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4895" w14:textId="77777777" w:rsidR="00702D2D" w:rsidRPr="00112C32" w:rsidRDefault="00702D2D" w:rsidP="00C77D64">
      <w:pPr>
        <w:spacing w:line="240" w:lineRule="auto"/>
        <w:jc w:val="center"/>
        <w:rPr>
          <w:rFonts w:ascii="Times New Roman" w:eastAsia="Times New Roman" w:hAnsi="Times New Roman"/>
          <w:b/>
          <w:bCs/>
          <w:sz w:val="28"/>
          <w:szCs w:val="28"/>
          <w:lang w:eastAsia="uk-UA"/>
        </w:rPr>
      </w:pPr>
      <w:r w:rsidRPr="00112C32">
        <w:rPr>
          <w:rFonts w:ascii="Times New Roman" w:eastAsia="Times New Roman" w:hAnsi="Times New Roman"/>
          <w:b/>
          <w:bCs/>
          <w:sz w:val="28"/>
          <w:szCs w:val="28"/>
          <w:lang w:eastAsia="uk-UA"/>
        </w:rPr>
        <w:t>МІНІСТЕРСТВО ОСВІТИ І НАУКИ УКРАЇНИ</w:t>
      </w:r>
    </w:p>
    <w:p w14:paraId="7EC13EA9" w14:textId="77777777" w:rsidR="00702D2D" w:rsidRPr="00112C32" w:rsidRDefault="00702D2D" w:rsidP="00702D2D">
      <w:pPr>
        <w:spacing w:line="240" w:lineRule="auto"/>
        <w:jc w:val="center"/>
        <w:rPr>
          <w:rFonts w:ascii="Times New Roman" w:eastAsia="Times New Roman" w:hAnsi="Times New Roman"/>
          <w:b/>
          <w:bCs/>
          <w:sz w:val="28"/>
          <w:szCs w:val="28"/>
          <w:lang w:eastAsia="uk-UA"/>
        </w:rPr>
      </w:pPr>
      <w:r w:rsidRPr="00112C32">
        <w:rPr>
          <w:rFonts w:ascii="Times New Roman" w:eastAsia="Times New Roman" w:hAnsi="Times New Roman"/>
          <w:b/>
          <w:bCs/>
          <w:sz w:val="28"/>
          <w:szCs w:val="28"/>
          <w:lang w:eastAsia="uk-UA"/>
        </w:rPr>
        <w:t>ЗАПОРІЗЬКИЙ НАЦІОНАЛЬНИЙ УНІВЕРСИТЕТ</w:t>
      </w:r>
    </w:p>
    <w:p w14:paraId="568DE4FC" w14:textId="0229BF97" w:rsidR="00702D2D" w:rsidRPr="00112C32" w:rsidRDefault="00011DE7" w:rsidP="00702D2D">
      <w:pPr>
        <w:spacing w:line="240" w:lineRule="auto"/>
        <w:jc w:val="center"/>
        <w:rPr>
          <w:rFonts w:ascii="Times New Roman" w:eastAsia="Times New Roman" w:hAnsi="Times New Roman"/>
          <w:b/>
          <w:bCs/>
          <w:sz w:val="28"/>
          <w:szCs w:val="28"/>
          <w:lang w:eastAsia="uk-UA"/>
        </w:rPr>
      </w:pPr>
      <w:r w:rsidRPr="00112C32">
        <w:rPr>
          <w:rFonts w:ascii="Times New Roman" w:eastAsia="Times New Roman" w:hAnsi="Times New Roman"/>
          <w:b/>
          <w:bCs/>
          <w:sz w:val="28"/>
          <w:szCs w:val="28"/>
          <w:lang w:eastAsia="uk-UA"/>
        </w:rPr>
        <w:t>ФАКУЛЬТЕТ ІСТОРІЇ ТА МІЖНАРОДНИХ ВІДНОСИН</w:t>
      </w:r>
    </w:p>
    <w:p w14:paraId="1C9680AC"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КАФЕДРА ВСЕСВІТНЬОЇ ІСТОРІЇ ТА МІЖНАРОДНИХ ВІДНОСИН</w:t>
      </w:r>
    </w:p>
    <w:p w14:paraId="54D31A41"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41A30C4D"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271BB3E6"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6CD154CB"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35AEF292"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139CAA93" w14:textId="77777777" w:rsidR="00702D2D" w:rsidRPr="00112C32" w:rsidRDefault="00702D2D" w:rsidP="00C77D64">
      <w:pPr>
        <w:spacing w:line="240" w:lineRule="auto"/>
        <w:jc w:val="center"/>
        <w:rPr>
          <w:rFonts w:ascii="Times New Roman" w:eastAsia="Times New Roman" w:hAnsi="Times New Roman"/>
          <w:b/>
          <w:bCs/>
          <w:sz w:val="28"/>
          <w:szCs w:val="28"/>
          <w:lang w:eastAsia="uk-UA"/>
        </w:rPr>
      </w:pPr>
      <w:r w:rsidRPr="00112C32">
        <w:rPr>
          <w:rFonts w:ascii="Times New Roman" w:eastAsia="Times New Roman" w:hAnsi="Times New Roman"/>
          <w:b/>
          <w:bCs/>
          <w:sz w:val="28"/>
          <w:szCs w:val="28"/>
          <w:lang w:eastAsia="uk-UA"/>
        </w:rPr>
        <w:t>Кваліфікаційна робота</w:t>
      </w:r>
    </w:p>
    <w:p w14:paraId="7C489394" w14:textId="77777777" w:rsidR="00702D2D" w:rsidRPr="00112C32" w:rsidRDefault="00702D2D" w:rsidP="00702D2D">
      <w:pPr>
        <w:spacing w:line="240" w:lineRule="auto"/>
        <w:jc w:val="center"/>
        <w:rPr>
          <w:rFonts w:ascii="Times New Roman" w:eastAsia="Times New Roman" w:hAnsi="Times New Roman"/>
          <w:b/>
          <w:sz w:val="28"/>
          <w:szCs w:val="28"/>
          <w:lang w:eastAsia="uk-UA"/>
        </w:rPr>
      </w:pPr>
      <w:r w:rsidRPr="00112C32">
        <w:rPr>
          <w:rFonts w:ascii="Times New Roman" w:eastAsia="Times New Roman" w:hAnsi="Times New Roman"/>
          <w:b/>
          <w:sz w:val="28"/>
          <w:szCs w:val="28"/>
          <w:lang w:eastAsia="uk-UA"/>
        </w:rPr>
        <w:t>магістра</w:t>
      </w:r>
    </w:p>
    <w:p w14:paraId="07528E3A"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05270B7C"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45F0414E" w14:textId="2730046F" w:rsidR="00702D2D" w:rsidRPr="00112C32" w:rsidRDefault="00702D2D" w:rsidP="00702D2D">
      <w:pPr>
        <w:jc w:val="center"/>
        <w:rPr>
          <w:b/>
        </w:rPr>
      </w:pPr>
      <w:r w:rsidRPr="00112C32">
        <w:rPr>
          <w:rFonts w:ascii="Times New Roman" w:eastAsia="Times New Roman" w:hAnsi="Times New Roman"/>
          <w:bCs/>
          <w:sz w:val="28"/>
          <w:szCs w:val="28"/>
          <w:lang w:eastAsia="uk-UA"/>
        </w:rPr>
        <w:t>на тему:</w:t>
      </w:r>
      <w:r w:rsidRPr="00112C32">
        <w:rPr>
          <w:rFonts w:ascii="Times New Roman" w:eastAsia="Times New Roman" w:hAnsi="Times New Roman"/>
          <w:bCs/>
          <w:sz w:val="28"/>
          <w:szCs w:val="20"/>
          <w:lang w:eastAsia="uk-UA"/>
        </w:rPr>
        <w:t xml:space="preserve"> </w:t>
      </w:r>
      <w:r w:rsidRPr="00112C32">
        <w:rPr>
          <w:rFonts w:ascii="Times New Roman" w:eastAsia="Times New Roman" w:hAnsi="Times New Roman"/>
          <w:b/>
          <w:sz w:val="28"/>
          <w:szCs w:val="28"/>
          <w:lang w:eastAsia="uk-UA"/>
        </w:rPr>
        <w:t>«</w:t>
      </w:r>
      <w:r w:rsidR="00C03315" w:rsidRPr="00112C32">
        <w:rPr>
          <w:rFonts w:ascii="Times New Roman" w:hAnsi="Times New Roman"/>
          <w:b/>
          <w:sz w:val="28"/>
          <w:szCs w:val="28"/>
        </w:rPr>
        <w:t>С</w:t>
      </w:r>
      <w:r w:rsidR="005C65FE" w:rsidRPr="00112C32">
        <w:rPr>
          <w:rFonts w:ascii="Times New Roman" w:hAnsi="Times New Roman"/>
          <w:b/>
          <w:sz w:val="28"/>
          <w:szCs w:val="28"/>
        </w:rPr>
        <w:t xml:space="preserve">истема освіти Швейцарії в умовах </w:t>
      </w:r>
      <w:proofErr w:type="spellStart"/>
      <w:r w:rsidR="005C65FE" w:rsidRPr="00112C32">
        <w:rPr>
          <w:rFonts w:ascii="Times New Roman" w:hAnsi="Times New Roman"/>
          <w:b/>
          <w:sz w:val="28"/>
          <w:szCs w:val="28"/>
        </w:rPr>
        <w:t>пол</w:t>
      </w:r>
      <w:r w:rsidR="002D54DA" w:rsidRPr="00112C32">
        <w:rPr>
          <w:rFonts w:ascii="Times New Roman" w:hAnsi="Times New Roman"/>
          <w:b/>
          <w:sz w:val="28"/>
          <w:szCs w:val="28"/>
        </w:rPr>
        <w:t>ілінгвістичного</w:t>
      </w:r>
      <w:proofErr w:type="spellEnd"/>
      <w:r w:rsidR="005C65FE" w:rsidRPr="00112C32">
        <w:rPr>
          <w:rFonts w:ascii="Times New Roman" w:hAnsi="Times New Roman"/>
          <w:b/>
          <w:sz w:val="28"/>
          <w:szCs w:val="28"/>
        </w:rPr>
        <w:t xml:space="preserve"> суспільства</w:t>
      </w:r>
      <w:r w:rsidRPr="00112C32">
        <w:rPr>
          <w:rFonts w:ascii="Times New Roman" w:eastAsia="Times New Roman" w:hAnsi="Times New Roman"/>
          <w:b/>
          <w:sz w:val="28"/>
          <w:szCs w:val="28"/>
          <w:lang w:eastAsia="uk-UA"/>
        </w:rPr>
        <w:t>»</w:t>
      </w:r>
    </w:p>
    <w:p w14:paraId="2D061C16"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370006DF" w14:textId="77777777" w:rsidR="007941FB" w:rsidRPr="00112C32" w:rsidRDefault="007941FB" w:rsidP="009F7F80">
      <w:pPr>
        <w:spacing w:line="240" w:lineRule="auto"/>
        <w:jc w:val="center"/>
        <w:rPr>
          <w:rFonts w:ascii="Times New Roman" w:eastAsia="Times New Roman" w:hAnsi="Times New Roman"/>
          <w:bCs/>
          <w:sz w:val="28"/>
          <w:szCs w:val="28"/>
          <w:lang w:eastAsia="uk-UA"/>
        </w:rPr>
      </w:pPr>
    </w:p>
    <w:p w14:paraId="5E5664B5" w14:textId="77777777" w:rsidR="00F27B9B" w:rsidRPr="00112C32" w:rsidRDefault="00F27B9B" w:rsidP="009F7F80">
      <w:pPr>
        <w:tabs>
          <w:tab w:val="left" w:pos="3686"/>
        </w:tabs>
        <w:spacing w:line="240" w:lineRule="auto"/>
        <w:jc w:val="center"/>
        <w:rPr>
          <w:rFonts w:ascii="Times New Roman" w:eastAsia="Times New Roman" w:hAnsi="Times New Roman"/>
          <w:bCs/>
          <w:sz w:val="28"/>
          <w:szCs w:val="28"/>
          <w:lang w:eastAsia="uk-UA"/>
        </w:rPr>
      </w:pPr>
    </w:p>
    <w:p w14:paraId="5D3E47F2" w14:textId="77777777" w:rsidR="00B54E87" w:rsidRPr="00112C32" w:rsidRDefault="00B54E87" w:rsidP="009F7F80">
      <w:pPr>
        <w:tabs>
          <w:tab w:val="left" w:pos="3686"/>
        </w:tabs>
        <w:spacing w:line="240" w:lineRule="auto"/>
        <w:jc w:val="center"/>
        <w:rPr>
          <w:rFonts w:ascii="Times New Roman" w:eastAsia="Times New Roman" w:hAnsi="Times New Roman"/>
          <w:bCs/>
          <w:sz w:val="28"/>
          <w:szCs w:val="28"/>
          <w:lang w:eastAsia="uk-UA"/>
        </w:rPr>
      </w:pPr>
    </w:p>
    <w:p w14:paraId="40C67193" w14:textId="0FA23876" w:rsidR="00F27B9B" w:rsidRPr="00112C32" w:rsidRDefault="007941FB"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Виконала:</w:t>
      </w:r>
      <w:r w:rsidR="0063013F" w:rsidRPr="00112C32">
        <w:rPr>
          <w:rFonts w:ascii="Times New Roman" w:eastAsia="Times New Roman" w:hAnsi="Times New Roman"/>
          <w:bCs/>
          <w:sz w:val="28"/>
          <w:szCs w:val="28"/>
          <w:lang w:eastAsia="uk-UA"/>
        </w:rPr>
        <w:t xml:space="preserve"> </w:t>
      </w:r>
      <w:proofErr w:type="spellStart"/>
      <w:r w:rsidR="0063013F" w:rsidRPr="00112C32">
        <w:rPr>
          <w:rFonts w:ascii="Times New Roman" w:eastAsia="Times New Roman" w:hAnsi="Times New Roman"/>
          <w:bCs/>
          <w:sz w:val="28"/>
          <w:szCs w:val="28"/>
          <w:lang w:eastAsia="uk-UA"/>
        </w:rPr>
        <w:t>магіст</w:t>
      </w:r>
      <w:r w:rsidR="002D54DA" w:rsidRPr="00112C32">
        <w:rPr>
          <w:rFonts w:ascii="Times New Roman" w:eastAsia="Times New Roman" w:hAnsi="Times New Roman"/>
          <w:bCs/>
          <w:sz w:val="28"/>
          <w:szCs w:val="28"/>
          <w:lang w:eastAsia="uk-UA"/>
        </w:rPr>
        <w:t>рантка</w:t>
      </w:r>
      <w:proofErr w:type="spellEnd"/>
      <w:r w:rsidR="0063013F" w:rsidRPr="00112C32">
        <w:rPr>
          <w:rFonts w:ascii="Times New Roman" w:eastAsia="Times New Roman" w:hAnsi="Times New Roman"/>
          <w:bCs/>
          <w:sz w:val="28"/>
          <w:szCs w:val="28"/>
          <w:lang w:eastAsia="uk-UA"/>
        </w:rPr>
        <w:t xml:space="preserve"> 2 курсу, </w:t>
      </w:r>
      <w:r w:rsidR="006305D4" w:rsidRPr="00112C32">
        <w:rPr>
          <w:rFonts w:ascii="Times New Roman" w:eastAsia="Times New Roman" w:hAnsi="Times New Roman"/>
          <w:bCs/>
          <w:sz w:val="28"/>
          <w:szCs w:val="28"/>
          <w:lang w:eastAsia="uk-UA"/>
        </w:rPr>
        <w:t>групи 8.2912</w:t>
      </w:r>
    </w:p>
    <w:p w14:paraId="4A4E92F8" w14:textId="791C18AE" w:rsidR="00F27B9B" w:rsidRPr="00112C32" w:rsidRDefault="00EB72BE"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с</w:t>
      </w:r>
      <w:r w:rsidR="002A415F" w:rsidRPr="00112C32">
        <w:rPr>
          <w:rFonts w:ascii="Times New Roman" w:eastAsia="Times New Roman" w:hAnsi="Times New Roman"/>
          <w:bCs/>
          <w:sz w:val="28"/>
          <w:szCs w:val="28"/>
          <w:lang w:eastAsia="uk-UA"/>
        </w:rPr>
        <w:t>пеціальності 291 міжнародні ві</w:t>
      </w:r>
      <w:r w:rsidR="00EC4663" w:rsidRPr="00112C32">
        <w:rPr>
          <w:rFonts w:ascii="Times New Roman" w:eastAsia="Times New Roman" w:hAnsi="Times New Roman"/>
          <w:bCs/>
          <w:sz w:val="28"/>
          <w:szCs w:val="28"/>
          <w:lang w:eastAsia="uk-UA"/>
        </w:rPr>
        <w:t>дносини,</w:t>
      </w:r>
    </w:p>
    <w:p w14:paraId="7A2A5F3D" w14:textId="45EBB589" w:rsidR="00F27B9B" w:rsidRPr="00112C32" w:rsidRDefault="00EB72BE"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суспільні комунікації, регіональні студії</w:t>
      </w:r>
    </w:p>
    <w:p w14:paraId="324E96C3" w14:textId="7EA01904" w:rsidR="00F27B9B" w:rsidRPr="00112C32" w:rsidRDefault="008570C1"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освітньої програми: країнознавство</w:t>
      </w:r>
    </w:p>
    <w:p w14:paraId="4F3963EB" w14:textId="77269A2B" w:rsidR="000F37A0" w:rsidRPr="00112C32" w:rsidRDefault="000F37A0"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Демченко Євгенія Миколаївна</w:t>
      </w:r>
    </w:p>
    <w:p w14:paraId="737D6342" w14:textId="77777777" w:rsidR="00F27B9B" w:rsidRPr="00112C32" w:rsidRDefault="00F27B9B" w:rsidP="00912DCA">
      <w:pPr>
        <w:spacing w:line="240" w:lineRule="auto"/>
        <w:jc w:val="center"/>
        <w:rPr>
          <w:rFonts w:ascii="Times New Roman" w:eastAsia="Times New Roman" w:hAnsi="Times New Roman"/>
          <w:bCs/>
          <w:sz w:val="28"/>
          <w:szCs w:val="28"/>
          <w:lang w:eastAsia="uk-UA"/>
        </w:rPr>
      </w:pPr>
    </w:p>
    <w:p w14:paraId="766B6681" w14:textId="3BEFCEEB" w:rsidR="00F27B9B" w:rsidRPr="00112C32" w:rsidRDefault="0016229E"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 xml:space="preserve">Керівник: доцент кафедри </w:t>
      </w:r>
      <w:r w:rsidR="00806AE1" w:rsidRPr="00112C32">
        <w:rPr>
          <w:rFonts w:ascii="Times New Roman" w:eastAsia="Times New Roman" w:hAnsi="Times New Roman"/>
          <w:bCs/>
          <w:sz w:val="28"/>
          <w:szCs w:val="28"/>
          <w:lang w:eastAsia="uk-UA"/>
        </w:rPr>
        <w:t>всесвітньої</w:t>
      </w:r>
      <w:r w:rsidRPr="00112C32">
        <w:rPr>
          <w:rFonts w:ascii="Times New Roman" w:eastAsia="Times New Roman" w:hAnsi="Times New Roman"/>
          <w:bCs/>
          <w:sz w:val="28"/>
          <w:szCs w:val="28"/>
          <w:lang w:eastAsia="uk-UA"/>
        </w:rPr>
        <w:t xml:space="preserve"> історії</w:t>
      </w:r>
    </w:p>
    <w:p w14:paraId="39411647" w14:textId="1AC96E70" w:rsidR="00F27B9B" w:rsidRPr="00112C32" w:rsidRDefault="0016229E"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та міжнародних відносин</w:t>
      </w:r>
      <w:r w:rsidR="00416B62" w:rsidRPr="00112C32">
        <w:rPr>
          <w:rFonts w:ascii="Times New Roman" w:eastAsia="Times New Roman" w:hAnsi="Times New Roman"/>
          <w:bCs/>
          <w:sz w:val="28"/>
          <w:szCs w:val="28"/>
          <w:lang w:eastAsia="uk-UA"/>
        </w:rPr>
        <w:t xml:space="preserve">, доцент, </w:t>
      </w:r>
      <w:proofErr w:type="spellStart"/>
      <w:r w:rsidR="00D0288C" w:rsidRPr="00112C32">
        <w:rPr>
          <w:rFonts w:ascii="Times New Roman" w:eastAsia="Times New Roman" w:hAnsi="Times New Roman"/>
          <w:bCs/>
          <w:sz w:val="28"/>
          <w:szCs w:val="28"/>
          <w:lang w:eastAsia="uk-UA"/>
        </w:rPr>
        <w:t>к.і.н</w:t>
      </w:r>
      <w:proofErr w:type="spellEnd"/>
      <w:r w:rsidR="00D0288C" w:rsidRPr="00112C32">
        <w:rPr>
          <w:rFonts w:ascii="Times New Roman" w:eastAsia="Times New Roman" w:hAnsi="Times New Roman"/>
          <w:bCs/>
          <w:sz w:val="28"/>
          <w:szCs w:val="28"/>
          <w:lang w:eastAsia="uk-UA"/>
        </w:rPr>
        <w:t>.</w:t>
      </w:r>
    </w:p>
    <w:p w14:paraId="144965C4" w14:textId="1A42E5EE" w:rsidR="00F27B9B" w:rsidRPr="00112C32" w:rsidRDefault="009F7F80" w:rsidP="00912DCA">
      <w:pPr>
        <w:spacing w:line="240" w:lineRule="auto"/>
        <w:ind w:left="3544"/>
        <w:jc w:val="left"/>
        <w:rPr>
          <w:rFonts w:ascii="Times New Roman" w:eastAsia="Times New Roman" w:hAnsi="Times New Roman"/>
          <w:bCs/>
          <w:sz w:val="28"/>
          <w:szCs w:val="28"/>
          <w:lang w:eastAsia="uk-UA"/>
        </w:rPr>
      </w:pPr>
      <w:bookmarkStart w:id="0" w:name="_Hlk152334341"/>
      <w:r w:rsidRPr="00112C32">
        <w:rPr>
          <w:rFonts w:ascii="Times New Roman" w:eastAsia="Times New Roman" w:hAnsi="Times New Roman"/>
          <w:bCs/>
          <w:sz w:val="28"/>
          <w:szCs w:val="28"/>
          <w:lang w:eastAsia="uk-UA"/>
        </w:rPr>
        <w:t>_____________</w:t>
      </w:r>
      <w:r w:rsidR="00912DCA" w:rsidRPr="00112C32">
        <w:rPr>
          <w:rFonts w:ascii="Times New Roman" w:eastAsia="Times New Roman" w:hAnsi="Times New Roman"/>
          <w:bCs/>
          <w:sz w:val="28"/>
          <w:szCs w:val="28"/>
          <w:lang w:eastAsia="uk-UA"/>
        </w:rPr>
        <w:t>__________</w:t>
      </w:r>
      <w:r w:rsidRPr="00112C32">
        <w:rPr>
          <w:rFonts w:ascii="Times New Roman" w:eastAsia="Times New Roman" w:hAnsi="Times New Roman"/>
          <w:bCs/>
          <w:sz w:val="28"/>
          <w:szCs w:val="28"/>
          <w:lang w:eastAsia="uk-UA"/>
        </w:rPr>
        <w:t xml:space="preserve"> </w:t>
      </w:r>
      <w:r w:rsidR="00D0288C" w:rsidRPr="00112C32">
        <w:rPr>
          <w:rFonts w:ascii="Times New Roman" w:eastAsia="Times New Roman" w:hAnsi="Times New Roman"/>
          <w:bCs/>
          <w:sz w:val="28"/>
          <w:szCs w:val="28"/>
          <w:lang w:eastAsia="uk-UA"/>
        </w:rPr>
        <w:t>Казакова О</w:t>
      </w:r>
      <w:r w:rsidR="00912DCA" w:rsidRPr="00112C32">
        <w:rPr>
          <w:rFonts w:ascii="Times New Roman" w:eastAsia="Times New Roman" w:hAnsi="Times New Roman"/>
          <w:bCs/>
          <w:sz w:val="28"/>
          <w:szCs w:val="28"/>
          <w:lang w:eastAsia="uk-UA"/>
        </w:rPr>
        <w:t>.</w:t>
      </w:r>
      <w:r w:rsidR="00D0288C" w:rsidRPr="00112C32">
        <w:rPr>
          <w:rFonts w:ascii="Times New Roman" w:eastAsia="Times New Roman" w:hAnsi="Times New Roman"/>
          <w:bCs/>
          <w:sz w:val="28"/>
          <w:szCs w:val="28"/>
          <w:lang w:eastAsia="uk-UA"/>
        </w:rPr>
        <w:t xml:space="preserve"> М</w:t>
      </w:r>
      <w:bookmarkEnd w:id="0"/>
      <w:r w:rsidR="00912DCA" w:rsidRPr="00112C32">
        <w:rPr>
          <w:rFonts w:ascii="Times New Roman" w:eastAsia="Times New Roman" w:hAnsi="Times New Roman"/>
          <w:bCs/>
          <w:sz w:val="28"/>
          <w:szCs w:val="28"/>
          <w:lang w:eastAsia="uk-UA"/>
        </w:rPr>
        <w:t>.</w:t>
      </w:r>
    </w:p>
    <w:p w14:paraId="1F1AF4C5" w14:textId="77777777" w:rsidR="00912DCA" w:rsidRPr="00112C32" w:rsidRDefault="00912DCA" w:rsidP="00912DCA">
      <w:pPr>
        <w:spacing w:line="240" w:lineRule="auto"/>
        <w:jc w:val="center"/>
        <w:rPr>
          <w:rFonts w:ascii="Times New Roman" w:eastAsia="Times New Roman" w:hAnsi="Times New Roman"/>
          <w:bCs/>
          <w:sz w:val="28"/>
          <w:szCs w:val="28"/>
          <w:lang w:eastAsia="uk-UA"/>
        </w:rPr>
      </w:pPr>
    </w:p>
    <w:p w14:paraId="46A9E341" w14:textId="500B9E49" w:rsidR="0057011C" w:rsidRDefault="0057011C" w:rsidP="009F7F80">
      <w:pPr>
        <w:spacing w:line="240" w:lineRule="auto"/>
        <w:ind w:left="3544"/>
        <w:jc w:val="left"/>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Рецензент:</w:t>
      </w:r>
      <w:r w:rsidR="00892453">
        <w:rPr>
          <w:rFonts w:ascii="Times New Roman" w:eastAsia="Times New Roman" w:hAnsi="Times New Roman"/>
          <w:bCs/>
          <w:sz w:val="28"/>
          <w:szCs w:val="28"/>
          <w:lang w:eastAsia="uk-UA"/>
        </w:rPr>
        <w:t xml:space="preserve"> завідувач кафедри </w:t>
      </w:r>
      <w:r w:rsidR="009732AD">
        <w:rPr>
          <w:rFonts w:ascii="Times New Roman" w:eastAsia="Times New Roman" w:hAnsi="Times New Roman"/>
          <w:bCs/>
          <w:sz w:val="28"/>
          <w:szCs w:val="28"/>
          <w:lang w:eastAsia="uk-UA"/>
        </w:rPr>
        <w:t xml:space="preserve">всесвітньої історії </w:t>
      </w:r>
    </w:p>
    <w:p w14:paraId="4CCD2512" w14:textId="477876E5" w:rsidR="009732AD" w:rsidRPr="002427A9" w:rsidRDefault="009732AD" w:rsidP="009F7F80">
      <w:pPr>
        <w:spacing w:line="240" w:lineRule="auto"/>
        <w:ind w:left="3544"/>
        <w:jc w:val="left"/>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та міжнародних відносин</w:t>
      </w:r>
      <w:r w:rsidR="002427A9">
        <w:rPr>
          <w:rFonts w:ascii="Times New Roman" w:eastAsia="Times New Roman" w:hAnsi="Times New Roman"/>
          <w:bCs/>
          <w:sz w:val="28"/>
          <w:szCs w:val="28"/>
          <w:lang w:eastAsia="uk-UA"/>
        </w:rPr>
        <w:t xml:space="preserve">, доцент., </w:t>
      </w:r>
      <w:proofErr w:type="spellStart"/>
      <w:r w:rsidR="002427A9">
        <w:rPr>
          <w:rFonts w:ascii="Times New Roman" w:eastAsia="Times New Roman" w:hAnsi="Times New Roman"/>
          <w:bCs/>
          <w:sz w:val="28"/>
          <w:szCs w:val="28"/>
          <w:lang w:eastAsia="uk-UA"/>
        </w:rPr>
        <w:t>к.і.н</w:t>
      </w:r>
      <w:proofErr w:type="spellEnd"/>
      <w:r w:rsidR="00287C81">
        <w:rPr>
          <w:rFonts w:ascii="Times New Roman" w:eastAsia="Times New Roman" w:hAnsi="Times New Roman"/>
          <w:bCs/>
          <w:sz w:val="28"/>
          <w:szCs w:val="28"/>
          <w:lang w:eastAsia="uk-UA"/>
        </w:rPr>
        <w:t>.</w:t>
      </w:r>
    </w:p>
    <w:p w14:paraId="2EBCBCE1" w14:textId="6F720303" w:rsidR="00EC4663" w:rsidRPr="00112C32" w:rsidRDefault="009732AD" w:rsidP="00B84533">
      <w:pPr>
        <w:spacing w:line="240" w:lineRule="auto"/>
        <w:ind w:left="2832" w:firstLine="708"/>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 xml:space="preserve">_______________________ </w:t>
      </w:r>
      <w:r w:rsidR="006905E1">
        <w:rPr>
          <w:rFonts w:ascii="Times New Roman" w:eastAsia="Times New Roman" w:hAnsi="Times New Roman"/>
          <w:bCs/>
          <w:sz w:val="28"/>
          <w:szCs w:val="28"/>
          <w:lang w:eastAsia="uk-UA"/>
        </w:rPr>
        <w:t>Черкасов С.С.</w:t>
      </w:r>
    </w:p>
    <w:p w14:paraId="03DFC979" w14:textId="77777777" w:rsidR="00702D2D" w:rsidRPr="00112C32" w:rsidRDefault="00702D2D" w:rsidP="00702D2D">
      <w:pPr>
        <w:spacing w:line="240" w:lineRule="auto"/>
        <w:jc w:val="center"/>
        <w:rPr>
          <w:rFonts w:ascii="Times New Roman" w:eastAsia="Times New Roman" w:hAnsi="Times New Roman"/>
          <w:bCs/>
          <w:sz w:val="28"/>
          <w:szCs w:val="28"/>
          <w:lang w:eastAsia="uk-UA"/>
        </w:rPr>
      </w:pPr>
    </w:p>
    <w:p w14:paraId="0D82FDF1" w14:textId="77777777" w:rsidR="00552EC1" w:rsidRPr="00112C32" w:rsidRDefault="00552EC1" w:rsidP="00702D2D">
      <w:pPr>
        <w:spacing w:line="240" w:lineRule="auto"/>
        <w:jc w:val="center"/>
        <w:rPr>
          <w:rFonts w:ascii="Times New Roman" w:eastAsia="Times New Roman" w:hAnsi="Times New Roman"/>
          <w:bCs/>
          <w:sz w:val="28"/>
          <w:szCs w:val="28"/>
          <w:lang w:eastAsia="uk-UA"/>
        </w:rPr>
      </w:pPr>
    </w:p>
    <w:p w14:paraId="2D73E92B" w14:textId="77777777" w:rsidR="00552EC1" w:rsidRPr="00112C32" w:rsidRDefault="00552EC1" w:rsidP="00912DCA">
      <w:pPr>
        <w:spacing w:line="240" w:lineRule="auto"/>
        <w:jc w:val="center"/>
        <w:rPr>
          <w:rFonts w:ascii="Times New Roman" w:eastAsia="Times New Roman" w:hAnsi="Times New Roman"/>
          <w:bCs/>
          <w:sz w:val="28"/>
          <w:szCs w:val="28"/>
          <w:lang w:eastAsia="uk-UA"/>
        </w:rPr>
      </w:pPr>
    </w:p>
    <w:p w14:paraId="64671D49" w14:textId="77777777" w:rsidR="00552EC1" w:rsidRPr="00112C32" w:rsidRDefault="00552EC1" w:rsidP="00702D2D">
      <w:pPr>
        <w:spacing w:line="240" w:lineRule="auto"/>
        <w:jc w:val="center"/>
        <w:rPr>
          <w:rFonts w:ascii="Times New Roman" w:eastAsia="Times New Roman" w:hAnsi="Times New Roman"/>
          <w:bCs/>
          <w:sz w:val="28"/>
          <w:szCs w:val="28"/>
          <w:lang w:eastAsia="uk-UA"/>
        </w:rPr>
      </w:pPr>
    </w:p>
    <w:p w14:paraId="3C884CCA" w14:textId="77777777" w:rsidR="0057011C" w:rsidRPr="00112C32" w:rsidRDefault="0057011C" w:rsidP="00702D2D">
      <w:pPr>
        <w:spacing w:line="240" w:lineRule="auto"/>
        <w:jc w:val="center"/>
        <w:rPr>
          <w:rFonts w:ascii="Times New Roman" w:eastAsia="Times New Roman" w:hAnsi="Times New Roman"/>
          <w:bCs/>
          <w:sz w:val="28"/>
          <w:szCs w:val="28"/>
          <w:lang w:eastAsia="uk-UA"/>
        </w:rPr>
      </w:pPr>
    </w:p>
    <w:p w14:paraId="13FFB7C0" w14:textId="77777777" w:rsidR="00552EC1" w:rsidRPr="00112C32" w:rsidRDefault="00552EC1" w:rsidP="00702D2D">
      <w:pPr>
        <w:spacing w:line="240" w:lineRule="auto"/>
        <w:jc w:val="center"/>
        <w:rPr>
          <w:rFonts w:ascii="Times New Roman" w:eastAsia="Times New Roman" w:hAnsi="Times New Roman"/>
          <w:bCs/>
          <w:sz w:val="28"/>
          <w:szCs w:val="28"/>
          <w:lang w:eastAsia="uk-UA"/>
        </w:rPr>
      </w:pPr>
    </w:p>
    <w:p w14:paraId="06D3D71B" w14:textId="77777777" w:rsidR="00912DCA" w:rsidRPr="00112C32" w:rsidRDefault="00912DCA" w:rsidP="00702D2D">
      <w:pPr>
        <w:spacing w:line="240" w:lineRule="auto"/>
        <w:jc w:val="center"/>
        <w:rPr>
          <w:rFonts w:ascii="Times New Roman" w:eastAsia="Times New Roman" w:hAnsi="Times New Roman"/>
          <w:bCs/>
          <w:sz w:val="28"/>
          <w:szCs w:val="28"/>
          <w:lang w:eastAsia="uk-UA"/>
        </w:rPr>
      </w:pPr>
    </w:p>
    <w:p w14:paraId="32CF3794" w14:textId="77777777" w:rsidR="00912DCA" w:rsidRPr="00112C32" w:rsidRDefault="00912DCA" w:rsidP="00702D2D">
      <w:pPr>
        <w:spacing w:line="240" w:lineRule="auto"/>
        <w:jc w:val="center"/>
        <w:rPr>
          <w:rFonts w:ascii="Times New Roman" w:eastAsia="Times New Roman" w:hAnsi="Times New Roman"/>
          <w:bCs/>
          <w:sz w:val="28"/>
          <w:szCs w:val="28"/>
          <w:lang w:eastAsia="uk-UA"/>
        </w:rPr>
      </w:pPr>
    </w:p>
    <w:p w14:paraId="2A42CC9F" w14:textId="77777777" w:rsidR="00552EC1" w:rsidRPr="00112C32" w:rsidRDefault="00552EC1" w:rsidP="00702D2D">
      <w:pPr>
        <w:spacing w:line="240" w:lineRule="auto"/>
        <w:jc w:val="center"/>
        <w:rPr>
          <w:rFonts w:ascii="Times New Roman" w:eastAsia="Times New Roman" w:hAnsi="Times New Roman"/>
          <w:bCs/>
          <w:sz w:val="28"/>
          <w:szCs w:val="28"/>
          <w:lang w:eastAsia="uk-UA"/>
        </w:rPr>
      </w:pPr>
    </w:p>
    <w:p w14:paraId="334DA2AF" w14:textId="77777777" w:rsidR="009F7F80" w:rsidRPr="00112C32" w:rsidRDefault="009F7F80" w:rsidP="00702D2D">
      <w:pPr>
        <w:spacing w:line="240" w:lineRule="auto"/>
        <w:jc w:val="center"/>
        <w:rPr>
          <w:rFonts w:ascii="Times New Roman" w:eastAsia="Times New Roman" w:hAnsi="Times New Roman"/>
          <w:bCs/>
          <w:sz w:val="28"/>
          <w:szCs w:val="28"/>
          <w:lang w:eastAsia="uk-UA"/>
        </w:rPr>
      </w:pPr>
    </w:p>
    <w:p w14:paraId="7D82ADE3" w14:textId="77777777" w:rsidR="006905E1" w:rsidRDefault="00702D2D" w:rsidP="006905E1">
      <w:pPr>
        <w:spacing w:line="240" w:lineRule="auto"/>
        <w:jc w:val="center"/>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Запоріжжя</w:t>
      </w:r>
    </w:p>
    <w:p w14:paraId="46C1EDDC" w14:textId="062CBE06" w:rsidR="00F42DF7" w:rsidRDefault="00702D2D" w:rsidP="006905E1">
      <w:pPr>
        <w:spacing w:line="240" w:lineRule="auto"/>
        <w:jc w:val="center"/>
        <w:rPr>
          <w:rFonts w:ascii="Times New Roman" w:eastAsia="Times New Roman" w:hAnsi="Times New Roman"/>
          <w:bCs/>
          <w:sz w:val="28"/>
          <w:szCs w:val="28"/>
          <w:lang w:eastAsia="uk-UA"/>
        </w:rPr>
      </w:pPr>
      <w:r w:rsidRPr="00112C32">
        <w:rPr>
          <w:rFonts w:ascii="Times New Roman" w:eastAsia="Times New Roman" w:hAnsi="Times New Roman"/>
          <w:bCs/>
          <w:sz w:val="28"/>
          <w:szCs w:val="28"/>
          <w:lang w:eastAsia="uk-UA"/>
        </w:rPr>
        <w:t>202</w:t>
      </w:r>
      <w:r w:rsidR="00DB4F8C" w:rsidRPr="00112C32">
        <w:rPr>
          <w:rFonts w:ascii="Times New Roman" w:eastAsia="Times New Roman" w:hAnsi="Times New Roman"/>
          <w:bCs/>
          <w:sz w:val="28"/>
          <w:szCs w:val="28"/>
          <w:lang w:eastAsia="uk-UA"/>
        </w:rPr>
        <w:t>3</w:t>
      </w:r>
      <w:r w:rsidR="000D3F4F" w:rsidRPr="00112C32">
        <w:rPr>
          <w:rFonts w:ascii="Times New Roman" w:eastAsia="Times New Roman" w:hAnsi="Times New Roman"/>
          <w:bCs/>
          <w:sz w:val="28"/>
          <w:szCs w:val="28"/>
          <w:lang w:eastAsia="uk-UA"/>
        </w:rPr>
        <w:t xml:space="preserve"> </w:t>
      </w:r>
      <w:r w:rsidRPr="00112C32">
        <w:rPr>
          <w:rFonts w:ascii="Times New Roman" w:eastAsia="Times New Roman" w:hAnsi="Times New Roman"/>
          <w:bCs/>
          <w:sz w:val="28"/>
          <w:szCs w:val="28"/>
          <w:lang w:eastAsia="uk-UA"/>
        </w:rPr>
        <w:t>рік</w:t>
      </w:r>
    </w:p>
    <w:p w14:paraId="3ECBEBCE" w14:textId="73FB2667" w:rsidR="00B93B5E" w:rsidRDefault="00696109" w:rsidP="00B93B5E">
      <w:pPr>
        <w:ind w:firstLine="709"/>
        <w:jc w:val="center"/>
        <w:rPr>
          <w:rFonts w:ascii="Times New Roman" w:eastAsiaTheme="minorHAnsi" w:hAnsi="Times New Roman"/>
          <w:b/>
          <w:bCs/>
          <w:sz w:val="28"/>
          <w:szCs w:val="28"/>
        </w:rPr>
      </w:pPr>
      <w:r>
        <w:rPr>
          <w:rFonts w:ascii="Times New Roman" w:eastAsiaTheme="minorHAnsi" w:hAnsi="Times New Roman"/>
          <w:b/>
          <w:bCs/>
          <w:sz w:val="28"/>
          <w:szCs w:val="28"/>
          <w:lang w:val="ru-RU"/>
        </w:rPr>
        <w:lastRenderedPageBreak/>
        <w:t>М</w:t>
      </w:r>
      <w:r w:rsidR="00CC2BDC">
        <w:rPr>
          <w:rFonts w:ascii="Times New Roman" w:eastAsiaTheme="minorHAnsi" w:hAnsi="Times New Roman"/>
          <w:b/>
          <w:bCs/>
          <w:sz w:val="28"/>
          <w:szCs w:val="28"/>
        </w:rPr>
        <w:t>ІНІСТЕРСТВО ОСВІТИ І НАУКИ УКРАЇНИ</w:t>
      </w:r>
    </w:p>
    <w:p w14:paraId="73CAE086" w14:textId="3B81729F" w:rsidR="00311464" w:rsidRDefault="00311464" w:rsidP="00B93B5E">
      <w:pPr>
        <w:ind w:firstLine="709"/>
        <w:jc w:val="center"/>
        <w:rPr>
          <w:rFonts w:ascii="Times New Roman" w:eastAsiaTheme="minorHAnsi" w:hAnsi="Times New Roman"/>
          <w:b/>
          <w:bCs/>
          <w:sz w:val="28"/>
          <w:szCs w:val="28"/>
        </w:rPr>
      </w:pPr>
      <w:r>
        <w:rPr>
          <w:rFonts w:ascii="Times New Roman" w:eastAsiaTheme="minorHAnsi" w:hAnsi="Times New Roman"/>
          <w:b/>
          <w:bCs/>
          <w:sz w:val="28"/>
          <w:szCs w:val="28"/>
        </w:rPr>
        <w:t>ЗАПОРІЗЬКИЙ НАЦІОНАЛЬНИЙ УНІВЕРСИТЕТ</w:t>
      </w:r>
    </w:p>
    <w:p w14:paraId="34C6A5C3" w14:textId="77777777" w:rsidR="00296E51" w:rsidRDefault="00296E51" w:rsidP="00B93B5E">
      <w:pPr>
        <w:ind w:firstLine="709"/>
        <w:jc w:val="center"/>
        <w:rPr>
          <w:rFonts w:ascii="Times New Roman" w:eastAsiaTheme="minorHAnsi" w:hAnsi="Times New Roman"/>
          <w:b/>
          <w:bCs/>
          <w:sz w:val="28"/>
          <w:szCs w:val="28"/>
        </w:rPr>
      </w:pPr>
    </w:p>
    <w:p w14:paraId="4072C64F" w14:textId="2B1F4913" w:rsidR="00311464" w:rsidRDefault="008A0CC0" w:rsidP="00296E51">
      <w:pPr>
        <w:spacing w:line="240" w:lineRule="auto"/>
        <w:jc w:val="left"/>
        <w:rPr>
          <w:rFonts w:ascii="Times New Roman" w:eastAsiaTheme="minorHAnsi" w:hAnsi="Times New Roman"/>
          <w:sz w:val="28"/>
          <w:szCs w:val="28"/>
        </w:rPr>
      </w:pPr>
      <w:r>
        <w:rPr>
          <w:rFonts w:ascii="Times New Roman" w:eastAsiaTheme="minorHAnsi" w:hAnsi="Times New Roman"/>
          <w:sz w:val="28"/>
          <w:szCs w:val="28"/>
        </w:rPr>
        <w:t>Факультет історії та міжнародних відносин</w:t>
      </w:r>
    </w:p>
    <w:p w14:paraId="09D506F4" w14:textId="4FDF46F2" w:rsidR="00970A02" w:rsidRDefault="006850FD" w:rsidP="00296E51">
      <w:pPr>
        <w:spacing w:line="240" w:lineRule="auto"/>
        <w:jc w:val="left"/>
        <w:rPr>
          <w:rFonts w:ascii="Times New Roman" w:eastAsiaTheme="minorHAnsi" w:hAnsi="Times New Roman"/>
          <w:sz w:val="28"/>
          <w:szCs w:val="28"/>
        </w:rPr>
      </w:pPr>
      <w:r>
        <w:rPr>
          <w:rFonts w:ascii="Times New Roman" w:eastAsiaTheme="minorHAnsi" w:hAnsi="Times New Roman"/>
          <w:sz w:val="28"/>
          <w:szCs w:val="28"/>
        </w:rPr>
        <w:t>Кафедра всесвітньої історії та міжнародних відносин</w:t>
      </w:r>
    </w:p>
    <w:p w14:paraId="0B87F118" w14:textId="76467230" w:rsidR="006850FD" w:rsidRDefault="006850FD" w:rsidP="00296E51">
      <w:pPr>
        <w:spacing w:line="240" w:lineRule="auto"/>
        <w:jc w:val="left"/>
        <w:rPr>
          <w:rFonts w:ascii="Times New Roman" w:eastAsiaTheme="minorHAnsi" w:hAnsi="Times New Roman"/>
          <w:sz w:val="28"/>
          <w:szCs w:val="28"/>
        </w:rPr>
      </w:pPr>
      <w:r>
        <w:rPr>
          <w:rFonts w:ascii="Times New Roman" w:eastAsiaTheme="minorHAnsi" w:hAnsi="Times New Roman"/>
          <w:sz w:val="28"/>
          <w:szCs w:val="28"/>
        </w:rPr>
        <w:t>Освітній рівень</w:t>
      </w:r>
      <w:r w:rsidR="00665855">
        <w:rPr>
          <w:rFonts w:ascii="Times New Roman" w:eastAsiaTheme="minorHAnsi" w:hAnsi="Times New Roman"/>
          <w:sz w:val="28"/>
          <w:szCs w:val="28"/>
        </w:rPr>
        <w:t>: магістр</w:t>
      </w:r>
    </w:p>
    <w:p w14:paraId="5DE75826" w14:textId="5D0AFC2C" w:rsidR="00665855" w:rsidRDefault="00665855" w:rsidP="00296E51">
      <w:pPr>
        <w:spacing w:line="240" w:lineRule="auto"/>
        <w:jc w:val="left"/>
        <w:rPr>
          <w:rFonts w:ascii="Times New Roman" w:eastAsiaTheme="minorHAnsi" w:hAnsi="Times New Roman"/>
          <w:sz w:val="28"/>
          <w:szCs w:val="28"/>
        </w:rPr>
      </w:pPr>
      <w:r>
        <w:rPr>
          <w:rFonts w:ascii="Times New Roman" w:eastAsiaTheme="minorHAnsi" w:hAnsi="Times New Roman"/>
          <w:sz w:val="28"/>
          <w:szCs w:val="28"/>
        </w:rPr>
        <w:t>Спеціальність: 291 міжнародні відносини, суспільні комунікації та регіональні студії</w:t>
      </w:r>
    </w:p>
    <w:p w14:paraId="4BB65724" w14:textId="54CD0881" w:rsidR="00AC0F96" w:rsidRDefault="00AC0F96" w:rsidP="00296E51">
      <w:pPr>
        <w:spacing w:line="240" w:lineRule="auto"/>
        <w:jc w:val="left"/>
        <w:rPr>
          <w:rFonts w:ascii="Times New Roman" w:eastAsiaTheme="minorHAnsi" w:hAnsi="Times New Roman"/>
          <w:sz w:val="28"/>
          <w:szCs w:val="28"/>
        </w:rPr>
      </w:pPr>
      <w:r>
        <w:rPr>
          <w:rFonts w:ascii="Times New Roman" w:eastAsiaTheme="minorHAnsi" w:hAnsi="Times New Roman"/>
          <w:sz w:val="28"/>
          <w:szCs w:val="28"/>
        </w:rPr>
        <w:t>Освітня програма: країнознавство</w:t>
      </w:r>
    </w:p>
    <w:p w14:paraId="09895488" w14:textId="77777777" w:rsidR="00296E51" w:rsidRPr="002427A9" w:rsidRDefault="00296E51" w:rsidP="00296E51">
      <w:pPr>
        <w:spacing w:line="240" w:lineRule="auto"/>
        <w:jc w:val="left"/>
        <w:rPr>
          <w:rFonts w:ascii="Times New Roman" w:eastAsiaTheme="minorHAnsi" w:hAnsi="Times New Roman"/>
          <w:sz w:val="28"/>
          <w:szCs w:val="28"/>
          <w:lang w:val="ru-RU"/>
        </w:rPr>
      </w:pPr>
    </w:p>
    <w:p w14:paraId="38A013BA" w14:textId="77777777" w:rsidR="00983E96" w:rsidRDefault="00983E96" w:rsidP="00983E96">
      <w:pPr>
        <w:spacing w:line="240" w:lineRule="auto"/>
        <w:jc w:val="right"/>
        <w:rPr>
          <w:rFonts w:ascii="Times New Roman" w:eastAsiaTheme="minorHAnsi" w:hAnsi="Times New Roman"/>
          <w:sz w:val="28"/>
          <w:szCs w:val="28"/>
        </w:rPr>
      </w:pPr>
    </w:p>
    <w:p w14:paraId="3832AE9A" w14:textId="6B73DD18" w:rsidR="00983E96" w:rsidRDefault="00845AC7" w:rsidP="00845AC7">
      <w:pPr>
        <w:spacing w:line="240" w:lineRule="auto"/>
        <w:jc w:val="left"/>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355E9D">
        <w:rPr>
          <w:rFonts w:ascii="Times New Roman" w:eastAsiaTheme="minorHAnsi" w:hAnsi="Times New Roman"/>
          <w:b/>
          <w:bCs/>
          <w:sz w:val="28"/>
          <w:szCs w:val="28"/>
        </w:rPr>
        <w:t xml:space="preserve"> </w:t>
      </w:r>
      <w:r w:rsidR="00983E96">
        <w:rPr>
          <w:rFonts w:ascii="Times New Roman" w:eastAsiaTheme="minorHAnsi" w:hAnsi="Times New Roman"/>
          <w:b/>
          <w:bCs/>
          <w:sz w:val="28"/>
          <w:szCs w:val="28"/>
        </w:rPr>
        <w:t xml:space="preserve">  ЗАТВЕРДЖУЮ </w:t>
      </w:r>
    </w:p>
    <w:p w14:paraId="51B5549D" w14:textId="6F064BA3" w:rsidR="00983E96" w:rsidRDefault="00240C3B" w:rsidP="00983E96">
      <w:pPr>
        <w:spacing w:line="240" w:lineRule="auto"/>
        <w:jc w:val="right"/>
        <w:rPr>
          <w:rFonts w:ascii="Times New Roman" w:eastAsiaTheme="minorHAnsi" w:hAnsi="Times New Roman"/>
          <w:b/>
          <w:bCs/>
          <w:sz w:val="28"/>
          <w:szCs w:val="28"/>
        </w:rPr>
      </w:pPr>
      <w:r>
        <w:rPr>
          <w:rFonts w:ascii="Times New Roman" w:eastAsiaTheme="minorHAnsi" w:hAnsi="Times New Roman"/>
          <w:b/>
          <w:bCs/>
          <w:sz w:val="28"/>
          <w:szCs w:val="28"/>
        </w:rPr>
        <w:t xml:space="preserve">Завідувач кафедри всесвітньої історії </w:t>
      </w:r>
    </w:p>
    <w:p w14:paraId="49E61C98" w14:textId="585B45F2" w:rsidR="00240C3B" w:rsidRDefault="00355E9D" w:rsidP="00355E9D">
      <w:pPr>
        <w:spacing w:line="240" w:lineRule="auto"/>
        <w:jc w:val="left"/>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240C3B">
        <w:rPr>
          <w:rFonts w:ascii="Times New Roman" w:eastAsiaTheme="minorHAnsi" w:hAnsi="Times New Roman"/>
          <w:b/>
          <w:bCs/>
          <w:sz w:val="28"/>
          <w:szCs w:val="28"/>
        </w:rPr>
        <w:t>та міжнародних відносин</w:t>
      </w:r>
    </w:p>
    <w:p w14:paraId="76518BAD" w14:textId="4CE7C2F2" w:rsidR="00240C3B" w:rsidRDefault="00355E9D" w:rsidP="00355E9D">
      <w:pPr>
        <w:spacing w:line="240" w:lineRule="auto"/>
        <w:jc w:val="left"/>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00240C3B">
        <w:rPr>
          <w:rFonts w:ascii="Times New Roman" w:eastAsiaTheme="minorHAnsi" w:hAnsi="Times New Roman"/>
          <w:b/>
          <w:bCs/>
          <w:sz w:val="28"/>
          <w:szCs w:val="28"/>
        </w:rPr>
        <w:t>Черкасов С.С.</w:t>
      </w:r>
    </w:p>
    <w:p w14:paraId="2F427302" w14:textId="77777777" w:rsidR="009811E8" w:rsidRDefault="009811E8" w:rsidP="00355E9D">
      <w:pPr>
        <w:spacing w:line="240" w:lineRule="auto"/>
        <w:jc w:val="left"/>
        <w:rPr>
          <w:rFonts w:ascii="Times New Roman" w:eastAsiaTheme="minorHAnsi" w:hAnsi="Times New Roman"/>
          <w:b/>
          <w:bCs/>
          <w:sz w:val="28"/>
          <w:szCs w:val="28"/>
        </w:rPr>
      </w:pPr>
    </w:p>
    <w:p w14:paraId="017AAD8A" w14:textId="4930B67A" w:rsidR="00355E9D" w:rsidRPr="00CF4429" w:rsidRDefault="009811E8" w:rsidP="00CF4429">
      <w:pPr>
        <w:spacing w:line="240" w:lineRule="auto"/>
        <w:jc w:val="right"/>
        <w:rPr>
          <w:rFonts w:ascii="Times New Roman" w:eastAsiaTheme="minorHAnsi" w:hAnsi="Times New Roman"/>
          <w:sz w:val="28"/>
          <w:szCs w:val="28"/>
        </w:rPr>
      </w:pPr>
      <w:r w:rsidRPr="009811E8">
        <w:rPr>
          <w:rFonts w:ascii="Times New Roman" w:eastAsiaTheme="minorHAnsi" w:hAnsi="Times New Roman"/>
          <w:sz w:val="28"/>
          <w:szCs w:val="28"/>
        </w:rPr>
        <w:t>«____»___________________202</w:t>
      </w:r>
      <w:r>
        <w:rPr>
          <w:rFonts w:ascii="Times New Roman" w:eastAsiaTheme="minorHAnsi" w:hAnsi="Times New Roman"/>
          <w:sz w:val="28"/>
          <w:szCs w:val="28"/>
          <w:lang w:val="ru-RU"/>
        </w:rPr>
        <w:t>3</w:t>
      </w:r>
      <w:r w:rsidRPr="009811E8">
        <w:rPr>
          <w:rFonts w:ascii="Times New Roman" w:eastAsiaTheme="minorHAnsi" w:hAnsi="Times New Roman"/>
          <w:sz w:val="28"/>
          <w:szCs w:val="28"/>
        </w:rPr>
        <w:t xml:space="preserve"> року</w:t>
      </w:r>
    </w:p>
    <w:p w14:paraId="36AA1BE2" w14:textId="77777777" w:rsidR="00355E9D" w:rsidRDefault="00355E9D" w:rsidP="00355E9D">
      <w:pPr>
        <w:spacing w:line="240" w:lineRule="auto"/>
        <w:jc w:val="left"/>
        <w:rPr>
          <w:rFonts w:ascii="Times New Roman" w:eastAsiaTheme="minorHAnsi" w:hAnsi="Times New Roman"/>
          <w:b/>
          <w:bCs/>
          <w:sz w:val="28"/>
          <w:szCs w:val="28"/>
        </w:rPr>
      </w:pPr>
    </w:p>
    <w:p w14:paraId="32EAC45A" w14:textId="77777777" w:rsidR="00DF2F6C" w:rsidRDefault="00DF2F6C" w:rsidP="00355E9D">
      <w:pPr>
        <w:spacing w:line="240" w:lineRule="auto"/>
        <w:jc w:val="left"/>
        <w:rPr>
          <w:rFonts w:ascii="Times New Roman" w:eastAsiaTheme="minorHAnsi" w:hAnsi="Times New Roman"/>
          <w:b/>
          <w:bCs/>
          <w:sz w:val="28"/>
          <w:szCs w:val="28"/>
        </w:rPr>
      </w:pPr>
    </w:p>
    <w:p w14:paraId="62FA9869" w14:textId="5CD4898D" w:rsidR="00DF2F6C" w:rsidRDefault="00DA2354" w:rsidP="00DA2354">
      <w:pPr>
        <w:spacing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З</w:t>
      </w:r>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А</w:t>
      </w:r>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В</w:t>
      </w:r>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Д</w:t>
      </w:r>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А</w:t>
      </w:r>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Н</w:t>
      </w:r>
      <w:r w:rsidR="009811E8">
        <w:rPr>
          <w:rFonts w:ascii="Times New Roman" w:eastAsiaTheme="minorHAnsi" w:hAnsi="Times New Roman"/>
          <w:b/>
          <w:bCs/>
          <w:sz w:val="28"/>
          <w:szCs w:val="28"/>
          <w:lang w:val="ru-RU"/>
        </w:rPr>
        <w:t xml:space="preserve"> </w:t>
      </w:r>
      <w:proofErr w:type="spellStart"/>
      <w:r>
        <w:rPr>
          <w:rFonts w:ascii="Times New Roman" w:eastAsiaTheme="minorHAnsi" w:hAnsi="Times New Roman"/>
          <w:b/>
          <w:bCs/>
          <w:sz w:val="28"/>
          <w:szCs w:val="28"/>
        </w:rPr>
        <w:t>Н</w:t>
      </w:r>
      <w:proofErr w:type="spellEnd"/>
      <w:r w:rsidR="009811E8">
        <w:rPr>
          <w:rFonts w:ascii="Times New Roman" w:eastAsiaTheme="minorHAnsi" w:hAnsi="Times New Roman"/>
          <w:b/>
          <w:bCs/>
          <w:sz w:val="28"/>
          <w:szCs w:val="28"/>
          <w:lang w:val="ru-RU"/>
        </w:rPr>
        <w:t xml:space="preserve"> </w:t>
      </w:r>
      <w:r>
        <w:rPr>
          <w:rFonts w:ascii="Times New Roman" w:eastAsiaTheme="minorHAnsi" w:hAnsi="Times New Roman"/>
          <w:b/>
          <w:bCs/>
          <w:sz w:val="28"/>
          <w:szCs w:val="28"/>
        </w:rPr>
        <w:t>Я</w:t>
      </w:r>
    </w:p>
    <w:p w14:paraId="6A6BFB43" w14:textId="4249FFD5" w:rsidR="00DA2354" w:rsidRDefault="00DA2354" w:rsidP="00DA2354">
      <w:pPr>
        <w:spacing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НА </w:t>
      </w:r>
      <w:r w:rsidR="00365DB3">
        <w:rPr>
          <w:rFonts w:ascii="Times New Roman" w:eastAsiaTheme="minorHAnsi" w:hAnsi="Times New Roman"/>
          <w:b/>
          <w:bCs/>
          <w:sz w:val="28"/>
          <w:szCs w:val="28"/>
        </w:rPr>
        <w:t>КВАЛІФІКАЦІЙНУ РОБОТУ СТУДЕНТЦІ</w:t>
      </w:r>
    </w:p>
    <w:p w14:paraId="0DCABFD4" w14:textId="77777777" w:rsidR="00365DB3" w:rsidRDefault="00365DB3" w:rsidP="00DA2354">
      <w:pPr>
        <w:spacing w:line="240" w:lineRule="auto"/>
        <w:jc w:val="center"/>
        <w:rPr>
          <w:rFonts w:ascii="Times New Roman" w:eastAsiaTheme="minorHAnsi" w:hAnsi="Times New Roman"/>
          <w:b/>
          <w:bCs/>
          <w:sz w:val="28"/>
          <w:szCs w:val="28"/>
        </w:rPr>
      </w:pPr>
    </w:p>
    <w:p w14:paraId="1B1EA1DC" w14:textId="07CA652F" w:rsidR="00365DB3" w:rsidRDefault="00365DB3" w:rsidP="00DA2354">
      <w:pPr>
        <w:spacing w:line="240" w:lineRule="auto"/>
        <w:jc w:val="center"/>
        <w:rPr>
          <w:rFonts w:ascii="Times New Roman" w:eastAsiaTheme="minorHAnsi" w:hAnsi="Times New Roman"/>
          <w:sz w:val="28"/>
          <w:szCs w:val="28"/>
        </w:rPr>
      </w:pPr>
      <w:r>
        <w:rPr>
          <w:rFonts w:ascii="Times New Roman" w:eastAsiaTheme="minorHAnsi" w:hAnsi="Times New Roman"/>
          <w:sz w:val="28"/>
          <w:szCs w:val="28"/>
        </w:rPr>
        <w:t>Демченко Євгенії Миколаївн</w:t>
      </w:r>
      <w:r w:rsidR="00487BCD">
        <w:rPr>
          <w:rFonts w:ascii="Times New Roman" w:eastAsiaTheme="minorHAnsi" w:hAnsi="Times New Roman"/>
          <w:sz w:val="28"/>
          <w:szCs w:val="28"/>
        </w:rPr>
        <w:t>і</w:t>
      </w:r>
    </w:p>
    <w:p w14:paraId="4538A32E" w14:textId="77777777" w:rsidR="00487BCD" w:rsidRDefault="00487BCD" w:rsidP="00DA2354">
      <w:pPr>
        <w:spacing w:line="240" w:lineRule="auto"/>
        <w:jc w:val="center"/>
        <w:rPr>
          <w:rFonts w:ascii="Times New Roman" w:eastAsiaTheme="minorHAnsi" w:hAnsi="Times New Roman"/>
          <w:sz w:val="28"/>
          <w:szCs w:val="28"/>
        </w:rPr>
      </w:pPr>
    </w:p>
    <w:p w14:paraId="24CA057C" w14:textId="4602C53D" w:rsidR="00487BCD" w:rsidRPr="001B6D2F" w:rsidRDefault="000F4A74" w:rsidP="00013701">
      <w:pPr>
        <w:ind w:firstLine="709"/>
        <w:rPr>
          <w:rFonts w:ascii="Times New Roman" w:eastAsiaTheme="minorHAnsi" w:hAnsi="Times New Roman"/>
          <w:sz w:val="28"/>
          <w:szCs w:val="28"/>
          <w:lang w:val="ru-RU"/>
        </w:rPr>
      </w:pPr>
      <w:r>
        <w:rPr>
          <w:rFonts w:ascii="Times New Roman" w:eastAsiaTheme="minorHAnsi" w:hAnsi="Times New Roman"/>
          <w:sz w:val="28"/>
          <w:szCs w:val="28"/>
        </w:rPr>
        <w:t xml:space="preserve">1. Тема роботи: «Система освіти Швейцарії в умовах </w:t>
      </w:r>
      <w:proofErr w:type="spellStart"/>
      <w:r>
        <w:rPr>
          <w:rFonts w:ascii="Times New Roman" w:eastAsiaTheme="minorHAnsi" w:hAnsi="Times New Roman"/>
          <w:sz w:val="28"/>
          <w:szCs w:val="28"/>
        </w:rPr>
        <w:t>полілінгвістичного</w:t>
      </w:r>
      <w:proofErr w:type="spellEnd"/>
      <w:r>
        <w:rPr>
          <w:rFonts w:ascii="Times New Roman" w:eastAsiaTheme="minorHAnsi" w:hAnsi="Times New Roman"/>
          <w:sz w:val="28"/>
          <w:szCs w:val="28"/>
        </w:rPr>
        <w:t xml:space="preserve"> </w:t>
      </w:r>
      <w:r w:rsidR="00C77E8C">
        <w:rPr>
          <w:rFonts w:ascii="Times New Roman" w:eastAsiaTheme="minorHAnsi" w:hAnsi="Times New Roman"/>
          <w:sz w:val="28"/>
          <w:szCs w:val="28"/>
        </w:rPr>
        <w:t xml:space="preserve">суспільства», керівник роботи, </w:t>
      </w:r>
      <w:proofErr w:type="spellStart"/>
      <w:r w:rsidR="00C77E8C">
        <w:rPr>
          <w:rFonts w:ascii="Times New Roman" w:eastAsiaTheme="minorHAnsi" w:hAnsi="Times New Roman"/>
          <w:sz w:val="28"/>
          <w:szCs w:val="28"/>
        </w:rPr>
        <w:t>к.і.н</w:t>
      </w:r>
      <w:proofErr w:type="spellEnd"/>
      <w:r w:rsidR="00C77E8C">
        <w:rPr>
          <w:rFonts w:ascii="Times New Roman" w:eastAsiaTheme="minorHAnsi" w:hAnsi="Times New Roman"/>
          <w:sz w:val="28"/>
          <w:szCs w:val="28"/>
        </w:rPr>
        <w:t>., доцент Казакова Оксана Миколаївна</w:t>
      </w:r>
      <w:r w:rsidR="00A20649">
        <w:rPr>
          <w:rFonts w:ascii="Times New Roman" w:eastAsiaTheme="minorHAnsi" w:hAnsi="Times New Roman"/>
          <w:sz w:val="28"/>
          <w:szCs w:val="28"/>
        </w:rPr>
        <w:t>, затверджен</w:t>
      </w:r>
      <w:r w:rsidR="002E26DB">
        <w:rPr>
          <w:rFonts w:ascii="Times New Roman" w:eastAsiaTheme="minorHAnsi" w:hAnsi="Times New Roman"/>
          <w:sz w:val="28"/>
          <w:szCs w:val="28"/>
        </w:rPr>
        <w:t>і наказом ЗНУ від</w:t>
      </w:r>
      <w:r w:rsidR="001B6D2F">
        <w:rPr>
          <w:rFonts w:ascii="Times New Roman" w:eastAsiaTheme="minorHAnsi" w:hAnsi="Times New Roman"/>
          <w:sz w:val="28"/>
          <w:szCs w:val="28"/>
          <w:lang w:val="ru-RU"/>
        </w:rPr>
        <w:t xml:space="preserve"> </w:t>
      </w:r>
      <w:r w:rsidR="00E53A6C">
        <w:rPr>
          <w:rFonts w:ascii="Times New Roman" w:eastAsiaTheme="minorHAnsi" w:hAnsi="Times New Roman"/>
          <w:sz w:val="28"/>
          <w:szCs w:val="28"/>
          <w:lang w:val="ru-RU"/>
        </w:rPr>
        <w:t>6.10.</w:t>
      </w:r>
      <w:r w:rsidR="00A20F8D">
        <w:rPr>
          <w:rFonts w:ascii="Times New Roman" w:eastAsiaTheme="minorHAnsi" w:hAnsi="Times New Roman"/>
          <w:sz w:val="28"/>
          <w:szCs w:val="28"/>
          <w:lang w:val="ru-RU"/>
        </w:rPr>
        <w:t>2023</w:t>
      </w:r>
      <w:r w:rsidR="00BF07A7">
        <w:rPr>
          <w:rFonts w:ascii="Times New Roman" w:eastAsiaTheme="minorHAnsi" w:hAnsi="Times New Roman"/>
          <w:sz w:val="28"/>
          <w:szCs w:val="28"/>
          <w:lang w:val="ru-RU"/>
        </w:rPr>
        <w:t xml:space="preserve"> року</w:t>
      </w:r>
      <w:r w:rsidR="00A20F8D">
        <w:rPr>
          <w:rFonts w:ascii="Times New Roman" w:eastAsiaTheme="minorHAnsi" w:hAnsi="Times New Roman"/>
          <w:sz w:val="28"/>
          <w:szCs w:val="28"/>
          <w:lang w:val="ru-RU"/>
        </w:rPr>
        <w:t xml:space="preserve"> № 1572-с</w:t>
      </w:r>
      <w:r w:rsidR="00BF07A7">
        <w:rPr>
          <w:rFonts w:ascii="Times New Roman" w:eastAsiaTheme="minorHAnsi" w:hAnsi="Times New Roman"/>
          <w:sz w:val="28"/>
          <w:szCs w:val="28"/>
          <w:lang w:val="ru-RU"/>
        </w:rPr>
        <w:t>.</w:t>
      </w:r>
    </w:p>
    <w:p w14:paraId="56BE4144" w14:textId="6E16C10B" w:rsidR="002E26DB" w:rsidRDefault="002E26DB" w:rsidP="00013701">
      <w:pPr>
        <w:ind w:firstLine="709"/>
        <w:rPr>
          <w:rFonts w:ascii="Times New Roman" w:eastAsiaTheme="minorHAnsi" w:hAnsi="Times New Roman"/>
          <w:sz w:val="28"/>
          <w:szCs w:val="28"/>
        </w:rPr>
      </w:pPr>
      <w:r>
        <w:rPr>
          <w:rFonts w:ascii="Times New Roman" w:eastAsiaTheme="minorHAnsi" w:hAnsi="Times New Roman"/>
          <w:sz w:val="28"/>
          <w:szCs w:val="28"/>
        </w:rPr>
        <w:t>2. Строк подання студентом роботи:</w:t>
      </w:r>
      <w:r w:rsidR="00386DB4">
        <w:rPr>
          <w:rFonts w:ascii="Times New Roman" w:eastAsiaTheme="minorHAnsi" w:hAnsi="Times New Roman"/>
          <w:sz w:val="28"/>
          <w:szCs w:val="28"/>
        </w:rPr>
        <w:t xml:space="preserve"> 29 листопада 2023</w:t>
      </w:r>
      <w:r w:rsidR="00BB1192">
        <w:rPr>
          <w:rFonts w:ascii="Times New Roman" w:eastAsiaTheme="minorHAnsi" w:hAnsi="Times New Roman"/>
          <w:sz w:val="28"/>
          <w:szCs w:val="28"/>
        </w:rPr>
        <w:t xml:space="preserve"> р.</w:t>
      </w:r>
    </w:p>
    <w:p w14:paraId="50DC67F0" w14:textId="49E6C817" w:rsidR="002E26DB" w:rsidRPr="00AD27BD" w:rsidRDefault="00126E48" w:rsidP="00013701">
      <w:pPr>
        <w:pStyle w:val="Listenabsatz"/>
        <w:ind w:left="0" w:firstLine="709"/>
        <w:rPr>
          <w:rFonts w:ascii="Times New Roman" w:hAnsi="Times New Roman"/>
          <w:sz w:val="28"/>
          <w:szCs w:val="28"/>
          <w:lang w:val="uk-UA"/>
        </w:rPr>
      </w:pPr>
      <w:r>
        <w:rPr>
          <w:rFonts w:ascii="Times New Roman" w:hAnsi="Times New Roman"/>
          <w:sz w:val="28"/>
          <w:szCs w:val="28"/>
          <w:lang w:val="uk-UA"/>
        </w:rPr>
        <w:t>3</w:t>
      </w:r>
      <w:r w:rsidR="002E26DB" w:rsidRPr="00C721EC">
        <w:rPr>
          <w:rFonts w:ascii="Times New Roman" w:hAnsi="Times New Roman"/>
          <w:sz w:val="28"/>
          <w:szCs w:val="28"/>
          <w:lang w:val="en-US"/>
        </w:rPr>
        <w:t xml:space="preserve">. </w:t>
      </w:r>
      <w:proofErr w:type="spellStart"/>
      <w:r w:rsidR="002E26DB">
        <w:rPr>
          <w:rFonts w:ascii="Times New Roman" w:hAnsi="Times New Roman"/>
          <w:sz w:val="28"/>
          <w:szCs w:val="28"/>
        </w:rPr>
        <w:t>Вихідні</w:t>
      </w:r>
      <w:proofErr w:type="spellEnd"/>
      <w:r w:rsidR="002E26DB" w:rsidRPr="00C721EC">
        <w:rPr>
          <w:rFonts w:ascii="Times New Roman" w:hAnsi="Times New Roman"/>
          <w:sz w:val="28"/>
          <w:szCs w:val="28"/>
          <w:lang w:val="en-US"/>
        </w:rPr>
        <w:t xml:space="preserve"> </w:t>
      </w:r>
      <w:proofErr w:type="spellStart"/>
      <w:r w:rsidR="002E26DB">
        <w:rPr>
          <w:rFonts w:ascii="Times New Roman" w:hAnsi="Times New Roman"/>
          <w:sz w:val="28"/>
          <w:szCs w:val="28"/>
        </w:rPr>
        <w:t>дані</w:t>
      </w:r>
      <w:proofErr w:type="spellEnd"/>
      <w:r w:rsidR="002E26DB" w:rsidRPr="00C721EC">
        <w:rPr>
          <w:rFonts w:ascii="Times New Roman" w:hAnsi="Times New Roman"/>
          <w:sz w:val="28"/>
          <w:szCs w:val="28"/>
          <w:lang w:val="en-US"/>
        </w:rPr>
        <w:t xml:space="preserve"> </w:t>
      </w:r>
      <w:proofErr w:type="spellStart"/>
      <w:r w:rsidR="002E26DB">
        <w:rPr>
          <w:rFonts w:ascii="Times New Roman" w:hAnsi="Times New Roman"/>
          <w:sz w:val="28"/>
          <w:szCs w:val="28"/>
        </w:rPr>
        <w:t>до</w:t>
      </w:r>
      <w:proofErr w:type="spellEnd"/>
      <w:r w:rsidR="002E26DB" w:rsidRPr="00C721EC">
        <w:rPr>
          <w:rFonts w:ascii="Times New Roman" w:hAnsi="Times New Roman"/>
          <w:sz w:val="28"/>
          <w:szCs w:val="28"/>
          <w:lang w:val="en-US"/>
        </w:rPr>
        <w:t xml:space="preserve"> </w:t>
      </w:r>
      <w:proofErr w:type="spellStart"/>
      <w:r w:rsidR="002E26DB">
        <w:rPr>
          <w:rFonts w:ascii="Times New Roman" w:hAnsi="Times New Roman"/>
          <w:sz w:val="28"/>
          <w:szCs w:val="28"/>
        </w:rPr>
        <w:t>роботи</w:t>
      </w:r>
      <w:proofErr w:type="spellEnd"/>
      <w:r w:rsidR="002E26DB" w:rsidRPr="00C721EC">
        <w:rPr>
          <w:rFonts w:ascii="Times New Roman" w:hAnsi="Times New Roman"/>
          <w:sz w:val="28"/>
          <w:szCs w:val="28"/>
          <w:lang w:val="en-US"/>
        </w:rPr>
        <w:t xml:space="preserve">: </w:t>
      </w:r>
      <w:r w:rsidR="00C721EC" w:rsidRPr="00901A00">
        <w:rPr>
          <w:rFonts w:ascii="Times New Roman" w:hAnsi="Times New Roman"/>
          <w:sz w:val="28"/>
          <w:szCs w:val="28"/>
          <w:lang w:val="en-US"/>
        </w:rPr>
        <w:t>Swiss Conference of Rectors of Universities of Teacher Education. Studying in Switzerland. Universities of Teacher Education. Bern: General Secretariat COHEP, 2012. 50 p.</w:t>
      </w:r>
      <w:r w:rsidR="00C721EC">
        <w:rPr>
          <w:rFonts w:ascii="Times New Roman" w:hAnsi="Times New Roman"/>
          <w:sz w:val="28"/>
          <w:szCs w:val="28"/>
          <w:lang w:val="uk-UA"/>
        </w:rPr>
        <w:t xml:space="preserve"> </w:t>
      </w:r>
      <w:r w:rsidR="008922B5" w:rsidRPr="008922B5">
        <w:rPr>
          <w:rFonts w:ascii="Times New Roman" w:hAnsi="Times New Roman"/>
          <w:sz w:val="28"/>
          <w:szCs w:val="28"/>
          <w:lang w:val="uk-UA"/>
        </w:rPr>
        <w:t>Ільченко А.М., Шейко С.В. Вища освіта і Болонський процес: навч</w:t>
      </w:r>
      <w:r w:rsidR="00D304E5">
        <w:rPr>
          <w:rFonts w:ascii="Times New Roman" w:hAnsi="Times New Roman"/>
          <w:sz w:val="28"/>
          <w:szCs w:val="28"/>
          <w:lang w:val="uk-UA"/>
        </w:rPr>
        <w:t>альний</w:t>
      </w:r>
      <w:r w:rsidR="00DA2C31">
        <w:rPr>
          <w:rFonts w:ascii="Times New Roman" w:hAnsi="Times New Roman"/>
          <w:sz w:val="28"/>
          <w:szCs w:val="28"/>
          <w:lang w:val="uk-UA"/>
        </w:rPr>
        <w:t xml:space="preserve"> </w:t>
      </w:r>
      <w:r w:rsidR="008922B5" w:rsidRPr="008922B5">
        <w:rPr>
          <w:rFonts w:ascii="Times New Roman" w:hAnsi="Times New Roman"/>
          <w:sz w:val="28"/>
          <w:szCs w:val="28"/>
          <w:lang w:val="uk-UA"/>
        </w:rPr>
        <w:t>посібник. Полтава: РВВ ПДАА, 2014. 316с.</w:t>
      </w:r>
      <w:r w:rsidR="00BE33EA">
        <w:rPr>
          <w:rFonts w:ascii="Times New Roman" w:hAnsi="Times New Roman"/>
          <w:sz w:val="28"/>
          <w:szCs w:val="28"/>
          <w:lang w:val="uk-UA"/>
        </w:rPr>
        <w:t xml:space="preserve"> </w:t>
      </w:r>
      <w:r w:rsidR="00BE33EA" w:rsidRPr="006E6D1B">
        <w:rPr>
          <w:rFonts w:ascii="Times New Roman" w:hAnsi="Times New Roman"/>
          <w:sz w:val="28"/>
          <w:szCs w:val="28"/>
        </w:rPr>
        <w:t>Eidgenössisches Departement für Wirtschaft, Bildung und Forschung</w:t>
      </w:r>
      <w:r w:rsidR="00BE33EA" w:rsidRPr="00BE33EA">
        <w:rPr>
          <w:rFonts w:ascii="Times New Roman" w:hAnsi="Times New Roman"/>
          <w:sz w:val="28"/>
          <w:szCs w:val="28"/>
          <w:lang w:val="uk-UA"/>
        </w:rPr>
        <w:t xml:space="preserve">. URL: </w:t>
      </w:r>
      <w:hyperlink r:id="rId8" w:history="1">
        <w:r w:rsidR="005C4A15" w:rsidRPr="005C4A15">
          <w:rPr>
            <w:rStyle w:val="Hyperlink"/>
            <w:b w:val="0"/>
            <w:bCs/>
            <w:color w:val="auto"/>
            <w:szCs w:val="28"/>
            <w:u w:val="none"/>
            <w:lang w:val="uk-UA"/>
          </w:rPr>
          <w:t>https://www.wbf.admin.ch/wbf/en/home.html</w:t>
        </w:r>
      </w:hyperlink>
      <w:r w:rsidR="005C4A15">
        <w:rPr>
          <w:rFonts w:ascii="Times New Roman" w:hAnsi="Times New Roman"/>
          <w:b/>
          <w:bCs/>
          <w:sz w:val="28"/>
          <w:szCs w:val="28"/>
          <w:lang w:val="uk-UA"/>
        </w:rPr>
        <w:t>.</w:t>
      </w:r>
      <w:r w:rsidR="00AD27BD">
        <w:rPr>
          <w:rFonts w:ascii="Times New Roman" w:hAnsi="Times New Roman"/>
          <w:b/>
          <w:bCs/>
          <w:sz w:val="28"/>
          <w:szCs w:val="28"/>
          <w:lang w:val="uk-UA"/>
        </w:rPr>
        <w:t xml:space="preserve"> </w:t>
      </w:r>
      <w:proofErr w:type="spellStart"/>
      <w:r w:rsidR="00AD27BD" w:rsidRPr="00AD27BD">
        <w:rPr>
          <w:rFonts w:ascii="Times New Roman" w:hAnsi="Times New Roman"/>
          <w:sz w:val="28"/>
          <w:szCs w:val="28"/>
          <w:lang w:val="uk-UA"/>
        </w:rPr>
        <w:t>Мукан</w:t>
      </w:r>
      <w:proofErr w:type="spellEnd"/>
      <w:r w:rsidR="00AD27BD" w:rsidRPr="00AD27BD">
        <w:rPr>
          <w:rFonts w:ascii="Times New Roman" w:hAnsi="Times New Roman"/>
          <w:sz w:val="28"/>
          <w:szCs w:val="28"/>
          <w:lang w:val="uk-UA"/>
        </w:rPr>
        <w:t xml:space="preserve"> Н. Забезпечення полікультурної освіти в університетах Швейцарії. Педагогічні науки. 2013.</w:t>
      </w:r>
      <w:r w:rsidR="00695159">
        <w:rPr>
          <w:rFonts w:ascii="Times New Roman" w:hAnsi="Times New Roman"/>
          <w:sz w:val="28"/>
          <w:szCs w:val="28"/>
          <w:lang w:val="uk-UA"/>
        </w:rPr>
        <w:t xml:space="preserve"> </w:t>
      </w:r>
      <w:r w:rsidR="00BC4FAD" w:rsidRPr="00BC4FAD">
        <w:rPr>
          <w:rFonts w:ascii="Times New Roman" w:hAnsi="Times New Roman"/>
          <w:sz w:val="28"/>
          <w:szCs w:val="28"/>
          <w:lang w:val="uk-UA"/>
        </w:rPr>
        <w:t xml:space="preserve">Радченко Т.А. Міжнародна співпраця університетів Швейцарії як чинник полікультурності навчального процесу. Вісник Дніпропетровського </w:t>
      </w:r>
      <w:r w:rsidR="00BC4FAD" w:rsidRPr="00BC4FAD">
        <w:rPr>
          <w:rFonts w:ascii="Times New Roman" w:hAnsi="Times New Roman"/>
          <w:sz w:val="28"/>
          <w:szCs w:val="28"/>
          <w:lang w:val="uk-UA"/>
        </w:rPr>
        <w:lastRenderedPageBreak/>
        <w:t>університету імені Альфреда Нобеля. Серія «Педагогіка і психологія». 2012. №2 (4).С. 24-26</w:t>
      </w:r>
    </w:p>
    <w:p w14:paraId="4F2653FD" w14:textId="5997F3BD" w:rsidR="00B50052" w:rsidRDefault="00B50052" w:rsidP="00013701">
      <w:pPr>
        <w:ind w:firstLine="709"/>
        <w:rPr>
          <w:rFonts w:ascii="Times New Roman" w:eastAsiaTheme="minorHAnsi" w:hAnsi="Times New Roman"/>
          <w:sz w:val="28"/>
          <w:szCs w:val="28"/>
        </w:rPr>
      </w:pPr>
      <w:r>
        <w:rPr>
          <w:rFonts w:ascii="Times New Roman" w:eastAsiaTheme="minorHAnsi" w:hAnsi="Times New Roman"/>
          <w:sz w:val="28"/>
          <w:szCs w:val="28"/>
        </w:rPr>
        <w:t>4.</w:t>
      </w:r>
      <w:r w:rsidR="00B87525" w:rsidRPr="00B87525">
        <w:rPr>
          <w:rFonts w:ascii="Times New Roman" w:eastAsiaTheme="minorHAnsi" w:hAnsi="Times New Roman"/>
          <w:sz w:val="28"/>
          <w:szCs w:val="28"/>
        </w:rPr>
        <w:t xml:space="preserve"> </w:t>
      </w:r>
      <w:r>
        <w:rPr>
          <w:rFonts w:ascii="Times New Roman" w:eastAsiaTheme="minorHAnsi" w:hAnsi="Times New Roman"/>
          <w:sz w:val="28"/>
          <w:szCs w:val="28"/>
        </w:rPr>
        <w:t xml:space="preserve">Зміст </w:t>
      </w:r>
      <w:r w:rsidR="00180769">
        <w:rPr>
          <w:rFonts w:ascii="Times New Roman" w:eastAsiaTheme="minorHAnsi" w:hAnsi="Times New Roman"/>
          <w:sz w:val="28"/>
          <w:szCs w:val="28"/>
        </w:rPr>
        <w:t>розрахунково-пояснювальної записки:</w:t>
      </w:r>
      <w:r w:rsidR="00126E48">
        <w:rPr>
          <w:rFonts w:ascii="Times New Roman" w:eastAsiaTheme="minorHAnsi" w:hAnsi="Times New Roman"/>
          <w:sz w:val="28"/>
          <w:szCs w:val="28"/>
        </w:rPr>
        <w:t xml:space="preserve"> </w:t>
      </w:r>
      <w:r w:rsidR="00180769" w:rsidRPr="00180769">
        <w:rPr>
          <w:rFonts w:ascii="Times New Roman" w:eastAsiaTheme="minorHAnsi" w:hAnsi="Times New Roman"/>
          <w:sz w:val="28"/>
          <w:szCs w:val="28"/>
        </w:rPr>
        <w:t>виявити специфіку дошкільної та шкільної освіти</w:t>
      </w:r>
      <w:r w:rsidR="0001689C">
        <w:rPr>
          <w:rFonts w:ascii="Times New Roman" w:eastAsiaTheme="minorHAnsi" w:hAnsi="Times New Roman"/>
          <w:sz w:val="28"/>
          <w:szCs w:val="28"/>
        </w:rPr>
        <w:t xml:space="preserve">; </w:t>
      </w:r>
      <w:r w:rsidR="00180769" w:rsidRPr="00180769">
        <w:rPr>
          <w:rFonts w:ascii="Times New Roman" w:eastAsiaTheme="minorHAnsi" w:hAnsi="Times New Roman"/>
          <w:sz w:val="28"/>
          <w:szCs w:val="28"/>
        </w:rPr>
        <w:t>дослідити багатомовність у вищій освіті як основу полікультурної освіти;</w:t>
      </w:r>
      <w:r w:rsidR="0001689C">
        <w:rPr>
          <w:rFonts w:ascii="Times New Roman" w:eastAsiaTheme="minorHAnsi" w:hAnsi="Times New Roman"/>
          <w:sz w:val="28"/>
          <w:szCs w:val="28"/>
        </w:rPr>
        <w:t xml:space="preserve"> </w:t>
      </w:r>
      <w:r w:rsidR="00180769" w:rsidRPr="00180769">
        <w:rPr>
          <w:rFonts w:ascii="Times New Roman" w:eastAsiaTheme="minorHAnsi" w:hAnsi="Times New Roman"/>
          <w:sz w:val="28"/>
          <w:szCs w:val="28"/>
        </w:rPr>
        <w:t>проаналізувати особливості інклюзивної освіти та розвиток інклюзивної компетентності вчителя;</w:t>
      </w:r>
      <w:r w:rsidR="0001689C">
        <w:rPr>
          <w:rFonts w:ascii="Times New Roman" w:eastAsiaTheme="minorHAnsi" w:hAnsi="Times New Roman"/>
          <w:sz w:val="28"/>
          <w:szCs w:val="28"/>
        </w:rPr>
        <w:t xml:space="preserve"> </w:t>
      </w:r>
      <w:r w:rsidR="00180769" w:rsidRPr="00180769">
        <w:rPr>
          <w:rFonts w:ascii="Times New Roman" w:eastAsiaTheme="minorHAnsi" w:hAnsi="Times New Roman"/>
          <w:sz w:val="28"/>
          <w:szCs w:val="28"/>
        </w:rPr>
        <w:t>розглянути участь Швейцарії у міжнародних програмах обміну як фактор полікультурності навчального процесу;</w:t>
      </w:r>
      <w:r w:rsidR="0001689C">
        <w:rPr>
          <w:rFonts w:ascii="Times New Roman" w:eastAsiaTheme="minorHAnsi" w:hAnsi="Times New Roman"/>
          <w:sz w:val="28"/>
          <w:szCs w:val="28"/>
        </w:rPr>
        <w:t xml:space="preserve"> </w:t>
      </w:r>
      <w:r w:rsidR="00180769" w:rsidRPr="00180769">
        <w:rPr>
          <w:rFonts w:ascii="Times New Roman" w:eastAsiaTheme="minorHAnsi" w:hAnsi="Times New Roman"/>
          <w:sz w:val="28"/>
          <w:szCs w:val="28"/>
        </w:rPr>
        <w:t>охарактеризувати вплив Болонського процесу на формування багатокультурної вищої освіти.</w:t>
      </w:r>
    </w:p>
    <w:p w14:paraId="22B95726" w14:textId="01021F10" w:rsidR="0001689C" w:rsidRDefault="006D601E" w:rsidP="00013701">
      <w:pPr>
        <w:ind w:firstLine="709"/>
        <w:rPr>
          <w:rFonts w:ascii="Times New Roman" w:eastAsiaTheme="minorHAnsi" w:hAnsi="Times New Roman"/>
          <w:sz w:val="28"/>
          <w:szCs w:val="28"/>
        </w:rPr>
      </w:pPr>
      <w:r>
        <w:rPr>
          <w:rFonts w:ascii="Times New Roman" w:eastAsiaTheme="minorHAnsi" w:hAnsi="Times New Roman"/>
          <w:sz w:val="28"/>
          <w:szCs w:val="28"/>
        </w:rPr>
        <w:t>5. Перелік графічного матеріалу</w:t>
      </w:r>
      <w:r w:rsidR="00003C63">
        <w:rPr>
          <w:rFonts w:ascii="Times New Roman" w:eastAsiaTheme="minorHAnsi" w:hAnsi="Times New Roman"/>
          <w:sz w:val="28"/>
          <w:szCs w:val="28"/>
        </w:rPr>
        <w:t>: немає.</w:t>
      </w:r>
    </w:p>
    <w:p w14:paraId="428E08DA" w14:textId="1C384CE3" w:rsidR="00D300D3" w:rsidRDefault="00003C63" w:rsidP="00126E48">
      <w:pPr>
        <w:ind w:firstLine="709"/>
        <w:rPr>
          <w:rFonts w:ascii="Times New Roman" w:eastAsiaTheme="minorHAnsi" w:hAnsi="Times New Roman"/>
          <w:sz w:val="28"/>
          <w:szCs w:val="28"/>
        </w:rPr>
      </w:pPr>
      <w:r>
        <w:rPr>
          <w:rFonts w:ascii="Times New Roman" w:eastAsiaTheme="minorHAnsi" w:hAnsi="Times New Roman"/>
          <w:sz w:val="28"/>
          <w:szCs w:val="28"/>
        </w:rPr>
        <w:t>6.</w:t>
      </w:r>
      <w:r w:rsidR="008E1810">
        <w:rPr>
          <w:rFonts w:ascii="Times New Roman" w:eastAsiaTheme="minorHAnsi" w:hAnsi="Times New Roman"/>
          <w:sz w:val="28"/>
          <w:szCs w:val="28"/>
        </w:rPr>
        <w:t xml:space="preserve"> Консультанти розділів роботи</w:t>
      </w:r>
    </w:p>
    <w:tbl>
      <w:tblPr>
        <w:tblStyle w:val="Tabellenraster"/>
        <w:tblW w:w="0" w:type="auto"/>
        <w:jc w:val="center"/>
        <w:tblLook w:val="04A0" w:firstRow="1" w:lastRow="0" w:firstColumn="1" w:lastColumn="0" w:noHBand="0" w:noVBand="1"/>
      </w:tblPr>
      <w:tblGrid>
        <w:gridCol w:w="1980"/>
        <w:gridCol w:w="3260"/>
        <w:gridCol w:w="2126"/>
        <w:gridCol w:w="2262"/>
      </w:tblGrid>
      <w:tr w:rsidR="00B6653A" w14:paraId="568EF3E1" w14:textId="77777777" w:rsidTr="00DE3ED3">
        <w:trPr>
          <w:trHeight w:val="324"/>
          <w:jc w:val="center"/>
        </w:trPr>
        <w:tc>
          <w:tcPr>
            <w:tcW w:w="1980" w:type="dxa"/>
            <w:vMerge w:val="restart"/>
            <w:vAlign w:val="center"/>
          </w:tcPr>
          <w:p w14:paraId="3BCAAA2F" w14:textId="12A692CC" w:rsidR="00B6653A" w:rsidRDefault="00B6653A" w:rsidP="00DA665B">
            <w:pPr>
              <w:jc w:val="center"/>
              <w:rPr>
                <w:rFonts w:ascii="Times New Roman" w:eastAsiaTheme="minorHAnsi" w:hAnsi="Times New Roman"/>
                <w:sz w:val="28"/>
                <w:szCs w:val="28"/>
              </w:rPr>
            </w:pPr>
            <w:r>
              <w:rPr>
                <w:rFonts w:ascii="Times New Roman" w:eastAsiaTheme="minorHAnsi" w:hAnsi="Times New Roman"/>
                <w:sz w:val="28"/>
                <w:szCs w:val="28"/>
              </w:rPr>
              <w:t>Розділ</w:t>
            </w:r>
          </w:p>
        </w:tc>
        <w:tc>
          <w:tcPr>
            <w:tcW w:w="3260" w:type="dxa"/>
            <w:vMerge w:val="restart"/>
            <w:vAlign w:val="center"/>
          </w:tcPr>
          <w:p w14:paraId="68EFA4AA" w14:textId="79B5233A" w:rsidR="00B6653A" w:rsidRDefault="00B6653A" w:rsidP="00023E36">
            <w:pPr>
              <w:jc w:val="center"/>
              <w:rPr>
                <w:rFonts w:ascii="Times New Roman" w:eastAsiaTheme="minorHAnsi" w:hAnsi="Times New Roman"/>
                <w:sz w:val="28"/>
                <w:szCs w:val="28"/>
              </w:rPr>
            </w:pPr>
            <w:r>
              <w:rPr>
                <w:rFonts w:ascii="Times New Roman" w:eastAsiaTheme="minorHAnsi" w:hAnsi="Times New Roman"/>
                <w:sz w:val="28"/>
                <w:szCs w:val="28"/>
              </w:rPr>
              <w:t>Прізвище, ініціали та посада консультанта</w:t>
            </w:r>
          </w:p>
        </w:tc>
        <w:tc>
          <w:tcPr>
            <w:tcW w:w="4388" w:type="dxa"/>
            <w:gridSpan w:val="2"/>
            <w:vAlign w:val="center"/>
          </w:tcPr>
          <w:p w14:paraId="4C8CF48F" w14:textId="63E788C7" w:rsidR="00B6653A" w:rsidRDefault="00B6653A" w:rsidP="00B6653A">
            <w:pPr>
              <w:jc w:val="center"/>
              <w:rPr>
                <w:rFonts w:ascii="Times New Roman" w:eastAsiaTheme="minorHAnsi" w:hAnsi="Times New Roman"/>
                <w:sz w:val="28"/>
                <w:szCs w:val="28"/>
              </w:rPr>
            </w:pPr>
            <w:r>
              <w:rPr>
                <w:rFonts w:ascii="Times New Roman" w:eastAsiaTheme="minorHAnsi" w:hAnsi="Times New Roman"/>
                <w:sz w:val="28"/>
                <w:szCs w:val="28"/>
              </w:rPr>
              <w:t>Підпис, дата</w:t>
            </w:r>
          </w:p>
        </w:tc>
      </w:tr>
      <w:tr w:rsidR="00B6653A" w14:paraId="3E95CD26" w14:textId="5B0CAE2F" w:rsidTr="005F2D26">
        <w:trPr>
          <w:trHeight w:val="595"/>
          <w:jc w:val="center"/>
        </w:trPr>
        <w:tc>
          <w:tcPr>
            <w:tcW w:w="1980" w:type="dxa"/>
            <w:vMerge/>
            <w:vAlign w:val="center"/>
          </w:tcPr>
          <w:p w14:paraId="170B4C4F" w14:textId="77777777" w:rsidR="00B6653A" w:rsidRDefault="00B6653A" w:rsidP="00DA665B">
            <w:pPr>
              <w:jc w:val="center"/>
              <w:rPr>
                <w:rFonts w:ascii="Times New Roman" w:eastAsiaTheme="minorHAnsi" w:hAnsi="Times New Roman"/>
                <w:sz w:val="28"/>
                <w:szCs w:val="28"/>
              </w:rPr>
            </w:pPr>
          </w:p>
        </w:tc>
        <w:tc>
          <w:tcPr>
            <w:tcW w:w="3260" w:type="dxa"/>
            <w:vMerge/>
            <w:vAlign w:val="center"/>
          </w:tcPr>
          <w:p w14:paraId="277B2D12" w14:textId="77777777" w:rsidR="00B6653A" w:rsidRDefault="00B6653A" w:rsidP="00023E36">
            <w:pPr>
              <w:jc w:val="center"/>
              <w:rPr>
                <w:rFonts w:ascii="Times New Roman" w:eastAsiaTheme="minorHAnsi" w:hAnsi="Times New Roman"/>
                <w:sz w:val="28"/>
                <w:szCs w:val="28"/>
              </w:rPr>
            </w:pPr>
          </w:p>
        </w:tc>
        <w:tc>
          <w:tcPr>
            <w:tcW w:w="2126" w:type="dxa"/>
            <w:vAlign w:val="center"/>
          </w:tcPr>
          <w:p w14:paraId="214BBE2F" w14:textId="77777777" w:rsidR="00B6653A" w:rsidRDefault="00291576" w:rsidP="00291576">
            <w:pPr>
              <w:jc w:val="center"/>
              <w:rPr>
                <w:rFonts w:ascii="Times New Roman" w:eastAsiaTheme="minorHAnsi" w:hAnsi="Times New Roman"/>
                <w:sz w:val="28"/>
                <w:szCs w:val="28"/>
              </w:rPr>
            </w:pPr>
            <w:r>
              <w:rPr>
                <w:rFonts w:ascii="Times New Roman" w:eastAsiaTheme="minorHAnsi" w:hAnsi="Times New Roman"/>
                <w:sz w:val="28"/>
                <w:szCs w:val="28"/>
              </w:rPr>
              <w:t xml:space="preserve">Завдання </w:t>
            </w:r>
          </w:p>
          <w:p w14:paraId="3B7CD21F" w14:textId="7A6FFCA6" w:rsidR="00291576" w:rsidRDefault="00291576" w:rsidP="00291576">
            <w:pPr>
              <w:jc w:val="center"/>
              <w:rPr>
                <w:rFonts w:ascii="Times New Roman" w:eastAsiaTheme="minorHAnsi" w:hAnsi="Times New Roman"/>
                <w:sz w:val="28"/>
                <w:szCs w:val="28"/>
              </w:rPr>
            </w:pPr>
            <w:r>
              <w:rPr>
                <w:rFonts w:ascii="Times New Roman" w:eastAsiaTheme="minorHAnsi" w:hAnsi="Times New Roman"/>
                <w:sz w:val="28"/>
                <w:szCs w:val="28"/>
              </w:rPr>
              <w:t>видала</w:t>
            </w:r>
          </w:p>
        </w:tc>
        <w:tc>
          <w:tcPr>
            <w:tcW w:w="2262" w:type="dxa"/>
            <w:vAlign w:val="center"/>
          </w:tcPr>
          <w:p w14:paraId="6BACD70C" w14:textId="77777777" w:rsidR="00B6653A" w:rsidRDefault="00291576" w:rsidP="00291576">
            <w:pPr>
              <w:jc w:val="center"/>
              <w:rPr>
                <w:rFonts w:ascii="Times New Roman" w:eastAsiaTheme="minorHAnsi" w:hAnsi="Times New Roman"/>
                <w:sz w:val="28"/>
                <w:szCs w:val="28"/>
              </w:rPr>
            </w:pPr>
            <w:r>
              <w:rPr>
                <w:rFonts w:ascii="Times New Roman" w:eastAsiaTheme="minorHAnsi" w:hAnsi="Times New Roman"/>
                <w:sz w:val="28"/>
                <w:szCs w:val="28"/>
              </w:rPr>
              <w:t xml:space="preserve">Завдання </w:t>
            </w:r>
          </w:p>
          <w:p w14:paraId="10832721" w14:textId="035CCED5" w:rsidR="00291576" w:rsidRDefault="00291576" w:rsidP="00291576">
            <w:pPr>
              <w:jc w:val="center"/>
              <w:rPr>
                <w:rFonts w:ascii="Times New Roman" w:eastAsiaTheme="minorHAnsi" w:hAnsi="Times New Roman"/>
                <w:sz w:val="28"/>
                <w:szCs w:val="28"/>
              </w:rPr>
            </w:pPr>
            <w:r>
              <w:rPr>
                <w:rFonts w:ascii="Times New Roman" w:eastAsiaTheme="minorHAnsi" w:hAnsi="Times New Roman"/>
                <w:sz w:val="28"/>
                <w:szCs w:val="28"/>
              </w:rPr>
              <w:t>прийняла</w:t>
            </w:r>
          </w:p>
        </w:tc>
      </w:tr>
      <w:tr w:rsidR="00EC1383" w14:paraId="65FBF076" w14:textId="60457ADF" w:rsidTr="005F2D26">
        <w:trPr>
          <w:trHeight w:val="363"/>
          <w:jc w:val="center"/>
        </w:trPr>
        <w:tc>
          <w:tcPr>
            <w:tcW w:w="1980" w:type="dxa"/>
          </w:tcPr>
          <w:p w14:paraId="452EE816" w14:textId="39FE44EE" w:rsidR="00EC1383" w:rsidRDefault="00291576" w:rsidP="00291576">
            <w:pPr>
              <w:jc w:val="center"/>
              <w:rPr>
                <w:rFonts w:ascii="Times New Roman" w:eastAsiaTheme="minorHAnsi" w:hAnsi="Times New Roman"/>
                <w:sz w:val="28"/>
                <w:szCs w:val="28"/>
              </w:rPr>
            </w:pPr>
            <w:r>
              <w:rPr>
                <w:rFonts w:ascii="Times New Roman" w:eastAsiaTheme="minorHAnsi" w:hAnsi="Times New Roman"/>
                <w:sz w:val="28"/>
                <w:szCs w:val="28"/>
              </w:rPr>
              <w:t>Вступ</w:t>
            </w:r>
          </w:p>
        </w:tc>
        <w:tc>
          <w:tcPr>
            <w:tcW w:w="3260" w:type="dxa"/>
          </w:tcPr>
          <w:p w14:paraId="338A7CAB" w14:textId="304C424B" w:rsidR="00EC1383" w:rsidRDefault="00291576" w:rsidP="0001689C">
            <w:pPr>
              <w:rPr>
                <w:rFonts w:ascii="Times New Roman" w:eastAsiaTheme="minorHAnsi" w:hAnsi="Times New Roman"/>
                <w:sz w:val="28"/>
                <w:szCs w:val="28"/>
              </w:rPr>
            </w:pPr>
            <w:r>
              <w:rPr>
                <w:rFonts w:ascii="Times New Roman" w:eastAsiaTheme="minorHAnsi" w:hAnsi="Times New Roman"/>
                <w:sz w:val="28"/>
                <w:szCs w:val="28"/>
              </w:rPr>
              <w:t>Казакова О.М., доцент</w:t>
            </w:r>
          </w:p>
        </w:tc>
        <w:tc>
          <w:tcPr>
            <w:tcW w:w="2126" w:type="dxa"/>
          </w:tcPr>
          <w:p w14:paraId="62DD7C71" w14:textId="770A2054" w:rsidR="00EC1383" w:rsidRDefault="005B0A37" w:rsidP="0001689C">
            <w:pPr>
              <w:rPr>
                <w:rFonts w:ascii="Times New Roman" w:eastAsiaTheme="minorHAnsi" w:hAnsi="Times New Roman"/>
                <w:sz w:val="28"/>
                <w:szCs w:val="28"/>
              </w:rPr>
            </w:pPr>
            <w:r>
              <w:rPr>
                <w:rFonts w:ascii="Times New Roman" w:eastAsiaTheme="minorHAnsi" w:hAnsi="Times New Roman"/>
                <w:sz w:val="28"/>
                <w:szCs w:val="28"/>
              </w:rPr>
              <w:t>01.09.2023</w:t>
            </w:r>
          </w:p>
        </w:tc>
        <w:tc>
          <w:tcPr>
            <w:tcW w:w="2262" w:type="dxa"/>
          </w:tcPr>
          <w:p w14:paraId="6487AAEE" w14:textId="58B2AEB3" w:rsidR="00EC1383" w:rsidRDefault="005B0A37" w:rsidP="0001689C">
            <w:pPr>
              <w:rPr>
                <w:rFonts w:ascii="Times New Roman" w:eastAsiaTheme="minorHAnsi" w:hAnsi="Times New Roman"/>
                <w:sz w:val="28"/>
                <w:szCs w:val="28"/>
              </w:rPr>
            </w:pPr>
            <w:r>
              <w:rPr>
                <w:rFonts w:ascii="Times New Roman" w:eastAsiaTheme="minorHAnsi" w:hAnsi="Times New Roman"/>
                <w:sz w:val="28"/>
                <w:szCs w:val="28"/>
              </w:rPr>
              <w:t>01.09.2023</w:t>
            </w:r>
          </w:p>
        </w:tc>
      </w:tr>
      <w:tr w:rsidR="00626834" w14:paraId="2B4A70A1" w14:textId="5C05DAAE" w:rsidTr="005F2D26">
        <w:trPr>
          <w:jc w:val="center"/>
        </w:trPr>
        <w:tc>
          <w:tcPr>
            <w:tcW w:w="1980" w:type="dxa"/>
          </w:tcPr>
          <w:p w14:paraId="0D44D0E9" w14:textId="4A46C8ED" w:rsidR="00626834" w:rsidRDefault="00626834" w:rsidP="00626834">
            <w:pPr>
              <w:jc w:val="center"/>
              <w:rPr>
                <w:rFonts w:ascii="Times New Roman" w:eastAsiaTheme="minorHAnsi" w:hAnsi="Times New Roman"/>
                <w:sz w:val="28"/>
                <w:szCs w:val="28"/>
              </w:rPr>
            </w:pPr>
            <w:r>
              <w:rPr>
                <w:rFonts w:ascii="Times New Roman" w:eastAsiaTheme="minorHAnsi" w:hAnsi="Times New Roman"/>
                <w:sz w:val="28"/>
                <w:szCs w:val="28"/>
              </w:rPr>
              <w:t>1</w:t>
            </w:r>
          </w:p>
        </w:tc>
        <w:tc>
          <w:tcPr>
            <w:tcW w:w="3260" w:type="dxa"/>
          </w:tcPr>
          <w:p w14:paraId="240F3FA8" w14:textId="2985ACE4"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Казакова О.М., доцент</w:t>
            </w:r>
          </w:p>
        </w:tc>
        <w:tc>
          <w:tcPr>
            <w:tcW w:w="2126" w:type="dxa"/>
          </w:tcPr>
          <w:p w14:paraId="7809CEAB" w14:textId="7FA820C7"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20.09.2023</w:t>
            </w:r>
          </w:p>
        </w:tc>
        <w:tc>
          <w:tcPr>
            <w:tcW w:w="2262" w:type="dxa"/>
          </w:tcPr>
          <w:p w14:paraId="67A32558" w14:textId="4E9FF26F"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20.09.2023</w:t>
            </w:r>
          </w:p>
        </w:tc>
      </w:tr>
      <w:tr w:rsidR="00626834" w14:paraId="3526ADB2" w14:textId="742C5161" w:rsidTr="005F2D26">
        <w:trPr>
          <w:jc w:val="center"/>
        </w:trPr>
        <w:tc>
          <w:tcPr>
            <w:tcW w:w="1980" w:type="dxa"/>
          </w:tcPr>
          <w:p w14:paraId="61CFA9BA" w14:textId="1896F7A1" w:rsidR="00626834" w:rsidRDefault="00626834" w:rsidP="00626834">
            <w:pPr>
              <w:jc w:val="center"/>
              <w:rPr>
                <w:rFonts w:ascii="Times New Roman" w:eastAsiaTheme="minorHAnsi" w:hAnsi="Times New Roman"/>
                <w:sz w:val="28"/>
                <w:szCs w:val="28"/>
              </w:rPr>
            </w:pPr>
            <w:r>
              <w:rPr>
                <w:rFonts w:ascii="Times New Roman" w:eastAsiaTheme="minorHAnsi" w:hAnsi="Times New Roman"/>
                <w:sz w:val="28"/>
                <w:szCs w:val="28"/>
              </w:rPr>
              <w:t>2</w:t>
            </w:r>
          </w:p>
        </w:tc>
        <w:tc>
          <w:tcPr>
            <w:tcW w:w="3260" w:type="dxa"/>
          </w:tcPr>
          <w:p w14:paraId="76AF2B38" w14:textId="247D4BD4"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Казакова О.М., доцент</w:t>
            </w:r>
          </w:p>
        </w:tc>
        <w:tc>
          <w:tcPr>
            <w:tcW w:w="2126" w:type="dxa"/>
          </w:tcPr>
          <w:p w14:paraId="3919FDB4" w14:textId="5B6CC7AE"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10.10.2023</w:t>
            </w:r>
          </w:p>
        </w:tc>
        <w:tc>
          <w:tcPr>
            <w:tcW w:w="2262" w:type="dxa"/>
          </w:tcPr>
          <w:p w14:paraId="633AED86" w14:textId="317AAD12"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10.10.2023</w:t>
            </w:r>
          </w:p>
        </w:tc>
      </w:tr>
      <w:tr w:rsidR="00626834" w14:paraId="41AC8248" w14:textId="1D09E1D4" w:rsidTr="005F2D26">
        <w:trPr>
          <w:jc w:val="center"/>
        </w:trPr>
        <w:tc>
          <w:tcPr>
            <w:tcW w:w="1980" w:type="dxa"/>
          </w:tcPr>
          <w:p w14:paraId="27E24E32" w14:textId="50EA976A" w:rsidR="00626834" w:rsidRDefault="00626834" w:rsidP="00626834">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3260" w:type="dxa"/>
          </w:tcPr>
          <w:p w14:paraId="2FDEA769" w14:textId="0E9FBC0C"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Казакова О.М., доцент</w:t>
            </w:r>
          </w:p>
        </w:tc>
        <w:tc>
          <w:tcPr>
            <w:tcW w:w="2126" w:type="dxa"/>
          </w:tcPr>
          <w:p w14:paraId="0BC9396B" w14:textId="4F2BDC01" w:rsidR="00626834" w:rsidRDefault="00F5794A" w:rsidP="00626834">
            <w:pPr>
              <w:rPr>
                <w:rFonts w:ascii="Times New Roman" w:eastAsiaTheme="minorHAnsi" w:hAnsi="Times New Roman"/>
                <w:sz w:val="28"/>
                <w:szCs w:val="28"/>
              </w:rPr>
            </w:pPr>
            <w:r>
              <w:rPr>
                <w:rFonts w:ascii="Times New Roman" w:eastAsiaTheme="minorHAnsi" w:hAnsi="Times New Roman"/>
                <w:sz w:val="28"/>
                <w:szCs w:val="28"/>
              </w:rPr>
              <w:t>29.10.2023</w:t>
            </w:r>
          </w:p>
        </w:tc>
        <w:tc>
          <w:tcPr>
            <w:tcW w:w="2262" w:type="dxa"/>
          </w:tcPr>
          <w:p w14:paraId="1F29478D" w14:textId="42E7253E" w:rsidR="00626834" w:rsidRDefault="00F5794A" w:rsidP="00626834">
            <w:pPr>
              <w:rPr>
                <w:rFonts w:ascii="Times New Roman" w:eastAsiaTheme="minorHAnsi" w:hAnsi="Times New Roman"/>
                <w:sz w:val="28"/>
                <w:szCs w:val="28"/>
              </w:rPr>
            </w:pPr>
            <w:r>
              <w:rPr>
                <w:rFonts w:ascii="Times New Roman" w:eastAsiaTheme="minorHAnsi" w:hAnsi="Times New Roman"/>
                <w:sz w:val="28"/>
                <w:szCs w:val="28"/>
              </w:rPr>
              <w:t>29.10.2023</w:t>
            </w:r>
          </w:p>
        </w:tc>
      </w:tr>
      <w:tr w:rsidR="00626834" w14:paraId="2955C8C1" w14:textId="36953D5C" w:rsidTr="005F2D26">
        <w:trPr>
          <w:jc w:val="center"/>
        </w:trPr>
        <w:tc>
          <w:tcPr>
            <w:tcW w:w="1980" w:type="dxa"/>
          </w:tcPr>
          <w:p w14:paraId="120ED7C8" w14:textId="3ACBEFDF" w:rsidR="00626834" w:rsidRDefault="00626834" w:rsidP="00626834">
            <w:pPr>
              <w:jc w:val="center"/>
              <w:rPr>
                <w:rFonts w:ascii="Times New Roman" w:eastAsiaTheme="minorHAnsi" w:hAnsi="Times New Roman"/>
                <w:sz w:val="28"/>
                <w:szCs w:val="28"/>
              </w:rPr>
            </w:pPr>
            <w:r>
              <w:rPr>
                <w:rFonts w:ascii="Times New Roman" w:eastAsiaTheme="minorHAnsi" w:hAnsi="Times New Roman"/>
                <w:sz w:val="28"/>
                <w:szCs w:val="28"/>
              </w:rPr>
              <w:t>Висновки</w:t>
            </w:r>
          </w:p>
        </w:tc>
        <w:tc>
          <w:tcPr>
            <w:tcW w:w="3260" w:type="dxa"/>
          </w:tcPr>
          <w:p w14:paraId="5E78BC0B" w14:textId="535AC916" w:rsidR="00626834" w:rsidRDefault="00626834" w:rsidP="00626834">
            <w:pPr>
              <w:rPr>
                <w:rFonts w:ascii="Times New Roman" w:eastAsiaTheme="minorHAnsi" w:hAnsi="Times New Roman"/>
                <w:sz w:val="28"/>
                <w:szCs w:val="28"/>
              </w:rPr>
            </w:pPr>
            <w:r>
              <w:rPr>
                <w:rFonts w:ascii="Times New Roman" w:eastAsiaTheme="minorHAnsi" w:hAnsi="Times New Roman"/>
                <w:sz w:val="28"/>
                <w:szCs w:val="28"/>
              </w:rPr>
              <w:t>Казакова О.М., доцент</w:t>
            </w:r>
          </w:p>
        </w:tc>
        <w:tc>
          <w:tcPr>
            <w:tcW w:w="2126" w:type="dxa"/>
          </w:tcPr>
          <w:p w14:paraId="58D2C82A" w14:textId="4208EB56" w:rsidR="00626834" w:rsidRDefault="00692D76" w:rsidP="00626834">
            <w:pPr>
              <w:rPr>
                <w:rFonts w:ascii="Times New Roman" w:eastAsiaTheme="minorHAnsi" w:hAnsi="Times New Roman"/>
                <w:sz w:val="28"/>
                <w:szCs w:val="28"/>
              </w:rPr>
            </w:pPr>
            <w:r>
              <w:rPr>
                <w:rFonts w:ascii="Times New Roman" w:eastAsiaTheme="minorHAnsi" w:hAnsi="Times New Roman"/>
                <w:sz w:val="28"/>
                <w:szCs w:val="28"/>
              </w:rPr>
              <w:t>15.11.2023</w:t>
            </w:r>
          </w:p>
        </w:tc>
        <w:tc>
          <w:tcPr>
            <w:tcW w:w="2262" w:type="dxa"/>
          </w:tcPr>
          <w:p w14:paraId="165FCDB0" w14:textId="4334FE1E" w:rsidR="00626834" w:rsidRDefault="00692D76" w:rsidP="00626834">
            <w:pPr>
              <w:rPr>
                <w:rFonts w:ascii="Times New Roman" w:eastAsiaTheme="minorHAnsi" w:hAnsi="Times New Roman"/>
                <w:sz w:val="28"/>
                <w:szCs w:val="28"/>
              </w:rPr>
            </w:pPr>
            <w:r>
              <w:rPr>
                <w:rFonts w:ascii="Times New Roman" w:eastAsiaTheme="minorHAnsi" w:hAnsi="Times New Roman"/>
                <w:sz w:val="28"/>
                <w:szCs w:val="28"/>
              </w:rPr>
              <w:t>15.11.2023</w:t>
            </w:r>
          </w:p>
        </w:tc>
      </w:tr>
    </w:tbl>
    <w:p w14:paraId="478B1ACE" w14:textId="77777777" w:rsidR="008E1810" w:rsidRDefault="008E1810" w:rsidP="0001689C">
      <w:pPr>
        <w:spacing w:line="240" w:lineRule="auto"/>
        <w:ind w:firstLine="709"/>
        <w:rPr>
          <w:rFonts w:ascii="Times New Roman" w:eastAsiaTheme="minorHAnsi" w:hAnsi="Times New Roman"/>
          <w:sz w:val="28"/>
          <w:szCs w:val="28"/>
        </w:rPr>
      </w:pPr>
    </w:p>
    <w:p w14:paraId="756E5C0F" w14:textId="1909C972" w:rsidR="00810E05" w:rsidRDefault="00810E05" w:rsidP="0001689C">
      <w:pPr>
        <w:spacing w:line="240" w:lineRule="auto"/>
        <w:ind w:firstLine="709"/>
        <w:rPr>
          <w:rFonts w:ascii="Times New Roman" w:eastAsiaTheme="minorHAnsi" w:hAnsi="Times New Roman"/>
          <w:sz w:val="28"/>
          <w:szCs w:val="28"/>
        </w:rPr>
      </w:pPr>
      <w:r>
        <w:rPr>
          <w:rFonts w:ascii="Times New Roman" w:eastAsiaTheme="minorHAnsi" w:hAnsi="Times New Roman"/>
          <w:sz w:val="28"/>
          <w:szCs w:val="28"/>
        </w:rPr>
        <w:t>7. Дата видачі завдання: 01 вересня 2023 року</w:t>
      </w:r>
    </w:p>
    <w:p w14:paraId="3CEF1108" w14:textId="77777777" w:rsidR="00810E05" w:rsidRDefault="00810E05" w:rsidP="0001689C">
      <w:pPr>
        <w:spacing w:line="240" w:lineRule="auto"/>
        <w:ind w:firstLine="709"/>
        <w:rPr>
          <w:rFonts w:ascii="Times New Roman" w:eastAsiaTheme="minorHAnsi" w:hAnsi="Times New Roman"/>
          <w:sz w:val="28"/>
          <w:szCs w:val="28"/>
        </w:rPr>
      </w:pPr>
    </w:p>
    <w:p w14:paraId="7EC78D68" w14:textId="1E9D7972" w:rsidR="00CD6DEC" w:rsidRDefault="00CD6DEC" w:rsidP="00CD6DEC">
      <w:pPr>
        <w:spacing w:line="240" w:lineRule="auto"/>
        <w:ind w:firstLine="709"/>
        <w:jc w:val="center"/>
        <w:rPr>
          <w:rFonts w:ascii="Times New Roman" w:eastAsiaTheme="minorHAnsi" w:hAnsi="Times New Roman"/>
          <w:b/>
          <w:bCs/>
          <w:sz w:val="28"/>
          <w:szCs w:val="28"/>
        </w:rPr>
      </w:pPr>
      <w:r w:rsidRPr="00CD6DEC">
        <w:rPr>
          <w:rFonts w:ascii="Times New Roman" w:eastAsiaTheme="minorHAnsi" w:hAnsi="Times New Roman"/>
          <w:b/>
          <w:bCs/>
          <w:sz w:val="28"/>
          <w:szCs w:val="28"/>
        </w:rPr>
        <w:t xml:space="preserve">КАЛЕНДАРНИЙ </w:t>
      </w:r>
      <w:r>
        <w:rPr>
          <w:rFonts w:ascii="Times New Roman" w:eastAsiaTheme="minorHAnsi" w:hAnsi="Times New Roman"/>
          <w:b/>
          <w:bCs/>
          <w:sz w:val="28"/>
          <w:szCs w:val="28"/>
        </w:rPr>
        <w:t>ПЛАН</w:t>
      </w:r>
    </w:p>
    <w:p w14:paraId="78556FB3" w14:textId="77777777" w:rsidR="00CD6DEC" w:rsidRDefault="00CD6DEC" w:rsidP="00CD6DEC">
      <w:pPr>
        <w:spacing w:line="240" w:lineRule="auto"/>
        <w:ind w:firstLine="709"/>
        <w:jc w:val="center"/>
        <w:rPr>
          <w:rFonts w:ascii="Times New Roman" w:eastAsiaTheme="minorHAnsi" w:hAnsi="Times New Roman"/>
          <w:sz w:val="28"/>
          <w:szCs w:val="28"/>
        </w:rPr>
      </w:pPr>
    </w:p>
    <w:tbl>
      <w:tblPr>
        <w:tblStyle w:val="Tabellenraster"/>
        <w:tblW w:w="0" w:type="auto"/>
        <w:tblLook w:val="04A0" w:firstRow="1" w:lastRow="0" w:firstColumn="1" w:lastColumn="0" w:noHBand="0" w:noVBand="1"/>
      </w:tblPr>
      <w:tblGrid>
        <w:gridCol w:w="562"/>
        <w:gridCol w:w="5245"/>
        <w:gridCol w:w="2126"/>
        <w:gridCol w:w="1560"/>
      </w:tblGrid>
      <w:tr w:rsidR="005A16B9" w14:paraId="76078714" w14:textId="77777777" w:rsidTr="00D104D1">
        <w:trPr>
          <w:trHeight w:val="546"/>
        </w:trPr>
        <w:tc>
          <w:tcPr>
            <w:tcW w:w="562" w:type="dxa"/>
          </w:tcPr>
          <w:p w14:paraId="17CA9BC2" w14:textId="77777777" w:rsidR="005A16B9" w:rsidRDefault="000506DF" w:rsidP="00CD6DEC">
            <w:pPr>
              <w:jc w:val="center"/>
              <w:rPr>
                <w:rFonts w:ascii="Times New Roman" w:eastAsiaTheme="minorHAnsi" w:hAnsi="Times New Roman"/>
                <w:sz w:val="28"/>
                <w:szCs w:val="28"/>
              </w:rPr>
            </w:pPr>
            <w:r>
              <w:rPr>
                <w:rFonts w:ascii="Times New Roman" w:eastAsiaTheme="minorHAnsi" w:hAnsi="Times New Roman"/>
                <w:sz w:val="28"/>
                <w:szCs w:val="28"/>
              </w:rPr>
              <w:t>№</w:t>
            </w:r>
          </w:p>
          <w:p w14:paraId="2B695733" w14:textId="1E1ED0D4" w:rsidR="000506DF" w:rsidRPr="000506DF" w:rsidRDefault="000506DF" w:rsidP="00CD6DEC">
            <w:pPr>
              <w:jc w:val="center"/>
              <w:rPr>
                <w:rFonts w:ascii="Times New Roman" w:eastAsiaTheme="minorHAnsi" w:hAnsi="Times New Roman"/>
                <w:sz w:val="28"/>
                <w:szCs w:val="28"/>
              </w:rPr>
            </w:pPr>
            <w:r>
              <w:rPr>
                <w:rFonts w:ascii="Times New Roman" w:eastAsiaTheme="minorHAnsi" w:hAnsi="Times New Roman"/>
                <w:sz w:val="28"/>
                <w:szCs w:val="28"/>
              </w:rPr>
              <w:t>з</w:t>
            </w:r>
            <w:r>
              <w:rPr>
                <w:rFonts w:ascii="Times New Roman" w:eastAsiaTheme="minorHAnsi" w:hAnsi="Times New Roman"/>
                <w:sz w:val="28"/>
                <w:szCs w:val="28"/>
                <w:lang w:val="de-DE"/>
              </w:rPr>
              <w:t>/</w:t>
            </w:r>
            <w:r>
              <w:rPr>
                <w:rFonts w:ascii="Times New Roman" w:eastAsiaTheme="minorHAnsi" w:hAnsi="Times New Roman"/>
                <w:sz w:val="28"/>
                <w:szCs w:val="28"/>
              </w:rPr>
              <w:t>п</w:t>
            </w:r>
          </w:p>
        </w:tc>
        <w:tc>
          <w:tcPr>
            <w:tcW w:w="5245" w:type="dxa"/>
            <w:vAlign w:val="center"/>
          </w:tcPr>
          <w:p w14:paraId="03430FA1" w14:textId="0205869B" w:rsidR="005A16B9" w:rsidRDefault="006A5656" w:rsidP="00CD6DEC">
            <w:pPr>
              <w:jc w:val="center"/>
              <w:rPr>
                <w:rFonts w:ascii="Times New Roman" w:eastAsiaTheme="minorHAnsi" w:hAnsi="Times New Roman"/>
                <w:sz w:val="28"/>
                <w:szCs w:val="28"/>
              </w:rPr>
            </w:pPr>
            <w:r>
              <w:rPr>
                <w:rFonts w:ascii="Times New Roman" w:eastAsiaTheme="minorHAnsi" w:hAnsi="Times New Roman"/>
                <w:sz w:val="28"/>
                <w:szCs w:val="28"/>
              </w:rPr>
              <w:t>Назва етапів кваліфікаційної роботи</w:t>
            </w:r>
          </w:p>
        </w:tc>
        <w:tc>
          <w:tcPr>
            <w:tcW w:w="2126" w:type="dxa"/>
            <w:vAlign w:val="center"/>
          </w:tcPr>
          <w:p w14:paraId="3EBB4DA2" w14:textId="6F37B5B8" w:rsidR="005A16B9" w:rsidRDefault="006A5656" w:rsidP="00CD6DEC">
            <w:pPr>
              <w:jc w:val="center"/>
              <w:rPr>
                <w:rFonts w:ascii="Times New Roman" w:eastAsiaTheme="minorHAnsi" w:hAnsi="Times New Roman"/>
                <w:sz w:val="28"/>
                <w:szCs w:val="28"/>
              </w:rPr>
            </w:pPr>
            <w:r>
              <w:rPr>
                <w:rFonts w:ascii="Times New Roman" w:eastAsiaTheme="minorHAnsi" w:hAnsi="Times New Roman"/>
                <w:sz w:val="28"/>
                <w:szCs w:val="28"/>
              </w:rPr>
              <w:t>Строк виконання етапів роботи</w:t>
            </w:r>
          </w:p>
        </w:tc>
        <w:tc>
          <w:tcPr>
            <w:tcW w:w="1560" w:type="dxa"/>
            <w:vAlign w:val="center"/>
          </w:tcPr>
          <w:p w14:paraId="329E17E5" w14:textId="082C6F79" w:rsidR="005A16B9" w:rsidRDefault="006A5656" w:rsidP="00CD6DEC">
            <w:pPr>
              <w:jc w:val="center"/>
              <w:rPr>
                <w:rFonts w:ascii="Times New Roman" w:eastAsiaTheme="minorHAnsi" w:hAnsi="Times New Roman"/>
                <w:sz w:val="28"/>
                <w:szCs w:val="28"/>
              </w:rPr>
            </w:pPr>
            <w:r>
              <w:rPr>
                <w:rFonts w:ascii="Times New Roman" w:eastAsiaTheme="minorHAnsi" w:hAnsi="Times New Roman"/>
                <w:sz w:val="28"/>
                <w:szCs w:val="28"/>
              </w:rPr>
              <w:t>Примітка</w:t>
            </w:r>
          </w:p>
        </w:tc>
      </w:tr>
      <w:tr w:rsidR="005A16B9" w14:paraId="3FC8931A" w14:textId="77777777" w:rsidTr="00D104D1">
        <w:tc>
          <w:tcPr>
            <w:tcW w:w="562" w:type="dxa"/>
          </w:tcPr>
          <w:p w14:paraId="19D5F0C5" w14:textId="2D56933A" w:rsidR="005A16B9" w:rsidRDefault="000506DF" w:rsidP="00CD6DEC">
            <w:pPr>
              <w:jc w:val="center"/>
              <w:rPr>
                <w:rFonts w:ascii="Times New Roman" w:eastAsiaTheme="minorHAnsi" w:hAnsi="Times New Roman"/>
                <w:sz w:val="28"/>
                <w:szCs w:val="28"/>
              </w:rPr>
            </w:pPr>
            <w:r>
              <w:rPr>
                <w:rFonts w:ascii="Times New Roman" w:eastAsiaTheme="minorHAnsi" w:hAnsi="Times New Roman"/>
                <w:sz w:val="28"/>
                <w:szCs w:val="28"/>
              </w:rPr>
              <w:t>1.</w:t>
            </w:r>
          </w:p>
        </w:tc>
        <w:tc>
          <w:tcPr>
            <w:tcW w:w="5245" w:type="dxa"/>
          </w:tcPr>
          <w:p w14:paraId="3F827BA0" w14:textId="77B46C28" w:rsidR="005A16B9" w:rsidRDefault="006A5656" w:rsidP="002A2BB1">
            <w:pPr>
              <w:jc w:val="left"/>
              <w:rPr>
                <w:rFonts w:ascii="Times New Roman" w:eastAsiaTheme="minorHAnsi" w:hAnsi="Times New Roman"/>
                <w:sz w:val="28"/>
                <w:szCs w:val="28"/>
              </w:rPr>
            </w:pPr>
            <w:r>
              <w:rPr>
                <w:rFonts w:ascii="Times New Roman" w:eastAsiaTheme="minorHAnsi" w:hAnsi="Times New Roman"/>
                <w:sz w:val="28"/>
                <w:szCs w:val="28"/>
              </w:rPr>
              <w:t>Вивчення проблеми,</w:t>
            </w:r>
            <w:r w:rsidR="00D042E0">
              <w:rPr>
                <w:rFonts w:ascii="Times New Roman" w:eastAsiaTheme="minorHAnsi" w:hAnsi="Times New Roman"/>
                <w:sz w:val="28"/>
                <w:szCs w:val="28"/>
              </w:rPr>
              <w:t xml:space="preserve"> опрацювання джерел та наукової літератури</w:t>
            </w:r>
            <w:r w:rsidR="00653C0D">
              <w:rPr>
                <w:rFonts w:ascii="Times New Roman" w:eastAsiaTheme="minorHAnsi" w:hAnsi="Times New Roman"/>
                <w:sz w:val="28"/>
                <w:szCs w:val="28"/>
              </w:rPr>
              <w:t xml:space="preserve"> з теми</w:t>
            </w:r>
          </w:p>
        </w:tc>
        <w:tc>
          <w:tcPr>
            <w:tcW w:w="2126" w:type="dxa"/>
          </w:tcPr>
          <w:p w14:paraId="253816E5" w14:textId="77777777" w:rsidR="005A16B9" w:rsidRDefault="006A3B08" w:rsidP="00CD6DEC">
            <w:pPr>
              <w:jc w:val="center"/>
              <w:rPr>
                <w:rFonts w:ascii="Times New Roman" w:eastAsiaTheme="minorHAnsi" w:hAnsi="Times New Roman"/>
                <w:sz w:val="28"/>
                <w:szCs w:val="28"/>
              </w:rPr>
            </w:pPr>
            <w:r>
              <w:rPr>
                <w:rFonts w:ascii="Times New Roman" w:eastAsiaTheme="minorHAnsi" w:hAnsi="Times New Roman"/>
                <w:sz w:val="28"/>
                <w:szCs w:val="28"/>
              </w:rPr>
              <w:t>Вересень</w:t>
            </w:r>
          </w:p>
          <w:p w14:paraId="0BCD7C99" w14:textId="5F7CC14D" w:rsidR="006A3B08" w:rsidRDefault="006A3B08" w:rsidP="00CD6DEC">
            <w:pPr>
              <w:jc w:val="center"/>
              <w:rPr>
                <w:rFonts w:ascii="Times New Roman" w:eastAsiaTheme="minorHAnsi" w:hAnsi="Times New Roman"/>
                <w:sz w:val="28"/>
                <w:szCs w:val="28"/>
              </w:rPr>
            </w:pPr>
            <w:r>
              <w:rPr>
                <w:rFonts w:ascii="Times New Roman" w:eastAsiaTheme="minorHAnsi" w:hAnsi="Times New Roman"/>
                <w:sz w:val="28"/>
                <w:szCs w:val="28"/>
              </w:rPr>
              <w:t>202</w:t>
            </w:r>
            <w:r w:rsidR="00BB4208">
              <w:rPr>
                <w:rFonts w:ascii="Times New Roman" w:eastAsiaTheme="minorHAnsi" w:hAnsi="Times New Roman"/>
                <w:sz w:val="28"/>
                <w:szCs w:val="28"/>
              </w:rPr>
              <w:t>3</w:t>
            </w:r>
          </w:p>
        </w:tc>
        <w:tc>
          <w:tcPr>
            <w:tcW w:w="1560" w:type="dxa"/>
          </w:tcPr>
          <w:p w14:paraId="6531BA65" w14:textId="0BAA6FF9" w:rsidR="005A16B9" w:rsidRDefault="00167C48" w:rsidP="000140DE">
            <w:pPr>
              <w:rPr>
                <w:rFonts w:ascii="Times New Roman" w:eastAsiaTheme="minorHAnsi" w:hAnsi="Times New Roman"/>
                <w:sz w:val="28"/>
                <w:szCs w:val="28"/>
              </w:rPr>
            </w:pPr>
            <w:r>
              <w:rPr>
                <w:rFonts w:ascii="Times New Roman" w:eastAsiaTheme="minorHAnsi" w:hAnsi="Times New Roman"/>
                <w:sz w:val="28"/>
                <w:szCs w:val="28"/>
              </w:rPr>
              <w:t>Виконано</w:t>
            </w:r>
          </w:p>
        </w:tc>
      </w:tr>
      <w:tr w:rsidR="00167C48" w14:paraId="5B81BA34" w14:textId="77777777" w:rsidTr="00D104D1">
        <w:tc>
          <w:tcPr>
            <w:tcW w:w="562" w:type="dxa"/>
          </w:tcPr>
          <w:p w14:paraId="0CC02131" w14:textId="5295451F"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2.</w:t>
            </w:r>
          </w:p>
        </w:tc>
        <w:tc>
          <w:tcPr>
            <w:tcW w:w="5245" w:type="dxa"/>
          </w:tcPr>
          <w:p w14:paraId="41C618FC" w14:textId="6E9B5221"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Виконання вступу</w:t>
            </w:r>
          </w:p>
        </w:tc>
        <w:tc>
          <w:tcPr>
            <w:tcW w:w="2126" w:type="dxa"/>
          </w:tcPr>
          <w:p w14:paraId="4AD406FF" w14:textId="5534357F" w:rsidR="00167C48" w:rsidRDefault="00C179CC" w:rsidP="00167C48">
            <w:pPr>
              <w:jc w:val="center"/>
              <w:rPr>
                <w:rFonts w:ascii="Times New Roman" w:eastAsiaTheme="minorHAnsi" w:hAnsi="Times New Roman"/>
                <w:sz w:val="28"/>
                <w:szCs w:val="28"/>
              </w:rPr>
            </w:pPr>
            <w:r>
              <w:rPr>
                <w:rFonts w:ascii="Times New Roman" w:eastAsiaTheme="minorHAnsi" w:hAnsi="Times New Roman"/>
                <w:sz w:val="28"/>
                <w:szCs w:val="28"/>
              </w:rPr>
              <w:t>15.09.</w:t>
            </w:r>
            <w:r w:rsidR="0035501E">
              <w:rPr>
                <w:rFonts w:ascii="Times New Roman" w:eastAsiaTheme="minorHAnsi" w:hAnsi="Times New Roman"/>
                <w:sz w:val="28"/>
                <w:szCs w:val="28"/>
              </w:rPr>
              <w:t>2023 р. –</w:t>
            </w:r>
          </w:p>
          <w:p w14:paraId="67B9609F" w14:textId="572DB2D6" w:rsidR="0035501E" w:rsidRDefault="0035501E" w:rsidP="00167C48">
            <w:pPr>
              <w:jc w:val="center"/>
              <w:rPr>
                <w:rFonts w:ascii="Times New Roman" w:eastAsiaTheme="minorHAnsi" w:hAnsi="Times New Roman"/>
                <w:sz w:val="28"/>
                <w:szCs w:val="28"/>
              </w:rPr>
            </w:pPr>
            <w:r>
              <w:rPr>
                <w:rFonts w:ascii="Times New Roman" w:eastAsiaTheme="minorHAnsi" w:hAnsi="Times New Roman"/>
                <w:sz w:val="28"/>
                <w:szCs w:val="28"/>
              </w:rPr>
              <w:t>20.09.2023</w:t>
            </w:r>
            <w:r w:rsidR="00E07E07">
              <w:rPr>
                <w:rFonts w:ascii="Times New Roman" w:eastAsiaTheme="minorHAnsi" w:hAnsi="Times New Roman"/>
                <w:sz w:val="28"/>
                <w:szCs w:val="28"/>
              </w:rPr>
              <w:t xml:space="preserve"> р.</w:t>
            </w:r>
          </w:p>
        </w:tc>
        <w:tc>
          <w:tcPr>
            <w:tcW w:w="1560" w:type="dxa"/>
          </w:tcPr>
          <w:p w14:paraId="4DBCB53D" w14:textId="25463820"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152D0DFF" w14:textId="77777777" w:rsidTr="00D104D1">
        <w:tc>
          <w:tcPr>
            <w:tcW w:w="562" w:type="dxa"/>
          </w:tcPr>
          <w:p w14:paraId="1AD13CF4" w14:textId="0FE8816E"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5245" w:type="dxa"/>
          </w:tcPr>
          <w:p w14:paraId="681C0ADF" w14:textId="5251BC06"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Виконання розділу 1</w:t>
            </w:r>
          </w:p>
        </w:tc>
        <w:tc>
          <w:tcPr>
            <w:tcW w:w="2126" w:type="dxa"/>
          </w:tcPr>
          <w:p w14:paraId="07A4B5F5" w14:textId="742CBD19" w:rsidR="00167C48" w:rsidRDefault="00E07E07" w:rsidP="00167C48">
            <w:pPr>
              <w:jc w:val="center"/>
              <w:rPr>
                <w:rFonts w:ascii="Times New Roman" w:eastAsiaTheme="minorHAnsi" w:hAnsi="Times New Roman"/>
                <w:sz w:val="28"/>
                <w:szCs w:val="28"/>
              </w:rPr>
            </w:pPr>
            <w:r>
              <w:rPr>
                <w:rFonts w:ascii="Times New Roman" w:eastAsiaTheme="minorHAnsi" w:hAnsi="Times New Roman"/>
                <w:sz w:val="28"/>
                <w:szCs w:val="28"/>
              </w:rPr>
              <w:t>22.09.2023 р. –</w:t>
            </w:r>
          </w:p>
          <w:p w14:paraId="16D9E9A0" w14:textId="65509B21" w:rsidR="00E07E07" w:rsidRDefault="00E07E07" w:rsidP="00167C48">
            <w:pPr>
              <w:jc w:val="center"/>
              <w:rPr>
                <w:rFonts w:ascii="Times New Roman" w:eastAsiaTheme="minorHAnsi" w:hAnsi="Times New Roman"/>
                <w:sz w:val="28"/>
                <w:szCs w:val="28"/>
              </w:rPr>
            </w:pPr>
            <w:r>
              <w:rPr>
                <w:rFonts w:ascii="Times New Roman" w:eastAsiaTheme="minorHAnsi" w:hAnsi="Times New Roman"/>
                <w:sz w:val="28"/>
                <w:szCs w:val="28"/>
              </w:rPr>
              <w:t>29.09.2023 р.</w:t>
            </w:r>
          </w:p>
        </w:tc>
        <w:tc>
          <w:tcPr>
            <w:tcW w:w="1560" w:type="dxa"/>
          </w:tcPr>
          <w:p w14:paraId="40E46615" w14:textId="11E3E617"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28516172" w14:textId="77777777" w:rsidTr="00D104D1">
        <w:tc>
          <w:tcPr>
            <w:tcW w:w="562" w:type="dxa"/>
          </w:tcPr>
          <w:p w14:paraId="7C7EA55B" w14:textId="2EFD2508"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5245" w:type="dxa"/>
          </w:tcPr>
          <w:p w14:paraId="219A9D54" w14:textId="0574854F"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Виконання розділу 2</w:t>
            </w:r>
          </w:p>
        </w:tc>
        <w:tc>
          <w:tcPr>
            <w:tcW w:w="2126" w:type="dxa"/>
          </w:tcPr>
          <w:p w14:paraId="0D30B36C" w14:textId="1BE8ED88" w:rsidR="00167C48" w:rsidRDefault="00E07E07" w:rsidP="00167C48">
            <w:pPr>
              <w:jc w:val="center"/>
              <w:rPr>
                <w:rFonts w:ascii="Times New Roman" w:eastAsiaTheme="minorHAnsi" w:hAnsi="Times New Roman"/>
                <w:sz w:val="28"/>
                <w:szCs w:val="28"/>
              </w:rPr>
            </w:pPr>
            <w:r>
              <w:rPr>
                <w:rFonts w:ascii="Times New Roman" w:eastAsiaTheme="minorHAnsi" w:hAnsi="Times New Roman"/>
                <w:sz w:val="28"/>
                <w:szCs w:val="28"/>
              </w:rPr>
              <w:t>01.10.2023 р. –</w:t>
            </w:r>
          </w:p>
          <w:p w14:paraId="4392705D" w14:textId="309BAA32" w:rsidR="00E07E07" w:rsidRDefault="002A2FE7" w:rsidP="00167C48">
            <w:pPr>
              <w:jc w:val="center"/>
              <w:rPr>
                <w:rFonts w:ascii="Times New Roman" w:eastAsiaTheme="minorHAnsi" w:hAnsi="Times New Roman"/>
                <w:sz w:val="28"/>
                <w:szCs w:val="28"/>
              </w:rPr>
            </w:pPr>
            <w:r>
              <w:rPr>
                <w:rFonts w:ascii="Times New Roman" w:eastAsiaTheme="minorHAnsi" w:hAnsi="Times New Roman"/>
                <w:sz w:val="28"/>
                <w:szCs w:val="28"/>
              </w:rPr>
              <w:t>10.10.2023 р.</w:t>
            </w:r>
          </w:p>
        </w:tc>
        <w:tc>
          <w:tcPr>
            <w:tcW w:w="1560" w:type="dxa"/>
          </w:tcPr>
          <w:p w14:paraId="63ED793F" w14:textId="6EFEB840"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2993E7D7" w14:textId="77777777" w:rsidTr="00D104D1">
        <w:tc>
          <w:tcPr>
            <w:tcW w:w="562" w:type="dxa"/>
          </w:tcPr>
          <w:p w14:paraId="55141A0B" w14:textId="66C8F4F5"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45" w:type="dxa"/>
          </w:tcPr>
          <w:p w14:paraId="7F380AB5" w14:textId="44C13787"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Виконання розділу 3</w:t>
            </w:r>
          </w:p>
        </w:tc>
        <w:tc>
          <w:tcPr>
            <w:tcW w:w="2126" w:type="dxa"/>
          </w:tcPr>
          <w:p w14:paraId="2602EA33" w14:textId="0E136CF1" w:rsidR="00167C48" w:rsidRDefault="002A2FE7" w:rsidP="00167C48">
            <w:pPr>
              <w:jc w:val="center"/>
              <w:rPr>
                <w:rFonts w:ascii="Times New Roman" w:eastAsiaTheme="minorHAnsi" w:hAnsi="Times New Roman"/>
                <w:sz w:val="28"/>
                <w:szCs w:val="28"/>
              </w:rPr>
            </w:pPr>
            <w:r>
              <w:rPr>
                <w:rFonts w:ascii="Times New Roman" w:eastAsiaTheme="minorHAnsi" w:hAnsi="Times New Roman"/>
                <w:sz w:val="28"/>
                <w:szCs w:val="28"/>
              </w:rPr>
              <w:t>12.10.2023 р. –</w:t>
            </w:r>
          </w:p>
          <w:p w14:paraId="23FFC57B" w14:textId="5618C1CE" w:rsidR="002A2FE7" w:rsidRDefault="002A2FE7" w:rsidP="00167C48">
            <w:pPr>
              <w:jc w:val="center"/>
              <w:rPr>
                <w:rFonts w:ascii="Times New Roman" w:eastAsiaTheme="minorHAnsi" w:hAnsi="Times New Roman"/>
                <w:sz w:val="28"/>
                <w:szCs w:val="28"/>
              </w:rPr>
            </w:pPr>
            <w:r>
              <w:rPr>
                <w:rFonts w:ascii="Times New Roman" w:eastAsiaTheme="minorHAnsi" w:hAnsi="Times New Roman"/>
                <w:sz w:val="28"/>
                <w:szCs w:val="28"/>
              </w:rPr>
              <w:t>18.10.2023 р.</w:t>
            </w:r>
          </w:p>
        </w:tc>
        <w:tc>
          <w:tcPr>
            <w:tcW w:w="1560" w:type="dxa"/>
          </w:tcPr>
          <w:p w14:paraId="2647BFC0" w14:textId="3CEF5C6C"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304FF133" w14:textId="77777777" w:rsidTr="00D104D1">
        <w:tc>
          <w:tcPr>
            <w:tcW w:w="562" w:type="dxa"/>
          </w:tcPr>
          <w:p w14:paraId="2A31FAB3" w14:textId="7562BE27"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6.</w:t>
            </w:r>
          </w:p>
        </w:tc>
        <w:tc>
          <w:tcPr>
            <w:tcW w:w="5245" w:type="dxa"/>
          </w:tcPr>
          <w:p w14:paraId="5A6B6577" w14:textId="6FEDBFF5"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Формулювання висновків</w:t>
            </w:r>
          </w:p>
        </w:tc>
        <w:tc>
          <w:tcPr>
            <w:tcW w:w="2126" w:type="dxa"/>
          </w:tcPr>
          <w:p w14:paraId="1BEC59B4" w14:textId="2CF9383C" w:rsidR="00167C48" w:rsidRDefault="007A2FF4" w:rsidP="00167C48">
            <w:pPr>
              <w:jc w:val="center"/>
              <w:rPr>
                <w:rFonts w:ascii="Times New Roman" w:eastAsiaTheme="minorHAnsi" w:hAnsi="Times New Roman"/>
                <w:sz w:val="28"/>
                <w:szCs w:val="28"/>
              </w:rPr>
            </w:pPr>
            <w:r>
              <w:rPr>
                <w:rFonts w:ascii="Times New Roman" w:eastAsiaTheme="minorHAnsi" w:hAnsi="Times New Roman"/>
                <w:sz w:val="28"/>
                <w:szCs w:val="28"/>
              </w:rPr>
              <w:t>20.10.2023 р. –</w:t>
            </w:r>
          </w:p>
          <w:p w14:paraId="65206829" w14:textId="2D4D02AE" w:rsidR="007A2FF4" w:rsidRDefault="007A2FF4" w:rsidP="00167C48">
            <w:pPr>
              <w:jc w:val="center"/>
              <w:rPr>
                <w:rFonts w:ascii="Times New Roman" w:eastAsiaTheme="minorHAnsi" w:hAnsi="Times New Roman"/>
                <w:sz w:val="28"/>
                <w:szCs w:val="28"/>
              </w:rPr>
            </w:pPr>
            <w:r>
              <w:rPr>
                <w:rFonts w:ascii="Times New Roman" w:eastAsiaTheme="minorHAnsi" w:hAnsi="Times New Roman"/>
                <w:sz w:val="28"/>
                <w:szCs w:val="28"/>
              </w:rPr>
              <w:t>01.11.2023 р.</w:t>
            </w:r>
          </w:p>
        </w:tc>
        <w:tc>
          <w:tcPr>
            <w:tcW w:w="1560" w:type="dxa"/>
          </w:tcPr>
          <w:p w14:paraId="2748D63F" w14:textId="45B967BC"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38DA9094" w14:textId="77777777" w:rsidTr="00D104D1">
        <w:tc>
          <w:tcPr>
            <w:tcW w:w="562" w:type="dxa"/>
          </w:tcPr>
          <w:p w14:paraId="05E501DB" w14:textId="0E3E465E"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lastRenderedPageBreak/>
              <w:t>7.</w:t>
            </w:r>
          </w:p>
        </w:tc>
        <w:tc>
          <w:tcPr>
            <w:tcW w:w="5245" w:type="dxa"/>
          </w:tcPr>
          <w:p w14:paraId="3D84D73F" w14:textId="01895170"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Оформлення роботи, одержання відгуку та рецензії</w:t>
            </w:r>
          </w:p>
        </w:tc>
        <w:tc>
          <w:tcPr>
            <w:tcW w:w="2126" w:type="dxa"/>
          </w:tcPr>
          <w:p w14:paraId="42CE2CD6" w14:textId="24C9E442" w:rsidR="00167C48" w:rsidRDefault="007A2FF4" w:rsidP="00167C48">
            <w:pPr>
              <w:jc w:val="center"/>
              <w:rPr>
                <w:rFonts w:ascii="Times New Roman" w:eastAsiaTheme="minorHAnsi" w:hAnsi="Times New Roman"/>
                <w:sz w:val="28"/>
                <w:szCs w:val="28"/>
              </w:rPr>
            </w:pPr>
            <w:r>
              <w:rPr>
                <w:rFonts w:ascii="Times New Roman" w:eastAsiaTheme="minorHAnsi" w:hAnsi="Times New Roman"/>
                <w:sz w:val="28"/>
                <w:szCs w:val="28"/>
              </w:rPr>
              <w:t>03.11. 2023 р. –</w:t>
            </w:r>
          </w:p>
          <w:p w14:paraId="2C425791" w14:textId="3AE9748B" w:rsidR="007A2FF4" w:rsidRDefault="003D5D09" w:rsidP="00167C48">
            <w:pPr>
              <w:jc w:val="center"/>
              <w:rPr>
                <w:rFonts w:ascii="Times New Roman" w:eastAsiaTheme="minorHAnsi" w:hAnsi="Times New Roman"/>
                <w:sz w:val="28"/>
                <w:szCs w:val="28"/>
              </w:rPr>
            </w:pPr>
            <w:r>
              <w:rPr>
                <w:rFonts w:ascii="Times New Roman" w:eastAsiaTheme="minorHAnsi" w:hAnsi="Times New Roman"/>
                <w:sz w:val="28"/>
                <w:szCs w:val="28"/>
              </w:rPr>
              <w:t>16.11.2023 р.</w:t>
            </w:r>
          </w:p>
        </w:tc>
        <w:tc>
          <w:tcPr>
            <w:tcW w:w="1560" w:type="dxa"/>
            <w:vAlign w:val="center"/>
          </w:tcPr>
          <w:p w14:paraId="08261AB0" w14:textId="74CD8297"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r w:rsidR="00167C48" w14:paraId="2B6ECC6B" w14:textId="77777777" w:rsidTr="00D104D1">
        <w:tc>
          <w:tcPr>
            <w:tcW w:w="562" w:type="dxa"/>
          </w:tcPr>
          <w:p w14:paraId="509B1CCE" w14:textId="5750EEDC" w:rsidR="00167C48" w:rsidRDefault="00167C48" w:rsidP="00167C48">
            <w:pPr>
              <w:jc w:val="center"/>
              <w:rPr>
                <w:rFonts w:ascii="Times New Roman" w:eastAsiaTheme="minorHAnsi" w:hAnsi="Times New Roman"/>
                <w:sz w:val="28"/>
                <w:szCs w:val="28"/>
              </w:rPr>
            </w:pPr>
            <w:r>
              <w:rPr>
                <w:rFonts w:ascii="Times New Roman" w:eastAsiaTheme="minorHAnsi" w:hAnsi="Times New Roman"/>
                <w:sz w:val="28"/>
                <w:szCs w:val="28"/>
              </w:rPr>
              <w:t>8.</w:t>
            </w:r>
          </w:p>
        </w:tc>
        <w:tc>
          <w:tcPr>
            <w:tcW w:w="5245" w:type="dxa"/>
          </w:tcPr>
          <w:p w14:paraId="69ACEB1E" w14:textId="08F50169" w:rsidR="00167C48" w:rsidRDefault="00167C48" w:rsidP="002A2BB1">
            <w:pPr>
              <w:jc w:val="left"/>
              <w:rPr>
                <w:rFonts w:ascii="Times New Roman" w:eastAsiaTheme="minorHAnsi" w:hAnsi="Times New Roman"/>
                <w:sz w:val="28"/>
                <w:szCs w:val="28"/>
              </w:rPr>
            </w:pPr>
            <w:r>
              <w:rPr>
                <w:rFonts w:ascii="Times New Roman" w:eastAsiaTheme="minorHAnsi" w:hAnsi="Times New Roman"/>
                <w:sz w:val="28"/>
                <w:szCs w:val="28"/>
              </w:rPr>
              <w:t>Подання роботи на кафедру</w:t>
            </w:r>
          </w:p>
        </w:tc>
        <w:tc>
          <w:tcPr>
            <w:tcW w:w="2126" w:type="dxa"/>
          </w:tcPr>
          <w:p w14:paraId="29C4C766" w14:textId="1563225C" w:rsidR="00167C48" w:rsidRDefault="003D5D09" w:rsidP="00167C48">
            <w:pPr>
              <w:jc w:val="center"/>
              <w:rPr>
                <w:rFonts w:ascii="Times New Roman" w:eastAsiaTheme="minorHAnsi" w:hAnsi="Times New Roman"/>
                <w:sz w:val="28"/>
                <w:szCs w:val="28"/>
              </w:rPr>
            </w:pPr>
            <w:r>
              <w:rPr>
                <w:rFonts w:ascii="Times New Roman" w:eastAsiaTheme="minorHAnsi" w:hAnsi="Times New Roman"/>
                <w:sz w:val="28"/>
                <w:szCs w:val="28"/>
              </w:rPr>
              <w:t>29.11.2023 р.</w:t>
            </w:r>
          </w:p>
        </w:tc>
        <w:tc>
          <w:tcPr>
            <w:tcW w:w="1560" w:type="dxa"/>
          </w:tcPr>
          <w:p w14:paraId="7D22644D" w14:textId="0B17DF42" w:rsidR="00167C48" w:rsidRDefault="00167C48" w:rsidP="000140DE">
            <w:pPr>
              <w:rPr>
                <w:rFonts w:ascii="Times New Roman" w:eastAsiaTheme="minorHAnsi" w:hAnsi="Times New Roman"/>
                <w:sz w:val="28"/>
                <w:szCs w:val="28"/>
              </w:rPr>
            </w:pPr>
            <w:r w:rsidRPr="005E7657">
              <w:rPr>
                <w:rFonts w:ascii="Times New Roman" w:eastAsiaTheme="minorHAnsi" w:hAnsi="Times New Roman"/>
                <w:sz w:val="28"/>
                <w:szCs w:val="28"/>
              </w:rPr>
              <w:t>Виконано</w:t>
            </w:r>
          </w:p>
        </w:tc>
      </w:tr>
    </w:tbl>
    <w:p w14:paraId="3CE1657B" w14:textId="77777777" w:rsidR="00CD6DEC" w:rsidRPr="00CD6DEC" w:rsidRDefault="00CD6DEC" w:rsidP="00CD6DEC">
      <w:pPr>
        <w:spacing w:line="240" w:lineRule="auto"/>
        <w:ind w:firstLine="709"/>
        <w:jc w:val="center"/>
        <w:rPr>
          <w:rFonts w:ascii="Times New Roman" w:eastAsiaTheme="minorHAnsi" w:hAnsi="Times New Roman"/>
          <w:sz w:val="28"/>
          <w:szCs w:val="28"/>
        </w:rPr>
      </w:pPr>
    </w:p>
    <w:p w14:paraId="6AA2DC43" w14:textId="37A6EDAD" w:rsidR="006077D8" w:rsidRPr="00D267DE" w:rsidRDefault="00AE5106" w:rsidP="00C645AE">
      <w:pPr>
        <w:tabs>
          <w:tab w:val="left" w:pos="1418"/>
          <w:tab w:val="left" w:pos="3402"/>
        </w:tabs>
        <w:spacing w:line="240" w:lineRule="auto"/>
        <w:jc w:val="left"/>
        <w:rPr>
          <w:rFonts w:ascii="Times New Roman" w:eastAsiaTheme="minorHAnsi" w:hAnsi="Times New Roman"/>
          <w:sz w:val="28"/>
          <w:szCs w:val="28"/>
          <w:u w:val="single"/>
        </w:rPr>
      </w:pPr>
      <w:r>
        <w:rPr>
          <w:rFonts w:ascii="Times New Roman" w:eastAsiaTheme="minorHAnsi" w:hAnsi="Times New Roman"/>
          <w:sz w:val="28"/>
          <w:szCs w:val="28"/>
        </w:rPr>
        <w:t>Студентка</w:t>
      </w:r>
      <w:r w:rsidR="00C645AE" w:rsidRPr="00427E39">
        <w:rPr>
          <w:rFonts w:ascii="Times New Roman" w:eastAsiaTheme="minorHAnsi" w:hAnsi="Times New Roman"/>
          <w:sz w:val="28"/>
          <w:szCs w:val="28"/>
        </w:rPr>
        <w:tab/>
      </w:r>
      <w:r w:rsidR="006077D8" w:rsidRPr="006077D8">
        <w:rPr>
          <w:rFonts w:ascii="Times New Roman" w:eastAsiaTheme="minorHAnsi" w:hAnsi="Times New Roman"/>
          <w:sz w:val="28"/>
          <w:szCs w:val="28"/>
        </w:rPr>
        <w:t>___</w:t>
      </w:r>
      <w:r w:rsidR="006077D8" w:rsidRPr="00427E39">
        <w:rPr>
          <w:rFonts w:ascii="Times New Roman" w:eastAsiaTheme="minorHAnsi" w:hAnsi="Times New Roman"/>
          <w:sz w:val="28"/>
          <w:szCs w:val="28"/>
        </w:rPr>
        <w:t>__</w:t>
      </w:r>
      <w:r w:rsidR="00C60F36" w:rsidRPr="00427E39">
        <w:rPr>
          <w:rFonts w:ascii="Times New Roman" w:eastAsiaTheme="minorHAnsi" w:hAnsi="Times New Roman"/>
          <w:sz w:val="28"/>
          <w:szCs w:val="28"/>
        </w:rPr>
        <w:t>_</w:t>
      </w:r>
      <w:r w:rsidR="00480557" w:rsidRPr="00427E39">
        <w:rPr>
          <w:rFonts w:ascii="Times New Roman" w:eastAsiaTheme="minorHAnsi" w:hAnsi="Times New Roman"/>
          <w:sz w:val="28"/>
          <w:szCs w:val="28"/>
        </w:rPr>
        <w:t>___</w:t>
      </w:r>
      <w:r w:rsidR="00C60F36" w:rsidRPr="00427E39">
        <w:rPr>
          <w:rFonts w:ascii="Times New Roman" w:eastAsiaTheme="minorHAnsi" w:hAnsi="Times New Roman"/>
          <w:sz w:val="28"/>
          <w:szCs w:val="28"/>
        </w:rPr>
        <w:t>___</w:t>
      </w:r>
      <w:r w:rsidR="00C60F36" w:rsidRPr="00427E39">
        <w:rPr>
          <w:rFonts w:ascii="Times New Roman" w:eastAsiaTheme="minorHAnsi" w:hAnsi="Times New Roman"/>
          <w:sz w:val="28"/>
          <w:szCs w:val="28"/>
        </w:rPr>
        <w:tab/>
      </w:r>
      <w:r w:rsidR="00D267DE">
        <w:rPr>
          <w:rFonts w:ascii="Times New Roman" w:eastAsiaTheme="minorHAnsi" w:hAnsi="Times New Roman"/>
          <w:sz w:val="28"/>
          <w:szCs w:val="28"/>
          <w:u w:val="single"/>
        </w:rPr>
        <w:t>Є.М. Демченко</w:t>
      </w:r>
    </w:p>
    <w:p w14:paraId="26FE6C4B" w14:textId="404AAD48" w:rsidR="004016B8" w:rsidRPr="00427E39" w:rsidRDefault="00C645AE" w:rsidP="00427E39">
      <w:pPr>
        <w:tabs>
          <w:tab w:val="left" w:pos="1418"/>
          <w:tab w:val="left" w:pos="3402"/>
        </w:tabs>
        <w:spacing w:line="240" w:lineRule="auto"/>
        <w:jc w:val="left"/>
        <w:rPr>
          <w:rFonts w:ascii="Times New Roman" w:eastAsiaTheme="minorHAnsi" w:hAnsi="Times New Roman"/>
          <w:sz w:val="20"/>
          <w:szCs w:val="20"/>
          <w:vertAlign w:val="superscript"/>
        </w:rPr>
      </w:pPr>
      <w:r>
        <w:rPr>
          <w:rFonts w:ascii="Times New Roman" w:eastAsiaTheme="minorHAnsi" w:hAnsi="Times New Roman"/>
          <w:sz w:val="28"/>
          <w:szCs w:val="28"/>
          <w:vertAlign w:val="superscript"/>
        </w:rPr>
        <w:tab/>
      </w:r>
      <w:r w:rsidR="0016510F" w:rsidRPr="00480557">
        <w:rPr>
          <w:rFonts w:ascii="Times New Roman" w:eastAsiaTheme="minorHAnsi" w:hAnsi="Times New Roman"/>
          <w:sz w:val="20"/>
          <w:szCs w:val="20"/>
          <w:vertAlign w:val="superscript"/>
        </w:rPr>
        <w:t>( підпис )</w:t>
      </w:r>
      <w:r w:rsidR="00C60F36" w:rsidRPr="00480557">
        <w:rPr>
          <w:rFonts w:ascii="Times New Roman" w:eastAsiaTheme="minorHAnsi" w:hAnsi="Times New Roman"/>
          <w:sz w:val="20"/>
          <w:szCs w:val="20"/>
          <w:vertAlign w:val="superscript"/>
        </w:rPr>
        <w:tab/>
      </w:r>
      <w:r w:rsidR="0016510F" w:rsidRPr="00480557">
        <w:rPr>
          <w:rFonts w:ascii="Times New Roman" w:eastAsiaTheme="minorHAnsi" w:hAnsi="Times New Roman"/>
          <w:sz w:val="20"/>
          <w:szCs w:val="20"/>
          <w:vertAlign w:val="superscript"/>
        </w:rPr>
        <w:t>(ініціали та прізвище)</w:t>
      </w:r>
    </w:p>
    <w:p w14:paraId="7D909732" w14:textId="0A131F62" w:rsidR="00EF2862" w:rsidRPr="00427E39" w:rsidRDefault="00B91C4F" w:rsidP="00271748">
      <w:pPr>
        <w:tabs>
          <w:tab w:val="left" w:pos="2268"/>
          <w:tab w:val="left" w:pos="4253"/>
        </w:tabs>
        <w:spacing w:line="240" w:lineRule="auto"/>
        <w:jc w:val="left"/>
        <w:rPr>
          <w:rFonts w:ascii="Times New Roman" w:eastAsiaTheme="minorHAnsi" w:hAnsi="Times New Roman"/>
          <w:sz w:val="28"/>
          <w:szCs w:val="28"/>
          <w:u w:val="thick"/>
        </w:rPr>
      </w:pPr>
      <w:r>
        <w:rPr>
          <w:rFonts w:ascii="Times New Roman" w:eastAsiaTheme="minorHAnsi" w:hAnsi="Times New Roman"/>
          <w:sz w:val="28"/>
          <w:szCs w:val="28"/>
        </w:rPr>
        <w:t>Керівник роботи</w:t>
      </w:r>
      <w:r w:rsidR="00CB4937">
        <w:rPr>
          <w:rFonts w:ascii="Times New Roman" w:eastAsiaTheme="minorHAnsi" w:hAnsi="Times New Roman"/>
          <w:sz w:val="28"/>
          <w:szCs w:val="28"/>
        </w:rPr>
        <w:tab/>
      </w:r>
      <w:r w:rsidR="00EF2862" w:rsidRPr="006077D8">
        <w:rPr>
          <w:rFonts w:ascii="Times New Roman" w:eastAsiaTheme="minorHAnsi" w:hAnsi="Times New Roman"/>
          <w:sz w:val="28"/>
          <w:szCs w:val="28"/>
        </w:rPr>
        <w:t>___</w:t>
      </w:r>
      <w:r w:rsidR="00EF2862" w:rsidRPr="00EF2862">
        <w:rPr>
          <w:rFonts w:ascii="Times New Roman" w:eastAsiaTheme="minorHAnsi" w:hAnsi="Times New Roman"/>
          <w:sz w:val="28"/>
          <w:szCs w:val="28"/>
        </w:rPr>
        <w:t>__</w:t>
      </w:r>
      <w:r w:rsidR="00CB4937" w:rsidRPr="00271748">
        <w:rPr>
          <w:rFonts w:ascii="Times New Roman" w:eastAsiaTheme="minorHAnsi" w:hAnsi="Times New Roman"/>
          <w:sz w:val="28"/>
          <w:szCs w:val="28"/>
        </w:rPr>
        <w:t>__</w:t>
      </w:r>
      <w:r w:rsidR="00480557" w:rsidRPr="00427E39">
        <w:rPr>
          <w:rFonts w:ascii="Times New Roman" w:eastAsiaTheme="minorHAnsi" w:hAnsi="Times New Roman"/>
          <w:sz w:val="28"/>
          <w:szCs w:val="28"/>
        </w:rPr>
        <w:t>___</w:t>
      </w:r>
      <w:r w:rsidR="00CB4937" w:rsidRPr="00271748">
        <w:rPr>
          <w:rFonts w:ascii="Times New Roman" w:eastAsiaTheme="minorHAnsi" w:hAnsi="Times New Roman"/>
          <w:sz w:val="28"/>
          <w:szCs w:val="28"/>
        </w:rPr>
        <w:t>__</w:t>
      </w:r>
      <w:r w:rsidR="00271748">
        <w:rPr>
          <w:rFonts w:ascii="Times New Roman" w:eastAsiaTheme="minorHAnsi" w:hAnsi="Times New Roman"/>
          <w:sz w:val="28"/>
          <w:szCs w:val="28"/>
        </w:rPr>
        <w:tab/>
      </w:r>
      <w:r w:rsidR="00603E34" w:rsidRPr="0067496F">
        <w:rPr>
          <w:rFonts w:ascii="Times New Roman" w:eastAsiaTheme="minorHAnsi" w:hAnsi="Times New Roman"/>
          <w:sz w:val="28"/>
          <w:szCs w:val="28"/>
          <w:u w:val="single"/>
        </w:rPr>
        <w:t>О.М. Казакова</w:t>
      </w:r>
    </w:p>
    <w:p w14:paraId="089A7FA4" w14:textId="3A90E744" w:rsidR="004016B8" w:rsidRPr="00427E39" w:rsidRDefault="00CB4937" w:rsidP="00427E39">
      <w:pPr>
        <w:tabs>
          <w:tab w:val="left" w:pos="2268"/>
          <w:tab w:val="left" w:pos="4253"/>
        </w:tabs>
        <w:spacing w:line="240" w:lineRule="auto"/>
        <w:jc w:val="left"/>
        <w:rPr>
          <w:rFonts w:ascii="Times New Roman" w:eastAsiaTheme="minorHAnsi" w:hAnsi="Times New Roman"/>
          <w:sz w:val="20"/>
          <w:szCs w:val="20"/>
          <w:vertAlign w:val="superscript"/>
        </w:rPr>
      </w:pPr>
      <w:r>
        <w:rPr>
          <w:rFonts w:ascii="Times New Roman" w:eastAsiaTheme="minorHAnsi" w:hAnsi="Times New Roman"/>
          <w:sz w:val="28"/>
          <w:szCs w:val="28"/>
          <w:vertAlign w:val="superscript"/>
        </w:rPr>
        <w:tab/>
      </w:r>
      <w:r w:rsidR="00EF2862" w:rsidRPr="00480557">
        <w:rPr>
          <w:rFonts w:ascii="Times New Roman" w:eastAsiaTheme="minorHAnsi" w:hAnsi="Times New Roman"/>
          <w:sz w:val="20"/>
          <w:szCs w:val="20"/>
          <w:vertAlign w:val="superscript"/>
        </w:rPr>
        <w:t>( підпис )</w:t>
      </w:r>
      <w:r w:rsidR="00271748" w:rsidRPr="00480557">
        <w:rPr>
          <w:rFonts w:ascii="Times New Roman" w:eastAsiaTheme="minorHAnsi" w:hAnsi="Times New Roman"/>
          <w:sz w:val="20"/>
          <w:szCs w:val="20"/>
          <w:vertAlign w:val="superscript"/>
        </w:rPr>
        <w:tab/>
      </w:r>
      <w:r w:rsidR="00EF2862" w:rsidRPr="00480557">
        <w:rPr>
          <w:rFonts w:ascii="Times New Roman" w:eastAsiaTheme="minorHAnsi" w:hAnsi="Times New Roman"/>
          <w:sz w:val="20"/>
          <w:szCs w:val="20"/>
          <w:vertAlign w:val="superscript"/>
        </w:rPr>
        <w:t>(ініціали та прізвище)</w:t>
      </w:r>
    </w:p>
    <w:p w14:paraId="7DF0306A" w14:textId="17C21E27" w:rsidR="0064026F" w:rsidRDefault="00B91C4F" w:rsidP="00AE5106">
      <w:pPr>
        <w:spacing w:line="240" w:lineRule="auto"/>
        <w:jc w:val="left"/>
        <w:rPr>
          <w:rFonts w:ascii="Times New Roman" w:eastAsiaTheme="minorHAnsi" w:hAnsi="Times New Roman"/>
          <w:sz w:val="28"/>
          <w:szCs w:val="28"/>
        </w:rPr>
      </w:pPr>
      <w:proofErr w:type="spellStart"/>
      <w:r>
        <w:rPr>
          <w:rFonts w:ascii="Times New Roman" w:eastAsiaTheme="minorHAnsi" w:hAnsi="Times New Roman"/>
          <w:sz w:val="28"/>
          <w:szCs w:val="28"/>
        </w:rPr>
        <w:t>Нормоконтроль</w:t>
      </w:r>
      <w:proofErr w:type="spellEnd"/>
      <w:r>
        <w:rPr>
          <w:rFonts w:ascii="Times New Roman" w:eastAsiaTheme="minorHAnsi" w:hAnsi="Times New Roman"/>
          <w:b/>
          <w:bCs/>
          <w:sz w:val="28"/>
          <w:szCs w:val="28"/>
        </w:rPr>
        <w:t xml:space="preserve"> </w:t>
      </w:r>
      <w:r>
        <w:rPr>
          <w:rFonts w:ascii="Times New Roman" w:eastAsiaTheme="minorHAnsi" w:hAnsi="Times New Roman"/>
          <w:sz w:val="28"/>
          <w:szCs w:val="28"/>
        </w:rPr>
        <w:t>пройден</w:t>
      </w:r>
      <w:r w:rsidR="00427E39">
        <w:rPr>
          <w:rFonts w:ascii="Times New Roman" w:eastAsiaTheme="minorHAnsi" w:hAnsi="Times New Roman"/>
          <w:sz w:val="28"/>
          <w:szCs w:val="28"/>
        </w:rPr>
        <w:t>о</w:t>
      </w:r>
    </w:p>
    <w:p w14:paraId="359631F8" w14:textId="40BF10C4" w:rsidR="00F55F14" w:rsidRPr="000D009C" w:rsidRDefault="00BD69BE" w:rsidP="00271748">
      <w:pPr>
        <w:tabs>
          <w:tab w:val="left" w:pos="2268"/>
          <w:tab w:val="left" w:pos="4253"/>
        </w:tabs>
        <w:spacing w:line="240" w:lineRule="auto"/>
        <w:jc w:val="left"/>
        <w:rPr>
          <w:rFonts w:ascii="Times New Roman" w:eastAsiaTheme="minorHAnsi" w:hAnsi="Times New Roman"/>
          <w:sz w:val="28"/>
          <w:szCs w:val="28"/>
          <w:u w:val="single"/>
        </w:rPr>
      </w:pPr>
      <w:proofErr w:type="spellStart"/>
      <w:r>
        <w:rPr>
          <w:rFonts w:ascii="Times New Roman" w:eastAsiaTheme="minorHAnsi" w:hAnsi="Times New Roman"/>
          <w:sz w:val="28"/>
          <w:szCs w:val="28"/>
        </w:rPr>
        <w:t>Нормоконтролер</w:t>
      </w:r>
      <w:proofErr w:type="spellEnd"/>
      <w:r w:rsidR="00271748">
        <w:rPr>
          <w:rFonts w:ascii="Times New Roman" w:eastAsiaTheme="minorHAnsi" w:hAnsi="Times New Roman"/>
          <w:sz w:val="28"/>
          <w:szCs w:val="28"/>
          <w:lang w:val="ru-RU"/>
        </w:rPr>
        <w:tab/>
      </w:r>
      <w:r w:rsidR="00F55F14" w:rsidRPr="006077D8">
        <w:rPr>
          <w:rFonts w:ascii="Times New Roman" w:eastAsiaTheme="minorHAnsi" w:hAnsi="Times New Roman"/>
          <w:sz w:val="28"/>
          <w:szCs w:val="28"/>
        </w:rPr>
        <w:t>___</w:t>
      </w:r>
      <w:r w:rsidR="00F55F14" w:rsidRPr="002E1FBA">
        <w:rPr>
          <w:rFonts w:ascii="Times New Roman" w:eastAsiaTheme="minorHAnsi" w:hAnsi="Times New Roman"/>
          <w:sz w:val="28"/>
          <w:szCs w:val="28"/>
          <w:lang w:val="ru-RU"/>
        </w:rPr>
        <w:t>___</w:t>
      </w:r>
      <w:r w:rsidR="00F55F14" w:rsidRPr="00F55F14">
        <w:rPr>
          <w:rFonts w:ascii="Times New Roman" w:eastAsiaTheme="minorHAnsi" w:hAnsi="Times New Roman"/>
          <w:sz w:val="28"/>
          <w:szCs w:val="28"/>
          <w:lang w:val="ru-RU"/>
        </w:rPr>
        <w:t>___</w:t>
      </w:r>
      <w:r w:rsidR="00480557" w:rsidRPr="00480557">
        <w:rPr>
          <w:rFonts w:ascii="Times New Roman" w:eastAsiaTheme="minorHAnsi" w:hAnsi="Times New Roman"/>
          <w:sz w:val="28"/>
          <w:szCs w:val="28"/>
          <w:lang w:val="ru-RU"/>
        </w:rPr>
        <w:t>_</w:t>
      </w:r>
      <w:r w:rsidR="00480557" w:rsidRPr="000D009C">
        <w:rPr>
          <w:rFonts w:ascii="Times New Roman" w:eastAsiaTheme="minorHAnsi" w:hAnsi="Times New Roman"/>
          <w:sz w:val="28"/>
          <w:szCs w:val="28"/>
          <w:lang w:val="ru-RU"/>
        </w:rPr>
        <w:t>__</w:t>
      </w:r>
      <w:r w:rsidR="00271748">
        <w:rPr>
          <w:rFonts w:ascii="Times New Roman" w:eastAsiaTheme="minorHAnsi" w:hAnsi="Times New Roman"/>
          <w:sz w:val="28"/>
          <w:szCs w:val="28"/>
          <w:lang w:val="ru-RU"/>
        </w:rPr>
        <w:tab/>
      </w:r>
      <w:r w:rsidR="000D009C">
        <w:rPr>
          <w:rFonts w:ascii="Times New Roman" w:eastAsiaTheme="minorHAnsi" w:hAnsi="Times New Roman"/>
          <w:sz w:val="28"/>
          <w:szCs w:val="28"/>
          <w:u w:val="single"/>
          <w:lang w:val="ru-RU"/>
        </w:rPr>
        <w:t>С.С. Черкасов</w:t>
      </w:r>
    </w:p>
    <w:p w14:paraId="57CA269C" w14:textId="5865BC70" w:rsidR="00221C0F" w:rsidRPr="00427E39" w:rsidRDefault="00271748" w:rsidP="00427E39">
      <w:pPr>
        <w:tabs>
          <w:tab w:val="left" w:pos="2268"/>
          <w:tab w:val="left" w:pos="4253"/>
        </w:tabs>
        <w:spacing w:line="240" w:lineRule="auto"/>
        <w:jc w:val="left"/>
        <w:rPr>
          <w:rFonts w:ascii="Times New Roman" w:eastAsiaTheme="minorHAnsi" w:hAnsi="Times New Roman"/>
          <w:sz w:val="20"/>
          <w:szCs w:val="20"/>
          <w:vertAlign w:val="superscript"/>
        </w:rPr>
      </w:pPr>
      <w:r>
        <w:rPr>
          <w:rFonts w:ascii="Times New Roman" w:eastAsiaTheme="minorHAnsi" w:hAnsi="Times New Roman"/>
          <w:sz w:val="28"/>
          <w:szCs w:val="28"/>
          <w:vertAlign w:val="superscript"/>
        </w:rPr>
        <w:tab/>
      </w:r>
      <w:r w:rsidR="00F55F14" w:rsidRPr="00480557">
        <w:rPr>
          <w:rFonts w:ascii="Times New Roman" w:eastAsiaTheme="minorHAnsi" w:hAnsi="Times New Roman"/>
          <w:sz w:val="20"/>
          <w:szCs w:val="20"/>
          <w:vertAlign w:val="superscript"/>
        </w:rPr>
        <w:t>( підпис )</w:t>
      </w:r>
      <w:r w:rsidRPr="00480557">
        <w:rPr>
          <w:rFonts w:ascii="Times New Roman" w:eastAsiaTheme="minorHAnsi" w:hAnsi="Times New Roman"/>
          <w:sz w:val="20"/>
          <w:szCs w:val="20"/>
          <w:vertAlign w:val="superscript"/>
        </w:rPr>
        <w:tab/>
      </w:r>
      <w:r w:rsidR="00F55F14" w:rsidRPr="00480557">
        <w:rPr>
          <w:rFonts w:ascii="Times New Roman" w:eastAsiaTheme="minorHAnsi" w:hAnsi="Times New Roman"/>
          <w:sz w:val="20"/>
          <w:szCs w:val="20"/>
          <w:vertAlign w:val="superscript"/>
        </w:rPr>
        <w:t>(ініціали та прізвище)</w:t>
      </w:r>
    </w:p>
    <w:p w14:paraId="401D7895" w14:textId="2EF33C40" w:rsidR="00C164A2" w:rsidRDefault="00824F3F" w:rsidP="00824F3F">
      <w:pPr>
        <w:jc w:val="center"/>
        <w:rPr>
          <w:rFonts w:ascii="Times New Roman" w:eastAsiaTheme="minorHAnsi" w:hAnsi="Times New Roman"/>
          <w:b/>
          <w:bCs/>
          <w:sz w:val="28"/>
          <w:szCs w:val="28"/>
        </w:rPr>
      </w:pPr>
      <w:r>
        <w:rPr>
          <w:rFonts w:ascii="Times New Roman" w:eastAsiaTheme="minorHAnsi" w:hAnsi="Times New Roman"/>
          <w:b/>
          <w:bCs/>
          <w:sz w:val="28"/>
          <w:szCs w:val="28"/>
        </w:rPr>
        <w:t>РЕФЕРАТ</w:t>
      </w:r>
    </w:p>
    <w:p w14:paraId="14E13246" w14:textId="22DE42AC" w:rsidR="00BF0398" w:rsidRDefault="00BF0398" w:rsidP="00824F3F">
      <w:pPr>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СИСТЕМА ОСВІТИ ШВЕЙЦАРІЇ В УМОВАХ ПОЛІЛІНГВІСТИЧНОГО </w:t>
      </w:r>
      <w:r w:rsidR="00F029EC">
        <w:rPr>
          <w:rFonts w:ascii="Times New Roman" w:eastAsiaTheme="minorHAnsi" w:hAnsi="Times New Roman"/>
          <w:b/>
          <w:bCs/>
          <w:sz w:val="28"/>
          <w:szCs w:val="28"/>
        </w:rPr>
        <w:t>СУСПІЛЬСТВА</w:t>
      </w:r>
    </w:p>
    <w:p w14:paraId="64CA859D" w14:textId="7FC2F9A6" w:rsidR="00F029EC" w:rsidRDefault="00F029EC" w:rsidP="00292372">
      <w:pPr>
        <w:ind w:firstLine="709"/>
        <w:rPr>
          <w:rFonts w:ascii="Times New Roman" w:eastAsiaTheme="minorHAnsi" w:hAnsi="Times New Roman"/>
          <w:sz w:val="28"/>
          <w:szCs w:val="28"/>
        </w:rPr>
      </w:pPr>
      <w:r>
        <w:rPr>
          <w:rFonts w:ascii="Times New Roman" w:eastAsiaTheme="minorHAnsi" w:hAnsi="Times New Roman"/>
          <w:sz w:val="28"/>
          <w:szCs w:val="28"/>
        </w:rPr>
        <w:t xml:space="preserve">Кваліфікаційна робота складається </w:t>
      </w:r>
      <w:r w:rsidR="00FB6776">
        <w:rPr>
          <w:rFonts w:ascii="Times New Roman" w:eastAsiaTheme="minorHAnsi" w:hAnsi="Times New Roman"/>
          <w:sz w:val="28"/>
          <w:szCs w:val="28"/>
        </w:rPr>
        <w:t>з</w:t>
      </w:r>
      <w:r w:rsidR="00427E39">
        <w:rPr>
          <w:rFonts w:ascii="Times New Roman" w:eastAsiaTheme="minorHAnsi" w:hAnsi="Times New Roman"/>
          <w:sz w:val="28"/>
          <w:szCs w:val="28"/>
        </w:rPr>
        <w:t xml:space="preserve"> 7</w:t>
      </w:r>
      <w:r w:rsidR="00D548D8">
        <w:rPr>
          <w:rFonts w:ascii="Times New Roman" w:eastAsiaTheme="minorHAnsi" w:hAnsi="Times New Roman"/>
          <w:sz w:val="28"/>
          <w:szCs w:val="28"/>
        </w:rPr>
        <w:t>4</w:t>
      </w:r>
      <w:r w:rsidR="00427E39">
        <w:rPr>
          <w:rFonts w:ascii="Times New Roman" w:eastAsiaTheme="minorHAnsi" w:hAnsi="Times New Roman"/>
          <w:sz w:val="28"/>
          <w:szCs w:val="28"/>
        </w:rPr>
        <w:t xml:space="preserve"> </w:t>
      </w:r>
      <w:r w:rsidR="00FB6776">
        <w:rPr>
          <w:rFonts w:ascii="Times New Roman" w:eastAsiaTheme="minorHAnsi" w:hAnsi="Times New Roman"/>
          <w:sz w:val="28"/>
          <w:szCs w:val="28"/>
        </w:rPr>
        <w:t>сторінок, містить</w:t>
      </w:r>
      <w:r w:rsidR="00501610">
        <w:rPr>
          <w:rFonts w:ascii="Times New Roman" w:eastAsiaTheme="minorHAnsi" w:hAnsi="Times New Roman"/>
          <w:sz w:val="28"/>
          <w:szCs w:val="28"/>
        </w:rPr>
        <w:t xml:space="preserve"> 28 </w:t>
      </w:r>
      <w:r w:rsidR="00FB6776">
        <w:rPr>
          <w:rFonts w:ascii="Times New Roman" w:eastAsiaTheme="minorHAnsi" w:hAnsi="Times New Roman"/>
          <w:sz w:val="28"/>
          <w:szCs w:val="28"/>
        </w:rPr>
        <w:t xml:space="preserve">джерела, </w:t>
      </w:r>
      <w:r w:rsidR="00EC7D34">
        <w:rPr>
          <w:rFonts w:ascii="Times New Roman" w:eastAsiaTheme="minorHAnsi" w:hAnsi="Times New Roman"/>
          <w:sz w:val="28"/>
          <w:szCs w:val="28"/>
        </w:rPr>
        <w:t xml:space="preserve">24 </w:t>
      </w:r>
      <w:r w:rsidR="00FB6776">
        <w:rPr>
          <w:rFonts w:ascii="Times New Roman" w:eastAsiaTheme="minorHAnsi" w:hAnsi="Times New Roman"/>
          <w:sz w:val="28"/>
          <w:szCs w:val="28"/>
        </w:rPr>
        <w:t>монографій та статей.</w:t>
      </w:r>
    </w:p>
    <w:p w14:paraId="3E918893" w14:textId="3B8FC519" w:rsidR="00292372" w:rsidRDefault="00292372" w:rsidP="00292372">
      <w:pPr>
        <w:ind w:firstLine="709"/>
        <w:rPr>
          <w:rFonts w:ascii="Times New Roman" w:eastAsiaTheme="minorHAnsi" w:hAnsi="Times New Roman"/>
          <w:sz w:val="28"/>
          <w:szCs w:val="28"/>
        </w:rPr>
      </w:pPr>
      <w:r>
        <w:rPr>
          <w:rFonts w:ascii="Times New Roman" w:eastAsiaTheme="minorHAnsi" w:hAnsi="Times New Roman"/>
          <w:b/>
          <w:bCs/>
          <w:sz w:val="28"/>
          <w:szCs w:val="28"/>
        </w:rPr>
        <w:t xml:space="preserve">Категорії та поняття: </w:t>
      </w:r>
      <w:r w:rsidR="00621138">
        <w:rPr>
          <w:rFonts w:ascii="Times New Roman" w:eastAsiaTheme="minorHAnsi" w:hAnsi="Times New Roman"/>
          <w:sz w:val="28"/>
          <w:szCs w:val="28"/>
        </w:rPr>
        <w:t xml:space="preserve">білінгвізм, </w:t>
      </w:r>
      <w:r w:rsidR="006D2605">
        <w:rPr>
          <w:rFonts w:ascii="Times New Roman" w:eastAsiaTheme="minorHAnsi" w:hAnsi="Times New Roman"/>
          <w:sz w:val="28"/>
          <w:szCs w:val="28"/>
        </w:rPr>
        <w:t>полікультурна освіта, міжнародне співробітництво, культурний обмін, Болонський процес</w:t>
      </w:r>
      <w:r w:rsidR="000375BE">
        <w:rPr>
          <w:rFonts w:ascii="Times New Roman" w:eastAsiaTheme="minorHAnsi" w:hAnsi="Times New Roman"/>
          <w:sz w:val="28"/>
          <w:szCs w:val="28"/>
        </w:rPr>
        <w:t>, система освіти.</w:t>
      </w:r>
    </w:p>
    <w:p w14:paraId="486DC7AD" w14:textId="5CDC0FB4" w:rsidR="000375BE" w:rsidRDefault="000375BE" w:rsidP="00292372">
      <w:pPr>
        <w:ind w:firstLine="709"/>
        <w:rPr>
          <w:rFonts w:ascii="Times New Roman" w:eastAsiaTheme="minorHAnsi" w:hAnsi="Times New Roman"/>
          <w:sz w:val="28"/>
          <w:szCs w:val="28"/>
        </w:rPr>
      </w:pPr>
      <w:r>
        <w:rPr>
          <w:rFonts w:ascii="Times New Roman" w:eastAsiaTheme="minorHAnsi" w:hAnsi="Times New Roman"/>
          <w:b/>
          <w:bCs/>
          <w:sz w:val="28"/>
          <w:szCs w:val="28"/>
        </w:rPr>
        <w:t xml:space="preserve">Об’єкт дослідження: </w:t>
      </w:r>
      <w:r w:rsidR="00CC2A35">
        <w:rPr>
          <w:rFonts w:ascii="Times New Roman" w:eastAsiaTheme="minorHAnsi" w:hAnsi="Times New Roman"/>
          <w:sz w:val="28"/>
          <w:szCs w:val="28"/>
        </w:rPr>
        <w:t>внутрішня політика Швейцарії.</w:t>
      </w:r>
    </w:p>
    <w:p w14:paraId="4BFEDCCD" w14:textId="77777777" w:rsidR="00E44347" w:rsidRPr="00112C32" w:rsidRDefault="00E44347" w:rsidP="00E44347">
      <w:pPr>
        <w:ind w:right="57" w:firstLine="709"/>
        <w:rPr>
          <w:rFonts w:ascii="Times New Roman" w:hAnsi="Times New Roman"/>
          <w:sz w:val="28"/>
          <w:szCs w:val="28"/>
        </w:rPr>
      </w:pPr>
      <w:r>
        <w:rPr>
          <w:rFonts w:ascii="Times New Roman" w:eastAsiaTheme="minorHAnsi" w:hAnsi="Times New Roman"/>
          <w:b/>
          <w:bCs/>
          <w:sz w:val="28"/>
          <w:szCs w:val="28"/>
        </w:rPr>
        <w:t xml:space="preserve">Предмет дослідження: </w:t>
      </w:r>
      <w:r w:rsidRPr="00112C32">
        <w:rPr>
          <w:rFonts w:ascii="Times New Roman" w:hAnsi="Times New Roman"/>
          <w:sz w:val="28"/>
          <w:szCs w:val="28"/>
        </w:rPr>
        <w:t>вивчення принципів, форм і методів організації навчального процесу в Швейцарії в умовах полікультурного суспільства.</w:t>
      </w:r>
    </w:p>
    <w:p w14:paraId="01D7DA47" w14:textId="5F2B37C7" w:rsidR="00E44347" w:rsidRDefault="00E44347" w:rsidP="00292372">
      <w:pPr>
        <w:ind w:firstLine="709"/>
        <w:rPr>
          <w:rFonts w:ascii="Times New Roman" w:hAnsi="Times New Roman"/>
          <w:sz w:val="28"/>
          <w:szCs w:val="28"/>
        </w:rPr>
      </w:pPr>
      <w:r>
        <w:rPr>
          <w:rFonts w:ascii="Times New Roman" w:eastAsiaTheme="minorHAnsi" w:hAnsi="Times New Roman"/>
          <w:b/>
          <w:bCs/>
          <w:sz w:val="28"/>
          <w:szCs w:val="28"/>
        </w:rPr>
        <w:t xml:space="preserve">Мета роботи: </w:t>
      </w:r>
      <w:r w:rsidRPr="00112C32">
        <w:rPr>
          <w:rFonts w:ascii="Times New Roman" w:hAnsi="Times New Roman"/>
          <w:sz w:val="28"/>
          <w:szCs w:val="28"/>
        </w:rPr>
        <w:t>здійснити комплексний аналіз полікультурних засад освітньої політики та організації навчального процесу у Швейцарії.</w:t>
      </w:r>
    </w:p>
    <w:p w14:paraId="798BDCBD" w14:textId="5D3EDA30" w:rsidR="00F01E00" w:rsidRPr="005052C4" w:rsidRDefault="004A69E5" w:rsidP="00F01E00">
      <w:pPr>
        <w:ind w:right="57" w:firstLine="709"/>
        <w:rPr>
          <w:rFonts w:ascii="Times New Roman" w:hAnsi="Times New Roman"/>
          <w:sz w:val="28"/>
          <w:szCs w:val="28"/>
        </w:rPr>
      </w:pPr>
      <w:r>
        <w:rPr>
          <w:rFonts w:ascii="Times New Roman" w:hAnsi="Times New Roman"/>
          <w:b/>
          <w:bCs/>
          <w:sz w:val="28"/>
          <w:szCs w:val="28"/>
        </w:rPr>
        <w:t>Новизна роботи</w:t>
      </w:r>
      <w:r w:rsidR="00956186">
        <w:rPr>
          <w:rFonts w:ascii="Times New Roman" w:hAnsi="Times New Roman"/>
          <w:b/>
          <w:bCs/>
          <w:sz w:val="28"/>
          <w:szCs w:val="28"/>
        </w:rPr>
        <w:t xml:space="preserve"> </w:t>
      </w:r>
      <w:r w:rsidR="00F01E00" w:rsidRPr="00112C32">
        <w:rPr>
          <w:rFonts w:ascii="Times New Roman" w:hAnsi="Times New Roman"/>
          <w:sz w:val="28"/>
          <w:szCs w:val="28"/>
        </w:rPr>
        <w:t>полягає у дослідженні та визначені того, як різномовність впливає на навчання та освітню політику в країні, включаючи аналіз підходів до вивчення кількох мов, вплив політичних та економічних факторів на систему освіти в полілінгвістичному контексті.</w:t>
      </w:r>
    </w:p>
    <w:p w14:paraId="05A02863" w14:textId="77777777" w:rsidR="00F01E00" w:rsidRDefault="00F01E00" w:rsidP="00F01E00">
      <w:pPr>
        <w:ind w:right="57" w:firstLine="709"/>
        <w:rPr>
          <w:rFonts w:ascii="Times New Roman" w:hAnsi="Times New Roman"/>
          <w:sz w:val="28"/>
          <w:szCs w:val="28"/>
        </w:rPr>
      </w:pPr>
      <w:r w:rsidRPr="00112C32">
        <w:rPr>
          <w:rFonts w:ascii="Times New Roman" w:hAnsi="Times New Roman"/>
          <w:b/>
          <w:bCs/>
          <w:sz w:val="28"/>
          <w:szCs w:val="28"/>
        </w:rPr>
        <w:t xml:space="preserve">Теоретичне значення </w:t>
      </w:r>
      <w:r w:rsidRPr="00112C32">
        <w:rPr>
          <w:rFonts w:ascii="Times New Roman" w:hAnsi="Times New Roman"/>
          <w:sz w:val="28"/>
          <w:szCs w:val="28"/>
        </w:rPr>
        <w:t>магістерської роботи полягає в уточнені  тенденцій у сфері освіти і проведенні порівняльного аналізу з іншими країнами для виявлення спільних або відмінних точок. Здійснено аналіз полікультурних засад організації навчального процесу в Швейцарії з урахуванням багатомовного середовища. Також охарактеризовано полікультурні засади організації навчального процесу у ВНЗ країни, що є важливим для освітніх змін в Україні.</w:t>
      </w:r>
    </w:p>
    <w:p w14:paraId="5D42DC1D" w14:textId="4C5DBCC1" w:rsidR="000A6F12" w:rsidRPr="00112C32" w:rsidRDefault="00956186" w:rsidP="000A6F12">
      <w:pPr>
        <w:ind w:firstLine="709"/>
        <w:rPr>
          <w:rFonts w:ascii="Times New Roman" w:hAnsi="Times New Roman"/>
          <w:sz w:val="28"/>
          <w:szCs w:val="28"/>
        </w:rPr>
      </w:pPr>
      <w:r>
        <w:rPr>
          <w:rFonts w:ascii="Times New Roman" w:hAnsi="Times New Roman"/>
          <w:b/>
          <w:bCs/>
          <w:sz w:val="28"/>
          <w:szCs w:val="28"/>
        </w:rPr>
        <w:lastRenderedPageBreak/>
        <w:t>Висновки</w:t>
      </w:r>
      <w:r w:rsidR="004057FA">
        <w:rPr>
          <w:rFonts w:ascii="Times New Roman" w:hAnsi="Times New Roman"/>
          <w:b/>
          <w:bCs/>
          <w:sz w:val="28"/>
          <w:szCs w:val="28"/>
        </w:rPr>
        <w:t xml:space="preserve">: </w:t>
      </w:r>
      <w:r w:rsidR="000A6F12" w:rsidRPr="00112C32">
        <w:rPr>
          <w:rFonts w:ascii="Times New Roman" w:hAnsi="Times New Roman"/>
          <w:sz w:val="28"/>
          <w:szCs w:val="28"/>
        </w:rPr>
        <w:t>Дослідження системи освіти Швейцарії в рамках полікультурного суспільства видалось цікавим та далекосяжним. Вивчаючи цю тему, я зосередила свою увагу на різні чинники, які окреслюють специфіку швейцарської освітньої галузі відповідно до міжкультурного простору країни. Системі освіти характерна децентраліз</w:t>
      </w:r>
      <w:r w:rsidR="000A6F12">
        <w:rPr>
          <w:rFonts w:ascii="Times New Roman" w:hAnsi="Times New Roman"/>
          <w:sz w:val="28"/>
          <w:szCs w:val="28"/>
        </w:rPr>
        <w:t xml:space="preserve">ація </w:t>
      </w:r>
      <w:r w:rsidR="000A6F12" w:rsidRPr="00112C32">
        <w:rPr>
          <w:rFonts w:ascii="Times New Roman" w:hAnsi="Times New Roman"/>
          <w:sz w:val="28"/>
          <w:szCs w:val="28"/>
        </w:rPr>
        <w:t>і поділ на три рівні – федеральний, кантон</w:t>
      </w:r>
      <w:r w:rsidR="00221B29">
        <w:rPr>
          <w:rFonts w:ascii="Times New Roman" w:hAnsi="Times New Roman"/>
          <w:sz w:val="28"/>
          <w:szCs w:val="28"/>
        </w:rPr>
        <w:t>ал</w:t>
      </w:r>
      <w:r w:rsidR="000A6F12" w:rsidRPr="00112C32">
        <w:rPr>
          <w:rFonts w:ascii="Times New Roman" w:hAnsi="Times New Roman"/>
          <w:sz w:val="28"/>
          <w:szCs w:val="28"/>
        </w:rPr>
        <w:t>ь</w:t>
      </w:r>
      <w:r w:rsidR="00221B29">
        <w:rPr>
          <w:rFonts w:ascii="Times New Roman" w:hAnsi="Times New Roman"/>
          <w:sz w:val="28"/>
          <w:szCs w:val="28"/>
        </w:rPr>
        <w:t xml:space="preserve">ний </w:t>
      </w:r>
      <w:r w:rsidR="000A6F12" w:rsidRPr="00112C32">
        <w:rPr>
          <w:rFonts w:ascii="Times New Roman" w:hAnsi="Times New Roman"/>
          <w:sz w:val="28"/>
          <w:szCs w:val="28"/>
        </w:rPr>
        <w:t xml:space="preserve">та комунальний. Кожен кантон має незалежність від влади, що дає можливість створювати свою систему освіти, яка відображає </w:t>
      </w:r>
      <w:proofErr w:type="spellStart"/>
      <w:r w:rsidR="000A6F12" w:rsidRPr="00112C32">
        <w:rPr>
          <w:rFonts w:ascii="Times New Roman" w:hAnsi="Times New Roman"/>
          <w:sz w:val="28"/>
          <w:szCs w:val="28"/>
        </w:rPr>
        <w:t>мо</w:t>
      </w:r>
      <w:r w:rsidR="000A6F12">
        <w:rPr>
          <w:rFonts w:ascii="Times New Roman" w:hAnsi="Times New Roman"/>
          <w:sz w:val="28"/>
          <w:szCs w:val="28"/>
        </w:rPr>
        <w:t>вні</w:t>
      </w:r>
      <w:proofErr w:type="spellEnd"/>
      <w:r w:rsidR="000A6F12" w:rsidRPr="00112C32">
        <w:rPr>
          <w:rFonts w:ascii="Times New Roman" w:hAnsi="Times New Roman"/>
          <w:sz w:val="28"/>
          <w:szCs w:val="28"/>
        </w:rPr>
        <w:t xml:space="preserve"> та культурні фактори регіону. Одним із головних пріоритетів швейцарської освіти є багатомовність, яка передбачає формування багатокультурної компетентності та адаптацію учнів. Мовами навчання є офіційні мови країни, а саме німецька, французька, італійська та ретороманська.</w:t>
      </w:r>
    </w:p>
    <w:p w14:paraId="69031B26"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Розглядаючи розвиток освіти в контексті історії, можн</w:t>
      </w:r>
      <w:r>
        <w:rPr>
          <w:rFonts w:ascii="Times New Roman" w:hAnsi="Times New Roman"/>
          <w:sz w:val="28"/>
          <w:szCs w:val="28"/>
        </w:rPr>
        <w:t>а</w:t>
      </w:r>
      <w:r w:rsidRPr="00112C32">
        <w:rPr>
          <w:rFonts w:ascii="Times New Roman" w:hAnsi="Times New Roman"/>
          <w:sz w:val="28"/>
          <w:szCs w:val="28"/>
        </w:rPr>
        <w:t xml:space="preserve"> дійти  висновку, що </w:t>
      </w:r>
      <w:r>
        <w:rPr>
          <w:rFonts w:ascii="Times New Roman" w:hAnsi="Times New Roman"/>
          <w:sz w:val="28"/>
          <w:szCs w:val="28"/>
        </w:rPr>
        <w:t xml:space="preserve">мультикультуралізм </w:t>
      </w:r>
      <w:r w:rsidRPr="00112C32">
        <w:rPr>
          <w:rFonts w:ascii="Times New Roman" w:hAnsi="Times New Roman"/>
          <w:sz w:val="28"/>
          <w:szCs w:val="28"/>
        </w:rPr>
        <w:t>завжди бу</w:t>
      </w:r>
      <w:r>
        <w:rPr>
          <w:rFonts w:ascii="Times New Roman" w:hAnsi="Times New Roman"/>
          <w:sz w:val="28"/>
          <w:szCs w:val="28"/>
        </w:rPr>
        <w:t>в</w:t>
      </w:r>
      <w:r w:rsidRPr="00112C32">
        <w:rPr>
          <w:rFonts w:ascii="Times New Roman" w:hAnsi="Times New Roman"/>
          <w:sz w:val="28"/>
          <w:szCs w:val="28"/>
        </w:rPr>
        <w:t xml:space="preserve"> невід’ємною частиною її розвитку. Багатомовний і культурний аспекти вплинули на визначення освітніх цінностей і підходів, формуючи унікальний простір для навчання та розвитку.</w:t>
      </w:r>
    </w:p>
    <w:p w14:paraId="3735801C"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Швейцарська система освіти побудована на федералізмі, і її основні засади та організація здійснюються не через владу, а завдяки федеральним законам і системі кантонів. Однією з головних рис є велика міра автономії в руках кантонів у встановленні структури та організації власних систем освіти. Кожен кантон має власні навчальні програми, окреслює умови для вступу та інші нюанси освітнього процесу. Це надає різноплановості в системі та підстави для орієнтування потреб кожного із регіонів. Проте, федеральні закони запроваджують спільні стандарти, яких повинні додержуватись всі кантони. Говорячи про демократичні процеси в освітній галузі Швейцарії, можна с</w:t>
      </w:r>
      <w:r>
        <w:rPr>
          <w:rFonts w:ascii="Times New Roman" w:hAnsi="Times New Roman"/>
          <w:sz w:val="28"/>
          <w:szCs w:val="28"/>
        </w:rPr>
        <w:t>м</w:t>
      </w:r>
      <w:r w:rsidRPr="00112C32">
        <w:rPr>
          <w:rFonts w:ascii="Times New Roman" w:hAnsi="Times New Roman"/>
          <w:sz w:val="28"/>
          <w:szCs w:val="28"/>
        </w:rPr>
        <w:t>іливо стверджувати, шо ця країна є дивовижним зразком того, як демократія охоплює просвітницький простір та вирішує його діяльність. Процес демократії спостерігаєт</w:t>
      </w:r>
      <w:r>
        <w:rPr>
          <w:rFonts w:ascii="Times New Roman" w:hAnsi="Times New Roman"/>
          <w:sz w:val="28"/>
          <w:szCs w:val="28"/>
        </w:rPr>
        <w:t>ь</w:t>
      </w:r>
      <w:r w:rsidRPr="00112C32">
        <w:rPr>
          <w:rFonts w:ascii="Times New Roman" w:hAnsi="Times New Roman"/>
          <w:sz w:val="28"/>
          <w:szCs w:val="28"/>
        </w:rPr>
        <w:t>ся у залученні громадськості у прийнятті рішень стосовно освітніх питань.</w:t>
      </w:r>
    </w:p>
    <w:p w14:paraId="1A807CF4"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 xml:space="preserve">Досліджуючи питання про специфіку дошкільної та шкільної освіти Швейцарії, було виявлено, що Швейцарія вирізняється особливим підходом до </w:t>
      </w:r>
      <w:r w:rsidRPr="00112C32">
        <w:rPr>
          <w:rFonts w:ascii="Times New Roman" w:hAnsi="Times New Roman"/>
          <w:sz w:val="28"/>
          <w:szCs w:val="28"/>
        </w:rPr>
        <w:lastRenderedPageBreak/>
        <w:t>навчання, який передає її культурний та історичний досвід. Згідно з дослідженням, у Швейцарії значну увагу зосереджують на дошкільній освіті, оскільки вважають її важливим початком у розвитку дитини. Гарантування високої якості дошкільної освіти розглядається як ключовий компонент вдалого навчання на наступних стадіях. Головною задачею дошкільної освіти є формування загальних навичок та адаптованість дітей у соціумі. Розвиток загальних навичок, зокрема мовлення, читання, письмо та математичні здібності, створюють базу для успішного шкільного навчання. Ключовими складовими соціальної адаптації є комунікація з однолітками та дорослими, розвиток емоційного фону, здатність співпрацювати та врегульовувати суперечки та набуття навичок самостійності. Отже, набуття та вдосконалення цих аспектів дошкільної освіти є дієвим засобом забезпечення дітей до майбутнього життя. Розкриваючи особливості шкільної освіти, треба спочатку поділити її на ступені, зокрема початковий, та середній. Початковий рівень включає в себе базові знання та загальний навчальний план. Після завершення середньої ланки освіти, кожен учень обирає свій шлях – здобувати академічну або професійну освіту. Академічна освіта полягає у здобутті вищої освіти в вищих навчальних закладах або вищих школах прикладних наук, в той час, як професійна освіта зосереджена на отриманні практичних навичок і знань, які можна вжити на міжнародному ринку праці.</w:t>
      </w:r>
    </w:p>
    <w:p w14:paraId="4E465AC1"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Піднімаючи тему освітньої галузі Швейцарії, неможливо не згадати про наявну інклюзивну освіту, якій приділена зосереджена увага в країні на федеральному рівні. Швейцарія п</w:t>
      </w:r>
      <w:r>
        <w:rPr>
          <w:rFonts w:ascii="Times New Roman" w:hAnsi="Times New Roman"/>
          <w:sz w:val="28"/>
          <w:szCs w:val="28"/>
        </w:rPr>
        <w:t xml:space="preserve">ідтримує </w:t>
      </w:r>
      <w:r w:rsidRPr="00112C32">
        <w:rPr>
          <w:rFonts w:ascii="Times New Roman" w:hAnsi="Times New Roman"/>
          <w:sz w:val="28"/>
          <w:szCs w:val="28"/>
        </w:rPr>
        <w:t>інклюзивну освіту, беручи до уваги особливості та потенціал кожної дитини. Нині в науковому обороті можна знайти безліч дефініцій, які пояснюють сутність інклюзивно</w:t>
      </w:r>
      <w:r>
        <w:rPr>
          <w:rFonts w:ascii="Times New Roman" w:hAnsi="Times New Roman"/>
          <w:sz w:val="28"/>
          <w:szCs w:val="28"/>
        </w:rPr>
        <w:t>ї</w:t>
      </w:r>
      <w:r w:rsidRPr="00112C32">
        <w:rPr>
          <w:rFonts w:ascii="Times New Roman" w:hAnsi="Times New Roman"/>
          <w:sz w:val="28"/>
          <w:szCs w:val="28"/>
        </w:rPr>
        <w:t xml:space="preserve"> освіти. Якщо говорити загально, то інклюзивна освіта – це практика, коли усі діти, не дивлячись на їхні особливості, навчаються та розвиваються разом. В інклюзивній освіті будують середовище, де кожен учень почуває себе важливим та потрібним та може розвивати свій потенціал. Для успішного забезпечен</w:t>
      </w:r>
      <w:r>
        <w:rPr>
          <w:rFonts w:ascii="Times New Roman" w:hAnsi="Times New Roman"/>
          <w:sz w:val="28"/>
          <w:szCs w:val="28"/>
        </w:rPr>
        <w:t>н</w:t>
      </w:r>
      <w:r w:rsidRPr="00112C32">
        <w:rPr>
          <w:rFonts w:ascii="Times New Roman" w:hAnsi="Times New Roman"/>
          <w:sz w:val="28"/>
          <w:szCs w:val="28"/>
        </w:rPr>
        <w:t>я інклюзивної освіти у Швейцарії значна увага приділяється саме і</w:t>
      </w:r>
      <w:r>
        <w:rPr>
          <w:rFonts w:ascii="Times New Roman" w:hAnsi="Times New Roman"/>
          <w:sz w:val="28"/>
          <w:szCs w:val="28"/>
        </w:rPr>
        <w:t>н</w:t>
      </w:r>
      <w:r w:rsidRPr="00112C32">
        <w:rPr>
          <w:rFonts w:ascii="Times New Roman" w:hAnsi="Times New Roman"/>
          <w:sz w:val="28"/>
          <w:szCs w:val="28"/>
        </w:rPr>
        <w:t xml:space="preserve">клюзивній компетентності </w:t>
      </w:r>
      <w:r w:rsidRPr="00112C32">
        <w:rPr>
          <w:rFonts w:ascii="Times New Roman" w:hAnsi="Times New Roman"/>
          <w:sz w:val="28"/>
          <w:szCs w:val="28"/>
        </w:rPr>
        <w:lastRenderedPageBreak/>
        <w:t>вчителя, бо вони є ключовою фігурою у побудові інклюзивного простору. Інклюзивні вчителі мають бути обізнаними та мати професійну підготовку для співпраці з особливими дітьми. Отже, багатоаспектний підхід до навчання разом з сукупністю з професіоналізмом вчителів будують міцний фундамент для забезпечення ефективного розвитку інклюзивної освіти в Швейцарії.</w:t>
      </w:r>
    </w:p>
    <w:p w14:paraId="7C148E34"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Досліджуючи питання освітнього процесу у вищих навчальних закладах Швейцарії, я виділила для себе декілька особливостей, що робить навчання незрівнянним з іншими країнами. По-перше, це високий стандарт якості освіти. Швейцарські університети тримають почесні позиції у світових рейтингах. По-друге, це гнучкість програм. Система вищої освіти Швейцарії дає змогу студентам обирати власний навчальний шлях, що враховує опцію вибору предметів, зарахування на різні рівні освіти та гнучкість у виборі фахових напрямків. По-третє, це орієнтир на практику. Багато програм вищої освіти ставлять пріоритет на практичній орієнтованості та дає студентам можливість одержати реальний практичний досвід у роботі на різних підприємствах.</w:t>
      </w:r>
    </w:p>
    <w:p w14:paraId="3BA056E7"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t>Міжнародний діалог з іншими країни є ключовим чинником у розвитку освітньої галузі Швейцарії в рамках полікультурного аспекту. Університети Швейцарії активно взаємодіють із вишами з різних частин світу. Це надає унікальну змогу для студентів і науковців співпрацювати з різними культурами. Також університети підтримують студентську та викладацьку мобільність – студенти та викладачі беруть активну участь у програмах обміну. Студенти мають можливість навчатися за кордоном та отримувати стипендію, розширюючи свої горизонти та збагачуючи свій досвід. Викладачі мають змогу працювати за кордоном та обмінюватися своїм досвідом з іншими викладачами інших країн. Вузи створюють міжкультурні платформи для спілкування та обміну ідеями, включаючи лекції, круглі столи, тематичні події, що скеровані на досягнення порозуміння між членами різних культур. Отже, міжнародний діалог стає важливим інструментом полікультурного розвитку освітньої галузі Швейцарії, створюючи відкрите та різнопланове навчальне середовище, яке готує студентів до нових завдань динамічного світу.</w:t>
      </w:r>
    </w:p>
    <w:p w14:paraId="1132B90F" w14:textId="77777777" w:rsidR="000A6F12" w:rsidRPr="00112C32" w:rsidRDefault="000A6F12" w:rsidP="000A6F12">
      <w:pPr>
        <w:ind w:firstLine="709"/>
        <w:rPr>
          <w:rFonts w:ascii="Times New Roman" w:hAnsi="Times New Roman"/>
          <w:sz w:val="28"/>
          <w:szCs w:val="28"/>
        </w:rPr>
      </w:pPr>
      <w:r w:rsidRPr="00112C32">
        <w:rPr>
          <w:rFonts w:ascii="Times New Roman" w:hAnsi="Times New Roman"/>
          <w:sz w:val="28"/>
          <w:szCs w:val="28"/>
        </w:rPr>
        <w:lastRenderedPageBreak/>
        <w:t>Останнім пунктом нашого дослідження було розглянути вплив Болонського процесу на вищу освіту Швейцарії. Болонський процес, що розпочався у 1999 році, відчутно позначився на системі вищої освіти у Швейцарії, відзначив новий виток розвитку та трансформації до єдиний європейських критеріїв. Відповідно до Болонських критеріїв, швейцарська вища освіта повністю перейшла на тр</w:t>
      </w:r>
      <w:r>
        <w:rPr>
          <w:rFonts w:ascii="Times New Roman" w:hAnsi="Times New Roman"/>
          <w:sz w:val="28"/>
          <w:szCs w:val="28"/>
        </w:rPr>
        <w:t>и</w:t>
      </w:r>
      <w:r w:rsidRPr="00112C32">
        <w:rPr>
          <w:rFonts w:ascii="Times New Roman" w:hAnsi="Times New Roman"/>
          <w:sz w:val="28"/>
          <w:szCs w:val="28"/>
        </w:rPr>
        <w:t>ступеневу систему – бакалавр, магістр</w:t>
      </w:r>
      <w:r>
        <w:rPr>
          <w:rFonts w:ascii="Times New Roman" w:hAnsi="Times New Roman"/>
          <w:sz w:val="28"/>
          <w:szCs w:val="28"/>
        </w:rPr>
        <w:t xml:space="preserve">, </w:t>
      </w:r>
      <w:r w:rsidRPr="00112C32">
        <w:rPr>
          <w:rFonts w:ascii="Times New Roman" w:hAnsi="Times New Roman"/>
          <w:sz w:val="28"/>
          <w:szCs w:val="28"/>
        </w:rPr>
        <w:t>доктор</w:t>
      </w:r>
      <w:r>
        <w:rPr>
          <w:rFonts w:ascii="Times New Roman" w:hAnsi="Times New Roman"/>
          <w:sz w:val="28"/>
          <w:szCs w:val="28"/>
        </w:rPr>
        <w:t>антура</w:t>
      </w:r>
      <w:r w:rsidRPr="00112C32">
        <w:rPr>
          <w:rFonts w:ascii="Times New Roman" w:hAnsi="Times New Roman"/>
          <w:sz w:val="28"/>
          <w:szCs w:val="28"/>
        </w:rPr>
        <w:t xml:space="preserve"> та модульну систему навчальних програм. Реалізація Болонського процесу призвела до приваблення більшої кількості міжнародних студентів, посилюючи культурне різноманіття та досвід обміну в академічному просторі. Що стосується поширення Болонського процесу на вищу освіту України, то воно має як позитивні, так і негативні прояви. До позитивних аспектів можна віднести запровадження спільного простору вищої освіти, становлення системи курсів на основі принципів Болонської декларації. Однак, важливо враховувати існуючі труднощі. Деякі експерти вказують на недоліки в оцінці якості освіти. Також існує питання щодо фінансування та доступності вищої освіти для всіх груп населення. Загалом можна констатувати, що вплив Болонського процесу на вищу освіту в Україні виявився значним, але потребує постійного покращення та врахування специфічних потреб українського суспільства та вищої освіти.</w:t>
      </w:r>
    </w:p>
    <w:p w14:paraId="1AFBE320" w14:textId="77777777" w:rsidR="008C512C" w:rsidRDefault="000A6F12" w:rsidP="008C512C">
      <w:pPr>
        <w:ind w:firstLine="709"/>
        <w:rPr>
          <w:rFonts w:ascii="Times New Roman" w:hAnsi="Times New Roman"/>
          <w:sz w:val="28"/>
          <w:szCs w:val="28"/>
        </w:rPr>
      </w:pPr>
      <w:r w:rsidRPr="00112C32">
        <w:rPr>
          <w:rFonts w:ascii="Times New Roman" w:hAnsi="Times New Roman"/>
          <w:sz w:val="28"/>
          <w:szCs w:val="28"/>
        </w:rPr>
        <w:t xml:space="preserve">Отже, досліджуючи аспекти розвитку системи освіти Швейцарії, потрібно сказати, що швейцарська освіта є істотним взірцем того, як </w:t>
      </w:r>
      <w:r>
        <w:rPr>
          <w:rFonts w:ascii="Times New Roman" w:hAnsi="Times New Roman"/>
          <w:sz w:val="28"/>
          <w:szCs w:val="28"/>
        </w:rPr>
        <w:t xml:space="preserve">мультикультурність </w:t>
      </w:r>
      <w:r w:rsidRPr="00112C32">
        <w:rPr>
          <w:rFonts w:ascii="Times New Roman" w:hAnsi="Times New Roman"/>
          <w:sz w:val="28"/>
          <w:szCs w:val="28"/>
        </w:rPr>
        <w:t>може ефективно інтегруватись в освітній простір, стимулюючи розвиток інтелектуальних та міжкультурних здібностей учнів. Та досвід Швейцарії у розвитку полікультурності освіти може бути у нагоді іншим країнам для вдосконалення власних систем освітньої галузі. Особливо цінним досвідом Швейцарії в організації освіти може бути для системи освіти України. Україна може запровадити в себе систему дуальної освіти, де увага приділяється сполученню теоретичного навчання з практичною підготовкою в умовах професійного середовища. Україна може вивч</w:t>
      </w:r>
      <w:r>
        <w:rPr>
          <w:rFonts w:ascii="Times New Roman" w:hAnsi="Times New Roman"/>
          <w:sz w:val="28"/>
          <w:szCs w:val="28"/>
        </w:rPr>
        <w:t>а</w:t>
      </w:r>
      <w:r w:rsidRPr="00112C32">
        <w:rPr>
          <w:rFonts w:ascii="Times New Roman" w:hAnsi="Times New Roman"/>
          <w:sz w:val="28"/>
          <w:szCs w:val="28"/>
        </w:rPr>
        <w:t xml:space="preserve">ти інноваційні підходи для покращення своїх освітніх стратегій та пристосування до вимог сучасного світу. Оскільки Швейцарія є багатомовною країною, її практика регулювання </w:t>
      </w:r>
      <w:proofErr w:type="spellStart"/>
      <w:r w:rsidRPr="00112C32">
        <w:rPr>
          <w:rFonts w:ascii="Times New Roman" w:hAnsi="Times New Roman"/>
          <w:sz w:val="28"/>
          <w:szCs w:val="28"/>
        </w:rPr>
        <w:t>мовного</w:t>
      </w:r>
      <w:proofErr w:type="spellEnd"/>
      <w:r w:rsidRPr="00112C32">
        <w:rPr>
          <w:rFonts w:ascii="Times New Roman" w:hAnsi="Times New Roman"/>
          <w:sz w:val="28"/>
          <w:szCs w:val="28"/>
        </w:rPr>
        <w:t xml:space="preserve"> </w:t>
      </w:r>
      <w:r w:rsidRPr="00112C32">
        <w:rPr>
          <w:rFonts w:ascii="Times New Roman" w:hAnsi="Times New Roman"/>
          <w:sz w:val="28"/>
          <w:szCs w:val="28"/>
        </w:rPr>
        <w:lastRenderedPageBreak/>
        <w:t>плюралізму та культурного розвитку може бути цікав</w:t>
      </w:r>
      <w:r>
        <w:rPr>
          <w:rFonts w:ascii="Times New Roman" w:hAnsi="Times New Roman"/>
          <w:sz w:val="28"/>
          <w:szCs w:val="28"/>
        </w:rPr>
        <w:t>ою</w:t>
      </w:r>
      <w:r w:rsidRPr="00112C32">
        <w:rPr>
          <w:rFonts w:ascii="Times New Roman" w:hAnsi="Times New Roman"/>
          <w:sz w:val="28"/>
          <w:szCs w:val="28"/>
        </w:rPr>
        <w:t xml:space="preserve"> для України, особливо в контексті </w:t>
      </w:r>
      <w:proofErr w:type="spellStart"/>
      <w:r w:rsidRPr="00112C32">
        <w:rPr>
          <w:rFonts w:ascii="Times New Roman" w:hAnsi="Times New Roman"/>
          <w:sz w:val="28"/>
          <w:szCs w:val="28"/>
        </w:rPr>
        <w:t>мовного</w:t>
      </w:r>
      <w:proofErr w:type="spellEnd"/>
      <w:r w:rsidRPr="00112C32">
        <w:rPr>
          <w:rFonts w:ascii="Times New Roman" w:hAnsi="Times New Roman"/>
          <w:sz w:val="28"/>
          <w:szCs w:val="28"/>
        </w:rPr>
        <w:t xml:space="preserve"> та культурного розмаїття в різних регіонах.</w:t>
      </w:r>
    </w:p>
    <w:p w14:paraId="4BA093DE" w14:textId="3F004DFF" w:rsidR="00A34CBF" w:rsidRDefault="00A34CBF">
      <w:pPr>
        <w:rPr>
          <w:rFonts w:ascii="Times New Roman" w:hAnsi="Times New Roman"/>
          <w:sz w:val="28"/>
          <w:szCs w:val="28"/>
        </w:rPr>
      </w:pPr>
      <w:r>
        <w:rPr>
          <w:rFonts w:ascii="Times New Roman" w:hAnsi="Times New Roman"/>
          <w:sz w:val="28"/>
          <w:szCs w:val="28"/>
        </w:rPr>
        <w:br w:type="page"/>
      </w:r>
    </w:p>
    <w:p w14:paraId="071E716A" w14:textId="300F58B0" w:rsidR="00B93B5E" w:rsidRPr="000A6F12" w:rsidRDefault="00346ACF" w:rsidP="00B93B5E">
      <w:pPr>
        <w:ind w:firstLine="709"/>
        <w:jc w:val="center"/>
        <w:rPr>
          <w:rFonts w:ascii="Times New Roman" w:eastAsiaTheme="minorHAnsi" w:hAnsi="Times New Roman"/>
          <w:b/>
          <w:bCs/>
          <w:sz w:val="28"/>
          <w:szCs w:val="28"/>
          <w:lang w:val="en-US"/>
        </w:rPr>
      </w:pPr>
      <w:r w:rsidRPr="00346ACF">
        <w:rPr>
          <w:rFonts w:ascii="Times New Roman" w:eastAsiaTheme="minorHAnsi" w:hAnsi="Times New Roman"/>
          <w:b/>
          <w:bCs/>
          <w:sz w:val="28"/>
          <w:szCs w:val="28"/>
          <w:lang w:val="en-US"/>
        </w:rPr>
        <w:lastRenderedPageBreak/>
        <w:t>SUMMARY</w:t>
      </w:r>
    </w:p>
    <w:p w14:paraId="1A99E206" w14:textId="77777777" w:rsidR="00346ACF" w:rsidRDefault="00346ACF" w:rsidP="00346ACF">
      <w:pPr>
        <w:ind w:firstLine="709"/>
        <w:jc w:val="center"/>
        <w:rPr>
          <w:rFonts w:ascii="Times New Roman" w:eastAsiaTheme="minorHAnsi" w:hAnsi="Times New Roman"/>
          <w:b/>
          <w:bCs/>
          <w:sz w:val="28"/>
          <w:szCs w:val="28"/>
          <w:lang w:val="en-AI"/>
        </w:rPr>
      </w:pPr>
      <w:r w:rsidRPr="00346ACF">
        <w:rPr>
          <w:rFonts w:ascii="Times New Roman" w:eastAsiaTheme="minorHAnsi" w:hAnsi="Times New Roman"/>
          <w:b/>
          <w:bCs/>
          <w:sz w:val="28"/>
          <w:szCs w:val="28"/>
          <w:lang w:val="en-AI"/>
        </w:rPr>
        <w:t>THE SWISS EDUCATION SYSTEM IN A MULTILINGUAL SOCIETY</w:t>
      </w:r>
    </w:p>
    <w:p w14:paraId="1F3B54E8" w14:textId="1E3E62DF" w:rsidR="00B04AB7" w:rsidRPr="00B04AB7" w:rsidRDefault="001E45F7" w:rsidP="001E45F7">
      <w:pPr>
        <w:ind w:firstLine="709"/>
        <w:rPr>
          <w:rFonts w:ascii="Times New Roman" w:eastAsiaTheme="minorHAnsi" w:hAnsi="Times New Roman"/>
          <w:sz w:val="28"/>
          <w:szCs w:val="28"/>
          <w:lang w:val="en-AI"/>
        </w:rPr>
      </w:pPr>
      <w:r w:rsidRPr="001E45F7">
        <w:rPr>
          <w:rFonts w:ascii="Times New Roman" w:eastAsiaTheme="minorHAnsi" w:hAnsi="Times New Roman"/>
          <w:sz w:val="28"/>
          <w:szCs w:val="28"/>
          <w:lang w:val="en-AI"/>
        </w:rPr>
        <w:t>The qualification work consists of 7</w:t>
      </w:r>
      <w:r w:rsidR="00D548D8">
        <w:rPr>
          <w:rFonts w:ascii="Times New Roman" w:eastAsiaTheme="minorHAnsi" w:hAnsi="Times New Roman"/>
          <w:sz w:val="28"/>
          <w:szCs w:val="28"/>
        </w:rPr>
        <w:t>4</w:t>
      </w:r>
      <w:r w:rsidRPr="001E45F7">
        <w:rPr>
          <w:rFonts w:ascii="Times New Roman" w:eastAsiaTheme="minorHAnsi" w:hAnsi="Times New Roman"/>
          <w:sz w:val="28"/>
          <w:szCs w:val="28"/>
          <w:lang w:val="en-AI"/>
        </w:rPr>
        <w:t xml:space="preserve"> pages, contains 28 sources, 24 monographs and articles.</w:t>
      </w:r>
    </w:p>
    <w:p w14:paraId="1C80D0CE" w14:textId="77777777" w:rsidR="00346ACF" w:rsidRPr="00346ACF" w:rsidRDefault="00346ACF" w:rsidP="00346ACF">
      <w:pPr>
        <w:ind w:firstLine="709"/>
        <w:rPr>
          <w:rFonts w:ascii="Times New Roman" w:eastAsiaTheme="minorHAnsi" w:hAnsi="Times New Roman"/>
          <w:i/>
          <w:iCs/>
          <w:sz w:val="28"/>
          <w:szCs w:val="28"/>
          <w:lang w:val="en-AI"/>
        </w:rPr>
      </w:pPr>
      <w:r w:rsidRPr="00346ACF">
        <w:rPr>
          <w:rFonts w:ascii="Times New Roman" w:eastAsiaTheme="minorHAnsi" w:hAnsi="Times New Roman"/>
          <w:i/>
          <w:iCs/>
          <w:sz w:val="28"/>
          <w:szCs w:val="28"/>
          <w:lang w:val="en-AI"/>
        </w:rPr>
        <w:t>Key words: bilingualism, multicultural education, international cooperation, cultural exchange, Bologna process, education system.</w:t>
      </w:r>
    </w:p>
    <w:p w14:paraId="6779DCC1" w14:textId="5EA70530" w:rsidR="00346ACF" w:rsidRPr="00346ACF" w:rsidRDefault="00346ACF" w:rsidP="008D64E9">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Relevance of the research topic</w:t>
      </w:r>
      <w:r w:rsidRPr="00346ACF">
        <w:rPr>
          <w:rFonts w:ascii="Times New Roman" w:eastAsiaTheme="minorHAnsi" w:hAnsi="Times New Roman"/>
          <w:sz w:val="28"/>
          <w:szCs w:val="28"/>
          <w:lang w:val="en-AI"/>
        </w:rPr>
        <w:t>. The development of the Swiss education system is of great relevance in a multicultural world. Switzerland is characterized by a great diversity of cultures, languages, traditions and nationalities, as it is a multicultural education. The development of education in a multilingual environment requires special approaches to multicultural education.</w:t>
      </w:r>
      <w:r w:rsidR="008D64E9" w:rsidRPr="008D64E9">
        <w:rPr>
          <w:rFonts w:ascii="Times New Roman" w:eastAsiaTheme="minorHAnsi" w:hAnsi="Times New Roman"/>
          <w:sz w:val="28"/>
          <w:szCs w:val="28"/>
          <w:lang w:val="en-US"/>
        </w:rPr>
        <w:t xml:space="preserve"> </w:t>
      </w:r>
      <w:r w:rsidRPr="00346ACF">
        <w:rPr>
          <w:rFonts w:ascii="Times New Roman" w:eastAsiaTheme="minorHAnsi" w:hAnsi="Times New Roman"/>
          <w:sz w:val="28"/>
          <w:szCs w:val="28"/>
          <w:lang w:val="en-AI"/>
        </w:rPr>
        <w:t>With the awareness of the relevance of inclusive education, studying the development of the education system in Switzerland provides unique insights into how a country with a wide variety of languages and cultures provides access to education for all groups of people.</w:t>
      </w:r>
      <w:r w:rsidR="008D64E9" w:rsidRPr="008D64E9">
        <w:rPr>
          <w:rFonts w:ascii="Times New Roman" w:eastAsiaTheme="minorHAnsi" w:hAnsi="Times New Roman"/>
          <w:sz w:val="28"/>
          <w:szCs w:val="28"/>
          <w:lang w:val="en-US"/>
        </w:rPr>
        <w:t xml:space="preserve"> </w:t>
      </w:r>
      <w:r w:rsidRPr="00346ACF">
        <w:rPr>
          <w:rFonts w:ascii="Times New Roman" w:eastAsiaTheme="minorHAnsi" w:hAnsi="Times New Roman"/>
          <w:sz w:val="28"/>
          <w:szCs w:val="28"/>
          <w:lang w:val="en-AI"/>
        </w:rPr>
        <w:t xml:space="preserve">In a globalized world where international exchange of knowledge and </w:t>
      </w:r>
      <w:r w:rsidRPr="00346ACF">
        <w:rPr>
          <w:rFonts w:ascii="Times New Roman" w:eastAsiaTheme="minorHAnsi" w:hAnsi="Times New Roman"/>
          <w:sz w:val="28"/>
          <w:szCs w:val="28"/>
          <w:lang w:val="en-US"/>
        </w:rPr>
        <w:t>labor</w:t>
      </w:r>
      <w:r w:rsidRPr="00346ACF">
        <w:rPr>
          <w:rFonts w:ascii="Times New Roman" w:eastAsiaTheme="minorHAnsi" w:hAnsi="Times New Roman"/>
          <w:sz w:val="28"/>
          <w:szCs w:val="28"/>
          <w:lang w:val="en-AI"/>
        </w:rPr>
        <w:t xml:space="preserve"> is becoming more important, knowledge of educational practices and standards in Switzerland can be valuable for other countries seeking to strengthen their position in the international </w:t>
      </w:r>
      <w:r w:rsidRPr="00346ACF">
        <w:rPr>
          <w:rFonts w:ascii="Times New Roman" w:eastAsiaTheme="minorHAnsi" w:hAnsi="Times New Roman"/>
          <w:sz w:val="28"/>
          <w:szCs w:val="28"/>
          <w:lang w:val="en-US"/>
        </w:rPr>
        <w:t>labor</w:t>
      </w:r>
      <w:r w:rsidRPr="00346ACF">
        <w:rPr>
          <w:rFonts w:ascii="Times New Roman" w:eastAsiaTheme="minorHAnsi" w:hAnsi="Times New Roman"/>
          <w:sz w:val="28"/>
          <w:szCs w:val="28"/>
          <w:lang w:val="en-AI"/>
        </w:rPr>
        <w:t xml:space="preserve"> market.</w:t>
      </w:r>
    </w:p>
    <w:p w14:paraId="4916D565" w14:textId="55F8A4BE" w:rsidR="00346ACF" w:rsidRPr="00D97B92" w:rsidRDefault="00346ACF" w:rsidP="00346ACF">
      <w:pPr>
        <w:ind w:firstLine="709"/>
        <w:rPr>
          <w:rFonts w:ascii="Times New Roman" w:eastAsiaTheme="minorHAnsi" w:hAnsi="Times New Roman"/>
          <w:sz w:val="28"/>
          <w:szCs w:val="28"/>
        </w:rPr>
      </w:pPr>
      <w:r w:rsidRPr="00346ACF">
        <w:rPr>
          <w:rFonts w:ascii="Times New Roman" w:eastAsiaTheme="minorHAnsi" w:hAnsi="Times New Roman"/>
          <w:b/>
          <w:bCs/>
          <w:sz w:val="28"/>
          <w:szCs w:val="28"/>
          <w:lang w:val="en-AI"/>
        </w:rPr>
        <w:t>The object of research</w:t>
      </w:r>
      <w:r w:rsidRPr="00346ACF">
        <w:rPr>
          <w:rFonts w:ascii="Times New Roman" w:eastAsiaTheme="minorHAnsi" w:hAnsi="Times New Roman"/>
          <w:sz w:val="28"/>
          <w:szCs w:val="28"/>
          <w:lang w:val="en-AI"/>
        </w:rPr>
        <w:t xml:space="preserve"> is </w:t>
      </w:r>
      <w:r w:rsidR="00D97B92" w:rsidRPr="00D97B92">
        <w:rPr>
          <w:rFonts w:ascii="Times New Roman" w:eastAsiaTheme="minorHAnsi" w:hAnsi="Times New Roman"/>
          <w:sz w:val="28"/>
          <w:szCs w:val="28"/>
          <w:lang w:val="en-AI"/>
        </w:rPr>
        <w:t>Swiss internal policy</w:t>
      </w:r>
      <w:r w:rsidR="00D97B92">
        <w:rPr>
          <w:rFonts w:ascii="Times New Roman" w:eastAsiaTheme="minorHAnsi" w:hAnsi="Times New Roman"/>
          <w:sz w:val="28"/>
          <w:szCs w:val="28"/>
        </w:rPr>
        <w:t>.</w:t>
      </w:r>
    </w:p>
    <w:p w14:paraId="0C055225"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The subject of the study</w:t>
      </w:r>
      <w:r w:rsidRPr="00346ACF">
        <w:rPr>
          <w:rFonts w:ascii="Times New Roman" w:eastAsiaTheme="minorHAnsi" w:hAnsi="Times New Roman"/>
          <w:sz w:val="28"/>
          <w:szCs w:val="28"/>
          <w:lang w:val="en-AI"/>
        </w:rPr>
        <w:t xml:space="preserve"> is the study of the principles, forms and methods of organizing the educational process in Switzerland in a multicultural society.</w:t>
      </w:r>
    </w:p>
    <w:p w14:paraId="432D0FBC"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The purpose of the study is to carry out a comprehensive analysis of the multicultural foundations of educational policy and organization of the educational process in Switzerland.</w:t>
      </w:r>
    </w:p>
    <w:p w14:paraId="32C18547"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To achieve this goal, the following </w:t>
      </w:r>
      <w:r w:rsidRPr="00346ACF">
        <w:rPr>
          <w:rFonts w:ascii="Times New Roman" w:eastAsiaTheme="minorHAnsi" w:hAnsi="Times New Roman"/>
          <w:b/>
          <w:bCs/>
          <w:sz w:val="28"/>
          <w:szCs w:val="28"/>
          <w:lang w:val="en-AI"/>
        </w:rPr>
        <w:t>tasks</w:t>
      </w:r>
      <w:r w:rsidRPr="00346ACF">
        <w:rPr>
          <w:rFonts w:ascii="Times New Roman" w:eastAsiaTheme="minorHAnsi" w:hAnsi="Times New Roman"/>
          <w:sz w:val="28"/>
          <w:szCs w:val="28"/>
          <w:lang w:val="en-AI"/>
        </w:rPr>
        <w:t xml:space="preserve"> need to be addressed:</w:t>
      </w:r>
    </w:p>
    <w:p w14:paraId="4522B070"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1) to </w:t>
      </w:r>
      <w:proofErr w:type="spellStart"/>
      <w:r w:rsidRPr="00346ACF">
        <w:rPr>
          <w:rFonts w:ascii="Times New Roman" w:eastAsiaTheme="minorHAnsi" w:hAnsi="Times New Roman"/>
          <w:sz w:val="28"/>
          <w:szCs w:val="28"/>
          <w:lang w:val="en-AI"/>
        </w:rPr>
        <w:t>analyze</w:t>
      </w:r>
      <w:proofErr w:type="spellEnd"/>
      <w:r w:rsidRPr="00346ACF">
        <w:rPr>
          <w:rFonts w:ascii="Times New Roman" w:eastAsiaTheme="minorHAnsi" w:hAnsi="Times New Roman"/>
          <w:sz w:val="28"/>
          <w:szCs w:val="28"/>
          <w:lang w:val="en-AI"/>
        </w:rPr>
        <w:t xml:space="preserve"> scientific developments and the state of the research source base;</w:t>
      </w:r>
    </w:p>
    <w:p w14:paraId="5ED782A4"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2) to identify the specifics of preschool and school education;</w:t>
      </w:r>
    </w:p>
    <w:p w14:paraId="0CBBB223"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3) to study multilingualism in higher education as a basis for multicultural education;</w:t>
      </w:r>
      <w:r w:rsidRPr="00346ACF">
        <w:rPr>
          <w:rFonts w:ascii="Times New Roman" w:eastAsiaTheme="minorHAnsi" w:hAnsi="Times New Roman"/>
          <w:sz w:val="28"/>
          <w:szCs w:val="28"/>
          <w:lang w:val="en-AI"/>
        </w:rPr>
        <w:tab/>
      </w:r>
    </w:p>
    <w:p w14:paraId="17AD930D"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4) to </w:t>
      </w:r>
      <w:proofErr w:type="spellStart"/>
      <w:r w:rsidRPr="00346ACF">
        <w:rPr>
          <w:rFonts w:ascii="Times New Roman" w:eastAsiaTheme="minorHAnsi" w:hAnsi="Times New Roman"/>
          <w:sz w:val="28"/>
          <w:szCs w:val="28"/>
          <w:lang w:val="en-AI"/>
        </w:rPr>
        <w:t>analyze</w:t>
      </w:r>
      <w:proofErr w:type="spellEnd"/>
      <w:r w:rsidRPr="00346ACF">
        <w:rPr>
          <w:rFonts w:ascii="Times New Roman" w:eastAsiaTheme="minorHAnsi" w:hAnsi="Times New Roman"/>
          <w:sz w:val="28"/>
          <w:szCs w:val="28"/>
          <w:lang w:val="en-AI"/>
        </w:rPr>
        <w:t xml:space="preserve"> the peculiarities of inclusive education and the development of inclusive teacher competence;</w:t>
      </w:r>
    </w:p>
    <w:p w14:paraId="78EF253F"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lastRenderedPageBreak/>
        <w:t>5) to consider the participation of Switzerland in international exchange programs as a factor of multiculturalism of the educational process;</w:t>
      </w:r>
    </w:p>
    <w:p w14:paraId="0974E5B0"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6) to characterize the impact of the Bologna Process on the formation of multiculturalism in higher education.</w:t>
      </w:r>
    </w:p>
    <w:p w14:paraId="649C57E5"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 xml:space="preserve">The chronological boundaries </w:t>
      </w:r>
      <w:r w:rsidRPr="00346ACF">
        <w:rPr>
          <w:rFonts w:ascii="Times New Roman" w:eastAsiaTheme="minorHAnsi" w:hAnsi="Times New Roman"/>
          <w:sz w:val="28"/>
          <w:szCs w:val="28"/>
          <w:lang w:val="en-AI"/>
        </w:rPr>
        <w:t>of the study are the period of education development in the country from the late 20th century to the early 21st century. The lower boundary of the study is determined by the formation of the modern Swiss education system. The upper limit is the current state, as it reflects the latest trends and reforms in Swiss education. Sometimes we can go beyond the established chronological boundaries to consider specific periods or some important stages of education development in this country.</w:t>
      </w:r>
    </w:p>
    <w:p w14:paraId="5CE4C68E"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The geographical scope</w:t>
      </w:r>
      <w:r w:rsidRPr="00346ACF">
        <w:rPr>
          <w:rFonts w:ascii="Times New Roman" w:eastAsiaTheme="minorHAnsi" w:hAnsi="Times New Roman"/>
          <w:sz w:val="28"/>
          <w:szCs w:val="28"/>
          <w:lang w:val="en-AI"/>
        </w:rPr>
        <w:t xml:space="preserve"> of the study is the territory of  modern Switzerland and the state border with </w:t>
      </w:r>
      <w:proofErr w:type="spellStart"/>
      <w:r w:rsidRPr="00346ACF">
        <w:rPr>
          <w:rFonts w:ascii="Times New Roman" w:eastAsiaTheme="minorHAnsi" w:hAnsi="Times New Roman"/>
          <w:sz w:val="28"/>
          <w:szCs w:val="28"/>
          <w:lang w:val="en-AI"/>
        </w:rPr>
        <w:t>neighboring</w:t>
      </w:r>
      <w:proofErr w:type="spellEnd"/>
      <w:r w:rsidRPr="00346ACF">
        <w:rPr>
          <w:rFonts w:ascii="Times New Roman" w:eastAsiaTheme="minorHAnsi" w:hAnsi="Times New Roman"/>
          <w:sz w:val="28"/>
          <w:szCs w:val="28"/>
          <w:lang w:val="en-AI"/>
        </w:rPr>
        <w:t xml:space="preserve"> countries.</w:t>
      </w:r>
    </w:p>
    <w:p w14:paraId="4FA211AC"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The scientific novelty</w:t>
      </w:r>
      <w:r w:rsidRPr="00346ACF">
        <w:rPr>
          <w:rFonts w:ascii="Times New Roman" w:eastAsiaTheme="minorHAnsi" w:hAnsi="Times New Roman"/>
          <w:sz w:val="28"/>
          <w:szCs w:val="28"/>
          <w:lang w:val="en-AI"/>
        </w:rPr>
        <w:t xml:space="preserve"> lies in the study and determination of how multilingualism affects education and educational policy in the country, including the analysis of approaches to learning multiple languages, the impact of political and economic factors on the education system in a multilingual context.</w:t>
      </w:r>
    </w:p>
    <w:p w14:paraId="178CD664"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The theoretical significance of the master's thesis</w:t>
      </w:r>
      <w:r w:rsidRPr="00346ACF">
        <w:rPr>
          <w:rFonts w:ascii="Times New Roman" w:eastAsiaTheme="minorHAnsi" w:hAnsi="Times New Roman"/>
          <w:sz w:val="28"/>
          <w:szCs w:val="28"/>
          <w:lang w:val="en-AI"/>
        </w:rPr>
        <w:t xml:space="preserve"> is to clarify trends in education and to conduct a comparative analysis with other countries to identify common or different points. The author </w:t>
      </w:r>
      <w:proofErr w:type="spellStart"/>
      <w:r w:rsidRPr="00346ACF">
        <w:rPr>
          <w:rFonts w:ascii="Times New Roman" w:eastAsiaTheme="minorHAnsi" w:hAnsi="Times New Roman"/>
          <w:sz w:val="28"/>
          <w:szCs w:val="28"/>
          <w:lang w:val="en-AI"/>
        </w:rPr>
        <w:t>analyzes</w:t>
      </w:r>
      <w:proofErr w:type="spellEnd"/>
      <w:r w:rsidRPr="00346ACF">
        <w:rPr>
          <w:rFonts w:ascii="Times New Roman" w:eastAsiaTheme="minorHAnsi" w:hAnsi="Times New Roman"/>
          <w:sz w:val="28"/>
          <w:szCs w:val="28"/>
          <w:lang w:val="en-AI"/>
        </w:rPr>
        <w:t xml:space="preserve"> the multicultural principles of the educational process in Switzerland, taking into account the multilingual environment. The author also characterizes the multicultural principles of organizing the educational process in the country's universities, which is important for educational changes in Ukraine.</w:t>
      </w:r>
    </w:p>
    <w:p w14:paraId="11098B2E"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t>The practical significance</w:t>
      </w:r>
      <w:r w:rsidRPr="00346ACF">
        <w:rPr>
          <w:rFonts w:ascii="Times New Roman" w:eastAsiaTheme="minorHAnsi" w:hAnsi="Times New Roman"/>
          <w:sz w:val="28"/>
          <w:szCs w:val="28"/>
          <w:lang w:val="en-AI"/>
        </w:rPr>
        <w:t xml:space="preserve"> is that Switzerland's experience can serve as an example for other countries in improving the quality of education, creating </w:t>
      </w:r>
      <w:proofErr w:type="spellStart"/>
      <w:r w:rsidRPr="00346ACF">
        <w:rPr>
          <w:rFonts w:ascii="Times New Roman" w:eastAsiaTheme="minorHAnsi" w:hAnsi="Times New Roman"/>
          <w:sz w:val="28"/>
          <w:szCs w:val="28"/>
          <w:lang w:val="en-AI"/>
        </w:rPr>
        <w:t>favorable</w:t>
      </w:r>
      <w:proofErr w:type="spellEnd"/>
      <w:r w:rsidRPr="00346ACF">
        <w:rPr>
          <w:rFonts w:ascii="Times New Roman" w:eastAsiaTheme="minorHAnsi" w:hAnsi="Times New Roman"/>
          <w:sz w:val="28"/>
          <w:szCs w:val="28"/>
          <w:lang w:val="en-AI"/>
        </w:rPr>
        <w:t xml:space="preserve"> conditions for international exchange and cooperation, and introducing educational innovations. The materials can be used to implement the principles of multicultural education in Ukrainian higher education institutions.</w:t>
      </w:r>
    </w:p>
    <w:p w14:paraId="362D16D0"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b/>
          <w:bCs/>
          <w:sz w:val="28"/>
          <w:szCs w:val="28"/>
          <w:lang w:val="en-AI"/>
        </w:rPr>
        <w:lastRenderedPageBreak/>
        <w:t xml:space="preserve">Conclusion: </w:t>
      </w:r>
      <w:r w:rsidRPr="00346ACF">
        <w:rPr>
          <w:rFonts w:ascii="Times New Roman" w:eastAsiaTheme="minorHAnsi" w:hAnsi="Times New Roman"/>
          <w:sz w:val="28"/>
          <w:szCs w:val="28"/>
          <w:lang w:val="en-AI"/>
        </w:rPr>
        <w:t>The Swiss education system is based on federalism, and its basic principles and organization are not carried out through the government, but through federal laws and the cantonal system. One of the main features is the large degree of autonomy in the hands of the cantons in establishing the structure and organization of their own education systems. Each canton has its own curricula, outlines the conditions for admission and other nuances of the educational process. This provides diversity in the system and a basis for focusing on the needs of each region. However, federal laws introduce common standards that all cantons must adhere to. Speaking about democratic processes in the Swiss education system, it can be unanimously stated that this country is an amazing example of how democracy encompasses the educational space and decides its activities. The process of democracy can be observed in the involvement of the public in decision-making on educational issues.</w:t>
      </w:r>
    </w:p>
    <w:p w14:paraId="7AD0FEC1"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The study on the specifics of preschool and school education in Switzerland found that Switzerland has a special approach to education that reflects its cultural and historical experience. According to the study, Switzerland pays considerable attention to preschool education, as it is considered an important beginning in the development of a child. Ensuring high quality preschool education is seen as a key component of successful learning at later stages. The main task of preschool education is to develop general skills and adaptability of children in society. The development of general skills, such as speaking, reading, writing, and math, creates the basis for successful schooling. The key components of social adaptation are communication with peers and adults, development of emotional background, ability to cooperate and resolve disputes, and acquisition of independence skills. Thus, the acquisition and improvement of these aspects of preschool education is an effective means of preparing children for their future life. In describing the specifics of school education, we must first divide it into levels, including primary and secondary. The primary level includes basic knowledge and a general curriculum. After completing secondary education, each student chooses his or her own path - to pursue academic or vocational education. Academic education consists of higher education in higher education institutions or higher schools of </w:t>
      </w:r>
      <w:r w:rsidRPr="00346ACF">
        <w:rPr>
          <w:rFonts w:ascii="Times New Roman" w:eastAsiaTheme="minorHAnsi" w:hAnsi="Times New Roman"/>
          <w:sz w:val="28"/>
          <w:szCs w:val="28"/>
          <w:lang w:val="en-AI"/>
        </w:rPr>
        <w:lastRenderedPageBreak/>
        <w:t xml:space="preserve">applied sciences, while vocational education focuses on acquiring practical skills and knowledge that can be applied in the international </w:t>
      </w:r>
      <w:proofErr w:type="spellStart"/>
      <w:r w:rsidRPr="00346ACF">
        <w:rPr>
          <w:rFonts w:ascii="Times New Roman" w:eastAsiaTheme="minorHAnsi" w:hAnsi="Times New Roman"/>
          <w:sz w:val="28"/>
          <w:szCs w:val="28"/>
          <w:lang w:val="en-AI"/>
        </w:rPr>
        <w:t>labor</w:t>
      </w:r>
      <w:proofErr w:type="spellEnd"/>
      <w:r w:rsidRPr="00346ACF">
        <w:rPr>
          <w:rFonts w:ascii="Times New Roman" w:eastAsiaTheme="minorHAnsi" w:hAnsi="Times New Roman"/>
          <w:sz w:val="28"/>
          <w:szCs w:val="28"/>
          <w:lang w:val="en-AI"/>
        </w:rPr>
        <w:t xml:space="preserve"> market.</w:t>
      </w:r>
    </w:p>
    <w:p w14:paraId="3ECA201C"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When talking about the Swiss education sector, it is impossible not to mention the existing inclusive education, which is the focus of attention at the federal level. Switzerland has been fruitfully promoting inclusive education, taking into account the characteristics and potential of each child. Today, there are many definitions in scientific circulation that explain the essence of inclusive education. In general terms, inclusive education is a practice where all children, regardless of their characteristics, learn and develop together. Inclusive education creates an environment where every student feels important and needed and can develop their potential. In order to successfully provide inclusive education in Switzerland, considerable attention is paid to the inclusive competence of teachers, as they are a key figure in building an inclusive space. Inclusive teachers need to be knowledgeable and professionally trained to work with special needs children. In summary, a multidimensional approach to education, together with the professionalism of teachers, builds a solid foundation for the effective development of inclusive education in Switzerland.</w:t>
      </w:r>
    </w:p>
    <w:p w14:paraId="6B3E9E86"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While researching the educational process in Swiss higher education institutions, I identified several features that make education incomparable to other countries. First, it is the high standard of education quality. Swiss universities hold </w:t>
      </w:r>
      <w:proofErr w:type="spellStart"/>
      <w:r w:rsidRPr="00346ACF">
        <w:rPr>
          <w:rFonts w:ascii="Times New Roman" w:eastAsiaTheme="minorHAnsi" w:hAnsi="Times New Roman"/>
          <w:sz w:val="28"/>
          <w:szCs w:val="28"/>
          <w:lang w:val="en-AI"/>
        </w:rPr>
        <w:t>honorable</w:t>
      </w:r>
      <w:proofErr w:type="spellEnd"/>
      <w:r w:rsidRPr="00346ACF">
        <w:rPr>
          <w:rFonts w:ascii="Times New Roman" w:eastAsiaTheme="minorHAnsi" w:hAnsi="Times New Roman"/>
          <w:sz w:val="28"/>
          <w:szCs w:val="28"/>
          <w:lang w:val="en-AI"/>
        </w:rPr>
        <w:t xml:space="preserve"> positions in world rankings. Secondly, it is the flexibility of programs. The Swiss higher education system allows students to choose their own educational path, including the option of choosing subjects, </w:t>
      </w:r>
      <w:proofErr w:type="spellStart"/>
      <w:r w:rsidRPr="00346ACF">
        <w:rPr>
          <w:rFonts w:ascii="Times New Roman" w:eastAsiaTheme="minorHAnsi" w:hAnsi="Times New Roman"/>
          <w:sz w:val="28"/>
          <w:szCs w:val="28"/>
          <w:lang w:val="en-AI"/>
        </w:rPr>
        <w:t>enrollment</w:t>
      </w:r>
      <w:proofErr w:type="spellEnd"/>
      <w:r w:rsidRPr="00346ACF">
        <w:rPr>
          <w:rFonts w:ascii="Times New Roman" w:eastAsiaTheme="minorHAnsi" w:hAnsi="Times New Roman"/>
          <w:sz w:val="28"/>
          <w:szCs w:val="28"/>
          <w:lang w:val="en-AI"/>
        </w:rPr>
        <w:t xml:space="preserve"> at different levels of education, and flexibility in choosing professional areas. Third, it is a focus on practice. Many higher education programs prioritize practical orientation and give students the opportunity to gain real-world experience in working at various enterprises.</w:t>
      </w:r>
    </w:p>
    <w:p w14:paraId="5C54580A" w14:textId="77777777" w:rsidR="00346ACF" w:rsidRP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 xml:space="preserve">International dialog with other countries is a key factor in the development of the Swiss education sector within the framework of the multicultural aspect. Swiss universities actively interact with universities from different parts of the world. This provides a unique opportunity for students and researchers to collaborate with different cultures. Universities also support student and faculty mobility - students and faculty </w:t>
      </w:r>
      <w:r w:rsidRPr="00346ACF">
        <w:rPr>
          <w:rFonts w:ascii="Times New Roman" w:eastAsiaTheme="minorHAnsi" w:hAnsi="Times New Roman"/>
          <w:sz w:val="28"/>
          <w:szCs w:val="28"/>
          <w:lang w:val="en-AI"/>
        </w:rPr>
        <w:lastRenderedPageBreak/>
        <w:t>actively participate in exchange programs. Students have the opportunity to study abroad and receive scholarships, expanding their horizons and enriching their experience. Teachers have the opportunity to work abroad and share their experience with other teachers from other countries. Universities create intercultural platforms for communication and exchange of ideas, including lectures, roundtables, and thematic events aimed at achieving mutual understanding between members of different cultures. Thus, international dialogue is becoming an important tool for the multicultural development of the Swiss education sector, creating an open and diverse learning environment that prepares students for the new challenges of a dynamic world.</w:t>
      </w:r>
    </w:p>
    <w:p w14:paraId="2AC25E10" w14:textId="77777777" w:rsidR="00346ACF" w:rsidRDefault="00346ACF" w:rsidP="00346ACF">
      <w:pPr>
        <w:ind w:firstLine="709"/>
        <w:rPr>
          <w:rFonts w:ascii="Times New Roman" w:eastAsiaTheme="minorHAnsi" w:hAnsi="Times New Roman"/>
          <w:sz w:val="28"/>
          <w:szCs w:val="28"/>
          <w:lang w:val="en-AI"/>
        </w:rPr>
      </w:pPr>
      <w:r w:rsidRPr="00346ACF">
        <w:rPr>
          <w:rFonts w:ascii="Times New Roman" w:eastAsiaTheme="minorHAnsi" w:hAnsi="Times New Roman"/>
          <w:sz w:val="28"/>
          <w:szCs w:val="28"/>
          <w:lang w:val="en-AI"/>
        </w:rPr>
        <w:t>The last point of our research was to consider the impact of the Bologna Process on Swiss higher education. The Bologna Process, which began in 1999, has had a significant impact on the Swiss higher education system, marking a new round of development and transformation towards common European criteria. In accordance with the Bologna criteria, Swiss higher education has completely switched to a three-level system - bachelor's, master's and doctoral degrees and a modular system of curricula. The implementation of the Bologna process has led to the attraction of more international students, enhancing cultural diversity and exchange experiences in the academic space. As for the extension of the Bologna Process to higher education in Ukraine, it has both positive and negative aspects. The positive aspects include the introduction of a common higher education area, the formation of a system of courses based on the principles of the Bologna Declaration. However, it is important to take into account the existing difficulties. Some experts point to shortcomings in assessing the quality of education. There is also the issue of financing and accessibility of higher education for all groups of the population. In general, it can be stated that the impact of the Bologna process on higher education in Ukraine has been significant, but requires continuous improvement and consideration of the specific needs of Ukrainian society and higher education.</w:t>
      </w:r>
    </w:p>
    <w:p w14:paraId="21443686" w14:textId="7F4198F0" w:rsidR="001319DF" w:rsidRDefault="00254087" w:rsidP="008E2374">
      <w:pPr>
        <w:ind w:firstLine="709"/>
        <w:rPr>
          <w:rFonts w:ascii="Times New Roman" w:eastAsiaTheme="minorHAnsi" w:hAnsi="Times New Roman"/>
          <w:sz w:val="28"/>
          <w:szCs w:val="28"/>
          <w:lang w:val="en-AI"/>
        </w:rPr>
      </w:pPr>
      <w:r w:rsidRPr="00254087">
        <w:rPr>
          <w:rFonts w:ascii="Times New Roman" w:eastAsiaTheme="minorHAnsi" w:hAnsi="Times New Roman"/>
          <w:sz w:val="28"/>
          <w:szCs w:val="28"/>
          <w:lang w:val="en-AI"/>
        </w:rPr>
        <w:t xml:space="preserve">Thus, studying the aspects of the development of the Swiss education system, it should be noted that Swiss education is a significant example of how multiculturalism can be effectively integrated into the educational space, stimulating the development </w:t>
      </w:r>
      <w:r w:rsidRPr="00254087">
        <w:rPr>
          <w:rFonts w:ascii="Times New Roman" w:eastAsiaTheme="minorHAnsi" w:hAnsi="Times New Roman"/>
          <w:sz w:val="28"/>
          <w:szCs w:val="28"/>
          <w:lang w:val="en-AI"/>
        </w:rPr>
        <w:lastRenderedPageBreak/>
        <w:t>of intellectual and intercultural abilities of students. And Switzerland's experience in developing multicultural education can be useful for other countries to improve their own education systems. The experience of Switzerland in organising education can be especially valuable for Ukraine's education system. Ukraine could introduce a dual education system, where attention is paid to combining theoretical learning with practical training in a professional environment. Ukraine can explore innovative approaches to improve its educational strategies and adapt to the demands of the modern world. As Switzerland is a multilingual country, its practice of regulating linguistic pluralism and cultural development may be of interest to Ukraine, especially in the context of linguistic and cultural diversity in different regions.</w:t>
      </w:r>
      <w:bookmarkStart w:id="1" w:name="_Hlk151301889"/>
    </w:p>
    <w:p w14:paraId="24EE7387" w14:textId="4AE64714" w:rsidR="0064506E" w:rsidRPr="008E2374" w:rsidRDefault="0064506E" w:rsidP="0064506E">
      <w:pPr>
        <w:rPr>
          <w:rFonts w:ascii="Times New Roman" w:eastAsiaTheme="minorHAnsi" w:hAnsi="Times New Roman"/>
          <w:sz w:val="28"/>
          <w:szCs w:val="28"/>
          <w:lang w:val="en-AI"/>
        </w:rPr>
      </w:pPr>
    </w:p>
    <w:p w14:paraId="763A8FF6" w14:textId="4350AC4E" w:rsidR="0064506E" w:rsidRDefault="0064506E">
      <w:pPr>
        <w:sectPr w:rsidR="0064506E" w:rsidSect="00146530">
          <w:headerReference w:type="even" r:id="rId9"/>
          <w:headerReference w:type="default" r:id="rId10"/>
          <w:pgSz w:w="11906" w:h="16838"/>
          <w:pgMar w:top="1134" w:right="567" w:bottom="1134" w:left="1701" w:header="709" w:footer="709" w:gutter="0"/>
          <w:pgNumType w:start="2"/>
          <w:cols w:space="708"/>
          <w:docGrid w:linePitch="360"/>
        </w:sectPr>
      </w:pPr>
    </w:p>
    <w:sdt>
      <w:sdtPr>
        <w:id w:val="-404289540"/>
        <w:docPartObj>
          <w:docPartGallery w:val="Table of Contents"/>
          <w:docPartUnique/>
        </w:docPartObj>
      </w:sdtPr>
      <w:sdtEndPr>
        <w:rPr>
          <w:b/>
          <w:bCs/>
        </w:rPr>
      </w:sdtEndPr>
      <w:sdtContent>
        <w:p w14:paraId="7A75EE77" w14:textId="217859B4" w:rsidR="00EF5A93" w:rsidRPr="00112C32" w:rsidRDefault="003307CF" w:rsidP="00A1637E">
          <w:pPr>
            <w:spacing w:line="240" w:lineRule="auto"/>
            <w:jc w:val="left"/>
            <w:rPr>
              <w:rFonts w:ascii="Times New Roman" w:hAnsi="Times New Roman"/>
              <w:b/>
              <w:sz w:val="28"/>
              <w:szCs w:val="28"/>
            </w:rPr>
          </w:pPr>
          <w:r w:rsidRPr="00112C32">
            <w:rPr>
              <w:rFonts w:ascii="Times New Roman" w:hAnsi="Times New Roman"/>
              <w:b/>
              <w:sz w:val="28"/>
              <w:szCs w:val="28"/>
            </w:rPr>
            <w:t>ЗМIСТ</w:t>
          </w:r>
        </w:p>
        <w:p w14:paraId="4CA73407" w14:textId="0C422E09" w:rsidR="00EA6B09" w:rsidRPr="00112C32" w:rsidRDefault="003307CF">
          <w:pPr>
            <w:pStyle w:val="Verzeichnis1"/>
            <w:tabs>
              <w:tab w:val="right" w:leader="dot" w:pos="9628"/>
            </w:tabs>
            <w:rPr>
              <w:rFonts w:asciiTheme="minorHAnsi" w:eastAsiaTheme="minorEastAsia" w:hAnsiTheme="minorHAnsi" w:cstheme="minorBidi"/>
              <w:b w:val="0"/>
              <w:bCs w:val="0"/>
              <w:noProof/>
              <w:sz w:val="22"/>
              <w:szCs w:val="22"/>
              <w:lang w:eastAsia="de-DE"/>
            </w:rPr>
          </w:pPr>
          <w:r w:rsidRPr="00112C32">
            <w:fldChar w:fldCharType="begin"/>
          </w:r>
          <w:r w:rsidRPr="00112C32">
            <w:instrText xml:space="preserve"> TOC \o "1-3" \h \z \u </w:instrText>
          </w:r>
          <w:r w:rsidRPr="00112C32">
            <w:fldChar w:fldCharType="separate"/>
          </w:r>
          <w:hyperlink w:anchor="_Toc151309790" w:history="1">
            <w:r w:rsidR="00EA6B09" w:rsidRPr="00112C32">
              <w:rPr>
                <w:rStyle w:val="Hyperlink"/>
                <w:noProof/>
              </w:rPr>
              <w:t>ВСТУП</w:t>
            </w:r>
            <w:r w:rsidR="00EA6B09" w:rsidRPr="004D6EB6">
              <w:rPr>
                <w:b w:val="0"/>
                <w:bCs w:val="0"/>
                <w:noProof/>
                <w:webHidden/>
              </w:rPr>
              <w:tab/>
            </w:r>
            <w:r w:rsidR="00EA6B09" w:rsidRPr="004D6EB6">
              <w:rPr>
                <w:b w:val="0"/>
                <w:bCs w:val="0"/>
                <w:noProof/>
                <w:webHidden/>
              </w:rPr>
              <w:fldChar w:fldCharType="begin"/>
            </w:r>
            <w:r w:rsidR="00EA6B09" w:rsidRPr="004D6EB6">
              <w:rPr>
                <w:b w:val="0"/>
                <w:bCs w:val="0"/>
                <w:noProof/>
                <w:webHidden/>
              </w:rPr>
              <w:instrText xml:space="preserve"> PAGEREF _Toc151309790 \h </w:instrText>
            </w:r>
            <w:r w:rsidR="00EA6B09" w:rsidRPr="004D6EB6">
              <w:rPr>
                <w:b w:val="0"/>
                <w:bCs w:val="0"/>
                <w:noProof/>
                <w:webHidden/>
              </w:rPr>
            </w:r>
            <w:r w:rsidR="00EA6B09" w:rsidRPr="004D6EB6">
              <w:rPr>
                <w:b w:val="0"/>
                <w:bCs w:val="0"/>
                <w:noProof/>
                <w:webHidden/>
              </w:rPr>
              <w:fldChar w:fldCharType="separate"/>
            </w:r>
            <w:r w:rsidR="00146530">
              <w:rPr>
                <w:b w:val="0"/>
                <w:bCs w:val="0"/>
                <w:noProof/>
                <w:webHidden/>
              </w:rPr>
              <w:t>3</w:t>
            </w:r>
            <w:r w:rsidR="00EA6B09" w:rsidRPr="004D6EB6">
              <w:rPr>
                <w:b w:val="0"/>
                <w:bCs w:val="0"/>
                <w:noProof/>
                <w:webHidden/>
              </w:rPr>
              <w:fldChar w:fldCharType="end"/>
            </w:r>
          </w:hyperlink>
        </w:p>
        <w:p w14:paraId="4583DC5D" w14:textId="513D3EF9" w:rsidR="00EA6B09" w:rsidRPr="00112C32" w:rsidRDefault="00877BBA">
          <w:pPr>
            <w:pStyle w:val="Verzeichnis1"/>
            <w:tabs>
              <w:tab w:val="right" w:leader="dot" w:pos="9628"/>
            </w:tabs>
            <w:rPr>
              <w:rFonts w:asciiTheme="minorHAnsi" w:eastAsiaTheme="minorEastAsia" w:hAnsiTheme="minorHAnsi" w:cstheme="minorBidi"/>
              <w:b w:val="0"/>
              <w:bCs w:val="0"/>
              <w:noProof/>
              <w:sz w:val="22"/>
              <w:szCs w:val="22"/>
              <w:lang w:eastAsia="de-DE"/>
            </w:rPr>
          </w:pPr>
          <w:hyperlink w:anchor="_Toc151309791" w:history="1">
            <w:r w:rsidR="00EA6B09" w:rsidRPr="00112C32">
              <w:rPr>
                <w:rStyle w:val="Hyperlink"/>
                <w:noProof/>
              </w:rPr>
              <w:t>РОЗДІЛ 1. СТАН НАУКОВОЇ РОЗРОБКИ, ДЖЕРЕЛЬНА БАЗА ТА МЕТОДОЛОГІЯ ДОСЛІДЖЕННЯ</w:t>
            </w:r>
            <w:r w:rsidR="00EA6B09" w:rsidRPr="004D6EB6">
              <w:rPr>
                <w:b w:val="0"/>
                <w:bCs w:val="0"/>
                <w:noProof/>
                <w:webHidden/>
              </w:rPr>
              <w:tab/>
            </w:r>
            <w:r w:rsidR="00EA6B09" w:rsidRPr="004D6EB6">
              <w:rPr>
                <w:b w:val="0"/>
                <w:bCs w:val="0"/>
                <w:noProof/>
                <w:webHidden/>
              </w:rPr>
              <w:fldChar w:fldCharType="begin"/>
            </w:r>
            <w:r w:rsidR="00EA6B09" w:rsidRPr="004D6EB6">
              <w:rPr>
                <w:b w:val="0"/>
                <w:bCs w:val="0"/>
                <w:noProof/>
                <w:webHidden/>
              </w:rPr>
              <w:instrText xml:space="preserve"> PAGEREF _Toc151309791 \h </w:instrText>
            </w:r>
            <w:r w:rsidR="00EA6B09" w:rsidRPr="004D6EB6">
              <w:rPr>
                <w:b w:val="0"/>
                <w:bCs w:val="0"/>
                <w:noProof/>
                <w:webHidden/>
              </w:rPr>
            </w:r>
            <w:r w:rsidR="00EA6B09" w:rsidRPr="004D6EB6">
              <w:rPr>
                <w:b w:val="0"/>
                <w:bCs w:val="0"/>
                <w:noProof/>
                <w:webHidden/>
              </w:rPr>
              <w:fldChar w:fldCharType="separate"/>
            </w:r>
            <w:r w:rsidR="00146530">
              <w:rPr>
                <w:b w:val="0"/>
                <w:bCs w:val="0"/>
                <w:noProof/>
                <w:webHidden/>
              </w:rPr>
              <w:t>5</w:t>
            </w:r>
            <w:r w:rsidR="00EA6B09" w:rsidRPr="004D6EB6">
              <w:rPr>
                <w:b w:val="0"/>
                <w:bCs w:val="0"/>
                <w:noProof/>
                <w:webHidden/>
              </w:rPr>
              <w:fldChar w:fldCharType="end"/>
            </w:r>
          </w:hyperlink>
        </w:p>
        <w:p w14:paraId="6EA9C43C" w14:textId="3377021B" w:rsidR="00EA6B09" w:rsidRPr="00EB6463" w:rsidRDefault="00877BBA" w:rsidP="00097E42">
          <w:pPr>
            <w:pStyle w:val="Verzeichnis2"/>
            <w:rPr>
              <w:rFonts w:asciiTheme="minorHAnsi" w:eastAsiaTheme="minorEastAsia" w:hAnsiTheme="minorHAnsi"/>
              <w:sz w:val="22"/>
              <w:szCs w:val="22"/>
              <w:lang w:eastAsia="de-DE"/>
            </w:rPr>
          </w:pPr>
          <w:hyperlink w:anchor="_Toc151309792" w:history="1">
            <w:r w:rsidR="00EA6B09" w:rsidRPr="00EB6463">
              <w:rPr>
                <w:rStyle w:val="Hyperlink"/>
              </w:rPr>
              <w:t>1.1.</w:t>
            </w:r>
            <w:r w:rsidR="00EA6B09" w:rsidRPr="00EB6463">
              <w:rPr>
                <w:rFonts w:asciiTheme="minorHAnsi" w:eastAsiaTheme="minorEastAsia" w:hAnsiTheme="minorHAnsi"/>
                <w:sz w:val="22"/>
                <w:szCs w:val="22"/>
                <w:lang w:eastAsia="de-DE"/>
              </w:rPr>
              <w:tab/>
            </w:r>
            <w:r w:rsidR="00EA6B09" w:rsidRPr="00EB6463">
              <w:rPr>
                <w:rStyle w:val="Hyperlink"/>
              </w:rPr>
              <w:t>Стан наукової розробки проблеми</w:t>
            </w:r>
            <w:r w:rsidR="00EA6B09" w:rsidRPr="004D6EB6">
              <w:rPr>
                <w:webHidden/>
              </w:rPr>
              <w:tab/>
            </w:r>
            <w:r w:rsidR="00EA6B09" w:rsidRPr="004D6EB6">
              <w:rPr>
                <w:webHidden/>
              </w:rPr>
              <w:fldChar w:fldCharType="begin"/>
            </w:r>
            <w:r w:rsidR="00EA6B09" w:rsidRPr="004D6EB6">
              <w:rPr>
                <w:webHidden/>
              </w:rPr>
              <w:instrText xml:space="preserve"> PAGEREF _Toc151309792 \h </w:instrText>
            </w:r>
            <w:r w:rsidR="00EA6B09" w:rsidRPr="004D6EB6">
              <w:rPr>
                <w:webHidden/>
              </w:rPr>
            </w:r>
            <w:r w:rsidR="00EA6B09" w:rsidRPr="004D6EB6">
              <w:rPr>
                <w:webHidden/>
              </w:rPr>
              <w:fldChar w:fldCharType="separate"/>
            </w:r>
            <w:r w:rsidR="00146530">
              <w:rPr>
                <w:webHidden/>
              </w:rPr>
              <w:t>5</w:t>
            </w:r>
            <w:r w:rsidR="00EA6B09" w:rsidRPr="004D6EB6">
              <w:rPr>
                <w:webHidden/>
              </w:rPr>
              <w:fldChar w:fldCharType="end"/>
            </w:r>
          </w:hyperlink>
        </w:p>
        <w:p w14:paraId="01DA1395" w14:textId="33DE443D" w:rsidR="00EA6B09" w:rsidRPr="00EB6463" w:rsidRDefault="00877BBA" w:rsidP="00097E42">
          <w:pPr>
            <w:pStyle w:val="Verzeichnis2"/>
            <w:rPr>
              <w:rFonts w:asciiTheme="minorHAnsi" w:eastAsiaTheme="minorEastAsia" w:hAnsiTheme="minorHAnsi"/>
              <w:sz w:val="22"/>
              <w:szCs w:val="22"/>
              <w:lang w:eastAsia="de-DE"/>
            </w:rPr>
          </w:pPr>
          <w:hyperlink w:anchor="_Toc151309793" w:history="1">
            <w:r w:rsidR="00EA6B09" w:rsidRPr="00EB6463">
              <w:rPr>
                <w:rStyle w:val="Hyperlink"/>
              </w:rPr>
              <w:t>1.2.</w:t>
            </w:r>
            <w:r w:rsidR="00EA6B09" w:rsidRPr="00EB6463">
              <w:rPr>
                <w:rFonts w:asciiTheme="minorHAnsi" w:eastAsiaTheme="minorEastAsia" w:hAnsiTheme="minorHAnsi"/>
                <w:sz w:val="22"/>
                <w:szCs w:val="22"/>
                <w:lang w:eastAsia="de-DE"/>
              </w:rPr>
              <w:tab/>
            </w:r>
            <w:r w:rsidR="00EA6B09" w:rsidRPr="00EB6463">
              <w:rPr>
                <w:rStyle w:val="Hyperlink"/>
              </w:rPr>
              <w:t>Аналіз джерельної бази та методології дослідження</w:t>
            </w:r>
            <w:r w:rsidR="00EA6B09" w:rsidRPr="004D6EB6">
              <w:rPr>
                <w:webHidden/>
              </w:rPr>
              <w:tab/>
            </w:r>
            <w:r w:rsidR="00EA6B09" w:rsidRPr="004D6EB6">
              <w:rPr>
                <w:webHidden/>
              </w:rPr>
              <w:fldChar w:fldCharType="begin"/>
            </w:r>
            <w:r w:rsidR="00EA6B09" w:rsidRPr="004D6EB6">
              <w:rPr>
                <w:webHidden/>
              </w:rPr>
              <w:instrText xml:space="preserve"> PAGEREF _Toc151309793 \h </w:instrText>
            </w:r>
            <w:r w:rsidR="00EA6B09" w:rsidRPr="004D6EB6">
              <w:rPr>
                <w:webHidden/>
              </w:rPr>
            </w:r>
            <w:r w:rsidR="00EA6B09" w:rsidRPr="004D6EB6">
              <w:rPr>
                <w:webHidden/>
              </w:rPr>
              <w:fldChar w:fldCharType="separate"/>
            </w:r>
            <w:r w:rsidR="00146530">
              <w:rPr>
                <w:webHidden/>
              </w:rPr>
              <w:t>7</w:t>
            </w:r>
            <w:r w:rsidR="00EA6B09" w:rsidRPr="004D6EB6">
              <w:rPr>
                <w:webHidden/>
              </w:rPr>
              <w:fldChar w:fldCharType="end"/>
            </w:r>
          </w:hyperlink>
        </w:p>
        <w:p w14:paraId="262DF041" w14:textId="418711EB" w:rsidR="00EA6B09" w:rsidRPr="00112C32" w:rsidRDefault="00877BBA">
          <w:pPr>
            <w:pStyle w:val="Verzeichnis1"/>
            <w:tabs>
              <w:tab w:val="right" w:leader="dot" w:pos="9628"/>
            </w:tabs>
            <w:rPr>
              <w:rFonts w:asciiTheme="minorHAnsi" w:eastAsiaTheme="minorEastAsia" w:hAnsiTheme="minorHAnsi" w:cstheme="minorBidi"/>
              <w:b w:val="0"/>
              <w:bCs w:val="0"/>
              <w:noProof/>
              <w:sz w:val="22"/>
              <w:szCs w:val="22"/>
              <w:lang w:eastAsia="de-DE"/>
            </w:rPr>
          </w:pPr>
          <w:hyperlink w:anchor="_Toc151309794" w:history="1">
            <w:r w:rsidR="00EA6B09" w:rsidRPr="00112C32">
              <w:rPr>
                <w:rStyle w:val="Hyperlink"/>
                <w:noProof/>
              </w:rPr>
              <w:t>РОЗДІЛ 2. ПОЛІЛІНГВІСТИЧНИЙ ПРОСТІР СИСТЕМИ ОСВІТИ ШВЕЙЦАРІЇ НА РЕГІОНАЛЬНОМУ ТА НАЦІОНАЛЬНОМУ РІВНЯХ</w:t>
            </w:r>
            <w:r w:rsidR="00EA6B09" w:rsidRPr="00786135">
              <w:rPr>
                <w:b w:val="0"/>
                <w:bCs w:val="0"/>
                <w:noProof/>
                <w:webHidden/>
              </w:rPr>
              <w:tab/>
            </w:r>
            <w:r w:rsidR="00EA6B09" w:rsidRPr="00786135">
              <w:rPr>
                <w:b w:val="0"/>
                <w:bCs w:val="0"/>
                <w:noProof/>
                <w:webHidden/>
              </w:rPr>
              <w:fldChar w:fldCharType="begin"/>
            </w:r>
            <w:r w:rsidR="00EA6B09" w:rsidRPr="00786135">
              <w:rPr>
                <w:b w:val="0"/>
                <w:bCs w:val="0"/>
                <w:noProof/>
                <w:webHidden/>
              </w:rPr>
              <w:instrText xml:space="preserve"> PAGEREF _Toc151309794 \h </w:instrText>
            </w:r>
            <w:r w:rsidR="00EA6B09" w:rsidRPr="00786135">
              <w:rPr>
                <w:b w:val="0"/>
                <w:bCs w:val="0"/>
                <w:noProof/>
                <w:webHidden/>
              </w:rPr>
            </w:r>
            <w:r w:rsidR="00EA6B09" w:rsidRPr="00786135">
              <w:rPr>
                <w:b w:val="0"/>
                <w:bCs w:val="0"/>
                <w:noProof/>
                <w:webHidden/>
              </w:rPr>
              <w:fldChar w:fldCharType="separate"/>
            </w:r>
            <w:r w:rsidR="00146530">
              <w:rPr>
                <w:b w:val="0"/>
                <w:bCs w:val="0"/>
                <w:noProof/>
                <w:webHidden/>
              </w:rPr>
              <w:t>9</w:t>
            </w:r>
            <w:r w:rsidR="00EA6B09" w:rsidRPr="00786135">
              <w:rPr>
                <w:b w:val="0"/>
                <w:bCs w:val="0"/>
                <w:noProof/>
                <w:webHidden/>
              </w:rPr>
              <w:fldChar w:fldCharType="end"/>
            </w:r>
          </w:hyperlink>
        </w:p>
        <w:p w14:paraId="4B66BF23" w14:textId="749C9276" w:rsidR="00EA6B09" w:rsidRPr="00112C32" w:rsidRDefault="00877BBA" w:rsidP="00097E42">
          <w:pPr>
            <w:pStyle w:val="Verzeichnis2"/>
            <w:rPr>
              <w:rFonts w:asciiTheme="minorHAnsi" w:eastAsiaTheme="minorEastAsia" w:hAnsiTheme="minorHAnsi"/>
              <w:sz w:val="22"/>
              <w:szCs w:val="22"/>
              <w:lang w:eastAsia="de-DE"/>
            </w:rPr>
          </w:pPr>
          <w:hyperlink w:anchor="_Toc151309795" w:history="1">
            <w:r w:rsidR="00EA6B09" w:rsidRPr="00112C32">
              <w:rPr>
                <w:rStyle w:val="Hyperlink"/>
              </w:rPr>
              <w:t>2.1.</w:t>
            </w:r>
            <w:r w:rsidR="00EA6B09" w:rsidRPr="00112C32">
              <w:rPr>
                <w:rFonts w:asciiTheme="minorHAnsi" w:eastAsiaTheme="minorEastAsia" w:hAnsiTheme="minorHAnsi"/>
                <w:sz w:val="22"/>
                <w:szCs w:val="22"/>
                <w:lang w:eastAsia="de-DE"/>
              </w:rPr>
              <w:tab/>
            </w:r>
            <w:r w:rsidR="00EA6B09" w:rsidRPr="00112C32">
              <w:rPr>
                <w:rStyle w:val="Hyperlink"/>
              </w:rPr>
              <w:t>Політико-правові основи системи освіти у Швейцарії</w:t>
            </w:r>
            <w:r w:rsidR="00EA6B09" w:rsidRPr="00786135">
              <w:rPr>
                <w:webHidden/>
              </w:rPr>
              <w:tab/>
            </w:r>
            <w:r w:rsidR="00EA6B09" w:rsidRPr="00786135">
              <w:rPr>
                <w:webHidden/>
              </w:rPr>
              <w:fldChar w:fldCharType="begin"/>
            </w:r>
            <w:r w:rsidR="00EA6B09" w:rsidRPr="00786135">
              <w:rPr>
                <w:webHidden/>
              </w:rPr>
              <w:instrText xml:space="preserve"> PAGEREF _Toc151309795 \h </w:instrText>
            </w:r>
            <w:r w:rsidR="00EA6B09" w:rsidRPr="00786135">
              <w:rPr>
                <w:webHidden/>
              </w:rPr>
            </w:r>
            <w:r w:rsidR="00EA6B09" w:rsidRPr="00786135">
              <w:rPr>
                <w:webHidden/>
              </w:rPr>
              <w:fldChar w:fldCharType="separate"/>
            </w:r>
            <w:r w:rsidR="00146530">
              <w:rPr>
                <w:webHidden/>
              </w:rPr>
              <w:t>9</w:t>
            </w:r>
            <w:r w:rsidR="00EA6B09" w:rsidRPr="00786135">
              <w:rPr>
                <w:webHidden/>
              </w:rPr>
              <w:fldChar w:fldCharType="end"/>
            </w:r>
          </w:hyperlink>
        </w:p>
        <w:p w14:paraId="3FBF842C" w14:textId="191E2B52" w:rsidR="00EA6B09" w:rsidRPr="00097E42" w:rsidRDefault="00877BBA" w:rsidP="00097E42">
          <w:pPr>
            <w:pStyle w:val="Verzeichnis2"/>
            <w:rPr>
              <w:rFonts w:asciiTheme="minorHAnsi" w:eastAsiaTheme="minorEastAsia" w:hAnsiTheme="minorHAnsi"/>
              <w:sz w:val="22"/>
              <w:szCs w:val="22"/>
              <w:lang w:eastAsia="de-DE"/>
            </w:rPr>
          </w:pPr>
          <w:hyperlink w:anchor="_Toc151309796" w:history="1">
            <w:r w:rsidR="00EA6B09" w:rsidRPr="00097E42">
              <w:rPr>
                <w:rStyle w:val="Hyperlink"/>
                <w:b w:val="0"/>
                <w:bCs w:val="0"/>
              </w:rPr>
              <w:t>2.2.</w:t>
            </w:r>
            <w:r w:rsidR="00EA6B09" w:rsidRPr="00097E42">
              <w:rPr>
                <w:rFonts w:asciiTheme="minorHAnsi" w:eastAsiaTheme="minorEastAsia" w:hAnsiTheme="minorHAnsi"/>
                <w:sz w:val="22"/>
                <w:szCs w:val="22"/>
                <w:lang w:eastAsia="de-DE"/>
              </w:rPr>
              <w:tab/>
            </w:r>
            <w:r w:rsidR="00EA6B09" w:rsidRPr="00097E42">
              <w:rPr>
                <w:rStyle w:val="Hyperlink"/>
                <w:b w:val="0"/>
                <w:bCs w:val="0"/>
              </w:rPr>
              <w:t>Особливості дошкільної та шкільної освіти</w:t>
            </w:r>
            <w:r w:rsidR="00EA6B09" w:rsidRPr="00786135">
              <w:rPr>
                <w:webHidden/>
              </w:rPr>
              <w:tab/>
            </w:r>
            <w:r w:rsidR="00EA6B09" w:rsidRPr="00786135">
              <w:rPr>
                <w:webHidden/>
              </w:rPr>
              <w:fldChar w:fldCharType="begin"/>
            </w:r>
            <w:r w:rsidR="00EA6B09" w:rsidRPr="00786135">
              <w:rPr>
                <w:webHidden/>
              </w:rPr>
              <w:instrText xml:space="preserve"> PAGEREF _Toc151309796 \h </w:instrText>
            </w:r>
            <w:r w:rsidR="00EA6B09" w:rsidRPr="00786135">
              <w:rPr>
                <w:webHidden/>
              </w:rPr>
            </w:r>
            <w:r w:rsidR="00EA6B09" w:rsidRPr="00786135">
              <w:rPr>
                <w:webHidden/>
              </w:rPr>
              <w:fldChar w:fldCharType="separate"/>
            </w:r>
            <w:r w:rsidR="00146530">
              <w:rPr>
                <w:webHidden/>
              </w:rPr>
              <w:t>13</w:t>
            </w:r>
            <w:r w:rsidR="00EA6B09" w:rsidRPr="00786135">
              <w:rPr>
                <w:webHidden/>
              </w:rPr>
              <w:fldChar w:fldCharType="end"/>
            </w:r>
          </w:hyperlink>
        </w:p>
        <w:p w14:paraId="313E5963" w14:textId="3F6C28BE" w:rsidR="00EA6B09" w:rsidRPr="00112C32" w:rsidRDefault="00877BBA" w:rsidP="00097E42">
          <w:pPr>
            <w:pStyle w:val="Verzeichnis2"/>
            <w:rPr>
              <w:rFonts w:asciiTheme="minorHAnsi" w:eastAsiaTheme="minorEastAsia" w:hAnsiTheme="minorHAnsi"/>
              <w:sz w:val="22"/>
              <w:szCs w:val="22"/>
              <w:lang w:eastAsia="de-DE"/>
            </w:rPr>
          </w:pPr>
          <w:hyperlink w:anchor="_Toc151309797" w:history="1">
            <w:r w:rsidR="00EA6B09" w:rsidRPr="00112C32">
              <w:rPr>
                <w:rStyle w:val="Hyperlink"/>
              </w:rPr>
              <w:t>2.3.</w:t>
            </w:r>
            <w:r w:rsidR="00EA6B09" w:rsidRPr="00112C32">
              <w:rPr>
                <w:rFonts w:asciiTheme="minorHAnsi" w:eastAsiaTheme="minorEastAsia" w:hAnsiTheme="minorHAnsi"/>
                <w:sz w:val="22"/>
                <w:szCs w:val="22"/>
                <w:lang w:eastAsia="de-DE"/>
              </w:rPr>
              <w:tab/>
            </w:r>
            <w:r w:rsidR="00EA6B09" w:rsidRPr="00112C32">
              <w:rPr>
                <w:rStyle w:val="Hyperlink"/>
              </w:rPr>
              <w:t>Полілінгвістичний простір ВНЗ: особливості процесу</w:t>
            </w:r>
            <w:r w:rsidR="00EA6B09" w:rsidRPr="00786135">
              <w:rPr>
                <w:webHidden/>
              </w:rPr>
              <w:tab/>
            </w:r>
            <w:r w:rsidR="00EA6B09" w:rsidRPr="00786135">
              <w:rPr>
                <w:webHidden/>
              </w:rPr>
              <w:fldChar w:fldCharType="begin"/>
            </w:r>
            <w:r w:rsidR="00EA6B09" w:rsidRPr="00786135">
              <w:rPr>
                <w:webHidden/>
              </w:rPr>
              <w:instrText xml:space="preserve"> PAGEREF _Toc151309797 \h </w:instrText>
            </w:r>
            <w:r w:rsidR="00EA6B09" w:rsidRPr="00786135">
              <w:rPr>
                <w:webHidden/>
              </w:rPr>
            </w:r>
            <w:r w:rsidR="00EA6B09" w:rsidRPr="00786135">
              <w:rPr>
                <w:webHidden/>
              </w:rPr>
              <w:fldChar w:fldCharType="separate"/>
            </w:r>
            <w:r w:rsidR="00146530">
              <w:rPr>
                <w:webHidden/>
              </w:rPr>
              <w:t>19</w:t>
            </w:r>
            <w:r w:rsidR="00EA6B09" w:rsidRPr="00786135">
              <w:rPr>
                <w:webHidden/>
              </w:rPr>
              <w:fldChar w:fldCharType="end"/>
            </w:r>
          </w:hyperlink>
        </w:p>
        <w:p w14:paraId="3FF7F6CB" w14:textId="174093F0" w:rsidR="00EA6B09" w:rsidRPr="00112C32" w:rsidRDefault="00877BBA" w:rsidP="00097E42">
          <w:pPr>
            <w:pStyle w:val="Verzeichnis2"/>
            <w:rPr>
              <w:rFonts w:asciiTheme="minorHAnsi" w:eastAsiaTheme="minorEastAsia" w:hAnsiTheme="minorHAnsi"/>
              <w:b/>
              <w:sz w:val="22"/>
              <w:szCs w:val="22"/>
              <w:lang w:eastAsia="de-DE"/>
            </w:rPr>
          </w:pPr>
          <w:hyperlink w:anchor="_Toc151309798" w:history="1">
            <w:r w:rsidR="00EA6B09" w:rsidRPr="00112C32">
              <w:rPr>
                <w:rStyle w:val="Hyperlink"/>
              </w:rPr>
              <w:t>2.4.</w:t>
            </w:r>
            <w:r w:rsidR="00EA6B09" w:rsidRPr="00112C32">
              <w:rPr>
                <w:rFonts w:asciiTheme="minorHAnsi" w:eastAsiaTheme="minorEastAsia" w:hAnsiTheme="minorHAnsi"/>
                <w:b/>
                <w:sz w:val="22"/>
                <w:szCs w:val="22"/>
                <w:lang w:eastAsia="de-DE"/>
              </w:rPr>
              <w:tab/>
            </w:r>
            <w:r w:rsidR="00A2071C">
              <w:rPr>
                <w:rFonts w:eastAsiaTheme="minorEastAsia" w:cs="Times New Roman"/>
                <w:bCs w:val="0"/>
                <w:lang w:eastAsia="de-DE"/>
              </w:rPr>
              <w:t xml:space="preserve">Особливості реалізації </w:t>
            </w:r>
            <w:r w:rsidR="00A2071C">
              <w:rPr>
                <w:rStyle w:val="Hyperlink"/>
              </w:rPr>
              <w:t>і</w:t>
            </w:r>
            <w:r w:rsidR="00EA6B09" w:rsidRPr="00112C32">
              <w:rPr>
                <w:rStyle w:val="Hyperlink"/>
              </w:rPr>
              <w:t>нклюзивн</w:t>
            </w:r>
            <w:r w:rsidR="00A2071C">
              <w:rPr>
                <w:rStyle w:val="Hyperlink"/>
              </w:rPr>
              <w:t>ої</w:t>
            </w:r>
            <w:r w:rsidR="00EA6B09" w:rsidRPr="00112C32">
              <w:rPr>
                <w:rStyle w:val="Hyperlink"/>
              </w:rPr>
              <w:t xml:space="preserve"> освіт</w:t>
            </w:r>
            <w:r w:rsidR="00A2071C">
              <w:rPr>
                <w:rStyle w:val="Hyperlink"/>
              </w:rPr>
              <w:t>и</w:t>
            </w:r>
            <w:r w:rsidR="00EA6B09" w:rsidRPr="00786135">
              <w:rPr>
                <w:webHidden/>
              </w:rPr>
              <w:tab/>
            </w:r>
            <w:r w:rsidR="00EA6B09" w:rsidRPr="00786135">
              <w:rPr>
                <w:webHidden/>
              </w:rPr>
              <w:fldChar w:fldCharType="begin"/>
            </w:r>
            <w:r w:rsidR="00EA6B09" w:rsidRPr="00786135">
              <w:rPr>
                <w:webHidden/>
              </w:rPr>
              <w:instrText xml:space="preserve"> PAGEREF _Toc151309798 \h </w:instrText>
            </w:r>
            <w:r w:rsidR="00EA6B09" w:rsidRPr="00786135">
              <w:rPr>
                <w:webHidden/>
              </w:rPr>
            </w:r>
            <w:r w:rsidR="00EA6B09" w:rsidRPr="00786135">
              <w:rPr>
                <w:webHidden/>
              </w:rPr>
              <w:fldChar w:fldCharType="separate"/>
            </w:r>
            <w:r w:rsidR="00146530">
              <w:rPr>
                <w:webHidden/>
              </w:rPr>
              <w:t>24</w:t>
            </w:r>
            <w:r w:rsidR="00EA6B09" w:rsidRPr="00786135">
              <w:rPr>
                <w:webHidden/>
              </w:rPr>
              <w:fldChar w:fldCharType="end"/>
            </w:r>
          </w:hyperlink>
        </w:p>
        <w:p w14:paraId="26C39CB2" w14:textId="4FD49DBB" w:rsidR="00EA6B09" w:rsidRPr="00112C32" w:rsidRDefault="00877BBA">
          <w:pPr>
            <w:pStyle w:val="Verzeichnis1"/>
            <w:tabs>
              <w:tab w:val="right" w:leader="dot" w:pos="9628"/>
            </w:tabs>
            <w:rPr>
              <w:rFonts w:asciiTheme="minorHAnsi" w:eastAsiaTheme="minorEastAsia" w:hAnsiTheme="minorHAnsi" w:cstheme="minorBidi"/>
              <w:b w:val="0"/>
              <w:bCs w:val="0"/>
              <w:noProof/>
              <w:sz w:val="22"/>
              <w:szCs w:val="22"/>
              <w:lang w:eastAsia="de-DE"/>
            </w:rPr>
          </w:pPr>
          <w:hyperlink w:anchor="_Toc151309799" w:history="1">
            <w:r w:rsidR="00EA6B09" w:rsidRPr="00112C32">
              <w:rPr>
                <w:rStyle w:val="Hyperlink"/>
                <w:noProof/>
              </w:rPr>
              <w:t>РОЗДІЛ 3. ЗОВНІШНЬОПОЛІТИЧНИЙ МЕХАНІЗМ ШВЕЙЦАРІЇ У РЕГУЛЮВАННІ ВИЩОЇ ОСВІТИ</w:t>
            </w:r>
            <w:r w:rsidR="00EA6B09" w:rsidRPr="00786135">
              <w:rPr>
                <w:b w:val="0"/>
                <w:bCs w:val="0"/>
                <w:noProof/>
                <w:webHidden/>
              </w:rPr>
              <w:tab/>
            </w:r>
            <w:r w:rsidR="00EA6B09" w:rsidRPr="00786135">
              <w:rPr>
                <w:b w:val="0"/>
                <w:bCs w:val="0"/>
                <w:noProof/>
                <w:webHidden/>
              </w:rPr>
              <w:fldChar w:fldCharType="begin"/>
            </w:r>
            <w:r w:rsidR="00EA6B09" w:rsidRPr="00786135">
              <w:rPr>
                <w:b w:val="0"/>
                <w:bCs w:val="0"/>
                <w:noProof/>
                <w:webHidden/>
              </w:rPr>
              <w:instrText xml:space="preserve"> PAGEREF _Toc151309799 \h </w:instrText>
            </w:r>
            <w:r w:rsidR="00EA6B09" w:rsidRPr="00786135">
              <w:rPr>
                <w:b w:val="0"/>
                <w:bCs w:val="0"/>
                <w:noProof/>
                <w:webHidden/>
              </w:rPr>
            </w:r>
            <w:r w:rsidR="00EA6B09" w:rsidRPr="00786135">
              <w:rPr>
                <w:b w:val="0"/>
                <w:bCs w:val="0"/>
                <w:noProof/>
                <w:webHidden/>
              </w:rPr>
              <w:fldChar w:fldCharType="separate"/>
            </w:r>
            <w:r w:rsidR="00146530">
              <w:rPr>
                <w:b w:val="0"/>
                <w:bCs w:val="0"/>
                <w:noProof/>
                <w:webHidden/>
              </w:rPr>
              <w:t>29</w:t>
            </w:r>
            <w:r w:rsidR="00EA6B09" w:rsidRPr="00786135">
              <w:rPr>
                <w:b w:val="0"/>
                <w:bCs w:val="0"/>
                <w:noProof/>
                <w:webHidden/>
              </w:rPr>
              <w:fldChar w:fldCharType="end"/>
            </w:r>
          </w:hyperlink>
        </w:p>
        <w:p w14:paraId="395F0F10" w14:textId="55378B9B" w:rsidR="00EA6B09" w:rsidRPr="00112C32" w:rsidRDefault="00877BBA" w:rsidP="00097E42">
          <w:pPr>
            <w:pStyle w:val="Verzeichnis2"/>
            <w:rPr>
              <w:rFonts w:asciiTheme="minorHAnsi" w:eastAsiaTheme="minorEastAsia" w:hAnsiTheme="minorHAnsi"/>
              <w:sz w:val="22"/>
              <w:szCs w:val="22"/>
              <w:lang w:eastAsia="de-DE"/>
            </w:rPr>
          </w:pPr>
          <w:hyperlink w:anchor="_Toc151309800" w:history="1">
            <w:r w:rsidR="00EA6B09" w:rsidRPr="00112C32">
              <w:rPr>
                <w:rStyle w:val="Hyperlink"/>
              </w:rPr>
              <w:t>3.1.</w:t>
            </w:r>
            <w:r w:rsidR="00EA6B09" w:rsidRPr="00112C32">
              <w:rPr>
                <w:rFonts w:asciiTheme="minorHAnsi" w:eastAsiaTheme="minorEastAsia" w:hAnsiTheme="minorHAnsi"/>
                <w:sz w:val="22"/>
                <w:szCs w:val="22"/>
                <w:lang w:eastAsia="de-DE"/>
              </w:rPr>
              <w:tab/>
            </w:r>
            <w:r w:rsidR="00EA6B09" w:rsidRPr="00112C32">
              <w:rPr>
                <w:rStyle w:val="Hyperlink"/>
              </w:rPr>
              <w:t>Міжнародна співпраця університетів Швейцарії як чинник полікультурності навчального процесу</w:t>
            </w:r>
            <w:r w:rsidR="00EA6B09" w:rsidRPr="00786135">
              <w:rPr>
                <w:webHidden/>
              </w:rPr>
              <w:tab/>
            </w:r>
            <w:r w:rsidR="00EA6B09" w:rsidRPr="00786135">
              <w:rPr>
                <w:webHidden/>
              </w:rPr>
              <w:fldChar w:fldCharType="begin"/>
            </w:r>
            <w:r w:rsidR="00EA6B09" w:rsidRPr="00786135">
              <w:rPr>
                <w:webHidden/>
              </w:rPr>
              <w:instrText xml:space="preserve"> PAGEREF _Toc151309800 \h </w:instrText>
            </w:r>
            <w:r w:rsidR="00EA6B09" w:rsidRPr="00786135">
              <w:rPr>
                <w:webHidden/>
              </w:rPr>
            </w:r>
            <w:r w:rsidR="00EA6B09" w:rsidRPr="00786135">
              <w:rPr>
                <w:webHidden/>
              </w:rPr>
              <w:fldChar w:fldCharType="separate"/>
            </w:r>
            <w:r w:rsidR="00146530">
              <w:rPr>
                <w:webHidden/>
              </w:rPr>
              <w:t>29</w:t>
            </w:r>
            <w:r w:rsidR="00EA6B09" w:rsidRPr="00786135">
              <w:rPr>
                <w:webHidden/>
              </w:rPr>
              <w:fldChar w:fldCharType="end"/>
            </w:r>
          </w:hyperlink>
        </w:p>
        <w:p w14:paraId="0ED1ADB6" w14:textId="73A87038" w:rsidR="00EA6B09" w:rsidRPr="00112C32" w:rsidRDefault="00877BBA" w:rsidP="00097E42">
          <w:pPr>
            <w:pStyle w:val="Verzeichnis2"/>
            <w:rPr>
              <w:rFonts w:asciiTheme="minorHAnsi" w:eastAsiaTheme="minorEastAsia" w:hAnsiTheme="minorHAnsi"/>
              <w:sz w:val="22"/>
              <w:szCs w:val="22"/>
              <w:lang w:eastAsia="de-DE"/>
            </w:rPr>
          </w:pPr>
          <w:hyperlink w:anchor="_Toc151309801" w:history="1">
            <w:r w:rsidR="00EA6B09" w:rsidRPr="00112C32">
              <w:rPr>
                <w:rStyle w:val="Hyperlink"/>
              </w:rPr>
              <w:t>3.2.</w:t>
            </w:r>
            <w:r w:rsidR="00EA6B09" w:rsidRPr="00112C32">
              <w:rPr>
                <w:rFonts w:asciiTheme="minorHAnsi" w:eastAsiaTheme="minorEastAsia" w:hAnsiTheme="minorHAnsi"/>
                <w:sz w:val="22"/>
                <w:szCs w:val="22"/>
                <w:lang w:eastAsia="de-DE"/>
              </w:rPr>
              <w:tab/>
            </w:r>
            <w:r w:rsidR="00EA6B09" w:rsidRPr="00112C32">
              <w:rPr>
                <w:rStyle w:val="Hyperlink"/>
              </w:rPr>
              <w:t>Вплив Болонського процесу на розвиток вищої освіти Швейцарії</w:t>
            </w:r>
            <w:r w:rsidR="00EA6B09" w:rsidRPr="00786135">
              <w:rPr>
                <w:webHidden/>
              </w:rPr>
              <w:tab/>
            </w:r>
            <w:r w:rsidR="00EA6B09" w:rsidRPr="00786135">
              <w:rPr>
                <w:webHidden/>
              </w:rPr>
              <w:fldChar w:fldCharType="begin"/>
            </w:r>
            <w:r w:rsidR="00EA6B09" w:rsidRPr="00786135">
              <w:rPr>
                <w:webHidden/>
              </w:rPr>
              <w:instrText xml:space="preserve"> PAGEREF _Toc151309801 \h </w:instrText>
            </w:r>
            <w:r w:rsidR="00EA6B09" w:rsidRPr="00786135">
              <w:rPr>
                <w:webHidden/>
              </w:rPr>
            </w:r>
            <w:r w:rsidR="00EA6B09" w:rsidRPr="00786135">
              <w:rPr>
                <w:webHidden/>
              </w:rPr>
              <w:fldChar w:fldCharType="separate"/>
            </w:r>
            <w:r w:rsidR="00146530">
              <w:rPr>
                <w:webHidden/>
              </w:rPr>
              <w:t>35</w:t>
            </w:r>
            <w:r w:rsidR="00EA6B09" w:rsidRPr="00786135">
              <w:rPr>
                <w:webHidden/>
              </w:rPr>
              <w:fldChar w:fldCharType="end"/>
            </w:r>
          </w:hyperlink>
        </w:p>
        <w:p w14:paraId="1D01CAE1" w14:textId="59BA6481" w:rsidR="00EA6B09" w:rsidRPr="00112C32" w:rsidRDefault="00877BBA">
          <w:pPr>
            <w:pStyle w:val="Verzeichnis1"/>
            <w:tabs>
              <w:tab w:val="right" w:leader="dot" w:pos="9628"/>
            </w:tabs>
            <w:rPr>
              <w:rFonts w:asciiTheme="minorHAnsi" w:eastAsiaTheme="minorEastAsia" w:hAnsiTheme="minorHAnsi" w:cstheme="minorBidi"/>
              <w:b w:val="0"/>
              <w:bCs w:val="0"/>
              <w:noProof/>
              <w:sz w:val="22"/>
              <w:szCs w:val="22"/>
              <w:lang w:eastAsia="de-DE"/>
            </w:rPr>
          </w:pPr>
          <w:hyperlink w:anchor="_Toc151309802" w:history="1">
            <w:r w:rsidR="00EA6B09" w:rsidRPr="00112C32">
              <w:rPr>
                <w:rStyle w:val="Hyperlink"/>
                <w:noProof/>
              </w:rPr>
              <w:t>ВИСНОВКИ</w:t>
            </w:r>
            <w:r w:rsidR="00EA6B09" w:rsidRPr="00786135">
              <w:rPr>
                <w:b w:val="0"/>
                <w:bCs w:val="0"/>
                <w:noProof/>
                <w:webHidden/>
              </w:rPr>
              <w:tab/>
            </w:r>
            <w:r w:rsidR="00EA6B09" w:rsidRPr="00786135">
              <w:rPr>
                <w:b w:val="0"/>
                <w:bCs w:val="0"/>
                <w:noProof/>
                <w:webHidden/>
              </w:rPr>
              <w:fldChar w:fldCharType="begin"/>
            </w:r>
            <w:r w:rsidR="00EA6B09" w:rsidRPr="00786135">
              <w:rPr>
                <w:b w:val="0"/>
                <w:bCs w:val="0"/>
                <w:noProof/>
                <w:webHidden/>
              </w:rPr>
              <w:instrText xml:space="preserve"> PAGEREF _Toc151309802 \h </w:instrText>
            </w:r>
            <w:r w:rsidR="00EA6B09" w:rsidRPr="00786135">
              <w:rPr>
                <w:b w:val="0"/>
                <w:bCs w:val="0"/>
                <w:noProof/>
                <w:webHidden/>
              </w:rPr>
            </w:r>
            <w:r w:rsidR="00EA6B09" w:rsidRPr="00786135">
              <w:rPr>
                <w:b w:val="0"/>
                <w:bCs w:val="0"/>
                <w:noProof/>
                <w:webHidden/>
              </w:rPr>
              <w:fldChar w:fldCharType="separate"/>
            </w:r>
            <w:r w:rsidR="00146530">
              <w:rPr>
                <w:b w:val="0"/>
                <w:bCs w:val="0"/>
                <w:noProof/>
                <w:webHidden/>
              </w:rPr>
              <w:t>51</w:t>
            </w:r>
            <w:r w:rsidR="00EA6B09" w:rsidRPr="00786135">
              <w:rPr>
                <w:b w:val="0"/>
                <w:bCs w:val="0"/>
                <w:noProof/>
                <w:webHidden/>
              </w:rPr>
              <w:fldChar w:fldCharType="end"/>
            </w:r>
          </w:hyperlink>
        </w:p>
        <w:p w14:paraId="68D0D036" w14:textId="67D62531" w:rsidR="00EA6B09" w:rsidRPr="00112C32" w:rsidRDefault="00877BBA">
          <w:pPr>
            <w:pStyle w:val="Verzeichnis1"/>
            <w:tabs>
              <w:tab w:val="right" w:leader="dot" w:pos="9628"/>
            </w:tabs>
            <w:rPr>
              <w:rFonts w:asciiTheme="minorHAnsi" w:eastAsiaTheme="minorEastAsia" w:hAnsiTheme="minorHAnsi" w:cstheme="minorBidi"/>
              <w:b w:val="0"/>
              <w:bCs w:val="0"/>
              <w:noProof/>
              <w:sz w:val="22"/>
              <w:szCs w:val="22"/>
              <w:lang w:eastAsia="de-DE"/>
            </w:rPr>
          </w:pPr>
          <w:hyperlink w:anchor="_Toc151309803" w:history="1">
            <w:r w:rsidR="00EA6B09" w:rsidRPr="00112C32">
              <w:rPr>
                <w:rStyle w:val="Hyperlink"/>
                <w:noProof/>
              </w:rPr>
              <w:t xml:space="preserve">СПИСОК ВИКОРИСТАНИХ ДЖЕРЕЛ ТА </w:t>
            </w:r>
            <w:r w:rsidR="00EA6B09" w:rsidRPr="00E826F2">
              <w:rPr>
                <w:rStyle w:val="Hyperlink"/>
                <w:noProof/>
                <w:u w:val="none"/>
              </w:rPr>
              <w:t>Л</w:t>
            </w:r>
            <w:r w:rsidR="00886D7F" w:rsidRPr="00E826F2">
              <w:rPr>
                <w:rStyle w:val="Hyperlink"/>
                <w:noProof/>
                <w:u w:val="none"/>
              </w:rPr>
              <w:t>І</w:t>
            </w:r>
            <w:r w:rsidR="00EA6B09" w:rsidRPr="00E826F2">
              <w:rPr>
                <w:rStyle w:val="Hyperlink"/>
                <w:noProof/>
                <w:u w:val="none"/>
              </w:rPr>
              <w:t>ТЕРАТУРИ</w:t>
            </w:r>
            <w:r w:rsidR="00EA6B09" w:rsidRPr="00786135">
              <w:rPr>
                <w:b w:val="0"/>
                <w:bCs w:val="0"/>
                <w:noProof/>
                <w:webHidden/>
              </w:rPr>
              <w:tab/>
            </w:r>
            <w:r w:rsidR="00EA6B09" w:rsidRPr="00786135">
              <w:rPr>
                <w:b w:val="0"/>
                <w:bCs w:val="0"/>
                <w:noProof/>
                <w:webHidden/>
              </w:rPr>
              <w:fldChar w:fldCharType="begin"/>
            </w:r>
            <w:r w:rsidR="00EA6B09" w:rsidRPr="00786135">
              <w:rPr>
                <w:b w:val="0"/>
                <w:bCs w:val="0"/>
                <w:noProof/>
                <w:webHidden/>
              </w:rPr>
              <w:instrText xml:space="preserve"> PAGEREF _Toc151309803 \h </w:instrText>
            </w:r>
            <w:r w:rsidR="00EA6B09" w:rsidRPr="00786135">
              <w:rPr>
                <w:b w:val="0"/>
                <w:bCs w:val="0"/>
                <w:noProof/>
                <w:webHidden/>
              </w:rPr>
            </w:r>
            <w:r w:rsidR="00EA6B09" w:rsidRPr="00786135">
              <w:rPr>
                <w:b w:val="0"/>
                <w:bCs w:val="0"/>
                <w:noProof/>
                <w:webHidden/>
              </w:rPr>
              <w:fldChar w:fldCharType="separate"/>
            </w:r>
            <w:r w:rsidR="00146530">
              <w:rPr>
                <w:b w:val="0"/>
                <w:bCs w:val="0"/>
                <w:noProof/>
                <w:webHidden/>
              </w:rPr>
              <w:t>56</w:t>
            </w:r>
            <w:r w:rsidR="00EA6B09" w:rsidRPr="00786135">
              <w:rPr>
                <w:b w:val="0"/>
                <w:bCs w:val="0"/>
                <w:noProof/>
                <w:webHidden/>
              </w:rPr>
              <w:fldChar w:fldCharType="end"/>
            </w:r>
          </w:hyperlink>
        </w:p>
        <w:p w14:paraId="49BB794C" w14:textId="7E4F48DE" w:rsidR="00EA6B09" w:rsidRPr="00112C32" w:rsidRDefault="003307CF" w:rsidP="00445153">
          <w:pPr>
            <w:tabs>
              <w:tab w:val="left" w:pos="1128"/>
            </w:tabs>
            <w:ind w:right="57"/>
            <w:jc w:val="left"/>
            <w:rPr>
              <w:rFonts w:ascii="Times New Roman" w:hAnsi="Times New Roman"/>
              <w:b/>
              <w:sz w:val="28"/>
              <w:szCs w:val="28"/>
            </w:rPr>
          </w:pPr>
          <w:r w:rsidRPr="00112C32">
            <w:rPr>
              <w:b/>
              <w:bCs/>
            </w:rPr>
            <w:fldChar w:fldCharType="end"/>
          </w:r>
        </w:p>
        <w:p w14:paraId="16A8EB68" w14:textId="77777777" w:rsidR="007453BE" w:rsidRDefault="007453BE" w:rsidP="007453BE">
          <w:pPr>
            <w:ind w:right="57"/>
            <w:jc w:val="left"/>
          </w:pPr>
        </w:p>
        <w:p w14:paraId="02625F21" w14:textId="77777777" w:rsidR="008E6569" w:rsidRPr="007453BE" w:rsidRDefault="00877BBA" w:rsidP="007453BE">
          <w:pPr>
            <w:ind w:right="57"/>
            <w:jc w:val="left"/>
            <w:sectPr w:rsidR="008E6569" w:rsidRPr="007453BE" w:rsidSect="00146530">
              <w:pgSz w:w="11906" w:h="16838"/>
              <w:pgMar w:top="1134" w:right="567" w:bottom="1134" w:left="1701" w:header="709" w:footer="709" w:gutter="0"/>
              <w:pgNumType w:start="2"/>
              <w:cols w:space="708"/>
              <w:docGrid w:linePitch="360"/>
            </w:sectPr>
          </w:pPr>
        </w:p>
      </w:sdtContent>
    </w:sdt>
    <w:bookmarkEnd w:id="1" w:displacedByCustomXml="prev"/>
    <w:p w14:paraId="32B5A440" w14:textId="04A0DB5E" w:rsidR="0008602D" w:rsidRPr="00B93B5E" w:rsidRDefault="0008602D" w:rsidP="00B8646D">
      <w:pPr>
        <w:pStyle w:val="berschrift1"/>
        <w:jc w:val="center"/>
        <w:rPr>
          <w:lang w:val="ru-RU"/>
        </w:rPr>
      </w:pPr>
      <w:bookmarkStart w:id="2" w:name="_Toc151309583"/>
      <w:bookmarkStart w:id="3" w:name="_Toc151309790"/>
      <w:r w:rsidRPr="00112C32">
        <w:lastRenderedPageBreak/>
        <w:t>ВСТУП</w:t>
      </w:r>
      <w:bookmarkEnd w:id="2"/>
      <w:bookmarkEnd w:id="3"/>
    </w:p>
    <w:p w14:paraId="7D6B0409" w14:textId="77777777" w:rsidR="0008602D" w:rsidRPr="00112C32" w:rsidRDefault="0008602D" w:rsidP="00365CDE">
      <w:pPr>
        <w:ind w:right="57"/>
        <w:rPr>
          <w:rFonts w:ascii="Times New Roman" w:hAnsi="Times New Roman"/>
          <w:sz w:val="28"/>
          <w:szCs w:val="28"/>
        </w:rPr>
      </w:pPr>
    </w:p>
    <w:p w14:paraId="7D06EA35" w14:textId="685DAB6A" w:rsidR="0008602D" w:rsidRPr="00112C32" w:rsidRDefault="0008602D" w:rsidP="00DD78FC">
      <w:pPr>
        <w:ind w:right="57" w:firstLine="709"/>
        <w:rPr>
          <w:rFonts w:ascii="Times New Roman" w:hAnsi="Times New Roman"/>
          <w:sz w:val="28"/>
          <w:szCs w:val="28"/>
        </w:rPr>
      </w:pPr>
      <w:r w:rsidRPr="00112C32">
        <w:rPr>
          <w:rFonts w:ascii="Times New Roman" w:hAnsi="Times New Roman"/>
          <w:b/>
          <w:bCs/>
          <w:sz w:val="28"/>
          <w:szCs w:val="28"/>
        </w:rPr>
        <w:t xml:space="preserve">Актуальність теми дослідження. </w:t>
      </w:r>
      <w:r w:rsidRPr="00112C32">
        <w:rPr>
          <w:rFonts w:ascii="Times New Roman" w:hAnsi="Times New Roman"/>
          <w:sz w:val="28"/>
          <w:szCs w:val="28"/>
        </w:rPr>
        <w:t>Розвиток системи освіти Швейцарії має велику актуальність в полікультурному світі. Швейцарія відзначається великою різноманітністю культур, мов, традицій та національностей, оскільки це полікультурна освіта. Розвиток освіти в багатомовному середовищі вимагає особливих підходів до мультикультурної освіти.</w:t>
      </w:r>
      <w:r w:rsidR="00DD78FC">
        <w:rPr>
          <w:rFonts w:ascii="Times New Roman" w:hAnsi="Times New Roman"/>
          <w:sz w:val="28"/>
          <w:szCs w:val="28"/>
        </w:rPr>
        <w:t xml:space="preserve"> З</w:t>
      </w:r>
      <w:r w:rsidRPr="00112C32">
        <w:rPr>
          <w:rFonts w:ascii="Times New Roman" w:hAnsi="Times New Roman"/>
          <w:sz w:val="28"/>
          <w:szCs w:val="28"/>
        </w:rPr>
        <w:t xml:space="preserve"> усвідомленням актуальності інклюзивної освіти, вивчення розвитку системи освіти у Швейцарії надає унікальні знання про те, як країна з великим різновидом мов та культур забезпечує доступ до освіти для всіх груп населення.</w:t>
      </w:r>
      <w:r w:rsidR="00DD78FC">
        <w:rPr>
          <w:rFonts w:ascii="Times New Roman" w:hAnsi="Times New Roman"/>
          <w:sz w:val="28"/>
          <w:szCs w:val="28"/>
        </w:rPr>
        <w:t xml:space="preserve"> </w:t>
      </w:r>
      <w:r w:rsidRPr="00112C32">
        <w:rPr>
          <w:rFonts w:ascii="Times New Roman" w:hAnsi="Times New Roman"/>
          <w:sz w:val="28"/>
          <w:szCs w:val="28"/>
        </w:rPr>
        <w:t>У глобалізованому світі, де міжнародний обмін знань та робочої сили стають більш вагомими, знання освітніх практик і стандартів у Швейцарії можуть бути цінними для інших країн, які прагнуть посилити свої позиції на міжнародному ринку праці.</w:t>
      </w:r>
    </w:p>
    <w:p w14:paraId="0D53F050" w14:textId="6FDDFD23"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Об’єктом дослідження </w:t>
      </w:r>
      <w:r w:rsidRPr="00112C32">
        <w:rPr>
          <w:rFonts w:ascii="Times New Roman" w:hAnsi="Times New Roman"/>
          <w:sz w:val="28"/>
          <w:szCs w:val="28"/>
        </w:rPr>
        <w:t xml:space="preserve">є </w:t>
      </w:r>
      <w:r w:rsidR="0005036A">
        <w:rPr>
          <w:rFonts w:ascii="Times New Roman" w:hAnsi="Times New Roman"/>
          <w:sz w:val="28"/>
          <w:szCs w:val="28"/>
        </w:rPr>
        <w:t>внутрішня політика Швейцарії.</w:t>
      </w:r>
    </w:p>
    <w:p w14:paraId="6836E6AE" w14:textId="04D822AF"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Предметом дослідження </w:t>
      </w:r>
      <w:r w:rsidRPr="00112C32">
        <w:rPr>
          <w:rFonts w:ascii="Times New Roman" w:hAnsi="Times New Roman"/>
          <w:sz w:val="28"/>
          <w:szCs w:val="28"/>
        </w:rPr>
        <w:t xml:space="preserve">є </w:t>
      </w:r>
      <w:bookmarkStart w:id="4" w:name="_Hlk152331878"/>
      <w:r w:rsidRPr="00112C32">
        <w:rPr>
          <w:rFonts w:ascii="Times New Roman" w:hAnsi="Times New Roman"/>
          <w:sz w:val="28"/>
          <w:szCs w:val="28"/>
        </w:rPr>
        <w:t xml:space="preserve">вивчення </w:t>
      </w:r>
      <w:r w:rsidR="00B1530D" w:rsidRPr="00112C32">
        <w:rPr>
          <w:rFonts w:ascii="Times New Roman" w:hAnsi="Times New Roman"/>
          <w:sz w:val="28"/>
          <w:szCs w:val="28"/>
        </w:rPr>
        <w:t>принципів, форм і методів організації навчального процесу в Швейцарії в умовах полікультурного суспільства.</w:t>
      </w:r>
    </w:p>
    <w:bookmarkEnd w:id="4"/>
    <w:p w14:paraId="73B1B8E0" w14:textId="6ADD8130" w:rsidR="00BC65D8"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Мета роботи </w:t>
      </w:r>
      <w:bookmarkStart w:id="5" w:name="_Hlk152331927"/>
      <w:r w:rsidR="00BC65D8" w:rsidRPr="00112C32">
        <w:rPr>
          <w:rFonts w:ascii="Times New Roman" w:hAnsi="Times New Roman"/>
          <w:sz w:val="28"/>
          <w:szCs w:val="28"/>
        </w:rPr>
        <w:t xml:space="preserve">здійснити </w:t>
      </w:r>
      <w:r w:rsidR="00A71EDC" w:rsidRPr="00112C32">
        <w:rPr>
          <w:rFonts w:ascii="Times New Roman" w:hAnsi="Times New Roman"/>
          <w:sz w:val="28"/>
          <w:szCs w:val="28"/>
        </w:rPr>
        <w:t>комплексний аналіз полікультурних засад освітньої політики та організації навчального процесу у Швейцарії.</w:t>
      </w:r>
      <w:bookmarkEnd w:id="5"/>
    </w:p>
    <w:p w14:paraId="1D3C9534" w14:textId="60F009B8" w:rsidR="0008602D" w:rsidRPr="00112C32" w:rsidRDefault="0008602D" w:rsidP="00AD7AEC">
      <w:pPr>
        <w:ind w:right="57" w:firstLine="709"/>
        <w:rPr>
          <w:rFonts w:ascii="Times New Roman" w:hAnsi="Times New Roman"/>
          <w:b/>
          <w:bCs/>
          <w:sz w:val="28"/>
          <w:szCs w:val="28"/>
        </w:rPr>
      </w:pPr>
      <w:r w:rsidRPr="00112C32">
        <w:rPr>
          <w:rFonts w:ascii="Times New Roman" w:hAnsi="Times New Roman"/>
          <w:sz w:val="28"/>
          <w:szCs w:val="28"/>
        </w:rPr>
        <w:t xml:space="preserve">Для досягнення встановленої мети необхідно розкрити наступні </w:t>
      </w:r>
      <w:r w:rsidRPr="00112C32">
        <w:rPr>
          <w:rFonts w:ascii="Times New Roman" w:hAnsi="Times New Roman"/>
          <w:b/>
          <w:bCs/>
          <w:sz w:val="28"/>
          <w:szCs w:val="28"/>
        </w:rPr>
        <w:t>завдання:</w:t>
      </w:r>
    </w:p>
    <w:p w14:paraId="3834A643" w14:textId="77777777"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r w:rsidRPr="00112C32">
        <w:rPr>
          <w:rFonts w:ascii="Times New Roman" w:hAnsi="Times New Roman"/>
          <w:sz w:val="28"/>
          <w:szCs w:val="28"/>
          <w:lang w:val="uk-UA"/>
        </w:rPr>
        <w:t>проаналізувати наукові розробки та стан джерельної бази дослідження;</w:t>
      </w:r>
    </w:p>
    <w:p w14:paraId="56DB1EEC" w14:textId="77777777"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bookmarkStart w:id="6" w:name="_Hlk152270338"/>
      <w:r w:rsidRPr="00112C32">
        <w:rPr>
          <w:rFonts w:ascii="Times New Roman" w:hAnsi="Times New Roman"/>
          <w:sz w:val="28"/>
          <w:szCs w:val="28"/>
          <w:lang w:val="uk-UA"/>
        </w:rPr>
        <w:t>виявити специфіку дошкільної та шкільної освіти;</w:t>
      </w:r>
    </w:p>
    <w:p w14:paraId="3FC0927F" w14:textId="6C4EC349"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r w:rsidRPr="00112C32">
        <w:rPr>
          <w:rFonts w:ascii="Times New Roman" w:hAnsi="Times New Roman"/>
          <w:sz w:val="28"/>
          <w:szCs w:val="28"/>
          <w:lang w:val="uk-UA"/>
        </w:rPr>
        <w:t>дослідити багатомовність у вищій освіті як основу полікультурної освіти;</w:t>
      </w:r>
      <w:r w:rsidRPr="00112C32">
        <w:rPr>
          <w:rFonts w:ascii="Times New Roman" w:hAnsi="Times New Roman"/>
          <w:sz w:val="28"/>
          <w:szCs w:val="28"/>
          <w:lang w:val="uk-UA"/>
        </w:rPr>
        <w:tab/>
      </w:r>
    </w:p>
    <w:p w14:paraId="59C0E694" w14:textId="77777777"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r w:rsidRPr="00112C32">
        <w:rPr>
          <w:rFonts w:ascii="Times New Roman" w:hAnsi="Times New Roman"/>
          <w:sz w:val="28"/>
          <w:szCs w:val="28"/>
          <w:lang w:val="uk-UA"/>
        </w:rPr>
        <w:t>проаналізувати особливості інклюзивної освіти та розвиток інклюзивної компетентності вчителя;</w:t>
      </w:r>
    </w:p>
    <w:p w14:paraId="585AB0CD" w14:textId="77777777"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r w:rsidRPr="00112C32">
        <w:rPr>
          <w:rFonts w:ascii="Times New Roman" w:hAnsi="Times New Roman"/>
          <w:sz w:val="28"/>
          <w:szCs w:val="28"/>
          <w:lang w:val="uk-UA"/>
        </w:rPr>
        <w:t>розглянути участь Швейцарії у міжнародних програмах обміну як фактор полікультурності навчального процесу;</w:t>
      </w:r>
    </w:p>
    <w:p w14:paraId="2A3D9E09" w14:textId="7C7E9B9D" w:rsidR="0008602D" w:rsidRPr="00112C32" w:rsidRDefault="0008602D" w:rsidP="004E7A70">
      <w:pPr>
        <w:pStyle w:val="Listenabsatz"/>
        <w:numPr>
          <w:ilvl w:val="0"/>
          <w:numId w:val="8"/>
        </w:numPr>
        <w:ind w:left="0" w:right="57" w:firstLine="709"/>
        <w:rPr>
          <w:rFonts w:ascii="Times New Roman" w:hAnsi="Times New Roman"/>
          <w:sz w:val="28"/>
          <w:szCs w:val="28"/>
          <w:lang w:val="uk-UA"/>
        </w:rPr>
      </w:pPr>
      <w:r w:rsidRPr="00112C32">
        <w:rPr>
          <w:rFonts w:ascii="Times New Roman" w:hAnsi="Times New Roman"/>
          <w:sz w:val="28"/>
          <w:szCs w:val="28"/>
          <w:lang w:val="uk-UA"/>
        </w:rPr>
        <w:lastRenderedPageBreak/>
        <w:t xml:space="preserve">охарактеризувати вплив Болонського процесу на формування </w:t>
      </w:r>
      <w:r w:rsidR="005914DF" w:rsidRPr="00112C32">
        <w:rPr>
          <w:rFonts w:ascii="Times New Roman" w:hAnsi="Times New Roman"/>
          <w:sz w:val="28"/>
          <w:szCs w:val="28"/>
          <w:lang w:val="uk-UA"/>
        </w:rPr>
        <w:t>багатокультурної</w:t>
      </w:r>
      <w:r w:rsidRPr="00112C32">
        <w:rPr>
          <w:rFonts w:ascii="Times New Roman" w:hAnsi="Times New Roman"/>
          <w:sz w:val="28"/>
          <w:szCs w:val="28"/>
          <w:lang w:val="uk-UA"/>
        </w:rPr>
        <w:t xml:space="preserve"> вищої освіти.</w:t>
      </w:r>
    </w:p>
    <w:bookmarkEnd w:id="6"/>
    <w:p w14:paraId="18E498E3" w14:textId="3C6E51D8"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Хронологічними межами дослідження</w:t>
      </w:r>
      <w:r w:rsidRPr="00112C32">
        <w:rPr>
          <w:rFonts w:ascii="Times New Roman" w:hAnsi="Times New Roman"/>
          <w:sz w:val="28"/>
          <w:szCs w:val="28"/>
        </w:rPr>
        <w:t xml:space="preserve"> є період </w:t>
      </w:r>
      <w:r w:rsidR="003A1D23" w:rsidRPr="00112C32">
        <w:rPr>
          <w:rFonts w:ascii="Times New Roman" w:hAnsi="Times New Roman"/>
          <w:sz w:val="28"/>
          <w:szCs w:val="28"/>
        </w:rPr>
        <w:t xml:space="preserve">розвитку освіти у країні з кінця </w:t>
      </w:r>
      <w:proofErr w:type="spellStart"/>
      <w:r w:rsidR="00157353">
        <w:rPr>
          <w:rFonts w:ascii="Times New Roman" w:hAnsi="Times New Roman"/>
          <w:sz w:val="28"/>
          <w:szCs w:val="28"/>
        </w:rPr>
        <w:t>ⅩⅩ</w:t>
      </w:r>
      <w:proofErr w:type="spellEnd"/>
      <w:r w:rsidR="003A1D23" w:rsidRPr="00112C32">
        <w:rPr>
          <w:rFonts w:ascii="Times New Roman" w:hAnsi="Times New Roman"/>
          <w:sz w:val="28"/>
          <w:szCs w:val="28"/>
        </w:rPr>
        <w:t xml:space="preserve"> століття по початок </w:t>
      </w:r>
      <w:proofErr w:type="spellStart"/>
      <w:r w:rsidR="00157353">
        <w:rPr>
          <w:rFonts w:ascii="Times New Roman" w:hAnsi="Times New Roman"/>
          <w:sz w:val="28"/>
          <w:szCs w:val="28"/>
        </w:rPr>
        <w:t>ⅩⅩⅠ</w:t>
      </w:r>
      <w:proofErr w:type="spellEnd"/>
      <w:r w:rsidR="003A1D23" w:rsidRPr="00112C32">
        <w:rPr>
          <w:rFonts w:ascii="Times New Roman" w:hAnsi="Times New Roman"/>
          <w:sz w:val="28"/>
          <w:szCs w:val="28"/>
        </w:rPr>
        <w:t xml:space="preserve"> століття. </w:t>
      </w:r>
      <w:r w:rsidRPr="00112C32">
        <w:rPr>
          <w:rFonts w:ascii="Times New Roman" w:hAnsi="Times New Roman"/>
          <w:sz w:val="28"/>
          <w:szCs w:val="28"/>
        </w:rPr>
        <w:t xml:space="preserve">Нижня межа </w:t>
      </w:r>
      <w:r w:rsidR="003A1D23" w:rsidRPr="00112C32">
        <w:rPr>
          <w:rFonts w:ascii="Times New Roman" w:hAnsi="Times New Roman"/>
          <w:sz w:val="28"/>
          <w:szCs w:val="28"/>
        </w:rPr>
        <w:t xml:space="preserve">дослідження </w:t>
      </w:r>
      <w:r w:rsidR="008A7079" w:rsidRPr="00112C32">
        <w:rPr>
          <w:rFonts w:ascii="Times New Roman" w:hAnsi="Times New Roman"/>
          <w:sz w:val="28"/>
          <w:szCs w:val="28"/>
        </w:rPr>
        <w:t xml:space="preserve">обумовлена становленням сучасної швейцарської системи освіти. </w:t>
      </w:r>
      <w:r w:rsidRPr="00112C32">
        <w:rPr>
          <w:rFonts w:ascii="Times New Roman" w:hAnsi="Times New Roman"/>
          <w:sz w:val="28"/>
          <w:szCs w:val="28"/>
        </w:rPr>
        <w:t>Верхня межа – сучасний стан, оскільки він відображає найновіші тенденції та реформи в освіті Швейцарії. Іноді ми можемо виходити за встановлені рамки хронологічних меж, задля розгляду конкретних періодів або деяких важливих етапів розвитку освіти в цій країні.</w:t>
      </w:r>
    </w:p>
    <w:p w14:paraId="14C9F93C"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Географічними межами дослідження </w:t>
      </w:r>
      <w:r w:rsidRPr="00112C32">
        <w:rPr>
          <w:rFonts w:ascii="Times New Roman" w:hAnsi="Times New Roman"/>
          <w:sz w:val="28"/>
          <w:szCs w:val="28"/>
        </w:rPr>
        <w:t>є територія сучасної Швейцарії та державний кордон із сусідніми країнами.</w:t>
      </w:r>
    </w:p>
    <w:p w14:paraId="236B3230" w14:textId="0B5E3CD0" w:rsidR="0008602D" w:rsidRPr="005052C4"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Наукова новизна </w:t>
      </w:r>
      <w:r w:rsidRPr="00112C32">
        <w:rPr>
          <w:rFonts w:ascii="Times New Roman" w:hAnsi="Times New Roman"/>
          <w:sz w:val="28"/>
          <w:szCs w:val="28"/>
        </w:rPr>
        <w:t xml:space="preserve">полягає у дослідженні та </w:t>
      </w:r>
      <w:r w:rsidR="008A7079" w:rsidRPr="00112C32">
        <w:rPr>
          <w:rFonts w:ascii="Times New Roman" w:hAnsi="Times New Roman"/>
          <w:sz w:val="28"/>
          <w:szCs w:val="28"/>
        </w:rPr>
        <w:t>виз</w:t>
      </w:r>
      <w:r w:rsidR="00EB692C" w:rsidRPr="00112C32">
        <w:rPr>
          <w:rFonts w:ascii="Times New Roman" w:hAnsi="Times New Roman"/>
          <w:sz w:val="28"/>
          <w:szCs w:val="28"/>
        </w:rPr>
        <w:t>начені</w:t>
      </w:r>
      <w:r w:rsidRPr="00112C32">
        <w:rPr>
          <w:rFonts w:ascii="Times New Roman" w:hAnsi="Times New Roman"/>
          <w:sz w:val="28"/>
          <w:szCs w:val="28"/>
        </w:rPr>
        <w:t xml:space="preserve"> того, як різномовність впливає на навчання та освітню політику в країні, включаючи аналіз підходів до вивчення кількох мов, вплив політичних та економічних факторів на систему освіти в полілінгвістичному контексті.</w:t>
      </w:r>
    </w:p>
    <w:p w14:paraId="62712889" w14:textId="29C04535"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Теоретичне значення </w:t>
      </w:r>
      <w:r w:rsidRPr="00112C32">
        <w:rPr>
          <w:rFonts w:ascii="Times New Roman" w:hAnsi="Times New Roman"/>
          <w:sz w:val="28"/>
          <w:szCs w:val="28"/>
        </w:rPr>
        <w:t xml:space="preserve">магістерської роботи полягає </w:t>
      </w:r>
      <w:r w:rsidR="007B5983" w:rsidRPr="00112C32">
        <w:rPr>
          <w:rFonts w:ascii="Times New Roman" w:hAnsi="Times New Roman"/>
          <w:sz w:val="28"/>
          <w:szCs w:val="28"/>
        </w:rPr>
        <w:t>в</w:t>
      </w:r>
      <w:r w:rsidRPr="00112C32">
        <w:rPr>
          <w:rFonts w:ascii="Times New Roman" w:hAnsi="Times New Roman"/>
          <w:sz w:val="28"/>
          <w:szCs w:val="28"/>
        </w:rPr>
        <w:t xml:space="preserve"> </w:t>
      </w:r>
      <w:r w:rsidR="00BF693D" w:rsidRPr="00112C32">
        <w:rPr>
          <w:rFonts w:ascii="Times New Roman" w:hAnsi="Times New Roman"/>
          <w:sz w:val="28"/>
          <w:szCs w:val="28"/>
        </w:rPr>
        <w:t xml:space="preserve">уточнені </w:t>
      </w:r>
      <w:r w:rsidRPr="00112C32">
        <w:rPr>
          <w:rFonts w:ascii="Times New Roman" w:hAnsi="Times New Roman"/>
          <w:sz w:val="28"/>
          <w:szCs w:val="28"/>
        </w:rPr>
        <w:t xml:space="preserve"> тенденцій у сфері освіти і проведенні порівняльного аналізу з іншими країнами для виявлення спільних або </w:t>
      </w:r>
      <w:r w:rsidR="005914DF" w:rsidRPr="00112C32">
        <w:rPr>
          <w:rFonts w:ascii="Times New Roman" w:hAnsi="Times New Roman"/>
          <w:sz w:val="28"/>
          <w:szCs w:val="28"/>
        </w:rPr>
        <w:t>відмінних</w:t>
      </w:r>
      <w:r w:rsidRPr="00112C32">
        <w:rPr>
          <w:rFonts w:ascii="Times New Roman" w:hAnsi="Times New Roman"/>
          <w:sz w:val="28"/>
          <w:szCs w:val="28"/>
        </w:rPr>
        <w:t xml:space="preserve"> точок.</w:t>
      </w:r>
      <w:r w:rsidR="00D512CF" w:rsidRPr="00112C32">
        <w:rPr>
          <w:rFonts w:ascii="Times New Roman" w:hAnsi="Times New Roman"/>
          <w:sz w:val="28"/>
          <w:szCs w:val="28"/>
        </w:rPr>
        <w:t xml:space="preserve"> </w:t>
      </w:r>
      <w:r w:rsidR="00897512" w:rsidRPr="00112C32">
        <w:rPr>
          <w:rFonts w:ascii="Times New Roman" w:hAnsi="Times New Roman"/>
          <w:sz w:val="28"/>
          <w:szCs w:val="28"/>
        </w:rPr>
        <w:t>Здійснено аналіз полікультурних засад організації навчального процесу в Швейцарії з урахуванням багатомовного середовища.</w:t>
      </w:r>
      <w:r w:rsidR="00996B5B" w:rsidRPr="00112C32">
        <w:rPr>
          <w:rFonts w:ascii="Times New Roman" w:hAnsi="Times New Roman"/>
          <w:sz w:val="28"/>
          <w:szCs w:val="28"/>
        </w:rPr>
        <w:t xml:space="preserve"> Також охарактеризовано полікультурні засади </w:t>
      </w:r>
      <w:r w:rsidR="00661894" w:rsidRPr="00112C32">
        <w:rPr>
          <w:rFonts w:ascii="Times New Roman" w:hAnsi="Times New Roman"/>
          <w:sz w:val="28"/>
          <w:szCs w:val="28"/>
        </w:rPr>
        <w:t>організації навчального процесу у ВНЗ країни, що є важливим для освітніх змін в Україні.</w:t>
      </w:r>
    </w:p>
    <w:p w14:paraId="2A2D0C74" w14:textId="230C5F78" w:rsidR="0008602D" w:rsidRPr="00112C32" w:rsidRDefault="0008602D" w:rsidP="00AD7AEC">
      <w:pPr>
        <w:ind w:right="57" w:firstLine="709"/>
        <w:rPr>
          <w:rFonts w:ascii="Times New Roman" w:hAnsi="Times New Roman"/>
          <w:sz w:val="28"/>
          <w:szCs w:val="28"/>
        </w:rPr>
      </w:pPr>
      <w:r w:rsidRPr="00112C32">
        <w:rPr>
          <w:rFonts w:ascii="Times New Roman" w:hAnsi="Times New Roman"/>
          <w:b/>
          <w:bCs/>
          <w:sz w:val="28"/>
          <w:szCs w:val="28"/>
        </w:rPr>
        <w:t xml:space="preserve">Практичне значення </w:t>
      </w:r>
      <w:r w:rsidRPr="00112C32">
        <w:rPr>
          <w:rFonts w:ascii="Times New Roman" w:hAnsi="Times New Roman"/>
          <w:sz w:val="28"/>
          <w:szCs w:val="28"/>
        </w:rPr>
        <w:t>полягає у тому, що досвід Швейцарії може служити прикладом для інших країн у покращенні якості освіти, створенні сприятливих умов для міжнародного обміну та співпраці, а також впровадженні освітніх інновацій.</w:t>
      </w:r>
      <w:r w:rsidR="008F6683" w:rsidRPr="00112C32">
        <w:rPr>
          <w:rFonts w:ascii="Times New Roman" w:hAnsi="Times New Roman"/>
          <w:sz w:val="28"/>
          <w:szCs w:val="28"/>
        </w:rPr>
        <w:t xml:space="preserve"> </w:t>
      </w:r>
      <w:r w:rsidR="00661894" w:rsidRPr="00112C32">
        <w:rPr>
          <w:rFonts w:ascii="Times New Roman" w:hAnsi="Times New Roman"/>
          <w:sz w:val="28"/>
          <w:szCs w:val="28"/>
        </w:rPr>
        <w:t xml:space="preserve">Матеріали можуть бути використані для реалізації принципів полікультурного </w:t>
      </w:r>
      <w:r w:rsidR="00BD21C9" w:rsidRPr="00112C32">
        <w:rPr>
          <w:rFonts w:ascii="Times New Roman" w:hAnsi="Times New Roman"/>
          <w:sz w:val="28"/>
          <w:szCs w:val="28"/>
        </w:rPr>
        <w:t>навчання у закладах вищої освіти України.</w:t>
      </w:r>
    </w:p>
    <w:p w14:paraId="1BECDA21" w14:textId="4263BA25" w:rsidR="0008602D" w:rsidRPr="007D4954" w:rsidRDefault="0008602D" w:rsidP="00AD7AEC">
      <w:pPr>
        <w:ind w:right="57" w:firstLine="709"/>
        <w:rPr>
          <w:rFonts w:ascii="Times New Roman" w:hAnsi="Times New Roman"/>
          <w:sz w:val="28"/>
          <w:szCs w:val="28"/>
        </w:rPr>
      </w:pPr>
      <w:r w:rsidRPr="00112C32">
        <w:rPr>
          <w:rFonts w:ascii="Times New Roman" w:hAnsi="Times New Roman"/>
          <w:b/>
          <w:bCs/>
          <w:sz w:val="28"/>
          <w:szCs w:val="28"/>
        </w:rPr>
        <w:t>Структура роботи.</w:t>
      </w:r>
      <w:r w:rsidRPr="00112C32">
        <w:rPr>
          <w:rFonts w:ascii="Times New Roman" w:hAnsi="Times New Roman"/>
          <w:sz w:val="28"/>
          <w:szCs w:val="28"/>
        </w:rPr>
        <w:t xml:space="preserve"> Структура роботи підпорядкована меті та завданням дослідження. Дипломна робота складається з вступу, трьох розділів, висновків, списку використаних джерел та літератури</w:t>
      </w:r>
      <w:r w:rsidR="00722D2D">
        <w:rPr>
          <w:rFonts w:ascii="Times New Roman" w:hAnsi="Times New Roman"/>
          <w:sz w:val="28"/>
          <w:szCs w:val="28"/>
        </w:rPr>
        <w:t xml:space="preserve"> </w:t>
      </w:r>
      <w:r w:rsidR="007D4954">
        <w:rPr>
          <w:rFonts w:ascii="Times New Roman" w:hAnsi="Times New Roman"/>
          <w:sz w:val="28"/>
          <w:szCs w:val="28"/>
        </w:rPr>
        <w:t>(</w:t>
      </w:r>
      <w:r w:rsidR="00FB14AC">
        <w:rPr>
          <w:rFonts w:ascii="Times New Roman" w:hAnsi="Times New Roman"/>
          <w:sz w:val="28"/>
          <w:szCs w:val="28"/>
        </w:rPr>
        <w:t xml:space="preserve"> </w:t>
      </w:r>
      <w:r w:rsidR="00A470CF">
        <w:rPr>
          <w:rFonts w:ascii="Times New Roman" w:hAnsi="Times New Roman"/>
          <w:sz w:val="28"/>
          <w:szCs w:val="28"/>
        </w:rPr>
        <w:t>51 найменувань, з яких джерел – 2</w:t>
      </w:r>
      <w:r w:rsidR="003D61B5">
        <w:rPr>
          <w:rFonts w:ascii="Times New Roman" w:hAnsi="Times New Roman"/>
          <w:sz w:val="28"/>
          <w:szCs w:val="28"/>
        </w:rPr>
        <w:t>8</w:t>
      </w:r>
      <w:r w:rsidR="00A470CF">
        <w:rPr>
          <w:rFonts w:ascii="Times New Roman" w:hAnsi="Times New Roman"/>
          <w:sz w:val="28"/>
          <w:szCs w:val="28"/>
        </w:rPr>
        <w:t>)</w:t>
      </w:r>
      <w:r w:rsidR="00722D2D">
        <w:rPr>
          <w:rFonts w:ascii="Times New Roman" w:hAnsi="Times New Roman"/>
          <w:sz w:val="28"/>
          <w:szCs w:val="28"/>
        </w:rPr>
        <w:t>.</w:t>
      </w:r>
      <w:r w:rsidR="00011CA6">
        <w:rPr>
          <w:rFonts w:ascii="Times New Roman" w:hAnsi="Times New Roman"/>
          <w:sz w:val="28"/>
          <w:szCs w:val="28"/>
        </w:rPr>
        <w:t xml:space="preserve"> Загальний обсяг роботи </w:t>
      </w:r>
      <w:r w:rsidR="007C55DC">
        <w:rPr>
          <w:rFonts w:ascii="Times New Roman" w:hAnsi="Times New Roman"/>
          <w:sz w:val="28"/>
          <w:szCs w:val="28"/>
        </w:rPr>
        <w:t>7</w:t>
      </w:r>
      <w:r w:rsidR="00D548D8">
        <w:rPr>
          <w:rFonts w:ascii="Times New Roman" w:hAnsi="Times New Roman"/>
          <w:sz w:val="28"/>
          <w:szCs w:val="28"/>
        </w:rPr>
        <w:t>4</w:t>
      </w:r>
      <w:r w:rsidR="007C55DC">
        <w:rPr>
          <w:rFonts w:ascii="Times New Roman" w:hAnsi="Times New Roman"/>
          <w:sz w:val="28"/>
          <w:szCs w:val="28"/>
        </w:rPr>
        <w:t xml:space="preserve"> сторінки</w:t>
      </w:r>
      <w:r w:rsidR="00B766B3">
        <w:rPr>
          <w:rFonts w:ascii="Times New Roman" w:hAnsi="Times New Roman"/>
          <w:sz w:val="28"/>
          <w:szCs w:val="28"/>
        </w:rPr>
        <w:t>.</w:t>
      </w:r>
    </w:p>
    <w:p w14:paraId="0B47E4E6" w14:textId="1EF42DC1" w:rsidR="00DE28A8" w:rsidRPr="00112C32" w:rsidRDefault="00DE28A8" w:rsidP="00B86E66">
      <w:pPr>
        <w:rPr>
          <w:rFonts w:ascii="Times New Roman" w:hAnsi="Times New Roman"/>
          <w:b/>
          <w:bCs/>
          <w:sz w:val="28"/>
          <w:szCs w:val="28"/>
        </w:rPr>
      </w:pPr>
    </w:p>
    <w:p w14:paraId="60088C64" w14:textId="5D51FD95" w:rsidR="00B673F2" w:rsidRPr="00112C32" w:rsidRDefault="007B5983" w:rsidP="00074B7B">
      <w:pPr>
        <w:pStyle w:val="berschrift1"/>
        <w:jc w:val="center"/>
      </w:pPr>
      <w:bookmarkStart w:id="7" w:name="_Toc151309584"/>
      <w:bookmarkStart w:id="8" w:name="_Toc151309791"/>
      <w:r w:rsidRPr="00112C32">
        <w:t>Р</w:t>
      </w:r>
      <w:r w:rsidR="00D725E1" w:rsidRPr="00112C32">
        <w:t xml:space="preserve">ОЗДІЛ 1. СТАН НАУКОВОЇ РОЗРОБКИ, </w:t>
      </w:r>
      <w:r w:rsidR="00850D4E" w:rsidRPr="00112C32">
        <w:t>ДЖЕРЕЛЬНА БАЗА ТА МЕТОДОЛОГІЯ ДОСЛІДЖЕННЯ</w:t>
      </w:r>
      <w:bookmarkEnd w:id="7"/>
      <w:bookmarkEnd w:id="8"/>
    </w:p>
    <w:p w14:paraId="55512DD7" w14:textId="5E4D6503" w:rsidR="00711A53" w:rsidRPr="00112C32" w:rsidRDefault="00711A53" w:rsidP="00711A53">
      <w:pPr>
        <w:ind w:right="57"/>
        <w:rPr>
          <w:rFonts w:ascii="Times New Roman" w:hAnsi="Times New Roman"/>
          <w:sz w:val="28"/>
          <w:szCs w:val="28"/>
        </w:rPr>
      </w:pPr>
    </w:p>
    <w:p w14:paraId="015F653A" w14:textId="5E118627" w:rsidR="00B673F2" w:rsidRPr="00112C32" w:rsidRDefault="00010308" w:rsidP="00074B7B">
      <w:pPr>
        <w:pStyle w:val="berschrift2"/>
        <w:jc w:val="center"/>
      </w:pPr>
      <w:bookmarkStart w:id="9" w:name="_Toc151309585"/>
      <w:bookmarkStart w:id="10" w:name="_Toc151309792"/>
      <w:r w:rsidRPr="00112C32">
        <w:t>1.1.</w:t>
      </w:r>
      <w:r w:rsidRPr="00112C32">
        <w:tab/>
      </w:r>
      <w:r w:rsidR="00332F1D" w:rsidRPr="00112C32">
        <w:t>Стан наукової розробки проблеми</w:t>
      </w:r>
      <w:bookmarkEnd w:id="9"/>
      <w:bookmarkEnd w:id="10"/>
    </w:p>
    <w:p w14:paraId="038A5DA1" w14:textId="77777777" w:rsidR="00E73F89" w:rsidRPr="00112C32" w:rsidRDefault="00E73F89" w:rsidP="00E73F89">
      <w:pPr>
        <w:ind w:right="57"/>
        <w:rPr>
          <w:rFonts w:ascii="Times New Roman" w:hAnsi="Times New Roman"/>
          <w:sz w:val="28"/>
          <w:szCs w:val="28"/>
        </w:rPr>
      </w:pPr>
    </w:p>
    <w:p w14:paraId="5F17DD18" w14:textId="50D3CFF6" w:rsidR="005D6218" w:rsidRPr="00112C32" w:rsidRDefault="005D6218" w:rsidP="005D6218">
      <w:pPr>
        <w:ind w:right="57" w:firstLine="709"/>
        <w:rPr>
          <w:rFonts w:ascii="Times New Roman" w:hAnsi="Times New Roman"/>
          <w:sz w:val="28"/>
          <w:szCs w:val="28"/>
        </w:rPr>
      </w:pPr>
      <w:r w:rsidRPr="00112C32">
        <w:rPr>
          <w:rFonts w:ascii="Times New Roman" w:hAnsi="Times New Roman"/>
          <w:sz w:val="28"/>
          <w:szCs w:val="28"/>
        </w:rPr>
        <w:t xml:space="preserve">Стан розвитку </w:t>
      </w:r>
      <w:r w:rsidR="005C5111" w:rsidRPr="00112C32">
        <w:rPr>
          <w:rFonts w:ascii="Times New Roman" w:hAnsi="Times New Roman"/>
          <w:sz w:val="28"/>
          <w:szCs w:val="28"/>
        </w:rPr>
        <w:t xml:space="preserve">освіти в Швейцарії є об’єктом пильної уваги в контексті загострення потреби </w:t>
      </w:r>
      <w:r w:rsidR="002E567C" w:rsidRPr="00112C32">
        <w:rPr>
          <w:rFonts w:ascii="Times New Roman" w:hAnsi="Times New Roman"/>
          <w:sz w:val="28"/>
          <w:szCs w:val="28"/>
        </w:rPr>
        <w:t>у дослідженні впливу багатомовності, культурного розмаїття та федеративного ладу на освітню політику</w:t>
      </w:r>
      <w:r w:rsidR="003A1307" w:rsidRPr="00112C32">
        <w:rPr>
          <w:rFonts w:ascii="Times New Roman" w:hAnsi="Times New Roman"/>
          <w:sz w:val="28"/>
          <w:szCs w:val="28"/>
        </w:rPr>
        <w:t xml:space="preserve"> країни. Загалом, тема розвитку </w:t>
      </w:r>
      <w:r w:rsidR="00604B5D" w:rsidRPr="00112C32">
        <w:rPr>
          <w:rFonts w:ascii="Times New Roman" w:hAnsi="Times New Roman"/>
          <w:sz w:val="28"/>
          <w:szCs w:val="28"/>
        </w:rPr>
        <w:t xml:space="preserve">освіти Швейцарії є предметом зацікавлення як вітчизняних, так і </w:t>
      </w:r>
      <w:r w:rsidR="0009495F" w:rsidRPr="00112C32">
        <w:rPr>
          <w:rFonts w:ascii="Times New Roman" w:hAnsi="Times New Roman"/>
          <w:sz w:val="28"/>
          <w:szCs w:val="28"/>
        </w:rPr>
        <w:t xml:space="preserve">зарубіжних вчених. Вивчаючи цю тему, науковці звертають увагу на різні особливості </w:t>
      </w:r>
      <w:r w:rsidR="00447FE3" w:rsidRPr="00112C32">
        <w:rPr>
          <w:rFonts w:ascii="Times New Roman" w:hAnsi="Times New Roman"/>
          <w:sz w:val="28"/>
          <w:szCs w:val="28"/>
        </w:rPr>
        <w:t>освітньої системи країни, зокрема багатомовність, федералізм, інновації в освіті та на</w:t>
      </w:r>
      <w:r w:rsidR="00705AB8" w:rsidRPr="00112C32">
        <w:rPr>
          <w:rFonts w:ascii="Times New Roman" w:hAnsi="Times New Roman"/>
          <w:sz w:val="28"/>
          <w:szCs w:val="28"/>
        </w:rPr>
        <w:t>уці.</w:t>
      </w:r>
    </w:p>
    <w:p w14:paraId="243E037A" w14:textId="00BD78F9" w:rsidR="00705AB8" w:rsidRPr="005D10DB" w:rsidRDefault="0090411D" w:rsidP="005D6218">
      <w:pPr>
        <w:ind w:right="57" w:firstLine="709"/>
        <w:rPr>
          <w:rFonts w:ascii="Times New Roman" w:hAnsi="Times New Roman"/>
          <w:sz w:val="28"/>
          <w:szCs w:val="28"/>
        </w:rPr>
      </w:pPr>
      <w:r w:rsidRPr="00112C32">
        <w:rPr>
          <w:rFonts w:ascii="Times New Roman" w:hAnsi="Times New Roman"/>
          <w:sz w:val="28"/>
          <w:szCs w:val="28"/>
        </w:rPr>
        <w:t xml:space="preserve">Розглядаючи </w:t>
      </w:r>
      <w:r w:rsidR="00337B10" w:rsidRPr="00112C32">
        <w:rPr>
          <w:rFonts w:ascii="Times New Roman" w:hAnsi="Times New Roman"/>
          <w:sz w:val="28"/>
          <w:szCs w:val="28"/>
        </w:rPr>
        <w:t>особливості розвитку освіти Швейцарії, бул</w:t>
      </w:r>
      <w:r w:rsidR="00F1240D" w:rsidRPr="00112C32">
        <w:rPr>
          <w:rFonts w:ascii="Times New Roman" w:hAnsi="Times New Roman"/>
          <w:sz w:val="28"/>
          <w:szCs w:val="28"/>
        </w:rPr>
        <w:t>а</w:t>
      </w:r>
      <w:r w:rsidR="00337B10" w:rsidRPr="00112C32">
        <w:rPr>
          <w:rFonts w:ascii="Times New Roman" w:hAnsi="Times New Roman"/>
          <w:sz w:val="28"/>
          <w:szCs w:val="28"/>
        </w:rPr>
        <w:t xml:space="preserve"> корисн</w:t>
      </w:r>
      <w:r w:rsidR="00F1240D" w:rsidRPr="00112C32">
        <w:rPr>
          <w:rFonts w:ascii="Times New Roman" w:hAnsi="Times New Roman"/>
          <w:sz w:val="28"/>
          <w:szCs w:val="28"/>
        </w:rPr>
        <w:t>а спільна робота</w:t>
      </w:r>
      <w:r w:rsidR="00F14B69" w:rsidRPr="00112C32">
        <w:rPr>
          <w:rFonts w:ascii="Times New Roman" w:hAnsi="Times New Roman"/>
          <w:sz w:val="28"/>
          <w:szCs w:val="28"/>
        </w:rPr>
        <w:t xml:space="preserve"> «Особливості розвитку освіти </w:t>
      </w:r>
      <w:r w:rsidR="00CA0FF5" w:rsidRPr="00112C32">
        <w:rPr>
          <w:rFonts w:ascii="Times New Roman" w:hAnsi="Times New Roman"/>
          <w:sz w:val="28"/>
          <w:szCs w:val="28"/>
        </w:rPr>
        <w:t>в Швейцарії»</w:t>
      </w:r>
      <w:r w:rsidR="00F1240D" w:rsidRPr="00112C32">
        <w:rPr>
          <w:rFonts w:ascii="Times New Roman" w:hAnsi="Times New Roman"/>
          <w:sz w:val="28"/>
          <w:szCs w:val="28"/>
        </w:rPr>
        <w:t xml:space="preserve"> таких фахівців, як Фазан В.,</w:t>
      </w:r>
      <w:r w:rsidR="00FE7D9E" w:rsidRPr="00112C32">
        <w:rPr>
          <w:rFonts w:ascii="Times New Roman" w:hAnsi="Times New Roman"/>
          <w:sz w:val="28"/>
          <w:szCs w:val="28"/>
        </w:rPr>
        <w:t xml:space="preserve"> </w:t>
      </w:r>
      <w:r w:rsidR="005914DF" w:rsidRPr="00112C32">
        <w:rPr>
          <w:rFonts w:ascii="Times New Roman" w:hAnsi="Times New Roman"/>
          <w:sz w:val="28"/>
          <w:szCs w:val="28"/>
        </w:rPr>
        <w:t>Семенівська</w:t>
      </w:r>
      <w:r w:rsidR="00FE7D9E" w:rsidRPr="00112C32">
        <w:rPr>
          <w:rFonts w:ascii="Times New Roman" w:hAnsi="Times New Roman"/>
          <w:sz w:val="28"/>
          <w:szCs w:val="28"/>
        </w:rPr>
        <w:t xml:space="preserve"> Л. та Важеніна І.</w:t>
      </w:r>
      <w:r w:rsidR="0098634B" w:rsidRPr="00112C32">
        <w:rPr>
          <w:rFonts w:ascii="Times New Roman" w:hAnsi="Times New Roman"/>
          <w:sz w:val="28"/>
          <w:szCs w:val="28"/>
        </w:rPr>
        <w:t xml:space="preserve"> </w:t>
      </w:r>
      <w:r w:rsidR="00D1779A" w:rsidRPr="00112C32">
        <w:rPr>
          <w:rFonts w:ascii="Times New Roman" w:hAnsi="Times New Roman"/>
          <w:sz w:val="28"/>
          <w:szCs w:val="28"/>
        </w:rPr>
        <w:t xml:space="preserve">В роботі </w:t>
      </w:r>
      <w:r w:rsidR="000F3429" w:rsidRPr="00112C32">
        <w:rPr>
          <w:rFonts w:ascii="Times New Roman" w:hAnsi="Times New Roman"/>
          <w:sz w:val="28"/>
          <w:szCs w:val="28"/>
        </w:rPr>
        <w:t xml:space="preserve">проведений </w:t>
      </w:r>
      <w:r w:rsidR="00D1779A" w:rsidRPr="00112C32">
        <w:rPr>
          <w:rFonts w:ascii="Times New Roman" w:hAnsi="Times New Roman"/>
          <w:sz w:val="28"/>
          <w:szCs w:val="28"/>
        </w:rPr>
        <w:t xml:space="preserve">аналіз актуальних проблем освіти Швейцарії, </w:t>
      </w:r>
      <w:r w:rsidR="005E6527" w:rsidRPr="00112C32">
        <w:rPr>
          <w:rFonts w:ascii="Times New Roman" w:hAnsi="Times New Roman"/>
          <w:sz w:val="28"/>
          <w:szCs w:val="28"/>
        </w:rPr>
        <w:t>охарактеризовано систему освіти, виокремлено новітні т</w:t>
      </w:r>
      <w:r w:rsidR="000F4BB2" w:rsidRPr="00112C32">
        <w:rPr>
          <w:rFonts w:ascii="Times New Roman" w:hAnsi="Times New Roman"/>
          <w:sz w:val="28"/>
          <w:szCs w:val="28"/>
        </w:rPr>
        <w:t>ренди</w:t>
      </w:r>
      <w:r w:rsidR="005E6527" w:rsidRPr="00112C32">
        <w:rPr>
          <w:rFonts w:ascii="Times New Roman" w:hAnsi="Times New Roman"/>
          <w:sz w:val="28"/>
          <w:szCs w:val="28"/>
        </w:rPr>
        <w:t xml:space="preserve"> </w:t>
      </w:r>
      <w:r w:rsidR="000F3429" w:rsidRPr="00112C32">
        <w:rPr>
          <w:rFonts w:ascii="Times New Roman" w:hAnsi="Times New Roman"/>
          <w:sz w:val="28"/>
          <w:szCs w:val="28"/>
        </w:rPr>
        <w:t>її розвитку</w:t>
      </w:r>
      <w:r w:rsidR="00965D08">
        <w:rPr>
          <w:rFonts w:ascii="Times New Roman" w:hAnsi="Times New Roman"/>
          <w:sz w:val="28"/>
          <w:szCs w:val="28"/>
          <w:lang w:val="en-AI"/>
        </w:rPr>
        <w:t xml:space="preserve"> </w:t>
      </w:r>
      <w:r w:rsidR="003B4671" w:rsidRPr="00BF0072">
        <w:rPr>
          <w:rFonts w:ascii="Times New Roman" w:hAnsi="Times New Roman"/>
          <w:sz w:val="28"/>
          <w:szCs w:val="28"/>
          <w:lang w:val="en-AI"/>
        </w:rPr>
        <w:t>[40]</w:t>
      </w:r>
      <w:r w:rsidR="005D10DB" w:rsidRPr="005D10DB">
        <w:rPr>
          <w:rFonts w:ascii="Times New Roman" w:hAnsi="Times New Roman"/>
          <w:sz w:val="28"/>
          <w:szCs w:val="28"/>
        </w:rPr>
        <w:t>.</w:t>
      </w:r>
    </w:p>
    <w:p w14:paraId="0F3475E5" w14:textId="1AE583D9" w:rsidR="009137A8" w:rsidRPr="00112C32" w:rsidRDefault="00161138" w:rsidP="003C16FA">
      <w:pPr>
        <w:ind w:right="57" w:firstLine="709"/>
        <w:rPr>
          <w:rFonts w:ascii="Times New Roman" w:hAnsi="Times New Roman"/>
          <w:sz w:val="28"/>
          <w:szCs w:val="28"/>
        </w:rPr>
      </w:pPr>
      <w:r w:rsidRPr="00112C32">
        <w:rPr>
          <w:rFonts w:ascii="Times New Roman" w:hAnsi="Times New Roman"/>
          <w:sz w:val="28"/>
          <w:szCs w:val="28"/>
        </w:rPr>
        <w:t xml:space="preserve">Досліджуючи </w:t>
      </w:r>
      <w:r w:rsidR="001431FC" w:rsidRPr="00112C32">
        <w:rPr>
          <w:rFonts w:ascii="Times New Roman" w:hAnsi="Times New Roman"/>
          <w:sz w:val="28"/>
          <w:szCs w:val="28"/>
        </w:rPr>
        <w:t xml:space="preserve">актуальність та важливість інклюзивної освіти, ми звернулись до </w:t>
      </w:r>
      <w:r w:rsidR="003C16FA" w:rsidRPr="00112C32">
        <w:rPr>
          <w:rFonts w:ascii="Times New Roman" w:hAnsi="Times New Roman"/>
          <w:sz w:val="28"/>
          <w:szCs w:val="28"/>
        </w:rPr>
        <w:t xml:space="preserve">таких фахівців, як </w:t>
      </w:r>
      <w:proofErr w:type="spellStart"/>
      <w:r w:rsidR="003B36B1" w:rsidRPr="00112C32">
        <w:rPr>
          <w:rFonts w:ascii="Times New Roman" w:hAnsi="Times New Roman"/>
          <w:sz w:val="28"/>
          <w:szCs w:val="28"/>
        </w:rPr>
        <w:t>Колупаєва</w:t>
      </w:r>
      <w:proofErr w:type="spellEnd"/>
      <w:r w:rsidR="003B36B1" w:rsidRPr="00112C32">
        <w:rPr>
          <w:rFonts w:ascii="Times New Roman" w:hAnsi="Times New Roman"/>
          <w:sz w:val="28"/>
          <w:szCs w:val="28"/>
        </w:rPr>
        <w:t xml:space="preserve"> А.А</w:t>
      </w:r>
      <w:r w:rsidR="000C42E1" w:rsidRPr="00112C32">
        <w:rPr>
          <w:rFonts w:ascii="Times New Roman" w:hAnsi="Times New Roman"/>
          <w:sz w:val="28"/>
          <w:szCs w:val="28"/>
        </w:rPr>
        <w:t>.</w:t>
      </w:r>
      <w:r w:rsidR="003B36B1" w:rsidRPr="00112C32">
        <w:rPr>
          <w:rFonts w:ascii="Times New Roman" w:hAnsi="Times New Roman"/>
          <w:sz w:val="28"/>
          <w:szCs w:val="28"/>
        </w:rPr>
        <w:t xml:space="preserve">, та </w:t>
      </w:r>
      <w:proofErr w:type="spellStart"/>
      <w:r w:rsidR="00B83891" w:rsidRPr="00112C32">
        <w:rPr>
          <w:rFonts w:ascii="Times New Roman" w:hAnsi="Times New Roman"/>
          <w:sz w:val="28"/>
          <w:szCs w:val="28"/>
        </w:rPr>
        <w:t>Таранченко</w:t>
      </w:r>
      <w:proofErr w:type="spellEnd"/>
      <w:r w:rsidR="00B83891" w:rsidRPr="00112C32">
        <w:rPr>
          <w:rFonts w:ascii="Times New Roman" w:hAnsi="Times New Roman"/>
          <w:sz w:val="28"/>
          <w:szCs w:val="28"/>
        </w:rPr>
        <w:t xml:space="preserve"> О.М.</w:t>
      </w:r>
      <w:r w:rsidR="003A46E8" w:rsidRPr="00112C32">
        <w:rPr>
          <w:rFonts w:ascii="Times New Roman" w:hAnsi="Times New Roman"/>
          <w:sz w:val="28"/>
          <w:szCs w:val="28"/>
        </w:rPr>
        <w:t xml:space="preserve"> </w:t>
      </w:r>
      <w:r w:rsidR="004C69FD" w:rsidRPr="00112C32">
        <w:rPr>
          <w:rFonts w:ascii="Times New Roman" w:hAnsi="Times New Roman"/>
          <w:sz w:val="28"/>
          <w:szCs w:val="28"/>
        </w:rPr>
        <w:t>В їхній спільній монографії</w:t>
      </w:r>
      <w:r w:rsidR="00592142" w:rsidRPr="00112C32">
        <w:rPr>
          <w:rFonts w:ascii="Times New Roman" w:hAnsi="Times New Roman"/>
          <w:sz w:val="28"/>
          <w:szCs w:val="28"/>
        </w:rPr>
        <w:t>, яка називається «Інклюзивна освіта: від основ до практики»</w:t>
      </w:r>
      <w:r w:rsidR="00EE34F1" w:rsidRPr="00112C32">
        <w:rPr>
          <w:rFonts w:ascii="Times New Roman" w:hAnsi="Times New Roman"/>
          <w:sz w:val="28"/>
          <w:szCs w:val="28"/>
        </w:rPr>
        <w:t>, вони описують сутність інклюзивної освіти, головні принципи такої освіти</w:t>
      </w:r>
      <w:r w:rsidR="00A24D3E" w:rsidRPr="00112C32">
        <w:rPr>
          <w:rFonts w:ascii="Times New Roman" w:hAnsi="Times New Roman"/>
          <w:sz w:val="28"/>
          <w:szCs w:val="28"/>
        </w:rPr>
        <w:t xml:space="preserve">, міжнародне та національне законодавство, що лежить в основі </w:t>
      </w:r>
      <w:r w:rsidR="0046133E" w:rsidRPr="00112C32">
        <w:rPr>
          <w:rFonts w:ascii="Times New Roman" w:hAnsi="Times New Roman"/>
          <w:sz w:val="28"/>
          <w:szCs w:val="28"/>
        </w:rPr>
        <w:t xml:space="preserve">формування </w:t>
      </w:r>
      <w:r w:rsidR="00A24D3E" w:rsidRPr="00112C32">
        <w:rPr>
          <w:rFonts w:ascii="Times New Roman" w:hAnsi="Times New Roman"/>
          <w:sz w:val="28"/>
          <w:szCs w:val="28"/>
        </w:rPr>
        <w:t>інклюзивної освіти</w:t>
      </w:r>
      <w:r w:rsidR="00016A40" w:rsidRPr="00112C32">
        <w:rPr>
          <w:rFonts w:ascii="Times New Roman" w:hAnsi="Times New Roman"/>
          <w:sz w:val="28"/>
          <w:szCs w:val="28"/>
        </w:rPr>
        <w:t xml:space="preserve">, також </w:t>
      </w:r>
      <w:r w:rsidR="00C871E4" w:rsidRPr="00112C32">
        <w:rPr>
          <w:rFonts w:ascii="Times New Roman" w:hAnsi="Times New Roman"/>
          <w:sz w:val="28"/>
          <w:szCs w:val="28"/>
        </w:rPr>
        <w:t xml:space="preserve">висвітлена роль </w:t>
      </w:r>
      <w:r w:rsidR="0046133E" w:rsidRPr="00112C32">
        <w:rPr>
          <w:rFonts w:ascii="Times New Roman" w:hAnsi="Times New Roman"/>
          <w:sz w:val="28"/>
          <w:szCs w:val="28"/>
        </w:rPr>
        <w:t xml:space="preserve">батьківського фактору в процесі </w:t>
      </w:r>
      <w:r w:rsidR="000F6FC7" w:rsidRPr="00112C32">
        <w:rPr>
          <w:rFonts w:ascii="Times New Roman" w:hAnsi="Times New Roman"/>
          <w:sz w:val="28"/>
          <w:szCs w:val="28"/>
        </w:rPr>
        <w:t>інклюзивного навчання</w:t>
      </w:r>
      <w:r w:rsidR="00BF0072" w:rsidRPr="00BF0072">
        <w:rPr>
          <w:rFonts w:ascii="Times New Roman" w:hAnsi="Times New Roman"/>
          <w:sz w:val="28"/>
          <w:szCs w:val="28"/>
          <w:lang w:val="en-AI"/>
        </w:rPr>
        <w:t xml:space="preserve"> [34]</w:t>
      </w:r>
      <w:r w:rsidR="005D10DB" w:rsidRPr="005D10DB">
        <w:rPr>
          <w:rFonts w:ascii="Times New Roman" w:hAnsi="Times New Roman"/>
          <w:sz w:val="28"/>
          <w:szCs w:val="28"/>
          <w:lang w:val="en-AI"/>
        </w:rPr>
        <w:t>.</w:t>
      </w:r>
      <w:r w:rsidR="00FD2510" w:rsidRPr="00112C32">
        <w:rPr>
          <w:rFonts w:ascii="Times New Roman" w:hAnsi="Times New Roman"/>
          <w:sz w:val="28"/>
          <w:szCs w:val="28"/>
        </w:rPr>
        <w:t xml:space="preserve"> В Швейцарії </w:t>
      </w:r>
      <w:r w:rsidR="00405A56" w:rsidRPr="00112C32">
        <w:rPr>
          <w:rFonts w:ascii="Times New Roman" w:hAnsi="Times New Roman"/>
          <w:sz w:val="28"/>
          <w:szCs w:val="28"/>
        </w:rPr>
        <w:t xml:space="preserve">дуже пильну увагу приділяють інклюзивній компетентності педагога, оскільки вважається, що вчитель </w:t>
      </w:r>
      <w:r w:rsidR="006652D9" w:rsidRPr="00112C32">
        <w:rPr>
          <w:rFonts w:ascii="Times New Roman" w:hAnsi="Times New Roman"/>
          <w:sz w:val="28"/>
          <w:szCs w:val="28"/>
        </w:rPr>
        <w:t>є ключовою фігурою у побудові інклюзивного простору.</w:t>
      </w:r>
      <w:r w:rsidR="0072022D" w:rsidRPr="00112C32">
        <w:rPr>
          <w:rFonts w:ascii="Times New Roman" w:hAnsi="Times New Roman"/>
          <w:sz w:val="28"/>
          <w:szCs w:val="28"/>
        </w:rPr>
        <w:t xml:space="preserve"> Цей аспект розглядає </w:t>
      </w:r>
      <w:r w:rsidR="005914DF" w:rsidRPr="00112C32">
        <w:rPr>
          <w:rFonts w:ascii="Times New Roman" w:hAnsi="Times New Roman"/>
          <w:sz w:val="28"/>
          <w:szCs w:val="28"/>
        </w:rPr>
        <w:t>П’ятакова</w:t>
      </w:r>
      <w:r w:rsidR="000B5BCE" w:rsidRPr="00112C32">
        <w:rPr>
          <w:rFonts w:ascii="Times New Roman" w:hAnsi="Times New Roman"/>
          <w:sz w:val="28"/>
          <w:szCs w:val="28"/>
        </w:rPr>
        <w:t xml:space="preserve"> Тетяна в її </w:t>
      </w:r>
      <w:r w:rsidR="00133B60" w:rsidRPr="00112C32">
        <w:rPr>
          <w:rFonts w:ascii="Times New Roman" w:hAnsi="Times New Roman"/>
          <w:sz w:val="28"/>
          <w:szCs w:val="28"/>
        </w:rPr>
        <w:t xml:space="preserve">напрацюванні «Розвиток інклюзивної </w:t>
      </w:r>
      <w:r w:rsidR="00B043B0" w:rsidRPr="00112C32">
        <w:rPr>
          <w:rFonts w:ascii="Times New Roman" w:hAnsi="Times New Roman"/>
          <w:sz w:val="28"/>
          <w:szCs w:val="28"/>
        </w:rPr>
        <w:t>компетентності вчителя: швейцарський досвід»</w:t>
      </w:r>
      <w:r w:rsidR="005D10DB" w:rsidRPr="005D10DB">
        <w:rPr>
          <w:rFonts w:ascii="Times New Roman" w:hAnsi="Times New Roman"/>
          <w:sz w:val="28"/>
          <w:szCs w:val="28"/>
        </w:rPr>
        <w:t xml:space="preserve"> </w:t>
      </w:r>
      <w:r w:rsidR="00BF0072" w:rsidRPr="005D10DB">
        <w:rPr>
          <w:rFonts w:ascii="Times New Roman" w:hAnsi="Times New Roman"/>
          <w:sz w:val="28"/>
          <w:szCs w:val="28"/>
        </w:rPr>
        <w:t>[36]</w:t>
      </w:r>
      <w:r w:rsidR="005D10DB" w:rsidRPr="005D10DB">
        <w:rPr>
          <w:rFonts w:ascii="Times New Roman" w:hAnsi="Times New Roman"/>
          <w:sz w:val="28"/>
          <w:szCs w:val="28"/>
          <w:lang w:val="ru-RU"/>
        </w:rPr>
        <w:t>.</w:t>
      </w:r>
      <w:r w:rsidR="00B043B0" w:rsidRPr="00112C32">
        <w:rPr>
          <w:rFonts w:ascii="Times New Roman" w:hAnsi="Times New Roman"/>
          <w:sz w:val="28"/>
          <w:szCs w:val="28"/>
        </w:rPr>
        <w:t xml:space="preserve"> </w:t>
      </w:r>
      <w:r w:rsidR="00227C62" w:rsidRPr="00112C32">
        <w:rPr>
          <w:rFonts w:ascii="Times New Roman" w:hAnsi="Times New Roman"/>
          <w:sz w:val="28"/>
          <w:szCs w:val="28"/>
        </w:rPr>
        <w:t xml:space="preserve">Авторка присвячує свою статтю </w:t>
      </w:r>
      <w:r w:rsidR="00280625" w:rsidRPr="00112C32">
        <w:rPr>
          <w:rFonts w:ascii="Times New Roman" w:hAnsi="Times New Roman"/>
          <w:sz w:val="28"/>
          <w:szCs w:val="28"/>
        </w:rPr>
        <w:t xml:space="preserve">актуальному питанню розвитку інклюзивної освіченості, досліджуючи її </w:t>
      </w:r>
      <w:r w:rsidR="003B30D5" w:rsidRPr="00112C32">
        <w:rPr>
          <w:rFonts w:ascii="Times New Roman" w:hAnsi="Times New Roman"/>
          <w:sz w:val="28"/>
          <w:szCs w:val="28"/>
        </w:rPr>
        <w:lastRenderedPageBreak/>
        <w:t>як невід’ємну фахову складову сучасного вчителя.</w:t>
      </w:r>
      <w:r w:rsidR="000C42E1" w:rsidRPr="00112C32">
        <w:rPr>
          <w:rFonts w:ascii="Times New Roman" w:hAnsi="Times New Roman"/>
          <w:sz w:val="28"/>
          <w:szCs w:val="28"/>
        </w:rPr>
        <w:t xml:space="preserve"> </w:t>
      </w:r>
      <w:r w:rsidR="003B30D5" w:rsidRPr="00112C32">
        <w:rPr>
          <w:rFonts w:ascii="Times New Roman" w:hAnsi="Times New Roman"/>
          <w:sz w:val="28"/>
          <w:szCs w:val="28"/>
        </w:rPr>
        <w:t>Теоретичним під</w:t>
      </w:r>
      <w:r w:rsidR="000D5213" w:rsidRPr="00112C32">
        <w:rPr>
          <w:rFonts w:ascii="Times New Roman" w:hAnsi="Times New Roman"/>
          <w:sz w:val="28"/>
          <w:szCs w:val="28"/>
        </w:rPr>
        <w:t>ґ</w:t>
      </w:r>
      <w:r w:rsidR="003B30D5" w:rsidRPr="00112C32">
        <w:rPr>
          <w:rFonts w:ascii="Times New Roman" w:hAnsi="Times New Roman"/>
          <w:sz w:val="28"/>
          <w:szCs w:val="28"/>
        </w:rPr>
        <w:t xml:space="preserve">рунтям </w:t>
      </w:r>
      <w:r w:rsidR="005A57ED" w:rsidRPr="00112C32">
        <w:rPr>
          <w:rFonts w:ascii="Times New Roman" w:hAnsi="Times New Roman"/>
          <w:sz w:val="28"/>
          <w:szCs w:val="28"/>
        </w:rPr>
        <w:t xml:space="preserve">аналізу є швейцарський досвід організації професійної діяльності </w:t>
      </w:r>
      <w:r w:rsidR="00F20F11" w:rsidRPr="00112C32">
        <w:rPr>
          <w:rFonts w:ascii="Times New Roman" w:hAnsi="Times New Roman"/>
          <w:sz w:val="28"/>
          <w:szCs w:val="28"/>
        </w:rPr>
        <w:t>вчителів для проведення занять в інклюзивному класі.</w:t>
      </w:r>
    </w:p>
    <w:p w14:paraId="05EFC50D" w14:textId="698A5614" w:rsidR="00434225" w:rsidRPr="005052C4" w:rsidRDefault="00CC2BCA" w:rsidP="003C16FA">
      <w:pPr>
        <w:ind w:right="57" w:firstLine="709"/>
        <w:rPr>
          <w:rFonts w:ascii="Times New Roman" w:hAnsi="Times New Roman"/>
          <w:sz w:val="28"/>
          <w:szCs w:val="28"/>
        </w:rPr>
      </w:pPr>
      <w:r w:rsidRPr="00112C32">
        <w:rPr>
          <w:rFonts w:ascii="Times New Roman" w:hAnsi="Times New Roman"/>
          <w:sz w:val="28"/>
          <w:szCs w:val="28"/>
        </w:rPr>
        <w:t xml:space="preserve">З усіх країн Європейського Союзу Швейцарія є найбільш </w:t>
      </w:r>
      <w:r w:rsidR="007F68E6" w:rsidRPr="00112C32">
        <w:rPr>
          <w:rFonts w:ascii="Times New Roman" w:hAnsi="Times New Roman"/>
          <w:sz w:val="28"/>
          <w:szCs w:val="28"/>
        </w:rPr>
        <w:t>мультикультурною державою, в якій проживають представники різних культур та націй.</w:t>
      </w:r>
      <w:r w:rsidR="008D074E" w:rsidRPr="00112C32">
        <w:rPr>
          <w:rFonts w:ascii="Times New Roman" w:hAnsi="Times New Roman"/>
          <w:sz w:val="28"/>
          <w:szCs w:val="28"/>
        </w:rPr>
        <w:t xml:space="preserve"> Тому в нашому дослідженні аспект полікультурності в галузі </w:t>
      </w:r>
      <w:r w:rsidR="00E41256" w:rsidRPr="00112C32">
        <w:rPr>
          <w:rFonts w:ascii="Times New Roman" w:hAnsi="Times New Roman"/>
          <w:sz w:val="28"/>
          <w:szCs w:val="28"/>
        </w:rPr>
        <w:t>освіти посідає вагоме місце.</w:t>
      </w:r>
      <w:r w:rsidR="00F05849" w:rsidRPr="00112C32">
        <w:rPr>
          <w:rFonts w:ascii="Times New Roman" w:hAnsi="Times New Roman"/>
          <w:sz w:val="28"/>
          <w:szCs w:val="28"/>
        </w:rPr>
        <w:t xml:space="preserve"> </w:t>
      </w:r>
      <w:proofErr w:type="spellStart"/>
      <w:r w:rsidR="00E41256" w:rsidRPr="00112C32">
        <w:rPr>
          <w:rFonts w:ascii="Times New Roman" w:hAnsi="Times New Roman"/>
          <w:sz w:val="28"/>
          <w:szCs w:val="28"/>
        </w:rPr>
        <w:t>Мукан</w:t>
      </w:r>
      <w:proofErr w:type="spellEnd"/>
      <w:r w:rsidR="00E41256" w:rsidRPr="00112C32">
        <w:rPr>
          <w:rFonts w:ascii="Times New Roman" w:hAnsi="Times New Roman"/>
          <w:sz w:val="28"/>
          <w:szCs w:val="28"/>
        </w:rPr>
        <w:t xml:space="preserve"> Н. </w:t>
      </w:r>
      <w:r w:rsidR="004542C2" w:rsidRPr="00112C32">
        <w:rPr>
          <w:rFonts w:ascii="Times New Roman" w:hAnsi="Times New Roman"/>
          <w:sz w:val="28"/>
          <w:szCs w:val="28"/>
        </w:rPr>
        <w:t>в</w:t>
      </w:r>
      <w:r w:rsidR="00E41256" w:rsidRPr="00112C32">
        <w:rPr>
          <w:rFonts w:ascii="Times New Roman" w:hAnsi="Times New Roman"/>
          <w:sz w:val="28"/>
          <w:szCs w:val="28"/>
        </w:rPr>
        <w:t xml:space="preserve"> своїй роботі </w:t>
      </w:r>
      <w:r w:rsidR="00932110" w:rsidRPr="00112C32">
        <w:rPr>
          <w:rFonts w:ascii="Times New Roman" w:hAnsi="Times New Roman"/>
          <w:sz w:val="28"/>
          <w:szCs w:val="28"/>
        </w:rPr>
        <w:t xml:space="preserve">«Забезпечення полікультурної освіти </w:t>
      </w:r>
      <w:r w:rsidR="00917040" w:rsidRPr="00112C32">
        <w:rPr>
          <w:rFonts w:ascii="Times New Roman" w:hAnsi="Times New Roman"/>
          <w:sz w:val="28"/>
          <w:szCs w:val="28"/>
        </w:rPr>
        <w:t xml:space="preserve">в університетах </w:t>
      </w:r>
      <w:r w:rsidR="0058420D" w:rsidRPr="00112C32">
        <w:rPr>
          <w:rFonts w:ascii="Times New Roman" w:hAnsi="Times New Roman"/>
          <w:sz w:val="28"/>
          <w:szCs w:val="28"/>
        </w:rPr>
        <w:t xml:space="preserve">Швейцарії» аналізує інструменти реалізації </w:t>
      </w:r>
      <w:r w:rsidR="00CD7C38" w:rsidRPr="00112C32">
        <w:rPr>
          <w:rFonts w:ascii="Times New Roman" w:hAnsi="Times New Roman"/>
          <w:sz w:val="28"/>
          <w:szCs w:val="28"/>
        </w:rPr>
        <w:t>мультикультурної освіти в закладах вищої освіти сучасної Швейцарії</w:t>
      </w:r>
      <w:r w:rsidR="00B67D8F" w:rsidRPr="00112C32">
        <w:rPr>
          <w:rFonts w:ascii="Times New Roman" w:hAnsi="Times New Roman"/>
          <w:sz w:val="28"/>
          <w:szCs w:val="28"/>
        </w:rPr>
        <w:t>, також визначено основні тенденції у впровадже</w:t>
      </w:r>
      <w:r w:rsidR="00CB639D" w:rsidRPr="00112C32">
        <w:rPr>
          <w:rFonts w:ascii="Times New Roman" w:hAnsi="Times New Roman"/>
          <w:sz w:val="28"/>
          <w:szCs w:val="28"/>
        </w:rPr>
        <w:t xml:space="preserve">нні </w:t>
      </w:r>
      <w:r w:rsidR="0064549F" w:rsidRPr="00112C32">
        <w:rPr>
          <w:rFonts w:ascii="Times New Roman" w:hAnsi="Times New Roman"/>
          <w:sz w:val="28"/>
          <w:szCs w:val="28"/>
        </w:rPr>
        <w:t>полікультурної освіти</w:t>
      </w:r>
      <w:r w:rsidR="00BF0072" w:rsidRPr="005052C4">
        <w:rPr>
          <w:rFonts w:ascii="Times New Roman" w:hAnsi="Times New Roman"/>
          <w:sz w:val="28"/>
          <w:szCs w:val="28"/>
        </w:rPr>
        <w:t xml:space="preserve"> [35]</w:t>
      </w:r>
      <w:r w:rsidR="005D10DB" w:rsidRPr="005052C4">
        <w:rPr>
          <w:rFonts w:ascii="Times New Roman" w:hAnsi="Times New Roman"/>
          <w:sz w:val="28"/>
          <w:szCs w:val="28"/>
        </w:rPr>
        <w:t>.</w:t>
      </w:r>
    </w:p>
    <w:p w14:paraId="2316FB73" w14:textId="7A8836BE" w:rsidR="001C556D" w:rsidRPr="00112C32" w:rsidRDefault="001A65E7" w:rsidP="003C16FA">
      <w:pPr>
        <w:ind w:right="57" w:firstLine="709"/>
        <w:rPr>
          <w:rFonts w:ascii="Times New Roman" w:hAnsi="Times New Roman"/>
          <w:sz w:val="28"/>
          <w:szCs w:val="28"/>
        </w:rPr>
      </w:pPr>
      <w:r w:rsidRPr="00112C32">
        <w:rPr>
          <w:rFonts w:ascii="Times New Roman" w:hAnsi="Times New Roman"/>
          <w:sz w:val="28"/>
          <w:szCs w:val="28"/>
        </w:rPr>
        <w:t xml:space="preserve">Міжнародна співпраця університетів Швейцарії </w:t>
      </w:r>
      <w:r w:rsidR="00B57E52" w:rsidRPr="00112C32">
        <w:rPr>
          <w:rFonts w:ascii="Times New Roman" w:hAnsi="Times New Roman"/>
          <w:sz w:val="28"/>
          <w:szCs w:val="28"/>
        </w:rPr>
        <w:t xml:space="preserve">проходить на різних рівнях та включає </w:t>
      </w:r>
      <w:r w:rsidR="009D0E5F" w:rsidRPr="00112C32">
        <w:rPr>
          <w:rFonts w:ascii="Times New Roman" w:hAnsi="Times New Roman"/>
          <w:sz w:val="28"/>
          <w:szCs w:val="28"/>
        </w:rPr>
        <w:t xml:space="preserve">дослідження в галузі науки, </w:t>
      </w:r>
      <w:r w:rsidR="00737BCC" w:rsidRPr="00112C32">
        <w:rPr>
          <w:rFonts w:ascii="Times New Roman" w:hAnsi="Times New Roman"/>
          <w:sz w:val="28"/>
          <w:szCs w:val="28"/>
        </w:rPr>
        <w:t>обмін студентів та викладачів, участь в міжнародних програмах та про</w:t>
      </w:r>
      <w:r w:rsidR="000D5213" w:rsidRPr="00112C32">
        <w:rPr>
          <w:rFonts w:ascii="Times New Roman" w:hAnsi="Times New Roman"/>
          <w:sz w:val="28"/>
          <w:szCs w:val="28"/>
        </w:rPr>
        <w:t>е</w:t>
      </w:r>
      <w:r w:rsidR="00737BCC" w:rsidRPr="00112C32">
        <w:rPr>
          <w:rFonts w:ascii="Times New Roman" w:hAnsi="Times New Roman"/>
          <w:sz w:val="28"/>
          <w:szCs w:val="28"/>
        </w:rPr>
        <w:t>ктах, членство швейцарських університетів в різних міжнародних асоціаціях.</w:t>
      </w:r>
      <w:r w:rsidR="004A6C0B" w:rsidRPr="00112C32">
        <w:rPr>
          <w:rFonts w:ascii="Times New Roman" w:hAnsi="Times New Roman"/>
          <w:sz w:val="28"/>
          <w:szCs w:val="28"/>
        </w:rPr>
        <w:t xml:space="preserve"> </w:t>
      </w:r>
      <w:r w:rsidR="00B26381" w:rsidRPr="00112C32">
        <w:rPr>
          <w:rFonts w:ascii="Times New Roman" w:hAnsi="Times New Roman"/>
          <w:sz w:val="28"/>
          <w:szCs w:val="28"/>
        </w:rPr>
        <w:t>Це можна відслі</w:t>
      </w:r>
      <w:r w:rsidR="00E77338">
        <w:rPr>
          <w:rFonts w:ascii="Times New Roman" w:hAnsi="Times New Roman"/>
          <w:sz w:val="28"/>
          <w:szCs w:val="28"/>
        </w:rPr>
        <w:t>дкувати</w:t>
      </w:r>
      <w:r w:rsidR="00B26381" w:rsidRPr="00112C32">
        <w:rPr>
          <w:rFonts w:ascii="Times New Roman" w:hAnsi="Times New Roman"/>
          <w:sz w:val="28"/>
          <w:szCs w:val="28"/>
        </w:rPr>
        <w:t xml:space="preserve"> в роботі Радченко Т.А «</w:t>
      </w:r>
      <w:r w:rsidR="00843E5E" w:rsidRPr="00112C32">
        <w:rPr>
          <w:rFonts w:ascii="Times New Roman" w:hAnsi="Times New Roman"/>
          <w:sz w:val="28"/>
          <w:szCs w:val="28"/>
        </w:rPr>
        <w:t>Міжнародна співпраця університетів Швейцарії</w:t>
      </w:r>
      <w:r w:rsidR="003F1004" w:rsidRPr="00112C32">
        <w:rPr>
          <w:rFonts w:ascii="Times New Roman" w:hAnsi="Times New Roman"/>
          <w:sz w:val="28"/>
          <w:szCs w:val="28"/>
        </w:rPr>
        <w:t xml:space="preserve"> як чинник полікультурності навчального процесу»</w:t>
      </w:r>
      <w:r w:rsidR="005D10DB" w:rsidRPr="005D10DB">
        <w:rPr>
          <w:rFonts w:ascii="Times New Roman" w:hAnsi="Times New Roman"/>
          <w:sz w:val="28"/>
          <w:szCs w:val="28"/>
        </w:rPr>
        <w:t xml:space="preserve"> </w:t>
      </w:r>
      <w:r w:rsidR="00BD368F" w:rsidRPr="005D10DB">
        <w:rPr>
          <w:rFonts w:ascii="Times New Roman" w:hAnsi="Times New Roman"/>
          <w:sz w:val="28"/>
          <w:szCs w:val="28"/>
        </w:rPr>
        <w:t>[37]</w:t>
      </w:r>
      <w:r w:rsidR="005D10DB" w:rsidRPr="005D10DB">
        <w:rPr>
          <w:rFonts w:ascii="Times New Roman" w:hAnsi="Times New Roman"/>
          <w:sz w:val="28"/>
          <w:szCs w:val="28"/>
          <w:lang w:val="ru-RU"/>
        </w:rPr>
        <w:t xml:space="preserve">. </w:t>
      </w:r>
      <w:r w:rsidR="00CD40A7" w:rsidRPr="00112C32">
        <w:rPr>
          <w:rFonts w:ascii="Times New Roman" w:hAnsi="Times New Roman"/>
          <w:sz w:val="28"/>
          <w:szCs w:val="28"/>
        </w:rPr>
        <w:t>У</w:t>
      </w:r>
      <w:r w:rsidR="00AB4A42" w:rsidRPr="00112C32">
        <w:rPr>
          <w:rFonts w:ascii="Times New Roman" w:hAnsi="Times New Roman"/>
          <w:sz w:val="28"/>
          <w:szCs w:val="28"/>
        </w:rPr>
        <w:t xml:space="preserve"> </w:t>
      </w:r>
      <w:r w:rsidR="00CD40A7" w:rsidRPr="00112C32">
        <w:rPr>
          <w:rFonts w:ascii="Times New Roman" w:hAnsi="Times New Roman"/>
          <w:sz w:val="28"/>
          <w:szCs w:val="28"/>
        </w:rPr>
        <w:t>статті розкривається зміст міжнародного досвіду університетів Швейцарії</w:t>
      </w:r>
      <w:r w:rsidR="00706FD7" w:rsidRPr="00112C32">
        <w:rPr>
          <w:rFonts w:ascii="Times New Roman" w:hAnsi="Times New Roman"/>
          <w:sz w:val="28"/>
          <w:szCs w:val="28"/>
        </w:rPr>
        <w:t xml:space="preserve">, виділяються основні міжнародні та європейські </w:t>
      </w:r>
      <w:r w:rsidR="00CD4787" w:rsidRPr="00112C32">
        <w:rPr>
          <w:rFonts w:ascii="Times New Roman" w:hAnsi="Times New Roman"/>
          <w:sz w:val="28"/>
          <w:szCs w:val="28"/>
        </w:rPr>
        <w:t xml:space="preserve">альянси, в яких беруть участь вищі навчальні заклади, що є індикатором дотримання </w:t>
      </w:r>
      <w:r w:rsidR="00C92EBE" w:rsidRPr="00112C32">
        <w:rPr>
          <w:rFonts w:ascii="Times New Roman" w:hAnsi="Times New Roman"/>
          <w:sz w:val="28"/>
          <w:szCs w:val="28"/>
        </w:rPr>
        <w:t>міжнародних критеріїв в цих закладах.</w:t>
      </w:r>
    </w:p>
    <w:p w14:paraId="3B8AA606" w14:textId="586ED9B4" w:rsidR="00FE6E38" w:rsidRPr="00D326CA" w:rsidRDefault="00092046" w:rsidP="00FE6E38">
      <w:pPr>
        <w:ind w:right="57" w:firstLine="709"/>
        <w:rPr>
          <w:rFonts w:ascii="Times New Roman" w:hAnsi="Times New Roman"/>
          <w:sz w:val="28"/>
          <w:szCs w:val="28"/>
        </w:rPr>
      </w:pPr>
      <w:r w:rsidRPr="00112C32">
        <w:rPr>
          <w:rFonts w:ascii="Times New Roman" w:hAnsi="Times New Roman"/>
          <w:sz w:val="28"/>
          <w:szCs w:val="28"/>
        </w:rPr>
        <w:t>Болонський процес є важливим для швейцарської системи вищої освіти</w:t>
      </w:r>
      <w:r w:rsidR="001D26AE" w:rsidRPr="00112C32">
        <w:rPr>
          <w:rFonts w:ascii="Times New Roman" w:hAnsi="Times New Roman"/>
          <w:sz w:val="28"/>
          <w:szCs w:val="28"/>
        </w:rPr>
        <w:t>, як і для багатьох країн Європи.</w:t>
      </w:r>
      <w:r w:rsidR="003D67DE" w:rsidRPr="00112C32">
        <w:rPr>
          <w:rFonts w:ascii="Times New Roman" w:hAnsi="Times New Roman"/>
          <w:sz w:val="28"/>
          <w:szCs w:val="28"/>
        </w:rPr>
        <w:t xml:space="preserve"> Швейцарія хоч і не входить до складу Європейського Союзу</w:t>
      </w:r>
      <w:r w:rsidR="00597489" w:rsidRPr="00112C32">
        <w:rPr>
          <w:rFonts w:ascii="Times New Roman" w:hAnsi="Times New Roman"/>
          <w:sz w:val="28"/>
          <w:szCs w:val="28"/>
        </w:rPr>
        <w:t xml:space="preserve">, але ще в 1999 році приєдналася до створення спільного </w:t>
      </w:r>
      <w:r w:rsidR="004A4592" w:rsidRPr="00112C32">
        <w:rPr>
          <w:rFonts w:ascii="Times New Roman" w:hAnsi="Times New Roman"/>
          <w:sz w:val="28"/>
          <w:szCs w:val="28"/>
        </w:rPr>
        <w:t xml:space="preserve">європейського простору вищої освіти. Особливості імплементації </w:t>
      </w:r>
      <w:r w:rsidR="00641E8F" w:rsidRPr="00112C32">
        <w:rPr>
          <w:rFonts w:ascii="Times New Roman" w:hAnsi="Times New Roman"/>
          <w:sz w:val="28"/>
          <w:szCs w:val="28"/>
        </w:rPr>
        <w:t xml:space="preserve">Болонської декларації у вищих </w:t>
      </w:r>
      <w:r w:rsidR="00154803" w:rsidRPr="00112C32">
        <w:rPr>
          <w:rFonts w:ascii="Times New Roman" w:hAnsi="Times New Roman"/>
          <w:sz w:val="28"/>
          <w:szCs w:val="28"/>
        </w:rPr>
        <w:t xml:space="preserve">навчальних закладах Швейцарії представлено в роботі </w:t>
      </w:r>
      <w:r w:rsidR="003F3DCF" w:rsidRPr="00112C32">
        <w:rPr>
          <w:rFonts w:ascii="Times New Roman" w:hAnsi="Times New Roman"/>
          <w:sz w:val="28"/>
          <w:szCs w:val="28"/>
        </w:rPr>
        <w:t>Радченко Т.А</w:t>
      </w:r>
      <w:r w:rsidR="00F12578" w:rsidRPr="00F12578">
        <w:rPr>
          <w:rFonts w:ascii="Times New Roman" w:hAnsi="Times New Roman"/>
          <w:sz w:val="28"/>
          <w:szCs w:val="28"/>
        </w:rPr>
        <w:t xml:space="preserve"> </w:t>
      </w:r>
      <w:r w:rsidR="00F12578" w:rsidRPr="00D326CA">
        <w:rPr>
          <w:rFonts w:ascii="Times New Roman" w:hAnsi="Times New Roman"/>
          <w:sz w:val="28"/>
          <w:szCs w:val="28"/>
        </w:rPr>
        <w:t>[</w:t>
      </w:r>
      <w:r w:rsidR="00D326CA" w:rsidRPr="00D326CA">
        <w:rPr>
          <w:rFonts w:ascii="Times New Roman" w:hAnsi="Times New Roman"/>
          <w:sz w:val="28"/>
          <w:szCs w:val="28"/>
        </w:rPr>
        <w:t>38</w:t>
      </w:r>
      <w:r w:rsidR="00D326CA" w:rsidRPr="00D326CA">
        <w:rPr>
          <w:rFonts w:ascii="Times New Roman" w:hAnsi="Times New Roman"/>
          <w:sz w:val="28"/>
          <w:szCs w:val="28"/>
          <w:lang w:val="ru-RU"/>
        </w:rPr>
        <w:t>].</w:t>
      </w:r>
      <w:r w:rsidR="003F3DCF" w:rsidRPr="00112C32">
        <w:rPr>
          <w:rFonts w:ascii="Times New Roman" w:hAnsi="Times New Roman"/>
          <w:sz w:val="28"/>
          <w:szCs w:val="28"/>
        </w:rPr>
        <w:t xml:space="preserve"> </w:t>
      </w:r>
      <w:r w:rsidR="003424AF" w:rsidRPr="00112C32">
        <w:rPr>
          <w:rFonts w:ascii="Times New Roman" w:hAnsi="Times New Roman"/>
          <w:sz w:val="28"/>
          <w:szCs w:val="28"/>
        </w:rPr>
        <w:t xml:space="preserve">У статті розглянуто </w:t>
      </w:r>
      <w:r w:rsidR="008E66C6" w:rsidRPr="00112C32">
        <w:rPr>
          <w:rFonts w:ascii="Times New Roman" w:hAnsi="Times New Roman"/>
          <w:sz w:val="28"/>
          <w:szCs w:val="28"/>
        </w:rPr>
        <w:t xml:space="preserve">реформування вищої освіти Швейцарії та етапи трансформації </w:t>
      </w:r>
      <w:r w:rsidR="00C42AFC" w:rsidRPr="00112C32">
        <w:rPr>
          <w:rFonts w:ascii="Times New Roman" w:hAnsi="Times New Roman"/>
          <w:sz w:val="28"/>
          <w:szCs w:val="28"/>
        </w:rPr>
        <w:t>національної системи в рамках Болонського процесу.</w:t>
      </w:r>
      <w:r w:rsidR="00826D7B" w:rsidRPr="00112C32">
        <w:rPr>
          <w:rFonts w:ascii="Times New Roman" w:hAnsi="Times New Roman"/>
          <w:sz w:val="28"/>
          <w:szCs w:val="28"/>
        </w:rPr>
        <w:t xml:space="preserve"> Зрозуміти суть</w:t>
      </w:r>
      <w:r w:rsidR="006C3D0C" w:rsidRPr="00112C32">
        <w:rPr>
          <w:rFonts w:ascii="Times New Roman" w:hAnsi="Times New Roman"/>
          <w:sz w:val="28"/>
          <w:szCs w:val="28"/>
        </w:rPr>
        <w:t xml:space="preserve"> Болонського процесу, </w:t>
      </w:r>
      <w:r w:rsidR="003C0AC5" w:rsidRPr="00112C32">
        <w:rPr>
          <w:rFonts w:ascii="Times New Roman" w:hAnsi="Times New Roman"/>
          <w:sz w:val="28"/>
          <w:szCs w:val="28"/>
        </w:rPr>
        <w:t>хронологі</w:t>
      </w:r>
      <w:r w:rsidR="00BB10AD" w:rsidRPr="00112C32">
        <w:rPr>
          <w:rFonts w:ascii="Times New Roman" w:hAnsi="Times New Roman"/>
          <w:sz w:val="28"/>
          <w:szCs w:val="28"/>
        </w:rPr>
        <w:t xml:space="preserve">ю </w:t>
      </w:r>
      <w:r w:rsidR="003C0AC5" w:rsidRPr="00112C32">
        <w:rPr>
          <w:rFonts w:ascii="Times New Roman" w:hAnsi="Times New Roman"/>
          <w:sz w:val="28"/>
          <w:szCs w:val="28"/>
        </w:rPr>
        <w:t>подій</w:t>
      </w:r>
      <w:r w:rsidR="00BB10AD" w:rsidRPr="00112C32">
        <w:rPr>
          <w:rFonts w:ascii="Times New Roman" w:hAnsi="Times New Roman"/>
          <w:sz w:val="28"/>
          <w:szCs w:val="28"/>
        </w:rPr>
        <w:t xml:space="preserve"> запровадження Болонського </w:t>
      </w:r>
      <w:r w:rsidR="00817409" w:rsidRPr="00112C32">
        <w:rPr>
          <w:rFonts w:ascii="Times New Roman" w:hAnsi="Times New Roman"/>
          <w:sz w:val="28"/>
          <w:szCs w:val="28"/>
        </w:rPr>
        <w:t xml:space="preserve">процесу, основні критерії </w:t>
      </w:r>
      <w:r w:rsidR="00FD779B" w:rsidRPr="00112C32">
        <w:rPr>
          <w:rFonts w:ascii="Times New Roman" w:hAnsi="Times New Roman"/>
          <w:sz w:val="28"/>
          <w:szCs w:val="28"/>
        </w:rPr>
        <w:t xml:space="preserve">Болонської декларації </w:t>
      </w:r>
      <w:r w:rsidR="00BD79B4" w:rsidRPr="00112C32">
        <w:rPr>
          <w:rFonts w:ascii="Times New Roman" w:hAnsi="Times New Roman"/>
          <w:sz w:val="28"/>
          <w:szCs w:val="28"/>
        </w:rPr>
        <w:t xml:space="preserve">нам допомогла колективна робота </w:t>
      </w:r>
      <w:proofErr w:type="spellStart"/>
      <w:r w:rsidR="00774036" w:rsidRPr="00112C32">
        <w:rPr>
          <w:rFonts w:ascii="Times New Roman" w:hAnsi="Times New Roman"/>
          <w:sz w:val="28"/>
          <w:szCs w:val="28"/>
        </w:rPr>
        <w:t>Степко</w:t>
      </w:r>
      <w:proofErr w:type="spellEnd"/>
      <w:r w:rsidR="00774036" w:rsidRPr="00112C32">
        <w:rPr>
          <w:rFonts w:ascii="Times New Roman" w:hAnsi="Times New Roman"/>
          <w:sz w:val="28"/>
          <w:szCs w:val="28"/>
        </w:rPr>
        <w:t xml:space="preserve"> М.Ф.,</w:t>
      </w:r>
      <w:r w:rsidR="008C639B" w:rsidRPr="00112C32">
        <w:rPr>
          <w:rFonts w:ascii="Times New Roman" w:hAnsi="Times New Roman"/>
          <w:sz w:val="28"/>
          <w:szCs w:val="28"/>
        </w:rPr>
        <w:t xml:space="preserve"> </w:t>
      </w:r>
      <w:proofErr w:type="spellStart"/>
      <w:r w:rsidR="008C639B" w:rsidRPr="00112C32">
        <w:rPr>
          <w:rFonts w:ascii="Times New Roman" w:hAnsi="Times New Roman"/>
          <w:sz w:val="28"/>
          <w:szCs w:val="28"/>
        </w:rPr>
        <w:t>Болюбаш</w:t>
      </w:r>
      <w:proofErr w:type="spellEnd"/>
      <w:r w:rsidR="008C639B" w:rsidRPr="00112C32">
        <w:rPr>
          <w:rFonts w:ascii="Times New Roman" w:hAnsi="Times New Roman"/>
          <w:sz w:val="28"/>
          <w:szCs w:val="28"/>
        </w:rPr>
        <w:t xml:space="preserve"> Я.Я та інших </w:t>
      </w:r>
      <w:r w:rsidR="00E33D66" w:rsidRPr="00112C32">
        <w:rPr>
          <w:rFonts w:ascii="Times New Roman" w:hAnsi="Times New Roman"/>
          <w:sz w:val="28"/>
          <w:szCs w:val="28"/>
        </w:rPr>
        <w:t xml:space="preserve">вчених, яка носить </w:t>
      </w:r>
      <w:r w:rsidR="00E33D66" w:rsidRPr="00112C32">
        <w:rPr>
          <w:rFonts w:ascii="Times New Roman" w:hAnsi="Times New Roman"/>
          <w:sz w:val="28"/>
          <w:szCs w:val="28"/>
        </w:rPr>
        <w:lastRenderedPageBreak/>
        <w:t>назву «</w:t>
      </w:r>
      <w:r w:rsidR="00F779EF" w:rsidRPr="00112C32">
        <w:rPr>
          <w:rFonts w:ascii="Times New Roman" w:hAnsi="Times New Roman"/>
          <w:sz w:val="28"/>
          <w:szCs w:val="28"/>
        </w:rPr>
        <w:t>Вища освіта України і Болонський процес»</w:t>
      </w:r>
      <w:r w:rsidR="00B10084" w:rsidRPr="00112C32">
        <w:rPr>
          <w:rFonts w:ascii="Times New Roman" w:hAnsi="Times New Roman"/>
          <w:sz w:val="28"/>
          <w:szCs w:val="28"/>
        </w:rPr>
        <w:t xml:space="preserve">, також в цій монографії ми </w:t>
      </w:r>
      <w:r w:rsidR="00A73F06" w:rsidRPr="00112C32">
        <w:rPr>
          <w:rFonts w:ascii="Times New Roman" w:hAnsi="Times New Roman"/>
          <w:sz w:val="28"/>
          <w:szCs w:val="28"/>
        </w:rPr>
        <w:t xml:space="preserve">дізналися про </w:t>
      </w:r>
      <w:r w:rsidR="00AB0F47" w:rsidRPr="00112C32">
        <w:rPr>
          <w:rFonts w:ascii="Times New Roman" w:hAnsi="Times New Roman"/>
          <w:sz w:val="28"/>
          <w:szCs w:val="28"/>
        </w:rPr>
        <w:t xml:space="preserve">шляхи інтеграції </w:t>
      </w:r>
      <w:r w:rsidR="00E1474A" w:rsidRPr="00112C32">
        <w:rPr>
          <w:rFonts w:ascii="Times New Roman" w:hAnsi="Times New Roman"/>
          <w:sz w:val="28"/>
          <w:szCs w:val="28"/>
        </w:rPr>
        <w:t>вітчизняної системи освіти</w:t>
      </w:r>
      <w:r w:rsidR="00D326CA" w:rsidRPr="00D326CA">
        <w:rPr>
          <w:rFonts w:ascii="Times New Roman" w:hAnsi="Times New Roman"/>
          <w:sz w:val="28"/>
          <w:szCs w:val="28"/>
        </w:rPr>
        <w:t xml:space="preserve"> [29].</w:t>
      </w:r>
    </w:p>
    <w:p w14:paraId="4AA0B42D" w14:textId="188F061F" w:rsidR="00FE6E38" w:rsidRPr="00112C32" w:rsidRDefault="00210C87" w:rsidP="00FE6E38">
      <w:pPr>
        <w:ind w:right="57" w:firstLine="709"/>
        <w:rPr>
          <w:rFonts w:ascii="Times New Roman" w:hAnsi="Times New Roman"/>
          <w:sz w:val="28"/>
          <w:szCs w:val="28"/>
        </w:rPr>
      </w:pPr>
      <w:r w:rsidRPr="00112C32">
        <w:rPr>
          <w:rFonts w:ascii="Times New Roman" w:hAnsi="Times New Roman"/>
          <w:sz w:val="28"/>
          <w:szCs w:val="28"/>
        </w:rPr>
        <w:t>Для того щоб завершити наше дослідження ми проана</w:t>
      </w:r>
      <w:r w:rsidR="00646BFF" w:rsidRPr="00112C32">
        <w:rPr>
          <w:rFonts w:ascii="Times New Roman" w:hAnsi="Times New Roman"/>
          <w:sz w:val="28"/>
          <w:szCs w:val="28"/>
        </w:rPr>
        <w:t>лізували достатню кількість інформації</w:t>
      </w:r>
      <w:r w:rsidR="00834EC4" w:rsidRPr="00112C32">
        <w:rPr>
          <w:rFonts w:ascii="Times New Roman" w:hAnsi="Times New Roman"/>
          <w:sz w:val="28"/>
          <w:szCs w:val="28"/>
        </w:rPr>
        <w:t>,</w:t>
      </w:r>
      <w:r w:rsidR="00FE5EE7">
        <w:rPr>
          <w:rFonts w:ascii="Times New Roman" w:hAnsi="Times New Roman"/>
          <w:sz w:val="28"/>
          <w:szCs w:val="28"/>
          <w:lang w:val="ru-RU"/>
        </w:rPr>
        <w:t xml:space="preserve"> </w:t>
      </w:r>
      <w:r w:rsidR="00834EC4" w:rsidRPr="00112C32">
        <w:rPr>
          <w:rFonts w:ascii="Times New Roman" w:hAnsi="Times New Roman"/>
          <w:sz w:val="28"/>
          <w:szCs w:val="28"/>
        </w:rPr>
        <w:t>що стосується теми дослід</w:t>
      </w:r>
      <w:r w:rsidR="00195F80" w:rsidRPr="00112C32">
        <w:rPr>
          <w:rFonts w:ascii="Times New Roman" w:hAnsi="Times New Roman"/>
          <w:sz w:val="28"/>
          <w:szCs w:val="28"/>
        </w:rPr>
        <w:t>ж</w:t>
      </w:r>
      <w:r w:rsidR="00834EC4" w:rsidRPr="00112C32">
        <w:rPr>
          <w:rFonts w:ascii="Times New Roman" w:hAnsi="Times New Roman"/>
          <w:sz w:val="28"/>
          <w:szCs w:val="28"/>
        </w:rPr>
        <w:t>ення</w:t>
      </w:r>
      <w:r w:rsidR="00387BE7" w:rsidRPr="00112C32">
        <w:rPr>
          <w:rFonts w:ascii="Times New Roman" w:hAnsi="Times New Roman"/>
          <w:sz w:val="28"/>
          <w:szCs w:val="28"/>
        </w:rPr>
        <w:t xml:space="preserve">. </w:t>
      </w:r>
      <w:r w:rsidR="001640E2" w:rsidRPr="00112C32">
        <w:rPr>
          <w:rFonts w:ascii="Times New Roman" w:hAnsi="Times New Roman"/>
          <w:sz w:val="28"/>
          <w:szCs w:val="28"/>
        </w:rPr>
        <w:t xml:space="preserve">Наша діяльність передбачала </w:t>
      </w:r>
      <w:r w:rsidR="00195F80" w:rsidRPr="00112C32">
        <w:rPr>
          <w:rFonts w:ascii="Times New Roman" w:hAnsi="Times New Roman"/>
          <w:sz w:val="28"/>
          <w:szCs w:val="28"/>
        </w:rPr>
        <w:t>дослідження літератури, аналіз наукових статей</w:t>
      </w:r>
      <w:r w:rsidR="007E0F7C" w:rsidRPr="00112C32">
        <w:rPr>
          <w:rFonts w:ascii="Times New Roman" w:hAnsi="Times New Roman"/>
          <w:sz w:val="28"/>
          <w:szCs w:val="28"/>
        </w:rPr>
        <w:t>,</w:t>
      </w:r>
      <w:r w:rsidR="00D046E5" w:rsidRPr="00112C32">
        <w:rPr>
          <w:rFonts w:ascii="Times New Roman" w:hAnsi="Times New Roman"/>
          <w:sz w:val="28"/>
          <w:szCs w:val="28"/>
        </w:rPr>
        <w:t xml:space="preserve"> </w:t>
      </w:r>
      <w:r w:rsidR="005B4287" w:rsidRPr="00112C32">
        <w:rPr>
          <w:rFonts w:ascii="Times New Roman" w:hAnsi="Times New Roman"/>
          <w:sz w:val="28"/>
          <w:szCs w:val="28"/>
        </w:rPr>
        <w:t>оз</w:t>
      </w:r>
      <w:r w:rsidR="00A00B34" w:rsidRPr="00112C32">
        <w:rPr>
          <w:rFonts w:ascii="Times New Roman" w:hAnsi="Times New Roman"/>
          <w:sz w:val="28"/>
          <w:szCs w:val="28"/>
        </w:rPr>
        <w:t xml:space="preserve">найомлення з матеріалами </w:t>
      </w:r>
      <w:r w:rsidR="00C1000F" w:rsidRPr="00112C32">
        <w:rPr>
          <w:rFonts w:ascii="Times New Roman" w:hAnsi="Times New Roman"/>
          <w:sz w:val="28"/>
          <w:szCs w:val="28"/>
        </w:rPr>
        <w:t xml:space="preserve">вищих </w:t>
      </w:r>
      <w:r w:rsidR="00A52ED0" w:rsidRPr="00112C32">
        <w:rPr>
          <w:rFonts w:ascii="Times New Roman" w:hAnsi="Times New Roman"/>
          <w:sz w:val="28"/>
          <w:szCs w:val="28"/>
        </w:rPr>
        <w:t xml:space="preserve">навчальних закладів. </w:t>
      </w:r>
      <w:r w:rsidR="00444A08" w:rsidRPr="00112C32">
        <w:rPr>
          <w:rFonts w:ascii="Times New Roman" w:hAnsi="Times New Roman"/>
          <w:sz w:val="28"/>
          <w:szCs w:val="28"/>
        </w:rPr>
        <w:t>З</w:t>
      </w:r>
      <w:r w:rsidR="004003E8" w:rsidRPr="00112C32">
        <w:rPr>
          <w:rFonts w:ascii="Times New Roman" w:hAnsi="Times New Roman"/>
          <w:sz w:val="28"/>
          <w:szCs w:val="28"/>
        </w:rPr>
        <w:t xml:space="preserve">ібрана інформація забезпечила нам краще </w:t>
      </w:r>
      <w:r w:rsidR="008C2816" w:rsidRPr="00112C32">
        <w:rPr>
          <w:rFonts w:ascii="Times New Roman" w:hAnsi="Times New Roman"/>
          <w:sz w:val="28"/>
          <w:szCs w:val="28"/>
        </w:rPr>
        <w:t xml:space="preserve">розуміння основних </w:t>
      </w:r>
      <w:r w:rsidR="00774F8F" w:rsidRPr="00112C32">
        <w:rPr>
          <w:rFonts w:ascii="Times New Roman" w:hAnsi="Times New Roman"/>
          <w:sz w:val="28"/>
          <w:szCs w:val="28"/>
        </w:rPr>
        <w:t>аспектів розвитку системи освіти Швейцарії</w:t>
      </w:r>
      <w:r w:rsidR="00942BE3" w:rsidRPr="00112C32">
        <w:rPr>
          <w:rFonts w:ascii="Times New Roman" w:hAnsi="Times New Roman"/>
          <w:sz w:val="28"/>
          <w:szCs w:val="28"/>
        </w:rPr>
        <w:t>.</w:t>
      </w:r>
    </w:p>
    <w:p w14:paraId="55551C04" w14:textId="5ADF0B4A" w:rsidR="007B5983" w:rsidRPr="00112C32" w:rsidRDefault="007B5983" w:rsidP="0046609C">
      <w:pPr>
        <w:ind w:right="57"/>
        <w:rPr>
          <w:rFonts w:ascii="Times New Roman" w:hAnsi="Times New Roman"/>
          <w:sz w:val="28"/>
          <w:szCs w:val="28"/>
        </w:rPr>
      </w:pPr>
    </w:p>
    <w:p w14:paraId="2951FD7C" w14:textId="3B1C4E85" w:rsidR="007B5983" w:rsidRPr="00112C32" w:rsidRDefault="006867CA" w:rsidP="006867CA">
      <w:pPr>
        <w:pStyle w:val="berschrift2"/>
        <w:jc w:val="center"/>
      </w:pPr>
      <w:bookmarkStart w:id="11" w:name="_Toc151309586"/>
      <w:bookmarkStart w:id="12" w:name="_Toc151309793"/>
      <w:r w:rsidRPr="00112C32">
        <w:t>1.2.</w:t>
      </w:r>
      <w:r w:rsidRPr="00112C32">
        <w:tab/>
      </w:r>
      <w:r w:rsidR="00332F1D" w:rsidRPr="00112C32">
        <w:t>Аналіз джерельної бази та методології дослідження</w:t>
      </w:r>
      <w:bookmarkEnd w:id="11"/>
      <w:bookmarkEnd w:id="12"/>
    </w:p>
    <w:p w14:paraId="5B9FC91C" w14:textId="77777777" w:rsidR="00E0532D" w:rsidRPr="00112C32" w:rsidRDefault="00E0532D" w:rsidP="006B2D66">
      <w:pPr>
        <w:ind w:right="57"/>
        <w:rPr>
          <w:rFonts w:ascii="Times New Roman" w:hAnsi="Times New Roman"/>
          <w:sz w:val="28"/>
          <w:szCs w:val="28"/>
        </w:rPr>
      </w:pPr>
    </w:p>
    <w:p w14:paraId="56A4147A" w14:textId="10E4F309" w:rsidR="00E0532D" w:rsidRPr="00112C32" w:rsidRDefault="00F05159" w:rsidP="0093254D">
      <w:pPr>
        <w:pStyle w:val="Listenabsatz"/>
        <w:ind w:left="0" w:right="57" w:firstLine="709"/>
        <w:rPr>
          <w:rFonts w:ascii="Times New Roman" w:hAnsi="Times New Roman"/>
          <w:sz w:val="28"/>
          <w:szCs w:val="28"/>
          <w:lang w:val="uk-UA"/>
        </w:rPr>
      </w:pPr>
      <w:r w:rsidRPr="00112C32">
        <w:rPr>
          <w:rFonts w:ascii="Times New Roman" w:hAnsi="Times New Roman"/>
          <w:b/>
          <w:bCs/>
          <w:sz w:val="28"/>
          <w:szCs w:val="28"/>
          <w:lang w:val="uk-UA"/>
        </w:rPr>
        <w:t>Аналіз джерельної бази.</w:t>
      </w:r>
      <w:r w:rsidR="00D053BE" w:rsidRPr="00112C32">
        <w:rPr>
          <w:rFonts w:ascii="Times New Roman" w:hAnsi="Times New Roman"/>
          <w:b/>
          <w:bCs/>
          <w:sz w:val="28"/>
          <w:szCs w:val="28"/>
          <w:lang w:val="uk-UA"/>
        </w:rPr>
        <w:t xml:space="preserve">  </w:t>
      </w:r>
      <w:r w:rsidR="00D053BE" w:rsidRPr="00112C32">
        <w:rPr>
          <w:rFonts w:ascii="Times New Roman" w:hAnsi="Times New Roman"/>
          <w:sz w:val="28"/>
          <w:szCs w:val="28"/>
          <w:lang w:val="uk-UA"/>
        </w:rPr>
        <w:t xml:space="preserve">В ході розкриття теми дослідження </w:t>
      </w:r>
      <w:r w:rsidR="007F225E" w:rsidRPr="00112C32">
        <w:rPr>
          <w:rFonts w:ascii="Times New Roman" w:hAnsi="Times New Roman"/>
          <w:sz w:val="28"/>
          <w:szCs w:val="28"/>
          <w:lang w:val="uk-UA"/>
        </w:rPr>
        <w:t>розвитку освіти Швейцарії були дослідженні різн</w:t>
      </w:r>
      <w:r w:rsidR="00F80B8C" w:rsidRPr="00112C32">
        <w:rPr>
          <w:rFonts w:ascii="Times New Roman" w:hAnsi="Times New Roman"/>
          <w:sz w:val="28"/>
          <w:szCs w:val="28"/>
          <w:lang w:val="uk-UA"/>
        </w:rPr>
        <w:t xml:space="preserve">оманітні джерела надання інформації. Основою джерельної бази </w:t>
      </w:r>
      <w:r w:rsidR="005667EF" w:rsidRPr="00112C32">
        <w:rPr>
          <w:rFonts w:ascii="Times New Roman" w:hAnsi="Times New Roman"/>
          <w:sz w:val="28"/>
          <w:szCs w:val="28"/>
          <w:lang w:val="uk-UA"/>
        </w:rPr>
        <w:t xml:space="preserve">дослідження були офіційні документи міжнародних організацій, таких як </w:t>
      </w:r>
      <w:r w:rsidR="00F008C2" w:rsidRPr="00112C32">
        <w:rPr>
          <w:rFonts w:ascii="Times New Roman" w:hAnsi="Times New Roman"/>
          <w:sz w:val="28"/>
          <w:szCs w:val="28"/>
          <w:lang w:val="uk-UA"/>
        </w:rPr>
        <w:t>ООН, ЮНЕСКО, ЄС; Конституція Швейцарської Конфедерації</w:t>
      </w:r>
      <w:r w:rsidR="00A92718" w:rsidRPr="00112C32">
        <w:rPr>
          <w:rFonts w:ascii="Times New Roman" w:hAnsi="Times New Roman"/>
          <w:sz w:val="28"/>
          <w:szCs w:val="28"/>
          <w:lang w:val="uk-UA"/>
        </w:rPr>
        <w:t xml:space="preserve">; законодавчі </w:t>
      </w:r>
      <w:r w:rsidR="001E3E28" w:rsidRPr="00112C32">
        <w:rPr>
          <w:rFonts w:ascii="Times New Roman" w:hAnsi="Times New Roman"/>
          <w:sz w:val="28"/>
          <w:szCs w:val="28"/>
          <w:lang w:val="uk-UA"/>
        </w:rPr>
        <w:t>акти, які регламентують різні ступені освіти</w:t>
      </w:r>
      <w:r w:rsidR="00E96B91" w:rsidRPr="00112C32">
        <w:rPr>
          <w:rFonts w:ascii="Times New Roman" w:hAnsi="Times New Roman"/>
          <w:sz w:val="28"/>
          <w:szCs w:val="28"/>
          <w:lang w:val="uk-UA"/>
        </w:rPr>
        <w:t xml:space="preserve">; </w:t>
      </w:r>
      <w:r w:rsidR="00FE42BB" w:rsidRPr="00112C32">
        <w:rPr>
          <w:rFonts w:ascii="Times New Roman" w:hAnsi="Times New Roman"/>
          <w:sz w:val="28"/>
          <w:szCs w:val="28"/>
          <w:lang w:val="uk-UA"/>
        </w:rPr>
        <w:t>інтерне</w:t>
      </w:r>
      <w:r w:rsidR="00EA5108" w:rsidRPr="00112C32">
        <w:rPr>
          <w:rFonts w:ascii="Times New Roman" w:hAnsi="Times New Roman"/>
          <w:sz w:val="28"/>
          <w:szCs w:val="28"/>
          <w:lang w:val="uk-UA"/>
        </w:rPr>
        <w:t>т</w:t>
      </w:r>
      <w:r w:rsidR="00FE42BB" w:rsidRPr="00112C32">
        <w:rPr>
          <w:rFonts w:ascii="Times New Roman" w:hAnsi="Times New Roman"/>
          <w:sz w:val="28"/>
          <w:szCs w:val="28"/>
          <w:lang w:val="uk-UA"/>
        </w:rPr>
        <w:t>-ресурси урядових органів; статистичні дані швейцарського федерального бюро статистики</w:t>
      </w:r>
      <w:r w:rsidR="00016CB0" w:rsidRPr="00112C32">
        <w:rPr>
          <w:rFonts w:ascii="Times New Roman" w:hAnsi="Times New Roman"/>
          <w:sz w:val="28"/>
          <w:szCs w:val="28"/>
          <w:lang w:val="uk-UA"/>
        </w:rPr>
        <w:t xml:space="preserve"> щодо кількості студентів, фінансування; статути університетів щодо </w:t>
      </w:r>
      <w:r w:rsidR="006640F2" w:rsidRPr="00112C32">
        <w:rPr>
          <w:rFonts w:ascii="Times New Roman" w:hAnsi="Times New Roman"/>
          <w:sz w:val="28"/>
          <w:szCs w:val="28"/>
          <w:lang w:val="uk-UA"/>
        </w:rPr>
        <w:t>їхніх стратегій розвитку, навчальних планів, дослідження; звіти урядових органів, таких як Федеральний</w:t>
      </w:r>
      <w:r w:rsidR="00451B58" w:rsidRPr="00112C32">
        <w:rPr>
          <w:rFonts w:ascii="Times New Roman" w:hAnsi="Times New Roman"/>
          <w:sz w:val="28"/>
          <w:szCs w:val="28"/>
          <w:lang w:val="uk-UA"/>
        </w:rPr>
        <w:t xml:space="preserve"> департамент по справах освіти, досліджень</w:t>
      </w:r>
      <w:r w:rsidR="0093254D" w:rsidRPr="00112C32">
        <w:rPr>
          <w:rFonts w:ascii="Times New Roman" w:hAnsi="Times New Roman"/>
          <w:sz w:val="28"/>
          <w:szCs w:val="28"/>
          <w:lang w:val="uk-UA"/>
        </w:rPr>
        <w:t xml:space="preserve"> та інновацій</w:t>
      </w:r>
      <w:r w:rsidR="005C434A" w:rsidRPr="00112C32">
        <w:rPr>
          <w:rFonts w:ascii="Times New Roman" w:hAnsi="Times New Roman"/>
          <w:sz w:val="28"/>
          <w:szCs w:val="28"/>
          <w:lang w:val="uk-UA"/>
        </w:rPr>
        <w:t xml:space="preserve">; міжурядові </w:t>
      </w:r>
      <w:r w:rsidR="008604C5" w:rsidRPr="00112C32">
        <w:rPr>
          <w:rFonts w:ascii="Times New Roman" w:hAnsi="Times New Roman"/>
          <w:sz w:val="28"/>
          <w:szCs w:val="28"/>
          <w:lang w:val="uk-UA"/>
        </w:rPr>
        <w:t xml:space="preserve">угоди України та </w:t>
      </w:r>
      <w:r w:rsidR="00C879BB" w:rsidRPr="00112C32">
        <w:rPr>
          <w:rFonts w:ascii="Times New Roman" w:hAnsi="Times New Roman"/>
          <w:sz w:val="28"/>
          <w:szCs w:val="28"/>
          <w:lang w:val="uk-UA"/>
        </w:rPr>
        <w:t xml:space="preserve">Швейцарії про встановлення дипломатичних відносин; </w:t>
      </w:r>
      <w:r w:rsidR="003B21EF" w:rsidRPr="00112C32">
        <w:rPr>
          <w:rFonts w:ascii="Times New Roman" w:hAnsi="Times New Roman"/>
          <w:sz w:val="28"/>
          <w:szCs w:val="28"/>
          <w:lang w:val="uk-UA"/>
        </w:rPr>
        <w:t xml:space="preserve">дані Міністерства </w:t>
      </w:r>
      <w:r w:rsidR="00A236B5" w:rsidRPr="00112C32">
        <w:rPr>
          <w:rFonts w:ascii="Times New Roman" w:hAnsi="Times New Roman"/>
          <w:sz w:val="28"/>
          <w:szCs w:val="28"/>
          <w:lang w:val="uk-UA"/>
        </w:rPr>
        <w:t xml:space="preserve">освіти та науки України </w:t>
      </w:r>
      <w:r w:rsidR="00EE45EA" w:rsidRPr="00112C32">
        <w:rPr>
          <w:rFonts w:ascii="Times New Roman" w:hAnsi="Times New Roman"/>
          <w:sz w:val="28"/>
          <w:szCs w:val="28"/>
          <w:lang w:val="uk-UA"/>
        </w:rPr>
        <w:t xml:space="preserve">щодо міжнародної співпраці </w:t>
      </w:r>
      <w:r w:rsidR="00653AF9" w:rsidRPr="00112C32">
        <w:rPr>
          <w:rFonts w:ascii="Times New Roman" w:hAnsi="Times New Roman"/>
          <w:sz w:val="28"/>
          <w:szCs w:val="28"/>
          <w:lang w:val="uk-UA"/>
        </w:rPr>
        <w:t>університетів України та Швейцарії.</w:t>
      </w:r>
    </w:p>
    <w:p w14:paraId="5803C6B1" w14:textId="5D8BD713" w:rsidR="004A0067" w:rsidRPr="00112C32" w:rsidRDefault="005351CF" w:rsidP="0093254D">
      <w:pPr>
        <w:pStyle w:val="Listenabsatz"/>
        <w:ind w:left="0" w:right="57" w:firstLine="709"/>
        <w:rPr>
          <w:rFonts w:ascii="Times New Roman" w:hAnsi="Times New Roman"/>
          <w:sz w:val="28"/>
          <w:szCs w:val="28"/>
          <w:lang w:val="uk-UA"/>
        </w:rPr>
      </w:pPr>
      <w:r w:rsidRPr="00112C32">
        <w:rPr>
          <w:rFonts w:ascii="Times New Roman" w:hAnsi="Times New Roman"/>
          <w:b/>
          <w:bCs/>
          <w:sz w:val="28"/>
          <w:szCs w:val="28"/>
          <w:lang w:val="uk-UA"/>
        </w:rPr>
        <w:t xml:space="preserve">Методологічна основа дослідження. </w:t>
      </w:r>
      <w:r w:rsidR="00A21CED" w:rsidRPr="00112C32">
        <w:rPr>
          <w:rFonts w:ascii="Times New Roman" w:hAnsi="Times New Roman"/>
          <w:sz w:val="28"/>
          <w:szCs w:val="28"/>
          <w:lang w:val="uk-UA"/>
        </w:rPr>
        <w:t xml:space="preserve">В </w:t>
      </w:r>
      <w:r w:rsidR="00873AC9">
        <w:rPr>
          <w:rFonts w:ascii="Times New Roman" w:hAnsi="Times New Roman"/>
          <w:sz w:val="28"/>
          <w:szCs w:val="28"/>
          <w:lang w:val="uk-UA"/>
        </w:rPr>
        <w:t xml:space="preserve">процесі </w:t>
      </w:r>
      <w:r w:rsidR="00CC0EA7">
        <w:rPr>
          <w:rFonts w:ascii="Times New Roman" w:hAnsi="Times New Roman"/>
          <w:sz w:val="28"/>
          <w:szCs w:val="28"/>
          <w:lang w:val="uk-UA"/>
        </w:rPr>
        <w:t xml:space="preserve">виконання дослідження нами </w:t>
      </w:r>
      <w:r w:rsidR="00A21CED" w:rsidRPr="00112C32">
        <w:rPr>
          <w:rFonts w:ascii="Times New Roman" w:hAnsi="Times New Roman"/>
          <w:sz w:val="28"/>
          <w:szCs w:val="28"/>
          <w:lang w:val="uk-UA"/>
        </w:rPr>
        <w:t xml:space="preserve">були використані </w:t>
      </w:r>
      <w:r w:rsidR="00E96E23" w:rsidRPr="00112C32">
        <w:rPr>
          <w:rFonts w:ascii="Times New Roman" w:hAnsi="Times New Roman"/>
          <w:sz w:val="28"/>
          <w:szCs w:val="28"/>
          <w:lang w:val="uk-UA"/>
        </w:rPr>
        <w:t xml:space="preserve">різні методи дослідження, а саме </w:t>
      </w:r>
      <w:r w:rsidR="00E96E23" w:rsidRPr="00112C32">
        <w:rPr>
          <w:rFonts w:ascii="Times New Roman" w:hAnsi="Times New Roman"/>
          <w:b/>
          <w:bCs/>
          <w:sz w:val="28"/>
          <w:szCs w:val="28"/>
          <w:lang w:val="uk-UA"/>
        </w:rPr>
        <w:t>теоретичні</w:t>
      </w:r>
      <w:r w:rsidR="00E96E23" w:rsidRPr="00112C32">
        <w:rPr>
          <w:rFonts w:ascii="Times New Roman" w:hAnsi="Times New Roman"/>
          <w:sz w:val="28"/>
          <w:szCs w:val="28"/>
          <w:lang w:val="uk-UA"/>
        </w:rPr>
        <w:t xml:space="preserve"> для аналізу, синтезу та систематизації </w:t>
      </w:r>
      <w:r w:rsidR="00726BB9" w:rsidRPr="00112C32">
        <w:rPr>
          <w:rFonts w:ascii="Times New Roman" w:hAnsi="Times New Roman"/>
          <w:sz w:val="28"/>
          <w:szCs w:val="28"/>
          <w:lang w:val="uk-UA"/>
        </w:rPr>
        <w:t>наукової інформації про досвід Швейцарії у сфері пол</w:t>
      </w:r>
      <w:r w:rsidR="000A3AEC" w:rsidRPr="00112C32">
        <w:rPr>
          <w:rFonts w:ascii="Times New Roman" w:hAnsi="Times New Roman"/>
          <w:sz w:val="28"/>
          <w:szCs w:val="28"/>
          <w:lang w:val="uk-UA"/>
        </w:rPr>
        <w:t xml:space="preserve">ікультурної організації навчального процесу в освітніх закладах; </w:t>
      </w:r>
      <w:r w:rsidR="00906ED5" w:rsidRPr="00112C32">
        <w:rPr>
          <w:rFonts w:ascii="Times New Roman" w:hAnsi="Times New Roman"/>
          <w:b/>
          <w:bCs/>
          <w:sz w:val="28"/>
          <w:szCs w:val="28"/>
          <w:lang w:val="uk-UA"/>
        </w:rPr>
        <w:t>історичний</w:t>
      </w:r>
      <w:r w:rsidR="00906ED5" w:rsidRPr="00112C32">
        <w:rPr>
          <w:rFonts w:ascii="Times New Roman" w:hAnsi="Times New Roman"/>
          <w:sz w:val="28"/>
          <w:szCs w:val="28"/>
          <w:lang w:val="uk-UA"/>
        </w:rPr>
        <w:t xml:space="preserve"> метод допомі</w:t>
      </w:r>
      <w:r w:rsidR="00421F6D" w:rsidRPr="00112C32">
        <w:rPr>
          <w:rFonts w:ascii="Times New Roman" w:hAnsi="Times New Roman"/>
          <w:sz w:val="28"/>
          <w:szCs w:val="28"/>
          <w:lang w:val="uk-UA"/>
        </w:rPr>
        <w:t xml:space="preserve">г нам проаналізувати хронологію основних періодів розвитку </w:t>
      </w:r>
      <w:r w:rsidR="001F0D25" w:rsidRPr="00112C32">
        <w:rPr>
          <w:rFonts w:ascii="Times New Roman" w:hAnsi="Times New Roman"/>
          <w:sz w:val="28"/>
          <w:szCs w:val="28"/>
          <w:lang w:val="uk-UA"/>
        </w:rPr>
        <w:t xml:space="preserve">полікультурної освіти в Швейцарії; </w:t>
      </w:r>
      <w:r w:rsidR="001F0D25" w:rsidRPr="00112C32">
        <w:rPr>
          <w:rFonts w:ascii="Times New Roman" w:hAnsi="Times New Roman"/>
          <w:b/>
          <w:bCs/>
          <w:sz w:val="28"/>
          <w:szCs w:val="28"/>
          <w:lang w:val="uk-UA"/>
        </w:rPr>
        <w:t xml:space="preserve">порівняльний </w:t>
      </w:r>
      <w:r w:rsidR="00E221EE" w:rsidRPr="00112C32">
        <w:rPr>
          <w:rFonts w:ascii="Times New Roman" w:hAnsi="Times New Roman"/>
          <w:sz w:val="28"/>
          <w:szCs w:val="28"/>
          <w:lang w:val="uk-UA"/>
        </w:rPr>
        <w:t>метод був цінним для розуміння розвитку системи освіти в Швейцарії в контексті порівн</w:t>
      </w:r>
      <w:r w:rsidR="007D5A31" w:rsidRPr="00112C32">
        <w:rPr>
          <w:rFonts w:ascii="Times New Roman" w:hAnsi="Times New Roman"/>
          <w:sz w:val="28"/>
          <w:szCs w:val="28"/>
          <w:lang w:val="uk-UA"/>
        </w:rPr>
        <w:t xml:space="preserve">яння з іншими країнами; </w:t>
      </w:r>
      <w:r w:rsidR="007D5A31" w:rsidRPr="00112C32">
        <w:rPr>
          <w:rFonts w:ascii="Times New Roman" w:hAnsi="Times New Roman"/>
          <w:b/>
          <w:bCs/>
          <w:sz w:val="28"/>
          <w:szCs w:val="28"/>
          <w:lang w:val="uk-UA"/>
        </w:rPr>
        <w:t>метод наукового пошуку</w:t>
      </w:r>
      <w:r w:rsidR="002B7F0D" w:rsidRPr="00112C32">
        <w:rPr>
          <w:rFonts w:ascii="Times New Roman" w:hAnsi="Times New Roman"/>
          <w:sz w:val="28"/>
          <w:szCs w:val="28"/>
          <w:lang w:val="uk-UA"/>
        </w:rPr>
        <w:t xml:space="preserve"> став у нагоді для врахування </w:t>
      </w:r>
      <w:r w:rsidR="002B7F0D" w:rsidRPr="00112C32">
        <w:rPr>
          <w:rFonts w:ascii="Times New Roman" w:hAnsi="Times New Roman"/>
          <w:sz w:val="28"/>
          <w:szCs w:val="28"/>
          <w:lang w:val="uk-UA"/>
        </w:rPr>
        <w:lastRenderedPageBreak/>
        <w:t>відмінностей між країнами та напрацювати ефективні стратегії впровадження шве</w:t>
      </w:r>
      <w:r w:rsidR="003858F8" w:rsidRPr="00112C32">
        <w:rPr>
          <w:rFonts w:ascii="Times New Roman" w:hAnsi="Times New Roman"/>
          <w:sz w:val="28"/>
          <w:szCs w:val="28"/>
          <w:lang w:val="uk-UA"/>
        </w:rPr>
        <w:t xml:space="preserve">йцарського досвіду в систему освіти України. </w:t>
      </w:r>
    </w:p>
    <w:p w14:paraId="5C2D701A" w14:textId="59C2392D" w:rsidR="001F6731" w:rsidRPr="00112C32" w:rsidRDefault="00F0342F" w:rsidP="001F6731">
      <w:pPr>
        <w:pStyle w:val="Listenabsatz"/>
        <w:ind w:left="0" w:right="57" w:firstLine="709"/>
        <w:rPr>
          <w:rFonts w:ascii="Times New Roman" w:hAnsi="Times New Roman"/>
          <w:sz w:val="28"/>
          <w:szCs w:val="28"/>
          <w:lang w:val="uk-UA"/>
        </w:rPr>
      </w:pPr>
      <w:r w:rsidRPr="00112C32">
        <w:rPr>
          <w:rFonts w:ascii="Times New Roman" w:hAnsi="Times New Roman"/>
          <w:sz w:val="28"/>
          <w:szCs w:val="28"/>
          <w:lang w:val="uk-UA"/>
        </w:rPr>
        <w:t>Застосування цих комбінацій методів у нашому дослідженні дозволило більш ширше та глибше</w:t>
      </w:r>
      <w:r w:rsidR="008A0E84" w:rsidRPr="00112C32">
        <w:rPr>
          <w:rFonts w:ascii="Times New Roman" w:hAnsi="Times New Roman"/>
          <w:sz w:val="28"/>
          <w:szCs w:val="28"/>
          <w:lang w:val="uk-UA"/>
        </w:rPr>
        <w:t xml:space="preserve"> зрозуміти розвиток освіти Швейцарії в</w:t>
      </w:r>
      <w:r w:rsidR="009969CF" w:rsidRPr="00112C32">
        <w:rPr>
          <w:rFonts w:ascii="Times New Roman" w:hAnsi="Times New Roman"/>
          <w:sz w:val="28"/>
          <w:szCs w:val="28"/>
          <w:lang w:val="uk-UA"/>
        </w:rPr>
        <w:t xml:space="preserve"> умовах </w:t>
      </w:r>
      <w:proofErr w:type="spellStart"/>
      <w:r w:rsidR="00073853">
        <w:rPr>
          <w:rFonts w:ascii="Times New Roman" w:hAnsi="Times New Roman"/>
          <w:sz w:val="28"/>
          <w:szCs w:val="28"/>
          <w:lang w:val="uk-UA"/>
        </w:rPr>
        <w:t>мультилінгвального</w:t>
      </w:r>
      <w:proofErr w:type="spellEnd"/>
      <w:r w:rsidR="00073853">
        <w:rPr>
          <w:rFonts w:ascii="Times New Roman" w:hAnsi="Times New Roman"/>
          <w:sz w:val="28"/>
          <w:szCs w:val="28"/>
          <w:lang w:val="uk-UA"/>
        </w:rPr>
        <w:t xml:space="preserve"> </w:t>
      </w:r>
      <w:r w:rsidR="009969CF" w:rsidRPr="00112C32">
        <w:rPr>
          <w:rFonts w:ascii="Times New Roman" w:hAnsi="Times New Roman"/>
          <w:sz w:val="28"/>
          <w:szCs w:val="28"/>
          <w:lang w:val="uk-UA"/>
        </w:rPr>
        <w:t>суспільства.</w:t>
      </w:r>
    </w:p>
    <w:p w14:paraId="196FA564" w14:textId="15F556DF" w:rsidR="007B5983" w:rsidRPr="00112C32" w:rsidRDefault="001F6731" w:rsidP="001F6731">
      <w:pPr>
        <w:rPr>
          <w:rFonts w:ascii="Times New Roman" w:eastAsiaTheme="minorHAnsi" w:hAnsi="Times New Roman" w:cstheme="minorBidi"/>
          <w:sz w:val="28"/>
          <w:szCs w:val="28"/>
        </w:rPr>
      </w:pPr>
      <w:r w:rsidRPr="00112C32">
        <w:rPr>
          <w:rFonts w:ascii="Times New Roman" w:hAnsi="Times New Roman"/>
          <w:sz w:val="28"/>
          <w:szCs w:val="28"/>
        </w:rPr>
        <w:br w:type="page"/>
      </w:r>
    </w:p>
    <w:p w14:paraId="020DDDF4" w14:textId="6272CBD8" w:rsidR="0008602D" w:rsidRPr="00112C32" w:rsidRDefault="0008602D" w:rsidP="00AB7C3F">
      <w:pPr>
        <w:pStyle w:val="berschrift1"/>
        <w:jc w:val="center"/>
      </w:pPr>
      <w:bookmarkStart w:id="13" w:name="_Toc151309587"/>
      <w:bookmarkStart w:id="14" w:name="_Toc151309794"/>
      <w:r w:rsidRPr="00112C32">
        <w:lastRenderedPageBreak/>
        <w:t xml:space="preserve">РОЗДІЛ 2. </w:t>
      </w:r>
      <w:r w:rsidR="00300A07" w:rsidRPr="00112C32">
        <w:t xml:space="preserve">ПОЛІЛІНГВІСТИЧНИЙ </w:t>
      </w:r>
      <w:r w:rsidR="00EE65D2" w:rsidRPr="00112C32">
        <w:t>ПРОСТІР СИСТЕМИ ОСВІТИ</w:t>
      </w:r>
      <w:r w:rsidR="00B73AA2" w:rsidRPr="00112C32">
        <w:t xml:space="preserve"> </w:t>
      </w:r>
      <w:r w:rsidR="00EE65D2" w:rsidRPr="00112C32">
        <w:t xml:space="preserve">ШВЕЙЦАРІЇ НА РЕГІОНАЛЬНОМУ ТА </w:t>
      </w:r>
      <w:r w:rsidR="00707286" w:rsidRPr="00112C32">
        <w:t>НАЦІОНАЛЬНОМУ РІВНЯХ</w:t>
      </w:r>
      <w:bookmarkEnd w:id="13"/>
      <w:bookmarkEnd w:id="14"/>
    </w:p>
    <w:p w14:paraId="01EF6EE4" w14:textId="77777777" w:rsidR="00C8544F" w:rsidRPr="00112C32" w:rsidRDefault="00C8544F" w:rsidP="00C8544F">
      <w:pPr>
        <w:ind w:right="57"/>
        <w:jc w:val="center"/>
        <w:rPr>
          <w:rFonts w:ascii="Times New Roman" w:hAnsi="Times New Roman"/>
          <w:sz w:val="28"/>
          <w:szCs w:val="28"/>
        </w:rPr>
      </w:pPr>
    </w:p>
    <w:p w14:paraId="08D2814D" w14:textId="0C052BF3" w:rsidR="0008602D" w:rsidRPr="00112C32" w:rsidRDefault="00DC5943" w:rsidP="00DC5943">
      <w:pPr>
        <w:pStyle w:val="berschrift2"/>
        <w:jc w:val="center"/>
      </w:pPr>
      <w:bookmarkStart w:id="15" w:name="_Toc151309588"/>
      <w:bookmarkStart w:id="16" w:name="_Toc151309795"/>
      <w:r w:rsidRPr="00112C32">
        <w:t>2.1.</w:t>
      </w:r>
      <w:r w:rsidRPr="00112C32">
        <w:tab/>
      </w:r>
      <w:r w:rsidR="0008602D" w:rsidRPr="00112C32">
        <w:t>Політико-правові основи системи освіти у Швейцарії</w:t>
      </w:r>
      <w:bookmarkEnd w:id="15"/>
      <w:bookmarkEnd w:id="16"/>
    </w:p>
    <w:p w14:paraId="498EB9CC" w14:textId="77777777" w:rsidR="00C8544F" w:rsidRPr="00112C32" w:rsidRDefault="00C8544F" w:rsidP="00621CBE">
      <w:pPr>
        <w:ind w:right="57"/>
        <w:jc w:val="center"/>
        <w:rPr>
          <w:rFonts w:ascii="Times New Roman" w:hAnsi="Times New Roman"/>
          <w:sz w:val="28"/>
          <w:szCs w:val="28"/>
        </w:rPr>
      </w:pPr>
    </w:p>
    <w:p w14:paraId="0EB70F70" w14:textId="77777777" w:rsidR="0008602D" w:rsidRPr="00112C32" w:rsidRDefault="0008602D" w:rsidP="00AD7AEC">
      <w:pPr>
        <w:ind w:firstLine="709"/>
        <w:rPr>
          <w:rFonts w:ascii="Times New Roman" w:hAnsi="Times New Roman"/>
          <w:sz w:val="28"/>
          <w:szCs w:val="28"/>
        </w:rPr>
      </w:pPr>
      <w:r w:rsidRPr="00112C32">
        <w:rPr>
          <w:rFonts w:ascii="Times New Roman" w:hAnsi="Times New Roman"/>
          <w:sz w:val="28"/>
          <w:szCs w:val="28"/>
        </w:rPr>
        <w:t>Політична система Швейцарії грає важливу роль в системі освіти країни, і ця роль визначена політичними принципами країни та її системою управління. Система освіти Швейцарії базується на політичних основах федералізму та децентралізації. Демократичні процеси в освіті Швейцарії підтримують залучення громадськості до ухвалення важливих рішень і забезпечення прозорості та доступності в системі освіти.</w:t>
      </w:r>
    </w:p>
    <w:p w14:paraId="1FD7F276" w14:textId="67CE6982" w:rsidR="0008602D" w:rsidRPr="00815A69"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Швейцарія - це федеративна країна, яка складається з 26 кантонів, кожен з яких має значний ступінь автономії в управлінні. Така система дозволяє кожному кантону самостійно визначати структуру та зміст освіти, встановлювати навчальні програми, фінансові зобов’язання та навіть мову викладання</w:t>
      </w:r>
      <w:r w:rsidR="009B1687">
        <w:rPr>
          <w:rFonts w:ascii="Times New Roman" w:hAnsi="Times New Roman"/>
          <w:sz w:val="28"/>
          <w:szCs w:val="28"/>
        </w:rPr>
        <w:t xml:space="preserve">, а також </w:t>
      </w:r>
      <w:r w:rsidR="00CD7AE9">
        <w:rPr>
          <w:rFonts w:ascii="Times New Roman" w:hAnsi="Times New Roman"/>
          <w:sz w:val="28"/>
          <w:szCs w:val="28"/>
        </w:rPr>
        <w:t>наймання вчителів.</w:t>
      </w:r>
      <w:r w:rsidRPr="00112C32">
        <w:rPr>
          <w:rFonts w:ascii="Times New Roman" w:hAnsi="Times New Roman"/>
          <w:sz w:val="28"/>
          <w:szCs w:val="28"/>
        </w:rPr>
        <w:t xml:space="preserve"> Кожен кантон має власну систему освіти та власний набір політичних інститутів, що відповідають за освітні питання. Політика в області освіти визначається на рівні кожного кантону і відображає місцеві потреби та цінності.</w:t>
      </w:r>
      <w:r w:rsidR="00605AD3">
        <w:rPr>
          <w:rFonts w:ascii="Times New Roman" w:hAnsi="Times New Roman"/>
          <w:sz w:val="28"/>
          <w:szCs w:val="28"/>
        </w:rPr>
        <w:t xml:space="preserve"> </w:t>
      </w:r>
      <w:r w:rsidR="00CD7AE9">
        <w:rPr>
          <w:rFonts w:ascii="Times New Roman" w:hAnsi="Times New Roman"/>
          <w:sz w:val="28"/>
          <w:szCs w:val="28"/>
        </w:rPr>
        <w:t>Федеральний уряд, з іншого боку, відповідає за координацію освітньої політики між кантонами та за просування національних стандартів</w:t>
      </w:r>
      <w:r w:rsidR="00815A69" w:rsidRPr="00815A69">
        <w:rPr>
          <w:rFonts w:ascii="Times New Roman" w:hAnsi="Times New Roman"/>
          <w:sz w:val="28"/>
          <w:szCs w:val="28"/>
          <w:lang w:val="ru-RU"/>
        </w:rPr>
        <w:t xml:space="preserve"> [49].</w:t>
      </w:r>
    </w:p>
    <w:p w14:paraId="78618A09" w14:textId="5367DD42" w:rsidR="0008602D" w:rsidRPr="008255A8" w:rsidRDefault="0008602D" w:rsidP="00E91047">
      <w:pPr>
        <w:ind w:right="57" w:firstLine="709"/>
        <w:rPr>
          <w:rFonts w:ascii="Times New Roman" w:hAnsi="Times New Roman"/>
          <w:color w:val="C00000"/>
          <w:sz w:val="28"/>
          <w:szCs w:val="28"/>
          <w:lang w:val="ru-RU"/>
        </w:rPr>
      </w:pPr>
      <w:r w:rsidRPr="00112C32">
        <w:rPr>
          <w:rFonts w:ascii="Times New Roman" w:hAnsi="Times New Roman"/>
          <w:sz w:val="28"/>
          <w:szCs w:val="28"/>
        </w:rPr>
        <w:t xml:space="preserve">Багатомовність є важливою особливістю швейцарської системи освіти. У країні офіційно визнано чотири мови – німецька, французька, італійська та ретороманська. </w:t>
      </w:r>
      <w:r w:rsidR="00655437">
        <w:rPr>
          <w:rFonts w:ascii="Times New Roman" w:hAnsi="Times New Roman"/>
          <w:sz w:val="28"/>
          <w:szCs w:val="28"/>
        </w:rPr>
        <w:t xml:space="preserve">Сучасний розподіл мов у Швейцарії сягає своїм корінням </w:t>
      </w:r>
      <w:r w:rsidR="00E0536B">
        <w:rPr>
          <w:rFonts w:ascii="Times New Roman" w:hAnsi="Times New Roman"/>
          <w:sz w:val="28"/>
          <w:szCs w:val="28"/>
        </w:rPr>
        <w:t>Середньовіччя, коли швейцарські держави утворили вільну конфедерацію.</w:t>
      </w:r>
      <w:r w:rsidR="00FD0A75">
        <w:rPr>
          <w:rFonts w:ascii="Times New Roman" w:hAnsi="Times New Roman"/>
          <w:sz w:val="28"/>
          <w:szCs w:val="28"/>
        </w:rPr>
        <w:t xml:space="preserve"> Це був військово-оборонний союз </w:t>
      </w:r>
      <w:r w:rsidR="00EE346A">
        <w:rPr>
          <w:rFonts w:ascii="Times New Roman" w:hAnsi="Times New Roman"/>
          <w:sz w:val="28"/>
          <w:szCs w:val="28"/>
        </w:rPr>
        <w:t xml:space="preserve">13 кантонів, який розширився з укладеного 1291 року між першими трьома кантонами. </w:t>
      </w:r>
      <w:r w:rsidR="00777497">
        <w:rPr>
          <w:rFonts w:ascii="Times New Roman" w:hAnsi="Times New Roman"/>
          <w:sz w:val="28"/>
          <w:szCs w:val="28"/>
        </w:rPr>
        <w:t>Мовою</w:t>
      </w:r>
      <w:r w:rsidR="00DE527C">
        <w:rPr>
          <w:rFonts w:ascii="Times New Roman" w:hAnsi="Times New Roman"/>
          <w:sz w:val="28"/>
          <w:szCs w:val="28"/>
          <w:lang w:val="ru-RU"/>
        </w:rPr>
        <w:t xml:space="preserve"> </w:t>
      </w:r>
      <w:r w:rsidR="00777497">
        <w:rPr>
          <w:rFonts w:ascii="Times New Roman" w:hAnsi="Times New Roman"/>
          <w:sz w:val="28"/>
          <w:szCs w:val="28"/>
        </w:rPr>
        <w:t>перших ліг кантонів</w:t>
      </w:r>
      <w:r w:rsidR="00DE527C">
        <w:rPr>
          <w:rFonts w:ascii="Times New Roman" w:hAnsi="Times New Roman"/>
          <w:sz w:val="28"/>
          <w:szCs w:val="28"/>
          <w:lang w:val="ru-RU"/>
        </w:rPr>
        <w:t xml:space="preserve"> </w:t>
      </w:r>
      <w:r w:rsidR="00024246">
        <w:rPr>
          <w:rFonts w:ascii="Times New Roman" w:hAnsi="Times New Roman"/>
          <w:sz w:val="28"/>
          <w:szCs w:val="28"/>
        </w:rPr>
        <w:t xml:space="preserve">була німецька, яка зберігала свій офіційний </w:t>
      </w:r>
      <w:r w:rsidR="001817D2">
        <w:rPr>
          <w:rFonts w:ascii="Times New Roman" w:hAnsi="Times New Roman"/>
          <w:sz w:val="28"/>
          <w:szCs w:val="28"/>
        </w:rPr>
        <w:t>статус у Конфедерації до 1798 року, коли вона за</w:t>
      </w:r>
      <w:r w:rsidR="009633C4">
        <w:rPr>
          <w:rFonts w:ascii="Times New Roman" w:hAnsi="Times New Roman"/>
          <w:sz w:val="28"/>
          <w:szCs w:val="28"/>
        </w:rPr>
        <w:t xml:space="preserve">непала під час французького вторгнення. </w:t>
      </w:r>
      <w:r w:rsidR="00581B75">
        <w:rPr>
          <w:rFonts w:ascii="Times New Roman" w:hAnsi="Times New Roman"/>
          <w:sz w:val="28"/>
          <w:szCs w:val="28"/>
        </w:rPr>
        <w:t xml:space="preserve">Це було початком </w:t>
      </w:r>
      <w:r w:rsidR="00384803">
        <w:rPr>
          <w:rFonts w:ascii="Times New Roman" w:hAnsi="Times New Roman"/>
          <w:sz w:val="28"/>
          <w:szCs w:val="28"/>
        </w:rPr>
        <w:t xml:space="preserve">Наполеонівської </w:t>
      </w:r>
      <w:proofErr w:type="spellStart"/>
      <w:r w:rsidR="00384803">
        <w:rPr>
          <w:rFonts w:ascii="Times New Roman" w:hAnsi="Times New Roman"/>
          <w:sz w:val="28"/>
          <w:szCs w:val="28"/>
        </w:rPr>
        <w:t>Гельветичної</w:t>
      </w:r>
      <w:proofErr w:type="spellEnd"/>
      <w:r w:rsidR="00384803">
        <w:rPr>
          <w:rFonts w:ascii="Times New Roman" w:hAnsi="Times New Roman"/>
          <w:sz w:val="28"/>
          <w:szCs w:val="28"/>
        </w:rPr>
        <w:t xml:space="preserve"> Республіки, яка </w:t>
      </w:r>
      <w:r w:rsidR="00E01866">
        <w:rPr>
          <w:rFonts w:ascii="Times New Roman" w:hAnsi="Times New Roman"/>
          <w:sz w:val="28"/>
          <w:szCs w:val="28"/>
        </w:rPr>
        <w:t>зазнала краху</w:t>
      </w:r>
      <w:r w:rsidR="00384803">
        <w:rPr>
          <w:rFonts w:ascii="Times New Roman" w:hAnsi="Times New Roman"/>
          <w:sz w:val="28"/>
          <w:szCs w:val="28"/>
        </w:rPr>
        <w:t xml:space="preserve"> у 1803</w:t>
      </w:r>
      <w:r w:rsidR="00E01866">
        <w:rPr>
          <w:rFonts w:ascii="Times New Roman" w:hAnsi="Times New Roman"/>
          <w:sz w:val="28"/>
          <w:szCs w:val="28"/>
        </w:rPr>
        <w:t xml:space="preserve"> році. </w:t>
      </w:r>
      <w:r w:rsidR="00104A1A">
        <w:rPr>
          <w:rFonts w:ascii="Times New Roman" w:hAnsi="Times New Roman"/>
          <w:sz w:val="28"/>
          <w:szCs w:val="28"/>
        </w:rPr>
        <w:lastRenderedPageBreak/>
        <w:t xml:space="preserve">Розроблена в Парижі, Конституція Швейцарії передбачала </w:t>
      </w:r>
      <w:r w:rsidR="00E876E3">
        <w:rPr>
          <w:rFonts w:ascii="Times New Roman" w:hAnsi="Times New Roman"/>
          <w:sz w:val="28"/>
          <w:szCs w:val="28"/>
        </w:rPr>
        <w:t xml:space="preserve">рівний статус німецької, французької та італійської мов вперше в історії Швейцарії. </w:t>
      </w:r>
      <w:r w:rsidR="006A3526">
        <w:rPr>
          <w:rFonts w:ascii="Times New Roman" w:hAnsi="Times New Roman"/>
          <w:sz w:val="28"/>
          <w:szCs w:val="28"/>
        </w:rPr>
        <w:t xml:space="preserve">Між </w:t>
      </w:r>
      <w:r w:rsidR="00034653">
        <w:rPr>
          <w:rFonts w:ascii="Times New Roman" w:hAnsi="Times New Roman"/>
          <w:sz w:val="28"/>
          <w:szCs w:val="28"/>
        </w:rPr>
        <w:t xml:space="preserve">1798 та 1848 роками політична картина змінилася, а разом </w:t>
      </w:r>
      <w:r w:rsidR="002E6E0A">
        <w:rPr>
          <w:rFonts w:ascii="Times New Roman" w:hAnsi="Times New Roman"/>
          <w:sz w:val="28"/>
          <w:szCs w:val="28"/>
        </w:rPr>
        <w:t xml:space="preserve">з нею і </w:t>
      </w:r>
      <w:proofErr w:type="spellStart"/>
      <w:r w:rsidR="002E6E0A">
        <w:rPr>
          <w:rFonts w:ascii="Times New Roman" w:hAnsi="Times New Roman"/>
          <w:sz w:val="28"/>
          <w:szCs w:val="28"/>
        </w:rPr>
        <w:t>мовний</w:t>
      </w:r>
      <w:proofErr w:type="spellEnd"/>
      <w:r w:rsidR="002E6E0A">
        <w:rPr>
          <w:rFonts w:ascii="Times New Roman" w:hAnsi="Times New Roman"/>
          <w:sz w:val="28"/>
          <w:szCs w:val="28"/>
        </w:rPr>
        <w:t xml:space="preserve"> розподіл.</w:t>
      </w:r>
      <w:r w:rsidR="00275D5D">
        <w:rPr>
          <w:rFonts w:ascii="Times New Roman" w:hAnsi="Times New Roman"/>
          <w:sz w:val="28"/>
          <w:szCs w:val="28"/>
        </w:rPr>
        <w:t xml:space="preserve"> У 1815 році Конфедерація </w:t>
      </w:r>
      <w:r w:rsidR="00DC5986">
        <w:rPr>
          <w:rFonts w:ascii="Times New Roman" w:hAnsi="Times New Roman"/>
          <w:sz w:val="28"/>
          <w:szCs w:val="28"/>
        </w:rPr>
        <w:t xml:space="preserve">повернулася до німецької мови, але кантони зберігали багатомовний статус. </w:t>
      </w:r>
      <w:r w:rsidR="004E2788">
        <w:rPr>
          <w:rFonts w:ascii="Times New Roman" w:hAnsi="Times New Roman"/>
          <w:sz w:val="28"/>
          <w:szCs w:val="28"/>
        </w:rPr>
        <w:t>У той час</w:t>
      </w:r>
      <w:r w:rsidR="0008333E">
        <w:rPr>
          <w:rFonts w:ascii="Times New Roman" w:hAnsi="Times New Roman"/>
          <w:sz w:val="28"/>
          <w:szCs w:val="28"/>
        </w:rPr>
        <w:t xml:space="preserve"> термін «конфедерація» визначав систему суверенних держав</w:t>
      </w:r>
      <w:r w:rsidR="009E4054">
        <w:rPr>
          <w:rFonts w:ascii="Times New Roman" w:hAnsi="Times New Roman"/>
          <w:sz w:val="28"/>
          <w:szCs w:val="28"/>
        </w:rPr>
        <w:t xml:space="preserve">, засновану на договорі. </w:t>
      </w:r>
      <w:r w:rsidR="004B4DFD">
        <w:rPr>
          <w:rFonts w:ascii="Times New Roman" w:hAnsi="Times New Roman"/>
          <w:sz w:val="28"/>
          <w:szCs w:val="28"/>
        </w:rPr>
        <w:t>У свою чергу, термін «федерація»</w:t>
      </w:r>
      <w:r w:rsidR="00047B66">
        <w:rPr>
          <w:rFonts w:ascii="Times New Roman" w:hAnsi="Times New Roman"/>
          <w:sz w:val="28"/>
          <w:szCs w:val="28"/>
        </w:rPr>
        <w:t xml:space="preserve"> означає державу, </w:t>
      </w:r>
      <w:r w:rsidR="00C56203">
        <w:rPr>
          <w:rFonts w:ascii="Times New Roman" w:hAnsi="Times New Roman"/>
          <w:sz w:val="28"/>
          <w:szCs w:val="28"/>
        </w:rPr>
        <w:t xml:space="preserve">де влада поділена між центральним урядом та місцевими органами влади кантонів, що входять </w:t>
      </w:r>
      <w:r w:rsidR="0054461B">
        <w:rPr>
          <w:rFonts w:ascii="Times New Roman" w:hAnsi="Times New Roman"/>
          <w:sz w:val="28"/>
          <w:szCs w:val="28"/>
        </w:rPr>
        <w:t>до її складу.</w:t>
      </w:r>
      <w:r w:rsidR="00734157">
        <w:rPr>
          <w:rFonts w:ascii="Times New Roman" w:hAnsi="Times New Roman"/>
          <w:sz w:val="28"/>
          <w:szCs w:val="28"/>
        </w:rPr>
        <w:t xml:space="preserve"> Виходячи </w:t>
      </w:r>
      <w:r w:rsidR="00C132B8">
        <w:rPr>
          <w:rFonts w:ascii="Times New Roman" w:hAnsi="Times New Roman"/>
          <w:sz w:val="28"/>
          <w:szCs w:val="28"/>
        </w:rPr>
        <w:t xml:space="preserve">з цієї відмінності, Швейцарія між 1815 та 1848 роками називається </w:t>
      </w:r>
      <w:r w:rsidR="00620215">
        <w:rPr>
          <w:rFonts w:ascii="Times New Roman" w:hAnsi="Times New Roman"/>
          <w:sz w:val="28"/>
          <w:szCs w:val="28"/>
        </w:rPr>
        <w:t xml:space="preserve">конфедерацією, </w:t>
      </w:r>
      <w:r w:rsidR="00962574">
        <w:rPr>
          <w:rFonts w:ascii="Times New Roman" w:hAnsi="Times New Roman"/>
          <w:sz w:val="28"/>
          <w:szCs w:val="28"/>
        </w:rPr>
        <w:t>тоді як для пізнішого періоду стала використовуватися назва «федерація»</w:t>
      </w:r>
      <w:r w:rsidR="00FF02BF">
        <w:rPr>
          <w:rFonts w:ascii="Times New Roman" w:hAnsi="Times New Roman"/>
          <w:sz w:val="28"/>
          <w:szCs w:val="28"/>
        </w:rPr>
        <w:t>.</w:t>
      </w:r>
      <w:r w:rsidR="00E1397F">
        <w:rPr>
          <w:rFonts w:ascii="Times New Roman" w:hAnsi="Times New Roman"/>
          <w:sz w:val="28"/>
          <w:szCs w:val="28"/>
        </w:rPr>
        <w:t xml:space="preserve"> Конституція 1848 року </w:t>
      </w:r>
      <w:r w:rsidR="00FF02BF">
        <w:rPr>
          <w:rFonts w:ascii="Times New Roman" w:hAnsi="Times New Roman"/>
          <w:sz w:val="28"/>
          <w:szCs w:val="28"/>
        </w:rPr>
        <w:t xml:space="preserve">заклала фундамент для рівності 3 офіційних мов. </w:t>
      </w:r>
      <w:r w:rsidR="00A60525">
        <w:rPr>
          <w:rFonts w:ascii="Times New Roman" w:hAnsi="Times New Roman"/>
          <w:sz w:val="28"/>
          <w:szCs w:val="28"/>
        </w:rPr>
        <w:t>Фе</w:t>
      </w:r>
      <w:r w:rsidR="00871247">
        <w:rPr>
          <w:rFonts w:ascii="Times New Roman" w:hAnsi="Times New Roman"/>
          <w:sz w:val="28"/>
          <w:szCs w:val="28"/>
        </w:rPr>
        <w:t xml:space="preserve">дерація та кантони розробили </w:t>
      </w:r>
      <w:r w:rsidR="006A72A0">
        <w:rPr>
          <w:rFonts w:ascii="Times New Roman" w:hAnsi="Times New Roman"/>
          <w:sz w:val="28"/>
          <w:szCs w:val="28"/>
        </w:rPr>
        <w:t>належний розподіл владних повноважень</w:t>
      </w:r>
      <w:r w:rsidR="008255A8">
        <w:rPr>
          <w:rFonts w:ascii="Times New Roman" w:hAnsi="Times New Roman"/>
          <w:sz w:val="28"/>
          <w:szCs w:val="28"/>
          <w:lang w:val="ru-RU"/>
        </w:rPr>
        <w:t xml:space="preserve"> </w:t>
      </w:r>
      <w:r w:rsidR="008255A8" w:rsidRPr="008255A8">
        <w:rPr>
          <w:rFonts w:ascii="Times New Roman" w:hAnsi="Times New Roman"/>
          <w:sz w:val="28"/>
          <w:szCs w:val="28"/>
          <w:lang w:val="ru-RU"/>
        </w:rPr>
        <w:t>[44].</w:t>
      </w:r>
    </w:p>
    <w:p w14:paraId="50F98057" w14:textId="6C936FBE" w:rsidR="0008602D" w:rsidRPr="005052C4"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 xml:space="preserve">Політична система Швейцарії, заснована на демократії, також відіграє важливу роль у системі освіти. </w:t>
      </w:r>
      <w:r w:rsidR="002A1879" w:rsidRPr="00112C32">
        <w:rPr>
          <w:rFonts w:ascii="Times New Roman" w:hAnsi="Times New Roman"/>
          <w:sz w:val="28"/>
          <w:szCs w:val="28"/>
        </w:rPr>
        <w:t xml:space="preserve">Пряма демократія </w:t>
      </w:r>
      <w:r w:rsidR="00C8544F" w:rsidRPr="00112C32">
        <w:rPr>
          <w:rFonts w:ascii="Times New Roman" w:hAnsi="Times New Roman"/>
          <w:sz w:val="28"/>
          <w:szCs w:val="28"/>
        </w:rPr>
        <w:t xml:space="preserve">міцно вкорінена на кожному політичному рівні – комуни, кантони та конфедерації. </w:t>
      </w:r>
      <w:r w:rsidRPr="00112C32">
        <w:rPr>
          <w:rFonts w:ascii="Times New Roman" w:hAnsi="Times New Roman"/>
          <w:sz w:val="28"/>
          <w:szCs w:val="28"/>
        </w:rPr>
        <w:t>Громадяни мають право впливати на освітню політику через референдуми та голосування. Питання освіти часто стають об’єктом голосувань і громадяни мають можливість вирішувати питання фінансування , структури та інших аспектів системи освіти.</w:t>
      </w:r>
      <w:r w:rsidR="00483B3B">
        <w:rPr>
          <w:rFonts w:ascii="Times New Roman" w:hAnsi="Times New Roman"/>
          <w:sz w:val="28"/>
          <w:szCs w:val="28"/>
        </w:rPr>
        <w:t xml:space="preserve"> </w:t>
      </w:r>
      <w:r w:rsidR="00AF41C8">
        <w:rPr>
          <w:rFonts w:ascii="Times New Roman" w:hAnsi="Times New Roman"/>
          <w:sz w:val="28"/>
          <w:szCs w:val="28"/>
        </w:rPr>
        <w:t xml:space="preserve">У Швейцарії пряма демократія має </w:t>
      </w:r>
      <w:r w:rsidR="00D37237">
        <w:rPr>
          <w:rFonts w:ascii="Times New Roman" w:hAnsi="Times New Roman"/>
          <w:sz w:val="28"/>
          <w:szCs w:val="28"/>
        </w:rPr>
        <w:t xml:space="preserve">давню історію. Зародження прямої демократії </w:t>
      </w:r>
      <w:r w:rsidR="00C07072">
        <w:rPr>
          <w:rFonts w:ascii="Times New Roman" w:hAnsi="Times New Roman"/>
          <w:sz w:val="28"/>
          <w:szCs w:val="28"/>
        </w:rPr>
        <w:t xml:space="preserve">в країні можна простежити ще в пізньому Середньовіччі. </w:t>
      </w:r>
      <w:r w:rsidR="00B6326C">
        <w:rPr>
          <w:rFonts w:ascii="Times New Roman" w:hAnsi="Times New Roman"/>
          <w:sz w:val="28"/>
          <w:szCs w:val="28"/>
        </w:rPr>
        <w:t xml:space="preserve">Архаїчні форми або збори виборців, на яких </w:t>
      </w:r>
      <w:r w:rsidR="00092F7C">
        <w:rPr>
          <w:rFonts w:ascii="Times New Roman" w:hAnsi="Times New Roman"/>
          <w:sz w:val="28"/>
          <w:szCs w:val="28"/>
        </w:rPr>
        <w:t>обговорювалися головні політичні питання, практикувалися</w:t>
      </w:r>
      <w:r w:rsidR="00595746">
        <w:rPr>
          <w:rFonts w:ascii="Times New Roman" w:hAnsi="Times New Roman"/>
          <w:sz w:val="28"/>
          <w:szCs w:val="28"/>
        </w:rPr>
        <w:t xml:space="preserve"> ще за часів заснування Старо</w:t>
      </w:r>
      <w:r w:rsidR="007237C9">
        <w:rPr>
          <w:rFonts w:ascii="Times New Roman" w:hAnsi="Times New Roman"/>
          <w:sz w:val="28"/>
          <w:szCs w:val="28"/>
        </w:rPr>
        <w:t>ї Ш</w:t>
      </w:r>
      <w:r w:rsidR="00595746">
        <w:rPr>
          <w:rFonts w:ascii="Times New Roman" w:hAnsi="Times New Roman"/>
          <w:sz w:val="28"/>
          <w:szCs w:val="28"/>
        </w:rPr>
        <w:t xml:space="preserve">вейцарської </w:t>
      </w:r>
      <w:r w:rsidR="007237C9">
        <w:rPr>
          <w:rFonts w:ascii="Times New Roman" w:hAnsi="Times New Roman"/>
          <w:sz w:val="28"/>
          <w:szCs w:val="28"/>
        </w:rPr>
        <w:t>К</w:t>
      </w:r>
      <w:r w:rsidR="00595746">
        <w:rPr>
          <w:rFonts w:ascii="Times New Roman" w:hAnsi="Times New Roman"/>
          <w:sz w:val="28"/>
          <w:szCs w:val="28"/>
        </w:rPr>
        <w:t xml:space="preserve">онфедерації </w:t>
      </w:r>
      <w:r w:rsidR="007237C9">
        <w:rPr>
          <w:rFonts w:ascii="Times New Roman" w:hAnsi="Times New Roman"/>
          <w:sz w:val="28"/>
          <w:szCs w:val="28"/>
        </w:rPr>
        <w:t>у 1291 році</w:t>
      </w:r>
      <w:r w:rsidR="005052C4" w:rsidRPr="005052C4">
        <w:rPr>
          <w:rFonts w:ascii="Times New Roman" w:hAnsi="Times New Roman"/>
          <w:sz w:val="28"/>
          <w:szCs w:val="28"/>
          <w:lang w:val="ru-RU"/>
        </w:rPr>
        <w:t xml:space="preserve"> [45].</w:t>
      </w:r>
    </w:p>
    <w:p w14:paraId="4F267A78" w14:textId="41A599D4" w:rsidR="0008602D" w:rsidRPr="00DA364A"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 xml:space="preserve">В Швейцарії федеральна система освіти визначається рядом федеральних органів, які відповідають за координацію та надання загальнонаціональних рекомендацій у сфері освіти. Одним з таких органів є Федеральний департамент по справах освіти, досліджень та інновацій (DEFR). З 2019 року департамент очолює Гі </w:t>
      </w:r>
      <w:proofErr w:type="spellStart"/>
      <w:r w:rsidRPr="00112C32">
        <w:rPr>
          <w:rFonts w:ascii="Times New Roman" w:hAnsi="Times New Roman"/>
          <w:sz w:val="28"/>
          <w:szCs w:val="28"/>
        </w:rPr>
        <w:t>Пармелен</w:t>
      </w:r>
      <w:proofErr w:type="spellEnd"/>
      <w:r w:rsidRPr="00112C32">
        <w:rPr>
          <w:rFonts w:ascii="Times New Roman" w:hAnsi="Times New Roman"/>
          <w:sz w:val="28"/>
          <w:szCs w:val="28"/>
        </w:rPr>
        <w:t>.</w:t>
      </w:r>
      <w:r w:rsidR="0074305F" w:rsidRPr="00112C32">
        <w:rPr>
          <w:rFonts w:ascii="Times New Roman" w:hAnsi="Times New Roman"/>
          <w:sz w:val="28"/>
          <w:szCs w:val="28"/>
        </w:rPr>
        <w:t xml:space="preserve"> </w:t>
      </w:r>
      <w:r w:rsidRPr="00112C32">
        <w:rPr>
          <w:rFonts w:ascii="Times New Roman" w:hAnsi="Times New Roman"/>
          <w:sz w:val="28"/>
          <w:szCs w:val="28"/>
        </w:rPr>
        <w:t xml:space="preserve">Департамент відповідає за координацію освіти на федеральному рівні та розвиток загальнонаціональних освітніх політик. Він </w:t>
      </w:r>
      <w:r w:rsidRPr="00112C32">
        <w:rPr>
          <w:rFonts w:ascii="Times New Roman" w:hAnsi="Times New Roman"/>
          <w:sz w:val="28"/>
          <w:szCs w:val="28"/>
        </w:rPr>
        <w:lastRenderedPageBreak/>
        <w:t>надає рекомендації кантонам та координує роботу з вищої освіти та досліджень</w:t>
      </w:r>
      <w:r w:rsidR="00DA364A" w:rsidRPr="00DA364A">
        <w:rPr>
          <w:rFonts w:ascii="Times New Roman" w:hAnsi="Times New Roman"/>
          <w:sz w:val="28"/>
          <w:szCs w:val="28"/>
        </w:rPr>
        <w:t xml:space="preserve"> [15].</w:t>
      </w:r>
    </w:p>
    <w:p w14:paraId="12351CF2" w14:textId="1078613A"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Ще одним федеральним органом освіти є Комісія з питань вищої освіти (COHEP). Ця комісія відповідальна за співпрацю між федеральними та кантон</w:t>
      </w:r>
      <w:r w:rsidR="00953CAD">
        <w:rPr>
          <w:rFonts w:ascii="Times New Roman" w:hAnsi="Times New Roman"/>
          <w:sz w:val="28"/>
          <w:szCs w:val="28"/>
        </w:rPr>
        <w:t>альними</w:t>
      </w:r>
      <w:r w:rsidRPr="00112C32">
        <w:rPr>
          <w:rFonts w:ascii="Times New Roman" w:hAnsi="Times New Roman"/>
          <w:sz w:val="28"/>
          <w:szCs w:val="28"/>
        </w:rPr>
        <w:t xml:space="preserve"> органами з питань вищої освіти. Вона надає рекомендації та поради щодо вищої освіти та досліджень.</w:t>
      </w:r>
    </w:p>
    <w:p w14:paraId="1AA4311B"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Ці федеральні органи визначають загальні напрямки та рекомендації для системи освіти в Швейцарії, але кожен кантон має свої власні освітні закони та політику, що відображають особливості та потреби конкретного кантону. Федеральні органи співпрацюють з кантонами та здійснюють нагляд за загальнонаціональними аспектами освіти, забезпечуючи відповідну координацію та співпрацю.</w:t>
      </w:r>
    </w:p>
    <w:p w14:paraId="27FC8D56" w14:textId="2B8B904D" w:rsidR="0008602D" w:rsidRPr="00C04988" w:rsidRDefault="0008602D" w:rsidP="005B7EA6">
      <w:pPr>
        <w:ind w:firstLine="709"/>
        <w:rPr>
          <w:rFonts w:ascii="Times New Roman" w:hAnsi="Times New Roman"/>
          <w:color w:val="C00000"/>
          <w:sz w:val="28"/>
          <w:szCs w:val="28"/>
          <w:lang w:val="ru-RU"/>
        </w:rPr>
      </w:pPr>
      <w:r w:rsidRPr="00112C32">
        <w:rPr>
          <w:rFonts w:ascii="Times New Roman" w:hAnsi="Times New Roman"/>
          <w:sz w:val="28"/>
          <w:szCs w:val="28"/>
        </w:rPr>
        <w:t>Федеральна Конституція Швейцарії надає основи для системи освіти та визначає принципи демократії, рівності та багатомовності, які впливають на освітню політику. Конституція була прийнята 18 квітня 1999 року. Вона є основним законодавчим документом країни і визначає правову систему, політичну структуру та права громадян. Конституція закріплює права та свободи громадян, такі як свобода виразу, релігійна свобода, право на освіту та багато інших</w:t>
      </w:r>
      <w:r w:rsidR="00C04988" w:rsidRPr="00C04988">
        <w:rPr>
          <w:rFonts w:ascii="Times New Roman" w:hAnsi="Times New Roman"/>
          <w:sz w:val="28"/>
          <w:szCs w:val="28"/>
          <w:lang w:val="ru-RU"/>
        </w:rPr>
        <w:t xml:space="preserve"> [30].</w:t>
      </w:r>
    </w:p>
    <w:p w14:paraId="1EC6DC62" w14:textId="78CDA62A" w:rsidR="0008602D" w:rsidRPr="00F90F56" w:rsidRDefault="0008602D" w:rsidP="00AD7AEC">
      <w:pPr>
        <w:ind w:right="57" w:firstLine="709"/>
        <w:rPr>
          <w:rFonts w:ascii="Times New Roman" w:hAnsi="Times New Roman"/>
          <w:sz w:val="28"/>
          <w:szCs w:val="28"/>
        </w:rPr>
      </w:pPr>
      <w:r w:rsidRPr="00112C32">
        <w:rPr>
          <w:rFonts w:ascii="Times New Roman" w:hAnsi="Times New Roman"/>
          <w:sz w:val="28"/>
          <w:szCs w:val="28"/>
        </w:rPr>
        <w:t>В країні є низка важливих законів та норм, які регулюють різні ланки освітньої системи. Одним із таких законодавч</w:t>
      </w:r>
      <w:r w:rsidR="00CD61D0">
        <w:rPr>
          <w:rFonts w:ascii="Times New Roman" w:hAnsi="Times New Roman"/>
          <w:sz w:val="28"/>
          <w:szCs w:val="28"/>
        </w:rPr>
        <w:t>и</w:t>
      </w:r>
      <w:r w:rsidRPr="00112C32">
        <w:rPr>
          <w:rFonts w:ascii="Times New Roman" w:hAnsi="Times New Roman"/>
          <w:sz w:val="28"/>
          <w:szCs w:val="28"/>
        </w:rPr>
        <w:t>х актів, який стосуються вищої освіти – «</w:t>
      </w:r>
      <w:r w:rsidRPr="00112C32">
        <w:rPr>
          <w:rFonts w:ascii="Times New Roman" w:hAnsi="Times New Roman"/>
          <w:i/>
          <w:iCs/>
          <w:sz w:val="28"/>
          <w:szCs w:val="28"/>
        </w:rPr>
        <w:t>Федеральний закон про вищу освіту</w:t>
      </w:r>
      <w:r w:rsidRPr="00112C32">
        <w:rPr>
          <w:rFonts w:ascii="Times New Roman" w:hAnsi="Times New Roman"/>
          <w:sz w:val="28"/>
          <w:szCs w:val="28"/>
        </w:rPr>
        <w:t>»</w:t>
      </w:r>
      <w:r w:rsidR="00F90F56" w:rsidRPr="00F90F56">
        <w:rPr>
          <w:rFonts w:ascii="Times New Roman" w:hAnsi="Times New Roman"/>
          <w:sz w:val="28"/>
          <w:szCs w:val="28"/>
        </w:rPr>
        <w:t xml:space="preserve"> [17]</w:t>
      </w:r>
      <w:r w:rsidR="00F90F56" w:rsidRPr="00F90F56">
        <w:rPr>
          <w:rFonts w:ascii="Times New Roman" w:hAnsi="Times New Roman"/>
          <w:sz w:val="28"/>
          <w:szCs w:val="28"/>
          <w:lang w:val="ru-RU"/>
        </w:rPr>
        <w:t xml:space="preserve">. </w:t>
      </w:r>
      <w:r w:rsidRPr="00112C32">
        <w:rPr>
          <w:rFonts w:ascii="Times New Roman" w:hAnsi="Times New Roman"/>
          <w:sz w:val="28"/>
          <w:szCs w:val="28"/>
        </w:rPr>
        <w:t>Він формує загальний фундамент для вищої освіти в Швейцарії і включає такі аспекти:</w:t>
      </w:r>
    </w:p>
    <w:p w14:paraId="4E0161A9" w14:textId="77777777" w:rsidR="0008602D" w:rsidRPr="00112C32" w:rsidRDefault="0008602D" w:rsidP="004E7A70">
      <w:pPr>
        <w:pStyle w:val="Listenabsatz"/>
        <w:numPr>
          <w:ilvl w:val="0"/>
          <w:numId w:val="10"/>
        </w:numPr>
        <w:ind w:left="0"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Визначає структуру вищої освіти, включаючи університети, вищі школи та інші навчальні установи.</w:t>
      </w:r>
    </w:p>
    <w:p w14:paraId="260C63DE" w14:textId="77777777" w:rsidR="0008602D" w:rsidRPr="00112C32" w:rsidRDefault="0008602D" w:rsidP="004E7A70">
      <w:pPr>
        <w:pStyle w:val="Listenabsatz"/>
        <w:numPr>
          <w:ilvl w:val="0"/>
          <w:numId w:val="10"/>
        </w:numPr>
        <w:ind w:left="0"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Встановлює процедуру акредитації та оцінки якості навчальних програм та установ.</w:t>
      </w:r>
    </w:p>
    <w:p w14:paraId="445FFC76" w14:textId="77777777" w:rsidR="0008602D" w:rsidRPr="00112C32" w:rsidRDefault="0008602D" w:rsidP="004E7A70">
      <w:pPr>
        <w:pStyle w:val="Listenabsatz"/>
        <w:numPr>
          <w:ilvl w:val="0"/>
          <w:numId w:val="10"/>
        </w:numPr>
        <w:ind w:left="0"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Визначає органи, що відповідають за регулювання вищої освіти та їх функції.</w:t>
      </w:r>
    </w:p>
    <w:p w14:paraId="31651947" w14:textId="3D3D6DAC" w:rsidR="0008602D" w:rsidRPr="00112C32" w:rsidRDefault="0008602D" w:rsidP="004E7A70">
      <w:pPr>
        <w:pStyle w:val="Listenabsatz"/>
        <w:numPr>
          <w:ilvl w:val="0"/>
          <w:numId w:val="10"/>
        </w:numPr>
        <w:ind w:left="0"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lastRenderedPageBreak/>
        <w:t>Закон має положення про міжнародну співпрацю в галузі вищої освіти, включаючи участь Швейцарії в міжнародних програмах обміну та дослідницьких про</w:t>
      </w:r>
      <w:r w:rsidR="00CB503F" w:rsidRPr="00112C32">
        <w:rPr>
          <w:rFonts w:ascii="Times New Roman" w:hAnsi="Times New Roman" w:cs="Times New Roman"/>
          <w:sz w:val="28"/>
          <w:szCs w:val="28"/>
          <w:lang w:val="uk-UA"/>
        </w:rPr>
        <w:t>е</w:t>
      </w:r>
      <w:r w:rsidRPr="00112C32">
        <w:rPr>
          <w:rFonts w:ascii="Times New Roman" w:hAnsi="Times New Roman" w:cs="Times New Roman"/>
          <w:sz w:val="28"/>
          <w:szCs w:val="28"/>
          <w:lang w:val="uk-UA"/>
        </w:rPr>
        <w:t>ктах.</w:t>
      </w:r>
    </w:p>
    <w:p w14:paraId="0E878D8A" w14:textId="77777777" w:rsidR="0008602D" w:rsidRPr="00112C32" w:rsidRDefault="0008602D" w:rsidP="004E7A70">
      <w:pPr>
        <w:pStyle w:val="Listenabsatz"/>
        <w:numPr>
          <w:ilvl w:val="0"/>
          <w:numId w:val="10"/>
        </w:numPr>
        <w:ind w:left="0"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Закон визначає принципи фінансування вищої освіти, включаючи внески кантонів та федерального уряду.</w:t>
      </w:r>
    </w:p>
    <w:p w14:paraId="014DAB52" w14:textId="147A9EDC"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Другий закон Швейцарії, що стосується обов’язкової освіти, носить назву «</w:t>
      </w:r>
      <w:r w:rsidRPr="00112C32">
        <w:rPr>
          <w:rFonts w:ascii="Times New Roman" w:hAnsi="Times New Roman"/>
          <w:i/>
          <w:iCs/>
          <w:sz w:val="28"/>
          <w:szCs w:val="28"/>
        </w:rPr>
        <w:t>Федеральний закон про обов’язкову освіту</w:t>
      </w:r>
      <w:r w:rsidRPr="00112C32">
        <w:rPr>
          <w:rFonts w:ascii="Times New Roman" w:hAnsi="Times New Roman"/>
          <w:sz w:val="28"/>
          <w:szCs w:val="28"/>
        </w:rPr>
        <w:t>». Цей закон є значущим інструментом, що регулює основні аспекти системи обов’язкової освіти та гарантує її якість та доступність для всіх дітей в країні, а саме:</w:t>
      </w:r>
    </w:p>
    <w:p w14:paraId="1BB22782" w14:textId="77777777"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Визначає вікові межі, в межах яких діти повинні отримувати обов’язкову освіту.</w:t>
      </w:r>
    </w:p>
    <w:p w14:paraId="1CA25AFB" w14:textId="77777777"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Надає загальні принципи структури системи обов’язкової освіти, включаючи початкову та середню школи.</w:t>
      </w:r>
    </w:p>
    <w:p w14:paraId="1B89095E" w14:textId="77777777"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Вимагає встановлення навчальних програм та предметів, які повинні бути включені в обов’язкову освіту.</w:t>
      </w:r>
    </w:p>
    <w:p w14:paraId="7339237D" w14:textId="77777777"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Закликає до забезпечення якості навчання та до оцінки якості освіти.</w:t>
      </w:r>
    </w:p>
    <w:p w14:paraId="72136DC7" w14:textId="089472CF"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Містить положення щодо фінансуван</w:t>
      </w:r>
      <w:r w:rsidR="00953CAD">
        <w:rPr>
          <w:rFonts w:ascii="Times New Roman" w:hAnsi="Times New Roman" w:cs="Times New Roman"/>
          <w:sz w:val="28"/>
          <w:szCs w:val="28"/>
          <w:lang w:val="uk-UA"/>
        </w:rPr>
        <w:t>н</w:t>
      </w:r>
      <w:r w:rsidRPr="00112C32">
        <w:rPr>
          <w:rFonts w:ascii="Times New Roman" w:hAnsi="Times New Roman" w:cs="Times New Roman"/>
          <w:sz w:val="28"/>
          <w:szCs w:val="28"/>
          <w:lang w:val="uk-UA"/>
        </w:rPr>
        <w:t>я обов’язкової освіти та розподілу фінансів між федеральним, кантон</w:t>
      </w:r>
      <w:r w:rsidR="00953CAD">
        <w:rPr>
          <w:rFonts w:ascii="Times New Roman" w:hAnsi="Times New Roman" w:cs="Times New Roman"/>
          <w:sz w:val="28"/>
          <w:szCs w:val="28"/>
          <w:lang w:val="uk-UA"/>
        </w:rPr>
        <w:t>альним</w:t>
      </w:r>
      <w:r w:rsidRPr="00112C32">
        <w:rPr>
          <w:rFonts w:ascii="Times New Roman" w:hAnsi="Times New Roman" w:cs="Times New Roman"/>
          <w:sz w:val="28"/>
          <w:szCs w:val="28"/>
          <w:lang w:val="uk-UA"/>
        </w:rPr>
        <w:t xml:space="preserve"> та муніципальним рівнями влади.</w:t>
      </w:r>
    </w:p>
    <w:p w14:paraId="26326A5F" w14:textId="23B783F8" w:rsidR="0008602D" w:rsidRPr="00112C32" w:rsidRDefault="0008602D" w:rsidP="004E7A70">
      <w:pPr>
        <w:pStyle w:val="Listenabsatz"/>
        <w:numPr>
          <w:ilvl w:val="0"/>
          <w:numId w:val="9"/>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Надає батькам та громадянам право впливати на освітню</w:t>
      </w:r>
      <w:r w:rsidR="00A27A9C" w:rsidRPr="00112C32">
        <w:rPr>
          <w:rFonts w:ascii="Times New Roman" w:hAnsi="Times New Roman" w:cs="Times New Roman"/>
          <w:sz w:val="28"/>
          <w:szCs w:val="28"/>
          <w:lang w:val="uk-UA"/>
        </w:rPr>
        <w:t xml:space="preserve"> </w:t>
      </w:r>
      <w:r w:rsidRPr="00112C32">
        <w:rPr>
          <w:rFonts w:ascii="Times New Roman" w:hAnsi="Times New Roman"/>
          <w:sz w:val="28"/>
          <w:szCs w:val="28"/>
          <w:lang w:val="uk-UA"/>
        </w:rPr>
        <w:t>політику та управління школами.</w:t>
      </w:r>
    </w:p>
    <w:p w14:paraId="09448791" w14:textId="4B322AEF" w:rsidR="00876A6D" w:rsidRPr="009F59F4" w:rsidRDefault="00890268" w:rsidP="00CF249E">
      <w:pPr>
        <w:ind w:firstLine="709"/>
        <w:rPr>
          <w:rFonts w:ascii="Times New Roman" w:eastAsiaTheme="minorHAnsi" w:hAnsi="Times New Roman"/>
          <w:color w:val="C00000"/>
          <w:sz w:val="28"/>
          <w:szCs w:val="28"/>
        </w:rPr>
      </w:pPr>
      <w:r w:rsidRPr="00112C32">
        <w:rPr>
          <w:rFonts w:ascii="Times New Roman" w:hAnsi="Times New Roman"/>
          <w:sz w:val="28"/>
          <w:szCs w:val="28"/>
        </w:rPr>
        <w:t>Що стосується законів про дошкільну освіту, то їх не передбачено, але важливою є Конвенція ООН про права дитини, яка закликає держав-учасниць, включаючи Швейцарію, забезпечувати якісну та доступну дошкільну освіту</w:t>
      </w:r>
      <w:r w:rsidR="009F59F4" w:rsidRPr="009F59F4">
        <w:rPr>
          <w:rFonts w:ascii="Times New Roman" w:hAnsi="Times New Roman"/>
          <w:sz w:val="28"/>
          <w:szCs w:val="28"/>
        </w:rPr>
        <w:t xml:space="preserve"> [13].</w:t>
      </w:r>
    </w:p>
    <w:p w14:paraId="77278AA3" w14:textId="4B1F23CB"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Окрім федеральних законів, кожен кантон має власні закони та правила, які регламентують освітню систему на рівні кантону, включаючи навчальні програми, управління та фінансування. Ця комбінація федеральних та кантон</w:t>
      </w:r>
      <w:r w:rsidR="00953CAD">
        <w:rPr>
          <w:rFonts w:ascii="Times New Roman" w:hAnsi="Times New Roman"/>
          <w:sz w:val="28"/>
          <w:szCs w:val="28"/>
        </w:rPr>
        <w:t>альних</w:t>
      </w:r>
      <w:r w:rsidRPr="00112C32">
        <w:rPr>
          <w:rFonts w:ascii="Times New Roman" w:hAnsi="Times New Roman"/>
          <w:sz w:val="28"/>
          <w:szCs w:val="28"/>
        </w:rPr>
        <w:t xml:space="preserve"> законів створює правову основу для системи освіти в Швейцарії. Кожен кантон може мати додатково власні норми та правила, що доповнюють загальнодержавну освітню політику.</w:t>
      </w:r>
    </w:p>
    <w:p w14:paraId="2531A47A" w14:textId="78D937B1" w:rsidR="001933BE" w:rsidRPr="00112C32" w:rsidRDefault="0008602D" w:rsidP="001933BE">
      <w:pPr>
        <w:ind w:right="57" w:firstLine="709"/>
        <w:rPr>
          <w:rFonts w:ascii="Times New Roman" w:hAnsi="Times New Roman"/>
          <w:sz w:val="28"/>
          <w:szCs w:val="28"/>
        </w:rPr>
      </w:pPr>
      <w:r w:rsidRPr="00112C32">
        <w:rPr>
          <w:rFonts w:ascii="Times New Roman" w:hAnsi="Times New Roman"/>
          <w:sz w:val="28"/>
          <w:szCs w:val="28"/>
        </w:rPr>
        <w:lastRenderedPageBreak/>
        <w:t>Отже, політична функція в освітній системі Швейцарії має велике значення і зумовлена федеративною організацією країни, де кожен кантон має незалежність у встановленні освітньої політики для свого регіону. Це означає, що кантони мають свої закони, які регламентують освітню систему на рівні кантону. Також в країні є ряд важливих федеральних законодавчих актів, які регулюють освітню галузь. Політика в системі освіти в</w:t>
      </w:r>
      <w:r w:rsidR="0025771F">
        <w:rPr>
          <w:rFonts w:ascii="Times New Roman" w:hAnsi="Times New Roman"/>
          <w:sz w:val="28"/>
          <w:szCs w:val="28"/>
        </w:rPr>
        <w:t>раховує</w:t>
      </w:r>
      <w:r w:rsidRPr="00112C32">
        <w:rPr>
          <w:rFonts w:ascii="Times New Roman" w:hAnsi="Times New Roman"/>
          <w:sz w:val="28"/>
          <w:szCs w:val="28"/>
        </w:rPr>
        <w:t xml:space="preserve"> політичні та культурні особливості країни, надає громадянам значний ступінь впливу на систему освіти в їхньому кантоні і забезпечує високий коефіцієнт адаптації до потреб різних регіонів та груп населення.</w:t>
      </w:r>
    </w:p>
    <w:p w14:paraId="57FBD7D0" w14:textId="77777777" w:rsidR="00DC5943" w:rsidRPr="00112C32" w:rsidRDefault="00DC5943" w:rsidP="00DC5943">
      <w:pPr>
        <w:pStyle w:val="berschrift2"/>
        <w:rPr>
          <w:b w:val="0"/>
          <w:bCs w:val="0"/>
        </w:rPr>
      </w:pPr>
    </w:p>
    <w:p w14:paraId="64078423" w14:textId="30292037" w:rsidR="0008602D" w:rsidRPr="00112C32" w:rsidRDefault="00DC5943" w:rsidP="00447856">
      <w:pPr>
        <w:pStyle w:val="berschrift2"/>
        <w:jc w:val="center"/>
      </w:pPr>
      <w:bookmarkStart w:id="17" w:name="_Toc151309589"/>
      <w:bookmarkStart w:id="18" w:name="_Toc151309796"/>
      <w:r w:rsidRPr="00112C32">
        <w:t>2.2.</w:t>
      </w:r>
      <w:r w:rsidRPr="00112C32">
        <w:tab/>
      </w:r>
      <w:r w:rsidR="0008602D" w:rsidRPr="00112C32">
        <w:t>Особливості дошкільної та шкільної освіти</w:t>
      </w:r>
      <w:bookmarkEnd w:id="17"/>
      <w:bookmarkEnd w:id="18"/>
    </w:p>
    <w:p w14:paraId="5FE9EC5A" w14:textId="77777777" w:rsidR="003F1BB9" w:rsidRPr="00112C32" w:rsidRDefault="003F1BB9" w:rsidP="00610AF8">
      <w:pPr>
        <w:ind w:right="57"/>
        <w:rPr>
          <w:rFonts w:ascii="Times New Roman" w:hAnsi="Times New Roman"/>
          <w:sz w:val="28"/>
          <w:szCs w:val="28"/>
        </w:rPr>
      </w:pPr>
    </w:p>
    <w:p w14:paraId="0F6518C5" w14:textId="19C8135A" w:rsidR="0008602D" w:rsidRPr="00534698" w:rsidRDefault="0008602D" w:rsidP="003F1BB9">
      <w:pPr>
        <w:ind w:firstLine="709"/>
        <w:rPr>
          <w:rFonts w:ascii="Times New Roman" w:eastAsiaTheme="minorHAnsi" w:hAnsi="Times New Roman"/>
          <w:color w:val="C00000"/>
          <w:sz w:val="28"/>
          <w:szCs w:val="28"/>
        </w:rPr>
      </w:pPr>
      <w:r w:rsidRPr="00112C32">
        <w:rPr>
          <w:rFonts w:ascii="Times New Roman" w:hAnsi="Times New Roman"/>
          <w:sz w:val="28"/>
          <w:szCs w:val="28"/>
        </w:rPr>
        <w:t xml:space="preserve">Шкільна система у Швейцарії має багатовікову історію та бере свій початок у Середньовіччі. Перші школи були духовними установами, які слугували  для освіти духовенства, такі школи були у Базелі Цюріху, Берні, Люцерні, Лозанні та </w:t>
      </w:r>
      <w:proofErr w:type="spellStart"/>
      <w:r w:rsidRPr="00112C32">
        <w:rPr>
          <w:rFonts w:ascii="Times New Roman" w:hAnsi="Times New Roman"/>
          <w:sz w:val="28"/>
          <w:szCs w:val="28"/>
        </w:rPr>
        <w:t>Золотурні</w:t>
      </w:r>
      <w:proofErr w:type="spellEnd"/>
      <w:r w:rsidRPr="00112C32">
        <w:rPr>
          <w:rFonts w:ascii="Times New Roman" w:hAnsi="Times New Roman"/>
          <w:sz w:val="28"/>
          <w:szCs w:val="28"/>
        </w:rPr>
        <w:t>. Пізніше почали зароджуватись монастирські школи, яких відвідували ченці-початківці. Ці школи стали головним осередком освіти. В школах викладалися читання, письмо, граматика та логіка. У 13 ст</w:t>
      </w:r>
      <w:r w:rsidR="00026978">
        <w:rPr>
          <w:rFonts w:ascii="Times New Roman" w:hAnsi="Times New Roman"/>
          <w:sz w:val="28"/>
          <w:szCs w:val="28"/>
        </w:rPr>
        <w:t>.</w:t>
      </w:r>
      <w:r w:rsidRPr="00112C32">
        <w:rPr>
          <w:rFonts w:ascii="Times New Roman" w:hAnsi="Times New Roman"/>
          <w:sz w:val="28"/>
          <w:szCs w:val="28"/>
        </w:rPr>
        <w:t xml:space="preserve">, в період розвитку міст запрацювали міські школи, зокрема у </w:t>
      </w:r>
      <w:proofErr w:type="spellStart"/>
      <w:r w:rsidRPr="00112C32">
        <w:rPr>
          <w:rFonts w:ascii="Times New Roman" w:hAnsi="Times New Roman"/>
          <w:sz w:val="28"/>
          <w:szCs w:val="28"/>
        </w:rPr>
        <w:t>Фрайбурзі</w:t>
      </w:r>
      <w:proofErr w:type="spellEnd"/>
      <w:r w:rsidRPr="00112C32">
        <w:rPr>
          <w:rFonts w:ascii="Times New Roman" w:hAnsi="Times New Roman"/>
          <w:sz w:val="28"/>
          <w:szCs w:val="28"/>
        </w:rPr>
        <w:t xml:space="preserve"> 1181 р, у Берні  1240 р, у </w:t>
      </w:r>
      <w:proofErr w:type="spellStart"/>
      <w:r w:rsidRPr="00112C32">
        <w:rPr>
          <w:rFonts w:ascii="Times New Roman" w:hAnsi="Times New Roman"/>
          <w:sz w:val="28"/>
          <w:szCs w:val="28"/>
        </w:rPr>
        <w:t>Шаф</w:t>
      </w:r>
      <w:r w:rsidR="003F065C">
        <w:rPr>
          <w:rFonts w:ascii="Times New Roman" w:hAnsi="Times New Roman"/>
          <w:sz w:val="28"/>
          <w:szCs w:val="28"/>
        </w:rPr>
        <w:t>х</w:t>
      </w:r>
      <w:r w:rsidRPr="00112C32">
        <w:rPr>
          <w:rFonts w:ascii="Times New Roman" w:hAnsi="Times New Roman"/>
          <w:sz w:val="28"/>
          <w:szCs w:val="28"/>
        </w:rPr>
        <w:t>аузені</w:t>
      </w:r>
      <w:proofErr w:type="spellEnd"/>
      <w:r w:rsidRPr="00112C32">
        <w:rPr>
          <w:rFonts w:ascii="Times New Roman" w:hAnsi="Times New Roman"/>
          <w:sz w:val="28"/>
          <w:szCs w:val="28"/>
        </w:rPr>
        <w:t xml:space="preserve"> 1253 р, де домінувала латинська мова. В міських школах забезпечували попит в більшій кількості спеціалістів – адвокатів, нотаріусів та лікарів. У 16 ст</w:t>
      </w:r>
      <w:r w:rsidR="00026978">
        <w:rPr>
          <w:rFonts w:ascii="Times New Roman" w:hAnsi="Times New Roman"/>
          <w:sz w:val="28"/>
          <w:szCs w:val="28"/>
        </w:rPr>
        <w:t>.</w:t>
      </w:r>
      <w:r w:rsidRPr="00112C32">
        <w:rPr>
          <w:rFonts w:ascii="Times New Roman" w:hAnsi="Times New Roman"/>
          <w:sz w:val="28"/>
          <w:szCs w:val="28"/>
        </w:rPr>
        <w:t xml:space="preserve"> реформаційний рух значно вплинув на освіту у Швейцарії, і були засновані нові типи шкіл, зокрем</w:t>
      </w:r>
      <w:r w:rsidR="00026978">
        <w:rPr>
          <w:rFonts w:ascii="Times New Roman" w:hAnsi="Times New Roman"/>
          <w:sz w:val="28"/>
          <w:szCs w:val="28"/>
        </w:rPr>
        <w:t>а</w:t>
      </w:r>
      <w:r w:rsidRPr="00112C32">
        <w:rPr>
          <w:rFonts w:ascii="Times New Roman" w:hAnsi="Times New Roman"/>
          <w:sz w:val="28"/>
          <w:szCs w:val="28"/>
        </w:rPr>
        <w:t xml:space="preserve"> протестан</w:t>
      </w:r>
      <w:r w:rsidR="0064028E">
        <w:rPr>
          <w:rFonts w:ascii="Times New Roman" w:hAnsi="Times New Roman"/>
          <w:sz w:val="28"/>
          <w:szCs w:val="28"/>
        </w:rPr>
        <w:t>т</w:t>
      </w:r>
      <w:r w:rsidRPr="00112C32">
        <w:rPr>
          <w:rFonts w:ascii="Times New Roman" w:hAnsi="Times New Roman"/>
          <w:sz w:val="28"/>
          <w:szCs w:val="28"/>
        </w:rPr>
        <w:t>ські школи. Вагомим етапом у розвиток освіти Швейцарії було відкриття перших гімназій у 19 ст</w:t>
      </w:r>
      <w:r w:rsidR="00026978">
        <w:rPr>
          <w:rFonts w:ascii="Times New Roman" w:hAnsi="Times New Roman"/>
          <w:sz w:val="28"/>
          <w:szCs w:val="28"/>
        </w:rPr>
        <w:t>.</w:t>
      </w:r>
      <w:r w:rsidRPr="00112C32">
        <w:rPr>
          <w:rFonts w:ascii="Times New Roman" w:hAnsi="Times New Roman"/>
          <w:sz w:val="28"/>
          <w:szCs w:val="28"/>
        </w:rPr>
        <w:t>, які надавали гуманітарну освіту та готували учнів до вищої освіти. Поступово швейцарська система освіти розбудовувалась та вдосконалювалась</w:t>
      </w:r>
      <w:r w:rsidR="00C36218" w:rsidRPr="00534698">
        <w:rPr>
          <w:rFonts w:ascii="Times New Roman" w:hAnsi="Times New Roman"/>
          <w:sz w:val="28"/>
          <w:szCs w:val="28"/>
        </w:rPr>
        <w:t xml:space="preserve"> [45].</w:t>
      </w:r>
    </w:p>
    <w:p w14:paraId="3474002E" w14:textId="6CD638FD" w:rsidR="0008602D" w:rsidRPr="00534698" w:rsidRDefault="008F1A2E" w:rsidP="00AD7AEC">
      <w:pPr>
        <w:ind w:right="57" w:firstLine="709"/>
        <w:rPr>
          <w:rFonts w:ascii="Times New Roman" w:hAnsi="Times New Roman"/>
          <w:sz w:val="28"/>
          <w:szCs w:val="28"/>
        </w:rPr>
      </w:pPr>
      <w:r>
        <w:rPr>
          <w:rFonts w:ascii="Times New Roman" w:hAnsi="Times New Roman"/>
          <w:sz w:val="28"/>
          <w:szCs w:val="28"/>
        </w:rPr>
        <w:t xml:space="preserve">Швейцарія відома своїми давніми традиціями </w:t>
      </w:r>
      <w:r w:rsidR="00293F5D">
        <w:rPr>
          <w:rFonts w:ascii="Times New Roman" w:hAnsi="Times New Roman"/>
          <w:sz w:val="28"/>
          <w:szCs w:val="28"/>
        </w:rPr>
        <w:t>в освіті та внеском видатних педагогів, таких як Йоган</w:t>
      </w:r>
      <w:r w:rsidR="003511C4">
        <w:rPr>
          <w:rFonts w:ascii="Times New Roman" w:hAnsi="Times New Roman"/>
          <w:sz w:val="28"/>
          <w:szCs w:val="28"/>
        </w:rPr>
        <w:t xml:space="preserve">н Генріх </w:t>
      </w:r>
      <w:proofErr w:type="spellStart"/>
      <w:r w:rsidR="003511C4">
        <w:rPr>
          <w:rFonts w:ascii="Times New Roman" w:hAnsi="Times New Roman"/>
          <w:sz w:val="28"/>
          <w:szCs w:val="28"/>
        </w:rPr>
        <w:t>Песталоцці</w:t>
      </w:r>
      <w:proofErr w:type="spellEnd"/>
      <w:r w:rsidR="003511C4">
        <w:rPr>
          <w:rFonts w:ascii="Times New Roman" w:hAnsi="Times New Roman"/>
          <w:sz w:val="28"/>
          <w:szCs w:val="28"/>
        </w:rPr>
        <w:t xml:space="preserve">, Жан </w:t>
      </w:r>
      <w:proofErr w:type="spellStart"/>
      <w:r w:rsidR="003511C4">
        <w:rPr>
          <w:rFonts w:ascii="Times New Roman" w:hAnsi="Times New Roman"/>
          <w:sz w:val="28"/>
          <w:szCs w:val="28"/>
        </w:rPr>
        <w:t>Піаже</w:t>
      </w:r>
      <w:proofErr w:type="spellEnd"/>
      <w:r w:rsidR="006D51FF">
        <w:rPr>
          <w:rFonts w:ascii="Times New Roman" w:hAnsi="Times New Roman"/>
          <w:sz w:val="28"/>
          <w:szCs w:val="28"/>
        </w:rPr>
        <w:t xml:space="preserve">, Рудольф </w:t>
      </w:r>
      <w:proofErr w:type="spellStart"/>
      <w:r w:rsidR="006D51FF">
        <w:rPr>
          <w:rFonts w:ascii="Times New Roman" w:hAnsi="Times New Roman"/>
          <w:sz w:val="28"/>
          <w:szCs w:val="28"/>
        </w:rPr>
        <w:t>Штайнер</w:t>
      </w:r>
      <w:proofErr w:type="spellEnd"/>
      <w:r w:rsidR="006D51FF">
        <w:rPr>
          <w:rFonts w:ascii="Times New Roman" w:hAnsi="Times New Roman"/>
          <w:sz w:val="28"/>
          <w:szCs w:val="28"/>
        </w:rPr>
        <w:t xml:space="preserve">, </w:t>
      </w:r>
      <w:r w:rsidR="006D51FF">
        <w:rPr>
          <w:rFonts w:ascii="Times New Roman" w:hAnsi="Times New Roman"/>
          <w:sz w:val="28"/>
          <w:szCs w:val="28"/>
        </w:rPr>
        <w:lastRenderedPageBreak/>
        <w:t xml:space="preserve">Марія </w:t>
      </w:r>
      <w:proofErr w:type="spellStart"/>
      <w:r w:rsidR="006D51FF">
        <w:rPr>
          <w:rFonts w:ascii="Times New Roman" w:hAnsi="Times New Roman"/>
          <w:sz w:val="28"/>
          <w:szCs w:val="28"/>
        </w:rPr>
        <w:t>Монтессорі</w:t>
      </w:r>
      <w:proofErr w:type="spellEnd"/>
      <w:r w:rsidR="006D51FF">
        <w:rPr>
          <w:rFonts w:ascii="Times New Roman" w:hAnsi="Times New Roman"/>
          <w:sz w:val="28"/>
          <w:szCs w:val="28"/>
        </w:rPr>
        <w:t xml:space="preserve"> у розвиток </w:t>
      </w:r>
      <w:r w:rsidR="00B356C9">
        <w:rPr>
          <w:rFonts w:ascii="Times New Roman" w:hAnsi="Times New Roman"/>
          <w:sz w:val="28"/>
          <w:szCs w:val="28"/>
        </w:rPr>
        <w:t xml:space="preserve">педагогічних ідей. Ці </w:t>
      </w:r>
      <w:r w:rsidR="00CB136E">
        <w:rPr>
          <w:rFonts w:ascii="Times New Roman" w:hAnsi="Times New Roman"/>
          <w:sz w:val="28"/>
          <w:szCs w:val="28"/>
        </w:rPr>
        <w:t xml:space="preserve">легендарні педагоги залишили помітний відбиток у світовій педагогіці. </w:t>
      </w:r>
    </w:p>
    <w:p w14:paraId="2F967B6D" w14:textId="33E0A83B" w:rsidR="0008602D" w:rsidRPr="008A7AA3" w:rsidRDefault="006131E1" w:rsidP="00196DB8">
      <w:pPr>
        <w:ind w:right="57" w:firstLine="709"/>
        <w:rPr>
          <w:rFonts w:ascii="Times New Roman" w:hAnsi="Times New Roman"/>
          <w:color w:val="C00000"/>
          <w:sz w:val="28"/>
          <w:szCs w:val="28"/>
        </w:rPr>
      </w:pPr>
      <w:r w:rsidRPr="00112C32">
        <w:rPr>
          <w:rFonts w:ascii="Times New Roman" w:hAnsi="Times New Roman"/>
          <w:sz w:val="28"/>
          <w:szCs w:val="28"/>
        </w:rPr>
        <w:t xml:space="preserve">Педагогічна концепція </w:t>
      </w:r>
      <w:proofErr w:type="spellStart"/>
      <w:r w:rsidRPr="00112C32">
        <w:rPr>
          <w:rFonts w:ascii="Times New Roman" w:hAnsi="Times New Roman"/>
          <w:sz w:val="28"/>
          <w:szCs w:val="28"/>
        </w:rPr>
        <w:t>Монтессорі</w:t>
      </w:r>
      <w:proofErr w:type="spellEnd"/>
      <w:r w:rsidRPr="00112C32">
        <w:rPr>
          <w:rFonts w:ascii="Times New Roman" w:hAnsi="Times New Roman"/>
          <w:sz w:val="28"/>
          <w:szCs w:val="28"/>
        </w:rPr>
        <w:t xml:space="preserve"> розрахо</w:t>
      </w:r>
      <w:r w:rsidR="00DC075B" w:rsidRPr="00112C32">
        <w:rPr>
          <w:rFonts w:ascii="Times New Roman" w:hAnsi="Times New Roman"/>
          <w:sz w:val="28"/>
          <w:szCs w:val="28"/>
        </w:rPr>
        <w:t>в</w:t>
      </w:r>
      <w:r w:rsidRPr="00112C32">
        <w:rPr>
          <w:rFonts w:ascii="Times New Roman" w:hAnsi="Times New Roman"/>
          <w:sz w:val="28"/>
          <w:szCs w:val="28"/>
        </w:rPr>
        <w:t>ана на виховання та навчан</w:t>
      </w:r>
      <w:r w:rsidR="00DC075B" w:rsidRPr="00112C32">
        <w:rPr>
          <w:rFonts w:ascii="Times New Roman" w:hAnsi="Times New Roman"/>
          <w:sz w:val="28"/>
          <w:szCs w:val="28"/>
        </w:rPr>
        <w:t>ня дітей віком від 2,5 до 12 років.</w:t>
      </w:r>
      <w:r w:rsidR="00D47FD4" w:rsidRPr="00112C32">
        <w:rPr>
          <w:rFonts w:ascii="Times New Roman" w:hAnsi="Times New Roman"/>
          <w:sz w:val="28"/>
          <w:szCs w:val="28"/>
        </w:rPr>
        <w:t xml:space="preserve"> Найцікавішими позиціями є ті, які пов’язані </w:t>
      </w:r>
      <w:r w:rsidR="00975C07" w:rsidRPr="00112C32">
        <w:rPr>
          <w:rFonts w:ascii="Times New Roman" w:hAnsi="Times New Roman"/>
          <w:sz w:val="28"/>
          <w:szCs w:val="28"/>
        </w:rPr>
        <w:t xml:space="preserve">з вихованням дітей дошкільного та </w:t>
      </w:r>
      <w:r w:rsidR="00FD7C4D" w:rsidRPr="00112C32">
        <w:rPr>
          <w:rFonts w:ascii="Times New Roman" w:hAnsi="Times New Roman"/>
          <w:sz w:val="28"/>
          <w:szCs w:val="28"/>
        </w:rPr>
        <w:t>молодшого шкільного періодів.</w:t>
      </w:r>
      <w:r w:rsidR="00E20F0C" w:rsidRPr="00112C32">
        <w:rPr>
          <w:rFonts w:ascii="Times New Roman" w:hAnsi="Times New Roman"/>
          <w:sz w:val="28"/>
          <w:szCs w:val="28"/>
        </w:rPr>
        <w:t xml:space="preserve"> Вчення </w:t>
      </w:r>
      <w:proofErr w:type="spellStart"/>
      <w:r w:rsidR="00E20F0C" w:rsidRPr="00112C32">
        <w:rPr>
          <w:rFonts w:ascii="Times New Roman" w:hAnsi="Times New Roman"/>
          <w:sz w:val="28"/>
          <w:szCs w:val="28"/>
        </w:rPr>
        <w:t>Монтессорі</w:t>
      </w:r>
      <w:proofErr w:type="spellEnd"/>
      <w:r w:rsidR="00E20F0C" w:rsidRPr="00112C32">
        <w:rPr>
          <w:rFonts w:ascii="Times New Roman" w:hAnsi="Times New Roman"/>
          <w:sz w:val="28"/>
          <w:szCs w:val="28"/>
        </w:rPr>
        <w:t xml:space="preserve"> набуло популяризації ще за часів</w:t>
      </w:r>
      <w:r w:rsidR="005C4837" w:rsidRPr="00112C32">
        <w:rPr>
          <w:rFonts w:ascii="Times New Roman" w:hAnsi="Times New Roman"/>
          <w:sz w:val="28"/>
          <w:szCs w:val="28"/>
        </w:rPr>
        <w:t xml:space="preserve"> життя засновниці, але </w:t>
      </w:r>
      <w:r w:rsidR="00E41E28" w:rsidRPr="00112C32">
        <w:rPr>
          <w:rFonts w:ascii="Times New Roman" w:hAnsi="Times New Roman"/>
          <w:sz w:val="28"/>
          <w:szCs w:val="28"/>
        </w:rPr>
        <w:t xml:space="preserve">глобального резонансу зазнало у 20 столітті. З 1929 </w:t>
      </w:r>
      <w:r w:rsidR="00EA1AF9" w:rsidRPr="00112C32">
        <w:rPr>
          <w:rFonts w:ascii="Times New Roman" w:hAnsi="Times New Roman"/>
          <w:sz w:val="28"/>
          <w:szCs w:val="28"/>
        </w:rPr>
        <w:t xml:space="preserve">року працює Міжнародна </w:t>
      </w:r>
      <w:proofErr w:type="spellStart"/>
      <w:r w:rsidR="00EA1AF9" w:rsidRPr="00112C32">
        <w:rPr>
          <w:rFonts w:ascii="Times New Roman" w:hAnsi="Times New Roman"/>
          <w:sz w:val="28"/>
          <w:szCs w:val="28"/>
        </w:rPr>
        <w:t>Монтессорі</w:t>
      </w:r>
      <w:proofErr w:type="spellEnd"/>
      <w:r w:rsidR="00EA1AF9" w:rsidRPr="00112C32">
        <w:rPr>
          <w:rFonts w:ascii="Times New Roman" w:hAnsi="Times New Roman"/>
          <w:sz w:val="28"/>
          <w:szCs w:val="28"/>
        </w:rPr>
        <w:t xml:space="preserve"> Асоціація</w:t>
      </w:r>
      <w:r w:rsidR="00A57602" w:rsidRPr="00112C32">
        <w:rPr>
          <w:rFonts w:ascii="Times New Roman" w:hAnsi="Times New Roman"/>
          <w:sz w:val="28"/>
          <w:szCs w:val="28"/>
        </w:rPr>
        <w:t>, яка була започаткована в Королівстві Данія</w:t>
      </w:r>
      <w:r w:rsidR="00807258" w:rsidRPr="00112C32">
        <w:rPr>
          <w:rFonts w:ascii="Times New Roman" w:hAnsi="Times New Roman"/>
          <w:sz w:val="28"/>
          <w:szCs w:val="28"/>
        </w:rPr>
        <w:t xml:space="preserve">, президентом якої була Марія </w:t>
      </w:r>
      <w:proofErr w:type="spellStart"/>
      <w:r w:rsidR="00807258" w:rsidRPr="00112C32">
        <w:rPr>
          <w:rFonts w:ascii="Times New Roman" w:hAnsi="Times New Roman"/>
          <w:sz w:val="28"/>
          <w:szCs w:val="28"/>
        </w:rPr>
        <w:t>Монтессорі</w:t>
      </w:r>
      <w:proofErr w:type="spellEnd"/>
      <w:r w:rsidR="00807258" w:rsidRPr="00112C32">
        <w:rPr>
          <w:rFonts w:ascii="Times New Roman" w:hAnsi="Times New Roman"/>
          <w:sz w:val="28"/>
          <w:szCs w:val="28"/>
        </w:rPr>
        <w:t xml:space="preserve"> до 1952 року.</w:t>
      </w:r>
      <w:r w:rsidR="00D72A9C" w:rsidRPr="00112C32">
        <w:rPr>
          <w:rFonts w:ascii="Times New Roman" w:hAnsi="Times New Roman"/>
          <w:sz w:val="28"/>
          <w:szCs w:val="28"/>
        </w:rPr>
        <w:t xml:space="preserve"> Сьогодні Асоціація , яка містить спільноти </w:t>
      </w:r>
      <w:proofErr w:type="spellStart"/>
      <w:r w:rsidR="00D72A9C" w:rsidRPr="00112C32">
        <w:rPr>
          <w:rFonts w:ascii="Times New Roman" w:hAnsi="Times New Roman"/>
          <w:sz w:val="28"/>
          <w:szCs w:val="28"/>
        </w:rPr>
        <w:t>Монтессорі</w:t>
      </w:r>
      <w:proofErr w:type="spellEnd"/>
      <w:r w:rsidR="00D72A9C" w:rsidRPr="00112C32">
        <w:rPr>
          <w:rFonts w:ascii="Times New Roman" w:hAnsi="Times New Roman"/>
          <w:sz w:val="28"/>
          <w:szCs w:val="28"/>
        </w:rPr>
        <w:t>, пр</w:t>
      </w:r>
      <w:r w:rsidR="00FF17E2" w:rsidRPr="00112C32">
        <w:rPr>
          <w:rFonts w:ascii="Times New Roman" w:hAnsi="Times New Roman"/>
          <w:sz w:val="28"/>
          <w:szCs w:val="28"/>
        </w:rPr>
        <w:t xml:space="preserve">ацює на 5 континентах у всіх високорозвинених </w:t>
      </w:r>
      <w:r w:rsidR="00813A80" w:rsidRPr="00112C32">
        <w:rPr>
          <w:rFonts w:ascii="Times New Roman" w:hAnsi="Times New Roman"/>
          <w:sz w:val="28"/>
          <w:szCs w:val="28"/>
        </w:rPr>
        <w:t>країнах, в тому числі в Україні</w:t>
      </w:r>
      <w:bookmarkStart w:id="19" w:name="_Hlk150857064"/>
      <w:r w:rsidR="00DF3E43" w:rsidRPr="00112C32">
        <w:rPr>
          <w:rFonts w:ascii="Times New Roman" w:hAnsi="Times New Roman"/>
          <w:sz w:val="28"/>
          <w:szCs w:val="28"/>
        </w:rPr>
        <w:t>.</w:t>
      </w:r>
      <w:r w:rsidR="0008602D" w:rsidRPr="00112C32">
        <w:rPr>
          <w:rFonts w:ascii="Times New Roman" w:hAnsi="Times New Roman"/>
          <w:sz w:val="28"/>
          <w:szCs w:val="28"/>
        </w:rPr>
        <w:t xml:space="preserve"> </w:t>
      </w:r>
      <w:bookmarkEnd w:id="19"/>
      <w:r w:rsidR="0008602D" w:rsidRPr="00112C32">
        <w:rPr>
          <w:rFonts w:ascii="Times New Roman" w:hAnsi="Times New Roman"/>
          <w:sz w:val="28"/>
          <w:szCs w:val="28"/>
        </w:rPr>
        <w:t xml:space="preserve">Метод </w:t>
      </w:r>
      <w:proofErr w:type="spellStart"/>
      <w:r w:rsidR="0008602D" w:rsidRPr="00112C32">
        <w:rPr>
          <w:rFonts w:ascii="Times New Roman" w:hAnsi="Times New Roman"/>
          <w:sz w:val="28"/>
          <w:szCs w:val="28"/>
        </w:rPr>
        <w:t>Монтессорі</w:t>
      </w:r>
      <w:proofErr w:type="spellEnd"/>
      <w:r w:rsidR="0008602D" w:rsidRPr="00112C32">
        <w:rPr>
          <w:rFonts w:ascii="Times New Roman" w:hAnsi="Times New Roman"/>
          <w:sz w:val="28"/>
          <w:szCs w:val="28"/>
        </w:rPr>
        <w:t xml:space="preserve"> стимулює дітей до власного вибору </w:t>
      </w:r>
      <w:r w:rsidR="00E86A8D">
        <w:rPr>
          <w:rFonts w:ascii="Times New Roman" w:hAnsi="Times New Roman"/>
          <w:sz w:val="28"/>
          <w:szCs w:val="28"/>
        </w:rPr>
        <w:t xml:space="preserve">зайнятості </w:t>
      </w:r>
      <w:r w:rsidR="0008602D" w:rsidRPr="00112C32">
        <w:rPr>
          <w:rFonts w:ascii="Times New Roman" w:hAnsi="Times New Roman"/>
          <w:sz w:val="28"/>
          <w:szCs w:val="28"/>
        </w:rPr>
        <w:t>і матеріалів для навчання відповідно до їхніх особистих уподобань та потреб. Її метод передбачає формування таких вмінь, як самообс</w:t>
      </w:r>
      <w:r w:rsidR="00813A80" w:rsidRPr="00112C32">
        <w:rPr>
          <w:rFonts w:ascii="Times New Roman" w:hAnsi="Times New Roman"/>
          <w:sz w:val="28"/>
          <w:szCs w:val="28"/>
        </w:rPr>
        <w:t>л</w:t>
      </w:r>
      <w:r w:rsidR="0008602D" w:rsidRPr="00112C32">
        <w:rPr>
          <w:rFonts w:ascii="Times New Roman" w:hAnsi="Times New Roman"/>
          <w:sz w:val="28"/>
          <w:szCs w:val="28"/>
        </w:rPr>
        <w:t>уговування, зосередження уваги та взаємодопомога</w:t>
      </w:r>
      <w:r w:rsidR="008A7AA3" w:rsidRPr="008A7AA3">
        <w:rPr>
          <w:rFonts w:ascii="Times New Roman" w:hAnsi="Times New Roman"/>
          <w:sz w:val="28"/>
          <w:szCs w:val="28"/>
        </w:rPr>
        <w:t xml:space="preserve"> [32].</w:t>
      </w:r>
    </w:p>
    <w:p w14:paraId="5EAC048E" w14:textId="5BFF0BE7" w:rsidR="00A45F61" w:rsidRPr="007E32A9" w:rsidRDefault="001A5515" w:rsidP="00BC2944">
      <w:pPr>
        <w:ind w:right="57" w:firstLine="709"/>
        <w:rPr>
          <w:rFonts w:ascii="Times New Roman" w:hAnsi="Times New Roman"/>
          <w:sz w:val="28"/>
          <w:szCs w:val="28"/>
        </w:rPr>
      </w:pPr>
      <w:r w:rsidRPr="00112C32">
        <w:rPr>
          <w:rFonts w:ascii="Times New Roman" w:hAnsi="Times New Roman"/>
          <w:sz w:val="28"/>
          <w:szCs w:val="28"/>
        </w:rPr>
        <w:t>Пройшло</w:t>
      </w:r>
      <w:r w:rsidR="003F4420" w:rsidRPr="00112C32">
        <w:rPr>
          <w:rFonts w:ascii="Times New Roman" w:hAnsi="Times New Roman"/>
          <w:sz w:val="28"/>
          <w:szCs w:val="28"/>
        </w:rPr>
        <w:t xml:space="preserve"> вже багато часу</w:t>
      </w:r>
      <w:r w:rsidR="0008602D" w:rsidRPr="00112C32">
        <w:rPr>
          <w:rFonts w:ascii="Times New Roman" w:hAnsi="Times New Roman"/>
          <w:sz w:val="28"/>
          <w:szCs w:val="28"/>
        </w:rPr>
        <w:t>,</w:t>
      </w:r>
      <w:r w:rsidR="008B526B" w:rsidRPr="00112C32">
        <w:rPr>
          <w:rFonts w:ascii="Times New Roman" w:hAnsi="Times New Roman"/>
          <w:sz w:val="28"/>
          <w:szCs w:val="28"/>
        </w:rPr>
        <w:t xml:space="preserve"> як</w:t>
      </w:r>
      <w:r w:rsidR="0008602D" w:rsidRPr="00112C32">
        <w:rPr>
          <w:rFonts w:ascii="Times New Roman" w:hAnsi="Times New Roman"/>
          <w:sz w:val="28"/>
          <w:szCs w:val="28"/>
        </w:rPr>
        <w:t xml:space="preserve"> Марія </w:t>
      </w:r>
      <w:proofErr w:type="spellStart"/>
      <w:r w:rsidR="0008602D" w:rsidRPr="00112C32">
        <w:rPr>
          <w:rFonts w:ascii="Times New Roman" w:hAnsi="Times New Roman"/>
          <w:sz w:val="28"/>
          <w:szCs w:val="28"/>
        </w:rPr>
        <w:t>Монтессорі</w:t>
      </w:r>
      <w:proofErr w:type="spellEnd"/>
      <w:r w:rsidR="0008602D" w:rsidRPr="00112C32">
        <w:rPr>
          <w:rFonts w:ascii="Times New Roman" w:hAnsi="Times New Roman"/>
          <w:sz w:val="28"/>
          <w:szCs w:val="28"/>
        </w:rPr>
        <w:t xml:space="preserve"> напрацювала свої відомі принципи</w:t>
      </w:r>
      <w:r w:rsidR="008B526B" w:rsidRPr="00112C32">
        <w:rPr>
          <w:rFonts w:ascii="Times New Roman" w:hAnsi="Times New Roman"/>
          <w:sz w:val="28"/>
          <w:szCs w:val="28"/>
        </w:rPr>
        <w:t>, н</w:t>
      </w:r>
      <w:r w:rsidR="0008602D" w:rsidRPr="00112C32">
        <w:rPr>
          <w:rFonts w:ascii="Times New Roman" w:hAnsi="Times New Roman"/>
          <w:sz w:val="28"/>
          <w:szCs w:val="28"/>
        </w:rPr>
        <w:t xml:space="preserve">езважаючи на це, користь принципу </w:t>
      </w:r>
      <w:proofErr w:type="spellStart"/>
      <w:r w:rsidR="0008602D" w:rsidRPr="00112C32">
        <w:rPr>
          <w:rFonts w:ascii="Times New Roman" w:hAnsi="Times New Roman"/>
          <w:sz w:val="28"/>
          <w:szCs w:val="28"/>
        </w:rPr>
        <w:t>Монтессорі</w:t>
      </w:r>
      <w:proofErr w:type="spellEnd"/>
      <w:r w:rsidR="0008602D" w:rsidRPr="00112C32">
        <w:rPr>
          <w:rFonts w:ascii="Times New Roman" w:hAnsi="Times New Roman"/>
          <w:sz w:val="28"/>
          <w:szCs w:val="28"/>
        </w:rPr>
        <w:t xml:space="preserve"> досі бурхливо піддається дискусії. Певною мірою це зумовлено тим, що схожі наукові дослідження досить складно проводити, а існуючі розслідування зазнають суворої критики з боку скептиків. Проте висновки недавніх досліджень у галузі освіти та психології засвідчують, що метод </w:t>
      </w:r>
      <w:proofErr w:type="spellStart"/>
      <w:r w:rsidR="0008602D" w:rsidRPr="00112C32">
        <w:rPr>
          <w:rFonts w:ascii="Times New Roman" w:hAnsi="Times New Roman"/>
          <w:sz w:val="28"/>
          <w:szCs w:val="28"/>
        </w:rPr>
        <w:t>Монтессорі</w:t>
      </w:r>
      <w:proofErr w:type="spellEnd"/>
      <w:r w:rsidR="0008602D" w:rsidRPr="00112C32">
        <w:rPr>
          <w:rFonts w:ascii="Times New Roman" w:hAnsi="Times New Roman"/>
          <w:sz w:val="28"/>
          <w:szCs w:val="28"/>
        </w:rPr>
        <w:t xml:space="preserve"> все-таки має певні переваги без жодних недоліків.</w:t>
      </w:r>
      <w:r w:rsidR="00436E00" w:rsidRPr="00436E00">
        <w:t xml:space="preserve"> </w:t>
      </w:r>
      <w:r w:rsidR="00436E00" w:rsidRPr="00436E00">
        <w:rPr>
          <w:rFonts w:ascii="Times New Roman" w:hAnsi="Times New Roman"/>
          <w:sz w:val="28"/>
          <w:szCs w:val="28"/>
        </w:rPr>
        <w:t xml:space="preserve">Наприклад, віднедавна було виявлено, що надання дітям часу на власні справи без зайвого вторгнення дорослих, насправді сприяє більшій незалежності та автономії, що закладено в підґрунтя методу </w:t>
      </w:r>
      <w:proofErr w:type="spellStart"/>
      <w:r w:rsidR="00436E00" w:rsidRPr="00436E00">
        <w:rPr>
          <w:rFonts w:ascii="Times New Roman" w:hAnsi="Times New Roman"/>
          <w:sz w:val="28"/>
          <w:szCs w:val="28"/>
        </w:rPr>
        <w:t>Монтессорі</w:t>
      </w:r>
      <w:proofErr w:type="spellEnd"/>
      <w:r w:rsidR="00436E00" w:rsidRPr="00436E00">
        <w:rPr>
          <w:rFonts w:ascii="Times New Roman" w:hAnsi="Times New Roman"/>
          <w:sz w:val="28"/>
          <w:szCs w:val="28"/>
        </w:rPr>
        <w:t xml:space="preserve">. </w:t>
      </w:r>
      <w:r w:rsidR="0008602D" w:rsidRPr="00112C32">
        <w:rPr>
          <w:rFonts w:ascii="Times New Roman" w:hAnsi="Times New Roman"/>
          <w:sz w:val="28"/>
          <w:szCs w:val="28"/>
        </w:rPr>
        <w:t xml:space="preserve"> Наявні також деякі докази того, що класи, в яких застосовуються дидактичні матеріали </w:t>
      </w:r>
      <w:proofErr w:type="spellStart"/>
      <w:r w:rsidR="0008602D" w:rsidRPr="00112C32">
        <w:rPr>
          <w:rFonts w:ascii="Times New Roman" w:hAnsi="Times New Roman"/>
          <w:sz w:val="28"/>
          <w:szCs w:val="28"/>
        </w:rPr>
        <w:t>Монтессорі</w:t>
      </w:r>
      <w:proofErr w:type="spellEnd"/>
      <w:r w:rsidR="0008602D" w:rsidRPr="00112C32">
        <w:rPr>
          <w:rFonts w:ascii="Times New Roman" w:hAnsi="Times New Roman"/>
          <w:sz w:val="28"/>
          <w:szCs w:val="28"/>
        </w:rPr>
        <w:t xml:space="preserve">, демонструють кращі показники успішності навчання, ніж класи, які використовують звичайну методику. </w:t>
      </w:r>
      <w:r w:rsidR="00F931F3" w:rsidRPr="00112C32">
        <w:rPr>
          <w:rFonts w:ascii="Times New Roman" w:hAnsi="Times New Roman"/>
          <w:sz w:val="28"/>
          <w:szCs w:val="28"/>
        </w:rPr>
        <w:t>Пері</w:t>
      </w:r>
      <w:r w:rsidR="005633F7" w:rsidRPr="00112C32">
        <w:rPr>
          <w:rFonts w:ascii="Times New Roman" w:hAnsi="Times New Roman"/>
          <w:sz w:val="28"/>
          <w:szCs w:val="28"/>
        </w:rPr>
        <w:t xml:space="preserve">одичні дослідження показують, </w:t>
      </w:r>
      <w:r w:rsidR="0008602D" w:rsidRPr="00112C32">
        <w:rPr>
          <w:rFonts w:ascii="Times New Roman" w:hAnsi="Times New Roman"/>
          <w:sz w:val="28"/>
          <w:szCs w:val="28"/>
        </w:rPr>
        <w:t xml:space="preserve">що діти, які навчаються в школах </w:t>
      </w:r>
      <w:proofErr w:type="spellStart"/>
      <w:r w:rsidR="0008602D" w:rsidRPr="00112C32">
        <w:rPr>
          <w:rFonts w:ascii="Times New Roman" w:hAnsi="Times New Roman"/>
          <w:sz w:val="28"/>
          <w:szCs w:val="28"/>
        </w:rPr>
        <w:t>Монте</w:t>
      </w:r>
      <w:r w:rsidR="00D4659D">
        <w:rPr>
          <w:rFonts w:ascii="Times New Roman" w:hAnsi="Times New Roman"/>
          <w:sz w:val="28"/>
          <w:szCs w:val="28"/>
        </w:rPr>
        <w:t>с</w:t>
      </w:r>
      <w:r w:rsidR="0008602D" w:rsidRPr="00112C32">
        <w:rPr>
          <w:rFonts w:ascii="Times New Roman" w:hAnsi="Times New Roman"/>
          <w:sz w:val="28"/>
          <w:szCs w:val="28"/>
        </w:rPr>
        <w:t>сорі</w:t>
      </w:r>
      <w:proofErr w:type="spellEnd"/>
      <w:r w:rsidR="0008602D" w:rsidRPr="00112C32">
        <w:rPr>
          <w:rFonts w:ascii="Times New Roman" w:hAnsi="Times New Roman"/>
          <w:sz w:val="28"/>
          <w:szCs w:val="28"/>
        </w:rPr>
        <w:t>, як правило, наділені більшою креативністю, що зрештою, пов’язано з кращими академічними результатами</w:t>
      </w:r>
      <w:r w:rsidR="007E32A9" w:rsidRPr="007E32A9">
        <w:rPr>
          <w:rFonts w:ascii="Times New Roman" w:hAnsi="Times New Roman"/>
          <w:sz w:val="28"/>
          <w:szCs w:val="28"/>
        </w:rPr>
        <w:t xml:space="preserve"> [32].</w:t>
      </w:r>
    </w:p>
    <w:p w14:paraId="2A8BFB64" w14:textId="0DD86653" w:rsidR="00DF3E43" w:rsidRPr="00CF7FD0" w:rsidRDefault="00DF3E43" w:rsidP="00BC2944">
      <w:pPr>
        <w:ind w:right="57" w:firstLine="709"/>
        <w:rPr>
          <w:rFonts w:ascii="Times New Roman" w:hAnsi="Times New Roman"/>
          <w:color w:val="C00000"/>
          <w:sz w:val="28"/>
          <w:szCs w:val="28"/>
        </w:rPr>
      </w:pPr>
      <w:r w:rsidRPr="00112C32">
        <w:rPr>
          <w:rFonts w:ascii="Times New Roman" w:hAnsi="Times New Roman"/>
          <w:sz w:val="28"/>
          <w:szCs w:val="28"/>
        </w:rPr>
        <w:lastRenderedPageBreak/>
        <w:t xml:space="preserve">Метод </w:t>
      </w:r>
      <w:proofErr w:type="spellStart"/>
      <w:r w:rsidRPr="00112C32">
        <w:rPr>
          <w:rFonts w:ascii="Times New Roman" w:hAnsi="Times New Roman"/>
          <w:sz w:val="28"/>
          <w:szCs w:val="28"/>
        </w:rPr>
        <w:t>Монтессорі</w:t>
      </w:r>
      <w:proofErr w:type="spellEnd"/>
      <w:r w:rsidRPr="00112C32">
        <w:rPr>
          <w:rFonts w:ascii="Times New Roman" w:hAnsi="Times New Roman"/>
          <w:sz w:val="28"/>
          <w:szCs w:val="28"/>
        </w:rPr>
        <w:t xml:space="preserve"> широко використовується в дошкільних та початкових класах у багатьох країнах і є популярним вибором для батьків, які вірять в важливість індивідуального навчання та стимулюючого оточення для розвитку дитини. </w:t>
      </w:r>
      <w:r w:rsidR="00D9018F" w:rsidRPr="00112C32">
        <w:rPr>
          <w:rFonts w:ascii="Times New Roman" w:hAnsi="Times New Roman"/>
          <w:sz w:val="28"/>
          <w:szCs w:val="28"/>
        </w:rPr>
        <w:t>В деяких вищих навчальних закладів є факультети</w:t>
      </w:r>
      <w:r w:rsidR="00914766" w:rsidRPr="00112C32">
        <w:rPr>
          <w:rFonts w:ascii="Times New Roman" w:hAnsi="Times New Roman"/>
          <w:sz w:val="28"/>
          <w:szCs w:val="28"/>
        </w:rPr>
        <w:t xml:space="preserve">, які навчають майбутніх </w:t>
      </w:r>
      <w:r w:rsidR="005A5DED" w:rsidRPr="00112C32">
        <w:rPr>
          <w:rFonts w:ascii="Times New Roman" w:hAnsi="Times New Roman"/>
          <w:sz w:val="28"/>
          <w:szCs w:val="28"/>
        </w:rPr>
        <w:t xml:space="preserve">педагогів </w:t>
      </w:r>
      <w:proofErr w:type="spellStart"/>
      <w:r w:rsidR="005A5DED" w:rsidRPr="00112C32">
        <w:rPr>
          <w:rFonts w:ascii="Times New Roman" w:hAnsi="Times New Roman"/>
          <w:sz w:val="28"/>
          <w:szCs w:val="28"/>
        </w:rPr>
        <w:t>Монтессорі</w:t>
      </w:r>
      <w:proofErr w:type="spellEnd"/>
      <w:r w:rsidR="005A5DED" w:rsidRPr="00112C32">
        <w:rPr>
          <w:rFonts w:ascii="Times New Roman" w:hAnsi="Times New Roman"/>
          <w:sz w:val="28"/>
          <w:szCs w:val="28"/>
        </w:rPr>
        <w:t xml:space="preserve"> (</w:t>
      </w:r>
      <w:r w:rsidR="003C60A8" w:rsidRPr="00843597">
        <w:rPr>
          <w:rFonts w:ascii="Times New Roman" w:hAnsi="Times New Roman"/>
          <w:sz w:val="28"/>
          <w:szCs w:val="28"/>
          <w:lang w:val="en-US"/>
        </w:rPr>
        <w:t>Oklahoma</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City</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University</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Montessori</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Program</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Montessori</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Institute</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of</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America</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St</w:t>
      </w:r>
      <w:r w:rsidR="003C60A8" w:rsidRPr="00F42DF7">
        <w:rPr>
          <w:rFonts w:ascii="Times New Roman" w:hAnsi="Times New Roman"/>
          <w:sz w:val="28"/>
          <w:szCs w:val="28"/>
        </w:rPr>
        <w:t>.</w:t>
      </w:r>
      <w:r w:rsidR="003C60A8" w:rsidRPr="00843597">
        <w:rPr>
          <w:rFonts w:ascii="Times New Roman" w:hAnsi="Times New Roman"/>
          <w:sz w:val="28"/>
          <w:szCs w:val="28"/>
          <w:lang w:val="en-US"/>
        </w:rPr>
        <w:t>Luis</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Montessori</w:t>
      </w:r>
      <w:r w:rsidR="003C60A8" w:rsidRPr="00F42DF7">
        <w:rPr>
          <w:rFonts w:ascii="Times New Roman" w:hAnsi="Times New Roman"/>
          <w:sz w:val="28"/>
          <w:szCs w:val="28"/>
        </w:rPr>
        <w:t xml:space="preserve"> </w:t>
      </w:r>
      <w:r w:rsidR="003C60A8" w:rsidRPr="00843597">
        <w:rPr>
          <w:rFonts w:ascii="Times New Roman" w:hAnsi="Times New Roman"/>
          <w:sz w:val="28"/>
          <w:szCs w:val="28"/>
          <w:lang w:val="en-US"/>
        </w:rPr>
        <w:t>Academy</w:t>
      </w:r>
      <w:r w:rsidR="003C60A8" w:rsidRPr="00112C32">
        <w:rPr>
          <w:rFonts w:ascii="Times New Roman" w:hAnsi="Times New Roman"/>
          <w:sz w:val="28"/>
          <w:szCs w:val="28"/>
        </w:rPr>
        <w:t>)</w:t>
      </w:r>
      <w:r w:rsidR="00CF7FD0" w:rsidRPr="00CF7FD0">
        <w:rPr>
          <w:rFonts w:ascii="Times New Roman" w:hAnsi="Times New Roman"/>
          <w:sz w:val="28"/>
          <w:szCs w:val="28"/>
        </w:rPr>
        <w:t xml:space="preserve"> [31 </w:t>
      </w:r>
      <w:r w:rsidR="00CF7FD0">
        <w:rPr>
          <w:rFonts w:ascii="Times New Roman" w:hAnsi="Times New Roman"/>
          <w:sz w:val="28"/>
          <w:szCs w:val="28"/>
          <w:lang w:val="de-DE"/>
        </w:rPr>
        <w:t>c</w:t>
      </w:r>
      <w:r w:rsidR="00CF7FD0" w:rsidRPr="00CF7FD0">
        <w:rPr>
          <w:rFonts w:ascii="Times New Roman" w:hAnsi="Times New Roman"/>
          <w:sz w:val="28"/>
          <w:szCs w:val="28"/>
        </w:rPr>
        <w:t>.17].</w:t>
      </w:r>
    </w:p>
    <w:p w14:paraId="71B3E1C6" w14:textId="5534DB6D" w:rsidR="0008602D" w:rsidRPr="00112C32" w:rsidRDefault="00C6336C" w:rsidP="00BC2944">
      <w:pPr>
        <w:ind w:right="57" w:firstLine="709"/>
        <w:rPr>
          <w:rFonts w:ascii="Times New Roman" w:hAnsi="Times New Roman"/>
          <w:sz w:val="28"/>
          <w:szCs w:val="28"/>
        </w:rPr>
      </w:pPr>
      <w:r w:rsidRPr="00112C32">
        <w:rPr>
          <w:rFonts w:ascii="Times New Roman" w:hAnsi="Times New Roman"/>
          <w:sz w:val="28"/>
          <w:szCs w:val="28"/>
        </w:rPr>
        <w:t xml:space="preserve"> </w:t>
      </w:r>
      <w:r w:rsidR="00A45F61" w:rsidRPr="00112C32">
        <w:rPr>
          <w:rFonts w:ascii="Times New Roman" w:hAnsi="Times New Roman"/>
          <w:sz w:val="28"/>
          <w:szCs w:val="28"/>
        </w:rPr>
        <w:t xml:space="preserve">Метод </w:t>
      </w:r>
      <w:proofErr w:type="spellStart"/>
      <w:r w:rsidR="00A45F61" w:rsidRPr="00112C32">
        <w:rPr>
          <w:rFonts w:ascii="Times New Roman" w:hAnsi="Times New Roman"/>
          <w:sz w:val="28"/>
          <w:szCs w:val="28"/>
        </w:rPr>
        <w:t>Монтессорі</w:t>
      </w:r>
      <w:proofErr w:type="spellEnd"/>
      <w:r w:rsidR="00A45F61" w:rsidRPr="00112C32">
        <w:rPr>
          <w:rFonts w:ascii="Times New Roman" w:hAnsi="Times New Roman"/>
          <w:sz w:val="28"/>
          <w:szCs w:val="28"/>
        </w:rPr>
        <w:t xml:space="preserve"> також застосовується у школах і дошкільних установах України. Попри те, що ця система освіти не є основоположною в державних школах, вона зайняла своє місце в більшості приватних та альтернативних навчальних закладах. Чимало дитячих садків в Україні також використовують підходи методу </w:t>
      </w:r>
      <w:proofErr w:type="spellStart"/>
      <w:r w:rsidR="00A45F61" w:rsidRPr="00112C32">
        <w:rPr>
          <w:rFonts w:ascii="Times New Roman" w:hAnsi="Times New Roman"/>
          <w:sz w:val="28"/>
          <w:szCs w:val="28"/>
        </w:rPr>
        <w:t>Монтессорі</w:t>
      </w:r>
      <w:proofErr w:type="spellEnd"/>
      <w:r w:rsidR="00A45F61" w:rsidRPr="00112C32">
        <w:rPr>
          <w:rFonts w:ascii="Times New Roman" w:hAnsi="Times New Roman"/>
          <w:sz w:val="28"/>
          <w:szCs w:val="28"/>
        </w:rPr>
        <w:t xml:space="preserve"> у своїх програмах. Вони надають дітям можливість працювати з особливими навчальними матеріалами та вдосконалювати різні навички</w:t>
      </w:r>
      <w:r w:rsidR="002C5660" w:rsidRPr="002C5660">
        <w:rPr>
          <w:rFonts w:ascii="Times New Roman" w:hAnsi="Times New Roman"/>
          <w:sz w:val="28"/>
          <w:szCs w:val="28"/>
        </w:rPr>
        <w:t xml:space="preserve"> </w:t>
      </w:r>
      <w:r w:rsidR="002C5660" w:rsidRPr="0042481E">
        <w:rPr>
          <w:rFonts w:ascii="Times New Roman" w:hAnsi="Times New Roman"/>
          <w:sz w:val="28"/>
          <w:szCs w:val="28"/>
        </w:rPr>
        <w:t>[</w:t>
      </w:r>
      <w:r w:rsidR="0042481E" w:rsidRPr="0042481E">
        <w:rPr>
          <w:rFonts w:ascii="Times New Roman" w:hAnsi="Times New Roman"/>
          <w:sz w:val="28"/>
          <w:szCs w:val="28"/>
        </w:rPr>
        <w:t xml:space="preserve">42 </w:t>
      </w:r>
      <w:r w:rsidR="0042481E">
        <w:rPr>
          <w:rFonts w:ascii="Times New Roman" w:hAnsi="Times New Roman"/>
          <w:sz w:val="28"/>
          <w:szCs w:val="28"/>
          <w:lang w:val="de-DE"/>
        </w:rPr>
        <w:t>c</w:t>
      </w:r>
      <w:r w:rsidR="0042481E" w:rsidRPr="0042481E">
        <w:rPr>
          <w:rFonts w:ascii="Times New Roman" w:hAnsi="Times New Roman"/>
          <w:sz w:val="28"/>
          <w:szCs w:val="28"/>
        </w:rPr>
        <w:t>.169]</w:t>
      </w:r>
      <w:r w:rsidR="0042481E" w:rsidRPr="0042481E">
        <w:rPr>
          <w:rFonts w:ascii="Times New Roman" w:hAnsi="Times New Roman"/>
          <w:sz w:val="28"/>
          <w:szCs w:val="28"/>
          <w:lang w:val="ru-RU"/>
        </w:rPr>
        <w:t xml:space="preserve">. </w:t>
      </w:r>
      <w:r w:rsidR="00BD5950" w:rsidRPr="00112C32">
        <w:rPr>
          <w:rFonts w:ascii="Times New Roman" w:hAnsi="Times New Roman"/>
          <w:sz w:val="28"/>
          <w:szCs w:val="28"/>
        </w:rPr>
        <w:t xml:space="preserve">Ідеї Марії </w:t>
      </w:r>
      <w:proofErr w:type="spellStart"/>
      <w:r w:rsidR="00BD5950" w:rsidRPr="00112C32">
        <w:rPr>
          <w:rFonts w:ascii="Times New Roman" w:hAnsi="Times New Roman"/>
          <w:sz w:val="28"/>
          <w:szCs w:val="28"/>
        </w:rPr>
        <w:t>Монтессорі</w:t>
      </w:r>
      <w:proofErr w:type="spellEnd"/>
      <w:r w:rsidR="00BD5950" w:rsidRPr="00112C32">
        <w:rPr>
          <w:rFonts w:ascii="Times New Roman" w:hAnsi="Times New Roman"/>
          <w:sz w:val="28"/>
          <w:szCs w:val="28"/>
        </w:rPr>
        <w:t xml:space="preserve"> не оминули швейцарське освітнє середовище. Багато дошкільних закладів пропонують програми, що застосовують метод </w:t>
      </w:r>
      <w:proofErr w:type="spellStart"/>
      <w:r w:rsidR="00BD5950" w:rsidRPr="00112C32">
        <w:rPr>
          <w:rFonts w:ascii="Times New Roman" w:hAnsi="Times New Roman"/>
          <w:sz w:val="28"/>
          <w:szCs w:val="28"/>
        </w:rPr>
        <w:t>Монтессорі</w:t>
      </w:r>
      <w:proofErr w:type="spellEnd"/>
      <w:r w:rsidR="00BD5950" w:rsidRPr="00112C32">
        <w:rPr>
          <w:rFonts w:ascii="Times New Roman" w:hAnsi="Times New Roman"/>
          <w:sz w:val="28"/>
          <w:szCs w:val="28"/>
        </w:rPr>
        <w:t xml:space="preserve"> або передбачають елементи цього методу. Це може містити в собі навчальні матеріали та навчальну середу, яка підтримує індивідуальний розвиток дитини. Також метод </w:t>
      </w:r>
      <w:proofErr w:type="spellStart"/>
      <w:r w:rsidR="00BD5950" w:rsidRPr="00112C32">
        <w:rPr>
          <w:rFonts w:ascii="Times New Roman" w:hAnsi="Times New Roman"/>
          <w:sz w:val="28"/>
          <w:szCs w:val="28"/>
        </w:rPr>
        <w:t>Монтессорі</w:t>
      </w:r>
      <w:proofErr w:type="spellEnd"/>
      <w:r w:rsidR="00BD5950" w:rsidRPr="00112C32">
        <w:rPr>
          <w:rFonts w:ascii="Times New Roman" w:hAnsi="Times New Roman"/>
          <w:sz w:val="28"/>
          <w:szCs w:val="28"/>
        </w:rPr>
        <w:t xml:space="preserve"> включений в освітні програми багатьох приватних шкіл Швейцарії. Вони можуть мати більш вищу плату за навчання, але передбачають більше можливостей для індивідуального розвитку. Для успішного втілення методу </w:t>
      </w:r>
      <w:proofErr w:type="spellStart"/>
      <w:r w:rsidR="00BD5950" w:rsidRPr="00112C32">
        <w:rPr>
          <w:rFonts w:ascii="Times New Roman" w:hAnsi="Times New Roman"/>
          <w:sz w:val="28"/>
          <w:szCs w:val="28"/>
        </w:rPr>
        <w:t>Монтессорі</w:t>
      </w:r>
      <w:proofErr w:type="spellEnd"/>
      <w:r w:rsidR="00BD5950" w:rsidRPr="00112C32">
        <w:rPr>
          <w:rFonts w:ascii="Times New Roman" w:hAnsi="Times New Roman"/>
          <w:sz w:val="28"/>
          <w:szCs w:val="28"/>
        </w:rPr>
        <w:t xml:space="preserve"> в школах проводять підготовку вчителів, яка поєднує в собі ознайомлення з принципами </w:t>
      </w:r>
      <w:proofErr w:type="spellStart"/>
      <w:r w:rsidR="00BD5950" w:rsidRPr="00112C32">
        <w:rPr>
          <w:rFonts w:ascii="Times New Roman" w:hAnsi="Times New Roman"/>
          <w:sz w:val="28"/>
          <w:szCs w:val="28"/>
        </w:rPr>
        <w:t>Монтессорі</w:t>
      </w:r>
      <w:proofErr w:type="spellEnd"/>
      <w:r w:rsidR="00BD5950" w:rsidRPr="00112C32">
        <w:rPr>
          <w:rFonts w:ascii="Times New Roman" w:hAnsi="Times New Roman"/>
          <w:sz w:val="28"/>
          <w:szCs w:val="28"/>
        </w:rPr>
        <w:t xml:space="preserve"> та використання відповідних навчальних матеріалів.</w:t>
      </w:r>
    </w:p>
    <w:p w14:paraId="6CC576AD" w14:textId="61453D5B" w:rsidR="00376DF7" w:rsidRPr="00112C32" w:rsidRDefault="00376DF7" w:rsidP="00376DF7">
      <w:pPr>
        <w:ind w:right="57" w:firstLine="709"/>
        <w:rPr>
          <w:rFonts w:ascii="Times New Roman" w:hAnsi="Times New Roman"/>
          <w:sz w:val="28"/>
          <w:szCs w:val="28"/>
        </w:rPr>
      </w:pPr>
      <w:r w:rsidRPr="00112C32">
        <w:rPr>
          <w:rFonts w:ascii="Times New Roman" w:hAnsi="Times New Roman"/>
          <w:sz w:val="28"/>
          <w:szCs w:val="28"/>
        </w:rPr>
        <w:t>Всю освіту в Швейцарії можна поділити на наступні рівні</w:t>
      </w:r>
      <w:r w:rsidR="00DD152D" w:rsidRPr="00DD152D">
        <w:rPr>
          <w:rFonts w:ascii="Times New Roman" w:hAnsi="Times New Roman"/>
          <w:sz w:val="28"/>
          <w:szCs w:val="28"/>
          <w:lang w:val="ru-RU"/>
        </w:rPr>
        <w:t xml:space="preserve"> </w:t>
      </w:r>
      <w:r w:rsidR="00DD152D" w:rsidRPr="00B652E5">
        <w:rPr>
          <w:rFonts w:ascii="Times New Roman" w:hAnsi="Times New Roman"/>
          <w:sz w:val="28"/>
          <w:szCs w:val="28"/>
          <w:lang w:val="ru-RU"/>
        </w:rPr>
        <w:t>[40]</w:t>
      </w:r>
      <w:r w:rsidRPr="00112C32">
        <w:rPr>
          <w:rFonts w:ascii="Times New Roman" w:hAnsi="Times New Roman"/>
          <w:sz w:val="28"/>
          <w:szCs w:val="28"/>
        </w:rPr>
        <w:t xml:space="preserve">: </w:t>
      </w:r>
    </w:p>
    <w:p w14:paraId="6E66CD98" w14:textId="77777777" w:rsidR="00376DF7" w:rsidRPr="00112C32" w:rsidRDefault="00376DF7" w:rsidP="00376DF7">
      <w:pPr>
        <w:ind w:right="57" w:firstLine="709"/>
        <w:rPr>
          <w:rFonts w:ascii="Times New Roman" w:hAnsi="Times New Roman"/>
          <w:sz w:val="28"/>
          <w:szCs w:val="28"/>
        </w:rPr>
      </w:pPr>
      <w:r w:rsidRPr="00112C32">
        <w:rPr>
          <w:rFonts w:ascii="Times New Roman" w:hAnsi="Times New Roman"/>
          <w:sz w:val="28"/>
          <w:szCs w:val="28"/>
        </w:rPr>
        <w:t>1)</w:t>
      </w:r>
      <w:r w:rsidRPr="00112C32">
        <w:rPr>
          <w:rFonts w:ascii="Times New Roman" w:hAnsi="Times New Roman"/>
          <w:sz w:val="28"/>
          <w:szCs w:val="28"/>
        </w:rPr>
        <w:tab/>
        <w:t>Дошкільна освіта. Не є обов'язковою, відвідування починається віком від 4 років. Дошкільні заклади надають можливість готувати дітей до початкової освіти.</w:t>
      </w:r>
    </w:p>
    <w:p w14:paraId="78EA3F12" w14:textId="77777777" w:rsidR="00376DF7" w:rsidRPr="00112C32" w:rsidRDefault="00376DF7" w:rsidP="00376DF7">
      <w:pPr>
        <w:ind w:right="57" w:firstLine="709"/>
        <w:rPr>
          <w:rFonts w:ascii="Times New Roman" w:hAnsi="Times New Roman"/>
          <w:sz w:val="28"/>
          <w:szCs w:val="28"/>
        </w:rPr>
      </w:pPr>
      <w:r w:rsidRPr="00112C32">
        <w:rPr>
          <w:rFonts w:ascii="Times New Roman" w:hAnsi="Times New Roman"/>
          <w:sz w:val="28"/>
          <w:szCs w:val="28"/>
        </w:rPr>
        <w:t>2)</w:t>
      </w:r>
      <w:r w:rsidRPr="00112C32">
        <w:rPr>
          <w:rFonts w:ascii="Times New Roman" w:hAnsi="Times New Roman"/>
          <w:sz w:val="28"/>
          <w:szCs w:val="28"/>
        </w:rPr>
        <w:tab/>
        <w:t>Початкова освіта. Обов'язкова та триває 6 років. Вона включає в себе загальну освіту та базовий навчальний план.</w:t>
      </w:r>
    </w:p>
    <w:p w14:paraId="4D82834F" w14:textId="30C78660" w:rsidR="00376DF7" w:rsidRPr="00112C32" w:rsidRDefault="00376DF7" w:rsidP="00376DF7">
      <w:pPr>
        <w:ind w:right="57" w:firstLine="709"/>
        <w:rPr>
          <w:rFonts w:ascii="Times New Roman" w:hAnsi="Times New Roman"/>
          <w:sz w:val="28"/>
          <w:szCs w:val="28"/>
        </w:rPr>
      </w:pPr>
      <w:r w:rsidRPr="00112C32">
        <w:rPr>
          <w:rFonts w:ascii="Times New Roman" w:hAnsi="Times New Roman"/>
          <w:sz w:val="28"/>
          <w:szCs w:val="28"/>
        </w:rPr>
        <w:lastRenderedPageBreak/>
        <w:t>3)</w:t>
      </w:r>
      <w:r w:rsidRPr="00112C32">
        <w:rPr>
          <w:rFonts w:ascii="Times New Roman" w:hAnsi="Times New Roman"/>
          <w:sz w:val="28"/>
          <w:szCs w:val="28"/>
        </w:rPr>
        <w:tab/>
        <w:t>Середня освіта. Після завершення початкової освіти учні переходять до середньої освіти, яка може бути загальною або професійною. Загальна середня освіта триває 3 роки, після завершення учні отримують федеральне свідоцтво зрілості, яке дає змогу в подальшому вступити до вищих навчальних закладів.</w:t>
      </w:r>
    </w:p>
    <w:p w14:paraId="6389827A" w14:textId="059C19FB" w:rsidR="00376DF7" w:rsidRPr="00112C32" w:rsidRDefault="00376DF7" w:rsidP="00376DF7">
      <w:pPr>
        <w:ind w:right="57" w:firstLine="709"/>
        <w:rPr>
          <w:rFonts w:ascii="Times New Roman" w:hAnsi="Times New Roman"/>
          <w:color w:val="C00000"/>
          <w:sz w:val="28"/>
          <w:szCs w:val="28"/>
        </w:rPr>
      </w:pPr>
      <w:r w:rsidRPr="00112C32">
        <w:rPr>
          <w:rFonts w:ascii="Times New Roman" w:hAnsi="Times New Roman"/>
          <w:sz w:val="28"/>
          <w:szCs w:val="28"/>
        </w:rPr>
        <w:t>4)</w:t>
      </w:r>
      <w:r w:rsidRPr="00112C32">
        <w:rPr>
          <w:rFonts w:ascii="Times New Roman" w:hAnsi="Times New Roman"/>
          <w:sz w:val="28"/>
          <w:szCs w:val="28"/>
        </w:rPr>
        <w:tab/>
        <w:t>Вища освіта. Швейцарія має численні університети, вищі школи та технічні коледжі. Вища школа в країні відома своєю якістю та добре розвинутою дослідницькою сферою. Студенти можуть отримати бакалавра, магістра або докторську ступіть в різних галузях.</w:t>
      </w:r>
      <w:r w:rsidR="00F2466A" w:rsidRPr="00112C32">
        <w:rPr>
          <w:rFonts w:ascii="Times New Roman" w:hAnsi="Times New Roman"/>
          <w:sz w:val="28"/>
          <w:szCs w:val="28"/>
        </w:rPr>
        <w:t xml:space="preserve"> </w:t>
      </w:r>
    </w:p>
    <w:p w14:paraId="1CE96FCE"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Управління та регулювання шкільної освіти в Швейцарії здійснюється кантонами, а встановлені рамки – центральним урядом. Кожен кантон, їх в країні загалом 26, встановлює свій шкільний календар, навчальну програму та критерії. </w:t>
      </w:r>
    </w:p>
    <w:p w14:paraId="4272E383" w14:textId="776655EB" w:rsidR="0008602D" w:rsidRPr="00B652E5" w:rsidRDefault="0050750D" w:rsidP="00AD7AEC">
      <w:pPr>
        <w:ind w:right="57" w:firstLine="709"/>
        <w:rPr>
          <w:rFonts w:ascii="Times New Roman" w:hAnsi="Times New Roman"/>
          <w:color w:val="000000" w:themeColor="text1"/>
          <w:sz w:val="28"/>
          <w:szCs w:val="28"/>
          <w:lang w:val="ru-RU"/>
        </w:rPr>
      </w:pPr>
      <w:r w:rsidRPr="0050750D">
        <w:rPr>
          <w:rFonts w:ascii="Times New Roman" w:hAnsi="Times New Roman"/>
          <w:sz w:val="28"/>
          <w:szCs w:val="28"/>
        </w:rPr>
        <w:t>Приватні школи не контролюються владою кантонів, їхня діяльність регулюється федеральним керівництвом.</w:t>
      </w:r>
      <w:r>
        <w:rPr>
          <w:rFonts w:ascii="Times New Roman" w:hAnsi="Times New Roman"/>
          <w:sz w:val="28"/>
          <w:szCs w:val="28"/>
        </w:rPr>
        <w:t xml:space="preserve"> </w:t>
      </w:r>
      <w:r w:rsidR="0008602D" w:rsidRPr="00112C32">
        <w:rPr>
          <w:rFonts w:ascii="Times New Roman" w:hAnsi="Times New Roman"/>
          <w:sz w:val="28"/>
          <w:szCs w:val="28"/>
        </w:rPr>
        <w:t xml:space="preserve">У таких школах реалізується федеральна програма. Незважаючи на те, що в Швейцарії є приватні школи, більшість учнів відвідують державні школи свого муніципалітету. Це вносить різноманітність, тому діти можуть мати різне походження, включаючи, іноді </w:t>
      </w:r>
      <w:proofErr w:type="spellStart"/>
      <w:r w:rsidR="0008602D" w:rsidRPr="00112C32">
        <w:rPr>
          <w:rFonts w:ascii="Times New Roman" w:hAnsi="Times New Roman"/>
          <w:sz w:val="28"/>
          <w:szCs w:val="28"/>
        </w:rPr>
        <w:t>мовне</w:t>
      </w:r>
      <w:proofErr w:type="spellEnd"/>
      <w:r w:rsidR="0008602D" w:rsidRPr="00112C32">
        <w:rPr>
          <w:rFonts w:ascii="Times New Roman" w:hAnsi="Times New Roman"/>
          <w:sz w:val="28"/>
          <w:szCs w:val="28"/>
        </w:rPr>
        <w:t xml:space="preserve"> під</w:t>
      </w:r>
      <w:r w:rsidR="00E20C40">
        <w:rPr>
          <w:rFonts w:ascii="Times New Roman" w:hAnsi="Times New Roman"/>
          <w:sz w:val="28"/>
          <w:szCs w:val="28"/>
        </w:rPr>
        <w:t>ґ</w:t>
      </w:r>
      <w:r w:rsidR="0008602D" w:rsidRPr="00112C32">
        <w:rPr>
          <w:rFonts w:ascii="Times New Roman" w:hAnsi="Times New Roman"/>
          <w:sz w:val="28"/>
          <w:szCs w:val="28"/>
        </w:rPr>
        <w:t xml:space="preserve">рунтя. Державна школа забезпечує важливу інтеграційну функцію : діти з різним соціальним, </w:t>
      </w:r>
      <w:proofErr w:type="spellStart"/>
      <w:r w:rsidR="0008602D" w:rsidRPr="00112C32">
        <w:rPr>
          <w:rFonts w:ascii="Times New Roman" w:hAnsi="Times New Roman"/>
          <w:sz w:val="28"/>
          <w:szCs w:val="28"/>
        </w:rPr>
        <w:t>мовним</w:t>
      </w:r>
      <w:proofErr w:type="spellEnd"/>
      <w:r w:rsidR="0008602D" w:rsidRPr="00112C32">
        <w:rPr>
          <w:rFonts w:ascii="Times New Roman" w:hAnsi="Times New Roman"/>
          <w:sz w:val="28"/>
          <w:szCs w:val="28"/>
        </w:rPr>
        <w:t xml:space="preserve"> і культурним розвитком навчаються в одній школі. Кантони та їхні комуни фінансують 90 % державних витрат на освіту. Кожен кантон відповідає за складання навчальної програми, включаючи тижневі періоди викладання для кожного предмета і класу</w:t>
      </w:r>
      <w:r w:rsidR="00B652E5" w:rsidRPr="00B652E5">
        <w:rPr>
          <w:rFonts w:ascii="Times New Roman" w:hAnsi="Times New Roman"/>
          <w:color w:val="C00000"/>
          <w:sz w:val="28"/>
          <w:szCs w:val="28"/>
          <w:lang w:val="ru-RU"/>
        </w:rPr>
        <w:t xml:space="preserve"> </w:t>
      </w:r>
      <w:r w:rsidR="00B652E5" w:rsidRPr="00B652E5">
        <w:rPr>
          <w:rFonts w:ascii="Times New Roman" w:hAnsi="Times New Roman"/>
          <w:color w:val="000000" w:themeColor="text1"/>
          <w:sz w:val="28"/>
          <w:szCs w:val="28"/>
          <w:lang w:val="ru-RU"/>
        </w:rPr>
        <w:t>[41].</w:t>
      </w:r>
    </w:p>
    <w:p w14:paraId="256CBB50" w14:textId="79FF69D1" w:rsidR="0008602D" w:rsidRPr="00534698" w:rsidRDefault="0008602D" w:rsidP="00C035AD">
      <w:pPr>
        <w:ind w:right="57" w:firstLine="709"/>
        <w:rPr>
          <w:rFonts w:ascii="Times New Roman" w:hAnsi="Times New Roman"/>
          <w:color w:val="C00000"/>
          <w:sz w:val="28"/>
          <w:szCs w:val="28"/>
        </w:rPr>
      </w:pPr>
      <w:r w:rsidRPr="00112C32">
        <w:rPr>
          <w:rFonts w:ascii="Times New Roman" w:hAnsi="Times New Roman"/>
          <w:sz w:val="28"/>
          <w:szCs w:val="28"/>
        </w:rPr>
        <w:t xml:space="preserve"> Загальнодержавної навчальної програми не існує. Однак Федеральна конституція зобов’язує кантони координувати та гармонізувати свої освітні системи щодо структури та цілей. Кантони, наприклад, розробили </w:t>
      </w:r>
      <w:proofErr w:type="spellStart"/>
      <w:r w:rsidRPr="00112C32">
        <w:rPr>
          <w:rFonts w:ascii="Times New Roman" w:hAnsi="Times New Roman"/>
          <w:sz w:val="28"/>
          <w:szCs w:val="28"/>
        </w:rPr>
        <w:t>мовні</w:t>
      </w:r>
      <w:proofErr w:type="spellEnd"/>
      <w:r w:rsidRPr="00112C32">
        <w:rPr>
          <w:rFonts w:ascii="Times New Roman" w:hAnsi="Times New Roman"/>
          <w:sz w:val="28"/>
          <w:szCs w:val="28"/>
        </w:rPr>
        <w:t xml:space="preserve"> регіональні навчальні програми для обов’язкової освіти.</w:t>
      </w:r>
      <w:r w:rsidR="00C035AD" w:rsidRPr="00112C32">
        <w:rPr>
          <w:rFonts w:ascii="Times New Roman" w:hAnsi="Times New Roman"/>
          <w:sz w:val="28"/>
          <w:szCs w:val="28"/>
        </w:rPr>
        <w:t xml:space="preserve"> </w:t>
      </w:r>
      <w:r w:rsidRPr="00112C32">
        <w:rPr>
          <w:rFonts w:ascii="Times New Roman" w:hAnsi="Times New Roman"/>
          <w:sz w:val="28"/>
          <w:szCs w:val="28"/>
        </w:rPr>
        <w:t xml:space="preserve">Мовою викладання є німецька, французька, італійська або ретороманська, залежно від </w:t>
      </w:r>
      <w:proofErr w:type="spellStart"/>
      <w:r w:rsidRPr="00112C32">
        <w:rPr>
          <w:rFonts w:ascii="Times New Roman" w:hAnsi="Times New Roman"/>
          <w:sz w:val="28"/>
          <w:szCs w:val="28"/>
        </w:rPr>
        <w:t>мовного</w:t>
      </w:r>
      <w:proofErr w:type="spellEnd"/>
      <w:r w:rsidRPr="00112C32">
        <w:rPr>
          <w:rFonts w:ascii="Times New Roman" w:hAnsi="Times New Roman"/>
          <w:sz w:val="28"/>
          <w:szCs w:val="28"/>
        </w:rPr>
        <w:t xml:space="preserve"> регіону. Традиційно у Швейцарії вивченню мов надається велике значення. Учні вивчають другу офіційну мову Швейцарії, а також англійську протягом обов’язкових шкільних років</w:t>
      </w:r>
      <w:r w:rsidR="00B652E5" w:rsidRPr="00534698">
        <w:rPr>
          <w:rFonts w:ascii="Times New Roman" w:hAnsi="Times New Roman"/>
          <w:sz w:val="28"/>
          <w:szCs w:val="28"/>
        </w:rPr>
        <w:t xml:space="preserve"> [40].</w:t>
      </w:r>
    </w:p>
    <w:p w14:paraId="2234A155" w14:textId="6B3B2A98" w:rsidR="0008602D" w:rsidRPr="00B652E5"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lastRenderedPageBreak/>
        <w:t>Дошкільна освіта не є обов’язковою, але вона грає важливу роль у розвитку дітей і може бути доступною для дітей віком від 4 років. Дошкільна освіта надається в дошкільних навчальних закладах, які можуть</w:t>
      </w:r>
      <w:r w:rsidR="005F08BD">
        <w:rPr>
          <w:rFonts w:ascii="Times New Roman" w:hAnsi="Times New Roman"/>
          <w:sz w:val="28"/>
          <w:szCs w:val="28"/>
        </w:rPr>
        <w:t xml:space="preserve"> бути</w:t>
      </w:r>
      <w:r w:rsidRPr="00112C32">
        <w:rPr>
          <w:rFonts w:ascii="Times New Roman" w:hAnsi="Times New Roman"/>
          <w:sz w:val="28"/>
          <w:szCs w:val="28"/>
        </w:rPr>
        <w:t xml:space="preserve"> як державними, так і приватними. Дошкільні садки – це один із типів дошкільних закладів, де діти можуть грати, спілкуватися та навчатися під керівництвом вихователів. У дитячому садку дітей навчають основним манерам поведінки та знань. Саме тоді вони знайомляться з іншими мовами та швейцарською культурою. Дитячий садок має на меті навчити дітей соціальним навичкам та основним манерам поведінки через ігрове навчання. За допомогою музики, ігор, мистецтва вони знайомляться з основами читання та математики.</w:t>
      </w:r>
      <w:r w:rsidR="00BA6621" w:rsidRPr="00112C32">
        <w:rPr>
          <w:rFonts w:ascii="Times New Roman" w:hAnsi="Times New Roman"/>
          <w:sz w:val="28"/>
          <w:szCs w:val="28"/>
        </w:rPr>
        <w:t xml:space="preserve"> Важливо зазначити, що дошкільна освіта в Швейцарії має за мету підготувати дітей до подальшої освіти та соціальної інтеграції. Дошкільні заклади сприяють розвитку дитячих здібностей і надають можливість дітям взаємодіяти з іншими однолітками, що допомагає </w:t>
      </w:r>
      <w:r w:rsidR="007C6258">
        <w:rPr>
          <w:rFonts w:ascii="Times New Roman" w:hAnsi="Times New Roman"/>
          <w:sz w:val="28"/>
          <w:szCs w:val="28"/>
        </w:rPr>
        <w:t>ї</w:t>
      </w:r>
      <w:r w:rsidR="00BA6621" w:rsidRPr="00112C32">
        <w:rPr>
          <w:rFonts w:ascii="Times New Roman" w:hAnsi="Times New Roman"/>
          <w:sz w:val="28"/>
          <w:szCs w:val="28"/>
        </w:rPr>
        <w:t xml:space="preserve">м адаптуватися до шкільного життя. </w:t>
      </w:r>
      <w:r w:rsidRPr="00112C32">
        <w:rPr>
          <w:rFonts w:ascii="Times New Roman" w:hAnsi="Times New Roman"/>
          <w:sz w:val="28"/>
          <w:szCs w:val="28"/>
        </w:rPr>
        <w:t>Більшість дошкільних закладів пропонують різні години роботи, що може врахувати потреби батьків та дітей. Це дозволяю батькам поєднувати догляд за дітьми зі своєю роботою або іншими обов'язками. Вартість дошкільної освіти може різнитися в залежності від регіону та виду дошкільного закладу. Деякі садки можуть бути безкоштовними, а інші вимагати плату від батькі</w:t>
      </w:r>
      <w:r w:rsidR="00B652E5">
        <w:rPr>
          <w:rFonts w:ascii="Times New Roman" w:hAnsi="Times New Roman"/>
          <w:sz w:val="28"/>
          <w:szCs w:val="28"/>
        </w:rPr>
        <w:t>в</w:t>
      </w:r>
      <w:bookmarkStart w:id="20" w:name="_Hlk151135868"/>
      <w:r w:rsidR="00B652E5">
        <w:rPr>
          <w:rFonts w:ascii="Times New Roman" w:hAnsi="Times New Roman"/>
          <w:sz w:val="28"/>
          <w:szCs w:val="28"/>
        </w:rPr>
        <w:t xml:space="preserve"> </w:t>
      </w:r>
      <w:r w:rsidR="00B652E5" w:rsidRPr="00B652E5">
        <w:rPr>
          <w:rFonts w:ascii="Times New Roman" w:hAnsi="Times New Roman"/>
          <w:sz w:val="28"/>
          <w:szCs w:val="28"/>
          <w:lang w:val="ru-RU"/>
        </w:rPr>
        <w:t>[41].</w:t>
      </w:r>
    </w:p>
    <w:bookmarkEnd w:id="20"/>
    <w:p w14:paraId="0FA0484D" w14:textId="10FF76E6"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Питання віку</w:t>
      </w:r>
      <w:r w:rsidR="0058653B" w:rsidRPr="004D1EDE">
        <w:rPr>
          <w:rFonts w:ascii="Times New Roman" w:hAnsi="Times New Roman"/>
          <w:sz w:val="28"/>
          <w:szCs w:val="28"/>
          <w:lang w:val="ru-RU"/>
        </w:rPr>
        <w:t xml:space="preserve"> </w:t>
      </w:r>
      <w:r w:rsidR="004D1EDE">
        <w:rPr>
          <w:rFonts w:ascii="Times New Roman" w:hAnsi="Times New Roman"/>
          <w:sz w:val="28"/>
          <w:szCs w:val="28"/>
        </w:rPr>
        <w:t xml:space="preserve">початку шкільного навчання </w:t>
      </w:r>
      <w:r w:rsidRPr="00112C32">
        <w:rPr>
          <w:rFonts w:ascii="Times New Roman" w:hAnsi="Times New Roman"/>
          <w:sz w:val="28"/>
          <w:szCs w:val="28"/>
        </w:rPr>
        <w:t>може різнитися</w:t>
      </w:r>
      <w:r w:rsidR="004D1EDE">
        <w:rPr>
          <w:rFonts w:ascii="Times New Roman" w:hAnsi="Times New Roman"/>
          <w:sz w:val="28"/>
          <w:szCs w:val="28"/>
        </w:rPr>
        <w:t xml:space="preserve"> в різних </w:t>
      </w:r>
      <w:r w:rsidRPr="00112C32">
        <w:rPr>
          <w:rFonts w:ascii="Times New Roman" w:hAnsi="Times New Roman"/>
          <w:sz w:val="28"/>
          <w:szCs w:val="28"/>
        </w:rPr>
        <w:t>кантон</w:t>
      </w:r>
      <w:r w:rsidR="004D1EDE">
        <w:rPr>
          <w:rFonts w:ascii="Times New Roman" w:hAnsi="Times New Roman"/>
          <w:sz w:val="28"/>
          <w:szCs w:val="28"/>
        </w:rPr>
        <w:t>ах</w:t>
      </w:r>
      <w:r w:rsidRPr="00112C32">
        <w:rPr>
          <w:rFonts w:ascii="Times New Roman" w:hAnsi="Times New Roman"/>
          <w:sz w:val="28"/>
          <w:szCs w:val="28"/>
        </w:rPr>
        <w:t>. Натомість різні кантони можуть мати власні погляди та політику стосовно початку навчання дітей. Наприклад, у німецькомовних кантонах</w:t>
      </w:r>
      <w:r w:rsidR="001925AF">
        <w:rPr>
          <w:rFonts w:ascii="Times New Roman" w:hAnsi="Times New Roman"/>
          <w:sz w:val="28"/>
          <w:szCs w:val="28"/>
        </w:rPr>
        <w:t xml:space="preserve"> дитячий садок і два роки початкової школи об’єднані</w:t>
      </w:r>
      <w:r w:rsidRPr="00112C32">
        <w:rPr>
          <w:rFonts w:ascii="Times New Roman" w:hAnsi="Times New Roman"/>
          <w:sz w:val="28"/>
          <w:szCs w:val="28"/>
        </w:rPr>
        <w:t>. У франкомовних кантонах два роки дитячого садка об'єднані з двома іншими роками. В італомовних кантонах діти відвідують дитячий садок з чотирьох років.</w:t>
      </w:r>
    </w:p>
    <w:p w14:paraId="3B008052" w14:textId="5974AE6E" w:rsidR="0008602D" w:rsidRPr="00112C32" w:rsidRDefault="0008602D" w:rsidP="00080A62">
      <w:pPr>
        <w:ind w:right="57" w:firstLine="709"/>
        <w:rPr>
          <w:rFonts w:ascii="Times New Roman" w:hAnsi="Times New Roman"/>
          <w:sz w:val="28"/>
          <w:szCs w:val="28"/>
        </w:rPr>
      </w:pPr>
      <w:r w:rsidRPr="00112C32">
        <w:rPr>
          <w:rFonts w:ascii="Times New Roman" w:hAnsi="Times New Roman"/>
          <w:sz w:val="28"/>
          <w:szCs w:val="28"/>
        </w:rPr>
        <w:t xml:space="preserve">Учні початкової школи розвивають і відточують свої інтелектуальні, творчі, фізичні та художні здібності. Вони розвивають базові навички та культурну ідентичність, а також почуття відповідальності перед собою, навколишнім середовищем, іншими людьми та суспільством, і таким чином готуються до навчання на першому ступені середньої освіти та до навчання </w:t>
      </w:r>
      <w:r w:rsidRPr="00112C32">
        <w:rPr>
          <w:rFonts w:ascii="Times New Roman" w:hAnsi="Times New Roman"/>
          <w:sz w:val="28"/>
          <w:szCs w:val="28"/>
        </w:rPr>
        <w:lastRenderedPageBreak/>
        <w:t>впродовж усього життя.</w:t>
      </w:r>
      <w:r w:rsidR="00080A62" w:rsidRPr="00112C32">
        <w:rPr>
          <w:rFonts w:ascii="Times New Roman" w:hAnsi="Times New Roman"/>
          <w:sz w:val="28"/>
          <w:szCs w:val="28"/>
        </w:rPr>
        <w:t xml:space="preserve"> </w:t>
      </w:r>
      <w:r w:rsidRPr="00112C32">
        <w:rPr>
          <w:rFonts w:ascii="Times New Roman" w:hAnsi="Times New Roman"/>
          <w:sz w:val="28"/>
          <w:szCs w:val="28"/>
        </w:rPr>
        <w:t xml:space="preserve">У початковій школі учні, які перебувають на різних стадіях розвитку, мають різні здібності, соціальне та </w:t>
      </w:r>
      <w:proofErr w:type="spellStart"/>
      <w:r w:rsidRPr="00112C32">
        <w:rPr>
          <w:rFonts w:ascii="Times New Roman" w:hAnsi="Times New Roman"/>
          <w:sz w:val="28"/>
          <w:szCs w:val="28"/>
        </w:rPr>
        <w:t>мовне</w:t>
      </w:r>
      <w:proofErr w:type="spellEnd"/>
      <w:r w:rsidRPr="00112C32">
        <w:rPr>
          <w:rFonts w:ascii="Times New Roman" w:hAnsi="Times New Roman"/>
          <w:sz w:val="28"/>
          <w:szCs w:val="28"/>
        </w:rPr>
        <w:t xml:space="preserve"> походження і різну поведінку, відвідують одні й ті самі класи. Така гетерогенність здібностей і талантів, а також культурного походження ставить перед школами значні виклики. Школи забезпечують спільний навчальний досвід за допомогою відповідних заходів.</w:t>
      </w:r>
      <w:r w:rsidR="00080A62" w:rsidRPr="00112C32">
        <w:rPr>
          <w:rFonts w:ascii="Times New Roman" w:hAnsi="Times New Roman"/>
          <w:sz w:val="28"/>
          <w:szCs w:val="28"/>
        </w:rPr>
        <w:t xml:space="preserve"> </w:t>
      </w:r>
      <w:r w:rsidRPr="00112C32">
        <w:rPr>
          <w:rFonts w:ascii="Times New Roman" w:hAnsi="Times New Roman"/>
          <w:sz w:val="28"/>
          <w:szCs w:val="28"/>
        </w:rPr>
        <w:t xml:space="preserve">Переважна більшість учнів відвідує державні початкові школи. </w:t>
      </w:r>
    </w:p>
    <w:p w14:paraId="1D47AC9F" w14:textId="671B3E32" w:rsidR="0008602D" w:rsidRPr="00534698"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Кантони відповідають за обов'язкову освіту в цілому. Разом зі своїми школами комуни організовують роботу шкіл. Відвідування державної обов'язкової освіти є безкоштовним для всіх дітей. Після початкової освіти учні можуть вступити до професійних шкіл або навчатися в компаніях, де вони набувають фахову кваліфікацію</w:t>
      </w:r>
      <w:r w:rsidR="00C376EE">
        <w:rPr>
          <w:rFonts w:ascii="Times New Roman" w:hAnsi="Times New Roman"/>
          <w:sz w:val="28"/>
          <w:szCs w:val="28"/>
        </w:rPr>
        <w:t xml:space="preserve"> </w:t>
      </w:r>
      <w:r w:rsidR="00C376EE" w:rsidRPr="00534698">
        <w:rPr>
          <w:rFonts w:ascii="Times New Roman" w:hAnsi="Times New Roman"/>
          <w:sz w:val="28"/>
          <w:szCs w:val="28"/>
        </w:rPr>
        <w:t>[41].</w:t>
      </w:r>
    </w:p>
    <w:p w14:paraId="2202862A" w14:textId="3C7DB20F"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Завершують навчання у школі у віці 18-19 років. Кожен учень, після завершення середньої ланки освіти, отримує атестат про повну загальну середню освіту, який є важливим документом для подальшого вибору та здійснення освітнього та професійного шляху. Атестати про повну середню освіту всіх швейцарських шкіл визнаються по всій Європі та за її межами, що розшир</w:t>
      </w:r>
      <w:r w:rsidR="007C6258">
        <w:rPr>
          <w:rFonts w:ascii="Times New Roman" w:hAnsi="Times New Roman"/>
          <w:sz w:val="28"/>
          <w:szCs w:val="28"/>
        </w:rPr>
        <w:t>ю</w:t>
      </w:r>
      <w:r w:rsidRPr="00112C32">
        <w:rPr>
          <w:rFonts w:ascii="Times New Roman" w:hAnsi="Times New Roman"/>
          <w:sz w:val="28"/>
          <w:szCs w:val="28"/>
        </w:rPr>
        <w:t>є простір для міжнародного навчання.</w:t>
      </w:r>
    </w:p>
    <w:p w14:paraId="55E1CE13" w14:textId="1B6FE96C"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Отже, дошкільна та шкільна освіта Швейцарії дуже розвинена і визнана як важлива складова системи освіти Швейцарії. Дошкільна освіта відіграє важливу роль у процесі підготовки дітей до шкільного етапу. Початок навчання може відрізнятися залежно від кантону. Розрізняють різні типи дошкільних закладів, включаючи дитячі садочки. Важливою складовою дошкільної освіти є розвиток загальних навичок та соціальна адаптованість дітей, що зумовлює їхню підготовку до шкільного навчання. Шкільна освіта поєднує в собі початкову, середню та вищу освіту. Початкова школа триває від 5 до 12 років, і надає учням базові навички читання, письма та арифметики. Після завершення початкової освіти, швейцарська система пропонує різні шляхи середнього ступеню освіти, що включає гімназії, професійні школи. Гімназії дають загальну освіту з урахуванням гуманітарних дисциплін. П</w:t>
      </w:r>
      <w:r w:rsidR="00FE593D">
        <w:rPr>
          <w:rFonts w:ascii="Times New Roman" w:hAnsi="Times New Roman"/>
          <w:sz w:val="28"/>
          <w:szCs w:val="28"/>
        </w:rPr>
        <w:t>р</w:t>
      </w:r>
      <w:r w:rsidRPr="00112C32">
        <w:rPr>
          <w:rFonts w:ascii="Times New Roman" w:hAnsi="Times New Roman"/>
          <w:sz w:val="28"/>
          <w:szCs w:val="28"/>
        </w:rPr>
        <w:t xml:space="preserve">офесійні школи надають </w:t>
      </w:r>
      <w:r w:rsidRPr="00112C32">
        <w:rPr>
          <w:rFonts w:ascii="Times New Roman" w:hAnsi="Times New Roman"/>
          <w:sz w:val="28"/>
          <w:szCs w:val="28"/>
        </w:rPr>
        <w:lastRenderedPageBreak/>
        <w:t xml:space="preserve">спеціалізовану підготовку до різних професій та ремесл. Пануючий федералізм в країні впливає на систему освіти. Це означає, що кожен кантон має в руках автономію та відповідає за свою освітню політику, що приводить до розмаїття вимог та підходів до освіти. Також кожен кантон формує власні навчальні програми та стандарти. Загалом, система освіти в Швейцарії пропонує учням можливість вибору та глибокої підготовки, а також підтримує </w:t>
      </w:r>
      <w:proofErr w:type="spellStart"/>
      <w:r w:rsidRPr="00112C32">
        <w:rPr>
          <w:rFonts w:ascii="Times New Roman" w:hAnsi="Times New Roman"/>
          <w:sz w:val="28"/>
          <w:szCs w:val="28"/>
        </w:rPr>
        <w:t>мовне</w:t>
      </w:r>
      <w:proofErr w:type="spellEnd"/>
      <w:r w:rsidRPr="00112C32">
        <w:rPr>
          <w:rFonts w:ascii="Times New Roman" w:hAnsi="Times New Roman"/>
          <w:sz w:val="28"/>
          <w:szCs w:val="28"/>
        </w:rPr>
        <w:t xml:space="preserve"> та культурне різноманіття в країні.</w:t>
      </w:r>
    </w:p>
    <w:p w14:paraId="7E00F39B" w14:textId="77777777" w:rsidR="0008602D" w:rsidRPr="00112C32" w:rsidRDefault="0008602D" w:rsidP="00610AF8">
      <w:pPr>
        <w:ind w:right="57"/>
        <w:jc w:val="left"/>
        <w:rPr>
          <w:rFonts w:ascii="Times New Roman" w:hAnsi="Times New Roman"/>
          <w:sz w:val="28"/>
          <w:szCs w:val="28"/>
        </w:rPr>
      </w:pPr>
    </w:p>
    <w:p w14:paraId="058E7AC5" w14:textId="4C651C5D" w:rsidR="0008602D" w:rsidRPr="00112C32" w:rsidRDefault="00DC5943" w:rsidP="00DC5943">
      <w:pPr>
        <w:pStyle w:val="berschrift2"/>
        <w:jc w:val="center"/>
      </w:pPr>
      <w:bookmarkStart w:id="21" w:name="_Toc151309590"/>
      <w:bookmarkStart w:id="22" w:name="_Toc151309797"/>
      <w:r w:rsidRPr="00112C32">
        <w:t>2.3.</w:t>
      </w:r>
      <w:r w:rsidRPr="00112C32">
        <w:tab/>
      </w:r>
      <w:r w:rsidR="0008602D" w:rsidRPr="00112C32">
        <w:t>Полілінгвістичний простір ВНЗ: особливості процесу</w:t>
      </w:r>
      <w:bookmarkEnd w:id="21"/>
      <w:bookmarkEnd w:id="22"/>
    </w:p>
    <w:p w14:paraId="46089BFA" w14:textId="77777777" w:rsidR="0008602D" w:rsidRPr="00112C32" w:rsidRDefault="0008602D" w:rsidP="00610AF8">
      <w:pPr>
        <w:ind w:right="57"/>
        <w:jc w:val="left"/>
        <w:rPr>
          <w:rFonts w:ascii="Times New Roman" w:hAnsi="Times New Roman"/>
          <w:sz w:val="28"/>
          <w:szCs w:val="28"/>
        </w:rPr>
      </w:pPr>
    </w:p>
    <w:p w14:paraId="53549970"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Вища освіта у Швейцарії є еталоном якісної вищої європейської освіти. Швейцарія об’єднала університетські традиції трьох країн: Франції, Німеччини та Італії, створила свою унікальну швейцарську систему освіти, яка на сьогодні вважається найпрестижнішою. Університети Швейцарії входять до числа найкращих університетів світу, а дипломи користуються попитом у роботодавці з усього світу.</w:t>
      </w:r>
    </w:p>
    <w:p w14:paraId="6F8F52CC"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Забезпечення полікультурної освіти в університетах Швейцарії є важливим аспектом освітньої системи цієї країни. Швейцарія відома своєю культурною та лінгвістичною різноманітністю завдяки чотирьом офіційним мовам та значній кількості іммігрантів і студентів з різних країн. Тому університети Швейцарії приділяють значну увагу дотриманню полікультурної освіти.</w:t>
      </w:r>
    </w:p>
    <w:p w14:paraId="686858A3" w14:textId="04FA777D"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В систему вищої освіти входять кантональні університети, федеральні технологічні інститути, університети прикладних наук, педагогічні університети, вищі навчальні заклади мистецтв та музики, схвалені Академією наук Швейцарії. Така різноманітна система вищої освіти задовольняє запити суспільства та економіки країни в цілому, що виділяє її в міжнародном</w:t>
      </w:r>
      <w:r w:rsidR="00481718">
        <w:rPr>
          <w:rFonts w:ascii="Times New Roman" w:hAnsi="Times New Roman"/>
          <w:sz w:val="28"/>
          <w:szCs w:val="28"/>
        </w:rPr>
        <w:t>у</w:t>
      </w:r>
      <w:r w:rsidRPr="00112C32">
        <w:rPr>
          <w:rFonts w:ascii="Times New Roman" w:hAnsi="Times New Roman"/>
          <w:sz w:val="28"/>
          <w:szCs w:val="28"/>
        </w:rPr>
        <w:t xml:space="preserve"> освітньому середовищі</w:t>
      </w:r>
      <w:r w:rsidR="004337EE">
        <w:rPr>
          <w:rFonts w:ascii="Times New Roman" w:hAnsi="Times New Roman"/>
          <w:sz w:val="28"/>
          <w:szCs w:val="28"/>
        </w:rPr>
        <w:t>.</w:t>
      </w:r>
      <w:r w:rsidR="00C40899">
        <w:rPr>
          <w:rFonts w:ascii="Times New Roman" w:hAnsi="Times New Roman"/>
          <w:sz w:val="28"/>
          <w:szCs w:val="28"/>
        </w:rPr>
        <w:t xml:space="preserve"> </w:t>
      </w:r>
    </w:p>
    <w:p w14:paraId="061D613A" w14:textId="0A63E847" w:rsidR="0008602D" w:rsidRPr="00E2249C"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 xml:space="preserve">Починаючи з 2011 року, Швейцарська Конфедерація приймає участь у низці програм міжнародного рівня, таких як « Навчання впродовж усього життя» </w:t>
      </w:r>
      <w:r w:rsidRPr="00112C32">
        <w:rPr>
          <w:rFonts w:ascii="Times New Roman" w:hAnsi="Times New Roman"/>
          <w:sz w:val="28"/>
          <w:szCs w:val="28"/>
        </w:rPr>
        <w:lastRenderedPageBreak/>
        <w:t>та « Молодь у дії», тим самим робить своїх громадян рівними з громадянами інших країн. У ВНЗ Швейцарії започатковано Європейську кредитно</w:t>
      </w:r>
      <w:r w:rsidR="00FE593D">
        <w:rPr>
          <w:rFonts w:ascii="Times New Roman" w:hAnsi="Times New Roman"/>
          <w:sz w:val="28"/>
          <w:szCs w:val="28"/>
        </w:rPr>
        <w:t>-</w:t>
      </w:r>
      <w:r w:rsidRPr="00112C32">
        <w:rPr>
          <w:rFonts w:ascii="Times New Roman" w:hAnsi="Times New Roman"/>
          <w:sz w:val="28"/>
          <w:szCs w:val="28"/>
        </w:rPr>
        <w:t>трансферну систему, ціллю якої є надання студентам мобільності в Європі</w:t>
      </w:r>
      <w:r w:rsidR="00E2249C" w:rsidRPr="00E2249C">
        <w:rPr>
          <w:rFonts w:ascii="Times New Roman" w:hAnsi="Times New Roman"/>
          <w:sz w:val="28"/>
          <w:szCs w:val="28"/>
          <w:lang w:val="ru-RU"/>
        </w:rPr>
        <w:t xml:space="preserve"> [23].</w:t>
      </w:r>
    </w:p>
    <w:p w14:paraId="302792C9" w14:textId="24759986" w:rsidR="0008602D" w:rsidRPr="002963FA" w:rsidRDefault="0080572E" w:rsidP="00AD7AEC">
      <w:pPr>
        <w:ind w:right="57" w:firstLine="709"/>
        <w:rPr>
          <w:rFonts w:ascii="Times New Roman" w:hAnsi="Times New Roman"/>
          <w:color w:val="C00000"/>
          <w:sz w:val="28"/>
          <w:szCs w:val="28"/>
        </w:rPr>
      </w:pPr>
      <w:r w:rsidRPr="00112C32">
        <w:rPr>
          <w:rFonts w:ascii="Times New Roman" w:hAnsi="Times New Roman"/>
          <w:sz w:val="28"/>
          <w:szCs w:val="28"/>
        </w:rPr>
        <w:t>Швейцарські університети</w:t>
      </w:r>
      <w:r w:rsidR="003A0D10" w:rsidRPr="00112C32">
        <w:rPr>
          <w:rFonts w:ascii="Times New Roman" w:hAnsi="Times New Roman"/>
          <w:sz w:val="28"/>
          <w:szCs w:val="28"/>
        </w:rPr>
        <w:t xml:space="preserve"> приділяють особливу увагу філософському під</w:t>
      </w:r>
      <w:r w:rsidR="00481718">
        <w:rPr>
          <w:rFonts w:ascii="Times New Roman" w:hAnsi="Times New Roman"/>
          <w:sz w:val="28"/>
          <w:szCs w:val="28"/>
        </w:rPr>
        <w:t>ґ</w:t>
      </w:r>
      <w:r w:rsidR="003A0D10" w:rsidRPr="00112C32">
        <w:rPr>
          <w:rFonts w:ascii="Times New Roman" w:hAnsi="Times New Roman"/>
          <w:sz w:val="28"/>
          <w:szCs w:val="28"/>
        </w:rPr>
        <w:t>рунтю</w:t>
      </w:r>
      <w:r w:rsidR="00481718">
        <w:rPr>
          <w:rFonts w:ascii="Times New Roman" w:hAnsi="Times New Roman"/>
          <w:sz w:val="28"/>
          <w:szCs w:val="28"/>
        </w:rPr>
        <w:t xml:space="preserve"> </w:t>
      </w:r>
      <w:r w:rsidR="003A0D10" w:rsidRPr="00112C32">
        <w:rPr>
          <w:rFonts w:ascii="Times New Roman" w:hAnsi="Times New Roman"/>
          <w:sz w:val="28"/>
          <w:szCs w:val="28"/>
        </w:rPr>
        <w:t>освіти</w:t>
      </w:r>
      <w:r w:rsidR="009724B4" w:rsidRPr="00112C32">
        <w:rPr>
          <w:rFonts w:ascii="Times New Roman" w:hAnsi="Times New Roman"/>
          <w:sz w:val="28"/>
          <w:szCs w:val="28"/>
        </w:rPr>
        <w:t>, який будується на системності дисциплін</w:t>
      </w:r>
      <w:r w:rsidR="00C8447A" w:rsidRPr="00112C32">
        <w:rPr>
          <w:rFonts w:ascii="Times New Roman" w:hAnsi="Times New Roman"/>
          <w:sz w:val="28"/>
          <w:szCs w:val="28"/>
        </w:rPr>
        <w:t>, фаховій обізнаності</w:t>
      </w:r>
      <w:r w:rsidR="00CC4F32" w:rsidRPr="00112C32">
        <w:rPr>
          <w:rFonts w:ascii="Times New Roman" w:hAnsi="Times New Roman"/>
          <w:sz w:val="28"/>
          <w:szCs w:val="28"/>
        </w:rPr>
        <w:t>, втіленн</w:t>
      </w:r>
      <w:r w:rsidR="00E85172" w:rsidRPr="00112C32">
        <w:rPr>
          <w:rFonts w:ascii="Times New Roman" w:hAnsi="Times New Roman"/>
          <w:sz w:val="28"/>
          <w:szCs w:val="28"/>
        </w:rPr>
        <w:t xml:space="preserve">ю інноваційних підходів у навчальний процес. </w:t>
      </w:r>
      <w:r w:rsidR="0008602D" w:rsidRPr="00112C32">
        <w:rPr>
          <w:rFonts w:ascii="Times New Roman" w:hAnsi="Times New Roman"/>
          <w:sz w:val="28"/>
          <w:szCs w:val="28"/>
        </w:rPr>
        <w:t xml:space="preserve">Університети Швейцарії гарантують можливість опанування ключових знань, навичок та вмінь, для виконання професійних функцій у певній галузі. Проте, спираючись на полікультурну специфіку країни, вагомим є застосування міжкультурного підходу, </w:t>
      </w:r>
      <w:r w:rsidR="00404379" w:rsidRPr="00112C32">
        <w:rPr>
          <w:rFonts w:ascii="Times New Roman" w:hAnsi="Times New Roman"/>
          <w:sz w:val="28"/>
          <w:szCs w:val="28"/>
        </w:rPr>
        <w:t xml:space="preserve">який є фундаментом </w:t>
      </w:r>
      <w:r w:rsidR="0008602D" w:rsidRPr="00112C32">
        <w:rPr>
          <w:rFonts w:ascii="Times New Roman" w:hAnsi="Times New Roman"/>
          <w:sz w:val="28"/>
          <w:szCs w:val="28"/>
        </w:rPr>
        <w:t xml:space="preserve">педагогічного процесу в освіті швейцарських університетів та </w:t>
      </w:r>
      <w:r w:rsidR="00A17F21" w:rsidRPr="00112C32">
        <w:rPr>
          <w:rFonts w:ascii="Times New Roman" w:hAnsi="Times New Roman"/>
          <w:sz w:val="28"/>
          <w:szCs w:val="28"/>
        </w:rPr>
        <w:t xml:space="preserve">сприяє </w:t>
      </w:r>
      <w:r w:rsidR="00F6191A" w:rsidRPr="00112C32">
        <w:rPr>
          <w:rFonts w:ascii="Times New Roman" w:hAnsi="Times New Roman"/>
          <w:sz w:val="28"/>
          <w:szCs w:val="28"/>
        </w:rPr>
        <w:t>діалогічній взаємодії різних культур</w:t>
      </w:r>
      <w:r w:rsidR="002963FA" w:rsidRPr="002963FA">
        <w:rPr>
          <w:rFonts w:ascii="Times New Roman" w:hAnsi="Times New Roman"/>
          <w:sz w:val="28"/>
          <w:szCs w:val="28"/>
        </w:rPr>
        <w:t xml:space="preserve"> [35 </w:t>
      </w:r>
      <w:r w:rsidR="002963FA">
        <w:rPr>
          <w:rFonts w:ascii="Times New Roman" w:hAnsi="Times New Roman"/>
          <w:sz w:val="28"/>
          <w:szCs w:val="28"/>
          <w:lang w:val="de-DE"/>
        </w:rPr>
        <w:t>c</w:t>
      </w:r>
      <w:r w:rsidR="002963FA" w:rsidRPr="002963FA">
        <w:rPr>
          <w:rFonts w:ascii="Times New Roman" w:hAnsi="Times New Roman"/>
          <w:sz w:val="28"/>
          <w:szCs w:val="28"/>
        </w:rPr>
        <w:t>.58].</w:t>
      </w:r>
    </w:p>
    <w:p w14:paraId="79370301" w14:textId="4CE599B0" w:rsidR="0008602D" w:rsidRPr="002963FA"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Проведене дослідження свідчить про те, що полікультурна освіта містить в собі знання про походження етнічних, расових груп на базі опрацювання історії, соціології, літератури та антропології; вивчення взаємовідносин між людьми; взаємини між особистістю та суспільством; особливості процесу спілкування в полікультурній групі; вивчення моделі конфлікту та його уникнення</w:t>
      </w:r>
      <w:r w:rsidR="002963FA" w:rsidRPr="002963FA">
        <w:rPr>
          <w:rFonts w:ascii="Times New Roman" w:hAnsi="Times New Roman"/>
          <w:sz w:val="28"/>
          <w:szCs w:val="28"/>
        </w:rPr>
        <w:t xml:space="preserve"> [35 </w:t>
      </w:r>
      <w:r w:rsidR="002963FA">
        <w:rPr>
          <w:rFonts w:ascii="Times New Roman" w:hAnsi="Times New Roman"/>
          <w:sz w:val="28"/>
          <w:szCs w:val="28"/>
          <w:lang w:val="de-DE"/>
        </w:rPr>
        <w:t>c</w:t>
      </w:r>
      <w:r w:rsidR="002963FA" w:rsidRPr="002963FA">
        <w:rPr>
          <w:rFonts w:ascii="Times New Roman" w:hAnsi="Times New Roman"/>
          <w:sz w:val="28"/>
          <w:szCs w:val="28"/>
        </w:rPr>
        <w:t>.58].</w:t>
      </w:r>
    </w:p>
    <w:p w14:paraId="4E7B4356" w14:textId="685DD430" w:rsidR="0008602D" w:rsidRPr="00171A9E"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Університети Швейцарії приймають активну участь в рамках міжнародних про</w:t>
      </w:r>
      <w:r w:rsidR="00FE593D">
        <w:rPr>
          <w:rFonts w:ascii="Times New Roman" w:hAnsi="Times New Roman"/>
          <w:sz w:val="28"/>
          <w:szCs w:val="28"/>
        </w:rPr>
        <w:t>е</w:t>
      </w:r>
      <w:r w:rsidRPr="00112C32">
        <w:rPr>
          <w:rFonts w:ascii="Times New Roman" w:hAnsi="Times New Roman"/>
          <w:sz w:val="28"/>
          <w:szCs w:val="28"/>
        </w:rPr>
        <w:t>кт</w:t>
      </w:r>
      <w:r w:rsidR="00D51B51" w:rsidRPr="00112C32">
        <w:rPr>
          <w:rFonts w:ascii="Times New Roman" w:hAnsi="Times New Roman"/>
          <w:sz w:val="28"/>
          <w:szCs w:val="28"/>
        </w:rPr>
        <w:t>ів</w:t>
      </w:r>
      <w:r w:rsidRPr="00112C32">
        <w:rPr>
          <w:rFonts w:ascii="Times New Roman" w:hAnsi="Times New Roman"/>
          <w:sz w:val="28"/>
          <w:szCs w:val="28"/>
        </w:rPr>
        <w:t xml:space="preserve"> та програм. Цьому свідчить членство </w:t>
      </w:r>
      <w:proofErr w:type="spellStart"/>
      <w:r w:rsidRPr="00112C32">
        <w:rPr>
          <w:rFonts w:ascii="Times New Roman" w:hAnsi="Times New Roman"/>
          <w:sz w:val="28"/>
          <w:szCs w:val="28"/>
        </w:rPr>
        <w:t>університета</w:t>
      </w:r>
      <w:proofErr w:type="spellEnd"/>
      <w:r w:rsidRPr="00112C32">
        <w:rPr>
          <w:rFonts w:ascii="Times New Roman" w:hAnsi="Times New Roman"/>
          <w:sz w:val="28"/>
          <w:szCs w:val="28"/>
        </w:rPr>
        <w:t xml:space="preserve"> Базеля в Європейській конфедерації університетів Верхнього Рейну, діяльність якої спрямована на розвиток співпраці в галузі науки та освіти. Це надає можливість проводити сумісні наукові дослідження, стажування науково-педагогічних працівників та студентів. Проведення такого роду діяльності не уявляється без підготовки студентів та педагогів до виклику спілкування в полікультурному просторі</w:t>
      </w:r>
      <w:r w:rsidR="00171A9E" w:rsidRPr="00171A9E">
        <w:rPr>
          <w:rFonts w:ascii="Times New Roman" w:hAnsi="Times New Roman"/>
          <w:sz w:val="28"/>
          <w:szCs w:val="28"/>
          <w:lang w:val="ru-RU"/>
        </w:rPr>
        <w:t xml:space="preserve"> [35 </w:t>
      </w:r>
      <w:r w:rsidR="00171A9E">
        <w:rPr>
          <w:rFonts w:ascii="Times New Roman" w:hAnsi="Times New Roman"/>
          <w:sz w:val="28"/>
          <w:szCs w:val="28"/>
          <w:lang w:val="de-DE"/>
        </w:rPr>
        <w:t>c</w:t>
      </w:r>
      <w:r w:rsidR="00171A9E" w:rsidRPr="00171A9E">
        <w:rPr>
          <w:rFonts w:ascii="Times New Roman" w:hAnsi="Times New Roman"/>
          <w:sz w:val="28"/>
          <w:szCs w:val="28"/>
          <w:lang w:val="ru-RU"/>
        </w:rPr>
        <w:t>.59].</w:t>
      </w:r>
    </w:p>
    <w:p w14:paraId="69D30B63" w14:textId="17FEA499"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Навчання у ВНЗ Швейцарії має свої особливості і відрізняється від багатьох інших країн. Однією з основних особливостей є багатомовне навчання. Швейцарія має чотири офіційні мови – німецька, французька, італійська, ретороманська, а також англійська мова, яка широко використовується в академічному середовищі. Студенти можуть вибирати курси, які викладаються </w:t>
      </w:r>
      <w:r w:rsidRPr="00112C32">
        <w:rPr>
          <w:rFonts w:ascii="Times New Roman" w:hAnsi="Times New Roman"/>
          <w:sz w:val="28"/>
          <w:szCs w:val="28"/>
        </w:rPr>
        <w:lastRenderedPageBreak/>
        <w:t>на одній з цих мов, що дозволяє їм вивчати на рідній мові або розвивати інші мови.</w:t>
      </w:r>
      <w:r w:rsidR="00EA706A" w:rsidRPr="00112C32">
        <w:rPr>
          <w:rFonts w:ascii="Times New Roman" w:hAnsi="Times New Roman"/>
          <w:sz w:val="28"/>
          <w:szCs w:val="28"/>
        </w:rPr>
        <w:t xml:space="preserve"> Багатомовний простір дозволяє студентам вибирати спеціалізації та галузі навчання на різних мовах. Це особливо корисно для студентів, які мають конкретний інтерес до певної мови або культури.</w:t>
      </w:r>
    </w:p>
    <w:p w14:paraId="2F25D70C" w14:textId="40903330" w:rsidR="0008602D" w:rsidRPr="00112C32" w:rsidRDefault="0008602D" w:rsidP="000B355B">
      <w:pPr>
        <w:ind w:right="57" w:firstLine="709"/>
        <w:rPr>
          <w:rFonts w:ascii="Times New Roman" w:hAnsi="Times New Roman"/>
          <w:sz w:val="28"/>
          <w:szCs w:val="28"/>
        </w:rPr>
      </w:pPr>
      <w:r w:rsidRPr="00112C32">
        <w:rPr>
          <w:rFonts w:ascii="Times New Roman" w:hAnsi="Times New Roman"/>
          <w:sz w:val="28"/>
          <w:szCs w:val="28"/>
        </w:rPr>
        <w:t>Швейцарські університети пропонують різноманітні програми навчання, включаючи гуманітарні науки, природничі науки, інженерію, бізнес, мистецтво, інформаційні технології та багато інших галузей. Це дозволяє студентам вибирати програми, які відповідають їхнім інтересам і меті навчання.</w:t>
      </w:r>
      <w:bookmarkStart w:id="23" w:name="_Hlk150884557"/>
    </w:p>
    <w:bookmarkEnd w:id="23"/>
    <w:p w14:paraId="59B7B07D"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Ще однією відміною рисою навчання є міжкультурний обмін. Швейцарія привертає увагу студентів з усього світу, і багато ВНЗ підтримують програми обміну студентами з іноземних країн. Багатомовність та багатомовна атмосфера в університетських </w:t>
      </w:r>
      <w:proofErr w:type="spellStart"/>
      <w:r w:rsidRPr="00112C32">
        <w:rPr>
          <w:rFonts w:ascii="Times New Roman" w:hAnsi="Times New Roman"/>
          <w:sz w:val="28"/>
          <w:szCs w:val="28"/>
        </w:rPr>
        <w:t>кампусах</w:t>
      </w:r>
      <w:proofErr w:type="spellEnd"/>
      <w:r w:rsidRPr="00112C32">
        <w:rPr>
          <w:rFonts w:ascii="Times New Roman" w:hAnsi="Times New Roman"/>
          <w:sz w:val="28"/>
          <w:szCs w:val="28"/>
        </w:rPr>
        <w:t xml:space="preserve"> сприяють міжкультурному обміну та різноманітному культурному досвіду. Студенти з різних культур можуть взаємодіяти та вчитися один в одного, що сприяє глибокому розумінню і відкритості.</w:t>
      </w:r>
    </w:p>
    <w:p w14:paraId="6742FC87" w14:textId="68202826"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Університети є традиційними академічними вищими навчальними закладами. </w:t>
      </w:r>
      <w:r w:rsidR="007A7A84" w:rsidRPr="00112C32">
        <w:rPr>
          <w:rFonts w:ascii="Times New Roman" w:hAnsi="Times New Roman"/>
          <w:sz w:val="28"/>
          <w:szCs w:val="28"/>
        </w:rPr>
        <w:t xml:space="preserve">Найстарішим </w:t>
      </w:r>
      <w:r w:rsidRPr="00112C32">
        <w:rPr>
          <w:rFonts w:ascii="Times New Roman" w:hAnsi="Times New Roman"/>
          <w:sz w:val="28"/>
          <w:szCs w:val="28"/>
        </w:rPr>
        <w:t>університет</w:t>
      </w:r>
      <w:r w:rsidR="007A7A84" w:rsidRPr="00112C32">
        <w:rPr>
          <w:rFonts w:ascii="Times New Roman" w:hAnsi="Times New Roman"/>
          <w:sz w:val="28"/>
          <w:szCs w:val="28"/>
        </w:rPr>
        <w:t xml:space="preserve">ом вважається </w:t>
      </w:r>
      <w:r w:rsidR="00EB1875" w:rsidRPr="00112C32">
        <w:rPr>
          <w:rFonts w:ascii="Times New Roman" w:hAnsi="Times New Roman"/>
          <w:sz w:val="28"/>
          <w:szCs w:val="28"/>
        </w:rPr>
        <w:t>університет Базеля, який був започаткований</w:t>
      </w:r>
      <w:r w:rsidRPr="00112C32">
        <w:rPr>
          <w:rFonts w:ascii="Times New Roman" w:hAnsi="Times New Roman"/>
          <w:sz w:val="28"/>
          <w:szCs w:val="28"/>
        </w:rPr>
        <w:t xml:space="preserve"> </w:t>
      </w:r>
      <w:r w:rsidR="00BA06BB" w:rsidRPr="00112C32">
        <w:rPr>
          <w:rFonts w:ascii="Times New Roman" w:hAnsi="Times New Roman"/>
          <w:sz w:val="28"/>
          <w:szCs w:val="28"/>
        </w:rPr>
        <w:t xml:space="preserve">у </w:t>
      </w:r>
      <w:r w:rsidRPr="00112C32">
        <w:rPr>
          <w:rFonts w:ascii="Times New Roman" w:hAnsi="Times New Roman"/>
          <w:sz w:val="28"/>
          <w:szCs w:val="28"/>
        </w:rPr>
        <w:t xml:space="preserve">1460 року. </w:t>
      </w:r>
      <w:r w:rsidR="00E646F1" w:rsidRPr="00112C32">
        <w:rPr>
          <w:rFonts w:ascii="Times New Roman" w:hAnsi="Times New Roman"/>
          <w:sz w:val="28"/>
          <w:szCs w:val="28"/>
        </w:rPr>
        <w:t xml:space="preserve">Більшість інших були </w:t>
      </w:r>
      <w:r w:rsidR="00AB711E" w:rsidRPr="00112C32">
        <w:rPr>
          <w:rFonts w:ascii="Times New Roman" w:hAnsi="Times New Roman"/>
          <w:sz w:val="28"/>
          <w:szCs w:val="28"/>
        </w:rPr>
        <w:t>засновані у дев’ятнадцятому столітті</w:t>
      </w:r>
      <w:r w:rsidR="00522C4C" w:rsidRPr="00112C32">
        <w:rPr>
          <w:rFonts w:ascii="Times New Roman" w:hAnsi="Times New Roman"/>
          <w:sz w:val="28"/>
          <w:szCs w:val="28"/>
        </w:rPr>
        <w:t xml:space="preserve">. Два наймолодші </w:t>
      </w:r>
      <w:r w:rsidR="006525A1" w:rsidRPr="00112C32">
        <w:rPr>
          <w:rFonts w:ascii="Times New Roman" w:hAnsi="Times New Roman"/>
          <w:sz w:val="28"/>
          <w:szCs w:val="28"/>
        </w:rPr>
        <w:t>університети, які були засновані наприкінці 20 ст</w:t>
      </w:r>
      <w:r w:rsidR="00BE7E35">
        <w:rPr>
          <w:rFonts w:ascii="Times New Roman" w:hAnsi="Times New Roman"/>
          <w:sz w:val="28"/>
          <w:szCs w:val="28"/>
        </w:rPr>
        <w:t>.</w:t>
      </w:r>
      <w:r w:rsidR="006525A1" w:rsidRPr="00112C32">
        <w:rPr>
          <w:rFonts w:ascii="Times New Roman" w:hAnsi="Times New Roman"/>
          <w:sz w:val="28"/>
          <w:szCs w:val="28"/>
        </w:rPr>
        <w:t>,</w:t>
      </w:r>
      <w:r w:rsidR="00153353" w:rsidRPr="00112C32">
        <w:rPr>
          <w:rFonts w:ascii="Times New Roman" w:hAnsi="Times New Roman"/>
          <w:sz w:val="28"/>
          <w:szCs w:val="28"/>
        </w:rPr>
        <w:t xml:space="preserve"> є університет Лугано, який є </w:t>
      </w:r>
      <w:r w:rsidR="006C69BC" w:rsidRPr="00112C32">
        <w:rPr>
          <w:rFonts w:ascii="Times New Roman" w:hAnsi="Times New Roman"/>
          <w:sz w:val="28"/>
          <w:szCs w:val="28"/>
        </w:rPr>
        <w:t>єдиним італомовним університетом</w:t>
      </w:r>
      <w:r w:rsidR="0092609F" w:rsidRPr="00112C32">
        <w:rPr>
          <w:rFonts w:ascii="Times New Roman" w:hAnsi="Times New Roman"/>
          <w:sz w:val="28"/>
          <w:szCs w:val="28"/>
        </w:rPr>
        <w:t>,</w:t>
      </w:r>
      <w:r w:rsidR="002D6A25" w:rsidRPr="00112C32">
        <w:rPr>
          <w:rFonts w:ascii="Times New Roman" w:hAnsi="Times New Roman"/>
          <w:sz w:val="28"/>
          <w:szCs w:val="28"/>
        </w:rPr>
        <w:t xml:space="preserve"> та</w:t>
      </w:r>
      <w:r w:rsidR="0092609F" w:rsidRPr="00112C32">
        <w:rPr>
          <w:rFonts w:ascii="Times New Roman" w:hAnsi="Times New Roman"/>
          <w:sz w:val="28"/>
          <w:szCs w:val="28"/>
        </w:rPr>
        <w:t xml:space="preserve"> ун</w:t>
      </w:r>
      <w:r w:rsidR="00323E9C" w:rsidRPr="00112C32">
        <w:rPr>
          <w:rFonts w:ascii="Times New Roman" w:hAnsi="Times New Roman"/>
          <w:sz w:val="28"/>
          <w:szCs w:val="28"/>
        </w:rPr>
        <w:t>і</w:t>
      </w:r>
      <w:r w:rsidR="0092609F" w:rsidRPr="00112C32">
        <w:rPr>
          <w:rFonts w:ascii="Times New Roman" w:hAnsi="Times New Roman"/>
          <w:sz w:val="28"/>
          <w:szCs w:val="28"/>
        </w:rPr>
        <w:t xml:space="preserve">верситет Люцерна в центральній частині </w:t>
      </w:r>
      <w:r w:rsidR="00323E9C" w:rsidRPr="00112C32">
        <w:rPr>
          <w:rFonts w:ascii="Times New Roman" w:hAnsi="Times New Roman"/>
          <w:sz w:val="28"/>
          <w:szCs w:val="28"/>
        </w:rPr>
        <w:t>Швейцарії</w:t>
      </w:r>
      <w:r w:rsidR="00DC16E3" w:rsidRPr="00DC16E3">
        <w:rPr>
          <w:rFonts w:ascii="Times New Roman" w:hAnsi="Times New Roman"/>
          <w:sz w:val="28"/>
          <w:szCs w:val="28"/>
        </w:rPr>
        <w:t xml:space="preserve"> [50 </w:t>
      </w:r>
      <w:r w:rsidR="00DC16E3">
        <w:rPr>
          <w:rFonts w:ascii="Times New Roman" w:hAnsi="Times New Roman"/>
          <w:sz w:val="28"/>
          <w:szCs w:val="28"/>
          <w:lang w:val="de-DE"/>
        </w:rPr>
        <w:t>p</w:t>
      </w:r>
      <w:r w:rsidR="004462F2" w:rsidRPr="004462F2">
        <w:rPr>
          <w:rFonts w:ascii="Times New Roman" w:hAnsi="Times New Roman"/>
          <w:sz w:val="28"/>
          <w:szCs w:val="28"/>
        </w:rPr>
        <w:t>.9].</w:t>
      </w:r>
      <w:r w:rsidR="004462F2" w:rsidRPr="00534698">
        <w:rPr>
          <w:rFonts w:ascii="Times New Roman" w:hAnsi="Times New Roman"/>
          <w:sz w:val="28"/>
          <w:szCs w:val="28"/>
        </w:rPr>
        <w:t xml:space="preserve"> </w:t>
      </w:r>
      <w:r w:rsidRPr="00112C32">
        <w:rPr>
          <w:rFonts w:ascii="Times New Roman" w:hAnsi="Times New Roman"/>
          <w:sz w:val="28"/>
          <w:szCs w:val="28"/>
        </w:rPr>
        <w:t>Головними перевагами університетів вважають об’єм, якість наукових досліджень та високий рівень викладання. З-поміж 12 вищих навчальних закладів налічу</w:t>
      </w:r>
      <w:r w:rsidR="00BE7E35">
        <w:rPr>
          <w:rFonts w:ascii="Times New Roman" w:hAnsi="Times New Roman"/>
          <w:sz w:val="28"/>
          <w:szCs w:val="28"/>
        </w:rPr>
        <w:t>ю</w:t>
      </w:r>
      <w:r w:rsidRPr="00112C32">
        <w:rPr>
          <w:rFonts w:ascii="Times New Roman" w:hAnsi="Times New Roman"/>
          <w:sz w:val="28"/>
          <w:szCs w:val="28"/>
        </w:rPr>
        <w:t>ть 30 випускників, які отримали Нобелівську премію у різних сферах діяльності.</w:t>
      </w:r>
      <w:r w:rsidR="00EB1875" w:rsidRPr="00112C32">
        <w:rPr>
          <w:rFonts w:ascii="Times New Roman" w:hAnsi="Times New Roman"/>
          <w:sz w:val="28"/>
          <w:szCs w:val="28"/>
        </w:rPr>
        <w:t xml:space="preserve"> </w:t>
      </w:r>
      <w:r w:rsidRPr="00112C32">
        <w:rPr>
          <w:rFonts w:ascii="Times New Roman" w:hAnsi="Times New Roman"/>
          <w:sz w:val="28"/>
          <w:szCs w:val="28"/>
        </w:rPr>
        <w:t>Найбільшим університетом вважають університет у місті Цюр</w:t>
      </w:r>
      <w:r w:rsidR="00187A7D">
        <w:rPr>
          <w:rFonts w:ascii="Times New Roman" w:hAnsi="Times New Roman"/>
          <w:sz w:val="28"/>
          <w:szCs w:val="28"/>
        </w:rPr>
        <w:t>і</w:t>
      </w:r>
      <w:r w:rsidRPr="00112C32">
        <w:rPr>
          <w:rFonts w:ascii="Times New Roman" w:hAnsi="Times New Roman"/>
          <w:sz w:val="28"/>
          <w:szCs w:val="28"/>
        </w:rPr>
        <w:t>х, в якому навчається 20 000 студентів.</w:t>
      </w:r>
    </w:p>
    <w:p w14:paraId="0FDEB2CB" w14:textId="66CEF4E9"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Відповідно до Федерального закону про вищу освіту, університети Швейцарії класифікують на 3 види: традиційні університети (</w:t>
      </w:r>
      <w:proofErr w:type="spellStart"/>
      <w:r w:rsidRPr="00112C32">
        <w:rPr>
          <w:rFonts w:ascii="Times New Roman" w:hAnsi="Times New Roman"/>
          <w:sz w:val="28"/>
          <w:szCs w:val="28"/>
        </w:rPr>
        <w:t>Universitare</w:t>
      </w:r>
      <w:proofErr w:type="spellEnd"/>
      <w:r w:rsidRPr="00112C32">
        <w:rPr>
          <w:rFonts w:ascii="Times New Roman" w:hAnsi="Times New Roman"/>
          <w:sz w:val="28"/>
          <w:szCs w:val="28"/>
        </w:rPr>
        <w:t xml:space="preserve"> </w:t>
      </w:r>
      <w:proofErr w:type="spellStart"/>
      <w:r w:rsidRPr="00112C32">
        <w:rPr>
          <w:rFonts w:ascii="Times New Roman" w:hAnsi="Times New Roman"/>
          <w:sz w:val="28"/>
          <w:szCs w:val="28"/>
        </w:rPr>
        <w:t>Hochschule</w:t>
      </w:r>
      <w:proofErr w:type="spellEnd"/>
      <w:r w:rsidRPr="00112C32">
        <w:rPr>
          <w:rFonts w:ascii="Times New Roman" w:hAnsi="Times New Roman"/>
          <w:sz w:val="28"/>
          <w:szCs w:val="28"/>
        </w:rPr>
        <w:t>), університети прикладних наук (</w:t>
      </w:r>
      <w:proofErr w:type="spellStart"/>
      <w:r w:rsidRPr="00112C32">
        <w:rPr>
          <w:rFonts w:ascii="Times New Roman" w:hAnsi="Times New Roman"/>
          <w:sz w:val="28"/>
          <w:szCs w:val="28"/>
        </w:rPr>
        <w:t>Fachhochschule</w:t>
      </w:r>
      <w:proofErr w:type="spellEnd"/>
      <w:r w:rsidRPr="00112C32">
        <w:rPr>
          <w:rFonts w:ascii="Times New Roman" w:hAnsi="Times New Roman"/>
          <w:sz w:val="28"/>
          <w:szCs w:val="28"/>
        </w:rPr>
        <w:t>), педагогічні університети (</w:t>
      </w:r>
      <w:proofErr w:type="spellStart"/>
      <w:r w:rsidRPr="00112C32">
        <w:rPr>
          <w:rFonts w:ascii="Times New Roman" w:hAnsi="Times New Roman"/>
          <w:sz w:val="28"/>
          <w:szCs w:val="28"/>
        </w:rPr>
        <w:t>Pädagogische</w:t>
      </w:r>
      <w:proofErr w:type="spellEnd"/>
      <w:r w:rsidRPr="00112C32">
        <w:rPr>
          <w:rFonts w:ascii="Times New Roman" w:hAnsi="Times New Roman"/>
          <w:sz w:val="28"/>
          <w:szCs w:val="28"/>
        </w:rPr>
        <w:t xml:space="preserve"> </w:t>
      </w:r>
      <w:proofErr w:type="spellStart"/>
      <w:r w:rsidRPr="00112C32">
        <w:rPr>
          <w:rFonts w:ascii="Times New Roman" w:hAnsi="Times New Roman"/>
          <w:sz w:val="28"/>
          <w:szCs w:val="28"/>
        </w:rPr>
        <w:t>Hochschule</w:t>
      </w:r>
      <w:proofErr w:type="spellEnd"/>
      <w:r w:rsidRPr="00112C32">
        <w:rPr>
          <w:rFonts w:ascii="Times New Roman" w:hAnsi="Times New Roman"/>
          <w:sz w:val="28"/>
          <w:szCs w:val="28"/>
        </w:rPr>
        <w:t>).</w:t>
      </w:r>
    </w:p>
    <w:p w14:paraId="4927A1F4" w14:textId="26E46A3C" w:rsidR="000A5B03" w:rsidRPr="00112C32" w:rsidRDefault="004B3B64" w:rsidP="00AD7AEC">
      <w:pPr>
        <w:ind w:right="57" w:firstLine="709"/>
        <w:rPr>
          <w:rFonts w:ascii="Times New Roman" w:hAnsi="Times New Roman"/>
          <w:sz w:val="28"/>
          <w:szCs w:val="28"/>
        </w:rPr>
      </w:pPr>
      <w:r w:rsidRPr="00112C32">
        <w:rPr>
          <w:rFonts w:ascii="Times New Roman" w:hAnsi="Times New Roman"/>
          <w:sz w:val="28"/>
          <w:szCs w:val="28"/>
        </w:rPr>
        <w:lastRenderedPageBreak/>
        <w:t>Швейцарія має дванадцять університетів</w:t>
      </w:r>
      <w:r w:rsidR="002760F6" w:rsidRPr="00112C32">
        <w:rPr>
          <w:rFonts w:ascii="Times New Roman" w:hAnsi="Times New Roman"/>
          <w:sz w:val="28"/>
          <w:szCs w:val="28"/>
        </w:rPr>
        <w:t xml:space="preserve">, з яких десять кантональних і два федеральних. </w:t>
      </w:r>
      <w:r w:rsidR="00A76098" w:rsidRPr="00112C32">
        <w:rPr>
          <w:rFonts w:ascii="Times New Roman" w:hAnsi="Times New Roman"/>
          <w:sz w:val="28"/>
          <w:szCs w:val="28"/>
        </w:rPr>
        <w:t>Усі ун</w:t>
      </w:r>
      <w:r w:rsidR="00280B5D" w:rsidRPr="00112C32">
        <w:rPr>
          <w:rFonts w:ascii="Times New Roman" w:hAnsi="Times New Roman"/>
          <w:sz w:val="28"/>
          <w:szCs w:val="28"/>
        </w:rPr>
        <w:t xml:space="preserve">іверситети розподілені між усіма мовами </w:t>
      </w:r>
      <w:r w:rsidR="00113B8C" w:rsidRPr="00112C32">
        <w:rPr>
          <w:rFonts w:ascii="Times New Roman" w:hAnsi="Times New Roman"/>
          <w:sz w:val="28"/>
          <w:szCs w:val="28"/>
        </w:rPr>
        <w:t>кантонів Швейцарії</w:t>
      </w:r>
      <w:r w:rsidR="007E5C4B" w:rsidRPr="00112C32">
        <w:rPr>
          <w:rFonts w:ascii="Times New Roman" w:hAnsi="Times New Roman"/>
          <w:sz w:val="28"/>
          <w:szCs w:val="28"/>
        </w:rPr>
        <w:t xml:space="preserve">: шість розташовані в німецькомовній </w:t>
      </w:r>
      <w:r w:rsidR="001600C1" w:rsidRPr="00112C32">
        <w:rPr>
          <w:rFonts w:ascii="Times New Roman" w:hAnsi="Times New Roman"/>
          <w:sz w:val="28"/>
          <w:szCs w:val="28"/>
        </w:rPr>
        <w:t xml:space="preserve">частині (Базель, Берн, </w:t>
      </w:r>
      <w:proofErr w:type="spellStart"/>
      <w:r w:rsidR="001600C1" w:rsidRPr="00112C32">
        <w:rPr>
          <w:rFonts w:ascii="Times New Roman" w:hAnsi="Times New Roman"/>
          <w:sz w:val="28"/>
          <w:szCs w:val="28"/>
        </w:rPr>
        <w:t>Люцерн</w:t>
      </w:r>
      <w:proofErr w:type="spellEnd"/>
      <w:r w:rsidR="001600C1" w:rsidRPr="00112C32">
        <w:rPr>
          <w:rFonts w:ascii="Times New Roman" w:hAnsi="Times New Roman"/>
          <w:sz w:val="28"/>
          <w:szCs w:val="28"/>
        </w:rPr>
        <w:t>, Санкт-Галлен,</w:t>
      </w:r>
      <w:r w:rsidR="00DF68E0" w:rsidRPr="00112C32">
        <w:rPr>
          <w:rFonts w:ascii="Times New Roman" w:hAnsi="Times New Roman"/>
          <w:sz w:val="28"/>
          <w:szCs w:val="28"/>
        </w:rPr>
        <w:t xml:space="preserve"> Цюріх), чотири у франкомовній частині</w:t>
      </w:r>
      <w:r w:rsidR="00CD05D5" w:rsidRPr="00112C32">
        <w:rPr>
          <w:rFonts w:ascii="Times New Roman" w:hAnsi="Times New Roman"/>
          <w:sz w:val="28"/>
          <w:szCs w:val="28"/>
        </w:rPr>
        <w:t xml:space="preserve"> (Женева, </w:t>
      </w:r>
      <w:proofErr w:type="spellStart"/>
      <w:r w:rsidR="00CD05D5" w:rsidRPr="00112C32">
        <w:rPr>
          <w:rFonts w:ascii="Times New Roman" w:hAnsi="Times New Roman"/>
          <w:sz w:val="28"/>
          <w:szCs w:val="28"/>
        </w:rPr>
        <w:t>Лозана</w:t>
      </w:r>
      <w:proofErr w:type="spellEnd"/>
      <w:r w:rsidR="00CD05D5" w:rsidRPr="00112C32">
        <w:rPr>
          <w:rFonts w:ascii="Times New Roman" w:hAnsi="Times New Roman"/>
          <w:sz w:val="28"/>
          <w:szCs w:val="28"/>
        </w:rPr>
        <w:t xml:space="preserve">, </w:t>
      </w:r>
      <w:proofErr w:type="spellStart"/>
      <w:r w:rsidR="00CD05D5" w:rsidRPr="00112C32">
        <w:rPr>
          <w:rFonts w:ascii="Times New Roman" w:hAnsi="Times New Roman"/>
          <w:sz w:val="28"/>
          <w:szCs w:val="28"/>
        </w:rPr>
        <w:t>Невшатель</w:t>
      </w:r>
      <w:proofErr w:type="spellEnd"/>
      <w:r w:rsidR="00CD05D5" w:rsidRPr="00112C32">
        <w:rPr>
          <w:rFonts w:ascii="Times New Roman" w:hAnsi="Times New Roman"/>
          <w:sz w:val="28"/>
          <w:szCs w:val="28"/>
        </w:rPr>
        <w:t>) і один в італомовній частині (</w:t>
      </w:r>
      <w:r w:rsidR="00586944" w:rsidRPr="00112C32">
        <w:rPr>
          <w:rFonts w:ascii="Times New Roman" w:hAnsi="Times New Roman"/>
          <w:sz w:val="28"/>
          <w:szCs w:val="28"/>
        </w:rPr>
        <w:t xml:space="preserve"> Лугано). Знаходячись у двомовному кантоні, університет </w:t>
      </w:r>
      <w:proofErr w:type="spellStart"/>
      <w:r w:rsidR="00586944" w:rsidRPr="00112C32">
        <w:rPr>
          <w:rFonts w:ascii="Times New Roman" w:hAnsi="Times New Roman"/>
          <w:sz w:val="28"/>
          <w:szCs w:val="28"/>
        </w:rPr>
        <w:t>Фрібурга</w:t>
      </w:r>
      <w:proofErr w:type="spellEnd"/>
      <w:r w:rsidR="00586944" w:rsidRPr="00112C32">
        <w:rPr>
          <w:rFonts w:ascii="Times New Roman" w:hAnsi="Times New Roman"/>
          <w:sz w:val="28"/>
          <w:szCs w:val="28"/>
        </w:rPr>
        <w:t xml:space="preserve"> пропонує академічну навчальну програму французькою та </w:t>
      </w:r>
      <w:r w:rsidR="008C4479" w:rsidRPr="00112C32">
        <w:rPr>
          <w:rFonts w:ascii="Times New Roman" w:hAnsi="Times New Roman"/>
          <w:sz w:val="28"/>
          <w:szCs w:val="28"/>
        </w:rPr>
        <w:t>німецько</w:t>
      </w:r>
      <w:r w:rsidR="002C0C67" w:rsidRPr="00112C32">
        <w:rPr>
          <w:rFonts w:ascii="Times New Roman" w:hAnsi="Times New Roman"/>
          <w:sz w:val="28"/>
          <w:szCs w:val="28"/>
        </w:rPr>
        <w:t>ю мовами.</w:t>
      </w:r>
    </w:p>
    <w:p w14:paraId="0EC29431" w14:textId="31C0E420" w:rsidR="0008602D" w:rsidRPr="004462F2" w:rsidRDefault="0008602D" w:rsidP="00AD7AEC">
      <w:pPr>
        <w:ind w:right="57" w:firstLine="709"/>
        <w:rPr>
          <w:rFonts w:ascii="Times New Roman" w:hAnsi="Times New Roman"/>
          <w:sz w:val="28"/>
          <w:szCs w:val="28"/>
          <w:lang w:val="ru-RU"/>
        </w:rPr>
      </w:pPr>
      <w:r w:rsidRPr="00112C32">
        <w:rPr>
          <w:rFonts w:ascii="Times New Roman" w:hAnsi="Times New Roman"/>
          <w:sz w:val="28"/>
          <w:szCs w:val="28"/>
        </w:rPr>
        <w:t>Університети прикладних наук з’явилися в середині 90-</w:t>
      </w:r>
      <w:r w:rsidR="002C0C67" w:rsidRPr="00112C32">
        <w:rPr>
          <w:rFonts w:ascii="Times New Roman" w:hAnsi="Times New Roman"/>
          <w:sz w:val="28"/>
          <w:szCs w:val="28"/>
        </w:rPr>
        <w:t xml:space="preserve">хх </w:t>
      </w:r>
      <w:r w:rsidRPr="00112C32">
        <w:rPr>
          <w:rFonts w:ascii="Times New Roman" w:hAnsi="Times New Roman"/>
          <w:sz w:val="28"/>
          <w:szCs w:val="28"/>
        </w:rPr>
        <w:t xml:space="preserve">років. </w:t>
      </w:r>
      <w:r w:rsidR="00557466" w:rsidRPr="00112C32">
        <w:rPr>
          <w:rFonts w:ascii="Times New Roman" w:hAnsi="Times New Roman"/>
          <w:sz w:val="28"/>
          <w:szCs w:val="28"/>
        </w:rPr>
        <w:t>У</w:t>
      </w:r>
      <w:r w:rsidR="00BF10A0" w:rsidRPr="00112C32">
        <w:rPr>
          <w:rFonts w:ascii="Times New Roman" w:hAnsi="Times New Roman"/>
          <w:sz w:val="28"/>
          <w:szCs w:val="28"/>
        </w:rPr>
        <w:t>ні</w:t>
      </w:r>
      <w:r w:rsidR="007E29A2" w:rsidRPr="00112C32">
        <w:rPr>
          <w:rFonts w:ascii="Times New Roman" w:hAnsi="Times New Roman"/>
          <w:sz w:val="28"/>
          <w:szCs w:val="28"/>
        </w:rPr>
        <w:t>верси</w:t>
      </w:r>
      <w:r w:rsidR="0003175C" w:rsidRPr="00112C32">
        <w:rPr>
          <w:rFonts w:ascii="Times New Roman" w:hAnsi="Times New Roman"/>
          <w:sz w:val="28"/>
          <w:szCs w:val="28"/>
        </w:rPr>
        <w:t>тети</w:t>
      </w:r>
      <w:r w:rsidR="004E6610" w:rsidRPr="00112C32">
        <w:rPr>
          <w:rFonts w:ascii="Times New Roman" w:hAnsi="Times New Roman"/>
          <w:sz w:val="28"/>
          <w:szCs w:val="28"/>
        </w:rPr>
        <w:t xml:space="preserve"> </w:t>
      </w:r>
      <w:r w:rsidR="007E29A2" w:rsidRPr="00112C32">
        <w:rPr>
          <w:rFonts w:ascii="Times New Roman" w:hAnsi="Times New Roman"/>
          <w:sz w:val="28"/>
          <w:szCs w:val="28"/>
        </w:rPr>
        <w:t>прикладних наук надають практично-орієнтовану освіту</w:t>
      </w:r>
      <w:r w:rsidR="00A3569F" w:rsidRPr="00112C32">
        <w:rPr>
          <w:rFonts w:ascii="Times New Roman" w:hAnsi="Times New Roman"/>
          <w:sz w:val="28"/>
          <w:szCs w:val="28"/>
        </w:rPr>
        <w:t xml:space="preserve">, що відповідає потребам як студентів, так і ринку праці. </w:t>
      </w:r>
      <w:r w:rsidR="004E6610" w:rsidRPr="00112C32">
        <w:rPr>
          <w:rFonts w:ascii="Times New Roman" w:hAnsi="Times New Roman"/>
          <w:sz w:val="28"/>
          <w:szCs w:val="28"/>
        </w:rPr>
        <w:t>Вони пропонують відмінне навчальне середовище:</w:t>
      </w:r>
      <w:r w:rsidR="0003175C" w:rsidRPr="00112C32">
        <w:rPr>
          <w:rFonts w:ascii="Times New Roman" w:hAnsi="Times New Roman"/>
          <w:sz w:val="28"/>
          <w:szCs w:val="28"/>
        </w:rPr>
        <w:t xml:space="preserve"> невеликі </w:t>
      </w:r>
      <w:proofErr w:type="spellStart"/>
      <w:r w:rsidR="0003175C" w:rsidRPr="00112C32">
        <w:rPr>
          <w:rFonts w:ascii="Times New Roman" w:hAnsi="Times New Roman"/>
          <w:sz w:val="28"/>
          <w:szCs w:val="28"/>
        </w:rPr>
        <w:t>кампуси</w:t>
      </w:r>
      <w:proofErr w:type="spellEnd"/>
      <w:r w:rsidR="000322C3" w:rsidRPr="00112C32">
        <w:rPr>
          <w:rFonts w:ascii="Times New Roman" w:hAnsi="Times New Roman"/>
          <w:sz w:val="28"/>
          <w:szCs w:val="28"/>
        </w:rPr>
        <w:t xml:space="preserve">, хороша навчальна інфраструктура, добре обладнанні </w:t>
      </w:r>
      <w:r w:rsidR="000713BD" w:rsidRPr="00112C32">
        <w:rPr>
          <w:rFonts w:ascii="Times New Roman" w:hAnsi="Times New Roman"/>
          <w:sz w:val="28"/>
          <w:szCs w:val="28"/>
        </w:rPr>
        <w:t xml:space="preserve">лабораторії, невеликі навчальні групи, а також </w:t>
      </w:r>
      <w:r w:rsidR="00E311D8" w:rsidRPr="00112C32">
        <w:rPr>
          <w:rFonts w:ascii="Times New Roman" w:hAnsi="Times New Roman"/>
          <w:sz w:val="28"/>
          <w:szCs w:val="28"/>
        </w:rPr>
        <w:t xml:space="preserve">висококваліфіковані викладачі, які часто займаються </w:t>
      </w:r>
      <w:r w:rsidR="00B8798B" w:rsidRPr="00112C32">
        <w:rPr>
          <w:rFonts w:ascii="Times New Roman" w:hAnsi="Times New Roman"/>
          <w:sz w:val="28"/>
          <w:szCs w:val="28"/>
        </w:rPr>
        <w:t xml:space="preserve">науковими дослідженнями та професійною практикою. </w:t>
      </w:r>
      <w:r w:rsidRPr="00112C32">
        <w:rPr>
          <w:rFonts w:ascii="Times New Roman" w:hAnsi="Times New Roman"/>
          <w:sz w:val="28"/>
          <w:szCs w:val="28"/>
        </w:rPr>
        <w:t xml:space="preserve">Проходження стажування на підприємствах або в компаніях є невід’ємною частиною програми навчання. Освіту в </w:t>
      </w:r>
      <w:r w:rsidRPr="00187A7D">
        <w:rPr>
          <w:rFonts w:ascii="Times New Roman" w:hAnsi="Times New Roman"/>
          <w:sz w:val="28"/>
          <w:szCs w:val="28"/>
          <w:lang w:val="de-DE"/>
        </w:rPr>
        <w:t>Fachhochschule</w:t>
      </w:r>
      <w:r w:rsidRPr="00112C32">
        <w:rPr>
          <w:rFonts w:ascii="Times New Roman" w:hAnsi="Times New Roman"/>
          <w:sz w:val="28"/>
          <w:szCs w:val="28"/>
        </w:rPr>
        <w:t xml:space="preserve"> можна отримати в таких спеціальностях як архітектура, інженерія, медицина, менеджмент, мистецтво та готельна справа</w:t>
      </w:r>
      <w:r w:rsidR="004462F2" w:rsidRPr="004462F2">
        <w:rPr>
          <w:rFonts w:ascii="Times New Roman" w:hAnsi="Times New Roman"/>
          <w:sz w:val="28"/>
          <w:szCs w:val="28"/>
          <w:lang w:val="ru-RU"/>
        </w:rPr>
        <w:t xml:space="preserve"> [50 </w:t>
      </w:r>
      <w:r w:rsidR="004462F2">
        <w:rPr>
          <w:rFonts w:ascii="Times New Roman" w:hAnsi="Times New Roman"/>
          <w:sz w:val="28"/>
          <w:szCs w:val="28"/>
          <w:lang w:val="de-DE"/>
        </w:rPr>
        <w:t>p</w:t>
      </w:r>
      <w:r w:rsidR="004462F2" w:rsidRPr="004462F2">
        <w:rPr>
          <w:rFonts w:ascii="Times New Roman" w:hAnsi="Times New Roman"/>
          <w:sz w:val="28"/>
          <w:szCs w:val="28"/>
          <w:lang w:val="ru-RU"/>
        </w:rPr>
        <w:t>.12].</w:t>
      </w:r>
    </w:p>
    <w:p w14:paraId="59BBD079" w14:textId="15FFEE35" w:rsidR="0008602D" w:rsidRPr="009E039B" w:rsidRDefault="00EA2C15" w:rsidP="00AD7AEC">
      <w:pPr>
        <w:ind w:right="57" w:firstLine="709"/>
        <w:rPr>
          <w:rFonts w:ascii="Times New Roman" w:hAnsi="Times New Roman"/>
          <w:sz w:val="28"/>
          <w:szCs w:val="28"/>
        </w:rPr>
      </w:pPr>
      <w:r w:rsidRPr="00112C32">
        <w:rPr>
          <w:rFonts w:ascii="Times New Roman" w:hAnsi="Times New Roman"/>
          <w:sz w:val="28"/>
          <w:szCs w:val="28"/>
        </w:rPr>
        <w:t>Університети педагогічної освіти були створені в 2001 році</w:t>
      </w:r>
      <w:r w:rsidR="00006ADE" w:rsidRPr="00112C32">
        <w:rPr>
          <w:rFonts w:ascii="Times New Roman" w:hAnsi="Times New Roman"/>
          <w:sz w:val="28"/>
          <w:szCs w:val="28"/>
        </w:rPr>
        <w:t xml:space="preserve">, об’єднавши або замінивши </w:t>
      </w:r>
      <w:r w:rsidR="00C1134D" w:rsidRPr="00112C32">
        <w:rPr>
          <w:rFonts w:ascii="Times New Roman" w:hAnsi="Times New Roman"/>
          <w:sz w:val="28"/>
          <w:szCs w:val="28"/>
        </w:rPr>
        <w:t>попередні форми закладів підготовки вчителів у Швейцарії. Педагогічні університети засновані на тих самих принципах</w:t>
      </w:r>
      <w:r w:rsidR="00E14788" w:rsidRPr="00112C32">
        <w:rPr>
          <w:rFonts w:ascii="Times New Roman" w:hAnsi="Times New Roman"/>
          <w:sz w:val="28"/>
          <w:szCs w:val="28"/>
        </w:rPr>
        <w:t xml:space="preserve">, що й університети прикладних наук, оскільки вони пропонують </w:t>
      </w:r>
      <w:r w:rsidR="004F7D1B" w:rsidRPr="00112C32">
        <w:rPr>
          <w:rFonts w:ascii="Times New Roman" w:hAnsi="Times New Roman"/>
          <w:sz w:val="28"/>
          <w:szCs w:val="28"/>
        </w:rPr>
        <w:t xml:space="preserve">практично-орієнтовану освіту. </w:t>
      </w:r>
      <w:r w:rsidR="007D0DF5" w:rsidRPr="00112C32">
        <w:rPr>
          <w:rFonts w:ascii="Times New Roman" w:hAnsi="Times New Roman"/>
          <w:sz w:val="28"/>
          <w:szCs w:val="28"/>
        </w:rPr>
        <w:t xml:space="preserve">Переважна більшість вчителів </w:t>
      </w:r>
      <w:r w:rsidR="00E97AF2" w:rsidRPr="00112C32">
        <w:rPr>
          <w:rFonts w:ascii="Times New Roman" w:hAnsi="Times New Roman"/>
          <w:sz w:val="28"/>
          <w:szCs w:val="28"/>
        </w:rPr>
        <w:t>на різних рівнях шкільної системи</w:t>
      </w:r>
      <w:r w:rsidR="0027134F" w:rsidRPr="00112C32">
        <w:rPr>
          <w:rFonts w:ascii="Times New Roman" w:hAnsi="Times New Roman"/>
          <w:sz w:val="28"/>
          <w:szCs w:val="28"/>
        </w:rPr>
        <w:t xml:space="preserve"> (початкової та подальшої  освіти) проходять підготовку в </w:t>
      </w:r>
      <w:r w:rsidR="005C432F" w:rsidRPr="00112C32">
        <w:rPr>
          <w:rFonts w:ascii="Times New Roman" w:hAnsi="Times New Roman"/>
          <w:sz w:val="28"/>
          <w:szCs w:val="28"/>
        </w:rPr>
        <w:t>університетах педагогічної освіти, які фінансуються кантонами. У деяких випадках вчителі також проходять підготовку в дос</w:t>
      </w:r>
      <w:r w:rsidR="00286DB7" w:rsidRPr="00112C32">
        <w:rPr>
          <w:rFonts w:ascii="Times New Roman" w:hAnsi="Times New Roman"/>
          <w:sz w:val="28"/>
          <w:szCs w:val="28"/>
        </w:rPr>
        <w:t xml:space="preserve">лідницьких університетах </w:t>
      </w:r>
      <w:r w:rsidR="00DB023D" w:rsidRPr="00112C32">
        <w:rPr>
          <w:rFonts w:ascii="Times New Roman" w:hAnsi="Times New Roman"/>
          <w:sz w:val="28"/>
          <w:szCs w:val="28"/>
        </w:rPr>
        <w:t xml:space="preserve">або </w:t>
      </w:r>
      <w:r w:rsidR="00F44293" w:rsidRPr="00112C32">
        <w:rPr>
          <w:rFonts w:ascii="Times New Roman" w:hAnsi="Times New Roman"/>
          <w:sz w:val="28"/>
          <w:szCs w:val="28"/>
        </w:rPr>
        <w:t>інших вищих навчальних закладах.</w:t>
      </w:r>
      <w:r w:rsidR="00463ED7" w:rsidRPr="00112C32">
        <w:rPr>
          <w:rFonts w:ascii="Times New Roman" w:hAnsi="Times New Roman"/>
          <w:sz w:val="28"/>
          <w:szCs w:val="28"/>
        </w:rPr>
        <w:t xml:space="preserve"> </w:t>
      </w:r>
      <w:r w:rsidR="00BC466F" w:rsidRPr="00112C32">
        <w:rPr>
          <w:rFonts w:ascii="Times New Roman" w:hAnsi="Times New Roman"/>
          <w:sz w:val="28"/>
          <w:szCs w:val="28"/>
        </w:rPr>
        <w:t xml:space="preserve">Сьогодні у Швейцарії є 14 університетів педагогічної освіти. </w:t>
      </w:r>
      <w:r w:rsidR="003B57E8" w:rsidRPr="00112C32">
        <w:rPr>
          <w:rFonts w:ascii="Times New Roman" w:hAnsi="Times New Roman"/>
          <w:sz w:val="28"/>
          <w:szCs w:val="28"/>
        </w:rPr>
        <w:t>11 з них є незалежні заклади</w:t>
      </w:r>
      <w:r w:rsidR="00C35DEC" w:rsidRPr="00112C32">
        <w:rPr>
          <w:rFonts w:ascii="Times New Roman" w:hAnsi="Times New Roman"/>
          <w:sz w:val="28"/>
          <w:szCs w:val="28"/>
        </w:rPr>
        <w:t xml:space="preserve"> ( Берн, Шур, </w:t>
      </w:r>
      <w:proofErr w:type="spellStart"/>
      <w:r w:rsidR="00C35DEC" w:rsidRPr="00112C32">
        <w:rPr>
          <w:rFonts w:ascii="Times New Roman" w:hAnsi="Times New Roman"/>
          <w:sz w:val="28"/>
          <w:szCs w:val="28"/>
        </w:rPr>
        <w:t>Фрібург</w:t>
      </w:r>
      <w:proofErr w:type="spellEnd"/>
      <w:r w:rsidR="00C35DEC" w:rsidRPr="00112C32">
        <w:rPr>
          <w:rFonts w:ascii="Times New Roman" w:hAnsi="Times New Roman"/>
          <w:sz w:val="28"/>
          <w:szCs w:val="28"/>
        </w:rPr>
        <w:t>,</w:t>
      </w:r>
      <w:r w:rsidR="00CD7121" w:rsidRPr="00112C32">
        <w:rPr>
          <w:rFonts w:ascii="Times New Roman" w:hAnsi="Times New Roman"/>
          <w:sz w:val="28"/>
          <w:szCs w:val="28"/>
        </w:rPr>
        <w:t xml:space="preserve"> </w:t>
      </w:r>
      <w:proofErr w:type="spellStart"/>
      <w:r w:rsidR="00CD7121" w:rsidRPr="00112C32">
        <w:rPr>
          <w:rFonts w:ascii="Times New Roman" w:hAnsi="Times New Roman"/>
          <w:sz w:val="28"/>
          <w:szCs w:val="28"/>
        </w:rPr>
        <w:t>Лозана</w:t>
      </w:r>
      <w:proofErr w:type="spellEnd"/>
      <w:r w:rsidR="00CD7121" w:rsidRPr="00112C32">
        <w:rPr>
          <w:rFonts w:ascii="Times New Roman" w:hAnsi="Times New Roman"/>
          <w:sz w:val="28"/>
          <w:szCs w:val="28"/>
        </w:rPr>
        <w:t xml:space="preserve">, </w:t>
      </w:r>
      <w:proofErr w:type="spellStart"/>
      <w:r w:rsidR="00CD7121" w:rsidRPr="00112C32">
        <w:rPr>
          <w:rFonts w:ascii="Times New Roman" w:hAnsi="Times New Roman"/>
          <w:sz w:val="28"/>
          <w:szCs w:val="28"/>
        </w:rPr>
        <w:t>Люцерн</w:t>
      </w:r>
      <w:proofErr w:type="spellEnd"/>
      <w:r w:rsidR="00CD7121" w:rsidRPr="00112C32">
        <w:rPr>
          <w:rFonts w:ascii="Times New Roman" w:hAnsi="Times New Roman"/>
          <w:sz w:val="28"/>
          <w:szCs w:val="28"/>
        </w:rPr>
        <w:t xml:space="preserve">, </w:t>
      </w:r>
      <w:proofErr w:type="spellStart"/>
      <w:r w:rsidR="00CD7121" w:rsidRPr="00112C32">
        <w:rPr>
          <w:rFonts w:ascii="Times New Roman" w:hAnsi="Times New Roman"/>
          <w:sz w:val="28"/>
          <w:szCs w:val="28"/>
        </w:rPr>
        <w:t>Швіц</w:t>
      </w:r>
      <w:proofErr w:type="spellEnd"/>
      <w:r w:rsidR="00CD7121" w:rsidRPr="00112C32">
        <w:rPr>
          <w:rFonts w:ascii="Times New Roman" w:hAnsi="Times New Roman"/>
          <w:sz w:val="28"/>
          <w:szCs w:val="28"/>
        </w:rPr>
        <w:t>, Санкт-Галлен, Цюрі</w:t>
      </w:r>
      <w:r w:rsidR="00584000" w:rsidRPr="00112C32">
        <w:rPr>
          <w:rFonts w:ascii="Times New Roman" w:hAnsi="Times New Roman"/>
          <w:sz w:val="28"/>
          <w:szCs w:val="28"/>
        </w:rPr>
        <w:t xml:space="preserve">х), інші три входять до складу </w:t>
      </w:r>
      <w:r w:rsidR="00700C1F" w:rsidRPr="00112C32">
        <w:rPr>
          <w:rFonts w:ascii="Times New Roman" w:hAnsi="Times New Roman"/>
          <w:sz w:val="28"/>
          <w:szCs w:val="28"/>
        </w:rPr>
        <w:t>університетів прикладних наук.</w:t>
      </w:r>
      <w:r w:rsidR="005C2ECB" w:rsidRPr="00112C32">
        <w:rPr>
          <w:rFonts w:ascii="Times New Roman" w:hAnsi="Times New Roman"/>
          <w:sz w:val="28"/>
          <w:szCs w:val="28"/>
        </w:rPr>
        <w:t xml:space="preserve"> </w:t>
      </w:r>
      <w:r w:rsidR="008777FF" w:rsidRPr="00112C32">
        <w:rPr>
          <w:rFonts w:ascii="Times New Roman" w:hAnsi="Times New Roman"/>
          <w:sz w:val="28"/>
          <w:szCs w:val="28"/>
        </w:rPr>
        <w:t xml:space="preserve">Швейцарський федеральний інститут професійної освіти </w:t>
      </w:r>
      <w:r w:rsidR="00D06793" w:rsidRPr="00112C32">
        <w:rPr>
          <w:rFonts w:ascii="Times New Roman" w:hAnsi="Times New Roman"/>
          <w:sz w:val="28"/>
          <w:szCs w:val="28"/>
        </w:rPr>
        <w:t xml:space="preserve">та навчання (SFIVET) відповідає </w:t>
      </w:r>
      <w:r w:rsidR="008A4E26" w:rsidRPr="00112C32">
        <w:rPr>
          <w:rFonts w:ascii="Times New Roman" w:hAnsi="Times New Roman"/>
          <w:sz w:val="28"/>
          <w:szCs w:val="28"/>
        </w:rPr>
        <w:t xml:space="preserve">за підготовку та підвищення кваліфікації </w:t>
      </w:r>
      <w:r w:rsidR="006508F5" w:rsidRPr="00112C32">
        <w:rPr>
          <w:rFonts w:ascii="Times New Roman" w:hAnsi="Times New Roman"/>
          <w:sz w:val="28"/>
          <w:szCs w:val="28"/>
        </w:rPr>
        <w:t>викладачів</w:t>
      </w:r>
      <w:r w:rsidR="003E14C0" w:rsidRPr="00112C32">
        <w:rPr>
          <w:rFonts w:ascii="Times New Roman" w:hAnsi="Times New Roman"/>
          <w:sz w:val="28"/>
          <w:szCs w:val="28"/>
        </w:rPr>
        <w:t xml:space="preserve"> професійної </w:t>
      </w:r>
      <w:r w:rsidR="003E14C0" w:rsidRPr="00112C32">
        <w:rPr>
          <w:rFonts w:ascii="Times New Roman" w:hAnsi="Times New Roman"/>
          <w:sz w:val="28"/>
          <w:szCs w:val="28"/>
        </w:rPr>
        <w:lastRenderedPageBreak/>
        <w:t>освіти, а також пропонує магістерську програму з професійної освіти.</w:t>
      </w:r>
      <w:r w:rsidR="005C3F2B" w:rsidRPr="00112C32">
        <w:rPr>
          <w:rFonts w:ascii="Times New Roman" w:hAnsi="Times New Roman"/>
          <w:sz w:val="28"/>
          <w:szCs w:val="28"/>
        </w:rPr>
        <w:t xml:space="preserve"> Університети </w:t>
      </w:r>
      <w:r w:rsidR="00F50431" w:rsidRPr="00112C32">
        <w:rPr>
          <w:rFonts w:ascii="Times New Roman" w:hAnsi="Times New Roman"/>
          <w:sz w:val="28"/>
          <w:szCs w:val="28"/>
        </w:rPr>
        <w:t>педагогічної освіти видають дипломи, ступені бакалав</w:t>
      </w:r>
      <w:r w:rsidR="00E63126" w:rsidRPr="00112C32">
        <w:rPr>
          <w:rFonts w:ascii="Times New Roman" w:hAnsi="Times New Roman"/>
          <w:sz w:val="28"/>
          <w:szCs w:val="28"/>
        </w:rPr>
        <w:t>ра та магістра за такими спеціальностями, як дошкільна освіта, початкова</w:t>
      </w:r>
      <w:r w:rsidR="00981D36" w:rsidRPr="00112C32">
        <w:rPr>
          <w:rFonts w:ascii="Times New Roman" w:hAnsi="Times New Roman"/>
          <w:sz w:val="28"/>
          <w:szCs w:val="28"/>
        </w:rPr>
        <w:t>, середня освіта, середня освіта для осіб з особливими потребами, логопедія,</w:t>
      </w:r>
      <w:r w:rsidR="00C62746" w:rsidRPr="00112C32">
        <w:rPr>
          <w:rFonts w:ascii="Times New Roman" w:hAnsi="Times New Roman"/>
          <w:sz w:val="28"/>
          <w:szCs w:val="28"/>
        </w:rPr>
        <w:t xml:space="preserve"> психомоторна терапія, спорт. Університети відповідають за підготовку </w:t>
      </w:r>
      <w:r w:rsidR="008B0224" w:rsidRPr="00112C32">
        <w:rPr>
          <w:rFonts w:ascii="Times New Roman" w:hAnsi="Times New Roman"/>
          <w:sz w:val="28"/>
          <w:szCs w:val="28"/>
        </w:rPr>
        <w:t xml:space="preserve">та підвищення кваліфікації вчителів, а також за прикладні дослідження, розвиток та оцінювання, вони також </w:t>
      </w:r>
      <w:r w:rsidR="00EB3F86" w:rsidRPr="00112C32">
        <w:rPr>
          <w:rFonts w:ascii="Times New Roman" w:hAnsi="Times New Roman"/>
          <w:sz w:val="28"/>
          <w:szCs w:val="28"/>
        </w:rPr>
        <w:t>надають інші послуги: консультування, ознайомлення з професіями та підтримка мобільності</w:t>
      </w:r>
      <w:r w:rsidR="009E039B" w:rsidRPr="009E039B">
        <w:rPr>
          <w:rFonts w:ascii="Times New Roman" w:hAnsi="Times New Roman"/>
          <w:sz w:val="28"/>
          <w:szCs w:val="28"/>
        </w:rPr>
        <w:t xml:space="preserve"> [5</w:t>
      </w:r>
      <w:r w:rsidR="000E1696" w:rsidRPr="000E1696">
        <w:rPr>
          <w:rFonts w:ascii="Times New Roman" w:hAnsi="Times New Roman"/>
          <w:sz w:val="28"/>
          <w:szCs w:val="28"/>
        </w:rPr>
        <w:t>1</w:t>
      </w:r>
      <w:r w:rsidR="009E039B" w:rsidRPr="009E039B">
        <w:rPr>
          <w:rFonts w:ascii="Times New Roman" w:hAnsi="Times New Roman"/>
          <w:sz w:val="28"/>
          <w:szCs w:val="28"/>
        </w:rPr>
        <w:t xml:space="preserve"> </w:t>
      </w:r>
      <w:r w:rsidR="009E039B">
        <w:rPr>
          <w:rFonts w:ascii="Times New Roman" w:hAnsi="Times New Roman"/>
          <w:sz w:val="28"/>
          <w:szCs w:val="28"/>
          <w:lang w:val="de-DE"/>
        </w:rPr>
        <w:t>p</w:t>
      </w:r>
      <w:r w:rsidR="009E039B" w:rsidRPr="009E039B">
        <w:rPr>
          <w:rFonts w:ascii="Times New Roman" w:hAnsi="Times New Roman"/>
          <w:sz w:val="28"/>
          <w:szCs w:val="28"/>
        </w:rPr>
        <w:t>.11]</w:t>
      </w:r>
    </w:p>
    <w:p w14:paraId="1539A666" w14:textId="1FBC7F80" w:rsidR="0008602D" w:rsidRPr="00112C32" w:rsidRDefault="00800BA2" w:rsidP="00AD7AEC">
      <w:pPr>
        <w:pStyle w:val="Listenabsatz"/>
        <w:ind w:left="0" w:right="57"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Щоб вступити до швейцарського університету, як правило, потрібно мати </w:t>
      </w:r>
      <w:r w:rsidR="00B95ED2">
        <w:rPr>
          <w:rFonts w:ascii="Times New Roman" w:hAnsi="Times New Roman" w:cs="Times New Roman"/>
          <w:sz w:val="28"/>
          <w:szCs w:val="28"/>
          <w:lang w:val="uk-UA"/>
        </w:rPr>
        <w:t xml:space="preserve">атестат про повну загальну середню освіту. Крім того, можуть знадобитися додаткові вступні іспити або інші </w:t>
      </w:r>
      <w:r w:rsidR="003F6B0F">
        <w:rPr>
          <w:rFonts w:ascii="Times New Roman" w:hAnsi="Times New Roman" w:cs="Times New Roman"/>
          <w:sz w:val="28"/>
          <w:szCs w:val="28"/>
          <w:lang w:val="uk-UA"/>
        </w:rPr>
        <w:t>вимоги, залежно від конкретної програми та університету.</w:t>
      </w:r>
      <w:r w:rsidR="0008602D" w:rsidRPr="00112C32">
        <w:rPr>
          <w:rFonts w:ascii="Times New Roman" w:hAnsi="Times New Roman" w:cs="Times New Roman"/>
          <w:sz w:val="28"/>
          <w:szCs w:val="28"/>
          <w:lang w:val="uk-UA"/>
        </w:rPr>
        <w:t xml:space="preserve"> </w:t>
      </w:r>
      <w:r w:rsidR="0008602D" w:rsidRPr="00112C32">
        <w:rPr>
          <w:rFonts w:ascii="Times New Roman" w:hAnsi="Times New Roman"/>
          <w:sz w:val="28"/>
          <w:szCs w:val="28"/>
          <w:lang w:val="uk-UA"/>
        </w:rPr>
        <w:t xml:space="preserve">Навчальний рік у вищих навчальних закладах поділяється на два семестри. </w:t>
      </w:r>
      <w:r w:rsidR="00B53712">
        <w:rPr>
          <w:rFonts w:ascii="Times New Roman" w:hAnsi="Times New Roman"/>
          <w:sz w:val="28"/>
          <w:szCs w:val="28"/>
          <w:lang w:val="uk-UA"/>
        </w:rPr>
        <w:t xml:space="preserve">Точна тривалість </w:t>
      </w:r>
      <w:r w:rsidR="00AC4C60">
        <w:rPr>
          <w:rFonts w:ascii="Times New Roman" w:hAnsi="Times New Roman"/>
          <w:sz w:val="28"/>
          <w:szCs w:val="28"/>
          <w:lang w:val="uk-UA"/>
        </w:rPr>
        <w:t>семестрів може відрізнятись залежно від типу універси</w:t>
      </w:r>
      <w:r w:rsidR="008E5996">
        <w:rPr>
          <w:rFonts w:ascii="Times New Roman" w:hAnsi="Times New Roman"/>
          <w:sz w:val="28"/>
          <w:szCs w:val="28"/>
          <w:lang w:val="uk-UA"/>
        </w:rPr>
        <w:t xml:space="preserve">тету та конкретної програми. </w:t>
      </w:r>
      <w:r w:rsidR="0008602D" w:rsidRPr="00112C32">
        <w:rPr>
          <w:rFonts w:ascii="Times New Roman" w:hAnsi="Times New Roman"/>
          <w:sz w:val="28"/>
          <w:szCs w:val="28"/>
          <w:lang w:val="uk-UA"/>
        </w:rPr>
        <w:t>Кожен семестр триває 14 тижнів в університетах і від 14 до 16 тижнів в університетах прикладних наук.</w:t>
      </w:r>
    </w:p>
    <w:p w14:paraId="5FB154DE"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Швейцарія славиться своєю готельною та туристичною індустрією, і тут знаходиться велика кількість шкіл та коледжів, які пропонують програми з готельного менеджменту та гостинної справи.</w:t>
      </w:r>
    </w:p>
    <w:p w14:paraId="42D1B377" w14:textId="7AEA8A7A" w:rsidR="00C77D64" w:rsidRPr="00112C32" w:rsidRDefault="0008602D" w:rsidP="00C77D64">
      <w:pPr>
        <w:ind w:right="57" w:firstLine="709"/>
        <w:rPr>
          <w:rFonts w:ascii="Times New Roman" w:hAnsi="Times New Roman"/>
          <w:sz w:val="28"/>
          <w:szCs w:val="28"/>
        </w:rPr>
      </w:pPr>
      <w:r w:rsidRPr="00112C32">
        <w:rPr>
          <w:rFonts w:ascii="Times New Roman" w:hAnsi="Times New Roman"/>
          <w:sz w:val="28"/>
          <w:szCs w:val="28"/>
        </w:rPr>
        <w:t xml:space="preserve">Отже, університети Швейцарії, як складова системи вищої освіти країни, реалізують важливі освітні та наукові опції в життєдіяльності суспільства. Вища освіта Швейцарії має кілька відмінностей, які роблять її привабливою для студентів зі всього світу. По-перше, це можливість вибору різних програм навчання, що дозволяє студентам знайти свою програму, яка збігається з їхніми цілями. По-друге, це акцент на практичних навичках, що включає стажування під час навчання. І найважливішою особливістю є багатомовність. З оглядом на різні </w:t>
      </w:r>
      <w:proofErr w:type="spellStart"/>
      <w:r w:rsidRPr="00112C32">
        <w:rPr>
          <w:rFonts w:ascii="Times New Roman" w:hAnsi="Times New Roman"/>
          <w:sz w:val="28"/>
          <w:szCs w:val="28"/>
        </w:rPr>
        <w:t>мовні</w:t>
      </w:r>
      <w:proofErr w:type="spellEnd"/>
      <w:r w:rsidRPr="00112C32">
        <w:rPr>
          <w:rFonts w:ascii="Times New Roman" w:hAnsi="Times New Roman"/>
          <w:sz w:val="28"/>
          <w:szCs w:val="28"/>
        </w:rPr>
        <w:t xml:space="preserve"> групи в країні, багато програм проводять навчання на англійській мові, що робить їх відкритими для міжнародних студентів. Вищі навчальні заклади надають студентам багато можливостей для розвитку і розширення </w:t>
      </w:r>
      <w:r w:rsidR="00BE7E35">
        <w:rPr>
          <w:rFonts w:ascii="Times New Roman" w:hAnsi="Times New Roman"/>
          <w:sz w:val="28"/>
          <w:szCs w:val="28"/>
        </w:rPr>
        <w:t>ї</w:t>
      </w:r>
      <w:r w:rsidRPr="00112C32">
        <w:rPr>
          <w:rFonts w:ascii="Times New Roman" w:hAnsi="Times New Roman"/>
          <w:sz w:val="28"/>
          <w:szCs w:val="28"/>
        </w:rPr>
        <w:t>хнього академічного та профе</w:t>
      </w:r>
      <w:r w:rsidR="00BE7E35">
        <w:rPr>
          <w:rFonts w:ascii="Times New Roman" w:hAnsi="Times New Roman"/>
          <w:sz w:val="28"/>
          <w:szCs w:val="28"/>
        </w:rPr>
        <w:t>с</w:t>
      </w:r>
      <w:r w:rsidRPr="00112C32">
        <w:rPr>
          <w:rFonts w:ascii="Times New Roman" w:hAnsi="Times New Roman"/>
          <w:sz w:val="28"/>
          <w:szCs w:val="28"/>
        </w:rPr>
        <w:t xml:space="preserve">ійного потенціалу. Сьогоднішні тренди освітнього простору обумовлюють потребу розвитку міжнародної співпраці </w:t>
      </w:r>
      <w:r w:rsidRPr="00112C32">
        <w:rPr>
          <w:rFonts w:ascii="Times New Roman" w:hAnsi="Times New Roman"/>
          <w:sz w:val="28"/>
          <w:szCs w:val="28"/>
        </w:rPr>
        <w:lastRenderedPageBreak/>
        <w:t xml:space="preserve">університетів, що потребує взаємодії представників різних націй, рас та мов. Власне тому </w:t>
      </w:r>
      <w:proofErr w:type="spellStart"/>
      <w:r w:rsidRPr="00112C32">
        <w:rPr>
          <w:rFonts w:ascii="Times New Roman" w:hAnsi="Times New Roman"/>
          <w:sz w:val="28"/>
          <w:szCs w:val="28"/>
        </w:rPr>
        <w:t>полікультурність</w:t>
      </w:r>
      <w:proofErr w:type="spellEnd"/>
      <w:r w:rsidRPr="00112C32">
        <w:rPr>
          <w:rFonts w:ascii="Times New Roman" w:hAnsi="Times New Roman"/>
          <w:sz w:val="28"/>
          <w:szCs w:val="28"/>
        </w:rPr>
        <w:t xml:space="preserve"> закладена в під</w:t>
      </w:r>
      <w:r w:rsidR="00C40899">
        <w:rPr>
          <w:rFonts w:ascii="Times New Roman" w:hAnsi="Times New Roman"/>
          <w:sz w:val="28"/>
          <w:szCs w:val="28"/>
        </w:rPr>
        <w:t>ґ</w:t>
      </w:r>
      <w:r w:rsidRPr="00112C32">
        <w:rPr>
          <w:rFonts w:ascii="Times New Roman" w:hAnsi="Times New Roman"/>
          <w:sz w:val="28"/>
          <w:szCs w:val="28"/>
        </w:rPr>
        <w:t>рунтя педагогічного процесу в сучасних швейцарських університетах, що надає можливість підготовки як студентів, так і викладацького складу до комунікації, розуміння та наукової роботи. Важливою метою полікультурної освіти Швейцарії є підготовка студентів до життя та роботи в глобальному світі, де розуміння та повага до інших культур і мов мають велике значення.</w:t>
      </w:r>
    </w:p>
    <w:p w14:paraId="2031B79B" w14:textId="07A8DA91" w:rsidR="001A220C" w:rsidRPr="00112C32" w:rsidRDefault="001A220C" w:rsidP="001A220C">
      <w:pPr>
        <w:rPr>
          <w:rFonts w:ascii="Times New Roman" w:hAnsi="Times New Roman"/>
          <w:sz w:val="28"/>
          <w:szCs w:val="28"/>
        </w:rPr>
      </w:pPr>
    </w:p>
    <w:p w14:paraId="7CC2F8A6" w14:textId="1B96059F" w:rsidR="0008602D" w:rsidRPr="00112C32" w:rsidRDefault="00763CC9" w:rsidP="00763CC9">
      <w:pPr>
        <w:pStyle w:val="berschrift2"/>
        <w:jc w:val="center"/>
      </w:pPr>
      <w:bookmarkStart w:id="24" w:name="_Toc151309591"/>
      <w:bookmarkStart w:id="25" w:name="_Toc151309798"/>
      <w:r w:rsidRPr="00112C32">
        <w:t>2.4.</w:t>
      </w:r>
      <w:r w:rsidRPr="00112C32">
        <w:tab/>
      </w:r>
      <w:r w:rsidR="0008602D" w:rsidRPr="00112C32">
        <w:t>Інклюзивна освіта</w:t>
      </w:r>
      <w:bookmarkEnd w:id="24"/>
      <w:bookmarkEnd w:id="25"/>
    </w:p>
    <w:p w14:paraId="5EC9E600" w14:textId="77777777" w:rsidR="0008602D" w:rsidRPr="00112C32" w:rsidRDefault="0008602D" w:rsidP="001A220C">
      <w:pPr>
        <w:ind w:right="57"/>
        <w:jc w:val="left"/>
        <w:rPr>
          <w:rFonts w:ascii="Times New Roman" w:hAnsi="Times New Roman"/>
          <w:sz w:val="28"/>
          <w:szCs w:val="28"/>
        </w:rPr>
      </w:pPr>
    </w:p>
    <w:p w14:paraId="028964D9" w14:textId="0A2CA320"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Інклюзивна освіта – </w:t>
      </w:r>
      <w:r w:rsidR="00F35253" w:rsidRPr="00F35253">
        <w:rPr>
          <w:rFonts w:ascii="Times New Roman" w:hAnsi="Times New Roman"/>
          <w:sz w:val="28"/>
          <w:szCs w:val="28"/>
        </w:rPr>
        <w:t>це потужна система освітніх послуг, яка надає освіту дитині з певними освітніми запитами в умовах загальноосвітнього навчального закладу, а також її соціалізацію та інтеграцію у суспільство.</w:t>
      </w:r>
    </w:p>
    <w:p w14:paraId="6BEE79F3"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Відповідно до Міжнародної класифікації освітніх стандартів, особливі освітні потреби мають особи, які вимагають додаткових ресурсів. Такими ресурсами виступають:</w:t>
      </w:r>
    </w:p>
    <w:p w14:paraId="36C9440F" w14:textId="77777777" w:rsidR="0008602D" w:rsidRPr="00112C32" w:rsidRDefault="0008602D" w:rsidP="004E7A70">
      <w:pPr>
        <w:pStyle w:val="Listenabsatz"/>
        <w:numPr>
          <w:ilvl w:val="0"/>
          <w:numId w:val="2"/>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співробітники, які надають допомогу в отриманні освіти;</w:t>
      </w:r>
    </w:p>
    <w:p w14:paraId="6244C9B1" w14:textId="77777777" w:rsidR="0008602D" w:rsidRPr="00112C32" w:rsidRDefault="0008602D" w:rsidP="004E7A70">
      <w:pPr>
        <w:pStyle w:val="Listenabsatz"/>
        <w:numPr>
          <w:ilvl w:val="0"/>
          <w:numId w:val="2"/>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відповідні матеріали ( різні навчальні посібники);</w:t>
      </w:r>
    </w:p>
    <w:p w14:paraId="03FA67C4" w14:textId="439C2FE9" w:rsidR="0008602D" w:rsidRPr="00112C32" w:rsidRDefault="0008602D" w:rsidP="004E7A70">
      <w:pPr>
        <w:pStyle w:val="Listenabsatz"/>
        <w:numPr>
          <w:ilvl w:val="0"/>
          <w:numId w:val="2"/>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фінансові ресурси для додаткових послуг</w:t>
      </w:r>
      <w:r w:rsidR="00706EE8" w:rsidRPr="00706EE8">
        <w:rPr>
          <w:rFonts w:ascii="Times New Roman" w:hAnsi="Times New Roman" w:cs="Times New Roman"/>
          <w:sz w:val="28"/>
          <w:szCs w:val="28"/>
          <w:lang w:val="ru-RU"/>
        </w:rPr>
        <w:t xml:space="preserve"> [34 </w:t>
      </w:r>
      <w:r w:rsidR="00706EE8">
        <w:rPr>
          <w:rFonts w:ascii="Times New Roman" w:hAnsi="Times New Roman" w:cs="Times New Roman"/>
          <w:sz w:val="28"/>
          <w:szCs w:val="28"/>
        </w:rPr>
        <w:t>c</w:t>
      </w:r>
      <w:r w:rsidR="00706EE8" w:rsidRPr="00706EE8">
        <w:rPr>
          <w:rFonts w:ascii="Times New Roman" w:hAnsi="Times New Roman" w:cs="Times New Roman"/>
          <w:sz w:val="28"/>
          <w:szCs w:val="28"/>
          <w:lang w:val="ru-RU"/>
        </w:rPr>
        <w:t>.46].</w:t>
      </w:r>
    </w:p>
    <w:p w14:paraId="386B8339" w14:textId="124B4C4F" w:rsidR="0008602D" w:rsidRPr="00524CD1" w:rsidRDefault="00891E48" w:rsidP="00D2080D">
      <w:pPr>
        <w:ind w:firstLine="709"/>
        <w:rPr>
          <w:rFonts w:ascii="Times New Roman" w:eastAsiaTheme="minorHAnsi" w:hAnsi="Times New Roman"/>
          <w:color w:val="C00000"/>
          <w:sz w:val="28"/>
          <w:szCs w:val="28"/>
        </w:rPr>
      </w:pPr>
      <w:r w:rsidRPr="00891E48">
        <w:rPr>
          <w:rFonts w:ascii="Times New Roman" w:hAnsi="Times New Roman"/>
          <w:sz w:val="28"/>
          <w:szCs w:val="28"/>
        </w:rPr>
        <w:t xml:space="preserve">Вперше інклюзивну модель освіти було презентовано на міжнародній зустрічі з питань освіти для дітей з вадами розвитку в 1994 році у місті </w:t>
      </w:r>
      <w:proofErr w:type="spellStart"/>
      <w:r w:rsidRPr="00891E48">
        <w:rPr>
          <w:rFonts w:ascii="Times New Roman" w:hAnsi="Times New Roman"/>
          <w:sz w:val="28"/>
          <w:szCs w:val="28"/>
        </w:rPr>
        <w:t>Саламанка</w:t>
      </w:r>
      <w:proofErr w:type="spellEnd"/>
      <w:r w:rsidRPr="00891E48">
        <w:rPr>
          <w:rFonts w:ascii="Times New Roman" w:hAnsi="Times New Roman"/>
          <w:sz w:val="28"/>
          <w:szCs w:val="28"/>
        </w:rPr>
        <w:t xml:space="preserve">, яке розташоване в Іспанії. </w:t>
      </w:r>
      <w:r w:rsidR="0008602D" w:rsidRPr="00112C32">
        <w:rPr>
          <w:rFonts w:ascii="Times New Roman" w:hAnsi="Times New Roman"/>
          <w:sz w:val="28"/>
          <w:szCs w:val="28"/>
        </w:rPr>
        <w:t xml:space="preserve">Затвердження </w:t>
      </w:r>
      <w:proofErr w:type="spellStart"/>
      <w:r w:rsidR="0008602D" w:rsidRPr="00112C32">
        <w:rPr>
          <w:rFonts w:ascii="Times New Roman" w:hAnsi="Times New Roman"/>
          <w:sz w:val="28"/>
          <w:szCs w:val="28"/>
        </w:rPr>
        <w:t>Саламанської</w:t>
      </w:r>
      <w:proofErr w:type="spellEnd"/>
      <w:r w:rsidR="0008602D" w:rsidRPr="00112C32">
        <w:rPr>
          <w:rFonts w:ascii="Times New Roman" w:hAnsi="Times New Roman"/>
          <w:sz w:val="28"/>
          <w:szCs w:val="28"/>
        </w:rPr>
        <w:t xml:space="preserve"> декларації стало вагомим поштовхом до запровадження принципу інклюзивної освіти на законодавчому рівні та прийняття всіх дітей до загальноосвітніх шкіл</w:t>
      </w:r>
      <w:r w:rsidR="00524CD1">
        <w:rPr>
          <w:rFonts w:ascii="Times New Roman" w:hAnsi="Times New Roman"/>
          <w:sz w:val="28"/>
          <w:szCs w:val="28"/>
        </w:rPr>
        <w:t xml:space="preserve"> </w:t>
      </w:r>
      <w:r w:rsidR="00524CD1" w:rsidRPr="00524CD1">
        <w:rPr>
          <w:rFonts w:ascii="Times New Roman" w:hAnsi="Times New Roman"/>
          <w:sz w:val="28"/>
          <w:szCs w:val="28"/>
        </w:rPr>
        <w:t>[1].</w:t>
      </w:r>
    </w:p>
    <w:p w14:paraId="0F960451" w14:textId="0BDC5124" w:rsidR="0008602D" w:rsidRPr="008A34E3" w:rsidRDefault="00AF26F0" w:rsidP="00AD7AEC">
      <w:pPr>
        <w:ind w:right="57" w:firstLine="709"/>
        <w:rPr>
          <w:rFonts w:ascii="Times New Roman" w:hAnsi="Times New Roman"/>
          <w:sz w:val="28"/>
          <w:szCs w:val="28"/>
        </w:rPr>
      </w:pPr>
      <w:r w:rsidRPr="00AF26F0">
        <w:rPr>
          <w:rFonts w:ascii="Times New Roman" w:hAnsi="Times New Roman"/>
          <w:sz w:val="28"/>
          <w:szCs w:val="28"/>
        </w:rPr>
        <w:t>Метою інклюзії, на відміну від інтеграції, є організація середовища для повноцінного розвитку дітей з особливостями, влаштування для них адаптованого середовища.</w:t>
      </w:r>
      <w:r>
        <w:rPr>
          <w:rFonts w:ascii="Times New Roman" w:hAnsi="Times New Roman"/>
          <w:sz w:val="28"/>
          <w:szCs w:val="28"/>
        </w:rPr>
        <w:t xml:space="preserve"> </w:t>
      </w:r>
      <w:r w:rsidR="0008602D" w:rsidRPr="00112C32">
        <w:rPr>
          <w:rFonts w:ascii="Times New Roman" w:hAnsi="Times New Roman"/>
          <w:sz w:val="28"/>
          <w:szCs w:val="28"/>
        </w:rPr>
        <w:t>Тобто в інклюзивній школі не дитина пристосовується до вимог освіти, а система освіти підлаштовується до індивідуальних потреб дитини. Такий підхід виключає будь-яку дискримінацію та забезпечує доступ до шкільної освіти для всіх дітей</w:t>
      </w:r>
      <w:r w:rsidR="00274FD6" w:rsidRPr="00274FD6">
        <w:rPr>
          <w:rFonts w:ascii="Times New Roman" w:hAnsi="Times New Roman"/>
          <w:sz w:val="28"/>
          <w:szCs w:val="28"/>
        </w:rPr>
        <w:t xml:space="preserve"> [34 </w:t>
      </w:r>
      <w:r w:rsidR="00274FD6">
        <w:rPr>
          <w:rFonts w:ascii="Times New Roman" w:hAnsi="Times New Roman"/>
          <w:sz w:val="28"/>
          <w:szCs w:val="28"/>
          <w:lang w:val="de-DE"/>
        </w:rPr>
        <w:t>c</w:t>
      </w:r>
      <w:r w:rsidR="00274FD6" w:rsidRPr="00274FD6">
        <w:rPr>
          <w:rFonts w:ascii="Times New Roman" w:hAnsi="Times New Roman"/>
          <w:sz w:val="28"/>
          <w:szCs w:val="28"/>
        </w:rPr>
        <w:t>.43</w:t>
      </w:r>
      <w:r w:rsidR="008A34E3" w:rsidRPr="008A34E3">
        <w:rPr>
          <w:rFonts w:ascii="Times New Roman" w:hAnsi="Times New Roman"/>
          <w:sz w:val="28"/>
          <w:szCs w:val="28"/>
        </w:rPr>
        <w:t>].</w:t>
      </w:r>
    </w:p>
    <w:p w14:paraId="09304C67"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lastRenderedPageBreak/>
        <w:t>Поширення інклюзивного підходу в освіті вважається ЮНЕСКО, ООН та іншими міжнародними організаціями важливим завданням розвитку національних шкільних систем, адже право громадян  отримувати якісну освіту є важливим чинником забезпечення сталого розвитку суспільства.</w:t>
      </w:r>
    </w:p>
    <w:p w14:paraId="1CEFCF01" w14:textId="57F9526F"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Перевага інклюзивної освіти полягає у:</w:t>
      </w:r>
    </w:p>
    <w:p w14:paraId="36E52D0F" w14:textId="77777777" w:rsidR="0008602D" w:rsidRPr="00112C32" w:rsidRDefault="0008602D" w:rsidP="004E7A70">
      <w:pPr>
        <w:numPr>
          <w:ilvl w:val="0"/>
          <w:numId w:val="3"/>
        </w:numPr>
        <w:ind w:left="0"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Рівності: Інклюзивна освіта сприяє створенню середовища, де всі учні мають однакові можливості для навчання і розвитку. Вона враховує різноманітні потреби дітей і молоді та прагне уникнути будь-якої форми дискримінації.</w:t>
      </w:r>
    </w:p>
    <w:p w14:paraId="10FE6E2C" w14:textId="338AC2FF" w:rsidR="0008602D" w:rsidRPr="00112C32" w:rsidRDefault="0008602D" w:rsidP="004E7A70">
      <w:pPr>
        <w:numPr>
          <w:ilvl w:val="0"/>
          <w:numId w:val="3"/>
        </w:numPr>
        <w:ind w:left="0"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 xml:space="preserve">Соціальній інтеграції: Інклюзивна освіта сприяє більш ефективній соціальній інтеграції дітей з особливими потребами. Вони навчаються разом зі своїми </w:t>
      </w:r>
      <w:r w:rsidR="00C40899">
        <w:rPr>
          <w:rFonts w:ascii="Times New Roman" w:eastAsia="Times New Roman" w:hAnsi="Times New Roman"/>
          <w:color w:val="000000" w:themeColor="text1"/>
          <w:sz w:val="28"/>
          <w:szCs w:val="28"/>
          <w:lang w:eastAsia="de-DE"/>
        </w:rPr>
        <w:t>однолітками</w:t>
      </w:r>
      <w:r w:rsidRPr="00112C32">
        <w:rPr>
          <w:rFonts w:ascii="Times New Roman" w:eastAsia="Times New Roman" w:hAnsi="Times New Roman"/>
          <w:color w:val="000000" w:themeColor="text1"/>
          <w:sz w:val="28"/>
          <w:szCs w:val="28"/>
          <w:lang w:eastAsia="de-DE"/>
        </w:rPr>
        <w:t xml:space="preserve"> без обмежень і мають можливість розвивати дружбу та взаємодію.</w:t>
      </w:r>
    </w:p>
    <w:p w14:paraId="0BD539AC" w14:textId="77777777" w:rsidR="0008602D" w:rsidRPr="00112C32" w:rsidRDefault="0008602D" w:rsidP="004E7A70">
      <w:pPr>
        <w:numPr>
          <w:ilvl w:val="0"/>
          <w:numId w:val="3"/>
        </w:numPr>
        <w:ind w:left="0"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Різноманітності і взаєморозумінні: Участь дітей із різними потребами в інклюзивній освіті сприяє розширенню розуміння і толерантності в суспільстві. Вона вчить учнів приймати різницю та навчає емпатії.</w:t>
      </w:r>
    </w:p>
    <w:p w14:paraId="0E122AFE" w14:textId="77777777" w:rsidR="0008602D" w:rsidRPr="00112C32" w:rsidRDefault="0008602D" w:rsidP="004E7A70">
      <w:pPr>
        <w:numPr>
          <w:ilvl w:val="0"/>
          <w:numId w:val="3"/>
        </w:numPr>
        <w:ind w:left="0"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Підвищенні якості навчання: Інклюзивна освіта вимагає вчителів розвивати індивідуальні підходи до навчання, що може призвести до покращення методів навчання та збільшення учбових досягнень всіх учнів.</w:t>
      </w:r>
    </w:p>
    <w:p w14:paraId="6A080BE4" w14:textId="77777777" w:rsidR="0008602D" w:rsidRPr="00112C32" w:rsidRDefault="0008602D" w:rsidP="004E7A70">
      <w:pPr>
        <w:numPr>
          <w:ilvl w:val="0"/>
          <w:numId w:val="3"/>
        </w:numPr>
        <w:ind w:left="0"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Набуття досвіду самостійності: Діти з особливими потребами можуть отримати підтримку та навчитися розвивати навички, необхідні для самостійного життя, завдяки участі в інклюзивній освіті.</w:t>
      </w:r>
    </w:p>
    <w:p w14:paraId="51BD1DD1" w14:textId="77777777" w:rsidR="0008602D" w:rsidRPr="00112C32" w:rsidRDefault="0008602D" w:rsidP="00AD7AEC">
      <w:pPr>
        <w:ind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Загалом, інклюзивна освіта сприяє створенню більш толерантного суспільства, де всі люди мають рівні можливості для навчання та розвитку. У сучасному світі інклюзивна концепція поширюється в більшості розвинених країн. За статистикою, така освіта є офіційно встановленою сферою освіти в 75 % країнах. Але засоби втілення залежать від соціальний та економічних передумов, освітніх і культурних тенденцій, тому в кожній із країн вони відрізняються.</w:t>
      </w:r>
    </w:p>
    <w:p w14:paraId="5F2DBBA8" w14:textId="77777777" w:rsidR="0008602D" w:rsidRPr="00112C32" w:rsidRDefault="0008602D" w:rsidP="00AD7AEC">
      <w:pPr>
        <w:ind w:right="57"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lastRenderedPageBreak/>
        <w:t>Для кращого розуміння специфіки розвитку системи інклюзивної освіти, варто проаналізувати процес її становлення за кордоном. На прикладі розглянемо Швейцарію.</w:t>
      </w:r>
    </w:p>
    <w:p w14:paraId="788508F9"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Швейцарія прагне розвивати інклюзивну освіту, яка має на меті надавати можливість кожному учневі одержувати освіту незалежно від стану здоров’я, інвалідності чи інших особистих якостей. Вона приділяє значних зусиль для того, щоб освіта була досяжною для всіх дітей та молоді, в тому числі з особливими освітніми потребами.</w:t>
      </w:r>
    </w:p>
    <w:p w14:paraId="22B63CB5"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Нижче наведені важливі аспекти розвитку інклюзивної освіти у Швейцарії:</w:t>
      </w:r>
    </w:p>
    <w:p w14:paraId="4443B628" w14:textId="74F0CEC9" w:rsidR="0008602D" w:rsidRPr="00112C32" w:rsidRDefault="0008602D" w:rsidP="004E7A70">
      <w:pPr>
        <w:pStyle w:val="Listenabsatz"/>
        <w:numPr>
          <w:ilvl w:val="0"/>
          <w:numId w:val="1"/>
        </w:numPr>
        <w:ind w:left="0" w:right="57" w:firstLine="709"/>
        <w:rPr>
          <w:rFonts w:ascii="Times New Roman" w:hAnsi="Times New Roman" w:cs="Times New Roman"/>
          <w:color w:val="C00000"/>
          <w:sz w:val="28"/>
          <w:szCs w:val="28"/>
          <w:lang w:val="uk-UA"/>
        </w:rPr>
      </w:pPr>
      <w:r w:rsidRPr="00112C32">
        <w:rPr>
          <w:rFonts w:ascii="Times New Roman" w:hAnsi="Times New Roman" w:cs="Times New Roman"/>
          <w:sz w:val="28"/>
          <w:szCs w:val="28"/>
          <w:lang w:val="uk-UA"/>
        </w:rPr>
        <w:t>Нормативні зміни. У Швейцарії були внесені зміни в законодавство та нормативні акти, що сприяють інклюзивній освіті та забезпечують рівний доступ до освіти для всіх дітей. Наприклад, федеральний закон « Про рівність інвалідів» забезпечує права інвалідів на доступ до освіти та інших сфер суспільства</w:t>
      </w:r>
      <w:r w:rsidR="009F70A8" w:rsidRPr="009F70A8">
        <w:rPr>
          <w:rFonts w:ascii="Times New Roman" w:hAnsi="Times New Roman" w:cs="Times New Roman"/>
          <w:sz w:val="28"/>
          <w:szCs w:val="28"/>
          <w:lang w:val="ru-RU"/>
        </w:rPr>
        <w:t xml:space="preserve"> [9].</w:t>
      </w:r>
    </w:p>
    <w:p w14:paraId="74B00487" w14:textId="77777777"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Індивідуалізація навчання. Інклюзивна освіта в Швейцарії визначається індивідуальними потребами учнів. Школи намагаються надати підтримку та ресурси, необхідні для того, щоб кожен учень міг успішно навчатися.</w:t>
      </w:r>
    </w:p>
    <w:p w14:paraId="1FAAB3BE" w14:textId="77777777"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Ресурси та підтримка. Школи ведуть спільну працю зі спеціалістами у галузі спеціальної освіти, психологами, логопедами для того, щоб забезпечити індивідуальну підтримку учням з особливими потребами.</w:t>
      </w:r>
    </w:p>
    <w:p w14:paraId="72BE4DDF" w14:textId="77777777"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Спільні класи. Багато швейцарських шкіл використовують модель спільних класів, де учні з різними потребами навчаються разом з іншими учнями. Це сприяє взаємному навчанню та комунікації.</w:t>
      </w:r>
    </w:p>
    <w:p w14:paraId="09BE59A7" w14:textId="1EDD1AB5"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 xml:space="preserve">Оцінка та моніторинг. Інклюзивні школи в Швейцарії стежать за прогресом учнів з особливими потребами та адаптують навчання з урахуванням </w:t>
      </w:r>
      <w:r w:rsidR="005C714B" w:rsidRPr="00112C32">
        <w:rPr>
          <w:rFonts w:ascii="Times New Roman" w:hAnsi="Times New Roman" w:cs="Times New Roman"/>
          <w:sz w:val="28"/>
          <w:szCs w:val="28"/>
          <w:lang w:val="uk-UA"/>
        </w:rPr>
        <w:t>ї</w:t>
      </w:r>
      <w:r w:rsidRPr="00112C32">
        <w:rPr>
          <w:rFonts w:ascii="Times New Roman" w:hAnsi="Times New Roman" w:cs="Times New Roman"/>
          <w:sz w:val="28"/>
          <w:szCs w:val="28"/>
          <w:lang w:val="uk-UA"/>
        </w:rPr>
        <w:t>хні</w:t>
      </w:r>
      <w:r w:rsidR="005C714B" w:rsidRPr="00112C32">
        <w:rPr>
          <w:rFonts w:ascii="Times New Roman" w:hAnsi="Times New Roman" w:cs="Times New Roman"/>
          <w:sz w:val="28"/>
          <w:szCs w:val="28"/>
          <w:lang w:val="uk-UA"/>
        </w:rPr>
        <w:t>х</w:t>
      </w:r>
      <w:r w:rsidRPr="00112C32">
        <w:rPr>
          <w:rFonts w:ascii="Times New Roman" w:hAnsi="Times New Roman" w:cs="Times New Roman"/>
          <w:sz w:val="28"/>
          <w:szCs w:val="28"/>
          <w:lang w:val="uk-UA"/>
        </w:rPr>
        <w:t xml:space="preserve"> потреб.</w:t>
      </w:r>
    </w:p>
    <w:p w14:paraId="66821609" w14:textId="77777777"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Співпраця з батьками. Школи активно працюють з батьками учнів, щоб забезпечити найкомфортніші умови для навчання дитини.</w:t>
      </w:r>
    </w:p>
    <w:p w14:paraId="27944438" w14:textId="77777777" w:rsidR="0008602D" w:rsidRPr="00112C32" w:rsidRDefault="0008602D" w:rsidP="004E7A70">
      <w:pPr>
        <w:pStyle w:val="Listenabsatz"/>
        <w:numPr>
          <w:ilvl w:val="0"/>
          <w:numId w:val="1"/>
        </w:numPr>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lastRenderedPageBreak/>
        <w:t>Розвиток інклюзивної компетентності вчителів. Вчителі отримують підготовку, спрямовану на роботу з учнями з різними потребами. Це включає в себе навчання методиці інклюзивної освіти.</w:t>
      </w:r>
    </w:p>
    <w:p w14:paraId="7E09CFDD" w14:textId="6017487D" w:rsidR="0008602D" w:rsidRPr="00877348" w:rsidRDefault="0008602D" w:rsidP="00AD7AEC">
      <w:pPr>
        <w:pStyle w:val="Listenabsatz"/>
        <w:ind w:left="0" w:right="57" w:firstLine="709"/>
        <w:rPr>
          <w:rFonts w:ascii="Times New Roman" w:hAnsi="Times New Roman" w:cs="Times New Roman"/>
          <w:color w:val="C00000"/>
          <w:sz w:val="28"/>
          <w:szCs w:val="28"/>
          <w:lang w:val="uk-UA"/>
        </w:rPr>
      </w:pPr>
      <w:r w:rsidRPr="00112C32">
        <w:rPr>
          <w:rFonts w:ascii="Times New Roman" w:hAnsi="Times New Roman" w:cs="Times New Roman"/>
          <w:sz w:val="28"/>
          <w:szCs w:val="28"/>
          <w:lang w:val="uk-UA"/>
        </w:rPr>
        <w:t>Підготовка вчителів у Швейцарській Конфедерації для інклюзивної освіти здійснюється в університетах або закладах післядипломної освіти. Наприклад, в педагогічному університеті міста Берн пропонуються окремі магістерські програми, що включають в себе курс, який пов’язаний з інтегрованим навчанням обдарованих дітей з особливими можливостями. Також потрібно зауважити, що в більшості університетських закладах діють навчальні курси післядипломної освіти в сфері захисту людських прав, де вчителі навчаються виявляти прояви насильства та одержують дієві рекомендації щодо протидії різним виступам нетолерантної поведінки</w:t>
      </w:r>
      <w:r w:rsidR="00877348" w:rsidRPr="00877348">
        <w:rPr>
          <w:rFonts w:ascii="Times New Roman" w:hAnsi="Times New Roman" w:cs="Times New Roman"/>
          <w:sz w:val="28"/>
          <w:szCs w:val="28"/>
          <w:lang w:val="uk-UA"/>
        </w:rPr>
        <w:t xml:space="preserve"> [36].</w:t>
      </w:r>
    </w:p>
    <w:p w14:paraId="597841FA" w14:textId="1D312347" w:rsidR="0008602D" w:rsidRPr="00534698" w:rsidRDefault="0008602D" w:rsidP="00AD7AEC">
      <w:pPr>
        <w:pStyle w:val="Listenabsatz"/>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 xml:space="preserve">На думку швейцарського професора П. </w:t>
      </w:r>
      <w:proofErr w:type="spellStart"/>
      <w:r w:rsidRPr="00112C32">
        <w:rPr>
          <w:rFonts w:ascii="Times New Roman" w:hAnsi="Times New Roman" w:cs="Times New Roman"/>
          <w:sz w:val="28"/>
          <w:szCs w:val="28"/>
          <w:lang w:val="uk-UA"/>
        </w:rPr>
        <w:t>Сібера</w:t>
      </w:r>
      <w:proofErr w:type="spellEnd"/>
      <w:r w:rsidRPr="00112C32">
        <w:rPr>
          <w:rFonts w:ascii="Times New Roman" w:hAnsi="Times New Roman" w:cs="Times New Roman"/>
          <w:sz w:val="28"/>
          <w:szCs w:val="28"/>
          <w:lang w:val="uk-UA"/>
        </w:rPr>
        <w:t xml:space="preserve">, найліпшою програмою для підвищення інклюзивної компетентності вчителів, є в університеті педагогічної освіти Центральної Швейцарії у місті </w:t>
      </w:r>
      <w:r w:rsidR="005C714B" w:rsidRPr="00112C32">
        <w:rPr>
          <w:rFonts w:ascii="Times New Roman" w:hAnsi="Times New Roman" w:cs="Times New Roman"/>
          <w:sz w:val="28"/>
          <w:szCs w:val="28"/>
          <w:lang w:val="uk-UA"/>
        </w:rPr>
        <w:t>Люцерна</w:t>
      </w:r>
      <w:r w:rsidRPr="00112C32">
        <w:rPr>
          <w:rFonts w:ascii="Times New Roman" w:hAnsi="Times New Roman" w:cs="Times New Roman"/>
          <w:sz w:val="28"/>
          <w:szCs w:val="28"/>
          <w:lang w:val="uk-UA"/>
        </w:rPr>
        <w:t xml:space="preserve">, що пропонує магістерську програму всебічного навчання у сфері інклюзивної освіти ( </w:t>
      </w:r>
      <w:r w:rsidRPr="00FD532F">
        <w:rPr>
          <w:rFonts w:ascii="Times New Roman" w:hAnsi="Times New Roman" w:cs="Times New Roman"/>
          <w:sz w:val="28"/>
          <w:szCs w:val="28"/>
          <w:lang w:val="en-US"/>
        </w:rPr>
        <w:t>the</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Master</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of</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Advanced</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Studies</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in</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Inclusive</w:t>
      </w:r>
      <w:r w:rsidRPr="00534698">
        <w:rPr>
          <w:rFonts w:ascii="Times New Roman" w:hAnsi="Times New Roman" w:cs="Times New Roman"/>
          <w:sz w:val="28"/>
          <w:szCs w:val="28"/>
          <w:lang w:val="uk-UA"/>
        </w:rPr>
        <w:t xml:space="preserve"> </w:t>
      </w:r>
      <w:r w:rsidRPr="00FD532F">
        <w:rPr>
          <w:rFonts w:ascii="Times New Roman" w:hAnsi="Times New Roman" w:cs="Times New Roman"/>
          <w:sz w:val="28"/>
          <w:szCs w:val="28"/>
          <w:lang w:val="en-US"/>
        </w:rPr>
        <w:t>Education</w:t>
      </w:r>
      <w:r w:rsidRPr="00112C32">
        <w:rPr>
          <w:rFonts w:ascii="Times New Roman" w:hAnsi="Times New Roman" w:cs="Times New Roman"/>
          <w:sz w:val="28"/>
          <w:szCs w:val="28"/>
          <w:lang w:val="uk-UA"/>
        </w:rPr>
        <w:t>). Кантони забезпечують для свої вчителів додаткові можливості для одержання професійної освіти та втілення нововведень у школах. У Швейцарії також діють програми щодо підвищення майстерності вчителя</w:t>
      </w:r>
      <w:r w:rsidR="004950EC" w:rsidRPr="004950EC">
        <w:rPr>
          <w:rFonts w:ascii="Times New Roman" w:hAnsi="Times New Roman" w:cs="Times New Roman"/>
          <w:sz w:val="28"/>
          <w:szCs w:val="28"/>
          <w:lang w:val="uk-UA"/>
        </w:rPr>
        <w:t xml:space="preserve"> </w:t>
      </w:r>
      <w:r w:rsidR="004950EC" w:rsidRPr="00534698">
        <w:rPr>
          <w:rFonts w:ascii="Times New Roman" w:hAnsi="Times New Roman" w:cs="Times New Roman"/>
          <w:sz w:val="28"/>
          <w:szCs w:val="28"/>
          <w:lang w:val="uk-UA"/>
        </w:rPr>
        <w:t>[24].</w:t>
      </w:r>
    </w:p>
    <w:p w14:paraId="7587F4D9" w14:textId="63C8C460" w:rsidR="0008602D" w:rsidRPr="00112C32" w:rsidRDefault="0008602D" w:rsidP="00AD7AEC">
      <w:pPr>
        <w:pStyle w:val="Listenabsatz"/>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 xml:space="preserve">Аналізуючи вищевикладене, можна зробити висновок, що у Швейцарії, інклюзивна компетентність майбутніх вчителів та вчителів-практиків </w:t>
      </w:r>
      <w:r w:rsidR="005C7A0A" w:rsidRPr="00112C32">
        <w:rPr>
          <w:rFonts w:ascii="Times New Roman" w:hAnsi="Times New Roman" w:cs="Times New Roman"/>
          <w:sz w:val="28"/>
          <w:szCs w:val="28"/>
          <w:lang w:val="uk-UA"/>
        </w:rPr>
        <w:t>ґрунтується</w:t>
      </w:r>
      <w:r w:rsidRPr="00112C32">
        <w:rPr>
          <w:rFonts w:ascii="Times New Roman" w:hAnsi="Times New Roman" w:cs="Times New Roman"/>
          <w:sz w:val="28"/>
          <w:szCs w:val="28"/>
          <w:lang w:val="uk-UA"/>
        </w:rPr>
        <w:t xml:space="preserve"> передусім на базі новітніх підходів до реалізації інклюзивного освітнього простору завдяки посиленню полікультурних складників в освітянських програмах педагогічних університетах.</w:t>
      </w:r>
    </w:p>
    <w:p w14:paraId="387257B8" w14:textId="27E05338" w:rsidR="006A34FA" w:rsidRPr="00112C32" w:rsidRDefault="0008602D" w:rsidP="00AD7AEC">
      <w:pPr>
        <w:pStyle w:val="Listenabsatz"/>
        <w:ind w:left="0" w:right="57" w:firstLine="709"/>
        <w:rPr>
          <w:rFonts w:ascii="Times New Roman" w:hAnsi="Times New Roman" w:cs="Times New Roman"/>
          <w:sz w:val="28"/>
          <w:szCs w:val="28"/>
          <w:lang w:val="uk-UA"/>
        </w:rPr>
      </w:pPr>
      <w:r w:rsidRPr="00112C32">
        <w:rPr>
          <w:rFonts w:ascii="Times New Roman" w:hAnsi="Times New Roman" w:cs="Times New Roman"/>
          <w:sz w:val="28"/>
          <w:szCs w:val="28"/>
          <w:lang w:val="uk-UA"/>
        </w:rPr>
        <w:t xml:space="preserve">Отже, інклюзивна освіта є важливою темою, яка стає все більш актуальною в усьому світі. Швейцарія, як і багато інших країн, зосереджує свою увагу на створенні рівних умов навчання для всіх дітей, включаючи дітей із особливими потребами. Останнім часом країна активно працює над розвитком інклюзивної освіти шляхом створення умов, при яких діти матимуть можливість </w:t>
      </w:r>
      <w:r w:rsidRPr="00112C32">
        <w:rPr>
          <w:rFonts w:ascii="Times New Roman" w:hAnsi="Times New Roman" w:cs="Times New Roman"/>
          <w:sz w:val="28"/>
          <w:szCs w:val="28"/>
          <w:lang w:val="uk-UA"/>
        </w:rPr>
        <w:lastRenderedPageBreak/>
        <w:t>навчатися разом та розвиватися, незалежно від їхніх потреб і обставин. Ця робота є важливим кроком до створення більш толерантного суспільства, де всі люди мають рівні права та можливості.</w:t>
      </w:r>
    </w:p>
    <w:p w14:paraId="63E540B1" w14:textId="77777777" w:rsidR="006A34FA" w:rsidRPr="00112C32" w:rsidRDefault="006A34FA" w:rsidP="00AD7AEC">
      <w:pPr>
        <w:ind w:firstLine="709"/>
        <w:rPr>
          <w:rFonts w:ascii="Times New Roman" w:eastAsiaTheme="minorHAnsi" w:hAnsi="Times New Roman"/>
          <w:sz w:val="28"/>
          <w:szCs w:val="28"/>
        </w:rPr>
      </w:pPr>
      <w:r w:rsidRPr="00112C32">
        <w:rPr>
          <w:rFonts w:ascii="Times New Roman" w:hAnsi="Times New Roman"/>
          <w:sz w:val="28"/>
          <w:szCs w:val="28"/>
        </w:rPr>
        <w:br w:type="page"/>
      </w:r>
    </w:p>
    <w:p w14:paraId="159C08BC" w14:textId="7AE2697C" w:rsidR="0008602D" w:rsidRPr="00112C32" w:rsidRDefault="0008602D" w:rsidP="008266DA">
      <w:pPr>
        <w:pStyle w:val="berschrift1"/>
        <w:jc w:val="center"/>
      </w:pPr>
      <w:bookmarkStart w:id="26" w:name="_Toc151309592"/>
      <w:bookmarkStart w:id="27" w:name="_Toc151309799"/>
      <w:r w:rsidRPr="00112C32">
        <w:lastRenderedPageBreak/>
        <w:t xml:space="preserve">РОЗДІЛ </w:t>
      </w:r>
      <w:r w:rsidR="001933BE" w:rsidRPr="00112C32">
        <w:t>3</w:t>
      </w:r>
      <w:r w:rsidRPr="00112C32">
        <w:t>. ЗОВНІШНЬОПОЛІТИЧНИЙ МЕХАНІЗМ ШВЕЙЦАРІЇ У РЕГУЛЮВАННІ ВИЩОЇ ОСВІТИ</w:t>
      </w:r>
      <w:bookmarkEnd w:id="26"/>
      <w:bookmarkEnd w:id="27"/>
    </w:p>
    <w:p w14:paraId="3372271C" w14:textId="77777777" w:rsidR="00DD44A0" w:rsidRPr="00112C32" w:rsidRDefault="00DD44A0" w:rsidP="00DD5C8F">
      <w:pPr>
        <w:rPr>
          <w:rFonts w:ascii="Times New Roman" w:hAnsi="Times New Roman"/>
          <w:sz w:val="28"/>
          <w:szCs w:val="28"/>
        </w:rPr>
      </w:pPr>
      <w:bookmarkStart w:id="28" w:name="_Toc151303899"/>
    </w:p>
    <w:p w14:paraId="2D6D92BF" w14:textId="341AAEA8" w:rsidR="0008602D" w:rsidRPr="00112C32" w:rsidRDefault="00763CC9" w:rsidP="00763CC9">
      <w:pPr>
        <w:pStyle w:val="berschrift2"/>
        <w:jc w:val="center"/>
      </w:pPr>
      <w:bookmarkStart w:id="29" w:name="_Toc151309593"/>
      <w:bookmarkStart w:id="30" w:name="_Toc151309800"/>
      <w:r w:rsidRPr="00112C32">
        <w:t>3.1.</w:t>
      </w:r>
      <w:r w:rsidRPr="00112C32">
        <w:tab/>
      </w:r>
      <w:r w:rsidR="0008602D" w:rsidRPr="00112C32">
        <w:t>Міжнародна співпраця університетів Швейцарії як чинник полікультурності навчального процесу</w:t>
      </w:r>
      <w:bookmarkEnd w:id="28"/>
      <w:bookmarkEnd w:id="29"/>
      <w:bookmarkEnd w:id="30"/>
    </w:p>
    <w:p w14:paraId="5FA37CDB" w14:textId="77777777" w:rsidR="0008602D" w:rsidRPr="00112C32" w:rsidRDefault="0008602D" w:rsidP="001A220C">
      <w:pPr>
        <w:ind w:right="57"/>
        <w:jc w:val="left"/>
        <w:rPr>
          <w:rFonts w:ascii="Times New Roman" w:hAnsi="Times New Roman"/>
          <w:sz w:val="28"/>
          <w:szCs w:val="28"/>
        </w:rPr>
      </w:pPr>
    </w:p>
    <w:p w14:paraId="11FD3EB6" w14:textId="181A08D9" w:rsidR="0008602D" w:rsidRPr="00112C32" w:rsidRDefault="0008602D" w:rsidP="0046622E">
      <w:pPr>
        <w:ind w:right="57" w:firstLine="709"/>
        <w:rPr>
          <w:rFonts w:ascii="Times New Roman" w:hAnsi="Times New Roman"/>
          <w:sz w:val="28"/>
          <w:szCs w:val="28"/>
        </w:rPr>
      </w:pPr>
      <w:r w:rsidRPr="00112C32">
        <w:rPr>
          <w:rFonts w:ascii="Times New Roman" w:hAnsi="Times New Roman"/>
          <w:sz w:val="28"/>
          <w:szCs w:val="28"/>
        </w:rPr>
        <w:t xml:space="preserve">Міжнародна співпраця в освітній сфері набирає сьогодні значного важелю, адже дає змогу готувати спеціалістів, які задовольняють запити ринку праці країн світу. Міжнародна популяризація освіти полягає у приєднанні до міжнародних асоціацій університетів, обмін досвідом, проведення освітніх і наукових </w:t>
      </w:r>
      <w:r w:rsidR="003B6505" w:rsidRPr="00112C32">
        <w:rPr>
          <w:rFonts w:ascii="Times New Roman" w:hAnsi="Times New Roman"/>
          <w:sz w:val="28"/>
          <w:szCs w:val="28"/>
        </w:rPr>
        <w:t>проектів</w:t>
      </w:r>
      <w:r w:rsidRPr="00112C32">
        <w:rPr>
          <w:rFonts w:ascii="Times New Roman" w:hAnsi="Times New Roman"/>
          <w:sz w:val="28"/>
          <w:szCs w:val="28"/>
        </w:rPr>
        <w:t>, організація наукових конференцій, спільні навчальні програми, забезпечення мобільності студентів та викладачів.</w:t>
      </w:r>
      <w:r w:rsidR="0046622E" w:rsidRPr="00112C32">
        <w:rPr>
          <w:rFonts w:ascii="Times New Roman" w:hAnsi="Times New Roman"/>
          <w:sz w:val="28"/>
          <w:szCs w:val="28"/>
        </w:rPr>
        <w:t xml:space="preserve"> </w:t>
      </w:r>
      <w:r w:rsidRPr="00112C32">
        <w:rPr>
          <w:rFonts w:ascii="Times New Roman" w:hAnsi="Times New Roman"/>
          <w:sz w:val="28"/>
          <w:szCs w:val="28"/>
        </w:rPr>
        <w:t>Міжнародна співпраця університетів Швейцарії важлива для створення полікультурного середовища та розвитку різноманітності в освітньому процесі.</w:t>
      </w:r>
    </w:p>
    <w:p w14:paraId="3B5B7A80" w14:textId="04321C0C" w:rsidR="0008602D" w:rsidRPr="004D7A55"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 xml:space="preserve">Згадаємо, що у Швейцарії є 10 кантональних університетів (Базеля, Берна, Женеви, Лозанни, Люцерна, </w:t>
      </w:r>
      <w:proofErr w:type="spellStart"/>
      <w:r w:rsidRPr="00112C32">
        <w:rPr>
          <w:rFonts w:ascii="Times New Roman" w:hAnsi="Times New Roman"/>
          <w:sz w:val="28"/>
          <w:szCs w:val="28"/>
        </w:rPr>
        <w:t>Невшателя</w:t>
      </w:r>
      <w:proofErr w:type="spellEnd"/>
      <w:r w:rsidRPr="00112C32">
        <w:rPr>
          <w:rFonts w:ascii="Times New Roman" w:hAnsi="Times New Roman"/>
          <w:sz w:val="28"/>
          <w:szCs w:val="28"/>
        </w:rPr>
        <w:t xml:space="preserve">, </w:t>
      </w:r>
      <w:proofErr w:type="spellStart"/>
      <w:r w:rsidRPr="00112C32">
        <w:rPr>
          <w:rFonts w:ascii="Times New Roman" w:hAnsi="Times New Roman"/>
          <w:sz w:val="28"/>
          <w:szCs w:val="28"/>
        </w:rPr>
        <w:t>Фрібурга</w:t>
      </w:r>
      <w:proofErr w:type="spellEnd"/>
      <w:r w:rsidRPr="00112C32">
        <w:rPr>
          <w:rFonts w:ascii="Times New Roman" w:hAnsi="Times New Roman"/>
          <w:sz w:val="28"/>
          <w:szCs w:val="28"/>
        </w:rPr>
        <w:t>, Цюр</w:t>
      </w:r>
      <w:r w:rsidR="00685428">
        <w:rPr>
          <w:rFonts w:ascii="Times New Roman" w:hAnsi="Times New Roman"/>
          <w:sz w:val="28"/>
          <w:szCs w:val="28"/>
        </w:rPr>
        <w:t>і</w:t>
      </w:r>
      <w:r w:rsidRPr="00112C32">
        <w:rPr>
          <w:rFonts w:ascii="Times New Roman" w:hAnsi="Times New Roman"/>
          <w:sz w:val="28"/>
          <w:szCs w:val="28"/>
        </w:rPr>
        <w:t xml:space="preserve">ха та Санкт-Галлена) та </w:t>
      </w:r>
      <w:r w:rsidR="00805A65" w:rsidRPr="00112C32">
        <w:rPr>
          <w:rFonts w:ascii="Times New Roman" w:hAnsi="Times New Roman"/>
          <w:sz w:val="28"/>
          <w:szCs w:val="28"/>
        </w:rPr>
        <w:t>два</w:t>
      </w:r>
      <w:r w:rsidRPr="00112C32">
        <w:rPr>
          <w:rFonts w:ascii="Times New Roman" w:hAnsi="Times New Roman"/>
          <w:sz w:val="28"/>
          <w:szCs w:val="28"/>
        </w:rPr>
        <w:t xml:space="preserve"> федеральн</w:t>
      </w:r>
      <w:r w:rsidR="00413E63">
        <w:rPr>
          <w:rFonts w:ascii="Times New Roman" w:hAnsi="Times New Roman"/>
          <w:sz w:val="28"/>
          <w:szCs w:val="28"/>
        </w:rPr>
        <w:t xml:space="preserve">і </w:t>
      </w:r>
      <w:r w:rsidRPr="00112C32">
        <w:rPr>
          <w:rFonts w:ascii="Times New Roman" w:hAnsi="Times New Roman"/>
          <w:sz w:val="28"/>
          <w:szCs w:val="28"/>
        </w:rPr>
        <w:t>технологічні університети (Федеральні політехнічні школи Лозанни та Цюр</w:t>
      </w:r>
      <w:r w:rsidR="002273B6">
        <w:rPr>
          <w:rFonts w:ascii="Times New Roman" w:hAnsi="Times New Roman"/>
          <w:sz w:val="28"/>
          <w:szCs w:val="28"/>
        </w:rPr>
        <w:t>і</w:t>
      </w:r>
      <w:r w:rsidRPr="00112C32">
        <w:rPr>
          <w:rFonts w:ascii="Times New Roman" w:hAnsi="Times New Roman"/>
          <w:sz w:val="28"/>
          <w:szCs w:val="28"/>
        </w:rPr>
        <w:t xml:space="preserve">ха). Одним із ключових напрямів розвитку освіти є її глобалізація на міжнародному рівні. Університети Швейцарії беруть активну участь у міжнародних програмах співробітництва, мають значний відсоток студентів, які залучені до програм наукових обмінів, невпинно зростає кількість іноземних студентів, які </w:t>
      </w:r>
      <w:proofErr w:type="spellStart"/>
      <w:r w:rsidRPr="00112C32">
        <w:rPr>
          <w:rFonts w:ascii="Times New Roman" w:hAnsi="Times New Roman"/>
          <w:sz w:val="28"/>
          <w:szCs w:val="28"/>
        </w:rPr>
        <w:t>вчаться</w:t>
      </w:r>
      <w:proofErr w:type="spellEnd"/>
      <w:r w:rsidRPr="00112C32">
        <w:rPr>
          <w:rFonts w:ascii="Times New Roman" w:hAnsi="Times New Roman"/>
          <w:sz w:val="28"/>
          <w:szCs w:val="28"/>
        </w:rPr>
        <w:t xml:space="preserve"> у вищих навчальних закладах Швейцарії, влаштовуються </w:t>
      </w:r>
      <w:proofErr w:type="spellStart"/>
      <w:r w:rsidRPr="00112C32">
        <w:rPr>
          <w:rFonts w:ascii="Times New Roman" w:hAnsi="Times New Roman"/>
          <w:sz w:val="28"/>
          <w:szCs w:val="28"/>
        </w:rPr>
        <w:t>мовні</w:t>
      </w:r>
      <w:proofErr w:type="spellEnd"/>
      <w:r w:rsidRPr="00112C32">
        <w:rPr>
          <w:rFonts w:ascii="Times New Roman" w:hAnsi="Times New Roman"/>
          <w:sz w:val="28"/>
          <w:szCs w:val="28"/>
        </w:rPr>
        <w:t xml:space="preserve"> програми та курси для студентів та викладачів</w:t>
      </w:r>
      <w:r w:rsidR="004D7A55" w:rsidRPr="004D7A55">
        <w:rPr>
          <w:rFonts w:ascii="Times New Roman" w:hAnsi="Times New Roman"/>
          <w:sz w:val="28"/>
          <w:szCs w:val="28"/>
        </w:rPr>
        <w:t xml:space="preserve"> [37].</w:t>
      </w:r>
    </w:p>
    <w:p w14:paraId="3F7744AF" w14:textId="2928D7A9"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Окремої уваги заслуговує діяльність університетів Швейцарії у міжнародних та європейських освітніх асоціаціях, що є свідченням про дотримання цими закладами чітких міжнародних критеріїв. Їхня активність скерована на інтернаціоналізацію освіти, укріплення взаємин між ВНЗ, шляхом обміном інформацією, здійсненням сумісних досліджень, участю у програмах обміну. Отже, проаналізуємо участь швейцарських університетів у певних освітніх асоціаціях докладніше.</w:t>
      </w:r>
    </w:p>
    <w:p w14:paraId="5D92D2A7" w14:textId="799EAD30" w:rsidR="0008602D" w:rsidRPr="00D930BC" w:rsidRDefault="0008602D" w:rsidP="00117119">
      <w:pPr>
        <w:ind w:firstLine="709"/>
        <w:rPr>
          <w:rFonts w:ascii="Times New Roman" w:eastAsiaTheme="minorHAnsi" w:hAnsi="Times New Roman"/>
          <w:color w:val="C00000"/>
          <w:sz w:val="28"/>
          <w:szCs w:val="28"/>
        </w:rPr>
      </w:pPr>
      <w:r w:rsidRPr="00112C32">
        <w:rPr>
          <w:rFonts w:ascii="Times New Roman" w:hAnsi="Times New Roman"/>
          <w:sz w:val="28"/>
          <w:szCs w:val="28"/>
        </w:rPr>
        <w:lastRenderedPageBreak/>
        <w:t xml:space="preserve">Кантональні університети та федеральні політехнічні школи, які знаходяться в містах Лозанни та Цюріха, входять до складу Асоціації європейських університетів ( </w:t>
      </w:r>
      <w:r w:rsidRPr="00C40899">
        <w:rPr>
          <w:rFonts w:ascii="Times New Roman" w:hAnsi="Times New Roman"/>
          <w:sz w:val="28"/>
          <w:szCs w:val="28"/>
          <w:lang w:val="en-AI"/>
        </w:rPr>
        <w:t xml:space="preserve">European University Association, </w:t>
      </w:r>
      <w:r w:rsidRPr="00112C32">
        <w:rPr>
          <w:rFonts w:ascii="Times New Roman" w:hAnsi="Times New Roman"/>
          <w:sz w:val="28"/>
          <w:szCs w:val="28"/>
        </w:rPr>
        <w:t>EUA), яка охоплює 850 вищих навчальних установ з 47 країн світу</w:t>
      </w:r>
      <w:r w:rsidR="00D930BC" w:rsidRPr="00D930BC">
        <w:rPr>
          <w:rFonts w:ascii="Times New Roman" w:hAnsi="Times New Roman"/>
          <w:sz w:val="28"/>
          <w:szCs w:val="28"/>
        </w:rPr>
        <w:t xml:space="preserve"> [16].</w:t>
      </w:r>
    </w:p>
    <w:p w14:paraId="64A82BC7" w14:textId="701FA3EF" w:rsidR="0008602D" w:rsidRPr="00424306"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 xml:space="preserve">Цюріхська вища технічна школа є членом Міжнародного альянсу дослідницьких університетів ( </w:t>
      </w:r>
      <w:r w:rsidRPr="00C40899">
        <w:rPr>
          <w:rFonts w:ascii="Times New Roman" w:hAnsi="Times New Roman"/>
          <w:sz w:val="28"/>
          <w:szCs w:val="28"/>
          <w:lang w:val="en-US"/>
        </w:rPr>
        <w:t>International</w:t>
      </w:r>
      <w:r w:rsidRPr="00534698">
        <w:rPr>
          <w:rFonts w:ascii="Times New Roman" w:hAnsi="Times New Roman"/>
          <w:sz w:val="28"/>
          <w:szCs w:val="28"/>
        </w:rPr>
        <w:t xml:space="preserve"> </w:t>
      </w:r>
      <w:r w:rsidRPr="00C40899">
        <w:rPr>
          <w:rFonts w:ascii="Times New Roman" w:hAnsi="Times New Roman"/>
          <w:sz w:val="28"/>
          <w:szCs w:val="28"/>
          <w:lang w:val="en-US"/>
        </w:rPr>
        <w:t>Alliance</w:t>
      </w:r>
      <w:r w:rsidRPr="00534698">
        <w:rPr>
          <w:rFonts w:ascii="Times New Roman" w:hAnsi="Times New Roman"/>
          <w:sz w:val="28"/>
          <w:szCs w:val="28"/>
        </w:rPr>
        <w:t xml:space="preserve"> </w:t>
      </w:r>
      <w:r w:rsidRPr="00C40899">
        <w:rPr>
          <w:rFonts w:ascii="Times New Roman" w:hAnsi="Times New Roman"/>
          <w:sz w:val="28"/>
          <w:szCs w:val="28"/>
          <w:lang w:val="en-US"/>
        </w:rPr>
        <w:t>of</w:t>
      </w:r>
      <w:r w:rsidRPr="00534698">
        <w:rPr>
          <w:rFonts w:ascii="Times New Roman" w:hAnsi="Times New Roman"/>
          <w:sz w:val="28"/>
          <w:szCs w:val="28"/>
        </w:rPr>
        <w:t xml:space="preserve"> </w:t>
      </w:r>
      <w:r w:rsidRPr="00C40899">
        <w:rPr>
          <w:rFonts w:ascii="Times New Roman" w:hAnsi="Times New Roman"/>
          <w:sz w:val="28"/>
          <w:szCs w:val="28"/>
          <w:lang w:val="en-US"/>
        </w:rPr>
        <w:t>Research</w:t>
      </w:r>
      <w:r w:rsidRPr="00534698">
        <w:rPr>
          <w:rFonts w:ascii="Times New Roman" w:hAnsi="Times New Roman"/>
          <w:sz w:val="28"/>
          <w:szCs w:val="28"/>
        </w:rPr>
        <w:t xml:space="preserve"> </w:t>
      </w:r>
      <w:r w:rsidRPr="00C40899">
        <w:rPr>
          <w:rFonts w:ascii="Times New Roman" w:hAnsi="Times New Roman"/>
          <w:sz w:val="28"/>
          <w:szCs w:val="28"/>
          <w:lang w:val="en-US"/>
        </w:rPr>
        <w:t>Universities</w:t>
      </w:r>
      <w:r w:rsidRPr="00112C32">
        <w:rPr>
          <w:rFonts w:ascii="Times New Roman" w:hAnsi="Times New Roman"/>
          <w:sz w:val="28"/>
          <w:szCs w:val="28"/>
        </w:rPr>
        <w:t>, IARU). Альянс це спілка 10 ведучих університетів світу, що проводять інтенсивні дослідження разом з Австралійським національним університетом, національним університетом Сінгапуру, Пекінським університетом, Кембриджським, Оксфордським, Токійським та Єльським університетами. Організація була створена в січні 2006 року та зосередила свою діяльність на вирішенні важливих викликів, з яким стикається людство на сьогоднішній день. Наприклад, однією з головних програм альянсу є довготривале вирішення проблем зміни клімату, тому у 2009 році було реалізовано Міжнародний науковий конгрес зі зміни клімату</w:t>
      </w:r>
      <w:r w:rsidR="00424306" w:rsidRPr="00424306">
        <w:rPr>
          <w:rFonts w:ascii="Times New Roman" w:hAnsi="Times New Roman"/>
          <w:sz w:val="28"/>
          <w:szCs w:val="28"/>
          <w:lang w:val="ru-RU"/>
        </w:rPr>
        <w:t xml:space="preserve"> [18].</w:t>
      </w:r>
    </w:p>
    <w:p w14:paraId="22A46CB4" w14:textId="4AA13CBB" w:rsidR="0008602D" w:rsidRPr="00424306"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 xml:space="preserve">Університети Женеви та Цюріха долучилися до Ліги європейських дослідницьких університетів </w:t>
      </w:r>
      <w:r w:rsidRPr="00534698">
        <w:rPr>
          <w:rFonts w:ascii="Times New Roman" w:hAnsi="Times New Roman"/>
          <w:sz w:val="28"/>
          <w:szCs w:val="28"/>
          <w:lang w:val="ru-RU"/>
        </w:rPr>
        <w:t xml:space="preserve">( </w:t>
      </w:r>
      <w:r w:rsidRPr="00C40899">
        <w:rPr>
          <w:rFonts w:ascii="Times New Roman" w:hAnsi="Times New Roman"/>
          <w:sz w:val="28"/>
          <w:szCs w:val="28"/>
          <w:lang w:val="en-US"/>
        </w:rPr>
        <w:t>League</w:t>
      </w:r>
      <w:r w:rsidRPr="00534698">
        <w:rPr>
          <w:rFonts w:ascii="Times New Roman" w:hAnsi="Times New Roman"/>
          <w:sz w:val="28"/>
          <w:szCs w:val="28"/>
          <w:lang w:val="ru-RU"/>
        </w:rPr>
        <w:t xml:space="preserve"> </w:t>
      </w:r>
      <w:r w:rsidRPr="00C40899">
        <w:rPr>
          <w:rFonts w:ascii="Times New Roman" w:hAnsi="Times New Roman"/>
          <w:sz w:val="28"/>
          <w:szCs w:val="28"/>
          <w:lang w:val="en-US"/>
        </w:rPr>
        <w:t>of</w:t>
      </w:r>
      <w:r w:rsidRPr="00534698">
        <w:rPr>
          <w:rFonts w:ascii="Times New Roman" w:hAnsi="Times New Roman"/>
          <w:sz w:val="28"/>
          <w:szCs w:val="28"/>
          <w:lang w:val="ru-RU"/>
        </w:rPr>
        <w:t xml:space="preserve"> </w:t>
      </w:r>
      <w:r w:rsidRPr="00C40899">
        <w:rPr>
          <w:rFonts w:ascii="Times New Roman" w:hAnsi="Times New Roman"/>
          <w:sz w:val="28"/>
          <w:szCs w:val="28"/>
          <w:lang w:val="en-US"/>
        </w:rPr>
        <w:t>European</w:t>
      </w:r>
      <w:r w:rsidRPr="00534698">
        <w:rPr>
          <w:rFonts w:ascii="Times New Roman" w:hAnsi="Times New Roman"/>
          <w:sz w:val="28"/>
          <w:szCs w:val="28"/>
          <w:lang w:val="ru-RU"/>
        </w:rPr>
        <w:t xml:space="preserve"> </w:t>
      </w:r>
      <w:r w:rsidRPr="00C40899">
        <w:rPr>
          <w:rFonts w:ascii="Times New Roman" w:hAnsi="Times New Roman"/>
          <w:sz w:val="28"/>
          <w:szCs w:val="28"/>
          <w:lang w:val="en-US"/>
        </w:rPr>
        <w:t>Research</w:t>
      </w:r>
      <w:r w:rsidRPr="00534698">
        <w:rPr>
          <w:rFonts w:ascii="Times New Roman" w:hAnsi="Times New Roman"/>
          <w:sz w:val="28"/>
          <w:szCs w:val="28"/>
          <w:lang w:val="ru-RU"/>
        </w:rPr>
        <w:t xml:space="preserve"> </w:t>
      </w:r>
      <w:r w:rsidRPr="00C40899">
        <w:rPr>
          <w:rFonts w:ascii="Times New Roman" w:hAnsi="Times New Roman"/>
          <w:sz w:val="28"/>
          <w:szCs w:val="28"/>
          <w:lang w:val="en-US"/>
        </w:rPr>
        <w:t>Universities</w:t>
      </w:r>
      <w:r w:rsidRPr="00112C32">
        <w:rPr>
          <w:rFonts w:ascii="Times New Roman" w:hAnsi="Times New Roman"/>
          <w:sz w:val="28"/>
          <w:szCs w:val="28"/>
        </w:rPr>
        <w:t>, LERU), започаткованої у 2002 році. Охоплює 21 університет, що виконує величезний перелік досліджень, підвищує конкурентоспроможність європейських дослідницьких університетів на міжнародному ринку</w:t>
      </w:r>
      <w:r w:rsidR="00424306" w:rsidRPr="00424306">
        <w:rPr>
          <w:rFonts w:ascii="Times New Roman" w:hAnsi="Times New Roman"/>
          <w:sz w:val="28"/>
          <w:szCs w:val="28"/>
        </w:rPr>
        <w:t xml:space="preserve"> [19].</w:t>
      </w:r>
    </w:p>
    <w:p w14:paraId="18EAEF17" w14:textId="7C183A1F" w:rsidR="0008602D" w:rsidRPr="00534698"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Федеральні політехнічні університети Лозанни та Цюріха є членами Конференції європейських шкіл перспективної інженерної освіти та досліджень</w:t>
      </w:r>
      <w:r w:rsidRPr="00112C32">
        <w:t xml:space="preserve"> </w:t>
      </w:r>
      <w:r w:rsidRPr="00112C32">
        <w:rPr>
          <w:rFonts w:ascii="Times New Roman" w:hAnsi="Times New Roman"/>
          <w:sz w:val="28"/>
          <w:szCs w:val="28"/>
        </w:rPr>
        <w:t>(</w:t>
      </w:r>
      <w:r w:rsidRPr="00C40899">
        <w:rPr>
          <w:rFonts w:ascii="Times New Roman" w:hAnsi="Times New Roman"/>
          <w:sz w:val="28"/>
          <w:szCs w:val="28"/>
          <w:lang w:val="en-AI"/>
        </w:rPr>
        <w:t xml:space="preserve">Conference of European schools for Advanced Engineering Education and Research, </w:t>
      </w:r>
      <w:r w:rsidRPr="00112C32">
        <w:rPr>
          <w:rFonts w:ascii="Times New Roman" w:hAnsi="Times New Roman"/>
          <w:sz w:val="28"/>
          <w:szCs w:val="28"/>
        </w:rPr>
        <w:t>CESAER), яка була заснована в 1990 році та налічує 57 навчальних закладів із 25 країн світу. Організація займається питанням забезпечення високоякісної інженерної освіти в Європі. Метою є сприяння інтеграції вищої освіти  у міжнародний простір</w:t>
      </w:r>
      <w:bookmarkStart w:id="31" w:name="_Hlk149501141"/>
      <w:r w:rsidR="005F2024" w:rsidRPr="005F2024">
        <w:rPr>
          <w:rFonts w:ascii="Times New Roman" w:hAnsi="Times New Roman"/>
          <w:sz w:val="28"/>
          <w:szCs w:val="28"/>
        </w:rPr>
        <w:t xml:space="preserve"> </w:t>
      </w:r>
      <w:r w:rsidR="005F2024" w:rsidRPr="00534698">
        <w:rPr>
          <w:rFonts w:ascii="Times New Roman" w:hAnsi="Times New Roman"/>
          <w:sz w:val="28"/>
          <w:szCs w:val="28"/>
        </w:rPr>
        <w:t>[12].</w:t>
      </w:r>
    </w:p>
    <w:bookmarkEnd w:id="31"/>
    <w:p w14:paraId="07E2F397" w14:textId="28E27278" w:rsidR="0008602D" w:rsidRPr="00534698"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Університет Базеля є членом асоціації європейських університетів під назвою « Утрехтська мережа» ( </w:t>
      </w:r>
      <w:r w:rsidRPr="00C40899">
        <w:rPr>
          <w:rFonts w:ascii="Times New Roman" w:hAnsi="Times New Roman"/>
          <w:sz w:val="28"/>
          <w:szCs w:val="28"/>
          <w:lang w:val="en-US"/>
        </w:rPr>
        <w:t>Utrecht</w:t>
      </w:r>
      <w:r w:rsidRPr="00534698">
        <w:rPr>
          <w:rFonts w:ascii="Times New Roman" w:hAnsi="Times New Roman"/>
          <w:sz w:val="28"/>
          <w:szCs w:val="28"/>
          <w:lang w:val="ru-RU"/>
        </w:rPr>
        <w:t xml:space="preserve"> </w:t>
      </w:r>
      <w:r w:rsidRPr="00C40899">
        <w:rPr>
          <w:rFonts w:ascii="Times New Roman" w:hAnsi="Times New Roman"/>
          <w:sz w:val="28"/>
          <w:szCs w:val="28"/>
          <w:lang w:val="en-US"/>
        </w:rPr>
        <w:t>Network</w:t>
      </w:r>
      <w:r w:rsidRPr="00112C32">
        <w:rPr>
          <w:rFonts w:ascii="Times New Roman" w:hAnsi="Times New Roman"/>
          <w:sz w:val="28"/>
          <w:szCs w:val="28"/>
        </w:rPr>
        <w:t>), яка була створена на початку 1980-х рр. Утрехтська мережа втілює</w:t>
      </w:r>
      <w:r w:rsidR="007170FB">
        <w:rPr>
          <w:rFonts w:ascii="Times New Roman" w:hAnsi="Times New Roman"/>
          <w:sz w:val="28"/>
          <w:szCs w:val="28"/>
        </w:rPr>
        <w:t xml:space="preserve"> студентські програми обміну</w:t>
      </w:r>
      <w:r w:rsidRPr="00112C32">
        <w:rPr>
          <w:rFonts w:ascii="Times New Roman" w:hAnsi="Times New Roman"/>
          <w:sz w:val="28"/>
          <w:szCs w:val="28"/>
        </w:rPr>
        <w:t xml:space="preserve">. Щорічно 100 </w:t>
      </w:r>
      <w:r w:rsidRPr="00112C32">
        <w:rPr>
          <w:rFonts w:ascii="Times New Roman" w:hAnsi="Times New Roman"/>
          <w:sz w:val="28"/>
          <w:szCs w:val="28"/>
        </w:rPr>
        <w:lastRenderedPageBreak/>
        <w:t xml:space="preserve">студентів долучаються до участі в програмі обміну з американськими університетами шляхом кооперації з асоціацією « Міжнародні університети Середньої Америки» </w:t>
      </w:r>
      <w:r w:rsidRPr="00534698">
        <w:rPr>
          <w:rFonts w:ascii="Times New Roman" w:hAnsi="Times New Roman"/>
          <w:sz w:val="28"/>
          <w:szCs w:val="28"/>
        </w:rPr>
        <w:t xml:space="preserve">( </w:t>
      </w:r>
      <w:r w:rsidRPr="00C40899">
        <w:rPr>
          <w:rFonts w:ascii="Times New Roman" w:hAnsi="Times New Roman"/>
          <w:sz w:val="28"/>
          <w:szCs w:val="28"/>
          <w:lang w:val="en-US"/>
        </w:rPr>
        <w:t>Mid</w:t>
      </w:r>
      <w:r w:rsidRPr="00534698">
        <w:rPr>
          <w:rFonts w:ascii="Times New Roman" w:hAnsi="Times New Roman"/>
          <w:sz w:val="28"/>
          <w:szCs w:val="28"/>
        </w:rPr>
        <w:t xml:space="preserve"> – </w:t>
      </w:r>
      <w:r w:rsidRPr="00C40899">
        <w:rPr>
          <w:rFonts w:ascii="Times New Roman" w:hAnsi="Times New Roman"/>
          <w:sz w:val="28"/>
          <w:szCs w:val="28"/>
          <w:lang w:val="en-US"/>
        </w:rPr>
        <w:t>America</w:t>
      </w:r>
      <w:r w:rsidRPr="00534698">
        <w:rPr>
          <w:rFonts w:ascii="Times New Roman" w:hAnsi="Times New Roman"/>
          <w:sz w:val="28"/>
          <w:szCs w:val="28"/>
        </w:rPr>
        <w:t xml:space="preserve"> </w:t>
      </w:r>
      <w:r w:rsidRPr="00C40899">
        <w:rPr>
          <w:rFonts w:ascii="Times New Roman" w:hAnsi="Times New Roman"/>
          <w:sz w:val="28"/>
          <w:szCs w:val="28"/>
          <w:lang w:val="en-US"/>
        </w:rPr>
        <w:t>Universities</w:t>
      </w:r>
      <w:r w:rsidRPr="00112C32">
        <w:rPr>
          <w:rFonts w:ascii="Times New Roman" w:hAnsi="Times New Roman"/>
          <w:sz w:val="28"/>
          <w:szCs w:val="28"/>
        </w:rPr>
        <w:t>) та майже 50 студентів мають участь у програмі обміну з австралійськими університетами шляхом взаємодії з «Австралійсько</w:t>
      </w:r>
      <w:r w:rsidR="00AC5E1D">
        <w:rPr>
          <w:rFonts w:ascii="Times New Roman" w:hAnsi="Times New Roman"/>
          <w:sz w:val="28"/>
          <w:szCs w:val="28"/>
        </w:rPr>
        <w:t>ю</w:t>
      </w:r>
      <w:r w:rsidRPr="00112C32">
        <w:rPr>
          <w:rFonts w:ascii="Times New Roman" w:hAnsi="Times New Roman"/>
          <w:sz w:val="28"/>
          <w:szCs w:val="28"/>
        </w:rPr>
        <w:t xml:space="preserve"> </w:t>
      </w:r>
      <w:r w:rsidR="00AC5E1D">
        <w:rPr>
          <w:rFonts w:ascii="Times New Roman" w:hAnsi="Times New Roman"/>
          <w:sz w:val="28"/>
          <w:szCs w:val="28"/>
        </w:rPr>
        <w:t>та</w:t>
      </w:r>
      <w:r w:rsidRPr="00112C32">
        <w:rPr>
          <w:rFonts w:ascii="Times New Roman" w:hAnsi="Times New Roman"/>
          <w:sz w:val="28"/>
          <w:szCs w:val="28"/>
        </w:rPr>
        <w:t xml:space="preserve"> європейською мережею» ( </w:t>
      </w:r>
      <w:r w:rsidRPr="004D44B0">
        <w:rPr>
          <w:rFonts w:ascii="Times New Roman" w:hAnsi="Times New Roman"/>
          <w:sz w:val="28"/>
          <w:szCs w:val="28"/>
          <w:lang w:val="en-US"/>
        </w:rPr>
        <w:t>Australian</w:t>
      </w:r>
      <w:r w:rsidRPr="00534698">
        <w:rPr>
          <w:rFonts w:ascii="Times New Roman" w:hAnsi="Times New Roman"/>
          <w:sz w:val="28"/>
          <w:szCs w:val="28"/>
        </w:rPr>
        <w:t xml:space="preserve"> – </w:t>
      </w:r>
      <w:r w:rsidRPr="004D44B0">
        <w:rPr>
          <w:rFonts w:ascii="Times New Roman" w:hAnsi="Times New Roman"/>
          <w:sz w:val="28"/>
          <w:szCs w:val="28"/>
          <w:lang w:val="en-US"/>
        </w:rPr>
        <w:t>European</w:t>
      </w:r>
      <w:r w:rsidRPr="00534698">
        <w:rPr>
          <w:rFonts w:ascii="Times New Roman" w:hAnsi="Times New Roman"/>
          <w:sz w:val="28"/>
          <w:szCs w:val="28"/>
        </w:rPr>
        <w:t xml:space="preserve"> </w:t>
      </w:r>
      <w:r w:rsidRPr="004D44B0">
        <w:rPr>
          <w:rFonts w:ascii="Times New Roman" w:hAnsi="Times New Roman"/>
          <w:sz w:val="28"/>
          <w:szCs w:val="28"/>
          <w:lang w:val="en-US"/>
        </w:rPr>
        <w:t>Network</w:t>
      </w:r>
      <w:r w:rsidRPr="00112C32">
        <w:rPr>
          <w:rFonts w:ascii="Times New Roman" w:hAnsi="Times New Roman"/>
          <w:sz w:val="28"/>
          <w:szCs w:val="28"/>
        </w:rPr>
        <w:t>). Також Утрехтська мережа надає можливість викладачам брати участь у програмах обмін, влаштовує літні школи</w:t>
      </w:r>
      <w:r w:rsidR="005F2024" w:rsidRPr="00534698">
        <w:rPr>
          <w:rFonts w:ascii="Times New Roman" w:hAnsi="Times New Roman"/>
          <w:sz w:val="28"/>
          <w:szCs w:val="28"/>
        </w:rPr>
        <w:t xml:space="preserve"> [28].</w:t>
      </w:r>
    </w:p>
    <w:p w14:paraId="28A79E1B" w14:textId="340117F2" w:rsidR="0008602D" w:rsidRPr="000E5512" w:rsidRDefault="0008602D" w:rsidP="00AD7AEC">
      <w:pPr>
        <w:ind w:right="57" w:firstLine="709"/>
        <w:rPr>
          <w:rFonts w:ascii="Times New Roman" w:hAnsi="Times New Roman"/>
          <w:sz w:val="28"/>
          <w:szCs w:val="28"/>
          <w:lang w:val="ru-RU"/>
        </w:rPr>
      </w:pPr>
      <w:r w:rsidRPr="00112C32">
        <w:rPr>
          <w:rFonts w:ascii="Times New Roman" w:hAnsi="Times New Roman"/>
          <w:sz w:val="28"/>
          <w:szCs w:val="28"/>
        </w:rPr>
        <w:t xml:space="preserve">Швейцарія підтримує мобільність студентів та задля цього, університети укладають </w:t>
      </w:r>
      <w:proofErr w:type="spellStart"/>
      <w:r w:rsidRPr="00112C32">
        <w:rPr>
          <w:rFonts w:ascii="Times New Roman" w:hAnsi="Times New Roman"/>
          <w:sz w:val="28"/>
          <w:szCs w:val="28"/>
        </w:rPr>
        <w:t>дво</w:t>
      </w:r>
      <w:proofErr w:type="spellEnd"/>
      <w:r w:rsidRPr="00112C32">
        <w:rPr>
          <w:rFonts w:ascii="Times New Roman" w:hAnsi="Times New Roman"/>
          <w:sz w:val="28"/>
          <w:szCs w:val="28"/>
        </w:rPr>
        <w:t>-</w:t>
      </w:r>
      <w:r w:rsidR="005F2024" w:rsidRPr="005F2024">
        <w:rPr>
          <w:rFonts w:ascii="Times New Roman" w:hAnsi="Times New Roman"/>
          <w:sz w:val="28"/>
          <w:szCs w:val="28"/>
          <w:lang w:val="ru-RU"/>
        </w:rPr>
        <w:t xml:space="preserve"> </w:t>
      </w:r>
      <w:r w:rsidRPr="00112C32">
        <w:rPr>
          <w:rFonts w:ascii="Times New Roman" w:hAnsi="Times New Roman"/>
          <w:sz w:val="28"/>
          <w:szCs w:val="28"/>
        </w:rPr>
        <w:t>та багатосторонні домовленості з європейськими університетами. В результаті, у 2011 році вступила в силу двостороння угода між Швейцарією та США про долучення країни до двох освітніх програм « Освіта впродовж життя» щодо загальної та професійної освіти та « Молодь у дії» відносно неформального навчання молоді</w:t>
      </w:r>
      <w:r w:rsidR="000E5512" w:rsidRPr="000E5512">
        <w:rPr>
          <w:rFonts w:ascii="Times New Roman" w:hAnsi="Times New Roman"/>
          <w:sz w:val="28"/>
          <w:szCs w:val="28"/>
          <w:lang w:val="ru-RU"/>
        </w:rPr>
        <w:t xml:space="preserve"> [50].</w:t>
      </w:r>
    </w:p>
    <w:p w14:paraId="416938C4" w14:textId="42430787" w:rsidR="0008602D" w:rsidRPr="00FB3320" w:rsidRDefault="0008602D" w:rsidP="00AD7AEC">
      <w:pPr>
        <w:ind w:right="57" w:firstLine="709"/>
        <w:rPr>
          <w:rFonts w:ascii="Times New Roman" w:hAnsi="Times New Roman"/>
          <w:color w:val="C00000"/>
          <w:sz w:val="28"/>
          <w:szCs w:val="28"/>
        </w:rPr>
      </w:pPr>
      <w:r w:rsidRPr="00112C32">
        <w:rPr>
          <w:rFonts w:ascii="Times New Roman" w:hAnsi="Times New Roman"/>
          <w:sz w:val="28"/>
          <w:szCs w:val="28"/>
        </w:rPr>
        <w:t xml:space="preserve">Нині Швейцарія </w:t>
      </w:r>
      <w:r w:rsidR="00867C4E">
        <w:rPr>
          <w:rFonts w:ascii="Times New Roman" w:hAnsi="Times New Roman"/>
          <w:sz w:val="28"/>
          <w:szCs w:val="28"/>
        </w:rPr>
        <w:t>на</w:t>
      </w:r>
      <w:r w:rsidR="00A455CB">
        <w:rPr>
          <w:rFonts w:ascii="Times New Roman" w:hAnsi="Times New Roman"/>
          <w:sz w:val="28"/>
          <w:szCs w:val="28"/>
        </w:rPr>
        <w:t xml:space="preserve">полегливо </w:t>
      </w:r>
      <w:r w:rsidRPr="00112C32">
        <w:rPr>
          <w:rFonts w:ascii="Times New Roman" w:hAnsi="Times New Roman"/>
          <w:sz w:val="28"/>
          <w:szCs w:val="28"/>
        </w:rPr>
        <w:t>працює над розвитком наукової співпраці з країнами поза межами Європи. У 2007 році Швейцарія відзначила 8 країн пріоритетними для наукової співучасті зі швейцарськими університетами, серед них – Китай, Індія, Росія, Південна Африка, Японія, Південна Корея, Бразилія, Чилі</w:t>
      </w:r>
      <w:r w:rsidR="00FB3320" w:rsidRPr="00FB3320">
        <w:rPr>
          <w:rFonts w:ascii="Times New Roman" w:hAnsi="Times New Roman"/>
          <w:sz w:val="28"/>
          <w:szCs w:val="28"/>
        </w:rPr>
        <w:t xml:space="preserve"> [37].</w:t>
      </w:r>
    </w:p>
    <w:p w14:paraId="0FE443C4" w14:textId="41BD3E45" w:rsidR="0008602D" w:rsidRPr="00FB3320" w:rsidRDefault="0008602D" w:rsidP="00117119">
      <w:pPr>
        <w:ind w:right="57" w:firstLine="709"/>
        <w:rPr>
          <w:rFonts w:ascii="Times New Roman" w:hAnsi="Times New Roman"/>
          <w:color w:val="C00000"/>
          <w:sz w:val="28"/>
          <w:szCs w:val="28"/>
        </w:rPr>
      </w:pPr>
      <w:r w:rsidRPr="00112C32">
        <w:rPr>
          <w:rFonts w:ascii="Times New Roman" w:hAnsi="Times New Roman"/>
          <w:sz w:val="28"/>
          <w:szCs w:val="28"/>
        </w:rPr>
        <w:t>Швейцарія бере активну участь в численних програмах обміну, спрямованих на забезпечення міжнародної мобільності студентів, викладачів та науковців.</w:t>
      </w:r>
      <w:r w:rsidR="00117119" w:rsidRPr="00112C32">
        <w:rPr>
          <w:rFonts w:ascii="Times New Roman" w:hAnsi="Times New Roman"/>
          <w:sz w:val="28"/>
          <w:szCs w:val="28"/>
        </w:rPr>
        <w:t xml:space="preserve"> </w:t>
      </w:r>
      <w:r w:rsidRPr="00112C32">
        <w:rPr>
          <w:rFonts w:ascii="Times New Roman" w:hAnsi="Times New Roman"/>
          <w:sz w:val="28"/>
          <w:szCs w:val="28"/>
        </w:rPr>
        <w:t xml:space="preserve">Швейцарія є асоційованим членом програми </w:t>
      </w:r>
      <w:r w:rsidRPr="004D44B0">
        <w:rPr>
          <w:rFonts w:ascii="Times New Roman" w:hAnsi="Times New Roman"/>
          <w:sz w:val="28"/>
          <w:szCs w:val="28"/>
          <w:lang w:val="en-US"/>
        </w:rPr>
        <w:t>Erasmus</w:t>
      </w:r>
      <w:r w:rsidRPr="00112C32">
        <w:rPr>
          <w:rFonts w:ascii="Times New Roman" w:hAnsi="Times New Roman"/>
          <w:sz w:val="28"/>
          <w:szCs w:val="28"/>
        </w:rPr>
        <w:t xml:space="preserve">+, яка дає змогу студентам, викладачам вищих навчальних закладів отримувати гранти для навчання або викладання за кордоном. Ця програма сприяє обміну студентами та співпраці між університетами у Швейцарії та інших країн Європи. Вона може брати участь у заходах освітньої програми ЄС </w:t>
      </w:r>
      <w:r w:rsidRPr="004D44B0">
        <w:rPr>
          <w:rFonts w:ascii="Times New Roman" w:hAnsi="Times New Roman"/>
          <w:sz w:val="28"/>
          <w:szCs w:val="28"/>
          <w:lang w:val="en-US"/>
        </w:rPr>
        <w:t>Erasmus</w:t>
      </w:r>
      <w:r w:rsidRPr="00534698">
        <w:rPr>
          <w:rFonts w:ascii="Times New Roman" w:hAnsi="Times New Roman"/>
          <w:sz w:val="28"/>
          <w:szCs w:val="28"/>
          <w:lang w:val="ru-RU"/>
        </w:rPr>
        <w:t>+</w:t>
      </w:r>
      <w:r w:rsidRPr="00112C32">
        <w:rPr>
          <w:rFonts w:ascii="Times New Roman" w:hAnsi="Times New Roman"/>
          <w:sz w:val="28"/>
          <w:szCs w:val="28"/>
        </w:rPr>
        <w:t xml:space="preserve"> в статусі третьої країни. Станом на 2019 рік в програмі взяло участь понад 13 000 студентів зі Швейцарії та Європи. Загальний показник участі невпинно зростає протягом останніх років. Обсяг витрат на 2021</w:t>
      </w:r>
      <w:r w:rsidR="002D2ED5" w:rsidRPr="00112C32">
        <w:rPr>
          <w:rFonts w:ascii="Times New Roman" w:hAnsi="Times New Roman"/>
          <w:sz w:val="28"/>
          <w:szCs w:val="28"/>
        </w:rPr>
        <w:t>-</w:t>
      </w:r>
      <w:r w:rsidRPr="00112C32">
        <w:rPr>
          <w:rFonts w:ascii="Times New Roman" w:hAnsi="Times New Roman"/>
          <w:sz w:val="28"/>
          <w:szCs w:val="28"/>
        </w:rPr>
        <w:t xml:space="preserve">2024 роки складає 198,9 млн. швейцарських франків. Втілення рішення про участь Швейцарії у програмі несе </w:t>
      </w:r>
      <w:r w:rsidRPr="00112C32">
        <w:rPr>
          <w:rFonts w:ascii="Times New Roman" w:hAnsi="Times New Roman"/>
          <w:sz w:val="28"/>
          <w:szCs w:val="28"/>
        </w:rPr>
        <w:lastRenderedPageBreak/>
        <w:t>відповідальність Швейцарський фонд обміну та мобільності, що підтримується федеральним урядом та кантонами</w:t>
      </w:r>
      <w:r w:rsidR="00FB3320" w:rsidRPr="00FB3320">
        <w:rPr>
          <w:rFonts w:ascii="Times New Roman" w:hAnsi="Times New Roman"/>
          <w:sz w:val="28"/>
          <w:szCs w:val="28"/>
        </w:rPr>
        <w:t xml:space="preserve"> [25].</w:t>
      </w:r>
    </w:p>
    <w:p w14:paraId="0CAF74BD" w14:textId="30069995" w:rsidR="0008602D" w:rsidRPr="00112C32" w:rsidRDefault="0064779D" w:rsidP="005740F6">
      <w:pPr>
        <w:ind w:right="57" w:firstLine="709"/>
        <w:rPr>
          <w:rFonts w:ascii="Times New Roman" w:hAnsi="Times New Roman"/>
          <w:sz w:val="28"/>
          <w:szCs w:val="28"/>
        </w:rPr>
      </w:pPr>
      <w:proofErr w:type="spellStart"/>
      <w:r w:rsidRPr="0064779D">
        <w:rPr>
          <w:rFonts w:ascii="Times New Roman" w:hAnsi="Times New Roman"/>
          <w:sz w:val="28"/>
          <w:szCs w:val="28"/>
        </w:rPr>
        <w:t>Erasmus</w:t>
      </w:r>
      <w:proofErr w:type="spellEnd"/>
      <w:r w:rsidRPr="0064779D">
        <w:rPr>
          <w:rFonts w:ascii="Times New Roman" w:hAnsi="Times New Roman"/>
          <w:sz w:val="28"/>
          <w:szCs w:val="28"/>
        </w:rPr>
        <w:t>+ - це проект Євросоюзу у сфері  освіти, професійної підготовки, молоді та спорту.</w:t>
      </w:r>
      <w:r>
        <w:rPr>
          <w:rFonts w:ascii="Times New Roman" w:hAnsi="Times New Roman"/>
          <w:sz w:val="28"/>
          <w:szCs w:val="28"/>
        </w:rPr>
        <w:t xml:space="preserve"> </w:t>
      </w:r>
      <w:r w:rsidR="0008602D" w:rsidRPr="00112C32">
        <w:rPr>
          <w:rFonts w:ascii="Times New Roman" w:hAnsi="Times New Roman"/>
          <w:sz w:val="28"/>
          <w:szCs w:val="28"/>
        </w:rPr>
        <w:t>Програма фінансує про</w:t>
      </w:r>
      <w:r w:rsidR="004D44B0">
        <w:rPr>
          <w:rFonts w:ascii="Times New Roman" w:hAnsi="Times New Roman"/>
          <w:sz w:val="28"/>
          <w:szCs w:val="28"/>
        </w:rPr>
        <w:t>е</w:t>
      </w:r>
      <w:r w:rsidR="0008602D" w:rsidRPr="00112C32">
        <w:rPr>
          <w:rFonts w:ascii="Times New Roman" w:hAnsi="Times New Roman"/>
          <w:sz w:val="28"/>
          <w:szCs w:val="28"/>
        </w:rPr>
        <w:t>кти академічної мобільності та співпраці між 27 державами – членами ЄС та 6 іншими країнами пов’язані з програмою, а так</w:t>
      </w:r>
      <w:r w:rsidR="004D44B0">
        <w:rPr>
          <w:rFonts w:ascii="Times New Roman" w:hAnsi="Times New Roman"/>
          <w:sz w:val="28"/>
          <w:szCs w:val="28"/>
        </w:rPr>
        <w:t>о</w:t>
      </w:r>
      <w:r w:rsidR="0008602D" w:rsidRPr="00112C32">
        <w:rPr>
          <w:rFonts w:ascii="Times New Roman" w:hAnsi="Times New Roman"/>
          <w:sz w:val="28"/>
          <w:szCs w:val="28"/>
        </w:rPr>
        <w:t>ж країни, що не пов’язані з програмою, які розташовані по всьому світу.</w:t>
      </w:r>
      <w:r w:rsidR="005740F6" w:rsidRPr="00112C32">
        <w:rPr>
          <w:rFonts w:ascii="Times New Roman" w:hAnsi="Times New Roman"/>
          <w:sz w:val="28"/>
          <w:szCs w:val="28"/>
        </w:rPr>
        <w:t xml:space="preserve"> </w:t>
      </w:r>
      <w:r w:rsidR="0008602D" w:rsidRPr="00112C32">
        <w:rPr>
          <w:rFonts w:ascii="Times New Roman" w:hAnsi="Times New Roman"/>
          <w:color w:val="000000"/>
          <w:sz w:val="28"/>
          <w:szCs w:val="28"/>
        </w:rPr>
        <w:t>Програма «</w:t>
      </w:r>
      <w:r w:rsidR="0008602D" w:rsidRPr="004D44B0">
        <w:rPr>
          <w:rFonts w:ascii="Times New Roman" w:hAnsi="Times New Roman"/>
          <w:color w:val="000000"/>
          <w:sz w:val="28"/>
          <w:szCs w:val="28"/>
          <w:lang w:val="en-US"/>
        </w:rPr>
        <w:t>Erasmus</w:t>
      </w:r>
      <w:r w:rsidR="0008602D" w:rsidRPr="00112C32">
        <w:rPr>
          <w:rFonts w:ascii="Times New Roman" w:hAnsi="Times New Roman"/>
          <w:color w:val="000000"/>
          <w:sz w:val="28"/>
          <w:szCs w:val="28"/>
        </w:rPr>
        <w:t>» була заснована Європейським Союзом у 1987 році. Він мав на меті сприяти тіснішій співпраці між університетами та вищими навчальними закладами по всій Європі. Це означало створення організованої та інтегрованої системи транскордонного обміну студентами.</w:t>
      </w:r>
      <w:r w:rsidR="005740F6" w:rsidRPr="00112C32">
        <w:rPr>
          <w:rFonts w:ascii="Times New Roman" w:hAnsi="Times New Roman"/>
          <w:color w:val="000000"/>
          <w:sz w:val="28"/>
          <w:szCs w:val="28"/>
        </w:rPr>
        <w:t xml:space="preserve"> </w:t>
      </w:r>
      <w:r w:rsidR="0008602D" w:rsidRPr="00112C32">
        <w:rPr>
          <w:rFonts w:ascii="Times New Roman" w:hAnsi="Times New Roman"/>
          <w:color w:val="000000"/>
          <w:sz w:val="28"/>
          <w:szCs w:val="28"/>
        </w:rPr>
        <w:t>Поступово програма еволюціонувала і з 2014 року здобула нову назву «</w:t>
      </w:r>
      <w:r w:rsidR="0008602D" w:rsidRPr="004D44B0">
        <w:rPr>
          <w:rFonts w:ascii="Times New Roman" w:hAnsi="Times New Roman"/>
          <w:color w:val="000000"/>
          <w:sz w:val="28"/>
          <w:szCs w:val="28"/>
          <w:lang w:val="en-US"/>
        </w:rPr>
        <w:t>Erasmus</w:t>
      </w:r>
      <w:r w:rsidR="0008602D" w:rsidRPr="00112C32">
        <w:rPr>
          <w:rFonts w:ascii="Times New Roman" w:hAnsi="Times New Roman"/>
          <w:color w:val="000000"/>
          <w:sz w:val="28"/>
          <w:szCs w:val="28"/>
        </w:rPr>
        <w:t>+».</w:t>
      </w:r>
      <w:r w:rsidR="00D46FA4" w:rsidRPr="00112C32">
        <w:rPr>
          <w:rFonts w:ascii="Times New Roman" w:hAnsi="Times New Roman"/>
          <w:color w:val="000000"/>
          <w:sz w:val="28"/>
          <w:szCs w:val="28"/>
        </w:rPr>
        <w:t xml:space="preserve"> </w:t>
      </w:r>
      <w:r w:rsidR="0008602D" w:rsidRPr="00112C32">
        <w:rPr>
          <w:rFonts w:ascii="Times New Roman" w:hAnsi="Times New Roman"/>
          <w:color w:val="000000"/>
          <w:sz w:val="28"/>
          <w:szCs w:val="28"/>
          <w:shd w:val="clear" w:color="auto" w:fill="FFFFFF"/>
        </w:rPr>
        <w:t xml:space="preserve">У період з 2014 по 2021 рік понад 13 мільйонів людей взяли участь у програмі </w:t>
      </w:r>
      <w:r w:rsidR="0008602D" w:rsidRPr="008108AC">
        <w:rPr>
          <w:rFonts w:ascii="Times New Roman" w:hAnsi="Times New Roman"/>
          <w:color w:val="000000"/>
          <w:sz w:val="28"/>
          <w:szCs w:val="28"/>
          <w:shd w:val="clear" w:color="auto" w:fill="FFFFFF"/>
          <w:lang w:val="en-US"/>
        </w:rPr>
        <w:t>Erasmus</w:t>
      </w:r>
      <w:r w:rsidR="0008602D" w:rsidRPr="00112C32">
        <w:rPr>
          <w:rFonts w:ascii="Times New Roman" w:hAnsi="Times New Roman"/>
          <w:color w:val="000000"/>
          <w:sz w:val="28"/>
          <w:szCs w:val="28"/>
          <w:shd w:val="clear" w:color="auto" w:fill="FFFFFF"/>
        </w:rPr>
        <w:t>+ завдяки ентузіазму використання можливостей співробітниками, студентами, молоді та учнями різного віку.</w:t>
      </w:r>
    </w:p>
    <w:p w14:paraId="421E3AEC" w14:textId="25723B6C" w:rsidR="0008602D" w:rsidRPr="00AA686B" w:rsidRDefault="0008602D" w:rsidP="00AD7AEC">
      <w:pPr>
        <w:ind w:right="57" w:firstLine="709"/>
        <w:rPr>
          <w:rFonts w:ascii="Times New Roman" w:hAnsi="Times New Roman"/>
          <w:color w:val="C00000"/>
          <w:sz w:val="28"/>
          <w:szCs w:val="28"/>
          <w:lang w:val="ru-RU"/>
        </w:rPr>
      </w:pPr>
      <w:r w:rsidRPr="00112C32">
        <w:rPr>
          <w:rFonts w:ascii="Times New Roman" w:hAnsi="Times New Roman"/>
          <w:sz w:val="28"/>
          <w:szCs w:val="28"/>
        </w:rPr>
        <w:t xml:space="preserve">Програма </w:t>
      </w:r>
      <w:r w:rsidRPr="008108AC">
        <w:rPr>
          <w:rFonts w:ascii="Times New Roman" w:hAnsi="Times New Roman"/>
          <w:sz w:val="28"/>
          <w:szCs w:val="28"/>
          <w:lang w:val="en-US"/>
        </w:rPr>
        <w:t>Swiss</w:t>
      </w:r>
      <w:r w:rsidRPr="00534698">
        <w:rPr>
          <w:rFonts w:ascii="Times New Roman" w:hAnsi="Times New Roman"/>
          <w:sz w:val="28"/>
          <w:szCs w:val="28"/>
        </w:rPr>
        <w:t>-</w:t>
      </w:r>
      <w:r w:rsidRPr="008108AC">
        <w:rPr>
          <w:rFonts w:ascii="Times New Roman" w:hAnsi="Times New Roman"/>
          <w:sz w:val="28"/>
          <w:szCs w:val="28"/>
          <w:lang w:val="en-US"/>
        </w:rPr>
        <w:t>European</w:t>
      </w:r>
      <w:r w:rsidRPr="00534698">
        <w:rPr>
          <w:rFonts w:ascii="Times New Roman" w:hAnsi="Times New Roman"/>
          <w:sz w:val="28"/>
          <w:szCs w:val="28"/>
        </w:rPr>
        <w:t xml:space="preserve"> </w:t>
      </w:r>
      <w:r w:rsidRPr="008108AC">
        <w:rPr>
          <w:rFonts w:ascii="Times New Roman" w:hAnsi="Times New Roman"/>
          <w:sz w:val="28"/>
          <w:szCs w:val="28"/>
          <w:lang w:val="en-US"/>
        </w:rPr>
        <w:t>Mobility</w:t>
      </w:r>
      <w:r w:rsidRPr="00534698">
        <w:rPr>
          <w:rFonts w:ascii="Times New Roman" w:hAnsi="Times New Roman"/>
          <w:sz w:val="28"/>
          <w:szCs w:val="28"/>
        </w:rPr>
        <w:t xml:space="preserve"> </w:t>
      </w:r>
      <w:proofErr w:type="spellStart"/>
      <w:r w:rsidRPr="008108AC">
        <w:rPr>
          <w:rFonts w:ascii="Times New Roman" w:hAnsi="Times New Roman"/>
          <w:sz w:val="28"/>
          <w:szCs w:val="28"/>
          <w:lang w:val="en-US"/>
        </w:rPr>
        <w:t>Programm</w:t>
      </w:r>
      <w:proofErr w:type="spellEnd"/>
      <w:r w:rsidRPr="00112C32">
        <w:rPr>
          <w:rFonts w:ascii="Times New Roman" w:hAnsi="Times New Roman"/>
          <w:sz w:val="28"/>
          <w:szCs w:val="28"/>
        </w:rPr>
        <w:t xml:space="preserve"> (SEMP) дозволяє студентам швейцарських вищих на</w:t>
      </w:r>
      <w:r w:rsidR="00285148" w:rsidRPr="00112C32">
        <w:rPr>
          <w:rFonts w:ascii="Times New Roman" w:hAnsi="Times New Roman"/>
          <w:sz w:val="28"/>
          <w:szCs w:val="28"/>
        </w:rPr>
        <w:t>вч</w:t>
      </w:r>
      <w:r w:rsidR="00086620" w:rsidRPr="00112C32">
        <w:rPr>
          <w:rFonts w:ascii="Times New Roman" w:hAnsi="Times New Roman"/>
          <w:sz w:val="28"/>
          <w:szCs w:val="28"/>
        </w:rPr>
        <w:t>а</w:t>
      </w:r>
      <w:r w:rsidRPr="00112C32">
        <w:rPr>
          <w:rFonts w:ascii="Times New Roman" w:hAnsi="Times New Roman"/>
          <w:sz w:val="28"/>
          <w:szCs w:val="28"/>
        </w:rPr>
        <w:t xml:space="preserve">льних закладів навчатися або проходити стажування в країнах, які беруть участь у програмі </w:t>
      </w:r>
      <w:r w:rsidRPr="008108AC">
        <w:rPr>
          <w:rFonts w:ascii="Times New Roman" w:hAnsi="Times New Roman"/>
          <w:sz w:val="28"/>
          <w:szCs w:val="28"/>
          <w:lang w:val="en-US"/>
        </w:rPr>
        <w:t>Erasmus</w:t>
      </w:r>
      <w:r w:rsidRPr="00534698">
        <w:rPr>
          <w:rFonts w:ascii="Times New Roman" w:hAnsi="Times New Roman"/>
          <w:sz w:val="28"/>
          <w:szCs w:val="28"/>
        </w:rPr>
        <w:t>+</w:t>
      </w:r>
      <w:r w:rsidRPr="00112C32">
        <w:rPr>
          <w:rFonts w:ascii="Times New Roman" w:hAnsi="Times New Roman"/>
          <w:sz w:val="28"/>
          <w:szCs w:val="28"/>
        </w:rPr>
        <w:t>. Вона також відкрита для студентів з інших країн, які хочуть навчатися у Швейцарії</w:t>
      </w:r>
      <w:r w:rsidR="00AA686B" w:rsidRPr="00AA686B">
        <w:rPr>
          <w:rFonts w:ascii="Times New Roman" w:hAnsi="Times New Roman"/>
          <w:sz w:val="28"/>
          <w:szCs w:val="28"/>
          <w:lang w:val="ru-RU"/>
        </w:rPr>
        <w:t xml:space="preserve"> [22].</w:t>
      </w:r>
    </w:p>
    <w:p w14:paraId="734E93B3" w14:textId="52043D71" w:rsidR="0008602D" w:rsidRPr="00AB2AAC" w:rsidRDefault="0008602D" w:rsidP="004A372A">
      <w:pPr>
        <w:ind w:right="57" w:firstLine="709"/>
        <w:rPr>
          <w:rFonts w:ascii="Times New Roman" w:hAnsi="Times New Roman"/>
          <w:sz w:val="28"/>
          <w:szCs w:val="28"/>
          <w:lang w:val="ru-RU"/>
        </w:rPr>
      </w:pPr>
      <w:r w:rsidRPr="00112C32">
        <w:rPr>
          <w:rFonts w:ascii="Times New Roman" w:hAnsi="Times New Roman"/>
          <w:sz w:val="28"/>
          <w:szCs w:val="28"/>
        </w:rPr>
        <w:t>Багато швейцарських університетів мають власні міжнародні партнерства та угоди з університетами в інших країнах. Це включає академічний обмін студентами, викладачами та науковцями.</w:t>
      </w:r>
      <w:r w:rsidR="004A372A" w:rsidRPr="00112C32">
        <w:rPr>
          <w:rFonts w:ascii="Times New Roman" w:hAnsi="Times New Roman"/>
          <w:sz w:val="28"/>
          <w:szCs w:val="28"/>
        </w:rPr>
        <w:t xml:space="preserve"> </w:t>
      </w:r>
      <w:r w:rsidRPr="00112C32">
        <w:rPr>
          <w:rFonts w:ascii="Times New Roman" w:hAnsi="Times New Roman"/>
          <w:sz w:val="28"/>
          <w:szCs w:val="28"/>
        </w:rPr>
        <w:t xml:space="preserve">Підтвердженням є програма </w:t>
      </w:r>
      <w:r w:rsidRPr="009C3595">
        <w:rPr>
          <w:rFonts w:ascii="Times New Roman" w:hAnsi="Times New Roman"/>
          <w:sz w:val="28"/>
          <w:szCs w:val="28"/>
          <w:lang w:val="en-US"/>
        </w:rPr>
        <w:t>Think</w:t>
      </w:r>
      <w:r w:rsidRPr="00534698">
        <w:rPr>
          <w:rFonts w:ascii="Times New Roman" w:hAnsi="Times New Roman"/>
          <w:sz w:val="28"/>
          <w:szCs w:val="28"/>
        </w:rPr>
        <w:t xml:space="preserve"> </w:t>
      </w:r>
      <w:r w:rsidRPr="009C3595">
        <w:rPr>
          <w:rFonts w:ascii="Times New Roman" w:hAnsi="Times New Roman"/>
          <w:sz w:val="28"/>
          <w:szCs w:val="28"/>
          <w:lang w:val="en-US"/>
        </w:rPr>
        <w:t>Swiss</w:t>
      </w:r>
      <w:r w:rsidRPr="00112C32">
        <w:rPr>
          <w:rFonts w:ascii="Times New Roman" w:hAnsi="Times New Roman"/>
          <w:sz w:val="28"/>
          <w:szCs w:val="28"/>
        </w:rPr>
        <w:t xml:space="preserve"> – офіційна програма, яка націлена на підтримку співпраці та обміну студентів США та Швейцарії. Програма передбачає американським студентам отримання грантів на поїздки в літні школи швейцарських університетів. Як говорять у Швейцарії, навчання поза межами домівки, найліпше спонукає студентів до фахового зростання та збагачує власний досвід людини завдяки спілкуванню з представниками інших країн</w:t>
      </w:r>
      <w:r w:rsidR="00AB2AAC" w:rsidRPr="00AB2AAC">
        <w:rPr>
          <w:rFonts w:ascii="Times New Roman" w:hAnsi="Times New Roman"/>
          <w:sz w:val="28"/>
          <w:szCs w:val="28"/>
          <w:lang w:val="ru-RU"/>
        </w:rPr>
        <w:t xml:space="preserve"> [5].</w:t>
      </w:r>
    </w:p>
    <w:p w14:paraId="28853CEE" w14:textId="77777777" w:rsidR="0008602D" w:rsidRPr="00112C32" w:rsidRDefault="0008602D" w:rsidP="00AD7AEC">
      <w:pPr>
        <w:ind w:right="57" w:firstLine="709"/>
        <w:rPr>
          <w:rFonts w:ascii="Times New Roman" w:hAnsi="Times New Roman"/>
          <w:sz w:val="28"/>
          <w:szCs w:val="28"/>
        </w:rPr>
      </w:pPr>
      <w:r w:rsidRPr="00112C32">
        <w:rPr>
          <w:rFonts w:ascii="Times New Roman" w:hAnsi="Times New Roman"/>
          <w:sz w:val="28"/>
          <w:szCs w:val="28"/>
        </w:rPr>
        <w:t xml:space="preserve">Ці програми обміну сприяють розширенню міжнародної співпраці та сприяють розвитку багатокультурного навчального середовища в Швейцарії. </w:t>
      </w:r>
      <w:r w:rsidRPr="00112C32">
        <w:rPr>
          <w:rFonts w:ascii="Times New Roman" w:hAnsi="Times New Roman"/>
          <w:sz w:val="28"/>
          <w:szCs w:val="28"/>
        </w:rPr>
        <w:lastRenderedPageBreak/>
        <w:t>Вони також допомагають студентам і викладачам набувати міжнародний досвід і розширювати свої знання та можливості.</w:t>
      </w:r>
    </w:p>
    <w:p w14:paraId="1D5B9823" w14:textId="47E4AA86" w:rsidR="0008602D" w:rsidRPr="00DA121F" w:rsidRDefault="0008602D" w:rsidP="00A822F3">
      <w:pPr>
        <w:ind w:firstLine="709"/>
        <w:rPr>
          <w:rFonts w:ascii="Times New Roman" w:eastAsiaTheme="minorHAnsi" w:hAnsi="Times New Roman"/>
          <w:color w:val="C00000"/>
          <w:sz w:val="28"/>
          <w:szCs w:val="28"/>
          <w:lang w:val="ru-RU"/>
        </w:rPr>
      </w:pPr>
      <w:r w:rsidRPr="00112C32">
        <w:rPr>
          <w:rFonts w:ascii="Times New Roman" w:hAnsi="Times New Roman"/>
          <w:sz w:val="28"/>
          <w:szCs w:val="28"/>
        </w:rPr>
        <w:t>Швейцарія тісно підтримує зв’язки з Україною. Дипломатичні відносини були встановлені 6 лютого 199</w:t>
      </w:r>
      <w:r w:rsidR="00F25555" w:rsidRPr="00112C32">
        <w:rPr>
          <w:rFonts w:ascii="Times New Roman" w:hAnsi="Times New Roman"/>
          <w:sz w:val="28"/>
          <w:szCs w:val="28"/>
        </w:rPr>
        <w:t>2</w:t>
      </w:r>
      <w:r w:rsidRPr="00112C32">
        <w:rPr>
          <w:rFonts w:ascii="Times New Roman" w:hAnsi="Times New Roman"/>
          <w:sz w:val="28"/>
          <w:szCs w:val="28"/>
        </w:rPr>
        <w:t xml:space="preserve"> року</w:t>
      </w:r>
      <w:r w:rsidR="00CD0276" w:rsidRPr="00112C32">
        <w:rPr>
          <w:rFonts w:ascii="Times New Roman" w:hAnsi="Times New Roman"/>
          <w:sz w:val="28"/>
          <w:szCs w:val="28"/>
        </w:rPr>
        <w:t xml:space="preserve"> </w:t>
      </w:r>
      <w:r w:rsidR="001E709F" w:rsidRPr="001E709F">
        <w:rPr>
          <w:rFonts w:ascii="Times New Roman" w:hAnsi="Times New Roman"/>
          <w:color w:val="000000" w:themeColor="text1"/>
          <w:sz w:val="28"/>
          <w:szCs w:val="28"/>
        </w:rPr>
        <w:t xml:space="preserve">[4] </w:t>
      </w:r>
      <w:r w:rsidRPr="00112C32">
        <w:rPr>
          <w:rFonts w:ascii="Times New Roman" w:hAnsi="Times New Roman"/>
          <w:sz w:val="28"/>
          <w:szCs w:val="28"/>
        </w:rPr>
        <w:t xml:space="preserve">та досі двостороннє співробітництво </w:t>
      </w:r>
      <w:proofErr w:type="spellStart"/>
      <w:r w:rsidRPr="00112C32">
        <w:rPr>
          <w:rFonts w:ascii="Times New Roman" w:hAnsi="Times New Roman"/>
          <w:sz w:val="28"/>
          <w:szCs w:val="28"/>
        </w:rPr>
        <w:t>плідно</w:t>
      </w:r>
      <w:proofErr w:type="spellEnd"/>
      <w:r w:rsidRPr="00112C32">
        <w:rPr>
          <w:rFonts w:ascii="Times New Roman" w:hAnsi="Times New Roman"/>
          <w:sz w:val="28"/>
          <w:szCs w:val="28"/>
        </w:rPr>
        <w:t xml:space="preserve"> процвітає в різних сферах, в тому числі освітній сфері.</w:t>
      </w:r>
      <w:r w:rsidR="00CD0276" w:rsidRPr="00112C32">
        <w:rPr>
          <w:rFonts w:ascii="Times New Roman" w:hAnsi="Times New Roman"/>
          <w:sz w:val="28"/>
          <w:szCs w:val="28"/>
        </w:rPr>
        <w:t xml:space="preserve"> </w:t>
      </w:r>
      <w:r w:rsidRPr="00112C32">
        <w:rPr>
          <w:rFonts w:ascii="Times New Roman" w:hAnsi="Times New Roman"/>
          <w:sz w:val="28"/>
          <w:szCs w:val="28"/>
        </w:rPr>
        <w:t xml:space="preserve"> Від початку війни понад 6 млн українців, з яких 1,5 дітей, виїхали в інші країни. Багато дорослих людей відчувають потребу в опануванні нової професії, а діти- продовження навчання за державною програмою. Саме для забезпечення цих завдань, а також для підтримки зв’язку з українцями, Швейцарія підтримала ініціативу Міністерства освіти та науки України про створення мережі українських освітніх хабів. </w:t>
      </w:r>
      <w:r w:rsidRPr="00112C32">
        <w:rPr>
          <w:rFonts w:ascii="Times New Roman" w:hAnsi="Times New Roman"/>
          <w:color w:val="000000" w:themeColor="text1"/>
          <w:sz w:val="28"/>
          <w:szCs w:val="28"/>
          <w:shd w:val="clear" w:color="auto" w:fill="FFFFFF"/>
        </w:rPr>
        <w:t>Українській освітній хаб у Швейцарії реалізовано спільно з Женевським осередком Українського товариства у Швейцарії. Місія освітнього хабу полягає у допомозі біженцям облаштувати своє життя завдяки освітнім заходам, таким як тренінги з пошуку роботи та трудової діяльності, курси з вивчення мов, групові психологічні заходи. Значну увагу в діяльності хабу приділяють підтримці жінкам та дітям, що ск</w:t>
      </w:r>
      <w:r w:rsidR="00365C8A">
        <w:rPr>
          <w:rFonts w:ascii="Times New Roman" w:hAnsi="Times New Roman"/>
          <w:color w:val="000000" w:themeColor="text1"/>
          <w:sz w:val="28"/>
          <w:szCs w:val="28"/>
          <w:shd w:val="clear" w:color="auto" w:fill="FFFFFF"/>
        </w:rPr>
        <w:t>л</w:t>
      </w:r>
      <w:r w:rsidRPr="00112C32">
        <w:rPr>
          <w:rFonts w:ascii="Times New Roman" w:hAnsi="Times New Roman"/>
          <w:color w:val="000000" w:themeColor="text1"/>
          <w:sz w:val="28"/>
          <w:szCs w:val="28"/>
          <w:shd w:val="clear" w:color="auto" w:fill="FFFFFF"/>
        </w:rPr>
        <w:t>адають 70 % біженців у Швейцарії.</w:t>
      </w:r>
      <w:r w:rsidR="009068A1" w:rsidRPr="00112C32">
        <w:rPr>
          <w:rFonts w:ascii="Times New Roman" w:hAnsi="Times New Roman"/>
          <w:color w:val="000000" w:themeColor="text1"/>
          <w:sz w:val="28"/>
          <w:szCs w:val="28"/>
          <w:shd w:val="clear" w:color="auto" w:fill="FFFFFF"/>
        </w:rPr>
        <w:t xml:space="preserve"> </w:t>
      </w:r>
      <w:r w:rsidRPr="00112C32">
        <w:rPr>
          <w:rFonts w:ascii="Times New Roman" w:hAnsi="Times New Roman"/>
          <w:color w:val="000000" w:themeColor="text1"/>
          <w:sz w:val="28"/>
          <w:szCs w:val="28"/>
          <w:shd w:val="clear" w:color="auto" w:fill="FFFFFF"/>
        </w:rPr>
        <w:t>Створення мережі українських освітніх хабів є пріоритетним про</w:t>
      </w:r>
      <w:r w:rsidR="008108AC">
        <w:rPr>
          <w:rFonts w:ascii="Times New Roman" w:hAnsi="Times New Roman"/>
          <w:color w:val="000000" w:themeColor="text1"/>
          <w:sz w:val="28"/>
          <w:szCs w:val="28"/>
          <w:shd w:val="clear" w:color="auto" w:fill="FFFFFF"/>
        </w:rPr>
        <w:t>е</w:t>
      </w:r>
      <w:r w:rsidRPr="00112C32">
        <w:rPr>
          <w:rFonts w:ascii="Times New Roman" w:hAnsi="Times New Roman"/>
          <w:color w:val="000000" w:themeColor="text1"/>
          <w:sz w:val="28"/>
          <w:szCs w:val="28"/>
          <w:shd w:val="clear" w:color="auto" w:fill="FFFFFF"/>
        </w:rPr>
        <w:t>ктом у сфері освіти в період війни</w:t>
      </w:r>
      <w:r w:rsidR="00DA121F" w:rsidRPr="00DA121F">
        <w:rPr>
          <w:rFonts w:ascii="Times New Roman" w:hAnsi="Times New Roman"/>
          <w:color w:val="333333"/>
          <w:sz w:val="28"/>
          <w:szCs w:val="28"/>
          <w:shd w:val="clear" w:color="auto" w:fill="FFFFFF"/>
          <w:lang w:val="ru-RU"/>
        </w:rPr>
        <w:t xml:space="preserve"> [2].</w:t>
      </w:r>
    </w:p>
    <w:p w14:paraId="17769034" w14:textId="2481CCE6" w:rsidR="00C52483" w:rsidRPr="00A3696E" w:rsidRDefault="007A6072" w:rsidP="000F7887">
      <w:pPr>
        <w:ind w:firstLine="709"/>
        <w:rPr>
          <w:rFonts w:ascii="Times New Roman" w:eastAsiaTheme="minorHAnsi" w:hAnsi="Times New Roman"/>
          <w:color w:val="C00000"/>
          <w:sz w:val="28"/>
          <w:szCs w:val="28"/>
          <w:lang w:val="ru-RU"/>
        </w:rPr>
      </w:pPr>
      <w:r w:rsidRPr="00112C32">
        <w:rPr>
          <w:rFonts w:ascii="Times New Roman" w:eastAsiaTheme="minorHAnsi" w:hAnsi="Times New Roman"/>
          <w:color w:val="000000" w:themeColor="text1"/>
          <w:sz w:val="28"/>
          <w:szCs w:val="28"/>
        </w:rPr>
        <w:t>У 2017 році університет Базеля</w:t>
      </w:r>
      <w:r w:rsidR="00C16826" w:rsidRPr="00112C32">
        <w:rPr>
          <w:rFonts w:ascii="Times New Roman" w:eastAsiaTheme="minorHAnsi" w:hAnsi="Times New Roman"/>
          <w:color w:val="000000" w:themeColor="text1"/>
          <w:sz w:val="28"/>
          <w:szCs w:val="28"/>
        </w:rPr>
        <w:t xml:space="preserve"> ініціював про</w:t>
      </w:r>
      <w:r w:rsidR="00365C8A">
        <w:rPr>
          <w:rFonts w:ascii="Times New Roman" w:eastAsiaTheme="minorHAnsi" w:hAnsi="Times New Roman"/>
          <w:color w:val="000000" w:themeColor="text1"/>
          <w:sz w:val="28"/>
          <w:szCs w:val="28"/>
        </w:rPr>
        <w:t>е</w:t>
      </w:r>
      <w:r w:rsidR="00C16826" w:rsidRPr="00112C32">
        <w:rPr>
          <w:rFonts w:ascii="Times New Roman" w:eastAsiaTheme="minorHAnsi" w:hAnsi="Times New Roman"/>
          <w:color w:val="000000" w:themeColor="text1"/>
          <w:sz w:val="28"/>
          <w:szCs w:val="28"/>
        </w:rPr>
        <w:t>кт «Українські дослідження у Швейцарії</w:t>
      </w:r>
      <w:r w:rsidR="006C0B52" w:rsidRPr="00112C32">
        <w:rPr>
          <w:rFonts w:ascii="Times New Roman" w:eastAsiaTheme="minorHAnsi" w:hAnsi="Times New Roman"/>
          <w:color w:val="000000" w:themeColor="text1"/>
          <w:sz w:val="28"/>
          <w:szCs w:val="28"/>
        </w:rPr>
        <w:t xml:space="preserve">», який фінансується Державним </w:t>
      </w:r>
      <w:r w:rsidR="00E914DE" w:rsidRPr="00112C32">
        <w:rPr>
          <w:rFonts w:ascii="Times New Roman" w:eastAsiaTheme="minorHAnsi" w:hAnsi="Times New Roman"/>
          <w:color w:val="000000" w:themeColor="text1"/>
          <w:sz w:val="28"/>
          <w:szCs w:val="28"/>
        </w:rPr>
        <w:t>секретаріатом Швейцарії з питань освіти, дослідження та інновацій.</w:t>
      </w:r>
      <w:r w:rsidR="005D5126" w:rsidRPr="00112C32">
        <w:rPr>
          <w:rFonts w:ascii="Times New Roman" w:eastAsiaTheme="minorHAnsi" w:hAnsi="Times New Roman"/>
          <w:color w:val="000000" w:themeColor="text1"/>
          <w:sz w:val="28"/>
          <w:szCs w:val="28"/>
        </w:rPr>
        <w:t xml:space="preserve"> Метою програми є популяризація українознавства </w:t>
      </w:r>
      <w:r w:rsidR="000F63EF" w:rsidRPr="00112C32">
        <w:rPr>
          <w:rFonts w:ascii="Times New Roman" w:eastAsiaTheme="minorHAnsi" w:hAnsi="Times New Roman"/>
          <w:color w:val="000000" w:themeColor="text1"/>
          <w:sz w:val="28"/>
          <w:szCs w:val="28"/>
        </w:rPr>
        <w:t xml:space="preserve">у Швейцарії, підтримка молодих науковців. Ініціатива </w:t>
      </w:r>
      <w:r w:rsidR="00FB6212" w:rsidRPr="00112C32">
        <w:rPr>
          <w:rFonts w:ascii="Times New Roman" w:eastAsiaTheme="minorHAnsi" w:hAnsi="Times New Roman"/>
          <w:color w:val="000000" w:themeColor="text1"/>
          <w:sz w:val="28"/>
          <w:szCs w:val="28"/>
        </w:rPr>
        <w:t>оголошує щорічні конкурси на одержання грантів URIS</w:t>
      </w:r>
      <w:r w:rsidR="00A4364B" w:rsidRPr="00112C32">
        <w:rPr>
          <w:rFonts w:ascii="Times New Roman" w:eastAsiaTheme="minorHAnsi" w:hAnsi="Times New Roman"/>
          <w:color w:val="000000" w:themeColor="text1"/>
          <w:sz w:val="28"/>
          <w:szCs w:val="28"/>
        </w:rPr>
        <w:t>-</w:t>
      </w:r>
      <w:r w:rsidR="00A4364B" w:rsidRPr="008F0A92">
        <w:rPr>
          <w:rFonts w:ascii="Times New Roman" w:eastAsiaTheme="minorHAnsi" w:hAnsi="Times New Roman"/>
          <w:color w:val="000000" w:themeColor="text1"/>
          <w:sz w:val="28"/>
          <w:szCs w:val="28"/>
          <w:lang w:val="en-US"/>
        </w:rPr>
        <w:t>Fellowship</w:t>
      </w:r>
      <w:r w:rsidR="00A4364B" w:rsidRPr="00534698">
        <w:rPr>
          <w:rFonts w:ascii="Times New Roman" w:eastAsiaTheme="minorHAnsi" w:hAnsi="Times New Roman"/>
          <w:color w:val="000000" w:themeColor="text1"/>
          <w:sz w:val="28"/>
          <w:szCs w:val="28"/>
        </w:rPr>
        <w:t xml:space="preserve"> </w:t>
      </w:r>
      <w:r w:rsidR="00A4364B" w:rsidRPr="00112C32">
        <w:rPr>
          <w:rFonts w:ascii="Times New Roman" w:eastAsiaTheme="minorHAnsi" w:hAnsi="Times New Roman"/>
          <w:color w:val="000000" w:themeColor="text1"/>
          <w:sz w:val="28"/>
          <w:szCs w:val="28"/>
        </w:rPr>
        <w:t xml:space="preserve">для вчених у сфері </w:t>
      </w:r>
      <w:r w:rsidR="007D03D8" w:rsidRPr="00112C32">
        <w:rPr>
          <w:rFonts w:ascii="Times New Roman" w:eastAsiaTheme="minorHAnsi" w:hAnsi="Times New Roman"/>
          <w:color w:val="000000" w:themeColor="text1"/>
          <w:sz w:val="28"/>
          <w:szCs w:val="28"/>
        </w:rPr>
        <w:t xml:space="preserve">гуманітарних, </w:t>
      </w:r>
      <w:r w:rsidR="00A01DBE" w:rsidRPr="00112C32">
        <w:rPr>
          <w:rFonts w:ascii="Times New Roman" w:eastAsiaTheme="minorHAnsi" w:hAnsi="Times New Roman"/>
          <w:color w:val="000000" w:themeColor="text1"/>
          <w:sz w:val="28"/>
          <w:szCs w:val="28"/>
        </w:rPr>
        <w:t>соціальних та культурологічних наук.</w:t>
      </w:r>
      <w:r w:rsidR="00256049" w:rsidRPr="00112C32">
        <w:rPr>
          <w:rFonts w:ascii="Times New Roman" w:eastAsiaTheme="minorHAnsi" w:hAnsi="Times New Roman"/>
          <w:color w:val="000000" w:themeColor="text1"/>
          <w:sz w:val="28"/>
          <w:szCs w:val="28"/>
        </w:rPr>
        <w:t xml:space="preserve"> У січні 2020 році в межах співпраці з URIS</w:t>
      </w:r>
      <w:r w:rsidR="00971CDF" w:rsidRPr="00112C32">
        <w:rPr>
          <w:rFonts w:ascii="Times New Roman" w:eastAsiaTheme="minorHAnsi" w:hAnsi="Times New Roman"/>
          <w:color w:val="000000" w:themeColor="text1"/>
          <w:sz w:val="28"/>
          <w:szCs w:val="28"/>
        </w:rPr>
        <w:t xml:space="preserve"> українські історики взя</w:t>
      </w:r>
      <w:r w:rsidR="00787CC4" w:rsidRPr="00112C32">
        <w:rPr>
          <w:rFonts w:ascii="Times New Roman" w:eastAsiaTheme="minorHAnsi" w:hAnsi="Times New Roman"/>
          <w:color w:val="000000" w:themeColor="text1"/>
          <w:sz w:val="28"/>
          <w:szCs w:val="28"/>
        </w:rPr>
        <w:t xml:space="preserve">ли участь у науковому обговоренні в університеті Базеля, яка </w:t>
      </w:r>
      <w:r w:rsidR="00067E6F" w:rsidRPr="00112C32">
        <w:rPr>
          <w:rFonts w:ascii="Times New Roman" w:eastAsiaTheme="minorHAnsi" w:hAnsi="Times New Roman"/>
          <w:color w:val="000000" w:themeColor="text1"/>
          <w:sz w:val="28"/>
          <w:szCs w:val="28"/>
        </w:rPr>
        <w:t>була присвячена українсько-швейцарським відносинам.</w:t>
      </w:r>
      <w:r w:rsidR="00C6457C" w:rsidRPr="00112C32">
        <w:rPr>
          <w:rFonts w:ascii="Times New Roman" w:eastAsiaTheme="minorHAnsi" w:hAnsi="Times New Roman"/>
          <w:color w:val="000000" w:themeColor="text1"/>
          <w:sz w:val="28"/>
          <w:szCs w:val="28"/>
        </w:rPr>
        <w:t xml:space="preserve"> </w:t>
      </w:r>
      <w:r w:rsidR="00ED2A1F" w:rsidRPr="00112C32">
        <w:rPr>
          <w:rFonts w:ascii="Times New Roman" w:eastAsiaTheme="minorHAnsi" w:hAnsi="Times New Roman"/>
          <w:color w:val="000000" w:themeColor="text1"/>
          <w:sz w:val="28"/>
          <w:szCs w:val="28"/>
        </w:rPr>
        <w:t xml:space="preserve">У листопаді 2019 року </w:t>
      </w:r>
      <w:r w:rsidR="009874FF">
        <w:rPr>
          <w:rFonts w:ascii="Times New Roman" w:eastAsiaTheme="minorHAnsi" w:hAnsi="Times New Roman"/>
          <w:color w:val="000000" w:themeColor="text1"/>
          <w:sz w:val="28"/>
          <w:szCs w:val="28"/>
        </w:rPr>
        <w:t>П</w:t>
      </w:r>
      <w:r w:rsidR="00A610E5" w:rsidRPr="00112C32">
        <w:rPr>
          <w:rFonts w:ascii="Times New Roman" w:eastAsiaTheme="minorHAnsi" w:hAnsi="Times New Roman"/>
          <w:color w:val="000000" w:themeColor="text1"/>
          <w:sz w:val="28"/>
          <w:szCs w:val="28"/>
        </w:rPr>
        <w:t>осольство України спільно з</w:t>
      </w:r>
      <w:r w:rsidR="009874FF">
        <w:rPr>
          <w:rFonts w:ascii="Times New Roman" w:eastAsiaTheme="minorHAnsi" w:hAnsi="Times New Roman"/>
          <w:color w:val="000000" w:themeColor="text1"/>
          <w:sz w:val="28"/>
          <w:szCs w:val="28"/>
        </w:rPr>
        <w:t xml:space="preserve"> </w:t>
      </w:r>
      <w:proofErr w:type="spellStart"/>
      <w:r w:rsidR="009874FF">
        <w:rPr>
          <w:rFonts w:ascii="Times New Roman" w:eastAsiaTheme="minorHAnsi" w:hAnsi="Times New Roman"/>
          <w:color w:val="000000" w:themeColor="text1"/>
          <w:sz w:val="28"/>
          <w:szCs w:val="28"/>
        </w:rPr>
        <w:t>Фрібурзьким</w:t>
      </w:r>
      <w:proofErr w:type="spellEnd"/>
      <w:r w:rsidR="00A610E5" w:rsidRPr="00112C32">
        <w:rPr>
          <w:rFonts w:ascii="Times New Roman" w:eastAsiaTheme="minorHAnsi" w:hAnsi="Times New Roman"/>
          <w:color w:val="000000" w:themeColor="text1"/>
          <w:sz w:val="28"/>
          <w:szCs w:val="28"/>
        </w:rPr>
        <w:t xml:space="preserve"> університетом втілило ще один з</w:t>
      </w:r>
      <w:r w:rsidR="002A3A48" w:rsidRPr="00112C32">
        <w:rPr>
          <w:rFonts w:ascii="Times New Roman" w:eastAsiaTheme="minorHAnsi" w:hAnsi="Times New Roman"/>
          <w:color w:val="000000" w:themeColor="text1"/>
          <w:sz w:val="28"/>
          <w:szCs w:val="28"/>
        </w:rPr>
        <w:t xml:space="preserve">ахід, залучивши українських та швейцарських науковців </w:t>
      </w:r>
      <w:r w:rsidR="004034C7" w:rsidRPr="00112C32">
        <w:rPr>
          <w:rFonts w:ascii="Times New Roman" w:eastAsiaTheme="minorHAnsi" w:hAnsi="Times New Roman"/>
          <w:color w:val="000000" w:themeColor="text1"/>
          <w:sz w:val="28"/>
          <w:szCs w:val="28"/>
        </w:rPr>
        <w:t>–</w:t>
      </w:r>
      <w:r w:rsidR="002A3A48" w:rsidRPr="00112C32">
        <w:rPr>
          <w:rFonts w:ascii="Times New Roman" w:eastAsiaTheme="minorHAnsi" w:hAnsi="Times New Roman"/>
          <w:color w:val="000000" w:themeColor="text1"/>
          <w:sz w:val="28"/>
          <w:szCs w:val="28"/>
        </w:rPr>
        <w:t xml:space="preserve"> дискусію</w:t>
      </w:r>
      <w:r w:rsidR="004034C7" w:rsidRPr="00112C32">
        <w:rPr>
          <w:rFonts w:ascii="Times New Roman" w:eastAsiaTheme="minorHAnsi" w:hAnsi="Times New Roman"/>
          <w:color w:val="000000" w:themeColor="text1"/>
          <w:sz w:val="28"/>
          <w:szCs w:val="28"/>
        </w:rPr>
        <w:t xml:space="preserve"> «</w:t>
      </w:r>
      <w:r w:rsidR="00C942F3" w:rsidRPr="00112C32">
        <w:rPr>
          <w:rFonts w:ascii="Times New Roman" w:eastAsiaTheme="minorHAnsi" w:hAnsi="Times New Roman"/>
          <w:color w:val="000000" w:themeColor="text1"/>
          <w:sz w:val="28"/>
          <w:szCs w:val="28"/>
        </w:rPr>
        <w:t>У</w:t>
      </w:r>
      <w:r w:rsidR="004034C7" w:rsidRPr="00112C32">
        <w:rPr>
          <w:rFonts w:ascii="Times New Roman" w:eastAsiaTheme="minorHAnsi" w:hAnsi="Times New Roman"/>
          <w:color w:val="000000" w:themeColor="text1"/>
          <w:sz w:val="28"/>
          <w:szCs w:val="28"/>
        </w:rPr>
        <w:t>країнсько-швейцарські відносини: історія та сучасність</w:t>
      </w:r>
      <w:r w:rsidR="00C942F3" w:rsidRPr="00112C32">
        <w:rPr>
          <w:rFonts w:ascii="Times New Roman" w:eastAsiaTheme="minorHAnsi" w:hAnsi="Times New Roman"/>
          <w:color w:val="000000" w:themeColor="text1"/>
          <w:sz w:val="28"/>
          <w:szCs w:val="28"/>
        </w:rPr>
        <w:t>» та виставку «100 років дипломатії:</w:t>
      </w:r>
      <w:r w:rsidR="002E13A7" w:rsidRPr="00112C32">
        <w:rPr>
          <w:rFonts w:ascii="Times New Roman" w:eastAsiaTheme="minorHAnsi" w:hAnsi="Times New Roman"/>
          <w:color w:val="000000" w:themeColor="text1"/>
          <w:sz w:val="28"/>
          <w:szCs w:val="28"/>
        </w:rPr>
        <w:t xml:space="preserve"> українсько-швейцарські контакти в</w:t>
      </w:r>
      <w:r w:rsidR="00235785">
        <w:rPr>
          <w:rFonts w:ascii="Times New Roman" w:eastAsiaTheme="minorHAnsi" w:hAnsi="Times New Roman"/>
          <w:color w:val="000000" w:themeColor="text1"/>
          <w:sz w:val="28"/>
          <w:szCs w:val="28"/>
        </w:rPr>
        <w:t xml:space="preserve"> постімперський </w:t>
      </w:r>
      <w:r w:rsidR="00235785">
        <w:rPr>
          <w:rFonts w:ascii="Times New Roman" w:eastAsiaTheme="minorHAnsi" w:hAnsi="Times New Roman"/>
          <w:color w:val="000000" w:themeColor="text1"/>
          <w:sz w:val="28"/>
          <w:szCs w:val="28"/>
        </w:rPr>
        <w:lastRenderedPageBreak/>
        <w:t>період</w:t>
      </w:r>
      <w:r w:rsidR="002E13A7" w:rsidRPr="00112C32">
        <w:rPr>
          <w:rFonts w:ascii="Times New Roman" w:eastAsiaTheme="minorHAnsi" w:hAnsi="Times New Roman"/>
          <w:color w:val="000000" w:themeColor="text1"/>
          <w:sz w:val="28"/>
          <w:szCs w:val="28"/>
        </w:rPr>
        <w:t>»</w:t>
      </w:r>
      <w:r w:rsidR="0014294C" w:rsidRPr="00112C32">
        <w:rPr>
          <w:rFonts w:ascii="Times New Roman" w:eastAsiaTheme="minorHAnsi" w:hAnsi="Times New Roman"/>
          <w:color w:val="000000" w:themeColor="text1"/>
          <w:sz w:val="28"/>
          <w:szCs w:val="28"/>
        </w:rPr>
        <w:t xml:space="preserve">. </w:t>
      </w:r>
      <w:r w:rsidR="00B17E8D" w:rsidRPr="00112C32">
        <w:rPr>
          <w:rFonts w:ascii="Times New Roman" w:eastAsiaTheme="minorHAnsi" w:hAnsi="Times New Roman"/>
          <w:color w:val="000000" w:themeColor="text1"/>
          <w:sz w:val="28"/>
          <w:szCs w:val="28"/>
        </w:rPr>
        <w:t xml:space="preserve">Ознакою </w:t>
      </w:r>
      <w:r w:rsidR="006B44BF" w:rsidRPr="00112C32">
        <w:rPr>
          <w:rFonts w:ascii="Times New Roman" w:eastAsiaTheme="minorHAnsi" w:hAnsi="Times New Roman"/>
          <w:color w:val="000000" w:themeColor="text1"/>
          <w:sz w:val="28"/>
          <w:szCs w:val="28"/>
        </w:rPr>
        <w:t xml:space="preserve">українсько-швейцарських </w:t>
      </w:r>
      <w:r w:rsidR="00B17CCC" w:rsidRPr="00112C32">
        <w:rPr>
          <w:rFonts w:ascii="Times New Roman" w:eastAsiaTheme="minorHAnsi" w:hAnsi="Times New Roman"/>
          <w:color w:val="000000" w:themeColor="text1"/>
          <w:sz w:val="28"/>
          <w:szCs w:val="28"/>
        </w:rPr>
        <w:t>відносин в сфері освітньої галузі є встановле</w:t>
      </w:r>
      <w:r w:rsidR="00CB5E0A" w:rsidRPr="00112C32">
        <w:rPr>
          <w:rFonts w:ascii="Times New Roman" w:eastAsiaTheme="minorHAnsi" w:hAnsi="Times New Roman"/>
          <w:color w:val="000000" w:themeColor="text1"/>
          <w:sz w:val="28"/>
          <w:szCs w:val="28"/>
        </w:rPr>
        <w:t xml:space="preserve">ні контакти між освітніми закладами. </w:t>
      </w:r>
      <w:r w:rsidR="00D00364" w:rsidRPr="00112C32">
        <w:rPr>
          <w:rFonts w:ascii="Times New Roman" w:eastAsiaTheme="minorHAnsi" w:hAnsi="Times New Roman"/>
          <w:color w:val="000000" w:themeColor="text1"/>
          <w:sz w:val="28"/>
          <w:szCs w:val="28"/>
        </w:rPr>
        <w:t xml:space="preserve">Українські університети за сприяння посольства </w:t>
      </w:r>
      <w:r w:rsidR="001D7CAD" w:rsidRPr="00112C32">
        <w:rPr>
          <w:rFonts w:ascii="Times New Roman" w:eastAsiaTheme="minorHAnsi" w:hAnsi="Times New Roman"/>
          <w:color w:val="000000" w:themeColor="text1"/>
          <w:sz w:val="28"/>
          <w:szCs w:val="28"/>
        </w:rPr>
        <w:t xml:space="preserve">розширюють кооперацію зі швейцарськими вишами. </w:t>
      </w:r>
      <w:r w:rsidR="009D27A0" w:rsidRPr="00112C32">
        <w:rPr>
          <w:rFonts w:ascii="Times New Roman" w:eastAsiaTheme="minorHAnsi" w:hAnsi="Times New Roman"/>
          <w:color w:val="000000" w:themeColor="text1"/>
          <w:sz w:val="28"/>
          <w:szCs w:val="28"/>
        </w:rPr>
        <w:t xml:space="preserve">У форматі </w:t>
      </w:r>
      <w:r w:rsidR="00F6704C" w:rsidRPr="00112C32">
        <w:rPr>
          <w:rFonts w:ascii="Times New Roman" w:eastAsiaTheme="minorHAnsi" w:hAnsi="Times New Roman"/>
          <w:color w:val="000000" w:themeColor="text1"/>
          <w:sz w:val="28"/>
          <w:szCs w:val="28"/>
        </w:rPr>
        <w:t xml:space="preserve">міжрегіональних відносин, реалізовано </w:t>
      </w:r>
      <w:r w:rsidR="004C383F" w:rsidRPr="00112C32">
        <w:rPr>
          <w:rFonts w:ascii="Times New Roman" w:eastAsiaTheme="minorHAnsi" w:hAnsi="Times New Roman"/>
          <w:color w:val="000000" w:themeColor="text1"/>
          <w:sz w:val="28"/>
          <w:szCs w:val="28"/>
        </w:rPr>
        <w:t xml:space="preserve">українсько-швейцарську </w:t>
      </w:r>
      <w:r w:rsidR="009F2813" w:rsidRPr="00112C32">
        <w:rPr>
          <w:rFonts w:ascii="Times New Roman" w:eastAsiaTheme="minorHAnsi" w:hAnsi="Times New Roman"/>
          <w:color w:val="000000" w:themeColor="text1"/>
          <w:sz w:val="28"/>
          <w:szCs w:val="28"/>
        </w:rPr>
        <w:t xml:space="preserve">спілку </w:t>
      </w:r>
      <w:r w:rsidR="003B2C50" w:rsidRPr="00112C32">
        <w:rPr>
          <w:rFonts w:ascii="Times New Roman" w:eastAsiaTheme="minorHAnsi" w:hAnsi="Times New Roman"/>
          <w:color w:val="000000" w:themeColor="text1"/>
          <w:sz w:val="28"/>
          <w:szCs w:val="28"/>
        </w:rPr>
        <w:t xml:space="preserve">NESTU </w:t>
      </w:r>
      <w:r w:rsidR="000B6655" w:rsidRPr="00112C32">
        <w:rPr>
          <w:rFonts w:ascii="Times New Roman" w:eastAsiaTheme="minorHAnsi" w:hAnsi="Times New Roman"/>
          <w:color w:val="000000" w:themeColor="text1"/>
          <w:sz w:val="28"/>
          <w:szCs w:val="28"/>
        </w:rPr>
        <w:t xml:space="preserve">з підтримки інклюзивної освіти </w:t>
      </w:r>
      <w:r w:rsidR="00684678" w:rsidRPr="00112C32">
        <w:rPr>
          <w:rFonts w:ascii="Times New Roman" w:eastAsiaTheme="minorHAnsi" w:hAnsi="Times New Roman"/>
          <w:color w:val="000000" w:themeColor="text1"/>
          <w:sz w:val="28"/>
          <w:szCs w:val="28"/>
        </w:rPr>
        <w:t xml:space="preserve">в Україні, між Ужгородським національним університетом та </w:t>
      </w:r>
      <w:proofErr w:type="spellStart"/>
      <w:r w:rsidR="008063E2" w:rsidRPr="00112C32">
        <w:rPr>
          <w:rFonts w:ascii="Times New Roman" w:eastAsiaTheme="minorHAnsi" w:hAnsi="Times New Roman"/>
          <w:color w:val="000000" w:themeColor="text1"/>
          <w:sz w:val="28"/>
          <w:szCs w:val="28"/>
        </w:rPr>
        <w:t>Фрібурзьким</w:t>
      </w:r>
      <w:proofErr w:type="spellEnd"/>
      <w:r w:rsidR="008063E2" w:rsidRPr="00112C32">
        <w:rPr>
          <w:rFonts w:ascii="Times New Roman" w:eastAsiaTheme="minorHAnsi" w:hAnsi="Times New Roman"/>
          <w:color w:val="000000" w:themeColor="text1"/>
          <w:sz w:val="28"/>
          <w:szCs w:val="28"/>
        </w:rPr>
        <w:t xml:space="preserve"> університ</w:t>
      </w:r>
      <w:r w:rsidR="008108AC">
        <w:rPr>
          <w:rFonts w:ascii="Times New Roman" w:eastAsiaTheme="minorHAnsi" w:hAnsi="Times New Roman"/>
          <w:color w:val="000000" w:themeColor="text1"/>
          <w:sz w:val="28"/>
          <w:szCs w:val="28"/>
        </w:rPr>
        <w:t>ет</w:t>
      </w:r>
      <w:r w:rsidR="008063E2" w:rsidRPr="00112C32">
        <w:rPr>
          <w:rFonts w:ascii="Times New Roman" w:eastAsiaTheme="minorHAnsi" w:hAnsi="Times New Roman"/>
          <w:color w:val="000000" w:themeColor="text1"/>
          <w:sz w:val="28"/>
          <w:szCs w:val="28"/>
        </w:rPr>
        <w:t xml:space="preserve">ом. </w:t>
      </w:r>
      <w:r w:rsidR="0014294C" w:rsidRPr="00112C32">
        <w:rPr>
          <w:rFonts w:ascii="Times New Roman" w:eastAsiaTheme="minorHAnsi" w:hAnsi="Times New Roman"/>
          <w:color w:val="000000" w:themeColor="text1"/>
          <w:sz w:val="28"/>
          <w:szCs w:val="28"/>
        </w:rPr>
        <w:t>В межах програми «Молодь змінить Україну»</w:t>
      </w:r>
      <w:r w:rsidR="00D9637D" w:rsidRPr="00112C32">
        <w:rPr>
          <w:rFonts w:ascii="Times New Roman" w:eastAsiaTheme="minorHAnsi" w:hAnsi="Times New Roman"/>
          <w:color w:val="000000" w:themeColor="text1"/>
          <w:sz w:val="28"/>
          <w:szCs w:val="28"/>
        </w:rPr>
        <w:t xml:space="preserve"> проводяться стажування в Швейцарії для українських студентів. </w:t>
      </w:r>
      <w:r w:rsidR="00DA343C" w:rsidRPr="00112C32">
        <w:rPr>
          <w:rFonts w:ascii="Times New Roman" w:eastAsiaTheme="minorHAnsi" w:hAnsi="Times New Roman"/>
          <w:color w:val="000000" w:themeColor="text1"/>
          <w:sz w:val="28"/>
          <w:szCs w:val="28"/>
        </w:rPr>
        <w:t xml:space="preserve">Проходження стажування для </w:t>
      </w:r>
      <w:r w:rsidR="00BD704E" w:rsidRPr="00112C32">
        <w:rPr>
          <w:rFonts w:ascii="Times New Roman" w:eastAsiaTheme="minorHAnsi" w:hAnsi="Times New Roman"/>
          <w:color w:val="000000" w:themeColor="text1"/>
          <w:sz w:val="28"/>
          <w:szCs w:val="28"/>
        </w:rPr>
        <w:t>молодих спеціалістів також здійснюється в парт</w:t>
      </w:r>
      <w:r w:rsidR="00621E75" w:rsidRPr="00112C32">
        <w:rPr>
          <w:rFonts w:ascii="Times New Roman" w:eastAsiaTheme="minorHAnsi" w:hAnsi="Times New Roman"/>
          <w:color w:val="000000" w:themeColor="text1"/>
          <w:sz w:val="28"/>
          <w:szCs w:val="28"/>
        </w:rPr>
        <w:t>нерстві між Цюріхським університетом та Одеською національною юридичною академією.</w:t>
      </w:r>
      <w:r w:rsidR="00B7363A" w:rsidRPr="00112C32">
        <w:rPr>
          <w:rFonts w:ascii="Times New Roman" w:eastAsiaTheme="minorHAnsi" w:hAnsi="Times New Roman"/>
          <w:color w:val="000000" w:themeColor="text1"/>
          <w:sz w:val="28"/>
          <w:szCs w:val="28"/>
        </w:rPr>
        <w:t xml:space="preserve"> У 2018 році приватний </w:t>
      </w:r>
      <w:r w:rsidR="002761DC" w:rsidRPr="00112C32">
        <w:rPr>
          <w:rFonts w:ascii="Times New Roman" w:eastAsiaTheme="minorHAnsi" w:hAnsi="Times New Roman"/>
          <w:color w:val="000000" w:themeColor="text1"/>
          <w:sz w:val="28"/>
          <w:szCs w:val="28"/>
        </w:rPr>
        <w:t xml:space="preserve">заклад </w:t>
      </w:r>
      <w:r w:rsidR="002761DC" w:rsidRPr="004D44B0">
        <w:rPr>
          <w:rFonts w:ascii="Times New Roman" w:eastAsiaTheme="minorHAnsi" w:hAnsi="Times New Roman"/>
          <w:color w:val="000000" w:themeColor="text1"/>
          <w:sz w:val="28"/>
          <w:szCs w:val="28"/>
          <w:lang w:val="en-US"/>
        </w:rPr>
        <w:t>Geneva</w:t>
      </w:r>
      <w:r w:rsidR="002761DC" w:rsidRPr="00534698">
        <w:rPr>
          <w:rFonts w:ascii="Times New Roman" w:eastAsiaTheme="minorHAnsi" w:hAnsi="Times New Roman"/>
          <w:color w:val="000000" w:themeColor="text1"/>
          <w:sz w:val="28"/>
          <w:szCs w:val="28"/>
        </w:rPr>
        <w:t xml:space="preserve"> </w:t>
      </w:r>
      <w:r w:rsidR="002761DC" w:rsidRPr="004D44B0">
        <w:rPr>
          <w:rFonts w:ascii="Times New Roman" w:eastAsiaTheme="minorHAnsi" w:hAnsi="Times New Roman"/>
          <w:color w:val="000000" w:themeColor="text1"/>
          <w:sz w:val="28"/>
          <w:szCs w:val="28"/>
          <w:lang w:val="en-US"/>
        </w:rPr>
        <w:t>Business</w:t>
      </w:r>
      <w:r w:rsidR="002761DC" w:rsidRPr="00534698">
        <w:rPr>
          <w:rFonts w:ascii="Times New Roman" w:eastAsiaTheme="minorHAnsi" w:hAnsi="Times New Roman"/>
          <w:color w:val="000000" w:themeColor="text1"/>
          <w:sz w:val="28"/>
          <w:szCs w:val="28"/>
        </w:rPr>
        <w:t xml:space="preserve"> </w:t>
      </w:r>
      <w:r w:rsidR="002761DC" w:rsidRPr="004D44B0">
        <w:rPr>
          <w:rFonts w:ascii="Times New Roman" w:eastAsiaTheme="minorHAnsi" w:hAnsi="Times New Roman"/>
          <w:color w:val="000000" w:themeColor="text1"/>
          <w:sz w:val="28"/>
          <w:szCs w:val="28"/>
          <w:lang w:val="en-US"/>
        </w:rPr>
        <w:t>School</w:t>
      </w:r>
      <w:r w:rsidR="002761DC" w:rsidRPr="00112C32">
        <w:rPr>
          <w:rFonts w:ascii="Times New Roman" w:eastAsiaTheme="minorHAnsi" w:hAnsi="Times New Roman"/>
          <w:color w:val="000000" w:themeColor="text1"/>
          <w:sz w:val="28"/>
          <w:szCs w:val="28"/>
        </w:rPr>
        <w:t xml:space="preserve"> та 2 українські університети </w:t>
      </w:r>
      <w:r w:rsidR="00DA391F" w:rsidRPr="00112C32">
        <w:rPr>
          <w:rFonts w:ascii="Times New Roman" w:eastAsiaTheme="minorHAnsi" w:hAnsi="Times New Roman"/>
          <w:color w:val="000000" w:themeColor="text1"/>
          <w:sz w:val="28"/>
          <w:szCs w:val="28"/>
        </w:rPr>
        <w:t xml:space="preserve">Київський національний університет імені Тараса Шевченка та Харківський національний університет імені </w:t>
      </w:r>
      <w:r w:rsidR="00D954C2" w:rsidRPr="00112C32">
        <w:rPr>
          <w:rFonts w:ascii="Times New Roman" w:eastAsiaTheme="minorHAnsi" w:hAnsi="Times New Roman"/>
          <w:color w:val="000000" w:themeColor="text1"/>
          <w:sz w:val="28"/>
          <w:szCs w:val="28"/>
        </w:rPr>
        <w:t>Н.</w:t>
      </w:r>
      <w:r w:rsidR="00365C8A">
        <w:rPr>
          <w:rFonts w:ascii="Times New Roman" w:eastAsiaTheme="minorHAnsi" w:hAnsi="Times New Roman"/>
          <w:color w:val="000000" w:themeColor="text1"/>
          <w:sz w:val="28"/>
          <w:szCs w:val="28"/>
        </w:rPr>
        <w:t xml:space="preserve"> </w:t>
      </w:r>
      <w:r w:rsidR="00D954C2" w:rsidRPr="00112C32">
        <w:rPr>
          <w:rFonts w:ascii="Times New Roman" w:eastAsiaTheme="minorHAnsi" w:hAnsi="Times New Roman"/>
          <w:color w:val="000000" w:themeColor="text1"/>
          <w:sz w:val="28"/>
          <w:szCs w:val="28"/>
        </w:rPr>
        <w:t xml:space="preserve">Каразіна заключили домовленості про умови партнерства та </w:t>
      </w:r>
      <w:r w:rsidR="00F52D76" w:rsidRPr="00112C32">
        <w:rPr>
          <w:rFonts w:ascii="Times New Roman" w:eastAsiaTheme="minorHAnsi" w:hAnsi="Times New Roman"/>
          <w:color w:val="000000" w:themeColor="text1"/>
          <w:sz w:val="28"/>
          <w:szCs w:val="28"/>
        </w:rPr>
        <w:t>спільне визнання дипломів.</w:t>
      </w:r>
      <w:r w:rsidR="00FF5CBB" w:rsidRPr="00112C32">
        <w:rPr>
          <w:rFonts w:ascii="Times New Roman" w:eastAsiaTheme="minorHAnsi" w:hAnsi="Times New Roman"/>
          <w:color w:val="000000" w:themeColor="text1"/>
          <w:sz w:val="28"/>
          <w:szCs w:val="28"/>
        </w:rPr>
        <w:t xml:space="preserve"> Посольство також співпрацює зі швейцарськими навчальними закладами, проводячи зустрічі </w:t>
      </w:r>
      <w:r w:rsidR="00875DCF" w:rsidRPr="00112C32">
        <w:rPr>
          <w:rFonts w:ascii="Times New Roman" w:eastAsiaTheme="minorHAnsi" w:hAnsi="Times New Roman"/>
          <w:color w:val="000000" w:themeColor="text1"/>
          <w:sz w:val="28"/>
          <w:szCs w:val="28"/>
        </w:rPr>
        <w:t xml:space="preserve">зі студентами, зокрема, в університетах Лозани та </w:t>
      </w:r>
      <w:proofErr w:type="spellStart"/>
      <w:r w:rsidR="00875DCF" w:rsidRPr="00112C32">
        <w:rPr>
          <w:rFonts w:ascii="Times New Roman" w:eastAsiaTheme="minorHAnsi" w:hAnsi="Times New Roman"/>
          <w:color w:val="000000" w:themeColor="text1"/>
          <w:sz w:val="28"/>
          <w:szCs w:val="28"/>
        </w:rPr>
        <w:t>Фрібурга</w:t>
      </w:r>
      <w:proofErr w:type="spellEnd"/>
      <w:r w:rsidR="00875DCF" w:rsidRPr="00112C32">
        <w:rPr>
          <w:rFonts w:ascii="Times New Roman" w:eastAsiaTheme="minorHAnsi" w:hAnsi="Times New Roman"/>
          <w:color w:val="000000" w:themeColor="text1"/>
          <w:sz w:val="28"/>
          <w:szCs w:val="28"/>
        </w:rPr>
        <w:t>, Женевській бізнес</w:t>
      </w:r>
      <w:r w:rsidR="000455AA" w:rsidRPr="00112C32">
        <w:rPr>
          <w:rFonts w:ascii="Times New Roman" w:eastAsiaTheme="minorHAnsi" w:hAnsi="Times New Roman"/>
          <w:color w:val="000000" w:themeColor="text1"/>
          <w:sz w:val="28"/>
          <w:szCs w:val="28"/>
        </w:rPr>
        <w:t>-школі.</w:t>
      </w:r>
      <w:r w:rsidR="00AF20DE" w:rsidRPr="00112C32">
        <w:rPr>
          <w:rFonts w:ascii="Times New Roman" w:eastAsiaTheme="minorHAnsi" w:hAnsi="Times New Roman"/>
          <w:color w:val="000000" w:themeColor="text1"/>
          <w:sz w:val="28"/>
          <w:szCs w:val="28"/>
        </w:rPr>
        <w:t xml:space="preserve"> У 2023 році Бернський університет прикладних наук </w:t>
      </w:r>
      <w:r w:rsidR="003318EE" w:rsidRPr="00112C32">
        <w:rPr>
          <w:rFonts w:ascii="Times New Roman" w:eastAsiaTheme="minorHAnsi" w:hAnsi="Times New Roman"/>
          <w:color w:val="000000" w:themeColor="text1"/>
          <w:sz w:val="28"/>
          <w:szCs w:val="28"/>
        </w:rPr>
        <w:t>розробив практичний спецкурс для українців</w:t>
      </w:r>
      <w:r w:rsidR="00000096" w:rsidRPr="00112C32">
        <w:rPr>
          <w:rFonts w:ascii="Times New Roman" w:eastAsiaTheme="minorHAnsi" w:hAnsi="Times New Roman"/>
          <w:color w:val="000000" w:themeColor="text1"/>
          <w:sz w:val="28"/>
          <w:szCs w:val="28"/>
        </w:rPr>
        <w:t xml:space="preserve">, які прагнуть отримати необхідну освіту для будівельного </w:t>
      </w:r>
      <w:r w:rsidR="005F2373" w:rsidRPr="00112C32">
        <w:rPr>
          <w:rFonts w:ascii="Times New Roman" w:eastAsiaTheme="minorHAnsi" w:hAnsi="Times New Roman"/>
          <w:color w:val="000000" w:themeColor="text1"/>
          <w:sz w:val="28"/>
          <w:szCs w:val="28"/>
        </w:rPr>
        <w:t>сектору. Програма дозволить громадянам України</w:t>
      </w:r>
      <w:r w:rsidR="00FA1C09" w:rsidRPr="00112C32">
        <w:rPr>
          <w:rFonts w:ascii="Times New Roman" w:eastAsiaTheme="minorHAnsi" w:hAnsi="Times New Roman"/>
          <w:color w:val="000000" w:themeColor="text1"/>
          <w:sz w:val="28"/>
          <w:szCs w:val="28"/>
        </w:rPr>
        <w:t>, які постраждали від агресії Росії</w:t>
      </w:r>
      <w:r w:rsidR="000E4D2C" w:rsidRPr="00112C32">
        <w:rPr>
          <w:rFonts w:ascii="Times New Roman" w:eastAsiaTheme="minorHAnsi" w:hAnsi="Times New Roman"/>
          <w:color w:val="000000" w:themeColor="text1"/>
          <w:sz w:val="28"/>
          <w:szCs w:val="28"/>
        </w:rPr>
        <w:t xml:space="preserve">, здобути знання та навички для відновлення </w:t>
      </w:r>
      <w:r w:rsidR="00786331" w:rsidRPr="00112C32">
        <w:rPr>
          <w:rFonts w:ascii="Times New Roman" w:eastAsiaTheme="minorHAnsi" w:hAnsi="Times New Roman"/>
          <w:color w:val="000000" w:themeColor="text1"/>
          <w:sz w:val="28"/>
          <w:szCs w:val="28"/>
        </w:rPr>
        <w:t>Батьківщини</w:t>
      </w:r>
      <w:r w:rsidR="00A3696E" w:rsidRPr="00A3696E">
        <w:rPr>
          <w:rFonts w:ascii="Times New Roman" w:eastAsiaTheme="minorHAnsi" w:hAnsi="Times New Roman"/>
          <w:color w:val="000000" w:themeColor="text1"/>
          <w:sz w:val="28"/>
          <w:szCs w:val="28"/>
          <w:lang w:val="ru-RU"/>
        </w:rPr>
        <w:t xml:space="preserve"> [7].</w:t>
      </w:r>
    </w:p>
    <w:p w14:paraId="31165835" w14:textId="6F430453" w:rsidR="00BD48AC" w:rsidRPr="00112C32" w:rsidRDefault="0008602D" w:rsidP="00456C30">
      <w:pPr>
        <w:ind w:right="57" w:firstLine="709"/>
        <w:rPr>
          <w:rFonts w:ascii="Times New Roman" w:hAnsi="Times New Roman"/>
          <w:color w:val="000000" w:themeColor="text1"/>
          <w:sz w:val="28"/>
          <w:szCs w:val="28"/>
          <w:shd w:val="clear" w:color="auto" w:fill="FFFFFF"/>
        </w:rPr>
      </w:pPr>
      <w:r w:rsidRPr="00112C32">
        <w:rPr>
          <w:rFonts w:ascii="Times New Roman" w:hAnsi="Times New Roman"/>
          <w:color w:val="000000" w:themeColor="text1"/>
          <w:sz w:val="28"/>
          <w:szCs w:val="28"/>
          <w:shd w:val="clear" w:color="auto" w:fill="FFFFFF"/>
        </w:rPr>
        <w:t xml:space="preserve">Отже, Швейцарія активно здійснює міжнародну діяльність в галузі освіти та співпрацює з іншими країнами та міжнародними організаціями в різних напрямках. Для забезпечення студентської мобільності Швейцарія бере участь у численних міжнародних програмах обміну, таких як </w:t>
      </w:r>
      <w:r w:rsidRPr="00365C8A">
        <w:rPr>
          <w:rFonts w:ascii="Times New Roman" w:hAnsi="Times New Roman"/>
          <w:color w:val="000000" w:themeColor="text1"/>
          <w:sz w:val="28"/>
          <w:szCs w:val="28"/>
          <w:shd w:val="clear" w:color="auto" w:fill="FFFFFF"/>
          <w:lang w:val="en-US"/>
        </w:rPr>
        <w:t>Erasmus</w:t>
      </w:r>
      <w:r w:rsidRPr="00112C32">
        <w:rPr>
          <w:rFonts w:ascii="Times New Roman" w:hAnsi="Times New Roman"/>
          <w:color w:val="000000" w:themeColor="text1"/>
          <w:sz w:val="28"/>
          <w:szCs w:val="28"/>
          <w:shd w:val="clear" w:color="auto" w:fill="FFFFFF"/>
        </w:rPr>
        <w:t>+. У Швейцарії освіта вважається однією з важливих галузей для співпраці та розвитку, і її міжнародна діяльність спрямована на сприяння обміну знань, наукових досягнень і культурної різноманітності між країнами. Швейцарія також активно співпрацює з іншими країнами та міжнародними організаціями у питаннях освіти для біженців та мігрантів, надаючи допомогу та підтримку освітнім про</w:t>
      </w:r>
      <w:r w:rsidR="00365C8A">
        <w:rPr>
          <w:rFonts w:ascii="Times New Roman" w:hAnsi="Times New Roman"/>
          <w:color w:val="000000" w:themeColor="text1"/>
          <w:sz w:val="28"/>
          <w:szCs w:val="28"/>
          <w:shd w:val="clear" w:color="auto" w:fill="FFFFFF"/>
        </w:rPr>
        <w:t>е</w:t>
      </w:r>
      <w:r w:rsidRPr="00112C32">
        <w:rPr>
          <w:rFonts w:ascii="Times New Roman" w:hAnsi="Times New Roman"/>
          <w:color w:val="000000" w:themeColor="text1"/>
          <w:sz w:val="28"/>
          <w:szCs w:val="28"/>
          <w:shd w:val="clear" w:color="auto" w:fill="FFFFFF"/>
        </w:rPr>
        <w:t xml:space="preserve">ктам для цієї групи. Міжнародна співпраця робить освітнє середовище </w:t>
      </w:r>
      <w:r w:rsidRPr="00112C32">
        <w:rPr>
          <w:rFonts w:ascii="Times New Roman" w:hAnsi="Times New Roman"/>
          <w:color w:val="000000" w:themeColor="text1"/>
          <w:sz w:val="28"/>
          <w:szCs w:val="28"/>
          <w:shd w:val="clear" w:color="auto" w:fill="FFFFFF"/>
        </w:rPr>
        <w:lastRenderedPageBreak/>
        <w:t xml:space="preserve">університетів більш відкритим, </w:t>
      </w:r>
      <w:proofErr w:type="spellStart"/>
      <w:r w:rsidRPr="00112C32">
        <w:rPr>
          <w:rFonts w:ascii="Times New Roman" w:hAnsi="Times New Roman"/>
          <w:color w:val="000000" w:themeColor="text1"/>
          <w:sz w:val="28"/>
          <w:szCs w:val="28"/>
          <w:shd w:val="clear" w:color="auto" w:fill="FFFFFF"/>
        </w:rPr>
        <w:t>глобально</w:t>
      </w:r>
      <w:proofErr w:type="spellEnd"/>
      <w:r w:rsidR="00355EF2">
        <w:rPr>
          <w:rFonts w:ascii="Times New Roman" w:hAnsi="Times New Roman"/>
          <w:color w:val="000000" w:themeColor="text1"/>
          <w:sz w:val="28"/>
          <w:szCs w:val="28"/>
          <w:shd w:val="clear" w:color="auto" w:fill="FFFFFF"/>
        </w:rPr>
        <w:t xml:space="preserve"> </w:t>
      </w:r>
      <w:r w:rsidRPr="00112C32">
        <w:rPr>
          <w:rFonts w:ascii="Times New Roman" w:hAnsi="Times New Roman"/>
          <w:color w:val="000000" w:themeColor="text1"/>
          <w:sz w:val="28"/>
          <w:szCs w:val="28"/>
          <w:shd w:val="clear" w:color="auto" w:fill="FFFFFF"/>
        </w:rPr>
        <w:t>орієнтованим та різноманітним. Вона допомагає студентам та викладачам розширити свій горизонт, розуміти і поважати різні культури і точки зору, і готує їх до життя в світі з постійно зростаючою глобальною взаємозалежністю.</w:t>
      </w:r>
    </w:p>
    <w:p w14:paraId="73F1E6BA" w14:textId="77777777" w:rsidR="005B5181" w:rsidRPr="00112C32" w:rsidRDefault="005B5181" w:rsidP="005B5181">
      <w:pPr>
        <w:ind w:right="57"/>
        <w:rPr>
          <w:rFonts w:ascii="Times New Roman" w:hAnsi="Times New Roman"/>
          <w:color w:val="000000" w:themeColor="text1"/>
          <w:sz w:val="28"/>
          <w:szCs w:val="28"/>
          <w:shd w:val="clear" w:color="auto" w:fill="FFFFFF"/>
        </w:rPr>
      </w:pPr>
    </w:p>
    <w:p w14:paraId="06556841" w14:textId="7C3C4EF7" w:rsidR="0097017E" w:rsidRPr="00112C32" w:rsidRDefault="00763CC9" w:rsidP="00763CC9">
      <w:pPr>
        <w:pStyle w:val="berschrift2"/>
        <w:jc w:val="center"/>
      </w:pPr>
      <w:bookmarkStart w:id="32" w:name="_Toc151309594"/>
      <w:bookmarkStart w:id="33" w:name="_Toc151309801"/>
      <w:r w:rsidRPr="00112C32">
        <w:t>3.2.</w:t>
      </w:r>
      <w:r w:rsidRPr="00112C32">
        <w:tab/>
      </w:r>
      <w:r w:rsidR="007A78FB" w:rsidRPr="00112C32">
        <w:t>Вплив Болонського процесу на розвиток вищої освіти Швейцарії</w:t>
      </w:r>
      <w:bookmarkEnd w:id="32"/>
      <w:bookmarkEnd w:id="33"/>
    </w:p>
    <w:p w14:paraId="1DA4D491" w14:textId="77777777" w:rsidR="007A78FB" w:rsidRPr="00112C32" w:rsidRDefault="007A78FB" w:rsidP="001A220C">
      <w:pPr>
        <w:rPr>
          <w:rFonts w:ascii="Times New Roman" w:hAnsi="Times New Roman"/>
          <w:sz w:val="28"/>
          <w:szCs w:val="28"/>
        </w:rPr>
      </w:pPr>
    </w:p>
    <w:p w14:paraId="38B754D2" w14:textId="6159CC23" w:rsidR="00754CC1" w:rsidRPr="00112C32" w:rsidRDefault="00EF2C29" w:rsidP="00AD7AEC">
      <w:pPr>
        <w:ind w:firstLine="709"/>
        <w:rPr>
          <w:rFonts w:ascii="Times New Roman" w:hAnsi="Times New Roman"/>
          <w:sz w:val="28"/>
          <w:szCs w:val="28"/>
        </w:rPr>
      </w:pPr>
      <w:r w:rsidRPr="00112C32">
        <w:rPr>
          <w:rFonts w:ascii="Times New Roman" w:hAnsi="Times New Roman"/>
          <w:sz w:val="28"/>
          <w:szCs w:val="28"/>
        </w:rPr>
        <w:t>Вища освіта - це така система, що знаходит</w:t>
      </w:r>
      <w:r w:rsidR="00B512AC" w:rsidRPr="00112C32">
        <w:rPr>
          <w:rFonts w:ascii="Times New Roman" w:hAnsi="Times New Roman"/>
          <w:sz w:val="28"/>
          <w:szCs w:val="28"/>
        </w:rPr>
        <w:t xml:space="preserve">ься в постійній динаміці та потребує </w:t>
      </w:r>
      <w:r w:rsidR="005E2584" w:rsidRPr="00112C32">
        <w:rPr>
          <w:rFonts w:ascii="Times New Roman" w:hAnsi="Times New Roman"/>
          <w:sz w:val="28"/>
          <w:szCs w:val="28"/>
        </w:rPr>
        <w:t>вдосконалення та розвитку.</w:t>
      </w:r>
      <w:r w:rsidR="003B6675" w:rsidRPr="00112C32">
        <w:rPr>
          <w:rFonts w:ascii="Times New Roman" w:hAnsi="Times New Roman"/>
          <w:sz w:val="28"/>
          <w:szCs w:val="28"/>
        </w:rPr>
        <w:t xml:space="preserve"> </w:t>
      </w:r>
      <w:r w:rsidR="00B86A6A" w:rsidRPr="00112C32">
        <w:rPr>
          <w:rFonts w:ascii="Times New Roman" w:hAnsi="Times New Roman"/>
          <w:sz w:val="28"/>
          <w:szCs w:val="28"/>
        </w:rPr>
        <w:t xml:space="preserve">Одним із таких </w:t>
      </w:r>
      <w:r w:rsidR="006D2F80" w:rsidRPr="00112C32">
        <w:rPr>
          <w:rFonts w:ascii="Times New Roman" w:hAnsi="Times New Roman"/>
          <w:sz w:val="28"/>
          <w:szCs w:val="28"/>
        </w:rPr>
        <w:t>напрямків розвитку став Болонський процес</w:t>
      </w:r>
      <w:r w:rsidR="00F66E64" w:rsidRPr="00112C32">
        <w:rPr>
          <w:rFonts w:ascii="Times New Roman" w:hAnsi="Times New Roman"/>
          <w:sz w:val="28"/>
          <w:szCs w:val="28"/>
        </w:rPr>
        <w:t xml:space="preserve">, який </w:t>
      </w:r>
      <w:r w:rsidR="00FF3FCA" w:rsidRPr="00112C32">
        <w:rPr>
          <w:rFonts w:ascii="Times New Roman" w:hAnsi="Times New Roman"/>
          <w:sz w:val="28"/>
          <w:szCs w:val="28"/>
        </w:rPr>
        <w:t>с</w:t>
      </w:r>
      <w:r w:rsidR="00F61766" w:rsidRPr="00112C32">
        <w:rPr>
          <w:rFonts w:ascii="Times New Roman" w:hAnsi="Times New Roman"/>
          <w:sz w:val="28"/>
          <w:szCs w:val="28"/>
        </w:rPr>
        <w:t>форму</w:t>
      </w:r>
      <w:r w:rsidR="00FF3FCA" w:rsidRPr="00112C32">
        <w:rPr>
          <w:rFonts w:ascii="Times New Roman" w:hAnsi="Times New Roman"/>
          <w:sz w:val="28"/>
          <w:szCs w:val="28"/>
        </w:rPr>
        <w:t>вав</w:t>
      </w:r>
      <w:r w:rsidR="00F61766" w:rsidRPr="00112C32">
        <w:rPr>
          <w:rFonts w:ascii="Times New Roman" w:hAnsi="Times New Roman"/>
          <w:sz w:val="28"/>
          <w:szCs w:val="28"/>
        </w:rPr>
        <w:t xml:space="preserve"> спільні освітні вимоги </w:t>
      </w:r>
      <w:r w:rsidR="00812015" w:rsidRPr="00112C32">
        <w:rPr>
          <w:rFonts w:ascii="Times New Roman" w:hAnsi="Times New Roman"/>
          <w:sz w:val="28"/>
          <w:szCs w:val="28"/>
        </w:rPr>
        <w:t>та відповідні критерії.</w:t>
      </w:r>
      <w:r w:rsidR="00DF328B" w:rsidRPr="00112C32">
        <w:rPr>
          <w:rFonts w:ascii="Times New Roman" w:hAnsi="Times New Roman"/>
          <w:sz w:val="28"/>
          <w:szCs w:val="28"/>
        </w:rPr>
        <w:t xml:space="preserve"> Болонський пр</w:t>
      </w:r>
      <w:r w:rsidR="003D4F8A" w:rsidRPr="00112C32">
        <w:rPr>
          <w:rFonts w:ascii="Times New Roman" w:hAnsi="Times New Roman"/>
          <w:sz w:val="28"/>
          <w:szCs w:val="28"/>
        </w:rPr>
        <w:t xml:space="preserve">оцес є важливим вектором розвитку вищої освіти </w:t>
      </w:r>
      <w:r w:rsidR="005D6D9B" w:rsidRPr="00112C32">
        <w:rPr>
          <w:rFonts w:ascii="Times New Roman" w:hAnsi="Times New Roman"/>
          <w:sz w:val="28"/>
          <w:szCs w:val="28"/>
        </w:rPr>
        <w:t xml:space="preserve">в Європі та впливає на систему вищої освіти в багатьох </w:t>
      </w:r>
      <w:r w:rsidR="00213A16" w:rsidRPr="00112C32">
        <w:rPr>
          <w:rFonts w:ascii="Times New Roman" w:hAnsi="Times New Roman"/>
          <w:sz w:val="28"/>
          <w:szCs w:val="28"/>
        </w:rPr>
        <w:t>інших регіонах світу.</w:t>
      </w:r>
    </w:p>
    <w:p w14:paraId="47064713" w14:textId="390F20B3" w:rsidR="00930CFF" w:rsidRPr="007E1B3C" w:rsidRDefault="00DD137B" w:rsidP="00AD7AEC">
      <w:pPr>
        <w:ind w:firstLine="709"/>
        <w:rPr>
          <w:rFonts w:ascii="Times New Roman" w:hAnsi="Times New Roman"/>
          <w:color w:val="C00000"/>
          <w:sz w:val="28"/>
          <w:szCs w:val="28"/>
        </w:rPr>
      </w:pPr>
      <w:r w:rsidRPr="00112C32">
        <w:rPr>
          <w:rFonts w:ascii="Times New Roman" w:hAnsi="Times New Roman"/>
          <w:sz w:val="28"/>
          <w:szCs w:val="28"/>
        </w:rPr>
        <w:t>Болонський процес</w:t>
      </w:r>
      <w:r w:rsidR="00B07283" w:rsidRPr="00112C32">
        <w:rPr>
          <w:rFonts w:ascii="Times New Roman" w:hAnsi="Times New Roman"/>
          <w:sz w:val="28"/>
          <w:szCs w:val="28"/>
        </w:rPr>
        <w:t xml:space="preserve"> </w:t>
      </w:r>
      <w:r w:rsidR="00642A49" w:rsidRPr="00112C32">
        <w:rPr>
          <w:rFonts w:ascii="Times New Roman" w:hAnsi="Times New Roman"/>
          <w:sz w:val="28"/>
          <w:szCs w:val="28"/>
        </w:rPr>
        <w:t>–</w:t>
      </w:r>
      <w:r w:rsidR="00B07283" w:rsidRPr="00112C32">
        <w:rPr>
          <w:rFonts w:ascii="Times New Roman" w:hAnsi="Times New Roman"/>
          <w:sz w:val="28"/>
          <w:szCs w:val="28"/>
        </w:rPr>
        <w:t xml:space="preserve"> це</w:t>
      </w:r>
      <w:r w:rsidR="00642A49" w:rsidRPr="00112C32">
        <w:rPr>
          <w:rFonts w:ascii="Times New Roman" w:hAnsi="Times New Roman"/>
          <w:sz w:val="28"/>
          <w:szCs w:val="28"/>
        </w:rPr>
        <w:t xml:space="preserve"> </w:t>
      </w:r>
      <w:r w:rsidR="00F946B2" w:rsidRPr="00112C32">
        <w:rPr>
          <w:rFonts w:ascii="Times New Roman" w:hAnsi="Times New Roman"/>
          <w:sz w:val="28"/>
          <w:szCs w:val="28"/>
        </w:rPr>
        <w:t xml:space="preserve">сукупність європейський реформ, з метою </w:t>
      </w:r>
      <w:r w:rsidR="00E95275" w:rsidRPr="00112C32">
        <w:rPr>
          <w:rFonts w:ascii="Times New Roman" w:hAnsi="Times New Roman"/>
          <w:sz w:val="28"/>
          <w:szCs w:val="28"/>
        </w:rPr>
        <w:t xml:space="preserve">утворення єдиного простору </w:t>
      </w:r>
      <w:r w:rsidR="0014181B" w:rsidRPr="00112C32">
        <w:rPr>
          <w:rFonts w:ascii="Times New Roman" w:hAnsi="Times New Roman"/>
          <w:sz w:val="28"/>
          <w:szCs w:val="28"/>
        </w:rPr>
        <w:t xml:space="preserve">європейської вищої освіти. </w:t>
      </w:r>
      <w:r w:rsidR="002F4C71" w:rsidRPr="002F4C71">
        <w:rPr>
          <w:rFonts w:ascii="Times New Roman" w:hAnsi="Times New Roman"/>
          <w:sz w:val="28"/>
          <w:szCs w:val="28"/>
        </w:rPr>
        <w:t xml:space="preserve">Болонський курс почав діяти 19 червня 1999 року в результаті підписання документа, що сьогодні носить назву «Болонська декларація». </w:t>
      </w:r>
      <w:r w:rsidR="00296EC2" w:rsidRPr="00112C32">
        <w:rPr>
          <w:rFonts w:ascii="Times New Roman" w:hAnsi="Times New Roman"/>
          <w:sz w:val="28"/>
          <w:szCs w:val="28"/>
        </w:rPr>
        <w:t>Цей документ підписали міністри</w:t>
      </w:r>
      <w:r w:rsidR="00114CA8" w:rsidRPr="00112C32">
        <w:rPr>
          <w:rFonts w:ascii="Times New Roman" w:hAnsi="Times New Roman"/>
          <w:sz w:val="28"/>
          <w:szCs w:val="28"/>
        </w:rPr>
        <w:t xml:space="preserve"> </w:t>
      </w:r>
      <w:r w:rsidR="00296EC2" w:rsidRPr="00112C32">
        <w:rPr>
          <w:rFonts w:ascii="Times New Roman" w:hAnsi="Times New Roman"/>
          <w:sz w:val="28"/>
          <w:szCs w:val="28"/>
        </w:rPr>
        <w:t xml:space="preserve">29 </w:t>
      </w:r>
      <w:r w:rsidR="0051111F" w:rsidRPr="00112C32">
        <w:rPr>
          <w:rFonts w:ascii="Times New Roman" w:hAnsi="Times New Roman"/>
          <w:sz w:val="28"/>
          <w:szCs w:val="28"/>
        </w:rPr>
        <w:t>держав</w:t>
      </w:r>
      <w:r w:rsidR="009B2A14" w:rsidRPr="00112C32">
        <w:rPr>
          <w:rFonts w:ascii="Times New Roman" w:hAnsi="Times New Roman"/>
          <w:sz w:val="28"/>
          <w:szCs w:val="28"/>
        </w:rPr>
        <w:t xml:space="preserve"> </w:t>
      </w:r>
      <w:r w:rsidR="005D0D66" w:rsidRPr="00112C32">
        <w:rPr>
          <w:rFonts w:ascii="Times New Roman" w:hAnsi="Times New Roman"/>
          <w:sz w:val="28"/>
          <w:szCs w:val="28"/>
        </w:rPr>
        <w:t>від імені свого уряду</w:t>
      </w:r>
      <w:r w:rsidR="0051111F" w:rsidRPr="00112C32">
        <w:rPr>
          <w:rFonts w:ascii="Times New Roman" w:hAnsi="Times New Roman"/>
          <w:sz w:val="28"/>
          <w:szCs w:val="28"/>
        </w:rPr>
        <w:t xml:space="preserve"> Західної та Центральної Європи у місті Болонья</w:t>
      </w:r>
      <w:r w:rsidR="00B00C65" w:rsidRPr="00112C32">
        <w:rPr>
          <w:rFonts w:ascii="Times New Roman" w:hAnsi="Times New Roman"/>
          <w:sz w:val="28"/>
          <w:szCs w:val="28"/>
        </w:rPr>
        <w:t xml:space="preserve"> ( Італія)</w:t>
      </w:r>
      <w:r w:rsidR="0030230F" w:rsidRPr="00112C32">
        <w:rPr>
          <w:rFonts w:ascii="Times New Roman" w:hAnsi="Times New Roman"/>
          <w:sz w:val="28"/>
          <w:szCs w:val="28"/>
        </w:rPr>
        <w:t xml:space="preserve">, </w:t>
      </w:r>
      <w:r w:rsidR="00FC5D9A" w:rsidRPr="00112C32">
        <w:rPr>
          <w:rFonts w:ascii="Times New Roman" w:hAnsi="Times New Roman"/>
          <w:sz w:val="28"/>
          <w:szCs w:val="28"/>
        </w:rPr>
        <w:t xml:space="preserve">де були визначені основні </w:t>
      </w:r>
      <w:r w:rsidR="00F42E05" w:rsidRPr="00112C32">
        <w:rPr>
          <w:rFonts w:ascii="Times New Roman" w:hAnsi="Times New Roman"/>
          <w:sz w:val="28"/>
          <w:szCs w:val="28"/>
        </w:rPr>
        <w:t>принципи реформи вищої освіти в Європі</w:t>
      </w:r>
      <w:r w:rsidR="007E1B3C" w:rsidRPr="007E1B3C">
        <w:rPr>
          <w:rFonts w:ascii="Times New Roman" w:hAnsi="Times New Roman"/>
          <w:sz w:val="28"/>
          <w:szCs w:val="28"/>
        </w:rPr>
        <w:t xml:space="preserve"> [33 </w:t>
      </w:r>
      <w:r w:rsidR="007E1B3C">
        <w:rPr>
          <w:rFonts w:ascii="Times New Roman" w:hAnsi="Times New Roman"/>
          <w:sz w:val="28"/>
          <w:szCs w:val="28"/>
          <w:lang w:val="de-DE"/>
        </w:rPr>
        <w:t>c</w:t>
      </w:r>
      <w:r w:rsidR="007E1B3C" w:rsidRPr="007E1B3C">
        <w:rPr>
          <w:rFonts w:ascii="Times New Roman" w:hAnsi="Times New Roman"/>
          <w:sz w:val="28"/>
          <w:szCs w:val="28"/>
        </w:rPr>
        <w:t>.118].</w:t>
      </w:r>
    </w:p>
    <w:p w14:paraId="24DB059A" w14:textId="79925994" w:rsidR="00930CFF" w:rsidRPr="007E1B3C" w:rsidRDefault="00A457C0" w:rsidP="00AD7AEC">
      <w:pPr>
        <w:ind w:firstLine="709"/>
        <w:rPr>
          <w:rFonts w:ascii="Times New Roman" w:hAnsi="Times New Roman"/>
          <w:color w:val="000000" w:themeColor="text1"/>
          <w:sz w:val="28"/>
          <w:szCs w:val="28"/>
          <w:lang w:val="ru-RU"/>
        </w:rPr>
      </w:pPr>
      <w:r w:rsidRPr="00112C32">
        <w:rPr>
          <w:rFonts w:ascii="Times New Roman" w:hAnsi="Times New Roman"/>
          <w:sz w:val="28"/>
          <w:szCs w:val="28"/>
        </w:rPr>
        <w:t>Відтоді кожні два роки</w:t>
      </w:r>
      <w:r w:rsidR="001E2E35" w:rsidRPr="00112C32">
        <w:rPr>
          <w:rFonts w:ascii="Times New Roman" w:hAnsi="Times New Roman"/>
          <w:sz w:val="28"/>
          <w:szCs w:val="28"/>
        </w:rPr>
        <w:t xml:space="preserve"> міністри освіти держав-учасниць </w:t>
      </w:r>
      <w:r w:rsidR="00497B0E" w:rsidRPr="00112C32">
        <w:rPr>
          <w:rFonts w:ascii="Times New Roman" w:hAnsi="Times New Roman"/>
          <w:sz w:val="28"/>
          <w:szCs w:val="28"/>
        </w:rPr>
        <w:t xml:space="preserve"> </w:t>
      </w:r>
      <w:r w:rsidR="001E2E35" w:rsidRPr="00112C32">
        <w:rPr>
          <w:rFonts w:ascii="Times New Roman" w:hAnsi="Times New Roman"/>
          <w:sz w:val="28"/>
          <w:szCs w:val="28"/>
        </w:rPr>
        <w:t xml:space="preserve"> Міністерську конференцію </w:t>
      </w:r>
      <w:r w:rsidR="002D1BB8" w:rsidRPr="00112C32">
        <w:rPr>
          <w:rFonts w:ascii="Times New Roman" w:hAnsi="Times New Roman"/>
          <w:sz w:val="28"/>
          <w:szCs w:val="28"/>
        </w:rPr>
        <w:t xml:space="preserve">для обговорення здобутих успіхів та встановлення напрямів </w:t>
      </w:r>
      <w:r w:rsidR="0069566B" w:rsidRPr="00112C32">
        <w:rPr>
          <w:rFonts w:ascii="Times New Roman" w:hAnsi="Times New Roman"/>
          <w:sz w:val="28"/>
          <w:szCs w:val="28"/>
        </w:rPr>
        <w:t>розвитку</w:t>
      </w:r>
      <w:r w:rsidR="00F367F9" w:rsidRPr="00112C32">
        <w:rPr>
          <w:rFonts w:ascii="Times New Roman" w:hAnsi="Times New Roman"/>
          <w:sz w:val="28"/>
          <w:szCs w:val="28"/>
        </w:rPr>
        <w:t xml:space="preserve"> та орієнтирів на майбутнє.</w:t>
      </w:r>
      <w:r w:rsidR="005C5BED" w:rsidRPr="00112C32">
        <w:rPr>
          <w:rFonts w:ascii="Times New Roman" w:hAnsi="Times New Roman"/>
          <w:sz w:val="28"/>
          <w:szCs w:val="28"/>
        </w:rPr>
        <w:t xml:space="preserve"> </w:t>
      </w:r>
      <w:r w:rsidR="00973561" w:rsidRPr="00112C32">
        <w:rPr>
          <w:rFonts w:ascii="Times New Roman" w:hAnsi="Times New Roman"/>
          <w:sz w:val="28"/>
          <w:szCs w:val="28"/>
        </w:rPr>
        <w:t>Передумовою</w:t>
      </w:r>
      <w:r w:rsidR="00D27FB6" w:rsidRPr="00112C32">
        <w:rPr>
          <w:rFonts w:ascii="Times New Roman" w:hAnsi="Times New Roman"/>
          <w:sz w:val="28"/>
          <w:szCs w:val="28"/>
        </w:rPr>
        <w:t xml:space="preserve"> створення Болонської декларації </w:t>
      </w:r>
      <w:r w:rsidR="00E62835" w:rsidRPr="00112C32">
        <w:rPr>
          <w:rFonts w:ascii="Times New Roman" w:hAnsi="Times New Roman"/>
          <w:sz w:val="28"/>
          <w:szCs w:val="28"/>
        </w:rPr>
        <w:t xml:space="preserve">стало підписання </w:t>
      </w:r>
      <w:r w:rsidR="00405843" w:rsidRPr="00112C32">
        <w:rPr>
          <w:rFonts w:ascii="Times New Roman" w:hAnsi="Times New Roman"/>
          <w:sz w:val="28"/>
          <w:szCs w:val="28"/>
        </w:rPr>
        <w:t xml:space="preserve">у </w:t>
      </w:r>
      <w:r w:rsidR="002D4ED0" w:rsidRPr="00112C32">
        <w:rPr>
          <w:rFonts w:ascii="Times New Roman" w:hAnsi="Times New Roman"/>
          <w:sz w:val="28"/>
          <w:szCs w:val="28"/>
        </w:rPr>
        <w:t>1954 році Європейської культурної конвенції,</w:t>
      </w:r>
      <w:r w:rsidR="00FF315C" w:rsidRPr="00112C32">
        <w:rPr>
          <w:rFonts w:ascii="Times New Roman" w:hAnsi="Times New Roman"/>
          <w:sz w:val="28"/>
          <w:szCs w:val="28"/>
        </w:rPr>
        <w:t xml:space="preserve"> де </w:t>
      </w:r>
      <w:r w:rsidR="00204DD3" w:rsidRPr="00112C32">
        <w:rPr>
          <w:rFonts w:ascii="Times New Roman" w:hAnsi="Times New Roman"/>
          <w:sz w:val="28"/>
          <w:szCs w:val="28"/>
        </w:rPr>
        <w:t>йдеться про заклик громад</w:t>
      </w:r>
      <w:r w:rsidR="00315243" w:rsidRPr="00112C32">
        <w:rPr>
          <w:rFonts w:ascii="Times New Roman" w:hAnsi="Times New Roman"/>
          <w:sz w:val="28"/>
          <w:szCs w:val="28"/>
        </w:rPr>
        <w:t>ян усіх держав вивча</w:t>
      </w:r>
      <w:r w:rsidR="001F4BD9" w:rsidRPr="00112C32">
        <w:rPr>
          <w:rFonts w:ascii="Times New Roman" w:hAnsi="Times New Roman"/>
          <w:sz w:val="28"/>
          <w:szCs w:val="28"/>
        </w:rPr>
        <w:t>ти мов</w:t>
      </w:r>
      <w:r w:rsidR="00E65865" w:rsidRPr="00112C32">
        <w:rPr>
          <w:rFonts w:ascii="Times New Roman" w:hAnsi="Times New Roman"/>
          <w:sz w:val="28"/>
          <w:szCs w:val="28"/>
        </w:rPr>
        <w:t>у</w:t>
      </w:r>
      <w:r w:rsidR="001F4BD9" w:rsidRPr="00112C32">
        <w:rPr>
          <w:rFonts w:ascii="Times New Roman" w:hAnsi="Times New Roman"/>
          <w:sz w:val="28"/>
          <w:szCs w:val="28"/>
        </w:rPr>
        <w:t>, культуру та історію інших країн.</w:t>
      </w:r>
      <w:r w:rsidR="00204DD3" w:rsidRPr="00112C32">
        <w:rPr>
          <w:rFonts w:ascii="Times New Roman" w:hAnsi="Times New Roman"/>
          <w:sz w:val="28"/>
          <w:szCs w:val="28"/>
        </w:rPr>
        <w:t xml:space="preserve"> </w:t>
      </w:r>
      <w:r w:rsidR="0034229D" w:rsidRPr="00112C32">
        <w:rPr>
          <w:rFonts w:ascii="Times New Roman" w:hAnsi="Times New Roman"/>
          <w:sz w:val="28"/>
          <w:szCs w:val="28"/>
        </w:rPr>
        <w:t xml:space="preserve"> </w:t>
      </w:r>
      <w:r w:rsidR="005A72FC" w:rsidRPr="00112C32">
        <w:rPr>
          <w:rFonts w:ascii="Times New Roman" w:hAnsi="Times New Roman"/>
          <w:sz w:val="28"/>
          <w:szCs w:val="28"/>
        </w:rPr>
        <w:t xml:space="preserve">Пізніше у 1986 році Болонський університет звернувся </w:t>
      </w:r>
      <w:r w:rsidR="00497B0E" w:rsidRPr="00112C32">
        <w:rPr>
          <w:rFonts w:ascii="Times New Roman" w:hAnsi="Times New Roman"/>
          <w:sz w:val="28"/>
          <w:szCs w:val="28"/>
        </w:rPr>
        <w:t>до передових університетів з ініціати</w:t>
      </w:r>
      <w:r w:rsidR="00E512DE" w:rsidRPr="00112C32">
        <w:rPr>
          <w:rFonts w:ascii="Times New Roman" w:hAnsi="Times New Roman"/>
          <w:sz w:val="28"/>
          <w:szCs w:val="28"/>
        </w:rPr>
        <w:t xml:space="preserve">вою згуртування європейських університетів. </w:t>
      </w:r>
      <w:r w:rsidR="000F726C" w:rsidRPr="00112C32">
        <w:rPr>
          <w:rFonts w:ascii="Times New Roman" w:hAnsi="Times New Roman"/>
          <w:sz w:val="28"/>
          <w:szCs w:val="28"/>
        </w:rPr>
        <w:t>Під час саміту в Болон</w:t>
      </w:r>
      <w:r w:rsidR="00B23BF4">
        <w:rPr>
          <w:rFonts w:ascii="Times New Roman" w:hAnsi="Times New Roman"/>
          <w:sz w:val="28"/>
          <w:szCs w:val="28"/>
        </w:rPr>
        <w:t>ьї</w:t>
      </w:r>
      <w:r w:rsidR="000F726C" w:rsidRPr="00112C32">
        <w:rPr>
          <w:rFonts w:ascii="Times New Roman" w:hAnsi="Times New Roman"/>
          <w:sz w:val="28"/>
          <w:szCs w:val="28"/>
        </w:rPr>
        <w:t xml:space="preserve"> було обрану </w:t>
      </w:r>
      <w:r w:rsidR="00633958" w:rsidRPr="00112C32">
        <w:rPr>
          <w:rFonts w:ascii="Times New Roman" w:hAnsi="Times New Roman"/>
          <w:sz w:val="28"/>
          <w:szCs w:val="28"/>
        </w:rPr>
        <w:t xml:space="preserve">комітет </w:t>
      </w:r>
      <w:r w:rsidR="00EC03FD" w:rsidRPr="00112C32">
        <w:rPr>
          <w:rFonts w:ascii="Times New Roman" w:hAnsi="Times New Roman"/>
          <w:sz w:val="28"/>
          <w:szCs w:val="28"/>
        </w:rPr>
        <w:t>з 8 членів – ректори університетів та уповноважені Ради Європи</w:t>
      </w:r>
      <w:r w:rsidR="00686EA7" w:rsidRPr="00112C32">
        <w:rPr>
          <w:rFonts w:ascii="Times New Roman" w:hAnsi="Times New Roman"/>
          <w:sz w:val="28"/>
          <w:szCs w:val="28"/>
        </w:rPr>
        <w:t xml:space="preserve"> для формування Хартії. </w:t>
      </w:r>
      <w:r w:rsidR="00B9733C" w:rsidRPr="00B9733C">
        <w:rPr>
          <w:rFonts w:ascii="Times New Roman" w:hAnsi="Times New Roman"/>
          <w:sz w:val="28"/>
          <w:szCs w:val="28"/>
        </w:rPr>
        <w:t xml:space="preserve">18.09.1988 року з нагоди відзначення річниці заснування Болонського університету керівники 430 університетів підписали Велику Хартію університетів. </w:t>
      </w:r>
      <w:r w:rsidR="007400C7" w:rsidRPr="00112C32">
        <w:rPr>
          <w:rFonts w:ascii="Times New Roman" w:hAnsi="Times New Roman"/>
          <w:sz w:val="28"/>
          <w:szCs w:val="28"/>
        </w:rPr>
        <w:t xml:space="preserve">Велика Хартія включала </w:t>
      </w:r>
      <w:r w:rsidR="00A57920" w:rsidRPr="00112C32">
        <w:rPr>
          <w:rFonts w:ascii="Times New Roman" w:hAnsi="Times New Roman"/>
          <w:sz w:val="28"/>
          <w:szCs w:val="28"/>
        </w:rPr>
        <w:t xml:space="preserve">в себе обов’язок університетів спільно працювати над створенням </w:t>
      </w:r>
      <w:r w:rsidR="002F02EE" w:rsidRPr="00112C32">
        <w:rPr>
          <w:rFonts w:ascii="Times New Roman" w:hAnsi="Times New Roman"/>
          <w:sz w:val="28"/>
          <w:szCs w:val="28"/>
        </w:rPr>
        <w:t xml:space="preserve">єдиного </w:t>
      </w:r>
      <w:r w:rsidR="002F02EE" w:rsidRPr="00112C32">
        <w:rPr>
          <w:rFonts w:ascii="Times New Roman" w:hAnsi="Times New Roman"/>
          <w:sz w:val="28"/>
          <w:szCs w:val="28"/>
        </w:rPr>
        <w:lastRenderedPageBreak/>
        <w:t xml:space="preserve">європейського простору вищої освіти </w:t>
      </w:r>
      <w:r w:rsidR="00D02815" w:rsidRPr="00112C32">
        <w:rPr>
          <w:rFonts w:ascii="Times New Roman" w:hAnsi="Times New Roman"/>
          <w:sz w:val="28"/>
          <w:szCs w:val="28"/>
        </w:rPr>
        <w:t>.</w:t>
      </w:r>
      <w:r w:rsidR="00A56A5B" w:rsidRPr="00112C32">
        <w:rPr>
          <w:rFonts w:ascii="Times New Roman" w:hAnsi="Times New Roman"/>
          <w:sz w:val="28"/>
          <w:szCs w:val="28"/>
        </w:rPr>
        <w:t xml:space="preserve"> </w:t>
      </w:r>
      <w:r w:rsidR="0095702D" w:rsidRPr="00112C32">
        <w:rPr>
          <w:rFonts w:ascii="Times New Roman" w:hAnsi="Times New Roman"/>
          <w:sz w:val="28"/>
          <w:szCs w:val="28"/>
        </w:rPr>
        <w:t xml:space="preserve">Нині до Хартії </w:t>
      </w:r>
      <w:r w:rsidR="00804CD8" w:rsidRPr="00112C32">
        <w:rPr>
          <w:rFonts w:ascii="Times New Roman" w:hAnsi="Times New Roman"/>
          <w:sz w:val="28"/>
          <w:szCs w:val="28"/>
        </w:rPr>
        <w:t>долучилися 530 вищі навчальні заклади</w:t>
      </w:r>
      <w:r w:rsidR="0049546D" w:rsidRPr="00112C32">
        <w:rPr>
          <w:rFonts w:ascii="Times New Roman" w:hAnsi="Times New Roman"/>
          <w:sz w:val="28"/>
          <w:szCs w:val="28"/>
        </w:rPr>
        <w:t xml:space="preserve">, з них 30 український. </w:t>
      </w:r>
      <w:r w:rsidR="001D7F62" w:rsidRPr="00112C32">
        <w:rPr>
          <w:rFonts w:ascii="Times New Roman" w:hAnsi="Times New Roman"/>
          <w:sz w:val="28"/>
          <w:szCs w:val="28"/>
        </w:rPr>
        <w:t xml:space="preserve">Вступ України до Великої Хартії </w:t>
      </w:r>
      <w:r w:rsidR="000300BE" w:rsidRPr="00112C32">
        <w:rPr>
          <w:rFonts w:ascii="Times New Roman" w:hAnsi="Times New Roman"/>
          <w:sz w:val="28"/>
          <w:szCs w:val="28"/>
        </w:rPr>
        <w:t xml:space="preserve">є прямим доказом того, що країна прагне інтегруватися </w:t>
      </w:r>
      <w:r w:rsidR="00CC41E0" w:rsidRPr="00112C32">
        <w:rPr>
          <w:rFonts w:ascii="Times New Roman" w:hAnsi="Times New Roman"/>
          <w:sz w:val="28"/>
          <w:szCs w:val="28"/>
        </w:rPr>
        <w:t xml:space="preserve">у міжнародну </w:t>
      </w:r>
      <w:r w:rsidR="00C12203" w:rsidRPr="00112C32">
        <w:rPr>
          <w:rFonts w:ascii="Times New Roman" w:hAnsi="Times New Roman"/>
          <w:sz w:val="28"/>
          <w:szCs w:val="28"/>
        </w:rPr>
        <w:t>університетську мережу</w:t>
      </w:r>
      <w:r w:rsidR="007E1B3C" w:rsidRPr="007E1B3C">
        <w:rPr>
          <w:rFonts w:ascii="Times New Roman" w:hAnsi="Times New Roman"/>
          <w:sz w:val="28"/>
          <w:szCs w:val="28"/>
          <w:lang w:val="ru-RU"/>
        </w:rPr>
        <w:t xml:space="preserve"> [33 </w:t>
      </w:r>
      <w:r w:rsidR="007E1B3C">
        <w:rPr>
          <w:rFonts w:ascii="Times New Roman" w:hAnsi="Times New Roman"/>
          <w:sz w:val="28"/>
          <w:szCs w:val="28"/>
          <w:lang w:val="de-DE"/>
        </w:rPr>
        <w:t>c</w:t>
      </w:r>
      <w:r w:rsidR="007E1B3C" w:rsidRPr="007E1B3C">
        <w:rPr>
          <w:rFonts w:ascii="Times New Roman" w:hAnsi="Times New Roman"/>
          <w:sz w:val="28"/>
          <w:szCs w:val="28"/>
          <w:lang w:val="ru-RU"/>
        </w:rPr>
        <w:t>.129].</w:t>
      </w:r>
    </w:p>
    <w:p w14:paraId="22D99845" w14:textId="0CB67DF1" w:rsidR="008F24A6" w:rsidRPr="00112C32" w:rsidRDefault="003A17B2" w:rsidP="00AD7AEC">
      <w:pPr>
        <w:ind w:firstLine="709"/>
        <w:rPr>
          <w:rFonts w:ascii="Times New Roman" w:hAnsi="Times New Roman"/>
          <w:sz w:val="28"/>
          <w:szCs w:val="28"/>
        </w:rPr>
      </w:pPr>
      <w:r w:rsidRPr="00112C32">
        <w:rPr>
          <w:rFonts w:ascii="Times New Roman" w:hAnsi="Times New Roman"/>
          <w:sz w:val="28"/>
          <w:szCs w:val="28"/>
        </w:rPr>
        <w:t>Таким чином, ро</w:t>
      </w:r>
      <w:r w:rsidR="00A21EB6" w:rsidRPr="00112C32">
        <w:rPr>
          <w:rFonts w:ascii="Times New Roman" w:hAnsi="Times New Roman"/>
          <w:sz w:val="28"/>
          <w:szCs w:val="28"/>
        </w:rPr>
        <w:t>зпочався етап структуризації та реформування систем вищої освіти у Європі</w:t>
      </w:r>
      <w:r w:rsidR="001B01F5" w:rsidRPr="00112C32">
        <w:rPr>
          <w:rFonts w:ascii="Times New Roman" w:hAnsi="Times New Roman"/>
          <w:sz w:val="28"/>
          <w:szCs w:val="28"/>
        </w:rPr>
        <w:t>, почали змінюватися освітні програми.</w:t>
      </w:r>
      <w:r w:rsidR="00047BAA" w:rsidRPr="00112C32">
        <w:rPr>
          <w:rFonts w:ascii="Times New Roman" w:hAnsi="Times New Roman"/>
          <w:sz w:val="28"/>
          <w:szCs w:val="28"/>
        </w:rPr>
        <w:t xml:space="preserve"> Болонська декларація </w:t>
      </w:r>
      <w:r w:rsidR="00D82E55" w:rsidRPr="00112C32">
        <w:rPr>
          <w:rFonts w:ascii="Times New Roman" w:hAnsi="Times New Roman"/>
          <w:sz w:val="28"/>
          <w:szCs w:val="28"/>
        </w:rPr>
        <w:t>заклала основи для створення єдиного європейського простору вищої освіти.</w:t>
      </w:r>
    </w:p>
    <w:p w14:paraId="266865FD" w14:textId="17D64A45" w:rsidR="00B21B4E" w:rsidRPr="00112C32" w:rsidRDefault="009F68EE" w:rsidP="00B21B4E">
      <w:pPr>
        <w:ind w:firstLine="709"/>
        <w:rPr>
          <w:rFonts w:ascii="Times New Roman" w:hAnsi="Times New Roman"/>
          <w:color w:val="C00000"/>
          <w:sz w:val="28"/>
          <w:szCs w:val="28"/>
        </w:rPr>
      </w:pPr>
      <w:r w:rsidRPr="00112C32">
        <w:rPr>
          <w:rFonts w:ascii="Times New Roman" w:hAnsi="Times New Roman"/>
          <w:sz w:val="28"/>
          <w:szCs w:val="28"/>
        </w:rPr>
        <w:t>У Болонсько</w:t>
      </w:r>
      <w:r w:rsidR="007D4D01" w:rsidRPr="00112C32">
        <w:rPr>
          <w:rFonts w:ascii="Times New Roman" w:hAnsi="Times New Roman"/>
          <w:sz w:val="28"/>
          <w:szCs w:val="28"/>
        </w:rPr>
        <w:t>му</w:t>
      </w:r>
      <w:r w:rsidRPr="00112C32">
        <w:rPr>
          <w:rFonts w:ascii="Times New Roman" w:hAnsi="Times New Roman"/>
          <w:sz w:val="28"/>
          <w:szCs w:val="28"/>
        </w:rPr>
        <w:t xml:space="preserve"> проце</w:t>
      </w:r>
      <w:r w:rsidR="007D4D01" w:rsidRPr="00112C32">
        <w:rPr>
          <w:rFonts w:ascii="Times New Roman" w:hAnsi="Times New Roman"/>
          <w:sz w:val="28"/>
          <w:szCs w:val="28"/>
        </w:rPr>
        <w:t>сі</w:t>
      </w:r>
      <w:r w:rsidRPr="00112C32">
        <w:rPr>
          <w:rFonts w:ascii="Times New Roman" w:hAnsi="Times New Roman"/>
          <w:sz w:val="28"/>
          <w:szCs w:val="28"/>
        </w:rPr>
        <w:t xml:space="preserve"> </w:t>
      </w:r>
      <w:r w:rsidR="007D4D01" w:rsidRPr="00112C32">
        <w:rPr>
          <w:rFonts w:ascii="Times New Roman" w:hAnsi="Times New Roman"/>
          <w:sz w:val="28"/>
          <w:szCs w:val="28"/>
        </w:rPr>
        <w:t xml:space="preserve">криється </w:t>
      </w:r>
      <w:r w:rsidR="002B7334" w:rsidRPr="00112C32">
        <w:rPr>
          <w:rFonts w:ascii="Times New Roman" w:hAnsi="Times New Roman"/>
          <w:sz w:val="28"/>
          <w:szCs w:val="28"/>
        </w:rPr>
        <w:t xml:space="preserve"> </w:t>
      </w:r>
      <w:r w:rsidR="007D4D01" w:rsidRPr="00112C32">
        <w:rPr>
          <w:rFonts w:ascii="Times New Roman" w:hAnsi="Times New Roman"/>
          <w:sz w:val="28"/>
          <w:szCs w:val="28"/>
        </w:rPr>
        <w:t xml:space="preserve">своя </w:t>
      </w:r>
      <w:r w:rsidR="00FC6AAF" w:rsidRPr="00112C32">
        <w:rPr>
          <w:rFonts w:ascii="Times New Roman" w:hAnsi="Times New Roman"/>
          <w:sz w:val="28"/>
          <w:szCs w:val="28"/>
        </w:rPr>
        <w:t>передісторія,</w:t>
      </w:r>
      <w:r w:rsidR="000B0DB0" w:rsidRPr="00112C32">
        <w:rPr>
          <w:rFonts w:ascii="Times New Roman" w:hAnsi="Times New Roman"/>
          <w:sz w:val="28"/>
          <w:szCs w:val="28"/>
        </w:rPr>
        <w:t xml:space="preserve"> що </w:t>
      </w:r>
      <w:r w:rsidR="00592635">
        <w:rPr>
          <w:rFonts w:ascii="Times New Roman" w:hAnsi="Times New Roman"/>
          <w:sz w:val="28"/>
          <w:szCs w:val="28"/>
        </w:rPr>
        <w:t>ґ</w:t>
      </w:r>
      <w:r w:rsidR="000B0DB0" w:rsidRPr="00112C32">
        <w:rPr>
          <w:rFonts w:ascii="Times New Roman" w:hAnsi="Times New Roman"/>
          <w:sz w:val="28"/>
          <w:szCs w:val="28"/>
        </w:rPr>
        <w:t>рунтується на пі</w:t>
      </w:r>
      <w:r w:rsidR="00C96EF7" w:rsidRPr="00112C32">
        <w:rPr>
          <w:rFonts w:ascii="Times New Roman" w:hAnsi="Times New Roman"/>
          <w:sz w:val="28"/>
          <w:szCs w:val="28"/>
        </w:rPr>
        <w:t>дписанні Лісабонської конвенції 1997 р.</w:t>
      </w:r>
      <w:r w:rsidR="006E1536" w:rsidRPr="006E1536">
        <w:rPr>
          <w:rFonts w:ascii="Times New Roman" w:hAnsi="Times New Roman"/>
          <w:sz w:val="28"/>
          <w:szCs w:val="28"/>
        </w:rPr>
        <w:t xml:space="preserve"> [33 </w:t>
      </w:r>
      <w:r w:rsidR="006E1536">
        <w:rPr>
          <w:rFonts w:ascii="Times New Roman" w:hAnsi="Times New Roman"/>
          <w:sz w:val="28"/>
          <w:szCs w:val="28"/>
          <w:lang w:val="de-DE"/>
        </w:rPr>
        <w:t>c</w:t>
      </w:r>
      <w:r w:rsidR="006E1536" w:rsidRPr="006E1536">
        <w:rPr>
          <w:rFonts w:ascii="Times New Roman" w:hAnsi="Times New Roman"/>
          <w:sz w:val="28"/>
          <w:szCs w:val="28"/>
        </w:rPr>
        <w:t>.136]</w:t>
      </w:r>
      <w:r w:rsidR="00C96EF7" w:rsidRPr="00112C32">
        <w:rPr>
          <w:rFonts w:ascii="Times New Roman" w:hAnsi="Times New Roman"/>
          <w:sz w:val="28"/>
          <w:szCs w:val="28"/>
        </w:rPr>
        <w:t xml:space="preserve"> </w:t>
      </w:r>
      <w:r w:rsidR="00245201" w:rsidRPr="00112C32">
        <w:rPr>
          <w:rFonts w:ascii="Times New Roman" w:hAnsi="Times New Roman"/>
          <w:sz w:val="28"/>
          <w:szCs w:val="28"/>
        </w:rPr>
        <w:t xml:space="preserve">щодо визнання кваліфікацій </w:t>
      </w:r>
      <w:r w:rsidR="000E4B4D" w:rsidRPr="00112C32">
        <w:rPr>
          <w:rFonts w:ascii="Times New Roman" w:hAnsi="Times New Roman"/>
          <w:sz w:val="28"/>
          <w:szCs w:val="28"/>
        </w:rPr>
        <w:t>для системи вищої освіти</w:t>
      </w:r>
      <w:r w:rsidR="00215290" w:rsidRPr="00112C32">
        <w:rPr>
          <w:rFonts w:ascii="Times New Roman" w:hAnsi="Times New Roman"/>
          <w:sz w:val="28"/>
          <w:szCs w:val="28"/>
        </w:rPr>
        <w:t>, і вона закликала</w:t>
      </w:r>
      <w:r w:rsidR="002E37BE" w:rsidRPr="00112C32">
        <w:rPr>
          <w:rFonts w:ascii="Times New Roman" w:hAnsi="Times New Roman"/>
          <w:sz w:val="28"/>
          <w:szCs w:val="28"/>
        </w:rPr>
        <w:t xml:space="preserve"> </w:t>
      </w:r>
      <w:r w:rsidR="00BB3218">
        <w:rPr>
          <w:rFonts w:ascii="Times New Roman" w:hAnsi="Times New Roman"/>
          <w:sz w:val="28"/>
          <w:szCs w:val="28"/>
        </w:rPr>
        <w:t>зробити</w:t>
      </w:r>
      <w:r w:rsidR="002E37BE" w:rsidRPr="00112C32">
        <w:rPr>
          <w:rFonts w:ascii="Times New Roman" w:hAnsi="Times New Roman"/>
          <w:sz w:val="28"/>
          <w:szCs w:val="28"/>
        </w:rPr>
        <w:t xml:space="preserve"> освіт</w:t>
      </w:r>
      <w:r w:rsidR="00BB3218">
        <w:rPr>
          <w:rFonts w:ascii="Times New Roman" w:hAnsi="Times New Roman"/>
          <w:sz w:val="28"/>
          <w:szCs w:val="28"/>
        </w:rPr>
        <w:t>у</w:t>
      </w:r>
      <w:r w:rsidR="002E37BE" w:rsidRPr="00112C32">
        <w:rPr>
          <w:rFonts w:ascii="Times New Roman" w:hAnsi="Times New Roman"/>
          <w:sz w:val="28"/>
          <w:szCs w:val="28"/>
        </w:rPr>
        <w:t xml:space="preserve"> більш доступною та мобільною </w:t>
      </w:r>
      <w:r w:rsidR="00631828" w:rsidRPr="00112C32">
        <w:rPr>
          <w:rFonts w:ascii="Times New Roman" w:hAnsi="Times New Roman"/>
          <w:sz w:val="28"/>
          <w:szCs w:val="28"/>
        </w:rPr>
        <w:t>для студентів</w:t>
      </w:r>
      <w:r w:rsidR="000E4B4D" w:rsidRPr="00112C32">
        <w:rPr>
          <w:rFonts w:ascii="Times New Roman" w:hAnsi="Times New Roman"/>
          <w:sz w:val="28"/>
          <w:szCs w:val="28"/>
        </w:rPr>
        <w:t xml:space="preserve"> та </w:t>
      </w:r>
      <w:proofErr w:type="spellStart"/>
      <w:r w:rsidR="000E4B4D" w:rsidRPr="00112C32">
        <w:rPr>
          <w:rFonts w:ascii="Times New Roman" w:hAnsi="Times New Roman"/>
          <w:sz w:val="28"/>
          <w:szCs w:val="28"/>
        </w:rPr>
        <w:t>Сорбонської</w:t>
      </w:r>
      <w:proofErr w:type="spellEnd"/>
      <w:r w:rsidR="000E4B4D" w:rsidRPr="00112C32">
        <w:rPr>
          <w:rFonts w:ascii="Times New Roman" w:hAnsi="Times New Roman"/>
          <w:sz w:val="28"/>
          <w:szCs w:val="28"/>
        </w:rPr>
        <w:t xml:space="preserve"> </w:t>
      </w:r>
      <w:r w:rsidR="00FC6012" w:rsidRPr="00112C32">
        <w:rPr>
          <w:rFonts w:ascii="Times New Roman" w:hAnsi="Times New Roman"/>
          <w:sz w:val="28"/>
          <w:szCs w:val="28"/>
        </w:rPr>
        <w:t>декларації</w:t>
      </w:r>
      <w:r w:rsidR="006E1536" w:rsidRPr="006E1536">
        <w:rPr>
          <w:rFonts w:ascii="Times New Roman" w:hAnsi="Times New Roman"/>
          <w:sz w:val="28"/>
          <w:szCs w:val="28"/>
        </w:rPr>
        <w:t xml:space="preserve"> [33 </w:t>
      </w:r>
      <w:r w:rsidR="006E1536">
        <w:rPr>
          <w:rFonts w:ascii="Times New Roman" w:hAnsi="Times New Roman"/>
          <w:sz w:val="28"/>
          <w:szCs w:val="28"/>
          <w:lang w:val="de-DE"/>
        </w:rPr>
        <w:t>c</w:t>
      </w:r>
      <w:r w:rsidR="006E1536" w:rsidRPr="006E1536">
        <w:rPr>
          <w:rFonts w:ascii="Times New Roman" w:hAnsi="Times New Roman"/>
          <w:sz w:val="28"/>
          <w:szCs w:val="28"/>
        </w:rPr>
        <w:t>.156]</w:t>
      </w:r>
      <w:r w:rsidR="00250EC9" w:rsidRPr="00112C32">
        <w:rPr>
          <w:rFonts w:ascii="Times New Roman" w:hAnsi="Times New Roman"/>
          <w:color w:val="C00000"/>
          <w:sz w:val="28"/>
          <w:szCs w:val="28"/>
        </w:rPr>
        <w:t xml:space="preserve"> </w:t>
      </w:r>
      <w:r w:rsidR="00FC6012" w:rsidRPr="00112C32">
        <w:rPr>
          <w:rFonts w:ascii="Times New Roman" w:hAnsi="Times New Roman"/>
          <w:sz w:val="28"/>
          <w:szCs w:val="28"/>
        </w:rPr>
        <w:t xml:space="preserve">1998 р. стосовно </w:t>
      </w:r>
      <w:r w:rsidR="007D4D01" w:rsidRPr="00112C32">
        <w:rPr>
          <w:rFonts w:ascii="Times New Roman" w:hAnsi="Times New Roman"/>
          <w:sz w:val="28"/>
          <w:szCs w:val="28"/>
        </w:rPr>
        <w:t>упорядкування будови системи вищої освіти у Європі</w:t>
      </w:r>
      <w:r w:rsidR="00631828" w:rsidRPr="00112C32">
        <w:rPr>
          <w:rFonts w:ascii="Times New Roman" w:hAnsi="Times New Roman"/>
          <w:sz w:val="28"/>
          <w:szCs w:val="28"/>
        </w:rPr>
        <w:t xml:space="preserve">, зокрема </w:t>
      </w:r>
      <w:r w:rsidR="007D1562" w:rsidRPr="00112C32">
        <w:rPr>
          <w:rFonts w:ascii="Times New Roman" w:hAnsi="Times New Roman"/>
          <w:sz w:val="28"/>
          <w:szCs w:val="28"/>
        </w:rPr>
        <w:t>створення єдиної структури ступенів та прозорих критеріїв для їх надання</w:t>
      </w:r>
      <w:r w:rsidR="00B15F35" w:rsidRPr="00112C32">
        <w:rPr>
          <w:rFonts w:ascii="Times New Roman" w:hAnsi="Times New Roman"/>
          <w:sz w:val="28"/>
          <w:szCs w:val="28"/>
        </w:rPr>
        <w:t>.</w:t>
      </w:r>
      <w:r w:rsidR="00B21B4E" w:rsidRPr="00112C32">
        <w:rPr>
          <w:rFonts w:ascii="Times New Roman" w:hAnsi="Times New Roman"/>
          <w:sz w:val="28"/>
          <w:szCs w:val="28"/>
        </w:rPr>
        <w:t xml:space="preserve"> </w:t>
      </w:r>
      <w:r w:rsidR="00766E23" w:rsidRPr="00112C32">
        <w:rPr>
          <w:rFonts w:ascii="Times New Roman" w:hAnsi="Times New Roman"/>
          <w:sz w:val="28"/>
          <w:szCs w:val="28"/>
        </w:rPr>
        <w:t xml:space="preserve"> </w:t>
      </w:r>
    </w:p>
    <w:p w14:paraId="4ABFBFFB" w14:textId="0E1D56EE" w:rsidR="009B1250" w:rsidRPr="00112C32" w:rsidRDefault="00B15F35" w:rsidP="00AD7AEC">
      <w:pPr>
        <w:ind w:firstLine="709"/>
        <w:rPr>
          <w:rFonts w:ascii="Times New Roman" w:hAnsi="Times New Roman"/>
          <w:sz w:val="28"/>
          <w:szCs w:val="28"/>
        </w:rPr>
      </w:pPr>
      <w:r w:rsidRPr="00112C32">
        <w:rPr>
          <w:rFonts w:ascii="Times New Roman" w:hAnsi="Times New Roman"/>
          <w:sz w:val="28"/>
          <w:szCs w:val="28"/>
        </w:rPr>
        <w:t xml:space="preserve"> Обидва документи відіграли </w:t>
      </w:r>
      <w:r w:rsidR="00766EDD" w:rsidRPr="00112C32">
        <w:rPr>
          <w:rFonts w:ascii="Times New Roman" w:hAnsi="Times New Roman"/>
          <w:sz w:val="28"/>
          <w:szCs w:val="28"/>
        </w:rPr>
        <w:t>важливу роль у підготовці до Болонського процесу.</w:t>
      </w:r>
      <w:r w:rsidR="00377AE7" w:rsidRPr="00112C32">
        <w:rPr>
          <w:rFonts w:ascii="Times New Roman" w:hAnsi="Times New Roman"/>
          <w:sz w:val="28"/>
          <w:szCs w:val="28"/>
        </w:rPr>
        <w:t xml:space="preserve"> Болонський процес став продовженням і розвитком </w:t>
      </w:r>
      <w:r w:rsidR="00241767" w:rsidRPr="00112C32">
        <w:rPr>
          <w:rFonts w:ascii="Times New Roman" w:hAnsi="Times New Roman"/>
          <w:sz w:val="28"/>
          <w:szCs w:val="28"/>
        </w:rPr>
        <w:t>цих раніше прийнятих зобов’язань.</w:t>
      </w:r>
    </w:p>
    <w:p w14:paraId="59EE5D06" w14:textId="586026EE" w:rsidR="001240B8" w:rsidRPr="00534698" w:rsidRDefault="00DB67A5" w:rsidP="00AD7AEC">
      <w:pPr>
        <w:ind w:firstLine="709"/>
        <w:rPr>
          <w:rFonts w:ascii="Times New Roman" w:hAnsi="Times New Roman"/>
          <w:sz w:val="28"/>
          <w:szCs w:val="28"/>
          <w:lang w:val="ru-RU"/>
        </w:rPr>
      </w:pPr>
      <w:r w:rsidRPr="00112C32">
        <w:rPr>
          <w:rFonts w:ascii="Times New Roman" w:hAnsi="Times New Roman"/>
          <w:sz w:val="28"/>
          <w:szCs w:val="28"/>
        </w:rPr>
        <w:t>Розглянемо ключові позиції</w:t>
      </w:r>
      <w:r w:rsidR="00DD3A99" w:rsidRPr="00112C32">
        <w:rPr>
          <w:rFonts w:ascii="Times New Roman" w:hAnsi="Times New Roman"/>
          <w:sz w:val="28"/>
          <w:szCs w:val="28"/>
        </w:rPr>
        <w:t xml:space="preserve">, </w:t>
      </w:r>
      <w:r w:rsidR="00CA2CB7" w:rsidRPr="00112C32">
        <w:rPr>
          <w:rFonts w:ascii="Times New Roman" w:hAnsi="Times New Roman"/>
          <w:sz w:val="28"/>
          <w:szCs w:val="28"/>
        </w:rPr>
        <w:t>які передбачені</w:t>
      </w:r>
      <w:r w:rsidRPr="00112C32">
        <w:rPr>
          <w:rFonts w:ascii="Times New Roman" w:hAnsi="Times New Roman"/>
          <w:sz w:val="28"/>
          <w:szCs w:val="28"/>
        </w:rPr>
        <w:t xml:space="preserve"> Болонськ</w:t>
      </w:r>
      <w:r w:rsidR="00CA2CB7" w:rsidRPr="00112C32">
        <w:rPr>
          <w:rFonts w:ascii="Times New Roman" w:hAnsi="Times New Roman"/>
          <w:sz w:val="28"/>
          <w:szCs w:val="28"/>
        </w:rPr>
        <w:t>им процесом</w:t>
      </w:r>
      <w:r w:rsidR="00C45FC0" w:rsidRPr="00C45FC0">
        <w:rPr>
          <w:rFonts w:ascii="Times New Roman" w:hAnsi="Times New Roman"/>
          <w:sz w:val="28"/>
          <w:szCs w:val="28"/>
          <w:lang w:val="ru-RU"/>
        </w:rPr>
        <w:t xml:space="preserve"> [29 </w:t>
      </w:r>
      <w:r w:rsidR="00C45FC0">
        <w:rPr>
          <w:rFonts w:ascii="Times New Roman" w:hAnsi="Times New Roman"/>
          <w:sz w:val="28"/>
          <w:szCs w:val="28"/>
          <w:lang w:val="de-DE"/>
        </w:rPr>
        <w:t>c</w:t>
      </w:r>
      <w:r w:rsidR="00C45FC0" w:rsidRPr="00C45FC0">
        <w:rPr>
          <w:rFonts w:ascii="Times New Roman" w:hAnsi="Times New Roman"/>
          <w:sz w:val="28"/>
          <w:szCs w:val="28"/>
          <w:lang w:val="ru-RU"/>
        </w:rPr>
        <w:t>.129]</w:t>
      </w:r>
      <w:r w:rsidR="00C45FC0">
        <w:rPr>
          <w:rFonts w:ascii="Times New Roman" w:hAnsi="Times New Roman"/>
          <w:sz w:val="28"/>
          <w:szCs w:val="28"/>
        </w:rPr>
        <w:t>:</w:t>
      </w:r>
    </w:p>
    <w:p w14:paraId="378C3C5B" w14:textId="7AEF9360" w:rsidR="001959F8" w:rsidRPr="00112C32" w:rsidRDefault="00BD243D" w:rsidP="004E7A70">
      <w:pPr>
        <w:pStyle w:val="Listenabsatz"/>
        <w:numPr>
          <w:ilvl w:val="0"/>
          <w:numId w:val="4"/>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Створення </w:t>
      </w:r>
      <w:r w:rsidR="00B74EF4" w:rsidRPr="00112C32">
        <w:rPr>
          <w:rFonts w:ascii="Times New Roman" w:hAnsi="Times New Roman"/>
          <w:sz w:val="28"/>
          <w:szCs w:val="28"/>
          <w:lang w:val="uk-UA"/>
        </w:rPr>
        <w:t xml:space="preserve">єдиної </w:t>
      </w:r>
      <w:r w:rsidRPr="00112C32">
        <w:rPr>
          <w:rFonts w:ascii="Times New Roman" w:hAnsi="Times New Roman"/>
          <w:sz w:val="28"/>
          <w:szCs w:val="28"/>
          <w:lang w:val="uk-UA"/>
        </w:rPr>
        <w:t>тр</w:t>
      </w:r>
      <w:r w:rsidR="00426271">
        <w:rPr>
          <w:rFonts w:ascii="Times New Roman" w:hAnsi="Times New Roman"/>
          <w:sz w:val="28"/>
          <w:szCs w:val="28"/>
          <w:lang w:val="uk-UA"/>
        </w:rPr>
        <w:t>и</w:t>
      </w:r>
      <w:r w:rsidRPr="00112C32">
        <w:rPr>
          <w:rFonts w:ascii="Times New Roman" w:hAnsi="Times New Roman"/>
          <w:sz w:val="28"/>
          <w:szCs w:val="28"/>
          <w:lang w:val="uk-UA"/>
        </w:rPr>
        <w:t>ступеневої системи освіти</w:t>
      </w:r>
      <w:r w:rsidR="00B74EF4" w:rsidRPr="00112C32">
        <w:rPr>
          <w:rFonts w:ascii="Times New Roman" w:hAnsi="Times New Roman"/>
          <w:sz w:val="28"/>
          <w:szCs w:val="28"/>
          <w:lang w:val="uk-UA"/>
        </w:rPr>
        <w:t xml:space="preserve">, яка включає </w:t>
      </w:r>
      <w:r w:rsidR="00FE3BB6" w:rsidRPr="00112C32">
        <w:rPr>
          <w:rFonts w:ascii="Times New Roman" w:hAnsi="Times New Roman"/>
          <w:sz w:val="28"/>
          <w:szCs w:val="28"/>
          <w:lang w:val="uk-UA"/>
        </w:rPr>
        <w:t>бакалаврські ( 3-4 роки ), магістер</w:t>
      </w:r>
      <w:r w:rsidR="006C671F" w:rsidRPr="00112C32">
        <w:rPr>
          <w:rFonts w:ascii="Times New Roman" w:hAnsi="Times New Roman"/>
          <w:sz w:val="28"/>
          <w:szCs w:val="28"/>
          <w:lang w:val="uk-UA"/>
        </w:rPr>
        <w:t>сь</w:t>
      </w:r>
      <w:r w:rsidR="00FE3BB6" w:rsidRPr="00112C32">
        <w:rPr>
          <w:rFonts w:ascii="Times New Roman" w:hAnsi="Times New Roman"/>
          <w:sz w:val="28"/>
          <w:szCs w:val="28"/>
          <w:lang w:val="uk-UA"/>
        </w:rPr>
        <w:t>кі (</w:t>
      </w:r>
      <w:r w:rsidR="00AF4E3D" w:rsidRPr="00112C32">
        <w:rPr>
          <w:rFonts w:ascii="Times New Roman" w:hAnsi="Times New Roman"/>
          <w:sz w:val="28"/>
          <w:szCs w:val="28"/>
          <w:lang w:val="uk-UA"/>
        </w:rPr>
        <w:t xml:space="preserve"> 1-2 роки ) та докторські ( </w:t>
      </w:r>
      <w:r w:rsidR="004C19F9" w:rsidRPr="00112C32">
        <w:rPr>
          <w:rFonts w:ascii="Times New Roman" w:hAnsi="Times New Roman"/>
          <w:sz w:val="28"/>
          <w:szCs w:val="28"/>
          <w:lang w:val="uk-UA"/>
        </w:rPr>
        <w:t>7-8 років ) ступені.</w:t>
      </w:r>
      <w:r w:rsidR="008958C4" w:rsidRPr="00112C32">
        <w:rPr>
          <w:rFonts w:ascii="Times New Roman" w:hAnsi="Times New Roman"/>
          <w:sz w:val="28"/>
          <w:szCs w:val="28"/>
          <w:lang w:val="uk-UA"/>
        </w:rPr>
        <w:t xml:space="preserve"> Це надає студентам </w:t>
      </w:r>
      <w:r w:rsidR="005630D5" w:rsidRPr="00112C32">
        <w:rPr>
          <w:rFonts w:ascii="Times New Roman" w:hAnsi="Times New Roman"/>
          <w:sz w:val="28"/>
          <w:szCs w:val="28"/>
          <w:lang w:val="uk-UA"/>
        </w:rPr>
        <w:t>більше можливостей вибору та сприяє мобільності між університе</w:t>
      </w:r>
      <w:r w:rsidR="00AE6EF7" w:rsidRPr="00112C32">
        <w:rPr>
          <w:rFonts w:ascii="Times New Roman" w:hAnsi="Times New Roman"/>
          <w:sz w:val="28"/>
          <w:szCs w:val="28"/>
          <w:lang w:val="uk-UA"/>
        </w:rPr>
        <w:t>тами.</w:t>
      </w:r>
    </w:p>
    <w:p w14:paraId="2BC56082" w14:textId="1BBC5AF8" w:rsidR="00C919FD" w:rsidRPr="00112C32" w:rsidRDefault="00D73F12" w:rsidP="004E7A70">
      <w:pPr>
        <w:pStyle w:val="Listenabsatz"/>
        <w:numPr>
          <w:ilvl w:val="0"/>
          <w:numId w:val="4"/>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Введення системи </w:t>
      </w:r>
      <w:r w:rsidR="0003034B" w:rsidRPr="00112C32">
        <w:rPr>
          <w:rFonts w:ascii="Times New Roman" w:hAnsi="Times New Roman"/>
          <w:sz w:val="28"/>
          <w:szCs w:val="28"/>
          <w:lang w:val="uk-UA"/>
        </w:rPr>
        <w:t>Європейської кредитної перевірки студентів E</w:t>
      </w:r>
      <w:r w:rsidR="00A122AC" w:rsidRPr="00112C32">
        <w:rPr>
          <w:rFonts w:ascii="Times New Roman" w:hAnsi="Times New Roman"/>
          <w:sz w:val="28"/>
          <w:szCs w:val="28"/>
          <w:lang w:val="uk-UA"/>
        </w:rPr>
        <w:t xml:space="preserve">CTS ( </w:t>
      </w:r>
      <w:r w:rsidR="00A122AC" w:rsidRPr="009202B5">
        <w:rPr>
          <w:rFonts w:ascii="Times New Roman" w:hAnsi="Times New Roman"/>
          <w:sz w:val="28"/>
          <w:szCs w:val="28"/>
          <w:lang w:val="en-AI"/>
        </w:rPr>
        <w:t xml:space="preserve">European Credit </w:t>
      </w:r>
      <w:r w:rsidR="00D46A5A" w:rsidRPr="009202B5">
        <w:rPr>
          <w:rFonts w:ascii="Times New Roman" w:hAnsi="Times New Roman"/>
          <w:sz w:val="28"/>
          <w:szCs w:val="28"/>
          <w:lang w:val="en-AI"/>
        </w:rPr>
        <w:t>Transfer System</w:t>
      </w:r>
      <w:r w:rsidR="00D46A5A" w:rsidRPr="00112C32">
        <w:rPr>
          <w:rFonts w:ascii="Times New Roman" w:hAnsi="Times New Roman"/>
          <w:sz w:val="28"/>
          <w:szCs w:val="28"/>
          <w:lang w:val="uk-UA"/>
        </w:rPr>
        <w:t xml:space="preserve"> )</w:t>
      </w:r>
      <w:r w:rsidR="00CE4708" w:rsidRPr="00112C32">
        <w:rPr>
          <w:rFonts w:ascii="Times New Roman" w:hAnsi="Times New Roman"/>
          <w:sz w:val="28"/>
          <w:szCs w:val="28"/>
          <w:lang w:val="uk-UA"/>
        </w:rPr>
        <w:t xml:space="preserve">, яка дозволяє </w:t>
      </w:r>
      <w:r w:rsidR="0035306E" w:rsidRPr="00112C32">
        <w:rPr>
          <w:rFonts w:ascii="Times New Roman" w:hAnsi="Times New Roman"/>
          <w:sz w:val="28"/>
          <w:szCs w:val="28"/>
          <w:lang w:val="uk-UA"/>
        </w:rPr>
        <w:t>оцінити навчальне навантаження та прогрес студентів.</w:t>
      </w:r>
    </w:p>
    <w:p w14:paraId="629B7515" w14:textId="3A3ADB34" w:rsidR="0035306E" w:rsidRPr="00112C32" w:rsidRDefault="00222B30" w:rsidP="004E7A70">
      <w:pPr>
        <w:pStyle w:val="Listenabsatz"/>
        <w:numPr>
          <w:ilvl w:val="0"/>
          <w:numId w:val="4"/>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Забезпечення </w:t>
      </w:r>
      <w:r w:rsidR="00BD65C7" w:rsidRPr="00112C32">
        <w:rPr>
          <w:rFonts w:ascii="Times New Roman" w:hAnsi="Times New Roman"/>
          <w:sz w:val="28"/>
          <w:szCs w:val="28"/>
          <w:lang w:val="uk-UA"/>
        </w:rPr>
        <w:t xml:space="preserve">якості освіти шляхом впровадження системи зовнішнього оцінювання </w:t>
      </w:r>
      <w:r w:rsidR="00951FD9" w:rsidRPr="00112C32">
        <w:rPr>
          <w:rFonts w:ascii="Times New Roman" w:hAnsi="Times New Roman"/>
          <w:sz w:val="28"/>
          <w:szCs w:val="28"/>
          <w:lang w:val="uk-UA"/>
        </w:rPr>
        <w:t>та акредитації вищих навчальних закладів.</w:t>
      </w:r>
      <w:r w:rsidR="00121CF5" w:rsidRPr="00112C32">
        <w:rPr>
          <w:rFonts w:ascii="Times New Roman" w:hAnsi="Times New Roman"/>
          <w:sz w:val="28"/>
          <w:szCs w:val="28"/>
          <w:lang w:val="uk-UA"/>
        </w:rPr>
        <w:t xml:space="preserve"> Це сприяє </w:t>
      </w:r>
      <w:r w:rsidR="000D2771" w:rsidRPr="00112C32">
        <w:rPr>
          <w:rFonts w:ascii="Times New Roman" w:hAnsi="Times New Roman"/>
          <w:sz w:val="28"/>
          <w:szCs w:val="28"/>
          <w:lang w:val="uk-UA"/>
        </w:rPr>
        <w:t>підвищенню якості навчання та довіри до університетів.</w:t>
      </w:r>
    </w:p>
    <w:p w14:paraId="7B0BA945" w14:textId="3D11D5EC" w:rsidR="00951FD9" w:rsidRPr="00112C32" w:rsidRDefault="00E17637" w:rsidP="004E7A70">
      <w:pPr>
        <w:pStyle w:val="Listenabsatz"/>
        <w:numPr>
          <w:ilvl w:val="0"/>
          <w:numId w:val="4"/>
        </w:numPr>
        <w:ind w:left="0" w:firstLine="709"/>
        <w:rPr>
          <w:rFonts w:ascii="Times New Roman" w:hAnsi="Times New Roman"/>
          <w:sz w:val="28"/>
          <w:szCs w:val="28"/>
          <w:lang w:val="uk-UA"/>
        </w:rPr>
      </w:pPr>
      <w:r w:rsidRPr="00112C32">
        <w:rPr>
          <w:rFonts w:ascii="Times New Roman" w:hAnsi="Times New Roman"/>
          <w:sz w:val="28"/>
          <w:szCs w:val="28"/>
          <w:lang w:val="uk-UA"/>
        </w:rPr>
        <w:lastRenderedPageBreak/>
        <w:t>З</w:t>
      </w:r>
      <w:r w:rsidR="00E12851" w:rsidRPr="00112C32">
        <w:rPr>
          <w:rFonts w:ascii="Times New Roman" w:hAnsi="Times New Roman"/>
          <w:sz w:val="28"/>
          <w:szCs w:val="28"/>
          <w:lang w:val="uk-UA"/>
        </w:rPr>
        <w:t>ростання можливостей для студен</w:t>
      </w:r>
      <w:r w:rsidR="00175B5A" w:rsidRPr="00112C32">
        <w:rPr>
          <w:rFonts w:ascii="Times New Roman" w:hAnsi="Times New Roman"/>
          <w:sz w:val="28"/>
          <w:szCs w:val="28"/>
          <w:lang w:val="uk-UA"/>
        </w:rPr>
        <w:t xml:space="preserve">тської та викладацької </w:t>
      </w:r>
      <w:r w:rsidR="00E12851" w:rsidRPr="00112C32">
        <w:rPr>
          <w:rFonts w:ascii="Times New Roman" w:hAnsi="Times New Roman"/>
          <w:sz w:val="28"/>
          <w:szCs w:val="28"/>
          <w:lang w:val="uk-UA"/>
        </w:rPr>
        <w:t xml:space="preserve">мобільності </w:t>
      </w:r>
      <w:r w:rsidR="00175B5A" w:rsidRPr="00112C32">
        <w:rPr>
          <w:rFonts w:ascii="Times New Roman" w:hAnsi="Times New Roman"/>
          <w:sz w:val="28"/>
          <w:szCs w:val="28"/>
          <w:lang w:val="uk-UA"/>
        </w:rPr>
        <w:t xml:space="preserve">через спрощення процедуру визнання </w:t>
      </w:r>
      <w:r w:rsidR="00A272A8" w:rsidRPr="00112C32">
        <w:rPr>
          <w:rFonts w:ascii="Times New Roman" w:hAnsi="Times New Roman"/>
          <w:sz w:val="28"/>
          <w:szCs w:val="28"/>
          <w:lang w:val="uk-UA"/>
        </w:rPr>
        <w:t>кредитів та дипломів.</w:t>
      </w:r>
    </w:p>
    <w:p w14:paraId="2A82830D" w14:textId="597282F0" w:rsidR="00A272A8" w:rsidRPr="00112C32" w:rsidRDefault="00CC5B52" w:rsidP="004E7A70">
      <w:pPr>
        <w:pStyle w:val="Listenabsatz"/>
        <w:numPr>
          <w:ilvl w:val="0"/>
          <w:numId w:val="4"/>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Зміцнення міжнародного співробітництва між вищими навчальними закладами </w:t>
      </w:r>
      <w:r w:rsidR="009A1FE6" w:rsidRPr="00112C32">
        <w:rPr>
          <w:rFonts w:ascii="Times New Roman" w:hAnsi="Times New Roman"/>
          <w:sz w:val="28"/>
          <w:szCs w:val="28"/>
          <w:lang w:val="uk-UA"/>
        </w:rPr>
        <w:t>та державами.</w:t>
      </w:r>
      <w:r w:rsidR="00BD51D2" w:rsidRPr="00112C32">
        <w:rPr>
          <w:rFonts w:ascii="Times New Roman" w:hAnsi="Times New Roman"/>
          <w:sz w:val="28"/>
          <w:szCs w:val="28"/>
          <w:lang w:val="uk-UA"/>
        </w:rPr>
        <w:t xml:space="preserve"> </w:t>
      </w:r>
    </w:p>
    <w:p w14:paraId="2053EABF" w14:textId="0D7D2301" w:rsidR="00CE45A9" w:rsidRPr="008E1833" w:rsidRDefault="00C368B5" w:rsidP="0076650F">
      <w:pPr>
        <w:pStyle w:val="Listenabsatz"/>
        <w:numPr>
          <w:ilvl w:val="0"/>
          <w:numId w:val="4"/>
        </w:numPr>
        <w:ind w:left="0" w:firstLine="709"/>
        <w:rPr>
          <w:rFonts w:ascii="Times New Roman" w:hAnsi="Times New Roman"/>
          <w:sz w:val="28"/>
          <w:szCs w:val="28"/>
          <w:lang w:val="uk-UA"/>
        </w:rPr>
      </w:pPr>
      <w:r w:rsidRPr="008E1833">
        <w:rPr>
          <w:rFonts w:ascii="Times New Roman" w:hAnsi="Times New Roman"/>
          <w:sz w:val="28"/>
          <w:szCs w:val="28"/>
          <w:lang w:val="uk-UA"/>
        </w:rPr>
        <w:t>Надання зайнятості випускникам</w:t>
      </w:r>
      <w:r w:rsidR="00115F7C" w:rsidRPr="008E1833">
        <w:rPr>
          <w:rFonts w:ascii="Times New Roman" w:hAnsi="Times New Roman"/>
          <w:sz w:val="28"/>
          <w:szCs w:val="28"/>
          <w:lang w:val="uk-UA"/>
        </w:rPr>
        <w:t xml:space="preserve"> зав</w:t>
      </w:r>
      <w:r w:rsidR="00513855" w:rsidRPr="008E1833">
        <w:rPr>
          <w:rFonts w:ascii="Times New Roman" w:hAnsi="Times New Roman"/>
          <w:sz w:val="28"/>
          <w:szCs w:val="28"/>
          <w:lang w:val="uk-UA"/>
        </w:rPr>
        <w:t xml:space="preserve">дяки практичній спрямованості програм. Більшість програм </w:t>
      </w:r>
      <w:r w:rsidR="00670B85" w:rsidRPr="008E1833">
        <w:rPr>
          <w:rFonts w:ascii="Times New Roman" w:hAnsi="Times New Roman"/>
          <w:sz w:val="28"/>
          <w:szCs w:val="28"/>
          <w:lang w:val="uk-UA"/>
        </w:rPr>
        <w:t xml:space="preserve">є практичними </w:t>
      </w:r>
      <w:r w:rsidR="00BC4AE0" w:rsidRPr="008E1833">
        <w:rPr>
          <w:rFonts w:ascii="Times New Roman" w:hAnsi="Times New Roman"/>
          <w:sz w:val="28"/>
          <w:szCs w:val="28"/>
          <w:lang w:val="uk-UA"/>
        </w:rPr>
        <w:t>та орієнтовані на ринок праці. Студенти отримують навички і знання, які потрібні на ринку праці.</w:t>
      </w:r>
      <w:r w:rsidR="009E7301" w:rsidRPr="008E1833">
        <w:rPr>
          <w:rFonts w:ascii="Times New Roman" w:hAnsi="Times New Roman"/>
          <w:sz w:val="28"/>
          <w:szCs w:val="28"/>
          <w:lang w:val="uk-UA"/>
        </w:rPr>
        <w:t xml:space="preserve"> </w:t>
      </w:r>
      <w:r w:rsidR="00CE45A9" w:rsidRPr="008E1833">
        <w:rPr>
          <w:rFonts w:ascii="Times New Roman" w:hAnsi="Times New Roman"/>
          <w:sz w:val="28"/>
          <w:szCs w:val="28"/>
          <w:lang w:val="uk-UA"/>
        </w:rPr>
        <w:t xml:space="preserve">Ці напрями допомагають вищій освіті </w:t>
      </w:r>
      <w:r w:rsidR="00F46905" w:rsidRPr="008E1833">
        <w:rPr>
          <w:rFonts w:ascii="Times New Roman" w:hAnsi="Times New Roman"/>
          <w:sz w:val="28"/>
          <w:szCs w:val="28"/>
          <w:lang w:val="uk-UA"/>
        </w:rPr>
        <w:t xml:space="preserve">відповідати сучасним викликам та розвиватися як </w:t>
      </w:r>
      <w:r w:rsidR="003E44B4" w:rsidRPr="008E1833">
        <w:rPr>
          <w:rFonts w:ascii="Times New Roman" w:hAnsi="Times New Roman"/>
          <w:sz w:val="28"/>
          <w:szCs w:val="28"/>
          <w:lang w:val="uk-UA"/>
        </w:rPr>
        <w:t>системі, що надає студентам відповідні навички та знання для успішної кар’єри та особистого розвитку.</w:t>
      </w:r>
    </w:p>
    <w:p w14:paraId="263F616A" w14:textId="5F50A15D" w:rsidR="00C129C9" w:rsidRPr="00112C32" w:rsidRDefault="00FB25E3" w:rsidP="00AD7AEC">
      <w:pPr>
        <w:ind w:firstLine="709"/>
        <w:rPr>
          <w:rFonts w:ascii="Times New Roman" w:hAnsi="Times New Roman"/>
          <w:sz w:val="28"/>
          <w:szCs w:val="28"/>
        </w:rPr>
      </w:pPr>
      <w:r w:rsidRPr="00112C32">
        <w:rPr>
          <w:rFonts w:ascii="Times New Roman" w:hAnsi="Times New Roman"/>
          <w:sz w:val="28"/>
          <w:szCs w:val="28"/>
        </w:rPr>
        <w:t xml:space="preserve">Варто зазначити, що Болонська декларація не передбачала </w:t>
      </w:r>
      <w:r w:rsidR="00773B10" w:rsidRPr="00112C32">
        <w:rPr>
          <w:rFonts w:ascii="Times New Roman" w:hAnsi="Times New Roman"/>
          <w:sz w:val="28"/>
          <w:szCs w:val="28"/>
        </w:rPr>
        <w:t xml:space="preserve">існування ідентичної моделі </w:t>
      </w:r>
      <w:r w:rsidR="00A703E0" w:rsidRPr="00112C32">
        <w:rPr>
          <w:rFonts w:ascii="Times New Roman" w:hAnsi="Times New Roman"/>
          <w:sz w:val="28"/>
          <w:szCs w:val="28"/>
        </w:rPr>
        <w:t>вищої освіти кожної країни процесу</w:t>
      </w:r>
      <w:r w:rsidR="001D08BF" w:rsidRPr="00112C32">
        <w:rPr>
          <w:rFonts w:ascii="Times New Roman" w:hAnsi="Times New Roman"/>
          <w:sz w:val="28"/>
          <w:szCs w:val="28"/>
        </w:rPr>
        <w:t xml:space="preserve">. </w:t>
      </w:r>
      <w:r w:rsidR="00DA7CDF" w:rsidRPr="00112C32">
        <w:rPr>
          <w:rFonts w:ascii="Times New Roman" w:hAnsi="Times New Roman"/>
          <w:sz w:val="28"/>
          <w:szCs w:val="28"/>
        </w:rPr>
        <w:t>Натомість</w:t>
      </w:r>
      <w:r w:rsidR="006019E2" w:rsidRPr="00112C32">
        <w:rPr>
          <w:rFonts w:ascii="Times New Roman" w:hAnsi="Times New Roman"/>
          <w:sz w:val="28"/>
          <w:szCs w:val="28"/>
        </w:rPr>
        <w:t xml:space="preserve">, </w:t>
      </w:r>
      <w:r w:rsidR="00E334E5" w:rsidRPr="00112C32">
        <w:rPr>
          <w:rFonts w:ascii="Times New Roman" w:hAnsi="Times New Roman"/>
          <w:sz w:val="28"/>
          <w:szCs w:val="28"/>
        </w:rPr>
        <w:t xml:space="preserve">повинен бути баланс між </w:t>
      </w:r>
      <w:r w:rsidR="00F33A8E" w:rsidRPr="00112C32">
        <w:rPr>
          <w:rFonts w:ascii="Times New Roman" w:hAnsi="Times New Roman"/>
          <w:sz w:val="28"/>
          <w:szCs w:val="28"/>
        </w:rPr>
        <w:t>численністю та унікальністю.</w:t>
      </w:r>
      <w:r w:rsidR="00341BAB" w:rsidRPr="00112C32">
        <w:rPr>
          <w:rFonts w:ascii="Times New Roman" w:hAnsi="Times New Roman"/>
          <w:sz w:val="28"/>
          <w:szCs w:val="28"/>
        </w:rPr>
        <w:t xml:space="preserve"> </w:t>
      </w:r>
      <w:r w:rsidR="001736DD" w:rsidRPr="00112C32">
        <w:rPr>
          <w:rFonts w:ascii="Times New Roman" w:hAnsi="Times New Roman"/>
          <w:sz w:val="28"/>
          <w:szCs w:val="28"/>
        </w:rPr>
        <w:t xml:space="preserve">Він визнає </w:t>
      </w:r>
      <w:r w:rsidR="001935A8" w:rsidRPr="00112C32">
        <w:rPr>
          <w:rFonts w:ascii="Times New Roman" w:hAnsi="Times New Roman"/>
          <w:sz w:val="28"/>
          <w:szCs w:val="28"/>
        </w:rPr>
        <w:t xml:space="preserve">важливість збереження індивідуальності та культурного контексту </w:t>
      </w:r>
      <w:r w:rsidR="00610E6C" w:rsidRPr="00112C32">
        <w:rPr>
          <w:rFonts w:ascii="Times New Roman" w:hAnsi="Times New Roman"/>
          <w:sz w:val="28"/>
          <w:szCs w:val="28"/>
        </w:rPr>
        <w:t xml:space="preserve">кожної системи. </w:t>
      </w:r>
      <w:r w:rsidR="003C4F23" w:rsidRPr="00112C32">
        <w:rPr>
          <w:rFonts w:ascii="Times New Roman" w:hAnsi="Times New Roman"/>
          <w:sz w:val="28"/>
          <w:szCs w:val="28"/>
        </w:rPr>
        <w:t xml:space="preserve">Принцип «балансу між </w:t>
      </w:r>
      <w:r w:rsidR="0091297B" w:rsidRPr="00112C32">
        <w:rPr>
          <w:rFonts w:ascii="Times New Roman" w:hAnsi="Times New Roman"/>
          <w:sz w:val="28"/>
          <w:szCs w:val="28"/>
        </w:rPr>
        <w:t xml:space="preserve">численністю та унікальністю» допомагає зберегти культурну та національну ідентичність </w:t>
      </w:r>
      <w:r w:rsidR="002F2548" w:rsidRPr="00112C32">
        <w:rPr>
          <w:rFonts w:ascii="Times New Roman" w:hAnsi="Times New Roman"/>
          <w:sz w:val="28"/>
          <w:szCs w:val="28"/>
        </w:rPr>
        <w:t>вищої освіти в кожній країні.</w:t>
      </w:r>
      <w:r w:rsidR="00BD5642" w:rsidRPr="00112C32">
        <w:rPr>
          <w:rFonts w:ascii="Times New Roman" w:hAnsi="Times New Roman"/>
          <w:sz w:val="28"/>
          <w:szCs w:val="28"/>
        </w:rPr>
        <w:t xml:space="preserve"> Болонський процес сприяє розвитку гнучкого та адаптивного підходу до вищої освіти</w:t>
      </w:r>
      <w:r w:rsidR="009918F7" w:rsidRPr="00112C32">
        <w:rPr>
          <w:rFonts w:ascii="Times New Roman" w:hAnsi="Times New Roman"/>
          <w:sz w:val="28"/>
          <w:szCs w:val="28"/>
        </w:rPr>
        <w:t>, де різні країни можуть вільно адаптувати принципи та структури до своїх потреб,</w:t>
      </w:r>
      <w:r w:rsidR="0009074C" w:rsidRPr="00112C32">
        <w:rPr>
          <w:rFonts w:ascii="Times New Roman" w:hAnsi="Times New Roman"/>
          <w:sz w:val="28"/>
          <w:szCs w:val="28"/>
        </w:rPr>
        <w:t xml:space="preserve"> зберігаючи при цьому загальних набір цінностей та стандартів для якості освіти.</w:t>
      </w:r>
    </w:p>
    <w:p w14:paraId="4091E78F" w14:textId="66F7591E" w:rsidR="00CA2CB7" w:rsidRPr="009D67D5" w:rsidRDefault="00A872B3" w:rsidP="00AD7AEC">
      <w:pPr>
        <w:ind w:firstLine="709"/>
        <w:rPr>
          <w:rFonts w:ascii="Times New Roman" w:hAnsi="Times New Roman"/>
          <w:color w:val="C00000"/>
          <w:sz w:val="28"/>
          <w:szCs w:val="28"/>
          <w:lang w:val="ru-RU"/>
        </w:rPr>
      </w:pPr>
      <w:r w:rsidRPr="00112C32">
        <w:rPr>
          <w:rFonts w:ascii="Times New Roman" w:hAnsi="Times New Roman"/>
          <w:sz w:val="28"/>
          <w:szCs w:val="28"/>
        </w:rPr>
        <w:t>Другий ета</w:t>
      </w:r>
      <w:r w:rsidR="004C7FDA" w:rsidRPr="00112C32">
        <w:rPr>
          <w:rFonts w:ascii="Times New Roman" w:hAnsi="Times New Roman"/>
          <w:sz w:val="28"/>
          <w:szCs w:val="28"/>
        </w:rPr>
        <w:t>п Болонського процесу пройшов у Празі 19 травня 2001 року</w:t>
      </w:r>
      <w:r w:rsidR="00C755B2" w:rsidRPr="00112C32">
        <w:rPr>
          <w:rFonts w:ascii="Times New Roman" w:hAnsi="Times New Roman"/>
          <w:sz w:val="28"/>
          <w:szCs w:val="28"/>
        </w:rPr>
        <w:t>,</w:t>
      </w:r>
      <w:r w:rsidR="00E06008" w:rsidRPr="00112C32">
        <w:rPr>
          <w:rFonts w:ascii="Times New Roman" w:hAnsi="Times New Roman"/>
          <w:sz w:val="28"/>
          <w:szCs w:val="28"/>
        </w:rPr>
        <w:t xml:space="preserve"> в ході якого, </w:t>
      </w:r>
      <w:r w:rsidR="00A31D51" w:rsidRPr="00112C32">
        <w:rPr>
          <w:rFonts w:ascii="Times New Roman" w:hAnsi="Times New Roman"/>
          <w:sz w:val="28"/>
          <w:szCs w:val="28"/>
        </w:rPr>
        <w:t xml:space="preserve">учасники 33 </w:t>
      </w:r>
      <w:r w:rsidR="00C21F8C" w:rsidRPr="00112C32">
        <w:rPr>
          <w:rFonts w:ascii="Times New Roman" w:hAnsi="Times New Roman"/>
          <w:sz w:val="28"/>
          <w:szCs w:val="28"/>
        </w:rPr>
        <w:t>країн Європи уклали Празьке ком</w:t>
      </w:r>
      <w:r w:rsidR="004D107F">
        <w:rPr>
          <w:rFonts w:ascii="Times New Roman" w:hAnsi="Times New Roman"/>
          <w:sz w:val="28"/>
          <w:szCs w:val="28"/>
        </w:rPr>
        <w:t>ю</w:t>
      </w:r>
      <w:r w:rsidR="00C21F8C" w:rsidRPr="00112C32">
        <w:rPr>
          <w:rFonts w:ascii="Times New Roman" w:hAnsi="Times New Roman"/>
          <w:sz w:val="28"/>
          <w:szCs w:val="28"/>
        </w:rPr>
        <w:t>ніке</w:t>
      </w:r>
      <w:r w:rsidR="008E042F" w:rsidRPr="00112C32">
        <w:rPr>
          <w:rFonts w:ascii="Times New Roman" w:hAnsi="Times New Roman"/>
          <w:sz w:val="28"/>
          <w:szCs w:val="28"/>
        </w:rPr>
        <w:t xml:space="preserve">. На саміті країни засвідчили </w:t>
      </w:r>
      <w:r w:rsidR="00EB6036" w:rsidRPr="00112C32">
        <w:rPr>
          <w:rFonts w:ascii="Times New Roman" w:hAnsi="Times New Roman"/>
          <w:sz w:val="28"/>
          <w:szCs w:val="28"/>
        </w:rPr>
        <w:t xml:space="preserve">свої погляди щодо цілей, окреслених в рамках Болонської декларації, </w:t>
      </w:r>
      <w:r w:rsidR="00060EDD" w:rsidRPr="00112C32">
        <w:rPr>
          <w:rFonts w:ascii="Times New Roman" w:hAnsi="Times New Roman"/>
          <w:sz w:val="28"/>
          <w:szCs w:val="28"/>
        </w:rPr>
        <w:t xml:space="preserve">відмітили участь у процесі Європейської асоціації університетів та національних </w:t>
      </w:r>
      <w:r w:rsidR="00E50828" w:rsidRPr="00112C32">
        <w:rPr>
          <w:rFonts w:ascii="Times New Roman" w:hAnsi="Times New Roman"/>
          <w:sz w:val="28"/>
          <w:szCs w:val="28"/>
        </w:rPr>
        <w:t>студентських спілок Європи.</w:t>
      </w:r>
      <w:r w:rsidR="00D314F5" w:rsidRPr="00112C32">
        <w:rPr>
          <w:rFonts w:ascii="Times New Roman" w:hAnsi="Times New Roman"/>
          <w:sz w:val="28"/>
          <w:szCs w:val="28"/>
        </w:rPr>
        <w:t xml:space="preserve"> Празьке ком</w:t>
      </w:r>
      <w:r w:rsidR="004D107F">
        <w:rPr>
          <w:rFonts w:ascii="Times New Roman" w:hAnsi="Times New Roman"/>
          <w:sz w:val="28"/>
          <w:szCs w:val="28"/>
        </w:rPr>
        <w:t>ю</w:t>
      </w:r>
      <w:r w:rsidR="00D314F5" w:rsidRPr="00112C32">
        <w:rPr>
          <w:rFonts w:ascii="Times New Roman" w:hAnsi="Times New Roman"/>
          <w:sz w:val="28"/>
          <w:szCs w:val="28"/>
        </w:rPr>
        <w:t xml:space="preserve">ніке </w:t>
      </w:r>
      <w:r w:rsidR="00A17CBA" w:rsidRPr="00112C32">
        <w:rPr>
          <w:rFonts w:ascii="Times New Roman" w:hAnsi="Times New Roman"/>
          <w:sz w:val="28"/>
          <w:szCs w:val="28"/>
        </w:rPr>
        <w:t>розширило та уточнило ключові аспекти Болонського процесу</w:t>
      </w:r>
      <w:r w:rsidR="007569E6" w:rsidRPr="00112C32">
        <w:rPr>
          <w:rFonts w:ascii="Times New Roman" w:hAnsi="Times New Roman"/>
          <w:sz w:val="28"/>
          <w:szCs w:val="28"/>
        </w:rPr>
        <w:t xml:space="preserve">, включаючи інтеграцію ступенів, розвиток системи </w:t>
      </w:r>
      <w:r w:rsidR="00E70813" w:rsidRPr="00112C32">
        <w:rPr>
          <w:rFonts w:ascii="Times New Roman" w:hAnsi="Times New Roman"/>
          <w:sz w:val="28"/>
          <w:szCs w:val="28"/>
        </w:rPr>
        <w:t xml:space="preserve">забезпечення якості та активну участь студентів </w:t>
      </w:r>
      <w:r w:rsidR="00E74DEB" w:rsidRPr="00112C32">
        <w:rPr>
          <w:rFonts w:ascii="Times New Roman" w:hAnsi="Times New Roman"/>
          <w:sz w:val="28"/>
          <w:szCs w:val="28"/>
        </w:rPr>
        <w:t>у процесі реформ</w:t>
      </w:r>
      <w:r w:rsidR="009D67D5" w:rsidRPr="009D67D5">
        <w:rPr>
          <w:rFonts w:ascii="Times New Roman" w:hAnsi="Times New Roman"/>
          <w:sz w:val="28"/>
          <w:szCs w:val="28"/>
          <w:lang w:val="ru-RU"/>
        </w:rPr>
        <w:t xml:space="preserve"> [</w:t>
      </w:r>
      <w:r w:rsidR="00466395" w:rsidRPr="00466395">
        <w:rPr>
          <w:rFonts w:ascii="Times New Roman" w:hAnsi="Times New Roman"/>
          <w:sz w:val="28"/>
          <w:szCs w:val="28"/>
          <w:lang w:val="ru-RU"/>
        </w:rPr>
        <w:t>33</w:t>
      </w:r>
      <w:r w:rsidR="009D67D5" w:rsidRPr="009D67D5">
        <w:rPr>
          <w:rFonts w:ascii="Times New Roman" w:hAnsi="Times New Roman"/>
          <w:sz w:val="28"/>
          <w:szCs w:val="28"/>
          <w:lang w:val="ru-RU"/>
        </w:rPr>
        <w:t xml:space="preserve"> </w:t>
      </w:r>
      <w:r w:rsidR="009D67D5">
        <w:rPr>
          <w:rFonts w:ascii="Times New Roman" w:hAnsi="Times New Roman"/>
          <w:sz w:val="28"/>
          <w:szCs w:val="28"/>
          <w:lang w:val="de-DE"/>
        </w:rPr>
        <w:t>c</w:t>
      </w:r>
      <w:r w:rsidR="009D67D5" w:rsidRPr="009D67D5">
        <w:rPr>
          <w:rFonts w:ascii="Times New Roman" w:hAnsi="Times New Roman"/>
          <w:sz w:val="28"/>
          <w:szCs w:val="28"/>
          <w:lang w:val="ru-RU"/>
        </w:rPr>
        <w:t>.143].</w:t>
      </w:r>
    </w:p>
    <w:p w14:paraId="100E43D8" w14:textId="2C6072F6" w:rsidR="000D02CD" w:rsidRPr="00D23E4C" w:rsidRDefault="00AD1C81" w:rsidP="00AD7AEC">
      <w:pPr>
        <w:ind w:firstLine="709"/>
        <w:rPr>
          <w:rFonts w:ascii="Times New Roman" w:hAnsi="Times New Roman"/>
          <w:sz w:val="28"/>
          <w:szCs w:val="28"/>
          <w:lang w:val="ru-RU"/>
        </w:rPr>
      </w:pPr>
      <w:r w:rsidRPr="00AD1C81">
        <w:rPr>
          <w:rFonts w:ascii="Times New Roman" w:hAnsi="Times New Roman"/>
          <w:sz w:val="28"/>
          <w:szCs w:val="28"/>
        </w:rPr>
        <w:t>Третій етап в рамках процесу стався в місті Берлін 18-19.09.2003 року, де було підписано Берлінське комюніке.</w:t>
      </w:r>
      <w:r>
        <w:rPr>
          <w:rFonts w:ascii="Times New Roman" w:hAnsi="Times New Roman"/>
          <w:sz w:val="28"/>
          <w:szCs w:val="28"/>
        </w:rPr>
        <w:t xml:space="preserve"> </w:t>
      </w:r>
      <w:r w:rsidR="005C7124" w:rsidRPr="00112C32">
        <w:rPr>
          <w:rFonts w:ascii="Times New Roman" w:hAnsi="Times New Roman"/>
          <w:sz w:val="28"/>
          <w:szCs w:val="28"/>
        </w:rPr>
        <w:t xml:space="preserve">Головним рішенням було </w:t>
      </w:r>
      <w:r w:rsidR="00EA1DC0" w:rsidRPr="00112C32">
        <w:rPr>
          <w:rFonts w:ascii="Times New Roman" w:hAnsi="Times New Roman"/>
          <w:sz w:val="28"/>
          <w:szCs w:val="28"/>
        </w:rPr>
        <w:t xml:space="preserve">поширити загальні європейські вимоги </w:t>
      </w:r>
      <w:r w:rsidR="00084663" w:rsidRPr="00112C32">
        <w:rPr>
          <w:rFonts w:ascii="Times New Roman" w:hAnsi="Times New Roman"/>
          <w:sz w:val="28"/>
          <w:szCs w:val="28"/>
        </w:rPr>
        <w:t xml:space="preserve">на докторський ступінь. </w:t>
      </w:r>
      <w:r w:rsidR="00BD35E4" w:rsidRPr="00112C32">
        <w:rPr>
          <w:rFonts w:ascii="Times New Roman" w:hAnsi="Times New Roman"/>
          <w:sz w:val="28"/>
          <w:szCs w:val="28"/>
        </w:rPr>
        <w:t xml:space="preserve">Було визначено, що кожна </w:t>
      </w:r>
      <w:r w:rsidR="009B5781" w:rsidRPr="00112C32">
        <w:rPr>
          <w:rFonts w:ascii="Times New Roman" w:hAnsi="Times New Roman"/>
          <w:sz w:val="28"/>
          <w:szCs w:val="28"/>
        </w:rPr>
        <w:lastRenderedPageBreak/>
        <w:t>країна-учасниця повин</w:t>
      </w:r>
      <w:r w:rsidR="00941BBF" w:rsidRPr="00112C32">
        <w:rPr>
          <w:rFonts w:ascii="Times New Roman" w:hAnsi="Times New Roman"/>
          <w:sz w:val="28"/>
          <w:szCs w:val="28"/>
        </w:rPr>
        <w:t xml:space="preserve">на мати ще один ступінь у </w:t>
      </w:r>
      <w:r w:rsidR="00D47728" w:rsidRPr="00112C32">
        <w:rPr>
          <w:rFonts w:ascii="Times New Roman" w:hAnsi="Times New Roman"/>
          <w:sz w:val="28"/>
          <w:szCs w:val="28"/>
        </w:rPr>
        <w:t xml:space="preserve">системі вищої освіти </w:t>
      </w:r>
      <w:r w:rsidR="00AE5726" w:rsidRPr="00112C32">
        <w:rPr>
          <w:rFonts w:ascii="Times New Roman" w:hAnsi="Times New Roman"/>
          <w:sz w:val="28"/>
          <w:szCs w:val="28"/>
        </w:rPr>
        <w:t>–</w:t>
      </w:r>
      <w:r w:rsidR="00D47728" w:rsidRPr="00112C32">
        <w:rPr>
          <w:rFonts w:ascii="Times New Roman" w:hAnsi="Times New Roman"/>
          <w:sz w:val="28"/>
          <w:szCs w:val="28"/>
        </w:rPr>
        <w:t xml:space="preserve"> </w:t>
      </w:r>
      <w:r w:rsidR="00AE5726" w:rsidRPr="00112C32">
        <w:rPr>
          <w:rFonts w:ascii="Times New Roman" w:hAnsi="Times New Roman"/>
          <w:sz w:val="28"/>
          <w:szCs w:val="28"/>
        </w:rPr>
        <w:t xml:space="preserve">« доктор філософії» у відповідних сферах </w:t>
      </w:r>
      <w:r w:rsidR="00485D9B" w:rsidRPr="00112C32">
        <w:rPr>
          <w:rFonts w:ascii="Times New Roman" w:hAnsi="Times New Roman"/>
          <w:sz w:val="28"/>
          <w:szCs w:val="28"/>
        </w:rPr>
        <w:t>знань, таких як природничі</w:t>
      </w:r>
      <w:r w:rsidR="00847256" w:rsidRPr="00112C32">
        <w:rPr>
          <w:rFonts w:ascii="Times New Roman" w:hAnsi="Times New Roman"/>
          <w:sz w:val="28"/>
          <w:szCs w:val="28"/>
        </w:rPr>
        <w:t xml:space="preserve">, економічні, гуманітарні науки. </w:t>
      </w:r>
      <w:r w:rsidR="00133993" w:rsidRPr="00112C32">
        <w:rPr>
          <w:rFonts w:ascii="Times New Roman" w:hAnsi="Times New Roman"/>
          <w:sz w:val="28"/>
          <w:szCs w:val="28"/>
        </w:rPr>
        <w:t xml:space="preserve">В результаті </w:t>
      </w:r>
      <w:r w:rsidR="00C83D2E" w:rsidRPr="00112C32">
        <w:rPr>
          <w:rFonts w:ascii="Times New Roman" w:hAnsi="Times New Roman"/>
          <w:sz w:val="28"/>
          <w:szCs w:val="28"/>
        </w:rPr>
        <w:t>запровадили три</w:t>
      </w:r>
      <w:r w:rsidR="004D107F">
        <w:rPr>
          <w:rFonts w:ascii="Times New Roman" w:hAnsi="Times New Roman"/>
          <w:sz w:val="28"/>
          <w:szCs w:val="28"/>
        </w:rPr>
        <w:t>ступеневу</w:t>
      </w:r>
      <w:r w:rsidR="00C83D2E" w:rsidRPr="00112C32">
        <w:rPr>
          <w:rFonts w:ascii="Times New Roman" w:hAnsi="Times New Roman"/>
          <w:sz w:val="28"/>
          <w:szCs w:val="28"/>
        </w:rPr>
        <w:t xml:space="preserve"> формулу осві</w:t>
      </w:r>
      <w:r w:rsidR="00D2488F" w:rsidRPr="00112C32">
        <w:rPr>
          <w:rFonts w:ascii="Times New Roman" w:hAnsi="Times New Roman"/>
          <w:sz w:val="28"/>
          <w:szCs w:val="28"/>
        </w:rPr>
        <w:t xml:space="preserve">ти 3-5-8, де 3 роки </w:t>
      </w:r>
      <w:r w:rsidR="00D539F7" w:rsidRPr="00112C32">
        <w:rPr>
          <w:rFonts w:ascii="Times New Roman" w:hAnsi="Times New Roman"/>
          <w:sz w:val="28"/>
          <w:szCs w:val="28"/>
        </w:rPr>
        <w:t>навчаються на бакалаврському ступені, на магіст</w:t>
      </w:r>
      <w:r w:rsidR="00465610">
        <w:rPr>
          <w:rFonts w:ascii="Times New Roman" w:hAnsi="Times New Roman"/>
          <w:sz w:val="28"/>
          <w:szCs w:val="28"/>
        </w:rPr>
        <w:t>е</w:t>
      </w:r>
      <w:r w:rsidR="00D539F7" w:rsidRPr="00112C32">
        <w:rPr>
          <w:rFonts w:ascii="Times New Roman" w:hAnsi="Times New Roman"/>
          <w:sz w:val="28"/>
          <w:szCs w:val="28"/>
        </w:rPr>
        <w:t>рсь</w:t>
      </w:r>
      <w:r w:rsidR="00DC4FD6" w:rsidRPr="00112C32">
        <w:rPr>
          <w:rFonts w:ascii="Times New Roman" w:hAnsi="Times New Roman"/>
          <w:sz w:val="28"/>
          <w:szCs w:val="28"/>
        </w:rPr>
        <w:t xml:space="preserve">кому – 5 , і 8 років відводиться </w:t>
      </w:r>
      <w:r w:rsidR="00FE72FC" w:rsidRPr="00112C32">
        <w:rPr>
          <w:rFonts w:ascii="Times New Roman" w:hAnsi="Times New Roman"/>
          <w:sz w:val="28"/>
          <w:szCs w:val="28"/>
        </w:rPr>
        <w:t xml:space="preserve">для здобуття </w:t>
      </w:r>
      <w:r w:rsidR="002606D3" w:rsidRPr="00112C32">
        <w:rPr>
          <w:rFonts w:ascii="Times New Roman" w:hAnsi="Times New Roman"/>
          <w:sz w:val="28"/>
          <w:szCs w:val="28"/>
        </w:rPr>
        <w:t>ступеня « доктор філософії».</w:t>
      </w:r>
      <w:r w:rsidR="003D4187" w:rsidRPr="00112C32">
        <w:rPr>
          <w:rFonts w:ascii="Times New Roman" w:hAnsi="Times New Roman"/>
          <w:sz w:val="28"/>
          <w:szCs w:val="28"/>
        </w:rPr>
        <w:t xml:space="preserve"> Зосереджено увагу на необхідності моніторингу</w:t>
      </w:r>
      <w:r w:rsidR="00D74544" w:rsidRPr="00112C32">
        <w:rPr>
          <w:rFonts w:ascii="Times New Roman" w:hAnsi="Times New Roman"/>
          <w:sz w:val="28"/>
          <w:szCs w:val="28"/>
        </w:rPr>
        <w:t xml:space="preserve"> та виконання європейсь</w:t>
      </w:r>
      <w:r w:rsidR="0060643E" w:rsidRPr="00112C32">
        <w:rPr>
          <w:rFonts w:ascii="Times New Roman" w:hAnsi="Times New Roman"/>
          <w:sz w:val="28"/>
          <w:szCs w:val="28"/>
        </w:rPr>
        <w:t xml:space="preserve">ких норм якості освіти. </w:t>
      </w:r>
      <w:r w:rsidR="005A7A4B" w:rsidRPr="005A7A4B">
        <w:rPr>
          <w:rFonts w:ascii="Times New Roman" w:hAnsi="Times New Roman"/>
          <w:sz w:val="28"/>
          <w:szCs w:val="28"/>
        </w:rPr>
        <w:t xml:space="preserve">Ці норми розроблені та підтримуються відомою асоціацією – Європейською агенцією із гарантії якості ( </w:t>
      </w:r>
      <w:proofErr w:type="spellStart"/>
      <w:r w:rsidR="005A7A4B" w:rsidRPr="005A7A4B">
        <w:rPr>
          <w:rFonts w:ascii="Times New Roman" w:hAnsi="Times New Roman"/>
          <w:sz w:val="28"/>
          <w:szCs w:val="28"/>
        </w:rPr>
        <w:t>European</w:t>
      </w:r>
      <w:proofErr w:type="spellEnd"/>
      <w:r w:rsidR="005A7A4B" w:rsidRPr="005A7A4B">
        <w:rPr>
          <w:rFonts w:ascii="Times New Roman" w:hAnsi="Times New Roman"/>
          <w:sz w:val="28"/>
          <w:szCs w:val="28"/>
        </w:rPr>
        <w:t xml:space="preserve"> </w:t>
      </w:r>
      <w:proofErr w:type="spellStart"/>
      <w:r w:rsidR="005A7A4B" w:rsidRPr="005A7A4B">
        <w:rPr>
          <w:rFonts w:ascii="Times New Roman" w:hAnsi="Times New Roman"/>
          <w:sz w:val="28"/>
          <w:szCs w:val="28"/>
        </w:rPr>
        <w:t>Agency</w:t>
      </w:r>
      <w:proofErr w:type="spellEnd"/>
      <w:r w:rsidR="005A7A4B" w:rsidRPr="005A7A4B">
        <w:rPr>
          <w:rFonts w:ascii="Times New Roman" w:hAnsi="Times New Roman"/>
          <w:sz w:val="28"/>
          <w:szCs w:val="28"/>
        </w:rPr>
        <w:t xml:space="preserve"> </w:t>
      </w:r>
      <w:proofErr w:type="spellStart"/>
      <w:r w:rsidR="005A7A4B" w:rsidRPr="005A7A4B">
        <w:rPr>
          <w:rFonts w:ascii="Times New Roman" w:hAnsi="Times New Roman"/>
          <w:sz w:val="28"/>
          <w:szCs w:val="28"/>
        </w:rPr>
        <w:t>for</w:t>
      </w:r>
      <w:proofErr w:type="spellEnd"/>
      <w:r w:rsidR="005A7A4B" w:rsidRPr="005A7A4B">
        <w:rPr>
          <w:rFonts w:ascii="Times New Roman" w:hAnsi="Times New Roman"/>
          <w:sz w:val="28"/>
          <w:szCs w:val="28"/>
        </w:rPr>
        <w:t xml:space="preserve"> </w:t>
      </w:r>
      <w:proofErr w:type="spellStart"/>
      <w:r w:rsidR="005A7A4B" w:rsidRPr="005A7A4B">
        <w:rPr>
          <w:rFonts w:ascii="Times New Roman" w:hAnsi="Times New Roman"/>
          <w:sz w:val="28"/>
          <w:szCs w:val="28"/>
        </w:rPr>
        <w:t>Quality</w:t>
      </w:r>
      <w:proofErr w:type="spellEnd"/>
      <w:r w:rsidR="005A7A4B" w:rsidRPr="005A7A4B">
        <w:rPr>
          <w:rFonts w:ascii="Times New Roman" w:hAnsi="Times New Roman"/>
          <w:sz w:val="28"/>
          <w:szCs w:val="28"/>
        </w:rPr>
        <w:t xml:space="preserve"> </w:t>
      </w:r>
      <w:proofErr w:type="spellStart"/>
      <w:r w:rsidR="005A7A4B" w:rsidRPr="005A7A4B">
        <w:rPr>
          <w:rFonts w:ascii="Times New Roman" w:hAnsi="Times New Roman"/>
          <w:sz w:val="28"/>
          <w:szCs w:val="28"/>
        </w:rPr>
        <w:t>Assurance</w:t>
      </w:r>
      <w:proofErr w:type="spellEnd"/>
      <w:r w:rsidR="005A7A4B" w:rsidRPr="005A7A4B">
        <w:rPr>
          <w:rFonts w:ascii="Times New Roman" w:hAnsi="Times New Roman"/>
          <w:sz w:val="28"/>
          <w:szCs w:val="28"/>
        </w:rPr>
        <w:t xml:space="preserve">  - EАQA). </w:t>
      </w:r>
      <w:r w:rsidR="00E34C49" w:rsidRPr="00112C32">
        <w:rPr>
          <w:rFonts w:ascii="Times New Roman" w:hAnsi="Times New Roman"/>
          <w:sz w:val="28"/>
          <w:szCs w:val="28"/>
        </w:rPr>
        <w:t xml:space="preserve">Організація також </w:t>
      </w:r>
      <w:r w:rsidR="00C169A3" w:rsidRPr="00112C32">
        <w:rPr>
          <w:rFonts w:ascii="Times New Roman" w:hAnsi="Times New Roman"/>
          <w:sz w:val="28"/>
          <w:szCs w:val="28"/>
        </w:rPr>
        <w:t>сприяє взаємному визнанню ступенів та кваліфікацій</w:t>
      </w:r>
      <w:r w:rsidR="009F285D" w:rsidRPr="00112C32">
        <w:rPr>
          <w:rFonts w:ascii="Times New Roman" w:hAnsi="Times New Roman"/>
          <w:sz w:val="28"/>
          <w:szCs w:val="28"/>
        </w:rPr>
        <w:t xml:space="preserve">, що допомагає </w:t>
      </w:r>
      <w:r w:rsidR="00A15DF6" w:rsidRPr="00112C32">
        <w:rPr>
          <w:rFonts w:ascii="Times New Roman" w:hAnsi="Times New Roman"/>
          <w:sz w:val="28"/>
          <w:szCs w:val="28"/>
        </w:rPr>
        <w:t xml:space="preserve">студентам та випускникам отримувати визнання своїх </w:t>
      </w:r>
      <w:r w:rsidR="005C1688" w:rsidRPr="00112C32">
        <w:rPr>
          <w:rFonts w:ascii="Times New Roman" w:hAnsi="Times New Roman"/>
          <w:sz w:val="28"/>
          <w:szCs w:val="28"/>
        </w:rPr>
        <w:t xml:space="preserve">досягнень в різних країнах. </w:t>
      </w:r>
      <w:r w:rsidR="00CB5F1F" w:rsidRPr="00112C32">
        <w:rPr>
          <w:rFonts w:ascii="Times New Roman" w:hAnsi="Times New Roman"/>
          <w:sz w:val="28"/>
          <w:szCs w:val="28"/>
        </w:rPr>
        <w:t xml:space="preserve">Сформовано </w:t>
      </w:r>
      <w:r w:rsidR="0024705A" w:rsidRPr="00112C32">
        <w:rPr>
          <w:rFonts w:ascii="Times New Roman" w:hAnsi="Times New Roman"/>
          <w:sz w:val="28"/>
          <w:szCs w:val="28"/>
        </w:rPr>
        <w:t xml:space="preserve">додаткові модулі, курси та навчальні </w:t>
      </w:r>
      <w:r w:rsidR="00C75C30" w:rsidRPr="00112C32">
        <w:rPr>
          <w:rFonts w:ascii="Times New Roman" w:hAnsi="Times New Roman"/>
          <w:sz w:val="28"/>
          <w:szCs w:val="28"/>
        </w:rPr>
        <w:t>плани з європейським змістом</w:t>
      </w:r>
      <w:r w:rsidR="00E93AA5" w:rsidRPr="00112C32">
        <w:rPr>
          <w:rFonts w:ascii="Times New Roman" w:hAnsi="Times New Roman"/>
          <w:sz w:val="28"/>
          <w:szCs w:val="28"/>
        </w:rPr>
        <w:t>, що дозволяє</w:t>
      </w:r>
      <w:r w:rsidR="005C2DB0" w:rsidRPr="00112C32">
        <w:rPr>
          <w:rFonts w:ascii="Times New Roman" w:hAnsi="Times New Roman"/>
          <w:sz w:val="28"/>
          <w:szCs w:val="28"/>
        </w:rPr>
        <w:t xml:space="preserve"> студентам отримувати більш загальну та широку освіту, яка враховує</w:t>
      </w:r>
      <w:r w:rsidR="00EB6C39" w:rsidRPr="00112C32">
        <w:rPr>
          <w:rFonts w:ascii="Times New Roman" w:hAnsi="Times New Roman"/>
          <w:sz w:val="28"/>
          <w:szCs w:val="28"/>
        </w:rPr>
        <w:t xml:space="preserve"> європейські та міжнародні аспекти. Така освіта </w:t>
      </w:r>
      <w:r w:rsidR="009B1614" w:rsidRPr="00112C32">
        <w:rPr>
          <w:rFonts w:ascii="Times New Roman" w:hAnsi="Times New Roman"/>
          <w:sz w:val="28"/>
          <w:szCs w:val="28"/>
        </w:rPr>
        <w:t xml:space="preserve">покращує розуміння різних культур, розвиває міжнародну перспективу та готує </w:t>
      </w:r>
      <w:r w:rsidR="00DC7A04" w:rsidRPr="00112C32">
        <w:rPr>
          <w:rFonts w:ascii="Times New Roman" w:hAnsi="Times New Roman"/>
          <w:sz w:val="28"/>
          <w:szCs w:val="28"/>
        </w:rPr>
        <w:t>студентів до викликів на глобальному ринку праці.</w:t>
      </w:r>
      <w:r w:rsidR="00C73E79" w:rsidRPr="00112C32">
        <w:rPr>
          <w:rFonts w:ascii="Times New Roman" w:hAnsi="Times New Roman"/>
          <w:sz w:val="28"/>
          <w:szCs w:val="28"/>
        </w:rPr>
        <w:t xml:space="preserve"> Акцентовано увагу на </w:t>
      </w:r>
      <w:r w:rsidR="00703DB4" w:rsidRPr="00112C32">
        <w:rPr>
          <w:rFonts w:ascii="Times New Roman" w:hAnsi="Times New Roman"/>
          <w:sz w:val="28"/>
          <w:szCs w:val="28"/>
        </w:rPr>
        <w:t>ролі вищих навчальних закладів</w:t>
      </w:r>
      <w:r w:rsidR="000D02CD" w:rsidRPr="00112C32">
        <w:rPr>
          <w:rFonts w:ascii="Times New Roman" w:hAnsi="Times New Roman"/>
          <w:sz w:val="28"/>
          <w:szCs w:val="28"/>
        </w:rPr>
        <w:t xml:space="preserve">, які грають надважливу роль у втіленні </w:t>
      </w:r>
      <w:r w:rsidR="003301BE" w:rsidRPr="00112C32">
        <w:rPr>
          <w:rFonts w:ascii="Times New Roman" w:hAnsi="Times New Roman"/>
          <w:sz w:val="28"/>
          <w:szCs w:val="28"/>
        </w:rPr>
        <w:t>цих змін</w:t>
      </w:r>
      <w:r w:rsidR="00D23E4C" w:rsidRPr="00D23E4C">
        <w:rPr>
          <w:rFonts w:ascii="Times New Roman" w:hAnsi="Times New Roman"/>
          <w:sz w:val="28"/>
          <w:szCs w:val="28"/>
          <w:lang w:val="ru-RU"/>
        </w:rPr>
        <w:t xml:space="preserve"> [</w:t>
      </w:r>
      <w:r w:rsidR="00E117CC" w:rsidRPr="00E117CC">
        <w:rPr>
          <w:rFonts w:ascii="Times New Roman" w:hAnsi="Times New Roman"/>
          <w:sz w:val="28"/>
          <w:szCs w:val="28"/>
          <w:lang w:val="ru-RU"/>
        </w:rPr>
        <w:t>33</w:t>
      </w:r>
      <w:r w:rsidR="00D23E4C" w:rsidRPr="00D23E4C">
        <w:rPr>
          <w:rFonts w:ascii="Times New Roman" w:hAnsi="Times New Roman"/>
          <w:sz w:val="28"/>
          <w:szCs w:val="28"/>
          <w:lang w:val="ru-RU"/>
        </w:rPr>
        <w:t xml:space="preserve"> </w:t>
      </w:r>
      <w:r w:rsidR="00D23E4C">
        <w:rPr>
          <w:rFonts w:ascii="Times New Roman" w:hAnsi="Times New Roman"/>
          <w:sz w:val="28"/>
          <w:szCs w:val="28"/>
          <w:lang w:val="de-DE"/>
        </w:rPr>
        <w:t>c</w:t>
      </w:r>
      <w:r w:rsidR="00D23E4C" w:rsidRPr="00D23E4C">
        <w:rPr>
          <w:rFonts w:ascii="Times New Roman" w:hAnsi="Times New Roman"/>
          <w:sz w:val="28"/>
          <w:szCs w:val="28"/>
          <w:lang w:val="ru-RU"/>
        </w:rPr>
        <w:t>.147].</w:t>
      </w:r>
    </w:p>
    <w:p w14:paraId="3661B2B4" w14:textId="1EAD76AB" w:rsidR="00C46672" w:rsidRPr="005F6152" w:rsidRDefault="00150399" w:rsidP="00AD7AEC">
      <w:pPr>
        <w:ind w:firstLine="709"/>
        <w:rPr>
          <w:rFonts w:ascii="Times New Roman" w:hAnsi="Times New Roman"/>
          <w:color w:val="7030A0"/>
          <w:sz w:val="28"/>
          <w:szCs w:val="28"/>
        </w:rPr>
      </w:pPr>
      <w:r w:rsidRPr="00112C32">
        <w:rPr>
          <w:rFonts w:ascii="Times New Roman" w:hAnsi="Times New Roman"/>
          <w:sz w:val="28"/>
          <w:szCs w:val="28"/>
        </w:rPr>
        <w:t>Четверта</w:t>
      </w:r>
      <w:r w:rsidR="009C77DA" w:rsidRPr="00112C32">
        <w:rPr>
          <w:rFonts w:ascii="Times New Roman" w:hAnsi="Times New Roman"/>
          <w:sz w:val="28"/>
          <w:szCs w:val="28"/>
        </w:rPr>
        <w:t xml:space="preserve"> </w:t>
      </w:r>
      <w:r w:rsidRPr="00112C32">
        <w:rPr>
          <w:rFonts w:ascii="Times New Roman" w:hAnsi="Times New Roman"/>
          <w:sz w:val="28"/>
          <w:szCs w:val="28"/>
        </w:rPr>
        <w:t>зустріч міністрів</w:t>
      </w:r>
      <w:r w:rsidR="009C77DA" w:rsidRPr="00112C32">
        <w:rPr>
          <w:rFonts w:ascii="Times New Roman" w:hAnsi="Times New Roman"/>
          <w:sz w:val="28"/>
          <w:szCs w:val="28"/>
        </w:rPr>
        <w:t xml:space="preserve"> </w:t>
      </w:r>
      <w:r w:rsidR="00E2111F" w:rsidRPr="00112C32">
        <w:rPr>
          <w:rFonts w:ascii="Times New Roman" w:hAnsi="Times New Roman"/>
          <w:sz w:val="28"/>
          <w:szCs w:val="28"/>
        </w:rPr>
        <w:t>Болонського процесу бул</w:t>
      </w:r>
      <w:r w:rsidRPr="00112C32">
        <w:rPr>
          <w:rFonts w:ascii="Times New Roman" w:hAnsi="Times New Roman"/>
          <w:sz w:val="28"/>
          <w:szCs w:val="28"/>
        </w:rPr>
        <w:t>а</w:t>
      </w:r>
      <w:r w:rsidR="00E2111F" w:rsidRPr="00112C32">
        <w:rPr>
          <w:rFonts w:ascii="Times New Roman" w:hAnsi="Times New Roman"/>
          <w:sz w:val="28"/>
          <w:szCs w:val="28"/>
        </w:rPr>
        <w:t xml:space="preserve"> проведено 19-20 травня 2005 року </w:t>
      </w:r>
      <w:r w:rsidR="00DE66F3" w:rsidRPr="00112C32">
        <w:rPr>
          <w:rFonts w:ascii="Times New Roman" w:hAnsi="Times New Roman"/>
          <w:sz w:val="28"/>
          <w:szCs w:val="28"/>
        </w:rPr>
        <w:t>в місті Берген (Норвегія)</w:t>
      </w:r>
      <w:r w:rsidR="00A05D82" w:rsidRPr="00112C32">
        <w:rPr>
          <w:rFonts w:ascii="Times New Roman" w:hAnsi="Times New Roman"/>
          <w:sz w:val="28"/>
          <w:szCs w:val="28"/>
        </w:rPr>
        <w:t xml:space="preserve"> та відіграв важливу роль </w:t>
      </w:r>
      <w:r w:rsidR="00437D26" w:rsidRPr="00112C32">
        <w:rPr>
          <w:rFonts w:ascii="Times New Roman" w:hAnsi="Times New Roman"/>
          <w:sz w:val="28"/>
          <w:szCs w:val="28"/>
        </w:rPr>
        <w:t xml:space="preserve">у розвитку Болонського процесу. На цій зустрічі було ухвалено рішення про розширення Болонського процесу </w:t>
      </w:r>
      <w:r w:rsidR="005730CC" w:rsidRPr="00112C32">
        <w:rPr>
          <w:rFonts w:ascii="Times New Roman" w:hAnsi="Times New Roman"/>
          <w:sz w:val="28"/>
          <w:szCs w:val="28"/>
        </w:rPr>
        <w:t xml:space="preserve">та залучення нових країн-учасниць. Розширення </w:t>
      </w:r>
      <w:r w:rsidR="00FA5649" w:rsidRPr="00112C32">
        <w:rPr>
          <w:rFonts w:ascii="Times New Roman" w:hAnsi="Times New Roman"/>
          <w:sz w:val="28"/>
          <w:szCs w:val="28"/>
        </w:rPr>
        <w:t>включало в себе країни, які не є членами Європейського сою</w:t>
      </w:r>
      <w:r w:rsidR="00A6163F" w:rsidRPr="00112C32">
        <w:rPr>
          <w:rFonts w:ascii="Times New Roman" w:hAnsi="Times New Roman"/>
          <w:sz w:val="28"/>
          <w:szCs w:val="28"/>
        </w:rPr>
        <w:t>зу, такі як Росія та інші.</w:t>
      </w:r>
      <w:r w:rsidR="00E8748F" w:rsidRPr="00112C32">
        <w:rPr>
          <w:rFonts w:ascii="Times New Roman" w:hAnsi="Times New Roman"/>
          <w:sz w:val="28"/>
          <w:szCs w:val="28"/>
        </w:rPr>
        <w:t xml:space="preserve"> Також </w:t>
      </w:r>
      <w:r w:rsidR="005867F9" w:rsidRPr="00112C32">
        <w:rPr>
          <w:rFonts w:ascii="Times New Roman" w:hAnsi="Times New Roman"/>
          <w:sz w:val="28"/>
          <w:szCs w:val="28"/>
        </w:rPr>
        <w:t>у цьому році до Болонського процесу приєдналася Україна.</w:t>
      </w:r>
      <w:r w:rsidR="00A6163F" w:rsidRPr="00112C32">
        <w:rPr>
          <w:rFonts w:ascii="Times New Roman" w:hAnsi="Times New Roman"/>
          <w:sz w:val="28"/>
          <w:szCs w:val="28"/>
        </w:rPr>
        <w:t xml:space="preserve"> Ця подія створила </w:t>
      </w:r>
      <w:r w:rsidR="00CA2D85" w:rsidRPr="00112C32">
        <w:rPr>
          <w:rFonts w:ascii="Times New Roman" w:hAnsi="Times New Roman"/>
          <w:sz w:val="28"/>
          <w:szCs w:val="28"/>
        </w:rPr>
        <w:t xml:space="preserve">підстави для більшої європейської інтеграції в галузі вищої освіти </w:t>
      </w:r>
      <w:r w:rsidR="00D67CFE" w:rsidRPr="00112C32">
        <w:rPr>
          <w:rFonts w:ascii="Times New Roman" w:hAnsi="Times New Roman"/>
          <w:sz w:val="28"/>
          <w:szCs w:val="28"/>
        </w:rPr>
        <w:t>та зміцнила зв’язки між різними країнами-учасницями Болонського процесу</w:t>
      </w:r>
      <w:r w:rsidR="005F6152" w:rsidRPr="005F6152">
        <w:rPr>
          <w:rFonts w:ascii="Times New Roman" w:hAnsi="Times New Roman"/>
          <w:sz w:val="28"/>
          <w:szCs w:val="28"/>
        </w:rPr>
        <w:t xml:space="preserve"> [</w:t>
      </w:r>
      <w:r w:rsidR="00E117CC" w:rsidRPr="00E117CC">
        <w:rPr>
          <w:rFonts w:ascii="Times New Roman" w:hAnsi="Times New Roman"/>
          <w:sz w:val="28"/>
          <w:szCs w:val="28"/>
        </w:rPr>
        <w:t>33</w:t>
      </w:r>
      <w:r w:rsidR="005F6152" w:rsidRPr="005F6152">
        <w:rPr>
          <w:rFonts w:ascii="Times New Roman" w:hAnsi="Times New Roman"/>
          <w:sz w:val="28"/>
          <w:szCs w:val="28"/>
        </w:rPr>
        <w:t xml:space="preserve"> </w:t>
      </w:r>
      <w:r w:rsidR="005F6152">
        <w:rPr>
          <w:rFonts w:ascii="Times New Roman" w:hAnsi="Times New Roman"/>
          <w:sz w:val="28"/>
          <w:szCs w:val="28"/>
          <w:lang w:val="de-DE"/>
        </w:rPr>
        <w:t>c</w:t>
      </w:r>
      <w:r w:rsidR="005F6152" w:rsidRPr="005F6152">
        <w:rPr>
          <w:rFonts w:ascii="Times New Roman" w:hAnsi="Times New Roman"/>
          <w:sz w:val="28"/>
          <w:szCs w:val="28"/>
        </w:rPr>
        <w:t>.152].</w:t>
      </w:r>
    </w:p>
    <w:p w14:paraId="3486EB3D" w14:textId="5008E9D2" w:rsidR="007147E8" w:rsidRPr="00EC72C9" w:rsidRDefault="008E56DC" w:rsidP="00AD7AEC">
      <w:pPr>
        <w:ind w:firstLine="709"/>
        <w:rPr>
          <w:rFonts w:ascii="Times New Roman" w:hAnsi="Times New Roman"/>
          <w:color w:val="C00000"/>
          <w:sz w:val="28"/>
          <w:szCs w:val="28"/>
        </w:rPr>
      </w:pPr>
      <w:r w:rsidRPr="008E56DC">
        <w:rPr>
          <w:rFonts w:ascii="Times New Roman" w:hAnsi="Times New Roman"/>
          <w:color w:val="000000" w:themeColor="text1"/>
          <w:sz w:val="28"/>
          <w:szCs w:val="28"/>
        </w:rPr>
        <w:t xml:space="preserve">Україна долучилася до Болонського процесу 19.05.2005 року після підписання Болонської декларації на </w:t>
      </w:r>
      <w:proofErr w:type="spellStart"/>
      <w:r w:rsidRPr="008E56DC">
        <w:rPr>
          <w:rFonts w:ascii="Times New Roman" w:hAnsi="Times New Roman"/>
          <w:color w:val="000000" w:themeColor="text1"/>
          <w:sz w:val="28"/>
          <w:szCs w:val="28"/>
        </w:rPr>
        <w:t>Бергенській</w:t>
      </w:r>
      <w:proofErr w:type="spellEnd"/>
      <w:r w:rsidRPr="008E56DC">
        <w:rPr>
          <w:rFonts w:ascii="Times New Roman" w:hAnsi="Times New Roman"/>
          <w:color w:val="000000" w:themeColor="text1"/>
          <w:sz w:val="28"/>
          <w:szCs w:val="28"/>
        </w:rPr>
        <w:t xml:space="preserve"> зустрічі міністрів. </w:t>
      </w:r>
      <w:r w:rsidR="00EB6F58" w:rsidRPr="00112C32">
        <w:rPr>
          <w:rFonts w:ascii="Times New Roman" w:hAnsi="Times New Roman"/>
          <w:color w:val="000000" w:themeColor="text1"/>
          <w:sz w:val="28"/>
          <w:szCs w:val="28"/>
        </w:rPr>
        <w:t>Україна прагне вдосконалюва</w:t>
      </w:r>
      <w:r w:rsidR="00352727" w:rsidRPr="00112C32">
        <w:rPr>
          <w:rFonts w:ascii="Times New Roman" w:hAnsi="Times New Roman"/>
          <w:color w:val="000000" w:themeColor="text1"/>
          <w:sz w:val="28"/>
          <w:szCs w:val="28"/>
        </w:rPr>
        <w:t xml:space="preserve">ти систему вищої освіти, тому головними векторами </w:t>
      </w:r>
      <w:r w:rsidR="008270BF" w:rsidRPr="00112C32">
        <w:rPr>
          <w:rFonts w:ascii="Times New Roman" w:hAnsi="Times New Roman"/>
          <w:color w:val="000000" w:themeColor="text1"/>
          <w:sz w:val="28"/>
          <w:szCs w:val="28"/>
        </w:rPr>
        <w:t xml:space="preserve">розвитку є доступність вищої освіти, покращення рівня освіти, міжнародне співробітництво </w:t>
      </w:r>
      <w:r w:rsidR="00F832EF" w:rsidRPr="00112C32">
        <w:rPr>
          <w:rFonts w:ascii="Times New Roman" w:hAnsi="Times New Roman"/>
          <w:color w:val="000000" w:themeColor="text1"/>
          <w:sz w:val="28"/>
          <w:szCs w:val="28"/>
        </w:rPr>
        <w:t>в царині освіти</w:t>
      </w:r>
      <w:r w:rsidR="00EC72C9" w:rsidRPr="00EC72C9">
        <w:rPr>
          <w:rFonts w:ascii="Times New Roman" w:hAnsi="Times New Roman"/>
          <w:color w:val="000000" w:themeColor="text1"/>
          <w:sz w:val="28"/>
          <w:szCs w:val="28"/>
        </w:rPr>
        <w:t xml:space="preserve"> [33 </w:t>
      </w:r>
      <w:r w:rsidR="00EC72C9">
        <w:rPr>
          <w:rFonts w:ascii="Times New Roman" w:hAnsi="Times New Roman"/>
          <w:color w:val="000000" w:themeColor="text1"/>
          <w:sz w:val="28"/>
          <w:szCs w:val="28"/>
          <w:lang w:val="de-DE"/>
        </w:rPr>
        <w:t>c</w:t>
      </w:r>
      <w:r w:rsidR="00EC72C9" w:rsidRPr="00EC72C9">
        <w:rPr>
          <w:rFonts w:ascii="Times New Roman" w:hAnsi="Times New Roman"/>
          <w:color w:val="000000" w:themeColor="text1"/>
          <w:sz w:val="28"/>
          <w:szCs w:val="28"/>
        </w:rPr>
        <w:t>.117].</w:t>
      </w:r>
    </w:p>
    <w:p w14:paraId="2FB90054" w14:textId="1385AD4D" w:rsidR="00783306" w:rsidRPr="00B71B08" w:rsidRDefault="000E7D98" w:rsidP="00AD7AEC">
      <w:pPr>
        <w:ind w:firstLine="709"/>
        <w:rPr>
          <w:rFonts w:ascii="Times New Roman" w:hAnsi="Times New Roman"/>
          <w:color w:val="C00000"/>
          <w:sz w:val="28"/>
          <w:szCs w:val="28"/>
        </w:rPr>
      </w:pPr>
      <w:r w:rsidRPr="00112C32">
        <w:rPr>
          <w:rFonts w:ascii="Times New Roman" w:hAnsi="Times New Roman"/>
          <w:color w:val="000000" w:themeColor="text1"/>
          <w:sz w:val="28"/>
          <w:szCs w:val="28"/>
        </w:rPr>
        <w:lastRenderedPageBreak/>
        <w:t xml:space="preserve">Наступна </w:t>
      </w:r>
      <w:r w:rsidR="00C15601" w:rsidRPr="00112C32">
        <w:rPr>
          <w:rFonts w:ascii="Times New Roman" w:hAnsi="Times New Roman"/>
          <w:color w:val="000000" w:themeColor="text1"/>
          <w:sz w:val="28"/>
          <w:szCs w:val="28"/>
        </w:rPr>
        <w:t xml:space="preserve">міністерська конференція </w:t>
      </w:r>
      <w:r w:rsidR="00E76544" w:rsidRPr="00112C32">
        <w:rPr>
          <w:rFonts w:ascii="Times New Roman" w:hAnsi="Times New Roman"/>
          <w:color w:val="000000" w:themeColor="text1"/>
          <w:sz w:val="28"/>
          <w:szCs w:val="28"/>
        </w:rPr>
        <w:t>відбулась у травні 2007 року у Лондоні</w:t>
      </w:r>
      <w:r w:rsidR="00B46094" w:rsidRPr="00112C32">
        <w:rPr>
          <w:rFonts w:ascii="Times New Roman" w:hAnsi="Times New Roman"/>
          <w:color w:val="000000" w:themeColor="text1"/>
          <w:sz w:val="28"/>
          <w:szCs w:val="28"/>
        </w:rPr>
        <w:t>. На ній було засновано першу правову структуру Болонського процесу</w:t>
      </w:r>
      <w:r w:rsidR="00E84192" w:rsidRPr="00112C32">
        <w:rPr>
          <w:rFonts w:ascii="Times New Roman" w:hAnsi="Times New Roman"/>
          <w:color w:val="000000" w:themeColor="text1"/>
          <w:sz w:val="28"/>
          <w:szCs w:val="28"/>
        </w:rPr>
        <w:t xml:space="preserve">, а саме Європейський реєстр забезпечення </w:t>
      </w:r>
      <w:r w:rsidR="00FA451B" w:rsidRPr="00112C32">
        <w:rPr>
          <w:rFonts w:ascii="Times New Roman" w:hAnsi="Times New Roman"/>
          <w:color w:val="000000" w:themeColor="text1"/>
          <w:sz w:val="28"/>
          <w:szCs w:val="28"/>
        </w:rPr>
        <w:t xml:space="preserve">якості освіти, в якому зареєстровані вітчизняні та іноземні служби </w:t>
      </w:r>
      <w:r w:rsidR="00207BE7" w:rsidRPr="00112C32">
        <w:rPr>
          <w:rFonts w:ascii="Times New Roman" w:hAnsi="Times New Roman"/>
          <w:color w:val="000000" w:themeColor="text1"/>
          <w:sz w:val="28"/>
          <w:szCs w:val="28"/>
        </w:rPr>
        <w:t>гарантування якості освіти</w:t>
      </w:r>
      <w:r w:rsidR="00B71B08" w:rsidRPr="00B71B08">
        <w:rPr>
          <w:rFonts w:ascii="Times New Roman" w:hAnsi="Times New Roman"/>
          <w:color w:val="000000" w:themeColor="text1"/>
          <w:sz w:val="28"/>
          <w:szCs w:val="28"/>
        </w:rPr>
        <w:t xml:space="preserve"> </w:t>
      </w:r>
      <w:bookmarkStart w:id="34" w:name="_Hlk151895396"/>
      <w:r w:rsidR="00B71B08" w:rsidRPr="00B71B08">
        <w:rPr>
          <w:rFonts w:ascii="Times New Roman" w:hAnsi="Times New Roman"/>
          <w:color w:val="000000" w:themeColor="text1"/>
          <w:sz w:val="28"/>
          <w:szCs w:val="28"/>
        </w:rPr>
        <w:t xml:space="preserve">[39 </w:t>
      </w:r>
      <w:r w:rsidR="00B71B08">
        <w:rPr>
          <w:rFonts w:ascii="Times New Roman" w:hAnsi="Times New Roman"/>
          <w:color w:val="000000" w:themeColor="text1"/>
          <w:sz w:val="28"/>
          <w:szCs w:val="28"/>
          <w:lang w:val="de-DE"/>
        </w:rPr>
        <w:t>c</w:t>
      </w:r>
      <w:r w:rsidR="00B71B08" w:rsidRPr="00B71B08">
        <w:rPr>
          <w:rFonts w:ascii="Times New Roman" w:hAnsi="Times New Roman"/>
          <w:color w:val="000000" w:themeColor="text1"/>
          <w:sz w:val="28"/>
          <w:szCs w:val="28"/>
        </w:rPr>
        <w:t>.11].</w:t>
      </w:r>
    </w:p>
    <w:bookmarkEnd w:id="34"/>
    <w:p w14:paraId="47C906B7" w14:textId="352FDA2E" w:rsidR="00207BE7" w:rsidRPr="00B71B08" w:rsidRDefault="00C466C7" w:rsidP="00AD7AEC">
      <w:pPr>
        <w:ind w:firstLine="709"/>
        <w:rPr>
          <w:rFonts w:ascii="Times New Roman" w:hAnsi="Times New Roman"/>
          <w:color w:val="C00000"/>
          <w:sz w:val="28"/>
          <w:szCs w:val="28"/>
          <w:lang w:val="ru-RU"/>
        </w:rPr>
      </w:pPr>
      <w:r w:rsidRPr="00112C32">
        <w:rPr>
          <w:rFonts w:ascii="Times New Roman" w:hAnsi="Times New Roman"/>
          <w:color w:val="000000" w:themeColor="text1"/>
          <w:sz w:val="28"/>
          <w:szCs w:val="28"/>
        </w:rPr>
        <w:t>Міністерська конференція</w:t>
      </w:r>
      <w:r w:rsidR="00D709D5" w:rsidRPr="00112C32">
        <w:rPr>
          <w:rFonts w:ascii="Times New Roman" w:hAnsi="Times New Roman"/>
          <w:color w:val="000000" w:themeColor="text1"/>
          <w:sz w:val="28"/>
          <w:szCs w:val="28"/>
        </w:rPr>
        <w:t xml:space="preserve"> 28-29 квітня 2009 року пройшла у м. </w:t>
      </w:r>
      <w:proofErr w:type="spellStart"/>
      <w:r w:rsidR="00D709D5" w:rsidRPr="00112C32">
        <w:rPr>
          <w:rFonts w:ascii="Times New Roman" w:hAnsi="Times New Roman"/>
          <w:color w:val="000000" w:themeColor="text1"/>
          <w:sz w:val="28"/>
          <w:szCs w:val="28"/>
        </w:rPr>
        <w:t>Льовен</w:t>
      </w:r>
      <w:proofErr w:type="spellEnd"/>
      <w:r w:rsidR="00D709D5" w:rsidRPr="00112C32">
        <w:rPr>
          <w:rFonts w:ascii="Times New Roman" w:hAnsi="Times New Roman"/>
          <w:color w:val="000000" w:themeColor="text1"/>
          <w:sz w:val="28"/>
          <w:szCs w:val="28"/>
        </w:rPr>
        <w:t xml:space="preserve"> (Бельгія)</w:t>
      </w:r>
      <w:r w:rsidR="00F539BA" w:rsidRPr="00112C32">
        <w:rPr>
          <w:rFonts w:ascii="Times New Roman" w:hAnsi="Times New Roman"/>
          <w:color w:val="000000" w:themeColor="text1"/>
          <w:sz w:val="28"/>
          <w:szCs w:val="28"/>
        </w:rPr>
        <w:t>. Вона підсумувала результати першої декади Болонського процесу та обговорила пріоритетні напрямки його розвитку на наступн</w:t>
      </w:r>
      <w:r w:rsidR="008B1248" w:rsidRPr="00112C32">
        <w:rPr>
          <w:rFonts w:ascii="Times New Roman" w:hAnsi="Times New Roman"/>
          <w:color w:val="000000" w:themeColor="text1"/>
          <w:sz w:val="28"/>
          <w:szCs w:val="28"/>
        </w:rPr>
        <w:t>е десятиліття</w:t>
      </w:r>
      <w:r w:rsidR="00B71B08" w:rsidRPr="00B71B08">
        <w:rPr>
          <w:rFonts w:ascii="Times New Roman" w:hAnsi="Times New Roman"/>
          <w:color w:val="000000" w:themeColor="text1"/>
          <w:sz w:val="28"/>
          <w:szCs w:val="28"/>
          <w:lang w:val="ru-RU"/>
        </w:rPr>
        <w:t xml:space="preserve"> [39 c.11].</w:t>
      </w:r>
    </w:p>
    <w:p w14:paraId="4CF8B82C" w14:textId="070747BD" w:rsidR="008B1248" w:rsidRPr="006A7071" w:rsidRDefault="00EC503A" w:rsidP="00AD7AEC">
      <w:pPr>
        <w:ind w:firstLine="709"/>
        <w:rPr>
          <w:rFonts w:ascii="Times New Roman" w:hAnsi="Times New Roman"/>
          <w:color w:val="C00000"/>
          <w:sz w:val="28"/>
          <w:szCs w:val="28"/>
          <w:lang w:val="ru-RU"/>
        </w:rPr>
      </w:pPr>
      <w:r w:rsidRPr="00112C32">
        <w:rPr>
          <w:rFonts w:ascii="Times New Roman" w:hAnsi="Times New Roman"/>
          <w:color w:val="000000" w:themeColor="text1"/>
          <w:sz w:val="28"/>
          <w:szCs w:val="28"/>
        </w:rPr>
        <w:t xml:space="preserve">Десята </w:t>
      </w:r>
      <w:r w:rsidR="0015451E" w:rsidRPr="00112C32">
        <w:rPr>
          <w:rFonts w:ascii="Times New Roman" w:hAnsi="Times New Roman"/>
          <w:color w:val="000000" w:themeColor="text1"/>
          <w:sz w:val="28"/>
          <w:szCs w:val="28"/>
        </w:rPr>
        <w:t xml:space="preserve">Болонська конференція 11-12 березня 2010 року </w:t>
      </w:r>
      <w:r w:rsidR="00413176" w:rsidRPr="00112C32">
        <w:rPr>
          <w:rFonts w:ascii="Times New Roman" w:hAnsi="Times New Roman"/>
          <w:color w:val="000000" w:themeColor="text1"/>
          <w:sz w:val="28"/>
          <w:szCs w:val="28"/>
        </w:rPr>
        <w:t>відбулась у Відні та Будапешті та присвячена десятій річниці</w:t>
      </w:r>
      <w:r w:rsidR="00082970" w:rsidRPr="00112C32">
        <w:rPr>
          <w:rFonts w:ascii="Times New Roman" w:hAnsi="Times New Roman"/>
          <w:color w:val="000000" w:themeColor="text1"/>
          <w:sz w:val="28"/>
          <w:szCs w:val="28"/>
        </w:rPr>
        <w:t xml:space="preserve"> Болонського процесу та створення ЄПВО.</w:t>
      </w:r>
      <w:r w:rsidR="00255DA5" w:rsidRPr="00112C32">
        <w:rPr>
          <w:rFonts w:ascii="Times New Roman" w:hAnsi="Times New Roman"/>
          <w:color w:val="000000" w:themeColor="text1"/>
          <w:sz w:val="28"/>
          <w:szCs w:val="28"/>
        </w:rPr>
        <w:t xml:space="preserve"> У заключній делегації міністри засвідчили значний прогрес у реалізації цілей, проголошених у Болонській декларації. </w:t>
      </w:r>
      <w:r w:rsidR="005B5ACF" w:rsidRPr="00112C32">
        <w:rPr>
          <w:rFonts w:ascii="Times New Roman" w:hAnsi="Times New Roman"/>
          <w:color w:val="000000" w:themeColor="text1"/>
          <w:sz w:val="28"/>
          <w:szCs w:val="28"/>
        </w:rPr>
        <w:t xml:space="preserve">Також </w:t>
      </w:r>
      <w:r w:rsidR="0062386A" w:rsidRPr="00112C32">
        <w:rPr>
          <w:rFonts w:ascii="Times New Roman" w:hAnsi="Times New Roman"/>
          <w:color w:val="000000" w:themeColor="text1"/>
          <w:sz w:val="28"/>
          <w:szCs w:val="28"/>
        </w:rPr>
        <w:t>акц</w:t>
      </w:r>
      <w:r w:rsidR="00F832EF" w:rsidRPr="00112C32">
        <w:rPr>
          <w:rFonts w:ascii="Times New Roman" w:hAnsi="Times New Roman"/>
          <w:color w:val="000000" w:themeColor="text1"/>
          <w:sz w:val="28"/>
          <w:szCs w:val="28"/>
        </w:rPr>
        <w:t>е</w:t>
      </w:r>
      <w:r w:rsidR="0062386A" w:rsidRPr="00112C32">
        <w:rPr>
          <w:rFonts w:ascii="Times New Roman" w:hAnsi="Times New Roman"/>
          <w:color w:val="000000" w:themeColor="text1"/>
          <w:sz w:val="28"/>
          <w:szCs w:val="28"/>
        </w:rPr>
        <w:t xml:space="preserve">нтувалась увага на важливості повного втілення цілей розвитку </w:t>
      </w:r>
      <w:r w:rsidR="00A52436" w:rsidRPr="00112C32">
        <w:rPr>
          <w:rFonts w:ascii="Times New Roman" w:hAnsi="Times New Roman"/>
          <w:color w:val="000000" w:themeColor="text1"/>
          <w:sz w:val="28"/>
          <w:szCs w:val="28"/>
        </w:rPr>
        <w:t xml:space="preserve">, намічених у </w:t>
      </w:r>
      <w:proofErr w:type="spellStart"/>
      <w:r w:rsidR="00A52436" w:rsidRPr="00112C32">
        <w:rPr>
          <w:rFonts w:ascii="Times New Roman" w:hAnsi="Times New Roman"/>
          <w:color w:val="000000" w:themeColor="text1"/>
          <w:sz w:val="28"/>
          <w:szCs w:val="28"/>
        </w:rPr>
        <w:t>Льовені</w:t>
      </w:r>
      <w:proofErr w:type="spellEnd"/>
      <w:r w:rsidR="00A52436" w:rsidRPr="00112C32">
        <w:rPr>
          <w:rFonts w:ascii="Times New Roman" w:hAnsi="Times New Roman"/>
          <w:color w:val="000000" w:themeColor="text1"/>
          <w:sz w:val="28"/>
          <w:szCs w:val="28"/>
        </w:rPr>
        <w:t xml:space="preserve"> до 2020 року</w:t>
      </w:r>
      <w:r w:rsidR="00B71B08" w:rsidRPr="00B71B08">
        <w:rPr>
          <w:rFonts w:ascii="Times New Roman" w:hAnsi="Times New Roman"/>
          <w:color w:val="000000" w:themeColor="text1"/>
          <w:sz w:val="28"/>
          <w:szCs w:val="28"/>
          <w:lang w:val="ru-RU"/>
        </w:rPr>
        <w:t xml:space="preserve"> [39</w:t>
      </w:r>
      <w:r w:rsidR="006A7071" w:rsidRPr="006A7071">
        <w:rPr>
          <w:rFonts w:ascii="Times New Roman" w:hAnsi="Times New Roman"/>
          <w:color w:val="000000" w:themeColor="text1"/>
          <w:sz w:val="28"/>
          <w:szCs w:val="28"/>
          <w:lang w:val="ru-RU"/>
        </w:rPr>
        <w:t xml:space="preserve"> </w:t>
      </w:r>
      <w:r w:rsidR="006A7071">
        <w:rPr>
          <w:rFonts w:ascii="Times New Roman" w:hAnsi="Times New Roman"/>
          <w:color w:val="000000" w:themeColor="text1"/>
          <w:sz w:val="28"/>
          <w:szCs w:val="28"/>
          <w:lang w:val="de-DE"/>
        </w:rPr>
        <w:t>c</w:t>
      </w:r>
      <w:r w:rsidR="006A7071" w:rsidRPr="006A7071">
        <w:rPr>
          <w:rFonts w:ascii="Times New Roman" w:hAnsi="Times New Roman"/>
          <w:color w:val="000000" w:themeColor="text1"/>
          <w:sz w:val="28"/>
          <w:szCs w:val="28"/>
          <w:lang w:val="ru-RU"/>
        </w:rPr>
        <w:t>.11].</w:t>
      </w:r>
    </w:p>
    <w:p w14:paraId="43F31444" w14:textId="5128082D" w:rsidR="009633C9" w:rsidRPr="006A7071" w:rsidRDefault="00A3763B" w:rsidP="00AD7AEC">
      <w:pPr>
        <w:ind w:firstLine="709"/>
        <w:rPr>
          <w:rFonts w:ascii="Times New Roman" w:hAnsi="Times New Roman"/>
          <w:color w:val="C00000"/>
          <w:sz w:val="28"/>
          <w:szCs w:val="28"/>
        </w:rPr>
      </w:pPr>
      <w:r w:rsidRPr="00112C32">
        <w:rPr>
          <w:rFonts w:ascii="Times New Roman" w:hAnsi="Times New Roman"/>
          <w:color w:val="000000" w:themeColor="text1"/>
          <w:sz w:val="28"/>
          <w:szCs w:val="28"/>
        </w:rPr>
        <w:t>На Конференції 26-27 квітня 2012 року в Бухаресті</w:t>
      </w:r>
      <w:r w:rsidR="00872135" w:rsidRPr="00112C32">
        <w:rPr>
          <w:rFonts w:ascii="Times New Roman" w:hAnsi="Times New Roman"/>
          <w:color w:val="000000" w:themeColor="text1"/>
          <w:sz w:val="28"/>
          <w:szCs w:val="28"/>
        </w:rPr>
        <w:t xml:space="preserve"> озвучили перші результати Болонського процесу у другому десятилітті</w:t>
      </w:r>
      <w:r w:rsidR="00171E6C" w:rsidRPr="00112C32">
        <w:rPr>
          <w:rFonts w:ascii="Times New Roman" w:hAnsi="Times New Roman"/>
          <w:color w:val="000000" w:themeColor="text1"/>
          <w:sz w:val="28"/>
          <w:szCs w:val="28"/>
        </w:rPr>
        <w:t>. Міністри виділили три ключові завдання подальшого вдосконалення ЄПВО на наступний період</w:t>
      </w:r>
      <w:r w:rsidR="00F857C9" w:rsidRPr="00112C32">
        <w:rPr>
          <w:rFonts w:ascii="Times New Roman" w:hAnsi="Times New Roman"/>
          <w:color w:val="000000" w:themeColor="text1"/>
          <w:sz w:val="28"/>
          <w:szCs w:val="28"/>
        </w:rPr>
        <w:t xml:space="preserve">: а) надання якісної освіти для всіх; </w:t>
      </w:r>
      <w:r w:rsidR="00EA4E87" w:rsidRPr="00112C32">
        <w:rPr>
          <w:rFonts w:ascii="Times New Roman" w:hAnsi="Times New Roman"/>
          <w:color w:val="000000" w:themeColor="text1"/>
          <w:sz w:val="28"/>
          <w:szCs w:val="28"/>
        </w:rPr>
        <w:t>б) підвищення зайнятості випускників; в) підтримка мобільності студентів</w:t>
      </w:r>
      <w:r w:rsidR="006A7071" w:rsidRPr="006A7071">
        <w:rPr>
          <w:rFonts w:ascii="Times New Roman" w:hAnsi="Times New Roman"/>
          <w:color w:val="000000" w:themeColor="text1"/>
          <w:sz w:val="28"/>
          <w:szCs w:val="28"/>
        </w:rPr>
        <w:t xml:space="preserve"> </w:t>
      </w:r>
      <w:bookmarkStart w:id="35" w:name="_Hlk151895446"/>
      <w:r w:rsidR="006A7071" w:rsidRPr="006A7071">
        <w:rPr>
          <w:rFonts w:ascii="Times New Roman" w:hAnsi="Times New Roman"/>
          <w:color w:val="000000" w:themeColor="text1"/>
          <w:sz w:val="28"/>
          <w:szCs w:val="28"/>
        </w:rPr>
        <w:t xml:space="preserve">[39 </w:t>
      </w:r>
      <w:r w:rsidR="006A7071">
        <w:rPr>
          <w:rFonts w:ascii="Times New Roman" w:hAnsi="Times New Roman"/>
          <w:color w:val="000000" w:themeColor="text1"/>
          <w:sz w:val="28"/>
          <w:szCs w:val="28"/>
          <w:lang w:val="de-DE"/>
        </w:rPr>
        <w:t>c</w:t>
      </w:r>
      <w:r w:rsidR="006A7071" w:rsidRPr="006A7071">
        <w:rPr>
          <w:rFonts w:ascii="Times New Roman" w:hAnsi="Times New Roman"/>
          <w:color w:val="000000" w:themeColor="text1"/>
          <w:sz w:val="28"/>
          <w:szCs w:val="28"/>
        </w:rPr>
        <w:t>.13].</w:t>
      </w:r>
      <w:bookmarkEnd w:id="35"/>
    </w:p>
    <w:p w14:paraId="1AF69081" w14:textId="3797AA9C" w:rsidR="00EA4E87" w:rsidRPr="002B45E8" w:rsidRDefault="00380856" w:rsidP="00550B2E">
      <w:pPr>
        <w:ind w:firstLine="709"/>
        <w:rPr>
          <w:rFonts w:ascii="Times New Roman" w:eastAsiaTheme="minorHAnsi" w:hAnsi="Times New Roman"/>
          <w:color w:val="C00000"/>
          <w:sz w:val="28"/>
          <w:szCs w:val="28"/>
        </w:rPr>
      </w:pPr>
      <w:r w:rsidRPr="00112C32">
        <w:rPr>
          <w:rFonts w:ascii="Times New Roman" w:hAnsi="Times New Roman"/>
          <w:color w:val="000000" w:themeColor="text1"/>
          <w:sz w:val="28"/>
          <w:szCs w:val="28"/>
        </w:rPr>
        <w:t xml:space="preserve">Вагомою була зустріч міністрів </w:t>
      </w:r>
      <w:r w:rsidR="00671D5D" w:rsidRPr="00112C32">
        <w:rPr>
          <w:rFonts w:ascii="Times New Roman" w:hAnsi="Times New Roman"/>
          <w:color w:val="000000" w:themeColor="text1"/>
          <w:sz w:val="28"/>
          <w:szCs w:val="28"/>
        </w:rPr>
        <w:t>14-15 травня 2015 року в Єревані</w:t>
      </w:r>
      <w:r w:rsidR="00A90E40" w:rsidRPr="00112C32">
        <w:rPr>
          <w:rFonts w:ascii="Times New Roman" w:hAnsi="Times New Roman"/>
          <w:color w:val="000000" w:themeColor="text1"/>
          <w:sz w:val="28"/>
          <w:szCs w:val="28"/>
        </w:rPr>
        <w:t xml:space="preserve"> </w:t>
      </w:r>
      <w:r w:rsidR="006A7071" w:rsidRPr="006A7071">
        <w:rPr>
          <w:rFonts w:ascii="Times New Roman" w:hAnsi="Times New Roman"/>
          <w:color w:val="000000" w:themeColor="text1"/>
          <w:sz w:val="28"/>
          <w:szCs w:val="28"/>
        </w:rPr>
        <w:t>[39 c.13]</w:t>
      </w:r>
      <w:r w:rsidR="00D80551" w:rsidRPr="00D80551">
        <w:rPr>
          <w:rFonts w:ascii="Times New Roman" w:hAnsi="Times New Roman"/>
          <w:color w:val="000000" w:themeColor="text1"/>
          <w:sz w:val="28"/>
          <w:szCs w:val="28"/>
        </w:rPr>
        <w:t xml:space="preserve">, </w:t>
      </w:r>
      <w:r w:rsidR="00671D5D" w:rsidRPr="00112C32">
        <w:rPr>
          <w:rFonts w:ascii="Times New Roman" w:hAnsi="Times New Roman"/>
          <w:color w:val="000000" w:themeColor="text1"/>
          <w:sz w:val="28"/>
          <w:szCs w:val="28"/>
        </w:rPr>
        <w:t xml:space="preserve">де було </w:t>
      </w:r>
      <w:r w:rsidR="00903DD7" w:rsidRPr="00112C32">
        <w:rPr>
          <w:rFonts w:ascii="Times New Roman" w:hAnsi="Times New Roman"/>
          <w:color w:val="000000" w:themeColor="text1"/>
          <w:sz w:val="28"/>
          <w:szCs w:val="28"/>
        </w:rPr>
        <w:t xml:space="preserve">висунуто декілька цілей Болонського процесу, зокрема співвідношення між викладацьким </w:t>
      </w:r>
      <w:r w:rsidR="00EB14FB" w:rsidRPr="00112C32">
        <w:rPr>
          <w:rFonts w:ascii="Times New Roman" w:hAnsi="Times New Roman"/>
          <w:color w:val="000000" w:themeColor="text1"/>
          <w:sz w:val="28"/>
          <w:szCs w:val="28"/>
        </w:rPr>
        <w:t>т</w:t>
      </w:r>
      <w:r w:rsidR="00903DD7" w:rsidRPr="00112C32">
        <w:rPr>
          <w:rFonts w:ascii="Times New Roman" w:hAnsi="Times New Roman"/>
          <w:color w:val="000000" w:themeColor="text1"/>
          <w:sz w:val="28"/>
          <w:szCs w:val="28"/>
        </w:rPr>
        <w:t>а навчальним процесів</w:t>
      </w:r>
      <w:r w:rsidR="00EB14FB" w:rsidRPr="00112C32">
        <w:rPr>
          <w:rFonts w:ascii="Times New Roman" w:hAnsi="Times New Roman"/>
          <w:color w:val="000000" w:themeColor="text1"/>
          <w:sz w:val="28"/>
          <w:szCs w:val="28"/>
        </w:rPr>
        <w:t xml:space="preserve">, </w:t>
      </w:r>
      <w:r w:rsidR="004C387D" w:rsidRPr="00112C32">
        <w:rPr>
          <w:rFonts w:ascii="Times New Roman" w:hAnsi="Times New Roman"/>
          <w:color w:val="000000" w:themeColor="text1"/>
          <w:sz w:val="28"/>
          <w:szCs w:val="28"/>
        </w:rPr>
        <w:t xml:space="preserve">задіяти потенціал цифрових форм навчання. Особливо важливим </w:t>
      </w:r>
      <w:r w:rsidR="003618AB" w:rsidRPr="00112C32">
        <w:rPr>
          <w:rFonts w:ascii="Times New Roman" w:hAnsi="Times New Roman"/>
          <w:color w:val="000000" w:themeColor="text1"/>
          <w:sz w:val="28"/>
          <w:szCs w:val="28"/>
        </w:rPr>
        <w:t xml:space="preserve">було прийняття двох </w:t>
      </w:r>
      <w:r w:rsidR="00EB14FB" w:rsidRPr="00112C32">
        <w:rPr>
          <w:rFonts w:ascii="Times New Roman" w:hAnsi="Times New Roman"/>
          <w:color w:val="000000" w:themeColor="text1"/>
          <w:sz w:val="28"/>
          <w:szCs w:val="28"/>
        </w:rPr>
        <w:t>д</w:t>
      </w:r>
      <w:r w:rsidR="003618AB" w:rsidRPr="00112C32">
        <w:rPr>
          <w:rFonts w:ascii="Times New Roman" w:hAnsi="Times New Roman"/>
          <w:color w:val="000000" w:themeColor="text1"/>
          <w:sz w:val="28"/>
          <w:szCs w:val="28"/>
        </w:rPr>
        <w:t xml:space="preserve">окументів – Вдосконалені стандарти і рекомендації </w:t>
      </w:r>
      <w:r w:rsidR="00FC4EB6" w:rsidRPr="00112C32">
        <w:rPr>
          <w:rFonts w:ascii="Times New Roman" w:hAnsi="Times New Roman"/>
          <w:color w:val="000000" w:themeColor="text1"/>
          <w:sz w:val="28"/>
          <w:szCs w:val="28"/>
        </w:rPr>
        <w:t>щодо забезпечення якості в Європейському середовищі вищої освіти</w:t>
      </w:r>
      <w:r w:rsidR="002B45E8" w:rsidRPr="002B45E8">
        <w:rPr>
          <w:rFonts w:ascii="Times New Roman" w:hAnsi="Times New Roman"/>
          <w:color w:val="000000" w:themeColor="text1"/>
          <w:sz w:val="28"/>
          <w:szCs w:val="28"/>
        </w:rPr>
        <w:t xml:space="preserve"> [26] </w:t>
      </w:r>
      <w:r w:rsidR="00FC4EB6" w:rsidRPr="00112C32">
        <w:rPr>
          <w:rFonts w:ascii="Times New Roman" w:hAnsi="Times New Roman"/>
          <w:color w:val="000000" w:themeColor="text1"/>
          <w:sz w:val="28"/>
          <w:szCs w:val="28"/>
        </w:rPr>
        <w:t xml:space="preserve">та </w:t>
      </w:r>
      <w:r w:rsidR="004A796F" w:rsidRPr="00112C32">
        <w:rPr>
          <w:rFonts w:ascii="Times New Roman" w:hAnsi="Times New Roman"/>
          <w:color w:val="000000" w:themeColor="text1"/>
          <w:sz w:val="28"/>
          <w:szCs w:val="28"/>
        </w:rPr>
        <w:t xml:space="preserve">Посібник користувача Європейської кредитно-трансферної </w:t>
      </w:r>
      <w:r w:rsidR="00164488" w:rsidRPr="00112C32">
        <w:rPr>
          <w:rFonts w:ascii="Times New Roman" w:hAnsi="Times New Roman"/>
          <w:color w:val="000000" w:themeColor="text1"/>
          <w:sz w:val="28"/>
          <w:szCs w:val="28"/>
        </w:rPr>
        <w:t>системи</w:t>
      </w:r>
      <w:r w:rsidR="002B45E8" w:rsidRPr="002B45E8">
        <w:rPr>
          <w:rFonts w:ascii="Times New Roman" w:hAnsi="Times New Roman"/>
          <w:color w:val="000000" w:themeColor="text1"/>
          <w:sz w:val="28"/>
          <w:szCs w:val="28"/>
        </w:rPr>
        <w:t xml:space="preserve"> [14].</w:t>
      </w:r>
    </w:p>
    <w:p w14:paraId="3B9A5DDD" w14:textId="193F9F13" w:rsidR="00255DA5" w:rsidRPr="005C5473" w:rsidRDefault="008917A0" w:rsidP="00445A8F">
      <w:pPr>
        <w:ind w:firstLine="709"/>
        <w:rPr>
          <w:rFonts w:ascii="Times New Roman" w:hAnsi="Times New Roman"/>
          <w:color w:val="C00000"/>
          <w:sz w:val="28"/>
          <w:szCs w:val="28"/>
          <w:lang w:val="ru-RU"/>
        </w:rPr>
      </w:pPr>
      <w:r w:rsidRPr="00112C32">
        <w:rPr>
          <w:rFonts w:ascii="Times New Roman" w:hAnsi="Times New Roman"/>
          <w:color w:val="000000" w:themeColor="text1"/>
          <w:sz w:val="28"/>
          <w:szCs w:val="28"/>
        </w:rPr>
        <w:t xml:space="preserve">24-25 травня 2018 року в Парижі пройшла остання </w:t>
      </w:r>
      <w:r w:rsidR="00E407B1" w:rsidRPr="00112C32">
        <w:rPr>
          <w:rFonts w:ascii="Times New Roman" w:hAnsi="Times New Roman"/>
          <w:color w:val="000000" w:themeColor="text1"/>
          <w:sz w:val="28"/>
          <w:szCs w:val="28"/>
        </w:rPr>
        <w:t xml:space="preserve">конференція держав-учасниць. Особливий акцент зроблено на введенні </w:t>
      </w:r>
      <w:r w:rsidR="00417560" w:rsidRPr="00112C32">
        <w:rPr>
          <w:rFonts w:ascii="Times New Roman" w:hAnsi="Times New Roman"/>
          <w:color w:val="000000" w:themeColor="text1"/>
          <w:sz w:val="28"/>
          <w:szCs w:val="28"/>
        </w:rPr>
        <w:t>новаторських методів викладання , дуальної системи освіти</w:t>
      </w:r>
      <w:r w:rsidR="00CA7E4D" w:rsidRPr="00112C32">
        <w:rPr>
          <w:rFonts w:ascii="Times New Roman" w:hAnsi="Times New Roman"/>
          <w:color w:val="000000" w:themeColor="text1"/>
          <w:sz w:val="28"/>
          <w:szCs w:val="28"/>
        </w:rPr>
        <w:t xml:space="preserve">, набуття </w:t>
      </w:r>
      <w:proofErr w:type="spellStart"/>
      <w:r w:rsidR="00915A56">
        <w:rPr>
          <w:rFonts w:ascii="Times New Roman" w:hAnsi="Times New Roman"/>
          <w:color w:val="000000" w:themeColor="text1"/>
          <w:sz w:val="28"/>
          <w:szCs w:val="28"/>
        </w:rPr>
        <w:t>діджиталізованих</w:t>
      </w:r>
      <w:proofErr w:type="spellEnd"/>
      <w:r w:rsidR="00915A56">
        <w:rPr>
          <w:rFonts w:ascii="Times New Roman" w:hAnsi="Times New Roman"/>
          <w:color w:val="000000" w:themeColor="text1"/>
          <w:sz w:val="28"/>
          <w:szCs w:val="28"/>
        </w:rPr>
        <w:t xml:space="preserve"> </w:t>
      </w:r>
      <w:r w:rsidR="00CA7E4D" w:rsidRPr="00112C32">
        <w:rPr>
          <w:rFonts w:ascii="Times New Roman" w:hAnsi="Times New Roman"/>
          <w:color w:val="000000" w:themeColor="text1"/>
          <w:sz w:val="28"/>
          <w:szCs w:val="28"/>
        </w:rPr>
        <w:t>навичок.</w:t>
      </w:r>
      <w:r w:rsidR="005F2928" w:rsidRPr="00112C32">
        <w:rPr>
          <w:rFonts w:ascii="Times New Roman" w:hAnsi="Times New Roman"/>
          <w:color w:val="000000" w:themeColor="text1"/>
          <w:sz w:val="28"/>
          <w:szCs w:val="28"/>
        </w:rPr>
        <w:t xml:space="preserve"> Результатом Конференції стало погодження нового формату </w:t>
      </w:r>
      <w:r w:rsidR="000366ED" w:rsidRPr="00112C32">
        <w:rPr>
          <w:rFonts w:ascii="Times New Roman" w:hAnsi="Times New Roman"/>
          <w:color w:val="000000" w:themeColor="text1"/>
          <w:sz w:val="28"/>
          <w:szCs w:val="28"/>
        </w:rPr>
        <w:t xml:space="preserve">додатка до диплому </w:t>
      </w:r>
      <w:r w:rsidR="000366ED" w:rsidRPr="00112C32">
        <w:rPr>
          <w:rFonts w:ascii="Times New Roman" w:hAnsi="Times New Roman"/>
          <w:color w:val="000000" w:themeColor="text1"/>
          <w:sz w:val="28"/>
          <w:szCs w:val="28"/>
        </w:rPr>
        <w:lastRenderedPageBreak/>
        <w:t>та запущено експериментальний про</w:t>
      </w:r>
      <w:r w:rsidR="00DD221B">
        <w:rPr>
          <w:rFonts w:ascii="Times New Roman" w:hAnsi="Times New Roman"/>
          <w:color w:val="000000" w:themeColor="text1"/>
          <w:sz w:val="28"/>
          <w:szCs w:val="28"/>
        </w:rPr>
        <w:t>е</w:t>
      </w:r>
      <w:r w:rsidR="000366ED" w:rsidRPr="00112C32">
        <w:rPr>
          <w:rFonts w:ascii="Times New Roman" w:hAnsi="Times New Roman"/>
          <w:color w:val="000000" w:themeColor="text1"/>
          <w:sz w:val="28"/>
          <w:szCs w:val="28"/>
        </w:rPr>
        <w:t xml:space="preserve">кт </w:t>
      </w:r>
      <w:r w:rsidR="00445A8F" w:rsidRPr="00112C32">
        <w:rPr>
          <w:rFonts w:ascii="Times New Roman" w:hAnsi="Times New Roman"/>
          <w:color w:val="000000" w:themeColor="text1"/>
          <w:sz w:val="28"/>
          <w:szCs w:val="28"/>
        </w:rPr>
        <w:t>європейського студентського квитка</w:t>
      </w:r>
      <w:r w:rsidR="005C5473" w:rsidRPr="005C5473">
        <w:rPr>
          <w:rFonts w:ascii="Times New Roman" w:hAnsi="Times New Roman"/>
          <w:color w:val="000000" w:themeColor="text1"/>
          <w:sz w:val="28"/>
          <w:szCs w:val="28"/>
          <w:lang w:val="ru-RU"/>
        </w:rPr>
        <w:t xml:space="preserve"> [39 </w:t>
      </w:r>
      <w:r w:rsidR="005C5473">
        <w:rPr>
          <w:rFonts w:ascii="Times New Roman" w:hAnsi="Times New Roman"/>
          <w:color w:val="000000" w:themeColor="text1"/>
          <w:sz w:val="28"/>
          <w:szCs w:val="28"/>
          <w:lang w:val="de-DE"/>
        </w:rPr>
        <w:t>c</w:t>
      </w:r>
      <w:r w:rsidR="005C5473" w:rsidRPr="005C5473">
        <w:rPr>
          <w:rFonts w:ascii="Times New Roman" w:hAnsi="Times New Roman"/>
          <w:color w:val="000000" w:themeColor="text1"/>
          <w:sz w:val="28"/>
          <w:szCs w:val="28"/>
          <w:lang w:val="ru-RU"/>
        </w:rPr>
        <w:t>.14].</w:t>
      </w:r>
    </w:p>
    <w:p w14:paraId="1CACC5AF" w14:textId="7B0C543D" w:rsidR="005F5842" w:rsidRPr="00112C32" w:rsidRDefault="00830E67" w:rsidP="00AD7AEC">
      <w:pPr>
        <w:ind w:firstLine="709"/>
        <w:rPr>
          <w:rFonts w:ascii="Times New Roman" w:hAnsi="Times New Roman"/>
          <w:sz w:val="28"/>
          <w:szCs w:val="28"/>
        </w:rPr>
      </w:pPr>
      <w:r w:rsidRPr="00112C32">
        <w:rPr>
          <w:rFonts w:ascii="Times New Roman" w:hAnsi="Times New Roman"/>
          <w:sz w:val="28"/>
          <w:szCs w:val="28"/>
        </w:rPr>
        <w:t xml:space="preserve">Ці історичні етапи визначили вектор розвитку Болонського процесу та сприяли </w:t>
      </w:r>
      <w:r w:rsidR="00964AC8" w:rsidRPr="00112C32">
        <w:rPr>
          <w:rFonts w:ascii="Times New Roman" w:hAnsi="Times New Roman"/>
          <w:sz w:val="28"/>
          <w:szCs w:val="28"/>
        </w:rPr>
        <w:t xml:space="preserve">створенню єдиного європейського простору вищої освіти, </w:t>
      </w:r>
      <w:r w:rsidR="00A77629" w:rsidRPr="00112C32">
        <w:rPr>
          <w:rFonts w:ascii="Times New Roman" w:hAnsi="Times New Roman"/>
          <w:sz w:val="28"/>
          <w:szCs w:val="28"/>
        </w:rPr>
        <w:t xml:space="preserve">який спрямований на підвищення якості та конкурентоспроможності </w:t>
      </w:r>
      <w:r w:rsidR="00D94E9E" w:rsidRPr="00112C32">
        <w:rPr>
          <w:rFonts w:ascii="Times New Roman" w:hAnsi="Times New Roman"/>
          <w:sz w:val="28"/>
          <w:szCs w:val="28"/>
        </w:rPr>
        <w:t>європейської вищої освіти.</w:t>
      </w:r>
    </w:p>
    <w:p w14:paraId="13528D4B" w14:textId="733E4F80" w:rsidR="00DE66F3" w:rsidRPr="00112C32" w:rsidRDefault="009F4DA3" w:rsidP="00AD7AEC">
      <w:pPr>
        <w:ind w:firstLine="709"/>
        <w:rPr>
          <w:rFonts w:ascii="Times New Roman" w:hAnsi="Times New Roman"/>
          <w:sz w:val="28"/>
          <w:szCs w:val="28"/>
        </w:rPr>
      </w:pPr>
      <w:r w:rsidRPr="00112C32">
        <w:rPr>
          <w:rFonts w:ascii="Times New Roman" w:hAnsi="Times New Roman"/>
          <w:sz w:val="28"/>
          <w:szCs w:val="28"/>
        </w:rPr>
        <w:t xml:space="preserve">З самого початку </w:t>
      </w:r>
      <w:r w:rsidR="00113DED" w:rsidRPr="00112C32">
        <w:rPr>
          <w:rFonts w:ascii="Times New Roman" w:hAnsi="Times New Roman"/>
          <w:sz w:val="28"/>
          <w:szCs w:val="28"/>
        </w:rPr>
        <w:t xml:space="preserve"> Болонськ</w:t>
      </w:r>
      <w:r w:rsidRPr="00112C32">
        <w:rPr>
          <w:rFonts w:ascii="Times New Roman" w:hAnsi="Times New Roman"/>
          <w:sz w:val="28"/>
          <w:szCs w:val="28"/>
        </w:rPr>
        <w:t>ий</w:t>
      </w:r>
      <w:r w:rsidR="00113DED" w:rsidRPr="00112C32">
        <w:rPr>
          <w:rFonts w:ascii="Times New Roman" w:hAnsi="Times New Roman"/>
          <w:sz w:val="28"/>
          <w:szCs w:val="28"/>
        </w:rPr>
        <w:t xml:space="preserve"> процес</w:t>
      </w:r>
      <w:r w:rsidRPr="00112C32">
        <w:rPr>
          <w:rFonts w:ascii="Times New Roman" w:hAnsi="Times New Roman"/>
          <w:sz w:val="28"/>
          <w:szCs w:val="28"/>
        </w:rPr>
        <w:t xml:space="preserve"> був </w:t>
      </w:r>
      <w:r w:rsidR="008E31B4" w:rsidRPr="00112C32">
        <w:rPr>
          <w:rFonts w:ascii="Times New Roman" w:hAnsi="Times New Roman"/>
          <w:sz w:val="28"/>
          <w:szCs w:val="28"/>
        </w:rPr>
        <w:t xml:space="preserve">призначений для підвищення </w:t>
      </w:r>
      <w:r w:rsidR="00113DED" w:rsidRPr="00112C32">
        <w:rPr>
          <w:rFonts w:ascii="Times New Roman" w:hAnsi="Times New Roman"/>
          <w:sz w:val="28"/>
          <w:szCs w:val="28"/>
        </w:rPr>
        <w:t>конкурен</w:t>
      </w:r>
      <w:r w:rsidR="009A0C4E">
        <w:rPr>
          <w:rFonts w:ascii="Times New Roman" w:hAnsi="Times New Roman"/>
          <w:sz w:val="28"/>
          <w:szCs w:val="28"/>
        </w:rPr>
        <w:t>ції</w:t>
      </w:r>
      <w:r w:rsidR="008E31B4" w:rsidRPr="00112C32">
        <w:rPr>
          <w:rFonts w:ascii="Times New Roman" w:hAnsi="Times New Roman"/>
          <w:sz w:val="28"/>
          <w:szCs w:val="28"/>
        </w:rPr>
        <w:t xml:space="preserve"> та</w:t>
      </w:r>
      <w:r w:rsidR="00113DED" w:rsidRPr="00112C32">
        <w:rPr>
          <w:rFonts w:ascii="Times New Roman" w:hAnsi="Times New Roman"/>
          <w:sz w:val="28"/>
          <w:szCs w:val="28"/>
        </w:rPr>
        <w:t xml:space="preserve"> приваблив</w:t>
      </w:r>
      <w:r w:rsidR="002C3EFA" w:rsidRPr="00112C32">
        <w:rPr>
          <w:rFonts w:ascii="Times New Roman" w:hAnsi="Times New Roman"/>
          <w:sz w:val="28"/>
          <w:szCs w:val="28"/>
        </w:rPr>
        <w:t xml:space="preserve">ості </w:t>
      </w:r>
      <w:r w:rsidR="00113DED" w:rsidRPr="00112C32">
        <w:rPr>
          <w:rFonts w:ascii="Times New Roman" w:hAnsi="Times New Roman"/>
          <w:sz w:val="28"/>
          <w:szCs w:val="28"/>
        </w:rPr>
        <w:t>вищої освіти</w:t>
      </w:r>
      <w:r w:rsidR="002C3EFA" w:rsidRPr="00112C32">
        <w:rPr>
          <w:rFonts w:ascii="Times New Roman" w:hAnsi="Times New Roman"/>
          <w:sz w:val="28"/>
          <w:szCs w:val="28"/>
        </w:rPr>
        <w:t xml:space="preserve"> в </w:t>
      </w:r>
      <w:r w:rsidR="00FB46FA" w:rsidRPr="00112C32">
        <w:rPr>
          <w:rFonts w:ascii="Times New Roman" w:hAnsi="Times New Roman"/>
          <w:sz w:val="28"/>
          <w:szCs w:val="28"/>
        </w:rPr>
        <w:t>європейському освітньому просторі</w:t>
      </w:r>
      <w:r w:rsidR="00113DED" w:rsidRPr="00112C32">
        <w:rPr>
          <w:rFonts w:ascii="Times New Roman" w:hAnsi="Times New Roman"/>
          <w:sz w:val="28"/>
          <w:szCs w:val="28"/>
        </w:rPr>
        <w:t>, с</w:t>
      </w:r>
      <w:r w:rsidR="0044498B" w:rsidRPr="00112C32">
        <w:rPr>
          <w:rFonts w:ascii="Times New Roman" w:hAnsi="Times New Roman"/>
          <w:sz w:val="28"/>
          <w:szCs w:val="28"/>
        </w:rPr>
        <w:t>тимулювати</w:t>
      </w:r>
      <w:r w:rsidR="00113DED" w:rsidRPr="00112C32">
        <w:rPr>
          <w:rFonts w:ascii="Times New Roman" w:hAnsi="Times New Roman"/>
          <w:sz w:val="28"/>
          <w:szCs w:val="28"/>
        </w:rPr>
        <w:t xml:space="preserve"> мобільн</w:t>
      </w:r>
      <w:r w:rsidR="0044498B" w:rsidRPr="00112C32">
        <w:rPr>
          <w:rFonts w:ascii="Times New Roman" w:hAnsi="Times New Roman"/>
          <w:sz w:val="28"/>
          <w:szCs w:val="28"/>
        </w:rPr>
        <w:t>ість</w:t>
      </w:r>
      <w:r w:rsidR="00113DED" w:rsidRPr="00112C32">
        <w:rPr>
          <w:rFonts w:ascii="Times New Roman" w:hAnsi="Times New Roman"/>
          <w:sz w:val="28"/>
          <w:szCs w:val="28"/>
        </w:rPr>
        <w:t xml:space="preserve"> студентів,  </w:t>
      </w:r>
      <w:r w:rsidR="009E0565" w:rsidRPr="00112C32">
        <w:rPr>
          <w:rFonts w:ascii="Times New Roman" w:hAnsi="Times New Roman"/>
          <w:sz w:val="28"/>
          <w:szCs w:val="28"/>
        </w:rPr>
        <w:t xml:space="preserve">сприяти </w:t>
      </w:r>
      <w:r w:rsidR="00113DED" w:rsidRPr="00112C32">
        <w:rPr>
          <w:rFonts w:ascii="Times New Roman" w:hAnsi="Times New Roman"/>
          <w:sz w:val="28"/>
          <w:szCs w:val="28"/>
        </w:rPr>
        <w:t>працевлаштуванн</w:t>
      </w:r>
      <w:r w:rsidR="009E0565" w:rsidRPr="00112C32">
        <w:rPr>
          <w:rFonts w:ascii="Times New Roman" w:hAnsi="Times New Roman"/>
          <w:sz w:val="28"/>
          <w:szCs w:val="28"/>
        </w:rPr>
        <w:t xml:space="preserve">ю </w:t>
      </w:r>
      <w:r w:rsidR="009C11F0" w:rsidRPr="00112C32">
        <w:rPr>
          <w:rFonts w:ascii="Times New Roman" w:hAnsi="Times New Roman"/>
          <w:sz w:val="28"/>
          <w:szCs w:val="28"/>
        </w:rPr>
        <w:t>у вигляді</w:t>
      </w:r>
      <w:r w:rsidR="00113DED" w:rsidRPr="00112C32">
        <w:rPr>
          <w:rFonts w:ascii="Times New Roman" w:hAnsi="Times New Roman"/>
          <w:sz w:val="28"/>
          <w:szCs w:val="28"/>
        </w:rPr>
        <w:t xml:space="preserve"> системи, </w:t>
      </w:r>
      <w:r w:rsidR="006946EA" w:rsidRPr="00112C32">
        <w:rPr>
          <w:rFonts w:ascii="Times New Roman" w:hAnsi="Times New Roman"/>
          <w:sz w:val="28"/>
          <w:szCs w:val="28"/>
        </w:rPr>
        <w:t>яка</w:t>
      </w:r>
      <w:r w:rsidR="00113DED" w:rsidRPr="00112C32">
        <w:rPr>
          <w:rFonts w:ascii="Times New Roman" w:hAnsi="Times New Roman"/>
          <w:sz w:val="28"/>
          <w:szCs w:val="28"/>
        </w:rPr>
        <w:t xml:space="preserve"> визнач</w:t>
      </w:r>
      <w:r w:rsidR="006946EA" w:rsidRPr="00112C32">
        <w:rPr>
          <w:rFonts w:ascii="Times New Roman" w:hAnsi="Times New Roman"/>
          <w:sz w:val="28"/>
          <w:szCs w:val="28"/>
        </w:rPr>
        <w:t>ає</w:t>
      </w:r>
      <w:r w:rsidR="00113DED" w:rsidRPr="00112C32">
        <w:rPr>
          <w:rFonts w:ascii="Times New Roman" w:hAnsi="Times New Roman"/>
          <w:sz w:val="28"/>
          <w:szCs w:val="28"/>
        </w:rPr>
        <w:t xml:space="preserve"> </w:t>
      </w:r>
      <w:r w:rsidR="006946EA" w:rsidRPr="00112C32">
        <w:rPr>
          <w:rFonts w:ascii="Times New Roman" w:hAnsi="Times New Roman"/>
          <w:sz w:val="28"/>
          <w:szCs w:val="28"/>
        </w:rPr>
        <w:t>якість</w:t>
      </w:r>
      <w:r w:rsidR="00113DED" w:rsidRPr="00112C32">
        <w:rPr>
          <w:rFonts w:ascii="Times New Roman" w:hAnsi="Times New Roman"/>
          <w:sz w:val="28"/>
          <w:szCs w:val="28"/>
        </w:rPr>
        <w:t xml:space="preserve"> підготовки та ступінь випускників. Ще однією важливою </w:t>
      </w:r>
      <w:r w:rsidR="00C255CA" w:rsidRPr="00112C32">
        <w:rPr>
          <w:rFonts w:ascii="Times New Roman" w:hAnsi="Times New Roman"/>
          <w:sz w:val="28"/>
          <w:szCs w:val="28"/>
        </w:rPr>
        <w:t xml:space="preserve">задачею </w:t>
      </w:r>
      <w:r w:rsidR="00113DED" w:rsidRPr="00112C32">
        <w:rPr>
          <w:rFonts w:ascii="Times New Roman" w:hAnsi="Times New Roman"/>
          <w:sz w:val="28"/>
          <w:szCs w:val="28"/>
        </w:rPr>
        <w:t xml:space="preserve">є </w:t>
      </w:r>
      <w:r w:rsidR="00EE4E40" w:rsidRPr="00112C32">
        <w:rPr>
          <w:rFonts w:ascii="Times New Roman" w:hAnsi="Times New Roman"/>
          <w:sz w:val="28"/>
          <w:szCs w:val="28"/>
        </w:rPr>
        <w:t>досягнення</w:t>
      </w:r>
      <w:r w:rsidR="00113DED" w:rsidRPr="00112C32">
        <w:rPr>
          <w:rFonts w:ascii="Times New Roman" w:hAnsi="Times New Roman"/>
          <w:sz w:val="28"/>
          <w:szCs w:val="28"/>
        </w:rPr>
        <w:t xml:space="preserve"> ви</w:t>
      </w:r>
      <w:r w:rsidR="00717647" w:rsidRPr="00112C32">
        <w:rPr>
          <w:rFonts w:ascii="Times New Roman" w:hAnsi="Times New Roman"/>
          <w:sz w:val="28"/>
          <w:szCs w:val="28"/>
        </w:rPr>
        <w:t>сокоякісного</w:t>
      </w:r>
      <w:r w:rsidR="00113DED" w:rsidRPr="00112C32">
        <w:rPr>
          <w:rFonts w:ascii="Times New Roman" w:hAnsi="Times New Roman"/>
          <w:sz w:val="28"/>
          <w:szCs w:val="28"/>
        </w:rPr>
        <w:t xml:space="preserve"> навчального процесу. У п</w:t>
      </w:r>
      <w:r w:rsidR="004B0581" w:rsidRPr="00112C32">
        <w:rPr>
          <w:rFonts w:ascii="Times New Roman" w:hAnsi="Times New Roman"/>
          <w:sz w:val="28"/>
          <w:szCs w:val="28"/>
        </w:rPr>
        <w:t>еребігу численних засідань міністрів освіти були ухвалені о</w:t>
      </w:r>
      <w:r w:rsidR="00B97CE3" w:rsidRPr="00112C32">
        <w:rPr>
          <w:rFonts w:ascii="Times New Roman" w:hAnsi="Times New Roman"/>
          <w:sz w:val="28"/>
          <w:szCs w:val="28"/>
        </w:rPr>
        <w:t xml:space="preserve">сновоположні засади єдиного освітнього </w:t>
      </w:r>
      <w:r w:rsidR="007C458B" w:rsidRPr="00112C32">
        <w:rPr>
          <w:rFonts w:ascii="Times New Roman" w:hAnsi="Times New Roman"/>
          <w:sz w:val="28"/>
          <w:szCs w:val="28"/>
        </w:rPr>
        <w:t>рівня.</w:t>
      </w:r>
      <w:r w:rsidR="00113DED" w:rsidRPr="00112C32">
        <w:rPr>
          <w:rFonts w:ascii="Times New Roman" w:hAnsi="Times New Roman"/>
          <w:sz w:val="28"/>
          <w:szCs w:val="28"/>
        </w:rPr>
        <w:t xml:space="preserve"> </w:t>
      </w:r>
      <w:r w:rsidR="002E249E" w:rsidRPr="00112C32">
        <w:rPr>
          <w:rFonts w:ascii="Times New Roman" w:hAnsi="Times New Roman"/>
          <w:sz w:val="28"/>
          <w:szCs w:val="28"/>
        </w:rPr>
        <w:t xml:space="preserve">Відбулась заміна розподілу учнів </w:t>
      </w:r>
      <w:r w:rsidR="0079241B" w:rsidRPr="00112C32">
        <w:rPr>
          <w:rFonts w:ascii="Times New Roman" w:hAnsi="Times New Roman"/>
          <w:sz w:val="28"/>
          <w:szCs w:val="28"/>
        </w:rPr>
        <w:t>та аспірантів на</w:t>
      </w:r>
      <w:r w:rsidR="005C6CBA" w:rsidRPr="00112C32">
        <w:rPr>
          <w:rFonts w:ascii="Times New Roman" w:hAnsi="Times New Roman"/>
          <w:sz w:val="28"/>
          <w:szCs w:val="28"/>
        </w:rPr>
        <w:t xml:space="preserve"> кваліфікаційні </w:t>
      </w:r>
      <w:r w:rsidR="00BD6906" w:rsidRPr="00112C32">
        <w:rPr>
          <w:rFonts w:ascii="Times New Roman" w:hAnsi="Times New Roman"/>
          <w:sz w:val="28"/>
          <w:szCs w:val="28"/>
        </w:rPr>
        <w:t>ступені.</w:t>
      </w:r>
      <w:r w:rsidR="0079241B" w:rsidRPr="00112C32">
        <w:rPr>
          <w:rFonts w:ascii="Times New Roman" w:hAnsi="Times New Roman"/>
          <w:sz w:val="28"/>
          <w:szCs w:val="28"/>
        </w:rPr>
        <w:t xml:space="preserve"> </w:t>
      </w:r>
      <w:r w:rsidR="00A60D86" w:rsidRPr="00112C32">
        <w:rPr>
          <w:rFonts w:ascii="Times New Roman" w:hAnsi="Times New Roman"/>
          <w:sz w:val="28"/>
          <w:szCs w:val="28"/>
        </w:rPr>
        <w:t xml:space="preserve">Болонський </w:t>
      </w:r>
      <w:r w:rsidR="0051043D" w:rsidRPr="00112C32">
        <w:rPr>
          <w:rFonts w:ascii="Times New Roman" w:hAnsi="Times New Roman"/>
          <w:sz w:val="28"/>
          <w:szCs w:val="28"/>
        </w:rPr>
        <w:t xml:space="preserve">процес продовжує розвиватися, оновлюючи принципи та цілі для підтримки створення </w:t>
      </w:r>
      <w:r w:rsidR="002B5868" w:rsidRPr="00112C32">
        <w:rPr>
          <w:rFonts w:ascii="Times New Roman" w:hAnsi="Times New Roman"/>
          <w:sz w:val="28"/>
          <w:szCs w:val="28"/>
        </w:rPr>
        <w:t>єдиного простору вищої освіти.</w:t>
      </w:r>
    </w:p>
    <w:p w14:paraId="2A4E7398" w14:textId="46A58BB9" w:rsidR="00124FC7" w:rsidRPr="00695818" w:rsidRDefault="00970E0B" w:rsidP="0080469B">
      <w:pPr>
        <w:ind w:firstLine="709"/>
        <w:rPr>
          <w:rFonts w:ascii="Times New Roman" w:hAnsi="Times New Roman"/>
          <w:color w:val="C00000"/>
          <w:sz w:val="28"/>
          <w:szCs w:val="28"/>
        </w:rPr>
      </w:pPr>
      <w:r w:rsidRPr="00112C32">
        <w:rPr>
          <w:rFonts w:ascii="Times New Roman" w:hAnsi="Times New Roman"/>
          <w:sz w:val="28"/>
          <w:szCs w:val="28"/>
        </w:rPr>
        <w:t xml:space="preserve">Підписання </w:t>
      </w:r>
      <w:r w:rsidR="009816D5" w:rsidRPr="00112C32">
        <w:rPr>
          <w:rFonts w:ascii="Times New Roman" w:hAnsi="Times New Roman"/>
          <w:sz w:val="28"/>
          <w:szCs w:val="28"/>
        </w:rPr>
        <w:t xml:space="preserve">Болонської декларації </w:t>
      </w:r>
      <w:r w:rsidR="00FD38EB" w:rsidRPr="00112C32">
        <w:rPr>
          <w:rFonts w:ascii="Times New Roman" w:hAnsi="Times New Roman"/>
          <w:sz w:val="28"/>
          <w:szCs w:val="28"/>
        </w:rPr>
        <w:t>саме в Болон</w:t>
      </w:r>
      <w:r w:rsidR="007F0854">
        <w:rPr>
          <w:rFonts w:ascii="Times New Roman" w:hAnsi="Times New Roman"/>
          <w:sz w:val="28"/>
          <w:szCs w:val="28"/>
        </w:rPr>
        <w:t>ьї</w:t>
      </w:r>
      <w:r w:rsidR="00FD38EB" w:rsidRPr="00112C32">
        <w:rPr>
          <w:rFonts w:ascii="Times New Roman" w:hAnsi="Times New Roman"/>
          <w:sz w:val="28"/>
          <w:szCs w:val="28"/>
        </w:rPr>
        <w:t xml:space="preserve"> </w:t>
      </w:r>
      <w:r w:rsidR="009816D5" w:rsidRPr="00112C32">
        <w:rPr>
          <w:rFonts w:ascii="Times New Roman" w:hAnsi="Times New Roman"/>
          <w:sz w:val="28"/>
          <w:szCs w:val="28"/>
        </w:rPr>
        <w:t>несе за собою</w:t>
      </w:r>
      <w:r w:rsidR="00BA624D">
        <w:rPr>
          <w:rFonts w:ascii="Times New Roman" w:hAnsi="Times New Roman"/>
          <w:sz w:val="28"/>
          <w:szCs w:val="28"/>
        </w:rPr>
        <w:t xml:space="preserve"> ґ</w:t>
      </w:r>
      <w:r w:rsidR="00FD38EB" w:rsidRPr="00112C32">
        <w:rPr>
          <w:rFonts w:ascii="Times New Roman" w:hAnsi="Times New Roman"/>
          <w:sz w:val="28"/>
          <w:szCs w:val="28"/>
        </w:rPr>
        <w:t xml:space="preserve">рунтовне символічне значення, </w:t>
      </w:r>
      <w:r w:rsidR="000B0FE3" w:rsidRPr="00112C32">
        <w:rPr>
          <w:rFonts w:ascii="Times New Roman" w:hAnsi="Times New Roman"/>
          <w:sz w:val="28"/>
          <w:szCs w:val="28"/>
        </w:rPr>
        <w:t xml:space="preserve">оскільки саме тут ще в 11 ст. </w:t>
      </w:r>
      <w:r w:rsidR="00973343" w:rsidRPr="00112C32">
        <w:rPr>
          <w:rFonts w:ascii="Times New Roman" w:hAnsi="Times New Roman"/>
          <w:sz w:val="28"/>
          <w:szCs w:val="28"/>
        </w:rPr>
        <w:t xml:space="preserve">народився перший університет в Європі. </w:t>
      </w:r>
      <w:r w:rsidR="0021122D" w:rsidRPr="00112C32">
        <w:rPr>
          <w:rFonts w:ascii="Times New Roman" w:hAnsi="Times New Roman"/>
          <w:sz w:val="28"/>
          <w:szCs w:val="28"/>
        </w:rPr>
        <w:t xml:space="preserve">Він </w:t>
      </w:r>
      <w:r w:rsidR="0051409C" w:rsidRPr="00112C32">
        <w:rPr>
          <w:rFonts w:ascii="Times New Roman" w:hAnsi="Times New Roman"/>
          <w:sz w:val="28"/>
          <w:szCs w:val="28"/>
        </w:rPr>
        <w:t>був заснований в 1088 році і вважається найдавнішим університ</w:t>
      </w:r>
      <w:r w:rsidR="00777DEF" w:rsidRPr="00112C32">
        <w:rPr>
          <w:rFonts w:ascii="Times New Roman" w:hAnsi="Times New Roman"/>
          <w:sz w:val="28"/>
          <w:szCs w:val="28"/>
        </w:rPr>
        <w:t>етом у світі. Університет був створений за ініціативою</w:t>
      </w:r>
      <w:r w:rsidR="00AC3EF6" w:rsidRPr="00112C32">
        <w:rPr>
          <w:rFonts w:ascii="Times New Roman" w:hAnsi="Times New Roman"/>
          <w:sz w:val="28"/>
          <w:szCs w:val="28"/>
        </w:rPr>
        <w:t xml:space="preserve"> групи студентів і викладачів, які шукали захист своїх прав </w:t>
      </w:r>
      <w:r w:rsidR="00D70682" w:rsidRPr="00112C32">
        <w:rPr>
          <w:rFonts w:ascii="Times New Roman" w:hAnsi="Times New Roman"/>
          <w:sz w:val="28"/>
          <w:szCs w:val="28"/>
        </w:rPr>
        <w:t xml:space="preserve">і свобод у навчанні. </w:t>
      </w:r>
      <w:r w:rsidR="002D1F5B" w:rsidRPr="00112C32">
        <w:rPr>
          <w:rFonts w:ascii="Times New Roman" w:hAnsi="Times New Roman"/>
          <w:sz w:val="28"/>
          <w:szCs w:val="28"/>
        </w:rPr>
        <w:t xml:space="preserve">Болонський університет </w:t>
      </w:r>
      <w:r w:rsidR="006E6F9A" w:rsidRPr="00112C32">
        <w:rPr>
          <w:rFonts w:ascii="Times New Roman" w:hAnsi="Times New Roman"/>
          <w:sz w:val="28"/>
          <w:szCs w:val="28"/>
        </w:rPr>
        <w:t>був першим центром вищої освіти</w:t>
      </w:r>
      <w:r w:rsidR="00D24242" w:rsidRPr="00112C32">
        <w:rPr>
          <w:rFonts w:ascii="Times New Roman" w:hAnsi="Times New Roman"/>
          <w:sz w:val="28"/>
          <w:szCs w:val="28"/>
        </w:rPr>
        <w:t>, який застосував багато з тих принципів та структур,</w:t>
      </w:r>
      <w:r w:rsidR="00516C5F" w:rsidRPr="00112C32">
        <w:rPr>
          <w:rFonts w:ascii="Times New Roman" w:hAnsi="Times New Roman"/>
          <w:sz w:val="28"/>
          <w:szCs w:val="28"/>
        </w:rPr>
        <w:t xml:space="preserve"> які стали орієнтирами для сучасних університе</w:t>
      </w:r>
      <w:r w:rsidR="00ED59BF" w:rsidRPr="00112C32">
        <w:rPr>
          <w:rFonts w:ascii="Times New Roman" w:hAnsi="Times New Roman"/>
          <w:sz w:val="28"/>
          <w:szCs w:val="28"/>
        </w:rPr>
        <w:t>тів. Він започаткував ідею створення сис</w:t>
      </w:r>
      <w:r w:rsidR="00ED026B" w:rsidRPr="00112C32">
        <w:rPr>
          <w:rFonts w:ascii="Times New Roman" w:hAnsi="Times New Roman"/>
          <w:sz w:val="28"/>
          <w:szCs w:val="28"/>
        </w:rPr>
        <w:t>теми кафедр та факультетів</w:t>
      </w:r>
      <w:r w:rsidR="00BC240B" w:rsidRPr="00112C32">
        <w:rPr>
          <w:rFonts w:ascii="Times New Roman" w:hAnsi="Times New Roman"/>
          <w:sz w:val="28"/>
          <w:szCs w:val="28"/>
        </w:rPr>
        <w:t xml:space="preserve">, і спрямовувався на розвиток наукових досліджень </w:t>
      </w:r>
      <w:r w:rsidR="00F50BF9" w:rsidRPr="00112C32">
        <w:rPr>
          <w:rFonts w:ascii="Times New Roman" w:hAnsi="Times New Roman"/>
          <w:sz w:val="28"/>
          <w:szCs w:val="28"/>
        </w:rPr>
        <w:t>та викладання.</w:t>
      </w:r>
      <w:r w:rsidR="00815D8D" w:rsidRPr="00112C32">
        <w:rPr>
          <w:rFonts w:ascii="Times New Roman" w:hAnsi="Times New Roman"/>
          <w:sz w:val="28"/>
          <w:szCs w:val="28"/>
        </w:rPr>
        <w:t xml:space="preserve"> Університет став важливим центром розвитку науки, </w:t>
      </w:r>
      <w:r w:rsidR="00051D25" w:rsidRPr="00112C32">
        <w:rPr>
          <w:rFonts w:ascii="Times New Roman" w:hAnsi="Times New Roman"/>
          <w:sz w:val="28"/>
          <w:szCs w:val="28"/>
        </w:rPr>
        <w:t xml:space="preserve">філософії, медицини та права, і відіграв значну роль </w:t>
      </w:r>
      <w:r w:rsidR="00793D7D" w:rsidRPr="00112C32">
        <w:rPr>
          <w:rFonts w:ascii="Times New Roman" w:hAnsi="Times New Roman"/>
          <w:sz w:val="28"/>
          <w:szCs w:val="28"/>
        </w:rPr>
        <w:t>у внесенні в інтелектуальний та культурний розвиток Європи.</w:t>
      </w:r>
      <w:r w:rsidR="00587484" w:rsidRPr="00112C32">
        <w:rPr>
          <w:rFonts w:ascii="Times New Roman" w:hAnsi="Times New Roman"/>
          <w:sz w:val="28"/>
          <w:szCs w:val="28"/>
        </w:rPr>
        <w:t xml:space="preserve"> Він також служив зразком для </w:t>
      </w:r>
      <w:r w:rsidR="00695D48" w:rsidRPr="00112C32">
        <w:rPr>
          <w:rFonts w:ascii="Times New Roman" w:hAnsi="Times New Roman"/>
          <w:sz w:val="28"/>
          <w:szCs w:val="28"/>
        </w:rPr>
        <w:t>заснування інших університетів по всій Європі.</w:t>
      </w:r>
      <w:r w:rsidR="00C93A40" w:rsidRPr="00112C32">
        <w:rPr>
          <w:rFonts w:ascii="Times New Roman" w:hAnsi="Times New Roman"/>
          <w:sz w:val="28"/>
          <w:szCs w:val="28"/>
        </w:rPr>
        <w:t xml:space="preserve"> </w:t>
      </w:r>
      <w:r w:rsidR="00973343" w:rsidRPr="00112C32">
        <w:rPr>
          <w:rFonts w:ascii="Times New Roman" w:hAnsi="Times New Roman"/>
          <w:sz w:val="28"/>
          <w:szCs w:val="28"/>
        </w:rPr>
        <w:t xml:space="preserve">Загалом тенденція формування </w:t>
      </w:r>
      <w:r w:rsidR="00D06EDB" w:rsidRPr="00112C32">
        <w:rPr>
          <w:rFonts w:ascii="Times New Roman" w:hAnsi="Times New Roman"/>
          <w:sz w:val="28"/>
          <w:szCs w:val="28"/>
        </w:rPr>
        <w:t xml:space="preserve">загального освітнього середовища зародилася в </w:t>
      </w:r>
      <w:r w:rsidR="00EA277D" w:rsidRPr="00112C32">
        <w:rPr>
          <w:rFonts w:ascii="Times New Roman" w:hAnsi="Times New Roman"/>
          <w:sz w:val="28"/>
          <w:szCs w:val="28"/>
        </w:rPr>
        <w:t>середньовічну епоху</w:t>
      </w:r>
      <w:r w:rsidR="00D06EDB" w:rsidRPr="00112C32">
        <w:rPr>
          <w:rFonts w:ascii="Times New Roman" w:hAnsi="Times New Roman"/>
          <w:sz w:val="28"/>
          <w:szCs w:val="28"/>
        </w:rPr>
        <w:t xml:space="preserve">, коли вищі школи набували </w:t>
      </w:r>
      <w:r w:rsidR="0092636D" w:rsidRPr="00112C32">
        <w:rPr>
          <w:rFonts w:ascii="Times New Roman" w:hAnsi="Times New Roman"/>
          <w:sz w:val="28"/>
          <w:szCs w:val="28"/>
        </w:rPr>
        <w:t>міцних міжнародних відносин.</w:t>
      </w:r>
      <w:r w:rsidR="00901B39" w:rsidRPr="00112C32">
        <w:rPr>
          <w:rFonts w:ascii="Times New Roman" w:hAnsi="Times New Roman"/>
          <w:sz w:val="28"/>
          <w:szCs w:val="28"/>
        </w:rPr>
        <w:t xml:space="preserve"> </w:t>
      </w:r>
      <w:r w:rsidR="007158DF" w:rsidRPr="00112C32">
        <w:rPr>
          <w:rFonts w:ascii="Times New Roman" w:hAnsi="Times New Roman"/>
          <w:sz w:val="28"/>
          <w:szCs w:val="28"/>
        </w:rPr>
        <w:t xml:space="preserve">Здобувати </w:t>
      </w:r>
      <w:r w:rsidR="007158DF" w:rsidRPr="00112C32">
        <w:rPr>
          <w:rFonts w:ascii="Times New Roman" w:hAnsi="Times New Roman"/>
          <w:sz w:val="28"/>
          <w:szCs w:val="28"/>
        </w:rPr>
        <w:lastRenderedPageBreak/>
        <w:t xml:space="preserve">освіту в декількох відомих </w:t>
      </w:r>
      <w:r w:rsidR="002F52D7" w:rsidRPr="00112C32">
        <w:rPr>
          <w:rFonts w:ascii="Times New Roman" w:hAnsi="Times New Roman"/>
          <w:sz w:val="28"/>
          <w:szCs w:val="28"/>
        </w:rPr>
        <w:t>університ</w:t>
      </w:r>
      <w:r w:rsidR="00AC7AF1" w:rsidRPr="00112C32">
        <w:rPr>
          <w:rFonts w:ascii="Times New Roman" w:hAnsi="Times New Roman"/>
          <w:sz w:val="28"/>
          <w:szCs w:val="28"/>
        </w:rPr>
        <w:t xml:space="preserve">етах Європи було показником </w:t>
      </w:r>
      <w:r w:rsidR="006138E8" w:rsidRPr="00112C32">
        <w:rPr>
          <w:rFonts w:ascii="Times New Roman" w:hAnsi="Times New Roman"/>
          <w:sz w:val="28"/>
          <w:szCs w:val="28"/>
        </w:rPr>
        <w:t xml:space="preserve">високої </w:t>
      </w:r>
      <w:r w:rsidR="00AC7AF1" w:rsidRPr="00112C32">
        <w:rPr>
          <w:rFonts w:ascii="Times New Roman" w:hAnsi="Times New Roman"/>
          <w:sz w:val="28"/>
          <w:szCs w:val="28"/>
        </w:rPr>
        <w:t>престижності</w:t>
      </w:r>
      <w:r w:rsidR="006138E8" w:rsidRPr="00112C32">
        <w:rPr>
          <w:rFonts w:ascii="Times New Roman" w:hAnsi="Times New Roman"/>
          <w:sz w:val="28"/>
          <w:szCs w:val="28"/>
        </w:rPr>
        <w:t xml:space="preserve"> і бажаної можливості для бага</w:t>
      </w:r>
      <w:r w:rsidR="008A438F" w:rsidRPr="00112C32">
        <w:rPr>
          <w:rFonts w:ascii="Times New Roman" w:hAnsi="Times New Roman"/>
          <w:sz w:val="28"/>
          <w:szCs w:val="28"/>
        </w:rPr>
        <w:t>тьо</w:t>
      </w:r>
      <w:r w:rsidR="00BA624D">
        <w:rPr>
          <w:rFonts w:ascii="Times New Roman" w:hAnsi="Times New Roman"/>
          <w:sz w:val="28"/>
          <w:szCs w:val="28"/>
        </w:rPr>
        <w:t>х</w:t>
      </w:r>
      <w:r w:rsidR="008A438F" w:rsidRPr="00112C32">
        <w:rPr>
          <w:rFonts w:ascii="Times New Roman" w:hAnsi="Times New Roman"/>
          <w:sz w:val="28"/>
          <w:szCs w:val="28"/>
        </w:rPr>
        <w:t xml:space="preserve"> студентів</w:t>
      </w:r>
      <w:r w:rsidR="00695818" w:rsidRPr="00695818">
        <w:rPr>
          <w:rFonts w:ascii="Times New Roman" w:hAnsi="Times New Roman"/>
          <w:sz w:val="28"/>
          <w:szCs w:val="28"/>
        </w:rPr>
        <w:t xml:space="preserve"> [43].</w:t>
      </w:r>
    </w:p>
    <w:p w14:paraId="158D3199" w14:textId="300CD46E" w:rsidR="0097017E" w:rsidRPr="00112C32" w:rsidRDefault="00F50059" w:rsidP="00F72C5A">
      <w:pPr>
        <w:ind w:firstLine="709"/>
        <w:rPr>
          <w:rFonts w:ascii="Times New Roman" w:hAnsi="Times New Roman"/>
          <w:sz w:val="28"/>
          <w:szCs w:val="28"/>
        </w:rPr>
      </w:pPr>
      <w:r w:rsidRPr="00112C32">
        <w:rPr>
          <w:rFonts w:ascii="Times New Roman" w:hAnsi="Times New Roman"/>
          <w:sz w:val="28"/>
          <w:szCs w:val="28"/>
        </w:rPr>
        <w:t>Швейцар</w:t>
      </w:r>
      <w:r w:rsidR="00C66EC5" w:rsidRPr="00112C32">
        <w:rPr>
          <w:rFonts w:ascii="Times New Roman" w:hAnsi="Times New Roman"/>
          <w:sz w:val="28"/>
          <w:szCs w:val="28"/>
        </w:rPr>
        <w:t>ія відома сво</w:t>
      </w:r>
      <w:r w:rsidR="00EF2D13" w:rsidRPr="00112C32">
        <w:rPr>
          <w:rFonts w:ascii="Times New Roman" w:hAnsi="Times New Roman"/>
          <w:sz w:val="28"/>
          <w:szCs w:val="28"/>
        </w:rPr>
        <w:t>єю</w:t>
      </w:r>
      <w:r w:rsidR="00C66EC5" w:rsidRPr="00112C32">
        <w:rPr>
          <w:rFonts w:ascii="Times New Roman" w:hAnsi="Times New Roman"/>
          <w:sz w:val="28"/>
          <w:szCs w:val="28"/>
        </w:rPr>
        <w:t xml:space="preserve"> високоякісною системою </w:t>
      </w:r>
      <w:r w:rsidR="004C08FE" w:rsidRPr="00112C32">
        <w:rPr>
          <w:rFonts w:ascii="Times New Roman" w:hAnsi="Times New Roman"/>
          <w:sz w:val="28"/>
          <w:szCs w:val="28"/>
        </w:rPr>
        <w:t>вищої освіти, і її освіта цінується в усьому світі.</w:t>
      </w:r>
      <w:r w:rsidR="000C146D" w:rsidRPr="00112C32">
        <w:rPr>
          <w:rFonts w:ascii="Times New Roman" w:hAnsi="Times New Roman"/>
          <w:sz w:val="28"/>
          <w:szCs w:val="28"/>
        </w:rPr>
        <w:t xml:space="preserve"> Однією з основних причин такої успішності є велика увага до якості та </w:t>
      </w:r>
      <w:r w:rsidR="003109B2" w:rsidRPr="00112C32">
        <w:rPr>
          <w:rFonts w:ascii="Times New Roman" w:hAnsi="Times New Roman"/>
          <w:sz w:val="28"/>
          <w:szCs w:val="28"/>
        </w:rPr>
        <w:t>р</w:t>
      </w:r>
      <w:r w:rsidR="00F72C5A" w:rsidRPr="00112C32">
        <w:rPr>
          <w:rFonts w:ascii="Times New Roman" w:hAnsi="Times New Roman"/>
          <w:sz w:val="28"/>
          <w:szCs w:val="28"/>
        </w:rPr>
        <w:t>із</w:t>
      </w:r>
      <w:r w:rsidR="003109B2" w:rsidRPr="00112C32">
        <w:rPr>
          <w:rFonts w:ascii="Times New Roman" w:hAnsi="Times New Roman"/>
          <w:sz w:val="28"/>
          <w:szCs w:val="28"/>
        </w:rPr>
        <w:t>номанітності навчальних програм.</w:t>
      </w:r>
      <w:r w:rsidR="00F72C5A" w:rsidRPr="00112C32">
        <w:rPr>
          <w:rFonts w:ascii="Times New Roman" w:hAnsi="Times New Roman"/>
          <w:sz w:val="28"/>
          <w:szCs w:val="28"/>
        </w:rPr>
        <w:t xml:space="preserve"> Країна </w:t>
      </w:r>
      <w:r w:rsidR="00481013" w:rsidRPr="00112C32">
        <w:rPr>
          <w:rFonts w:ascii="Times New Roman" w:hAnsi="Times New Roman"/>
          <w:sz w:val="28"/>
          <w:szCs w:val="28"/>
        </w:rPr>
        <w:t xml:space="preserve">була </w:t>
      </w:r>
      <w:r w:rsidR="00EB207F" w:rsidRPr="00112C32">
        <w:rPr>
          <w:rFonts w:ascii="Times New Roman" w:hAnsi="Times New Roman"/>
          <w:sz w:val="28"/>
          <w:szCs w:val="28"/>
        </w:rPr>
        <w:t>однією з перших</w:t>
      </w:r>
      <w:r w:rsidR="00F72C5A" w:rsidRPr="00112C32">
        <w:rPr>
          <w:rFonts w:ascii="Times New Roman" w:hAnsi="Times New Roman"/>
          <w:sz w:val="28"/>
          <w:szCs w:val="28"/>
        </w:rPr>
        <w:t>,</w:t>
      </w:r>
      <w:r w:rsidR="00EB207F" w:rsidRPr="00112C32">
        <w:rPr>
          <w:rFonts w:ascii="Times New Roman" w:hAnsi="Times New Roman"/>
          <w:sz w:val="28"/>
          <w:szCs w:val="28"/>
        </w:rPr>
        <w:t xml:space="preserve"> яка приєдналася до Болонського процесу</w:t>
      </w:r>
      <w:r w:rsidR="00981AB4" w:rsidRPr="00112C32">
        <w:rPr>
          <w:rFonts w:ascii="Times New Roman" w:hAnsi="Times New Roman"/>
          <w:sz w:val="28"/>
          <w:szCs w:val="28"/>
        </w:rPr>
        <w:t>, незважаючи на свої унікальні освітні традиції</w:t>
      </w:r>
      <w:r w:rsidR="006932D0" w:rsidRPr="00112C32">
        <w:rPr>
          <w:rFonts w:ascii="Times New Roman" w:hAnsi="Times New Roman"/>
          <w:sz w:val="28"/>
          <w:szCs w:val="28"/>
        </w:rPr>
        <w:t xml:space="preserve"> та систему. Це свідчить про гнучкість та відкритість </w:t>
      </w:r>
      <w:r w:rsidR="00394842" w:rsidRPr="00112C32">
        <w:rPr>
          <w:rFonts w:ascii="Times New Roman" w:hAnsi="Times New Roman"/>
          <w:sz w:val="28"/>
          <w:szCs w:val="28"/>
        </w:rPr>
        <w:t>швейцарської вищої освіти.</w:t>
      </w:r>
      <w:r w:rsidR="00425BE3" w:rsidRPr="00112C32">
        <w:rPr>
          <w:rFonts w:ascii="Times New Roman" w:hAnsi="Times New Roman"/>
          <w:sz w:val="28"/>
          <w:szCs w:val="28"/>
        </w:rPr>
        <w:t xml:space="preserve"> Участь Швейцарії у Болонському процесі </w:t>
      </w:r>
      <w:r w:rsidR="001806CE" w:rsidRPr="00112C32">
        <w:rPr>
          <w:rFonts w:ascii="Times New Roman" w:hAnsi="Times New Roman"/>
          <w:sz w:val="28"/>
          <w:szCs w:val="28"/>
        </w:rPr>
        <w:t xml:space="preserve">демонструє про готовність країни співпрацювати з іншими європейськими </w:t>
      </w:r>
      <w:r w:rsidR="002D5B05" w:rsidRPr="00112C32">
        <w:rPr>
          <w:rFonts w:ascii="Times New Roman" w:hAnsi="Times New Roman"/>
          <w:sz w:val="28"/>
          <w:szCs w:val="28"/>
        </w:rPr>
        <w:t>країнами та враховувати міжнародні стандарти в освітньому секторі.</w:t>
      </w:r>
    </w:p>
    <w:p w14:paraId="5B391E12" w14:textId="79A6801A" w:rsidR="00C86758" w:rsidRPr="00112C32" w:rsidRDefault="00C86758" w:rsidP="00AD7AEC">
      <w:pPr>
        <w:ind w:firstLine="709"/>
        <w:rPr>
          <w:rFonts w:ascii="Times New Roman" w:hAnsi="Times New Roman"/>
          <w:sz w:val="28"/>
          <w:szCs w:val="28"/>
        </w:rPr>
      </w:pPr>
      <w:r w:rsidRPr="00112C32">
        <w:rPr>
          <w:rFonts w:ascii="Times New Roman" w:hAnsi="Times New Roman"/>
          <w:sz w:val="28"/>
          <w:szCs w:val="28"/>
        </w:rPr>
        <w:t xml:space="preserve">Країна межує </w:t>
      </w:r>
      <w:r w:rsidR="000A32B3" w:rsidRPr="00112C32">
        <w:rPr>
          <w:rFonts w:ascii="Times New Roman" w:hAnsi="Times New Roman"/>
          <w:sz w:val="28"/>
          <w:szCs w:val="28"/>
        </w:rPr>
        <w:t xml:space="preserve">одразу з трьома </w:t>
      </w:r>
      <w:r w:rsidR="009F61D5" w:rsidRPr="00112C32">
        <w:rPr>
          <w:rFonts w:ascii="Times New Roman" w:hAnsi="Times New Roman"/>
          <w:sz w:val="28"/>
          <w:szCs w:val="28"/>
        </w:rPr>
        <w:t xml:space="preserve">державами Європейського Союзу </w:t>
      </w:r>
      <w:r w:rsidR="00AB2FFE" w:rsidRPr="00112C32">
        <w:rPr>
          <w:rFonts w:ascii="Times New Roman" w:hAnsi="Times New Roman"/>
          <w:sz w:val="28"/>
          <w:szCs w:val="28"/>
        </w:rPr>
        <w:t>–</w:t>
      </w:r>
      <w:r w:rsidR="009F61D5" w:rsidRPr="00112C32">
        <w:rPr>
          <w:rFonts w:ascii="Times New Roman" w:hAnsi="Times New Roman"/>
          <w:sz w:val="28"/>
          <w:szCs w:val="28"/>
        </w:rPr>
        <w:t xml:space="preserve"> Німе</w:t>
      </w:r>
      <w:r w:rsidR="00AB2FFE" w:rsidRPr="00112C32">
        <w:rPr>
          <w:rFonts w:ascii="Times New Roman" w:hAnsi="Times New Roman"/>
          <w:sz w:val="28"/>
          <w:szCs w:val="28"/>
        </w:rPr>
        <w:t>ччиною, Італією та Францією</w:t>
      </w:r>
      <w:r w:rsidR="00AC5DE2" w:rsidRPr="00112C32">
        <w:rPr>
          <w:rFonts w:ascii="Times New Roman" w:hAnsi="Times New Roman"/>
          <w:sz w:val="28"/>
          <w:szCs w:val="28"/>
        </w:rPr>
        <w:t>, але сама не є його членом.</w:t>
      </w:r>
      <w:r w:rsidR="00871060" w:rsidRPr="00112C32">
        <w:rPr>
          <w:rFonts w:ascii="Times New Roman" w:hAnsi="Times New Roman"/>
          <w:sz w:val="28"/>
          <w:szCs w:val="28"/>
        </w:rPr>
        <w:t xml:space="preserve"> Проте, як за</w:t>
      </w:r>
      <w:r w:rsidR="00634165" w:rsidRPr="00112C32">
        <w:rPr>
          <w:rFonts w:ascii="Times New Roman" w:hAnsi="Times New Roman"/>
          <w:sz w:val="28"/>
          <w:szCs w:val="28"/>
        </w:rPr>
        <w:t>значив державний секретар з питань освіти і науки Швейцарії</w:t>
      </w:r>
      <w:r w:rsidR="008B577F" w:rsidRPr="00112C32">
        <w:rPr>
          <w:rFonts w:ascii="Times New Roman" w:hAnsi="Times New Roman"/>
          <w:sz w:val="28"/>
          <w:szCs w:val="28"/>
        </w:rPr>
        <w:t>, у країні чітко у</w:t>
      </w:r>
      <w:r w:rsidR="00EF040B" w:rsidRPr="00112C32">
        <w:rPr>
          <w:rFonts w:ascii="Times New Roman" w:hAnsi="Times New Roman"/>
          <w:sz w:val="28"/>
          <w:szCs w:val="28"/>
        </w:rPr>
        <w:t xml:space="preserve">свідомлюють, що виключно </w:t>
      </w:r>
      <w:r w:rsidR="00906809" w:rsidRPr="00112C32">
        <w:rPr>
          <w:rFonts w:ascii="Times New Roman" w:hAnsi="Times New Roman"/>
          <w:sz w:val="28"/>
          <w:szCs w:val="28"/>
        </w:rPr>
        <w:t xml:space="preserve">доступна система освіти </w:t>
      </w:r>
      <w:r w:rsidR="001B3AFF" w:rsidRPr="00112C32">
        <w:rPr>
          <w:rFonts w:ascii="Times New Roman" w:hAnsi="Times New Roman"/>
          <w:sz w:val="28"/>
          <w:szCs w:val="28"/>
        </w:rPr>
        <w:t>має значення для майбутнього</w:t>
      </w:r>
      <w:r w:rsidR="00F72C5A" w:rsidRPr="00112C32">
        <w:rPr>
          <w:rFonts w:ascii="Times New Roman" w:hAnsi="Times New Roman"/>
          <w:sz w:val="28"/>
          <w:szCs w:val="28"/>
        </w:rPr>
        <w:t>.</w:t>
      </w:r>
    </w:p>
    <w:p w14:paraId="08461B08" w14:textId="57384768" w:rsidR="008B4449" w:rsidRPr="00BD0014" w:rsidRDefault="00916FBF" w:rsidP="00AD7AEC">
      <w:pPr>
        <w:ind w:firstLine="709"/>
        <w:rPr>
          <w:rFonts w:ascii="Times New Roman" w:hAnsi="Times New Roman"/>
          <w:color w:val="C00000"/>
          <w:sz w:val="28"/>
          <w:szCs w:val="28"/>
        </w:rPr>
      </w:pPr>
      <w:r w:rsidRPr="00112C32">
        <w:rPr>
          <w:rFonts w:ascii="Times New Roman" w:hAnsi="Times New Roman"/>
          <w:sz w:val="28"/>
          <w:szCs w:val="28"/>
        </w:rPr>
        <w:t>Швейцарія славиться своєю великою кількістю університетів</w:t>
      </w:r>
      <w:r w:rsidR="00AB696B" w:rsidRPr="00112C32">
        <w:rPr>
          <w:rFonts w:ascii="Times New Roman" w:hAnsi="Times New Roman"/>
          <w:sz w:val="28"/>
          <w:szCs w:val="28"/>
        </w:rPr>
        <w:t xml:space="preserve"> в порівнянні зі своїм населенням</w:t>
      </w:r>
      <w:r w:rsidR="00E82B27" w:rsidRPr="00112C32">
        <w:rPr>
          <w:rFonts w:ascii="Times New Roman" w:hAnsi="Times New Roman"/>
          <w:sz w:val="28"/>
          <w:szCs w:val="28"/>
        </w:rPr>
        <w:t>, що засвідчує високий ступінь розвитку освіти в країні та її зобов’яза</w:t>
      </w:r>
      <w:r w:rsidR="00447FD1" w:rsidRPr="00112C32">
        <w:rPr>
          <w:rFonts w:ascii="Times New Roman" w:hAnsi="Times New Roman"/>
          <w:sz w:val="28"/>
          <w:szCs w:val="28"/>
        </w:rPr>
        <w:t>ння</w:t>
      </w:r>
      <w:r w:rsidR="00BA624D">
        <w:rPr>
          <w:rFonts w:ascii="Times New Roman" w:hAnsi="Times New Roman"/>
          <w:sz w:val="28"/>
          <w:szCs w:val="28"/>
        </w:rPr>
        <w:t xml:space="preserve"> </w:t>
      </w:r>
      <w:r w:rsidR="00E82B27" w:rsidRPr="00112C32">
        <w:rPr>
          <w:rFonts w:ascii="Times New Roman" w:hAnsi="Times New Roman"/>
          <w:sz w:val="28"/>
          <w:szCs w:val="28"/>
        </w:rPr>
        <w:t xml:space="preserve">до забезпечення доступності та різноманітності вищої освіти </w:t>
      </w:r>
      <w:r w:rsidR="005C47A7" w:rsidRPr="00112C32">
        <w:rPr>
          <w:rFonts w:ascii="Times New Roman" w:hAnsi="Times New Roman"/>
          <w:sz w:val="28"/>
          <w:szCs w:val="28"/>
        </w:rPr>
        <w:t>для свого населення.</w:t>
      </w:r>
      <w:r w:rsidR="001C48C3" w:rsidRPr="00112C32">
        <w:rPr>
          <w:rFonts w:ascii="Times New Roman" w:hAnsi="Times New Roman"/>
          <w:sz w:val="28"/>
          <w:szCs w:val="28"/>
        </w:rPr>
        <w:t xml:space="preserve"> </w:t>
      </w:r>
      <w:r w:rsidR="001C48C3" w:rsidRPr="00112C32">
        <w:rPr>
          <w:rFonts w:ascii="Times New Roman" w:hAnsi="Times New Roman"/>
          <w:sz w:val="28"/>
          <w:szCs w:val="28"/>
        </w:rPr>
        <w:tab/>
      </w:r>
      <w:r w:rsidR="005C47A7" w:rsidRPr="00112C32">
        <w:rPr>
          <w:rFonts w:ascii="Times New Roman" w:hAnsi="Times New Roman"/>
          <w:sz w:val="28"/>
          <w:szCs w:val="28"/>
        </w:rPr>
        <w:t>У Швейцарії</w:t>
      </w:r>
      <w:r w:rsidR="00264FFC" w:rsidRPr="00112C32">
        <w:rPr>
          <w:rFonts w:ascii="Times New Roman" w:hAnsi="Times New Roman"/>
          <w:sz w:val="28"/>
          <w:szCs w:val="28"/>
        </w:rPr>
        <w:t xml:space="preserve"> існує десять кантональних університетів</w:t>
      </w:r>
      <w:r w:rsidR="0059357A" w:rsidRPr="00112C32">
        <w:rPr>
          <w:rFonts w:ascii="Times New Roman" w:hAnsi="Times New Roman"/>
          <w:sz w:val="28"/>
          <w:szCs w:val="28"/>
        </w:rPr>
        <w:t>, які надають різноманітні академічні програми та дослід</w:t>
      </w:r>
      <w:r w:rsidR="009B4A09" w:rsidRPr="00112C32">
        <w:rPr>
          <w:rFonts w:ascii="Times New Roman" w:hAnsi="Times New Roman"/>
          <w:sz w:val="28"/>
          <w:szCs w:val="28"/>
        </w:rPr>
        <w:t>ницькі можливості</w:t>
      </w:r>
      <w:r w:rsidR="00636BBA" w:rsidRPr="00112C32">
        <w:rPr>
          <w:rFonts w:ascii="Times New Roman" w:hAnsi="Times New Roman"/>
          <w:sz w:val="28"/>
          <w:szCs w:val="28"/>
        </w:rPr>
        <w:t xml:space="preserve">; </w:t>
      </w:r>
      <w:r w:rsidR="00F6156F" w:rsidRPr="00112C32">
        <w:rPr>
          <w:rFonts w:ascii="Times New Roman" w:hAnsi="Times New Roman"/>
          <w:sz w:val="28"/>
          <w:szCs w:val="28"/>
        </w:rPr>
        <w:t>два федеральних технологічних університет</w:t>
      </w:r>
      <w:r w:rsidR="00F37AE5" w:rsidRPr="00112C32">
        <w:rPr>
          <w:rFonts w:ascii="Times New Roman" w:hAnsi="Times New Roman"/>
          <w:sz w:val="28"/>
          <w:szCs w:val="28"/>
        </w:rPr>
        <w:t>и</w:t>
      </w:r>
      <w:r w:rsidR="005E74A3" w:rsidRPr="00112C32">
        <w:rPr>
          <w:rFonts w:ascii="Times New Roman" w:hAnsi="Times New Roman"/>
          <w:sz w:val="28"/>
          <w:szCs w:val="28"/>
        </w:rPr>
        <w:t>, які славляться своєю високо</w:t>
      </w:r>
      <w:r w:rsidR="00636BBA" w:rsidRPr="00112C32">
        <w:rPr>
          <w:rFonts w:ascii="Times New Roman" w:hAnsi="Times New Roman"/>
          <w:sz w:val="28"/>
          <w:szCs w:val="28"/>
        </w:rPr>
        <w:t xml:space="preserve">якісною інженерною та технологічною освітою; </w:t>
      </w:r>
      <w:r w:rsidR="00363445" w:rsidRPr="00112C32">
        <w:rPr>
          <w:rFonts w:ascii="Times New Roman" w:hAnsi="Times New Roman"/>
          <w:sz w:val="28"/>
          <w:szCs w:val="28"/>
        </w:rPr>
        <w:t>дев’</w:t>
      </w:r>
      <w:r w:rsidR="00501BB2" w:rsidRPr="00112C32">
        <w:rPr>
          <w:rFonts w:ascii="Times New Roman" w:hAnsi="Times New Roman"/>
          <w:sz w:val="28"/>
          <w:szCs w:val="28"/>
        </w:rPr>
        <w:t>я</w:t>
      </w:r>
      <w:r w:rsidR="00363445" w:rsidRPr="00112C32">
        <w:rPr>
          <w:rFonts w:ascii="Times New Roman" w:hAnsi="Times New Roman"/>
          <w:sz w:val="28"/>
          <w:szCs w:val="28"/>
        </w:rPr>
        <w:t>ть університетів прикладних наук</w:t>
      </w:r>
      <w:r w:rsidR="00D96CCD" w:rsidRPr="00112C32">
        <w:rPr>
          <w:rFonts w:ascii="Times New Roman" w:hAnsi="Times New Roman"/>
          <w:sz w:val="28"/>
          <w:szCs w:val="28"/>
        </w:rPr>
        <w:t>, які надають спеціалізовану освіту в різних галузях</w:t>
      </w:r>
      <w:r w:rsidR="00B81EDC" w:rsidRPr="00112C32">
        <w:rPr>
          <w:rFonts w:ascii="Times New Roman" w:hAnsi="Times New Roman"/>
          <w:sz w:val="28"/>
          <w:szCs w:val="28"/>
        </w:rPr>
        <w:t xml:space="preserve"> та чотирнадцять педагогічних </w:t>
      </w:r>
      <w:r w:rsidR="00F374CB" w:rsidRPr="00112C32">
        <w:rPr>
          <w:rFonts w:ascii="Times New Roman" w:hAnsi="Times New Roman"/>
          <w:sz w:val="28"/>
          <w:szCs w:val="28"/>
        </w:rPr>
        <w:t xml:space="preserve">університетів. Ця різноманітність навчальних закладів робить швейцарську </w:t>
      </w:r>
      <w:r w:rsidR="00FE6E79" w:rsidRPr="00112C32">
        <w:rPr>
          <w:rFonts w:ascii="Times New Roman" w:hAnsi="Times New Roman"/>
          <w:sz w:val="28"/>
          <w:szCs w:val="28"/>
        </w:rPr>
        <w:t>систему вищої освіти дуже привабливою для студентів і дослідників з усього світу</w:t>
      </w:r>
      <w:r w:rsidR="00BD0014" w:rsidRPr="00BD0014">
        <w:rPr>
          <w:rFonts w:ascii="Times New Roman" w:hAnsi="Times New Roman"/>
          <w:sz w:val="28"/>
          <w:szCs w:val="28"/>
        </w:rPr>
        <w:t xml:space="preserve"> [48].</w:t>
      </w:r>
    </w:p>
    <w:p w14:paraId="1C48F647" w14:textId="2E03A8D5" w:rsidR="00A66DFF" w:rsidRPr="00845045" w:rsidRDefault="00B91100" w:rsidP="00AD7AEC">
      <w:pPr>
        <w:ind w:firstLine="709"/>
        <w:rPr>
          <w:rFonts w:ascii="Times New Roman" w:eastAsia="Times New Roman" w:hAnsi="Times New Roman"/>
          <w:color w:val="000000" w:themeColor="text1"/>
          <w:sz w:val="28"/>
          <w:szCs w:val="28"/>
          <w:lang w:val="ru-RU" w:eastAsia="de-DE"/>
        </w:rPr>
      </w:pPr>
      <w:r w:rsidRPr="00112C32">
        <w:rPr>
          <w:rFonts w:ascii="Times New Roman" w:eastAsia="Times New Roman" w:hAnsi="Times New Roman"/>
          <w:color w:val="000000" w:themeColor="text1"/>
          <w:sz w:val="28"/>
          <w:szCs w:val="28"/>
          <w:lang w:eastAsia="de-DE"/>
        </w:rPr>
        <w:t>В Швейцарії є</w:t>
      </w:r>
      <w:r w:rsidR="00A66DFF" w:rsidRPr="00112C32">
        <w:rPr>
          <w:rFonts w:ascii="Times New Roman" w:eastAsia="Times New Roman" w:hAnsi="Times New Roman"/>
          <w:color w:val="000000" w:themeColor="text1"/>
          <w:sz w:val="28"/>
          <w:szCs w:val="28"/>
          <w:lang w:eastAsia="de-DE"/>
        </w:rPr>
        <w:t xml:space="preserve"> організації та структур</w:t>
      </w:r>
      <w:r w:rsidRPr="00112C32">
        <w:rPr>
          <w:rFonts w:ascii="Times New Roman" w:eastAsia="Times New Roman" w:hAnsi="Times New Roman"/>
          <w:color w:val="000000" w:themeColor="text1"/>
          <w:sz w:val="28"/>
          <w:szCs w:val="28"/>
          <w:lang w:eastAsia="de-DE"/>
        </w:rPr>
        <w:t>и, які</w:t>
      </w:r>
      <w:r w:rsidR="00A66DFF" w:rsidRPr="00112C32">
        <w:rPr>
          <w:rFonts w:ascii="Times New Roman" w:eastAsia="Times New Roman" w:hAnsi="Times New Roman"/>
          <w:color w:val="000000" w:themeColor="text1"/>
          <w:sz w:val="28"/>
          <w:szCs w:val="28"/>
          <w:lang w:eastAsia="de-DE"/>
        </w:rPr>
        <w:t xml:space="preserve"> несуть юридичну відповідальність за впровадження Болонського процесу в різних галузях вищої освіти</w:t>
      </w:r>
      <w:r w:rsidR="009249FC" w:rsidRPr="00112C32">
        <w:rPr>
          <w:rFonts w:ascii="Times New Roman" w:eastAsia="Times New Roman" w:hAnsi="Times New Roman"/>
          <w:color w:val="000000" w:themeColor="text1"/>
          <w:sz w:val="28"/>
          <w:szCs w:val="28"/>
          <w:lang w:eastAsia="de-DE"/>
        </w:rPr>
        <w:t>:</w:t>
      </w:r>
      <w:r w:rsidR="002949F2" w:rsidRPr="00112C32">
        <w:rPr>
          <w:rFonts w:ascii="Times New Roman" w:eastAsia="Times New Roman" w:hAnsi="Times New Roman"/>
          <w:color w:val="000000" w:themeColor="text1"/>
          <w:sz w:val="28"/>
          <w:szCs w:val="28"/>
          <w:lang w:eastAsia="de-DE"/>
        </w:rPr>
        <w:t xml:space="preserve"> </w:t>
      </w:r>
      <w:r w:rsidR="00845045" w:rsidRPr="00845045">
        <w:rPr>
          <w:rFonts w:ascii="Times New Roman" w:eastAsia="Times New Roman" w:hAnsi="Times New Roman"/>
          <w:color w:val="000000" w:themeColor="text1"/>
          <w:sz w:val="28"/>
          <w:szCs w:val="28"/>
          <w:lang w:val="ru-RU" w:eastAsia="de-DE"/>
        </w:rPr>
        <w:t>[38]</w:t>
      </w:r>
    </w:p>
    <w:p w14:paraId="361CD544" w14:textId="1158A8B1" w:rsidR="00A66DFF" w:rsidRPr="00112C32" w:rsidRDefault="00A66DFF" w:rsidP="004E7A70">
      <w:pPr>
        <w:numPr>
          <w:ilvl w:val="0"/>
          <w:numId w:val="5"/>
        </w:numPr>
        <w:ind w:left="0"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lastRenderedPageBreak/>
        <w:t>Конференція швейцарських університетів (</w:t>
      </w:r>
      <w:r w:rsidRPr="00BA624D">
        <w:rPr>
          <w:rFonts w:ascii="Times New Roman" w:eastAsia="Times New Roman" w:hAnsi="Times New Roman"/>
          <w:color w:val="000000" w:themeColor="text1"/>
          <w:sz w:val="28"/>
          <w:szCs w:val="28"/>
          <w:lang w:val="en-US" w:eastAsia="de-DE"/>
        </w:rPr>
        <w:t>The</w:t>
      </w:r>
      <w:r w:rsidRPr="00534698">
        <w:rPr>
          <w:rFonts w:ascii="Times New Roman" w:eastAsia="Times New Roman" w:hAnsi="Times New Roman"/>
          <w:color w:val="000000" w:themeColor="text1"/>
          <w:sz w:val="28"/>
          <w:szCs w:val="28"/>
          <w:lang w:val="ru-RU" w:eastAsia="de-DE"/>
        </w:rPr>
        <w:t xml:space="preserve"> </w:t>
      </w:r>
      <w:r w:rsidRPr="00BA624D">
        <w:rPr>
          <w:rFonts w:ascii="Times New Roman" w:eastAsia="Times New Roman" w:hAnsi="Times New Roman"/>
          <w:color w:val="000000" w:themeColor="text1"/>
          <w:sz w:val="28"/>
          <w:szCs w:val="28"/>
          <w:lang w:val="en-US" w:eastAsia="de-DE"/>
        </w:rPr>
        <w:t>Swiss</w:t>
      </w:r>
      <w:r w:rsidRPr="00534698">
        <w:rPr>
          <w:rFonts w:ascii="Times New Roman" w:eastAsia="Times New Roman" w:hAnsi="Times New Roman"/>
          <w:color w:val="000000" w:themeColor="text1"/>
          <w:sz w:val="28"/>
          <w:szCs w:val="28"/>
          <w:lang w:val="ru-RU" w:eastAsia="de-DE"/>
        </w:rPr>
        <w:t xml:space="preserve"> </w:t>
      </w:r>
      <w:r w:rsidRPr="00BA624D">
        <w:rPr>
          <w:rFonts w:ascii="Times New Roman" w:eastAsia="Times New Roman" w:hAnsi="Times New Roman"/>
          <w:color w:val="000000" w:themeColor="text1"/>
          <w:sz w:val="28"/>
          <w:szCs w:val="28"/>
          <w:lang w:val="en-US" w:eastAsia="de-DE"/>
        </w:rPr>
        <w:t>University</w:t>
      </w:r>
      <w:r w:rsidRPr="00534698">
        <w:rPr>
          <w:rFonts w:ascii="Times New Roman" w:eastAsia="Times New Roman" w:hAnsi="Times New Roman"/>
          <w:color w:val="000000" w:themeColor="text1"/>
          <w:sz w:val="28"/>
          <w:szCs w:val="28"/>
          <w:lang w:val="ru-RU" w:eastAsia="de-DE"/>
        </w:rPr>
        <w:t xml:space="preserve"> </w:t>
      </w:r>
      <w:r w:rsidRPr="00BA624D">
        <w:rPr>
          <w:rFonts w:ascii="Times New Roman" w:eastAsia="Times New Roman" w:hAnsi="Times New Roman"/>
          <w:color w:val="000000" w:themeColor="text1"/>
          <w:sz w:val="28"/>
          <w:szCs w:val="28"/>
          <w:lang w:val="en-US" w:eastAsia="de-DE"/>
        </w:rPr>
        <w:t>Conference</w:t>
      </w:r>
      <w:r w:rsidRPr="00534698">
        <w:rPr>
          <w:rFonts w:ascii="Times New Roman" w:eastAsia="Times New Roman" w:hAnsi="Times New Roman"/>
          <w:color w:val="000000" w:themeColor="text1"/>
          <w:sz w:val="28"/>
          <w:szCs w:val="28"/>
          <w:lang w:val="ru-RU" w:eastAsia="de-DE"/>
        </w:rPr>
        <w:t>)</w:t>
      </w:r>
      <w:r w:rsidR="00B91100" w:rsidRPr="00534698">
        <w:rPr>
          <w:rFonts w:ascii="Times New Roman" w:eastAsia="Times New Roman" w:hAnsi="Times New Roman"/>
          <w:color w:val="000000" w:themeColor="text1"/>
          <w:sz w:val="28"/>
          <w:szCs w:val="28"/>
          <w:lang w:val="ru-RU" w:eastAsia="de-DE"/>
        </w:rPr>
        <w:t>.</w:t>
      </w:r>
      <w:r w:rsidRPr="00112C32">
        <w:rPr>
          <w:rFonts w:ascii="Times New Roman" w:eastAsia="Times New Roman" w:hAnsi="Times New Roman"/>
          <w:color w:val="000000" w:themeColor="text1"/>
          <w:sz w:val="28"/>
          <w:szCs w:val="28"/>
          <w:lang w:eastAsia="de-DE"/>
        </w:rPr>
        <w:t xml:space="preserve"> Вона відповідає за кантональні університети та федеральні технологічні інститути. Ця організація грає важливу роль у розвитку та впровадженні Болонського процесу в академічних закладах, що надають бакалаврську та магістерську освіту.</w:t>
      </w:r>
    </w:p>
    <w:p w14:paraId="0B2E5285" w14:textId="087C8087" w:rsidR="00A66DFF" w:rsidRPr="00112C32" w:rsidRDefault="00A66DFF" w:rsidP="004E7A70">
      <w:pPr>
        <w:numPr>
          <w:ilvl w:val="0"/>
          <w:numId w:val="5"/>
        </w:numPr>
        <w:ind w:left="0"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Рада університетів прикладних наук (</w:t>
      </w:r>
      <w:r w:rsidRPr="00BA624D">
        <w:rPr>
          <w:rFonts w:ascii="Times New Roman" w:eastAsia="Times New Roman" w:hAnsi="Times New Roman"/>
          <w:color w:val="000000" w:themeColor="text1"/>
          <w:sz w:val="28"/>
          <w:szCs w:val="28"/>
          <w:lang w:val="en-US" w:eastAsia="de-DE"/>
        </w:rPr>
        <w:t>The Council for Universities of Applied Sciences</w:t>
      </w:r>
      <w:r w:rsidRPr="00112C32">
        <w:rPr>
          <w:rFonts w:ascii="Times New Roman" w:eastAsia="Times New Roman" w:hAnsi="Times New Roman"/>
          <w:color w:val="000000" w:themeColor="text1"/>
          <w:sz w:val="28"/>
          <w:szCs w:val="28"/>
          <w:lang w:eastAsia="de-DE"/>
        </w:rPr>
        <w:t>)</w:t>
      </w:r>
      <w:r w:rsidR="00B91100"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Ця рада відповідає за університети прикладних наук в Швейцарії. Вона сприяє впровадженню та координації Болонського процесу в цій галузі освіти.</w:t>
      </w:r>
    </w:p>
    <w:p w14:paraId="0B20705E" w14:textId="4361216B" w:rsidR="00A66DFF" w:rsidRPr="00112C32" w:rsidRDefault="00A66DFF" w:rsidP="004E7A70">
      <w:pPr>
        <w:numPr>
          <w:ilvl w:val="0"/>
          <w:numId w:val="5"/>
        </w:numPr>
        <w:ind w:left="0"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Конференція швейцарських кантональних міністрів освіти (</w:t>
      </w:r>
      <w:r w:rsidRPr="00BA624D">
        <w:rPr>
          <w:rFonts w:ascii="Times New Roman" w:eastAsia="Times New Roman" w:hAnsi="Times New Roman"/>
          <w:color w:val="000000" w:themeColor="text1"/>
          <w:sz w:val="28"/>
          <w:szCs w:val="28"/>
          <w:lang w:val="en-US" w:eastAsia="de-DE"/>
        </w:rPr>
        <w:t>The Swiss Conference of Cantonal Ministers of Education)</w:t>
      </w:r>
      <w:r w:rsidR="00B91100"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Ця конференція відповідає за педагогічні університети в Швейцарії та грає ключову роль у розвитку та впровадженні Болонського процесу в цій галузі.</w:t>
      </w:r>
    </w:p>
    <w:p w14:paraId="6A182889" w14:textId="07F548C3" w:rsidR="00AD1DBC" w:rsidRPr="00112C32" w:rsidRDefault="00A66DFF" w:rsidP="00AD7AEC">
      <w:pPr>
        <w:ind w:firstLine="709"/>
        <w:rPr>
          <w:rFonts w:ascii="Times New Roman" w:eastAsia="Times New Roman" w:hAnsi="Times New Roman"/>
          <w:color w:val="C00000"/>
          <w:sz w:val="28"/>
          <w:szCs w:val="28"/>
          <w:lang w:eastAsia="de-DE"/>
        </w:rPr>
      </w:pPr>
      <w:r w:rsidRPr="00112C32">
        <w:rPr>
          <w:rFonts w:ascii="Times New Roman" w:eastAsia="Times New Roman" w:hAnsi="Times New Roman"/>
          <w:color w:val="000000" w:themeColor="text1"/>
          <w:sz w:val="28"/>
          <w:szCs w:val="28"/>
          <w:lang w:eastAsia="de-DE"/>
        </w:rPr>
        <w:t>Ці організації спільно працюють над впровадженням та виконанням різних аспектів Болонського процесу в різних типах вищої освіти в Швейцарії. Їх співпраця сприяє забезпеченню відповідності швейцарської системи вищої освіти міжнародним стандартам та нормам, які встановлені в рамках Болонського процесу.</w:t>
      </w:r>
      <w:r w:rsidR="002949F2" w:rsidRPr="00112C32">
        <w:t xml:space="preserve"> </w:t>
      </w:r>
    </w:p>
    <w:p w14:paraId="37983A52" w14:textId="5AE2A4F4" w:rsidR="00501BB2" w:rsidRPr="00A54179" w:rsidRDefault="00160534" w:rsidP="00AD7AEC">
      <w:pPr>
        <w:ind w:firstLine="709"/>
        <w:rPr>
          <w:rFonts w:ascii="Times New Roman" w:eastAsia="Times New Roman" w:hAnsi="Times New Roman"/>
          <w:color w:val="000000" w:themeColor="text1"/>
          <w:sz w:val="28"/>
          <w:szCs w:val="28"/>
          <w:lang w:val="ru-RU" w:eastAsia="de-DE"/>
        </w:rPr>
      </w:pPr>
      <w:r w:rsidRPr="00112C32">
        <w:rPr>
          <w:rFonts w:ascii="Times New Roman" w:eastAsia="Times New Roman" w:hAnsi="Times New Roman"/>
          <w:color w:val="000000" w:themeColor="text1"/>
          <w:sz w:val="28"/>
          <w:szCs w:val="28"/>
          <w:lang w:eastAsia="de-DE"/>
        </w:rPr>
        <w:t>Координац</w:t>
      </w:r>
      <w:r w:rsidR="00053D33" w:rsidRPr="00112C32">
        <w:rPr>
          <w:rFonts w:ascii="Times New Roman" w:eastAsia="Times New Roman" w:hAnsi="Times New Roman"/>
          <w:color w:val="000000" w:themeColor="text1"/>
          <w:sz w:val="28"/>
          <w:szCs w:val="28"/>
          <w:lang w:eastAsia="de-DE"/>
        </w:rPr>
        <w:t>ію та реалізацію реформ здійснюють три виконавчі органи:</w:t>
      </w:r>
      <w:r w:rsidR="002949F2" w:rsidRPr="00112C32">
        <w:rPr>
          <w:rFonts w:ascii="Times New Roman" w:eastAsia="Times New Roman" w:hAnsi="Times New Roman"/>
          <w:color w:val="000000" w:themeColor="text1"/>
          <w:sz w:val="28"/>
          <w:szCs w:val="28"/>
          <w:lang w:eastAsia="de-DE"/>
        </w:rPr>
        <w:tab/>
      </w:r>
      <w:r w:rsidR="00A54179" w:rsidRPr="00A54179">
        <w:rPr>
          <w:rFonts w:ascii="Times New Roman" w:eastAsia="Times New Roman" w:hAnsi="Times New Roman"/>
          <w:color w:val="000000" w:themeColor="text1"/>
          <w:sz w:val="28"/>
          <w:szCs w:val="28"/>
          <w:lang w:val="ru-RU" w:eastAsia="de-DE"/>
        </w:rPr>
        <w:t>[38]</w:t>
      </w:r>
    </w:p>
    <w:p w14:paraId="7AFA0E2F" w14:textId="30566221" w:rsidR="009C54BE" w:rsidRPr="00112C32" w:rsidRDefault="009C54BE" w:rsidP="004E7A70">
      <w:pPr>
        <w:numPr>
          <w:ilvl w:val="0"/>
          <w:numId w:val="6"/>
        </w:numPr>
        <w:ind w:left="0" w:firstLine="709"/>
        <w:rPr>
          <w:rFonts w:ascii="Times New Roman" w:eastAsia="Times New Roman" w:hAnsi="Times New Roman"/>
          <w:sz w:val="28"/>
          <w:szCs w:val="28"/>
          <w:lang w:eastAsia="de-DE"/>
        </w:rPr>
      </w:pPr>
      <w:r w:rsidRPr="00112C32">
        <w:rPr>
          <w:rFonts w:ascii="Times New Roman" w:eastAsia="Times New Roman" w:hAnsi="Times New Roman"/>
          <w:sz w:val="28"/>
          <w:szCs w:val="28"/>
          <w:lang w:eastAsia="de-DE"/>
        </w:rPr>
        <w:t>Конференція ректорів швейцарських університетів (</w:t>
      </w:r>
      <w:r w:rsidRPr="007F0854">
        <w:rPr>
          <w:rFonts w:ascii="Times New Roman" w:eastAsia="Times New Roman" w:hAnsi="Times New Roman"/>
          <w:sz w:val="28"/>
          <w:szCs w:val="28"/>
          <w:lang w:val="en-US" w:eastAsia="de-DE"/>
        </w:rPr>
        <w:t>Rectors’ Conference of the Swiss Universities</w:t>
      </w:r>
      <w:r w:rsidRPr="00112C32">
        <w:rPr>
          <w:rFonts w:ascii="Times New Roman" w:eastAsia="Times New Roman" w:hAnsi="Times New Roman"/>
          <w:sz w:val="28"/>
          <w:szCs w:val="28"/>
          <w:lang w:eastAsia="de-DE"/>
        </w:rPr>
        <w:t>)</w:t>
      </w:r>
      <w:r w:rsidR="00AD1DBC" w:rsidRPr="00112C32">
        <w:rPr>
          <w:rFonts w:ascii="Times New Roman" w:eastAsia="Times New Roman" w:hAnsi="Times New Roman"/>
          <w:sz w:val="28"/>
          <w:szCs w:val="28"/>
          <w:lang w:eastAsia="de-DE"/>
        </w:rPr>
        <w:t>.</w:t>
      </w:r>
      <w:r w:rsidRPr="00112C32">
        <w:rPr>
          <w:rFonts w:ascii="Times New Roman" w:eastAsia="Times New Roman" w:hAnsi="Times New Roman"/>
          <w:sz w:val="28"/>
          <w:szCs w:val="28"/>
          <w:lang w:eastAsia="de-DE"/>
        </w:rPr>
        <w:t xml:space="preserve"> Ця організація відповідає за університети та надає координацію та підтримку для впровадження реформ в університетах, зокрема стосовно навчальних програм, оцінки якості та інших аспектів Болонського процесу для бакалаврської та магістерської освіти.</w:t>
      </w:r>
    </w:p>
    <w:p w14:paraId="65FF1164" w14:textId="39100300" w:rsidR="009C54BE" w:rsidRPr="00112C32" w:rsidRDefault="009C54BE" w:rsidP="004E7A70">
      <w:pPr>
        <w:numPr>
          <w:ilvl w:val="0"/>
          <w:numId w:val="6"/>
        </w:numPr>
        <w:ind w:left="0" w:firstLine="709"/>
        <w:rPr>
          <w:rFonts w:ascii="Times New Roman" w:eastAsia="Times New Roman" w:hAnsi="Times New Roman"/>
          <w:sz w:val="28"/>
          <w:szCs w:val="28"/>
          <w:lang w:eastAsia="de-DE"/>
        </w:rPr>
      </w:pPr>
      <w:r w:rsidRPr="00112C32">
        <w:rPr>
          <w:rFonts w:ascii="Times New Roman" w:eastAsia="Times New Roman" w:hAnsi="Times New Roman"/>
          <w:sz w:val="28"/>
          <w:szCs w:val="28"/>
          <w:lang w:eastAsia="de-DE"/>
        </w:rPr>
        <w:t>Конференція ректорів швейцарських університетів прикладних наук (</w:t>
      </w:r>
      <w:r w:rsidRPr="007F0854">
        <w:rPr>
          <w:rFonts w:ascii="Times New Roman" w:eastAsia="Times New Roman" w:hAnsi="Times New Roman"/>
          <w:sz w:val="28"/>
          <w:szCs w:val="28"/>
          <w:lang w:val="en-US" w:eastAsia="de-DE"/>
        </w:rPr>
        <w:t>Rectors’ Conference of the Swiss Universities of Applied Sciences</w:t>
      </w:r>
      <w:r w:rsidRPr="00112C32">
        <w:rPr>
          <w:rFonts w:ascii="Times New Roman" w:eastAsia="Times New Roman" w:hAnsi="Times New Roman"/>
          <w:sz w:val="28"/>
          <w:szCs w:val="28"/>
          <w:lang w:eastAsia="de-DE"/>
        </w:rPr>
        <w:t>)</w:t>
      </w:r>
      <w:r w:rsidR="00AD1DBC" w:rsidRPr="00112C32">
        <w:rPr>
          <w:rFonts w:ascii="Times New Roman" w:eastAsia="Times New Roman" w:hAnsi="Times New Roman"/>
          <w:sz w:val="28"/>
          <w:szCs w:val="28"/>
          <w:lang w:eastAsia="de-DE"/>
        </w:rPr>
        <w:t>.</w:t>
      </w:r>
      <w:r w:rsidRPr="00112C32">
        <w:rPr>
          <w:rFonts w:ascii="Times New Roman" w:eastAsia="Times New Roman" w:hAnsi="Times New Roman"/>
          <w:sz w:val="28"/>
          <w:szCs w:val="28"/>
          <w:lang w:eastAsia="de-DE"/>
        </w:rPr>
        <w:t xml:space="preserve"> Ця організація координує реформи в університетах прикладних наук, зокрема стосовно практичної та професійної освіти.</w:t>
      </w:r>
    </w:p>
    <w:p w14:paraId="054B0DF6" w14:textId="2232939D" w:rsidR="009C54BE" w:rsidRPr="00112C32" w:rsidRDefault="009C54BE" w:rsidP="004E7A70">
      <w:pPr>
        <w:numPr>
          <w:ilvl w:val="0"/>
          <w:numId w:val="6"/>
        </w:numPr>
        <w:ind w:left="0" w:firstLine="709"/>
        <w:rPr>
          <w:rFonts w:ascii="Times New Roman" w:eastAsia="Times New Roman" w:hAnsi="Times New Roman"/>
          <w:sz w:val="28"/>
          <w:szCs w:val="28"/>
          <w:lang w:eastAsia="de-DE"/>
        </w:rPr>
      </w:pPr>
      <w:r w:rsidRPr="00112C32">
        <w:rPr>
          <w:rFonts w:ascii="Times New Roman" w:eastAsia="Times New Roman" w:hAnsi="Times New Roman"/>
          <w:sz w:val="28"/>
          <w:szCs w:val="28"/>
          <w:lang w:eastAsia="de-DE"/>
        </w:rPr>
        <w:lastRenderedPageBreak/>
        <w:t>Швейцарська конференція ректорів педагогічних університетів (</w:t>
      </w:r>
      <w:r w:rsidRPr="007F0854">
        <w:rPr>
          <w:rFonts w:ascii="Times New Roman" w:eastAsia="Times New Roman" w:hAnsi="Times New Roman"/>
          <w:sz w:val="28"/>
          <w:szCs w:val="28"/>
          <w:lang w:val="en-US" w:eastAsia="de-DE"/>
        </w:rPr>
        <w:t>Swiss Conference of Rectors of Universities of Teacher Education</w:t>
      </w:r>
      <w:r w:rsidRPr="00112C32">
        <w:rPr>
          <w:rFonts w:ascii="Times New Roman" w:eastAsia="Times New Roman" w:hAnsi="Times New Roman"/>
          <w:sz w:val="28"/>
          <w:szCs w:val="28"/>
          <w:lang w:eastAsia="de-DE"/>
        </w:rPr>
        <w:t>)</w:t>
      </w:r>
      <w:r w:rsidR="00AD1DBC" w:rsidRPr="00112C32">
        <w:rPr>
          <w:rFonts w:ascii="Times New Roman" w:eastAsia="Times New Roman" w:hAnsi="Times New Roman"/>
          <w:sz w:val="28"/>
          <w:szCs w:val="28"/>
          <w:lang w:eastAsia="de-DE"/>
        </w:rPr>
        <w:t>.</w:t>
      </w:r>
      <w:r w:rsidRPr="00112C32">
        <w:rPr>
          <w:rFonts w:ascii="Times New Roman" w:eastAsia="Times New Roman" w:hAnsi="Times New Roman"/>
          <w:sz w:val="28"/>
          <w:szCs w:val="28"/>
          <w:lang w:eastAsia="de-DE"/>
        </w:rPr>
        <w:t xml:space="preserve"> Ця організація відповідає за педагогічні університети та надає керівництво в реформуванні освіти для майбутніх вчителів та педагогічних кадрів.</w:t>
      </w:r>
    </w:p>
    <w:p w14:paraId="2B6347AC" w14:textId="09CAB81A" w:rsidR="009C54BE" w:rsidRPr="00A54179" w:rsidRDefault="009C54BE" w:rsidP="00AD7AEC">
      <w:pPr>
        <w:ind w:firstLine="709"/>
        <w:rPr>
          <w:rFonts w:ascii="Times New Roman" w:eastAsia="Times New Roman" w:hAnsi="Times New Roman"/>
          <w:color w:val="C00000"/>
          <w:sz w:val="28"/>
          <w:szCs w:val="28"/>
          <w:lang w:eastAsia="de-DE"/>
        </w:rPr>
      </w:pPr>
      <w:r w:rsidRPr="00112C32">
        <w:rPr>
          <w:rFonts w:ascii="Times New Roman" w:eastAsia="Times New Roman" w:hAnsi="Times New Roman"/>
          <w:sz w:val="28"/>
          <w:szCs w:val="28"/>
          <w:lang w:eastAsia="de-DE"/>
        </w:rPr>
        <w:t>Кожна з цих організацій створила Болонські комісії, які відповідають за координацію та реалізацію конкретних аспектів Болонського процесу. Вони надають директиви, рекомендації та спрямовують реформування навчальних планів, системи кредитів ECTS, умов вступу, мобільності студентів, контролю якості освіти та соціальних аспектів, включаючи гендерну рівноправність</w:t>
      </w:r>
      <w:r w:rsidR="00A54179" w:rsidRPr="00A54179">
        <w:rPr>
          <w:rFonts w:ascii="Times New Roman" w:eastAsia="Times New Roman" w:hAnsi="Times New Roman"/>
          <w:sz w:val="28"/>
          <w:szCs w:val="28"/>
          <w:lang w:eastAsia="de-DE"/>
        </w:rPr>
        <w:t xml:space="preserve"> [38].</w:t>
      </w:r>
    </w:p>
    <w:p w14:paraId="47A7D825" w14:textId="7B8F6C65" w:rsidR="00245796" w:rsidRPr="00534698" w:rsidRDefault="00C16F1B" w:rsidP="00F451FF">
      <w:pPr>
        <w:ind w:firstLine="709"/>
        <w:rPr>
          <w:rFonts w:ascii="Times New Roman" w:eastAsia="Times New Roman" w:hAnsi="Times New Roman"/>
          <w:sz w:val="28"/>
          <w:szCs w:val="28"/>
          <w:lang w:val="ru-RU" w:eastAsia="de-DE"/>
        </w:rPr>
      </w:pPr>
      <w:r w:rsidRPr="00112C32">
        <w:rPr>
          <w:rFonts w:ascii="Times New Roman" w:eastAsia="Times New Roman" w:hAnsi="Times New Roman"/>
          <w:sz w:val="28"/>
          <w:szCs w:val="28"/>
          <w:lang w:eastAsia="de-DE"/>
        </w:rPr>
        <w:t xml:space="preserve">Відповідно </w:t>
      </w:r>
      <w:r w:rsidR="00A2010B" w:rsidRPr="00112C32">
        <w:rPr>
          <w:rFonts w:ascii="Times New Roman" w:eastAsia="Times New Roman" w:hAnsi="Times New Roman"/>
          <w:sz w:val="28"/>
          <w:szCs w:val="28"/>
          <w:lang w:eastAsia="de-DE"/>
        </w:rPr>
        <w:t xml:space="preserve">до Болонської декларації, починаючи з 2001 року, у Швейцарії впроваджено </w:t>
      </w:r>
      <w:r w:rsidR="002E6123" w:rsidRPr="00112C32">
        <w:rPr>
          <w:rFonts w:ascii="Times New Roman" w:eastAsia="Times New Roman" w:hAnsi="Times New Roman"/>
          <w:sz w:val="28"/>
          <w:szCs w:val="28"/>
          <w:lang w:eastAsia="de-DE"/>
        </w:rPr>
        <w:t xml:space="preserve"> </w:t>
      </w:r>
      <w:proofErr w:type="spellStart"/>
      <w:r w:rsidR="000D2BCE" w:rsidRPr="00112C32">
        <w:rPr>
          <w:rFonts w:ascii="Times New Roman" w:eastAsia="Times New Roman" w:hAnsi="Times New Roman"/>
          <w:sz w:val="28"/>
          <w:szCs w:val="28"/>
          <w:lang w:eastAsia="de-DE"/>
        </w:rPr>
        <w:t>двоциклову</w:t>
      </w:r>
      <w:proofErr w:type="spellEnd"/>
      <w:r w:rsidR="000D2BCE" w:rsidRPr="00112C32">
        <w:rPr>
          <w:rFonts w:ascii="Times New Roman" w:eastAsia="Times New Roman" w:hAnsi="Times New Roman"/>
          <w:sz w:val="28"/>
          <w:szCs w:val="28"/>
          <w:lang w:eastAsia="de-DE"/>
        </w:rPr>
        <w:t xml:space="preserve"> систему вищої освіти</w:t>
      </w:r>
      <w:r w:rsidR="00EF0231" w:rsidRPr="00112C32">
        <w:rPr>
          <w:rFonts w:ascii="Times New Roman" w:eastAsia="Times New Roman" w:hAnsi="Times New Roman"/>
          <w:sz w:val="28"/>
          <w:szCs w:val="28"/>
          <w:lang w:eastAsia="de-DE"/>
        </w:rPr>
        <w:t>, що складається з бакалаврського та магістерського ступенів</w:t>
      </w:r>
      <w:r w:rsidR="00F80B9F" w:rsidRPr="00112C32">
        <w:rPr>
          <w:rFonts w:ascii="Times New Roman" w:eastAsia="Times New Roman" w:hAnsi="Times New Roman"/>
          <w:sz w:val="28"/>
          <w:szCs w:val="28"/>
          <w:lang w:eastAsia="de-DE"/>
        </w:rPr>
        <w:t xml:space="preserve">. Бакалаврська програма зазвичай триває </w:t>
      </w:r>
      <w:r w:rsidR="003340BE" w:rsidRPr="00112C32">
        <w:rPr>
          <w:rFonts w:ascii="Times New Roman" w:eastAsia="Times New Roman" w:hAnsi="Times New Roman"/>
          <w:sz w:val="28"/>
          <w:szCs w:val="28"/>
          <w:lang w:eastAsia="de-DE"/>
        </w:rPr>
        <w:t xml:space="preserve">3 роки ( 180 кредитів), а магістерська програма </w:t>
      </w:r>
      <w:r w:rsidR="002E6123" w:rsidRPr="00112C32">
        <w:rPr>
          <w:rFonts w:ascii="Times New Roman" w:eastAsia="Times New Roman" w:hAnsi="Times New Roman"/>
          <w:sz w:val="28"/>
          <w:szCs w:val="28"/>
          <w:lang w:eastAsia="de-DE"/>
        </w:rPr>
        <w:t>–</w:t>
      </w:r>
      <w:r w:rsidR="003340BE" w:rsidRPr="00112C32">
        <w:rPr>
          <w:rFonts w:ascii="Times New Roman" w:eastAsia="Times New Roman" w:hAnsi="Times New Roman"/>
          <w:sz w:val="28"/>
          <w:szCs w:val="28"/>
          <w:lang w:eastAsia="de-DE"/>
        </w:rPr>
        <w:t xml:space="preserve"> </w:t>
      </w:r>
      <w:r w:rsidR="002E6123" w:rsidRPr="00112C32">
        <w:rPr>
          <w:rFonts w:ascii="Times New Roman" w:eastAsia="Times New Roman" w:hAnsi="Times New Roman"/>
          <w:sz w:val="28"/>
          <w:szCs w:val="28"/>
          <w:lang w:eastAsia="de-DE"/>
        </w:rPr>
        <w:t>1,5-2 роки ( 90-120 кредитів)</w:t>
      </w:r>
      <w:r w:rsidR="00B4545C" w:rsidRPr="00112C32">
        <w:rPr>
          <w:rFonts w:ascii="Times New Roman" w:eastAsia="Times New Roman" w:hAnsi="Times New Roman"/>
          <w:sz w:val="28"/>
          <w:szCs w:val="28"/>
          <w:lang w:eastAsia="de-DE"/>
        </w:rPr>
        <w:t xml:space="preserve">. </w:t>
      </w:r>
      <w:r w:rsidR="00660B0F" w:rsidRPr="00112C32">
        <w:rPr>
          <w:rFonts w:ascii="Times New Roman" w:eastAsia="Times New Roman" w:hAnsi="Times New Roman"/>
          <w:sz w:val="28"/>
          <w:szCs w:val="28"/>
          <w:lang w:eastAsia="de-DE"/>
        </w:rPr>
        <w:t xml:space="preserve">Це стандартизована система для всіх вищих </w:t>
      </w:r>
      <w:r w:rsidR="002642FD" w:rsidRPr="00112C32">
        <w:rPr>
          <w:rFonts w:ascii="Times New Roman" w:eastAsia="Times New Roman" w:hAnsi="Times New Roman"/>
          <w:sz w:val="28"/>
          <w:szCs w:val="28"/>
          <w:lang w:eastAsia="de-DE"/>
        </w:rPr>
        <w:t>навчальних закладів у Швейцарії.</w:t>
      </w:r>
      <w:r w:rsidR="00A0042E" w:rsidRPr="00112C32">
        <w:rPr>
          <w:rFonts w:ascii="Times New Roman" w:eastAsia="Times New Roman" w:hAnsi="Times New Roman"/>
          <w:sz w:val="28"/>
          <w:szCs w:val="28"/>
          <w:lang w:eastAsia="de-DE"/>
        </w:rPr>
        <w:t xml:space="preserve"> Також </w:t>
      </w:r>
      <w:r w:rsidR="00A3393E" w:rsidRPr="00112C32">
        <w:rPr>
          <w:rFonts w:ascii="Times New Roman" w:eastAsia="Times New Roman" w:hAnsi="Times New Roman"/>
          <w:sz w:val="28"/>
          <w:szCs w:val="28"/>
          <w:lang w:eastAsia="de-DE"/>
        </w:rPr>
        <w:t>впроваджено систему кредитів</w:t>
      </w:r>
      <w:r w:rsidR="00492871" w:rsidRPr="00112C32">
        <w:rPr>
          <w:rFonts w:ascii="Times New Roman" w:eastAsia="Times New Roman" w:hAnsi="Times New Roman"/>
          <w:sz w:val="28"/>
          <w:szCs w:val="28"/>
          <w:lang w:eastAsia="de-DE"/>
        </w:rPr>
        <w:t>, яка допомагає студентам та викладачам легше розуміти, скільки часу та зусиль потрібно для завершення навчальних програм.</w:t>
      </w:r>
      <w:r w:rsidR="00F451FF" w:rsidRPr="00112C32">
        <w:rPr>
          <w:rFonts w:ascii="Times New Roman" w:eastAsia="Times New Roman" w:hAnsi="Times New Roman"/>
          <w:sz w:val="28"/>
          <w:szCs w:val="28"/>
          <w:lang w:eastAsia="de-DE"/>
        </w:rPr>
        <w:t xml:space="preserve"> </w:t>
      </w:r>
      <w:r w:rsidR="00A97D6A" w:rsidRPr="00112C32">
        <w:rPr>
          <w:rFonts w:ascii="Times New Roman" w:eastAsia="Times New Roman" w:hAnsi="Times New Roman"/>
          <w:sz w:val="28"/>
          <w:szCs w:val="28"/>
          <w:lang w:eastAsia="de-DE"/>
        </w:rPr>
        <w:t>Починаючи з 2007</w:t>
      </w:r>
      <w:r w:rsidR="00AA5A41" w:rsidRPr="00112C32">
        <w:rPr>
          <w:rFonts w:ascii="Times New Roman" w:eastAsia="Times New Roman" w:hAnsi="Times New Roman"/>
          <w:sz w:val="28"/>
          <w:szCs w:val="28"/>
          <w:lang w:eastAsia="de-DE"/>
        </w:rPr>
        <w:t xml:space="preserve"> року студенти </w:t>
      </w:r>
      <w:r w:rsidR="00945317" w:rsidRPr="00112C32">
        <w:rPr>
          <w:rFonts w:ascii="Times New Roman" w:eastAsia="Times New Roman" w:hAnsi="Times New Roman"/>
          <w:sz w:val="28"/>
          <w:szCs w:val="28"/>
          <w:lang w:eastAsia="de-DE"/>
        </w:rPr>
        <w:t xml:space="preserve">перших курсів усіх навчальних </w:t>
      </w:r>
      <w:r w:rsidR="00AE5811" w:rsidRPr="00112C32">
        <w:rPr>
          <w:rFonts w:ascii="Times New Roman" w:eastAsia="Times New Roman" w:hAnsi="Times New Roman"/>
          <w:sz w:val="28"/>
          <w:szCs w:val="28"/>
          <w:lang w:eastAsia="de-DE"/>
        </w:rPr>
        <w:t xml:space="preserve">закладів навчаються за програмами бакалаврів. </w:t>
      </w:r>
      <w:r w:rsidR="00405E9F" w:rsidRPr="00112C32">
        <w:rPr>
          <w:rFonts w:ascii="Times New Roman" w:eastAsia="Times New Roman" w:hAnsi="Times New Roman"/>
          <w:sz w:val="28"/>
          <w:szCs w:val="28"/>
          <w:lang w:eastAsia="de-DE"/>
        </w:rPr>
        <w:t xml:space="preserve">Згідно </w:t>
      </w:r>
      <w:r w:rsidR="00137802" w:rsidRPr="00112C32">
        <w:rPr>
          <w:rFonts w:ascii="Times New Roman" w:eastAsia="Times New Roman" w:hAnsi="Times New Roman"/>
          <w:sz w:val="28"/>
          <w:szCs w:val="28"/>
          <w:lang w:eastAsia="de-DE"/>
        </w:rPr>
        <w:t>даних Федерального ст</w:t>
      </w:r>
      <w:r w:rsidR="00BA624D">
        <w:rPr>
          <w:rFonts w:ascii="Times New Roman" w:eastAsia="Times New Roman" w:hAnsi="Times New Roman"/>
          <w:sz w:val="28"/>
          <w:szCs w:val="28"/>
          <w:lang w:eastAsia="de-DE"/>
        </w:rPr>
        <w:t>а</w:t>
      </w:r>
      <w:r w:rsidR="00137802" w:rsidRPr="00112C32">
        <w:rPr>
          <w:rFonts w:ascii="Times New Roman" w:eastAsia="Times New Roman" w:hAnsi="Times New Roman"/>
          <w:sz w:val="28"/>
          <w:szCs w:val="28"/>
          <w:lang w:eastAsia="de-DE"/>
        </w:rPr>
        <w:t>тистичного бюро Швейцарії</w:t>
      </w:r>
      <w:r w:rsidR="00701F72" w:rsidRPr="00112C32">
        <w:rPr>
          <w:rFonts w:ascii="Times New Roman" w:eastAsia="Times New Roman" w:hAnsi="Times New Roman"/>
          <w:sz w:val="28"/>
          <w:szCs w:val="28"/>
          <w:lang w:eastAsia="de-DE"/>
        </w:rPr>
        <w:t xml:space="preserve">, </w:t>
      </w:r>
      <w:r w:rsidR="007611C2" w:rsidRPr="00112C32">
        <w:rPr>
          <w:rFonts w:ascii="Times New Roman" w:eastAsia="Times New Roman" w:hAnsi="Times New Roman"/>
          <w:sz w:val="28"/>
          <w:szCs w:val="28"/>
          <w:lang w:eastAsia="de-DE"/>
        </w:rPr>
        <w:t>зниження кількості студентів, які навчаються за традиційними цілісними</w:t>
      </w:r>
      <w:r w:rsidR="007978FB" w:rsidRPr="00112C32">
        <w:rPr>
          <w:rFonts w:ascii="Times New Roman" w:eastAsia="Times New Roman" w:hAnsi="Times New Roman"/>
          <w:sz w:val="28"/>
          <w:szCs w:val="28"/>
          <w:lang w:eastAsia="de-DE"/>
        </w:rPr>
        <w:t xml:space="preserve"> курсами, та збільшення кількості тих, хто вибирає програми </w:t>
      </w:r>
      <w:r w:rsidR="00065BC9" w:rsidRPr="00112C32">
        <w:rPr>
          <w:rFonts w:ascii="Times New Roman" w:eastAsia="Times New Roman" w:hAnsi="Times New Roman"/>
          <w:sz w:val="28"/>
          <w:szCs w:val="28"/>
          <w:lang w:eastAsia="de-DE"/>
        </w:rPr>
        <w:t>бакалаврів та магістрів, свідчить про успіх реформи.</w:t>
      </w:r>
      <w:r w:rsidR="009F7091" w:rsidRPr="00112C32">
        <w:rPr>
          <w:rFonts w:ascii="Times New Roman" w:eastAsia="Times New Roman" w:hAnsi="Times New Roman"/>
          <w:sz w:val="28"/>
          <w:szCs w:val="28"/>
          <w:lang w:eastAsia="de-DE"/>
        </w:rPr>
        <w:t xml:space="preserve"> Зменшення кількості студентів, які обирають </w:t>
      </w:r>
      <w:r w:rsidR="00034759" w:rsidRPr="00112C32">
        <w:rPr>
          <w:rFonts w:ascii="Times New Roman" w:eastAsia="Times New Roman" w:hAnsi="Times New Roman"/>
          <w:sz w:val="28"/>
          <w:szCs w:val="28"/>
          <w:lang w:eastAsia="de-DE"/>
        </w:rPr>
        <w:t xml:space="preserve">цілісні курси, відображає сучасну тенденцію до </w:t>
      </w:r>
      <w:r w:rsidR="008D453A" w:rsidRPr="00112C32">
        <w:rPr>
          <w:rFonts w:ascii="Times New Roman" w:eastAsia="Times New Roman" w:hAnsi="Times New Roman"/>
          <w:sz w:val="28"/>
          <w:szCs w:val="28"/>
          <w:lang w:eastAsia="de-DE"/>
        </w:rPr>
        <w:t>б</w:t>
      </w:r>
      <w:r w:rsidR="00034759" w:rsidRPr="00112C32">
        <w:rPr>
          <w:rFonts w:ascii="Times New Roman" w:eastAsia="Times New Roman" w:hAnsi="Times New Roman"/>
          <w:sz w:val="28"/>
          <w:szCs w:val="28"/>
          <w:lang w:eastAsia="de-DE"/>
        </w:rPr>
        <w:t xml:space="preserve">ільш </w:t>
      </w:r>
      <w:r w:rsidR="00EA7270">
        <w:rPr>
          <w:rFonts w:ascii="Times New Roman" w:eastAsia="Times New Roman" w:hAnsi="Times New Roman"/>
          <w:sz w:val="28"/>
          <w:szCs w:val="28"/>
          <w:lang w:eastAsia="de-DE"/>
        </w:rPr>
        <w:t>цілеспрямованої</w:t>
      </w:r>
      <w:r w:rsidR="00034759" w:rsidRPr="00112C32">
        <w:rPr>
          <w:rFonts w:ascii="Times New Roman" w:eastAsia="Times New Roman" w:hAnsi="Times New Roman"/>
          <w:sz w:val="28"/>
          <w:szCs w:val="28"/>
          <w:lang w:eastAsia="de-DE"/>
        </w:rPr>
        <w:t xml:space="preserve"> освіти, яка допомагає </w:t>
      </w:r>
      <w:r w:rsidR="008D453A" w:rsidRPr="00112C32">
        <w:rPr>
          <w:rFonts w:ascii="Times New Roman" w:eastAsia="Times New Roman" w:hAnsi="Times New Roman"/>
          <w:sz w:val="28"/>
          <w:szCs w:val="28"/>
          <w:lang w:eastAsia="de-DE"/>
        </w:rPr>
        <w:t xml:space="preserve">студентам краще підготуватися до конкретних </w:t>
      </w:r>
      <w:r w:rsidR="0013047F" w:rsidRPr="00112C32">
        <w:rPr>
          <w:rFonts w:ascii="Times New Roman" w:eastAsia="Times New Roman" w:hAnsi="Times New Roman"/>
          <w:sz w:val="28"/>
          <w:szCs w:val="28"/>
          <w:lang w:eastAsia="de-DE"/>
        </w:rPr>
        <w:t>професійних викликів та потреб ринку праці.</w:t>
      </w:r>
      <w:r w:rsidR="00A81ECE" w:rsidRPr="00112C32">
        <w:rPr>
          <w:rFonts w:ascii="Times New Roman" w:eastAsia="Times New Roman" w:hAnsi="Times New Roman"/>
          <w:sz w:val="28"/>
          <w:szCs w:val="28"/>
          <w:lang w:eastAsia="de-DE"/>
        </w:rPr>
        <w:t xml:space="preserve"> </w:t>
      </w:r>
      <w:r w:rsidR="00245796" w:rsidRPr="00112C32">
        <w:rPr>
          <w:rFonts w:ascii="Times New Roman" w:eastAsia="Times New Roman" w:hAnsi="Times New Roman"/>
          <w:color w:val="000000"/>
          <w:sz w:val="28"/>
          <w:szCs w:val="28"/>
          <w:lang w:eastAsia="de-DE"/>
        </w:rPr>
        <w:t>Право випускників-бакалаврів всіх швейцарських університетів брати участь у програмах магістратури відповідної спеціальності без додаткових вимог є важливою частиною системи вищої освіти в Швейцарії. Це відображає принципи Болонського процесу, зокрема перехідність між бакалаврською та магістерською освітою</w:t>
      </w:r>
      <w:r w:rsidR="006F71E3" w:rsidRPr="006F71E3">
        <w:rPr>
          <w:rFonts w:ascii="Times New Roman" w:eastAsia="Times New Roman" w:hAnsi="Times New Roman"/>
          <w:color w:val="000000"/>
          <w:sz w:val="28"/>
          <w:szCs w:val="28"/>
          <w:lang w:eastAsia="de-DE"/>
        </w:rPr>
        <w:t xml:space="preserve"> </w:t>
      </w:r>
      <w:r w:rsidR="006F71E3" w:rsidRPr="00534698">
        <w:rPr>
          <w:rFonts w:ascii="Times New Roman" w:eastAsia="Times New Roman" w:hAnsi="Times New Roman"/>
          <w:color w:val="000000"/>
          <w:sz w:val="28"/>
          <w:szCs w:val="28"/>
          <w:lang w:val="ru-RU" w:eastAsia="de-DE"/>
        </w:rPr>
        <w:t>[11].</w:t>
      </w:r>
    </w:p>
    <w:p w14:paraId="7E7E21EC" w14:textId="3B28A763" w:rsidR="00245796" w:rsidRPr="00112C32" w:rsidRDefault="00245796" w:rsidP="00F451FF">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lastRenderedPageBreak/>
        <w:t>У той же час, якщо студент має бакалаврську ступінь в іншій спеціальності або з іншого типу університету, то може знадобитися виконати додаткові вимоги для допуску до магістратури. Це може включати додаткові курси або іспити, щоб за</w:t>
      </w:r>
      <w:r w:rsidR="00CC46BA" w:rsidRPr="00112C32">
        <w:rPr>
          <w:rFonts w:ascii="Times New Roman" w:eastAsia="Times New Roman" w:hAnsi="Times New Roman"/>
          <w:color w:val="000000"/>
          <w:sz w:val="28"/>
          <w:szCs w:val="28"/>
          <w:lang w:eastAsia="de-DE"/>
        </w:rPr>
        <w:t>п</w:t>
      </w:r>
      <w:r w:rsidRPr="00112C32">
        <w:rPr>
          <w:rFonts w:ascii="Times New Roman" w:eastAsia="Times New Roman" w:hAnsi="Times New Roman"/>
          <w:color w:val="000000"/>
          <w:sz w:val="28"/>
          <w:szCs w:val="28"/>
          <w:lang w:eastAsia="de-DE"/>
        </w:rPr>
        <w:t>е</w:t>
      </w:r>
      <w:r w:rsidR="00DE4EE2" w:rsidRPr="00112C32">
        <w:rPr>
          <w:rFonts w:ascii="Times New Roman" w:eastAsia="Times New Roman" w:hAnsi="Times New Roman"/>
          <w:color w:val="000000"/>
          <w:sz w:val="28"/>
          <w:szCs w:val="28"/>
          <w:lang w:eastAsia="de-DE"/>
        </w:rPr>
        <w:t>внитись</w:t>
      </w:r>
      <w:r w:rsidRPr="00112C32">
        <w:rPr>
          <w:rFonts w:ascii="Times New Roman" w:eastAsia="Times New Roman" w:hAnsi="Times New Roman"/>
          <w:color w:val="000000"/>
          <w:sz w:val="28"/>
          <w:szCs w:val="28"/>
          <w:lang w:eastAsia="de-DE"/>
        </w:rPr>
        <w:t>, що студент має необхідні знання та навички для успішного навчання на магістратурі у відповідній спеціальності. Така практика сприяє забезпеченню високої якості освіти та відповідності стандартам конкретної програми магістратури.</w:t>
      </w:r>
      <w:r w:rsidR="00F451FF" w:rsidRPr="00112C32">
        <w:rPr>
          <w:rFonts w:ascii="Times New Roman" w:eastAsia="Times New Roman" w:hAnsi="Times New Roman"/>
          <w:color w:val="000000"/>
          <w:sz w:val="28"/>
          <w:szCs w:val="28"/>
          <w:lang w:eastAsia="de-DE"/>
        </w:rPr>
        <w:t xml:space="preserve"> </w:t>
      </w:r>
      <w:r w:rsidRPr="00112C32">
        <w:rPr>
          <w:rFonts w:ascii="Times New Roman" w:eastAsia="Times New Roman" w:hAnsi="Times New Roman"/>
          <w:color w:val="000000"/>
          <w:sz w:val="28"/>
          <w:szCs w:val="28"/>
          <w:lang w:eastAsia="de-DE"/>
        </w:rPr>
        <w:t>Загалом, ця гнучкість у допуску до магістратури враховує індивідуальні потреби та можливості студентів, допомагає їм розвивати свою освіту та кар'єру відповідно до їхніх цілей.</w:t>
      </w:r>
    </w:p>
    <w:p w14:paraId="51118BFA" w14:textId="149FE864" w:rsidR="00835B7E" w:rsidRPr="00112C32" w:rsidRDefault="00835B7E" w:rsidP="00296FFF">
      <w:pPr>
        <w:ind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Узгодження навчального року з іншими навчальними закладами в Європі є важливим аспектом впровадження Болонського процесу та забезпечення мобільності студентів та викладачів між різними країнами. Це спрощує обмін та взаємне визнання курсів та забезпечує більшу сумісність системи вищої освіти в Швейцарії з європейськими стандартами.</w:t>
      </w:r>
      <w:r w:rsidR="00296FFF"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Поділ навчального року на два семестри також сприяє більш ефективному плануванню та розподілу навчального матеріалу. Такий підхід допомагає студентам краще організовувати свій час та дозволяє більше можливостей для контролю навчання та оцінки.</w:t>
      </w:r>
    </w:p>
    <w:p w14:paraId="6A548B8F" w14:textId="61E995BE" w:rsidR="00835B7E" w:rsidRPr="00B21212" w:rsidRDefault="0095485F"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З 2009 року</w:t>
      </w:r>
      <w:r w:rsidR="0033185F" w:rsidRPr="00112C32">
        <w:rPr>
          <w:rFonts w:ascii="Times New Roman" w:eastAsia="Times New Roman" w:hAnsi="Times New Roman"/>
          <w:color w:val="000000"/>
          <w:sz w:val="28"/>
          <w:szCs w:val="28"/>
          <w:lang w:eastAsia="de-DE"/>
        </w:rPr>
        <w:t xml:space="preserve"> студенти після закінчення ступеня бакалавра або магістра отримують Додаток до диплому.</w:t>
      </w:r>
      <w:r w:rsidR="007A35B7" w:rsidRPr="00112C32">
        <w:rPr>
          <w:rFonts w:ascii="Times New Roman" w:eastAsia="Times New Roman" w:hAnsi="Times New Roman"/>
          <w:color w:val="000000"/>
          <w:sz w:val="28"/>
          <w:szCs w:val="28"/>
          <w:lang w:eastAsia="de-DE"/>
        </w:rPr>
        <w:t xml:space="preserve"> Додаток містить інформацію про освітню програму, кваліфікації та здобуті </w:t>
      </w:r>
      <w:r w:rsidR="00D27163" w:rsidRPr="00112C32">
        <w:rPr>
          <w:rFonts w:ascii="Times New Roman" w:eastAsia="Times New Roman" w:hAnsi="Times New Roman"/>
          <w:color w:val="000000"/>
          <w:sz w:val="28"/>
          <w:szCs w:val="28"/>
          <w:lang w:eastAsia="de-DE"/>
        </w:rPr>
        <w:t xml:space="preserve">компетенції студента. Ця інформація дозволяє міжнародним роботодавцям </w:t>
      </w:r>
      <w:r w:rsidR="00EA461B" w:rsidRPr="00112C32">
        <w:rPr>
          <w:rFonts w:ascii="Times New Roman" w:eastAsia="Times New Roman" w:hAnsi="Times New Roman"/>
          <w:color w:val="000000"/>
          <w:sz w:val="28"/>
          <w:szCs w:val="28"/>
          <w:lang w:eastAsia="de-DE"/>
        </w:rPr>
        <w:t>краще розуміти кваліфікації випускника.</w:t>
      </w:r>
      <w:r w:rsidR="0042205D" w:rsidRPr="00112C32">
        <w:rPr>
          <w:rFonts w:ascii="Times New Roman" w:eastAsia="Times New Roman" w:hAnsi="Times New Roman"/>
          <w:color w:val="000000"/>
          <w:sz w:val="28"/>
          <w:szCs w:val="28"/>
          <w:lang w:eastAsia="de-DE"/>
        </w:rPr>
        <w:t xml:space="preserve"> Він може б</w:t>
      </w:r>
      <w:r w:rsidR="00BF5D85" w:rsidRPr="00112C32">
        <w:rPr>
          <w:rFonts w:ascii="Times New Roman" w:eastAsia="Times New Roman" w:hAnsi="Times New Roman"/>
          <w:color w:val="000000"/>
          <w:sz w:val="28"/>
          <w:szCs w:val="28"/>
          <w:lang w:eastAsia="de-DE"/>
        </w:rPr>
        <w:t>у</w:t>
      </w:r>
      <w:r w:rsidR="0042205D" w:rsidRPr="00112C32">
        <w:rPr>
          <w:rFonts w:ascii="Times New Roman" w:eastAsia="Times New Roman" w:hAnsi="Times New Roman"/>
          <w:color w:val="000000"/>
          <w:sz w:val="28"/>
          <w:szCs w:val="28"/>
          <w:lang w:eastAsia="de-DE"/>
        </w:rPr>
        <w:t xml:space="preserve">ти корисним інструментом </w:t>
      </w:r>
      <w:r w:rsidR="00BF5D85" w:rsidRPr="00112C32">
        <w:rPr>
          <w:rFonts w:ascii="Times New Roman" w:eastAsia="Times New Roman" w:hAnsi="Times New Roman"/>
          <w:color w:val="000000"/>
          <w:sz w:val="28"/>
          <w:szCs w:val="28"/>
          <w:lang w:eastAsia="de-DE"/>
        </w:rPr>
        <w:t>для подальшого навчання або працевлаштування за кордоном</w:t>
      </w:r>
      <w:r w:rsidR="003A3DF3" w:rsidRPr="00112C32">
        <w:rPr>
          <w:rFonts w:ascii="Times New Roman" w:eastAsia="Times New Roman" w:hAnsi="Times New Roman"/>
          <w:color w:val="000000"/>
          <w:sz w:val="28"/>
          <w:szCs w:val="28"/>
          <w:lang w:eastAsia="de-DE"/>
        </w:rPr>
        <w:t xml:space="preserve">, допомагає їм представити свої досягнення в структурованому </w:t>
      </w:r>
      <w:r w:rsidR="00B305C1" w:rsidRPr="00112C32">
        <w:rPr>
          <w:rFonts w:ascii="Times New Roman" w:eastAsia="Times New Roman" w:hAnsi="Times New Roman"/>
          <w:color w:val="000000"/>
          <w:sz w:val="28"/>
          <w:szCs w:val="28"/>
          <w:lang w:eastAsia="de-DE"/>
        </w:rPr>
        <w:t>та зрозумілому форматі</w:t>
      </w:r>
      <w:r w:rsidR="00B21212" w:rsidRPr="00E53A6C">
        <w:rPr>
          <w:rFonts w:ascii="Times New Roman" w:eastAsia="Times New Roman" w:hAnsi="Times New Roman"/>
          <w:color w:val="000000"/>
          <w:sz w:val="28"/>
          <w:szCs w:val="28"/>
          <w:lang w:eastAsia="de-DE"/>
        </w:rPr>
        <w:t xml:space="preserve"> </w:t>
      </w:r>
      <w:r w:rsidR="004611B9" w:rsidRPr="00B21212">
        <w:rPr>
          <w:rFonts w:ascii="Times New Roman" w:eastAsia="Times New Roman" w:hAnsi="Times New Roman"/>
          <w:color w:val="000000"/>
          <w:sz w:val="28"/>
          <w:szCs w:val="28"/>
          <w:lang w:eastAsia="de-DE"/>
        </w:rPr>
        <w:t>[</w:t>
      </w:r>
      <w:r w:rsidR="00B21212" w:rsidRPr="00B21212">
        <w:rPr>
          <w:rFonts w:ascii="Times New Roman" w:eastAsia="Times New Roman" w:hAnsi="Times New Roman"/>
          <w:color w:val="000000"/>
          <w:sz w:val="28"/>
          <w:szCs w:val="28"/>
          <w:lang w:eastAsia="de-DE"/>
        </w:rPr>
        <w:t xml:space="preserve">29 </w:t>
      </w:r>
      <w:r w:rsidR="00B21212">
        <w:rPr>
          <w:rFonts w:ascii="Times New Roman" w:eastAsia="Times New Roman" w:hAnsi="Times New Roman"/>
          <w:color w:val="000000"/>
          <w:sz w:val="28"/>
          <w:szCs w:val="28"/>
          <w:lang w:val="de-DE" w:eastAsia="de-DE"/>
        </w:rPr>
        <w:t>c</w:t>
      </w:r>
      <w:r w:rsidR="00B21212" w:rsidRPr="00B21212">
        <w:rPr>
          <w:rFonts w:ascii="Times New Roman" w:eastAsia="Times New Roman" w:hAnsi="Times New Roman"/>
          <w:color w:val="000000"/>
          <w:sz w:val="28"/>
          <w:szCs w:val="28"/>
          <w:lang w:eastAsia="de-DE"/>
        </w:rPr>
        <w:t>. 182-</w:t>
      </w:r>
      <w:r w:rsidR="00B21212" w:rsidRPr="00E53A6C">
        <w:rPr>
          <w:rFonts w:ascii="Times New Roman" w:eastAsia="Times New Roman" w:hAnsi="Times New Roman"/>
          <w:color w:val="000000"/>
          <w:sz w:val="28"/>
          <w:szCs w:val="28"/>
          <w:lang w:eastAsia="de-DE"/>
        </w:rPr>
        <w:t>183].</w:t>
      </w:r>
    </w:p>
    <w:p w14:paraId="2A81B44B" w14:textId="5F1064B7" w:rsidR="008057D1" w:rsidRPr="00907BE1" w:rsidRDefault="0085023E" w:rsidP="008915F1">
      <w:pPr>
        <w:ind w:firstLine="709"/>
        <w:rPr>
          <w:rFonts w:ascii="Times New Roman" w:eastAsia="Times New Roman" w:hAnsi="Times New Roman"/>
          <w:color w:val="C00000"/>
          <w:sz w:val="28"/>
          <w:szCs w:val="28"/>
          <w:lang w:val="ru-RU" w:eastAsia="de-DE"/>
        </w:rPr>
      </w:pPr>
      <w:r w:rsidRPr="00112C32">
        <w:rPr>
          <w:rFonts w:ascii="Times New Roman" w:eastAsia="Times New Roman" w:hAnsi="Times New Roman"/>
          <w:sz w:val="28"/>
          <w:szCs w:val="28"/>
          <w:lang w:eastAsia="de-DE"/>
        </w:rPr>
        <w:t>На сьогоднішній день, м</w:t>
      </w:r>
      <w:r w:rsidR="008057D1" w:rsidRPr="00112C32">
        <w:rPr>
          <w:rFonts w:ascii="Times New Roman" w:eastAsia="Times New Roman" w:hAnsi="Times New Roman"/>
          <w:sz w:val="28"/>
          <w:szCs w:val="28"/>
          <w:lang w:eastAsia="de-DE"/>
        </w:rPr>
        <w:t>одернізація докторантури є важливим етапом в розвитку швейцарської системи вищої освіти, особливо в контексті впровадження Болонського процесу та підвищення якості наукових досліджень. Докторантура в Швейцарії відіграє ключову роль у підготовці висококваліфікованих дослідників та сприяє розвитку наукового потенціалу країни.</w:t>
      </w:r>
      <w:r w:rsidR="008915F1" w:rsidRPr="00112C32">
        <w:rPr>
          <w:rFonts w:ascii="Times New Roman" w:eastAsia="Times New Roman" w:hAnsi="Times New Roman"/>
          <w:sz w:val="28"/>
          <w:szCs w:val="28"/>
          <w:lang w:eastAsia="de-DE"/>
        </w:rPr>
        <w:t xml:space="preserve"> </w:t>
      </w:r>
      <w:r w:rsidR="008057D1" w:rsidRPr="00112C32">
        <w:rPr>
          <w:rFonts w:ascii="Times New Roman" w:eastAsia="Times New Roman" w:hAnsi="Times New Roman"/>
          <w:sz w:val="28"/>
          <w:szCs w:val="28"/>
          <w:lang w:eastAsia="de-DE"/>
        </w:rPr>
        <w:t xml:space="preserve">Докторська дисертація є важливим етапом у навчанні докторантів та </w:t>
      </w:r>
      <w:r w:rsidR="008057D1" w:rsidRPr="00112C32">
        <w:rPr>
          <w:rFonts w:ascii="Times New Roman" w:eastAsia="Times New Roman" w:hAnsi="Times New Roman"/>
          <w:sz w:val="28"/>
          <w:szCs w:val="28"/>
          <w:lang w:eastAsia="de-DE"/>
        </w:rPr>
        <w:lastRenderedPageBreak/>
        <w:t>вимагає від них проведення оригінальних досліджень та внесення цінного внеску у науковий світ. Це дозволяє краще підготувати молодих дослідників до подальших наукових кар'єр та забезпечує стале зростання наукового потенціалу країни</w:t>
      </w:r>
      <w:r w:rsidR="00907BE1" w:rsidRPr="00907BE1">
        <w:rPr>
          <w:rFonts w:ascii="Times New Roman" w:eastAsia="Times New Roman" w:hAnsi="Times New Roman"/>
          <w:sz w:val="28"/>
          <w:szCs w:val="28"/>
          <w:lang w:val="ru-RU" w:eastAsia="de-DE"/>
        </w:rPr>
        <w:t xml:space="preserve"> [46].</w:t>
      </w:r>
    </w:p>
    <w:p w14:paraId="70B0524C" w14:textId="09DDD781" w:rsidR="008057D1" w:rsidRPr="00112C32" w:rsidRDefault="008057D1" w:rsidP="009B46CE">
      <w:pPr>
        <w:ind w:firstLine="709"/>
        <w:rPr>
          <w:rFonts w:ascii="Times New Roman" w:eastAsia="Times New Roman" w:hAnsi="Times New Roman"/>
          <w:sz w:val="28"/>
          <w:szCs w:val="28"/>
          <w:lang w:eastAsia="de-DE"/>
        </w:rPr>
      </w:pPr>
      <w:r w:rsidRPr="00112C32">
        <w:rPr>
          <w:rFonts w:ascii="Times New Roman" w:eastAsia="Times New Roman" w:hAnsi="Times New Roman"/>
          <w:sz w:val="28"/>
          <w:szCs w:val="28"/>
          <w:lang w:eastAsia="de-DE"/>
        </w:rPr>
        <w:t>Модернізація третього ступеня освіти також може включати розвиток програм докторантури, забезпечення більшого доступу до наукових ресурсів та міжнародної співпраці у галузі наукових досліджень. Це допомагає забезпечити високу якість наукових програм та залучити талановитих дослідників до Швейцарії.</w:t>
      </w:r>
      <w:r w:rsidR="009B46CE" w:rsidRPr="00112C32">
        <w:rPr>
          <w:rFonts w:ascii="Times New Roman" w:eastAsia="Times New Roman" w:hAnsi="Times New Roman"/>
          <w:sz w:val="28"/>
          <w:szCs w:val="28"/>
          <w:lang w:eastAsia="de-DE"/>
        </w:rPr>
        <w:t xml:space="preserve"> </w:t>
      </w:r>
      <w:r w:rsidRPr="00112C32">
        <w:rPr>
          <w:rFonts w:ascii="Times New Roman" w:eastAsia="Times New Roman" w:hAnsi="Times New Roman"/>
          <w:sz w:val="28"/>
          <w:szCs w:val="28"/>
          <w:lang w:eastAsia="de-DE"/>
        </w:rPr>
        <w:t>Загалом, модернізація докторантури в Швейцарії сприяє підвищенню стандартів наукових досліджень та зміцненню позицій країни в глобальному науковому співтоваристві.</w:t>
      </w:r>
    </w:p>
    <w:p w14:paraId="398F60A1" w14:textId="150B1026" w:rsidR="00923D39" w:rsidRPr="00534698" w:rsidRDefault="00BD79AE" w:rsidP="009B46CE">
      <w:pPr>
        <w:pStyle w:val="Listenabsatz"/>
        <w:ind w:left="0" w:firstLine="709"/>
        <w:rPr>
          <w:rFonts w:ascii="Times New Roman" w:hAnsi="Times New Roman" w:cs="Times New Roman"/>
          <w:color w:val="000000" w:themeColor="text1"/>
          <w:sz w:val="28"/>
          <w:szCs w:val="28"/>
          <w:lang w:val="ru-RU"/>
        </w:rPr>
      </w:pPr>
      <w:r w:rsidRPr="00112C32">
        <w:rPr>
          <w:rFonts w:ascii="Times New Roman" w:eastAsia="Times New Roman" w:hAnsi="Times New Roman"/>
          <w:sz w:val="28"/>
          <w:szCs w:val="28"/>
          <w:lang w:val="uk-UA" w:eastAsia="de-DE"/>
        </w:rPr>
        <w:t xml:space="preserve">Швейцарські докторанти </w:t>
      </w:r>
      <w:r w:rsidR="00A57CA8" w:rsidRPr="00112C32">
        <w:rPr>
          <w:rFonts w:ascii="Times New Roman" w:eastAsia="Times New Roman" w:hAnsi="Times New Roman"/>
          <w:sz w:val="28"/>
          <w:szCs w:val="28"/>
          <w:lang w:val="uk-UA" w:eastAsia="de-DE"/>
        </w:rPr>
        <w:t xml:space="preserve">мають особливий статус, який включає в себе </w:t>
      </w:r>
      <w:r w:rsidR="001D1AFD" w:rsidRPr="00112C32">
        <w:rPr>
          <w:rFonts w:ascii="Times New Roman" w:eastAsia="Times New Roman" w:hAnsi="Times New Roman"/>
          <w:sz w:val="28"/>
          <w:szCs w:val="28"/>
          <w:lang w:val="uk-UA" w:eastAsia="de-DE"/>
        </w:rPr>
        <w:t xml:space="preserve">одночасно студентський та дослідницький ступінь. </w:t>
      </w:r>
      <w:r w:rsidR="005D796D" w:rsidRPr="00112C32">
        <w:rPr>
          <w:rFonts w:ascii="Times New Roman" w:eastAsia="Times New Roman" w:hAnsi="Times New Roman"/>
          <w:sz w:val="28"/>
          <w:szCs w:val="28"/>
          <w:lang w:val="uk-UA" w:eastAsia="de-DE"/>
        </w:rPr>
        <w:t>Про значний обсяг докторських програм у кр</w:t>
      </w:r>
      <w:r w:rsidR="00C86EA8" w:rsidRPr="00112C32">
        <w:rPr>
          <w:rFonts w:ascii="Times New Roman" w:eastAsia="Times New Roman" w:hAnsi="Times New Roman"/>
          <w:sz w:val="28"/>
          <w:szCs w:val="28"/>
          <w:lang w:val="uk-UA" w:eastAsia="de-DE"/>
        </w:rPr>
        <w:t>а</w:t>
      </w:r>
      <w:r w:rsidR="005D796D" w:rsidRPr="00112C32">
        <w:rPr>
          <w:rFonts w:ascii="Times New Roman" w:eastAsia="Times New Roman" w:hAnsi="Times New Roman"/>
          <w:sz w:val="28"/>
          <w:szCs w:val="28"/>
          <w:lang w:val="uk-UA" w:eastAsia="de-DE"/>
        </w:rPr>
        <w:t>їні</w:t>
      </w:r>
      <w:r w:rsidR="00C86EA8" w:rsidRPr="00112C32">
        <w:rPr>
          <w:rFonts w:ascii="Times New Roman" w:eastAsia="Times New Roman" w:hAnsi="Times New Roman"/>
          <w:sz w:val="28"/>
          <w:szCs w:val="28"/>
          <w:lang w:val="uk-UA" w:eastAsia="de-DE"/>
        </w:rPr>
        <w:t xml:space="preserve"> свідчить вагома кількість докторантів. </w:t>
      </w:r>
      <w:r w:rsidR="001944C3" w:rsidRPr="00112C32">
        <w:rPr>
          <w:rFonts w:ascii="Times New Roman" w:eastAsia="Times New Roman" w:hAnsi="Times New Roman"/>
          <w:sz w:val="28"/>
          <w:szCs w:val="28"/>
          <w:lang w:val="uk-UA" w:eastAsia="de-DE"/>
        </w:rPr>
        <w:t xml:space="preserve">Наприклад, у 2007/08 році </w:t>
      </w:r>
      <w:r w:rsidR="004D5F7B" w:rsidRPr="00112C32">
        <w:rPr>
          <w:rFonts w:ascii="Times New Roman" w:eastAsia="Times New Roman" w:hAnsi="Times New Roman"/>
          <w:sz w:val="28"/>
          <w:szCs w:val="28"/>
          <w:lang w:val="uk-UA" w:eastAsia="de-DE"/>
        </w:rPr>
        <w:t>навчалося близько 18</w:t>
      </w:r>
      <w:r w:rsidR="00A90A86" w:rsidRPr="00112C32">
        <w:rPr>
          <w:rFonts w:ascii="Times New Roman" w:eastAsia="Times New Roman" w:hAnsi="Times New Roman"/>
          <w:sz w:val="28"/>
          <w:szCs w:val="28"/>
          <w:lang w:val="uk-UA" w:eastAsia="de-DE"/>
        </w:rPr>
        <w:t> 153 докторант</w:t>
      </w:r>
      <w:r w:rsidR="005871D8" w:rsidRPr="00112C32">
        <w:rPr>
          <w:rFonts w:ascii="Times New Roman" w:eastAsia="Times New Roman" w:hAnsi="Times New Roman"/>
          <w:sz w:val="28"/>
          <w:szCs w:val="28"/>
          <w:lang w:val="uk-UA" w:eastAsia="de-DE"/>
        </w:rPr>
        <w:t>ів</w:t>
      </w:r>
      <w:r w:rsidR="00A90A86" w:rsidRPr="00112C32">
        <w:rPr>
          <w:rFonts w:ascii="Times New Roman" w:eastAsia="Times New Roman" w:hAnsi="Times New Roman"/>
          <w:sz w:val="28"/>
          <w:szCs w:val="28"/>
          <w:lang w:val="uk-UA" w:eastAsia="de-DE"/>
        </w:rPr>
        <w:t xml:space="preserve">. Більшість </w:t>
      </w:r>
      <w:r w:rsidR="00390DB1" w:rsidRPr="00112C32">
        <w:rPr>
          <w:rFonts w:ascii="Times New Roman" w:eastAsia="Times New Roman" w:hAnsi="Times New Roman"/>
          <w:sz w:val="28"/>
          <w:szCs w:val="28"/>
          <w:lang w:val="uk-UA" w:eastAsia="de-DE"/>
        </w:rPr>
        <w:t xml:space="preserve">докторантів навчаються в рамках затверджених або розбитих </w:t>
      </w:r>
      <w:r w:rsidR="008A078E" w:rsidRPr="00112C32">
        <w:rPr>
          <w:rFonts w:ascii="Times New Roman" w:eastAsia="Times New Roman" w:hAnsi="Times New Roman"/>
          <w:sz w:val="28"/>
          <w:szCs w:val="28"/>
          <w:lang w:val="uk-UA" w:eastAsia="de-DE"/>
        </w:rPr>
        <w:t>на модулі докторських програм.</w:t>
      </w:r>
      <w:r w:rsidR="005871D8" w:rsidRPr="00112C32">
        <w:rPr>
          <w:rFonts w:ascii="Times New Roman" w:eastAsia="Times New Roman" w:hAnsi="Times New Roman"/>
          <w:sz w:val="28"/>
          <w:szCs w:val="28"/>
          <w:lang w:val="uk-UA" w:eastAsia="de-DE"/>
        </w:rPr>
        <w:t xml:space="preserve"> Ці програми </w:t>
      </w:r>
      <w:r w:rsidR="008A08E9" w:rsidRPr="00112C32">
        <w:rPr>
          <w:rFonts w:ascii="Times New Roman" w:eastAsia="Times New Roman" w:hAnsi="Times New Roman"/>
          <w:sz w:val="28"/>
          <w:szCs w:val="28"/>
          <w:lang w:val="uk-UA" w:eastAsia="de-DE"/>
        </w:rPr>
        <w:t xml:space="preserve">сприяють структурному підходу до навчання </w:t>
      </w:r>
      <w:r w:rsidR="00BB7C01" w:rsidRPr="00112C32">
        <w:rPr>
          <w:rFonts w:ascii="Times New Roman" w:eastAsia="Times New Roman" w:hAnsi="Times New Roman"/>
          <w:sz w:val="28"/>
          <w:szCs w:val="28"/>
          <w:lang w:val="uk-UA" w:eastAsia="de-DE"/>
        </w:rPr>
        <w:t xml:space="preserve">та </w:t>
      </w:r>
      <w:r w:rsidR="00BA624D">
        <w:rPr>
          <w:rFonts w:ascii="Times New Roman" w:eastAsia="Times New Roman" w:hAnsi="Times New Roman"/>
          <w:sz w:val="28"/>
          <w:szCs w:val="28"/>
          <w:lang w:val="uk-UA" w:eastAsia="de-DE"/>
        </w:rPr>
        <w:t>ґ</w:t>
      </w:r>
      <w:r w:rsidR="00BB7C01" w:rsidRPr="00112C32">
        <w:rPr>
          <w:rFonts w:ascii="Times New Roman" w:eastAsia="Times New Roman" w:hAnsi="Times New Roman"/>
          <w:sz w:val="28"/>
          <w:szCs w:val="28"/>
          <w:lang w:val="uk-UA" w:eastAsia="de-DE"/>
        </w:rPr>
        <w:t xml:space="preserve">рунтуються на міждисциплінарному підході. Докторанти </w:t>
      </w:r>
      <w:r w:rsidR="00BA65DD" w:rsidRPr="00112C32">
        <w:rPr>
          <w:rFonts w:ascii="Times New Roman" w:eastAsia="Times New Roman" w:hAnsi="Times New Roman"/>
          <w:sz w:val="28"/>
          <w:szCs w:val="28"/>
          <w:lang w:val="uk-UA" w:eastAsia="de-DE"/>
        </w:rPr>
        <w:t xml:space="preserve">можуть відвідувати </w:t>
      </w:r>
      <w:r w:rsidR="00847749" w:rsidRPr="00112C32">
        <w:rPr>
          <w:rFonts w:ascii="Times New Roman" w:eastAsia="Times New Roman" w:hAnsi="Times New Roman"/>
          <w:sz w:val="28"/>
          <w:szCs w:val="28"/>
          <w:lang w:val="uk-UA" w:eastAsia="de-DE"/>
        </w:rPr>
        <w:t>курси, що викладаються після отримання ступеня магістра</w:t>
      </w:r>
      <w:r w:rsidR="008533EA" w:rsidRPr="00112C32">
        <w:rPr>
          <w:rFonts w:ascii="Times New Roman" w:eastAsia="Times New Roman" w:hAnsi="Times New Roman"/>
          <w:sz w:val="28"/>
          <w:szCs w:val="28"/>
          <w:lang w:val="uk-UA" w:eastAsia="de-DE"/>
        </w:rPr>
        <w:t xml:space="preserve">. Це можуть бути колоквіуми, семінари, літні школи та інше. Вони допомагають </w:t>
      </w:r>
      <w:r w:rsidR="00D31779" w:rsidRPr="00112C32">
        <w:rPr>
          <w:rFonts w:ascii="Times New Roman" w:eastAsia="Times New Roman" w:hAnsi="Times New Roman"/>
          <w:sz w:val="28"/>
          <w:szCs w:val="28"/>
          <w:lang w:val="uk-UA" w:eastAsia="de-DE"/>
        </w:rPr>
        <w:t>докторантам розширювати свої знання та вдосконалювати навички</w:t>
      </w:r>
      <w:r w:rsidR="002C05CC" w:rsidRPr="002C05CC">
        <w:rPr>
          <w:rFonts w:ascii="Times New Roman" w:eastAsia="Times New Roman" w:hAnsi="Times New Roman"/>
          <w:sz w:val="28"/>
          <w:szCs w:val="28"/>
          <w:lang w:val="ru-RU" w:eastAsia="de-DE"/>
        </w:rPr>
        <w:t xml:space="preserve"> </w:t>
      </w:r>
      <w:r w:rsidR="002C05CC" w:rsidRPr="00534698">
        <w:rPr>
          <w:rFonts w:ascii="Times New Roman" w:eastAsia="Times New Roman" w:hAnsi="Times New Roman"/>
          <w:sz w:val="28"/>
          <w:szCs w:val="28"/>
          <w:lang w:val="ru-RU" w:eastAsia="de-DE"/>
        </w:rPr>
        <w:t>[11].</w:t>
      </w:r>
    </w:p>
    <w:p w14:paraId="10C8382C" w14:textId="08CC8D98" w:rsidR="00EA5AF5" w:rsidRPr="00112C32" w:rsidRDefault="007A39D9" w:rsidP="002261FF">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В</w:t>
      </w:r>
      <w:r w:rsidR="00EA5AF5" w:rsidRPr="00112C32">
        <w:rPr>
          <w:rFonts w:ascii="Times New Roman" w:eastAsia="Times New Roman" w:hAnsi="Times New Roman"/>
          <w:color w:val="000000"/>
          <w:sz w:val="28"/>
          <w:szCs w:val="28"/>
          <w:lang w:eastAsia="de-DE"/>
        </w:rPr>
        <w:t xml:space="preserve"> докторантурі навчальні плани можуть включати навантаження, які оцінюються за допомогою кредитів системи ECTS (Європейської системи передачі кредитів). Проте важливо розуміти, що </w:t>
      </w:r>
      <w:r w:rsidR="00365287" w:rsidRPr="00112C32">
        <w:rPr>
          <w:rFonts w:ascii="Times New Roman" w:eastAsia="Times New Roman" w:hAnsi="Times New Roman"/>
          <w:color w:val="000000"/>
          <w:sz w:val="28"/>
          <w:szCs w:val="28"/>
          <w:lang w:eastAsia="de-DE"/>
        </w:rPr>
        <w:t xml:space="preserve"> </w:t>
      </w:r>
      <w:r w:rsidR="00EA5AF5" w:rsidRPr="00112C32">
        <w:rPr>
          <w:rFonts w:ascii="Times New Roman" w:eastAsia="Times New Roman" w:hAnsi="Times New Roman"/>
          <w:color w:val="000000"/>
          <w:sz w:val="28"/>
          <w:szCs w:val="28"/>
          <w:lang w:eastAsia="de-DE"/>
        </w:rPr>
        <w:t xml:space="preserve"> кредити використовуються для оцінки окремих частин навчального плану, таких як курси, семінари або інші навчальні модулі, а не для оцінки докторантури в цілому.</w:t>
      </w:r>
      <w:r w:rsidR="002261FF" w:rsidRPr="00112C32">
        <w:rPr>
          <w:rFonts w:ascii="Times New Roman" w:eastAsia="Times New Roman" w:hAnsi="Times New Roman"/>
          <w:color w:val="000000"/>
          <w:sz w:val="28"/>
          <w:szCs w:val="28"/>
          <w:lang w:eastAsia="de-DE"/>
        </w:rPr>
        <w:t xml:space="preserve"> </w:t>
      </w:r>
      <w:r w:rsidR="00EA5AF5" w:rsidRPr="00112C32">
        <w:rPr>
          <w:rFonts w:ascii="Times New Roman" w:eastAsia="Times New Roman" w:hAnsi="Times New Roman"/>
          <w:color w:val="000000"/>
          <w:sz w:val="28"/>
          <w:szCs w:val="28"/>
          <w:lang w:eastAsia="de-DE"/>
        </w:rPr>
        <w:t>Кредити ECTS допомагають студентам і навчальним закладам визначити обсяг навчальної роботи, необхідної для успішного завершення окремих компонентів навчального плану. Вони також дозволяють студентам переносити свої досягнення між різними університетами і країнами.</w:t>
      </w:r>
      <w:r w:rsidR="002C60BA" w:rsidRPr="00112C32">
        <w:rPr>
          <w:rFonts w:ascii="Times New Roman" w:eastAsia="Times New Roman" w:hAnsi="Times New Roman"/>
          <w:color w:val="000000"/>
          <w:sz w:val="28"/>
          <w:szCs w:val="28"/>
          <w:lang w:eastAsia="de-DE"/>
        </w:rPr>
        <w:t xml:space="preserve"> </w:t>
      </w:r>
      <w:r w:rsidR="00EA5AF5" w:rsidRPr="00112C32">
        <w:rPr>
          <w:rFonts w:ascii="Times New Roman" w:eastAsia="Times New Roman" w:hAnsi="Times New Roman"/>
          <w:color w:val="000000"/>
          <w:sz w:val="28"/>
          <w:szCs w:val="28"/>
          <w:lang w:eastAsia="de-DE"/>
        </w:rPr>
        <w:t xml:space="preserve">Проте докторантура, зазвичай, оцінюється </w:t>
      </w:r>
      <w:r w:rsidR="00EA5AF5" w:rsidRPr="00112C32">
        <w:rPr>
          <w:rFonts w:ascii="Times New Roman" w:eastAsia="Times New Roman" w:hAnsi="Times New Roman"/>
          <w:color w:val="000000"/>
          <w:sz w:val="28"/>
          <w:szCs w:val="28"/>
          <w:lang w:eastAsia="de-DE"/>
        </w:rPr>
        <w:lastRenderedPageBreak/>
        <w:t>іншими методами та критеріями, і ECTS кредити не використовуються для призначення оцінок або визначення успішності докторантів в цілому. Основною складовою оцінки в докторантурі є якість проведених досліджень та дисертації, а також інші досягнення докторантів в галузі науки та дослідницької роботи.</w:t>
      </w:r>
      <w:r w:rsidR="00C410A4" w:rsidRPr="00112C32">
        <w:rPr>
          <w:rFonts w:ascii="Times New Roman" w:eastAsia="Times New Roman" w:hAnsi="Times New Roman"/>
          <w:color w:val="000000"/>
          <w:sz w:val="28"/>
          <w:szCs w:val="28"/>
          <w:lang w:eastAsia="de-DE"/>
        </w:rPr>
        <w:t xml:space="preserve"> </w:t>
      </w:r>
      <w:r w:rsidR="00EA5AF5" w:rsidRPr="00112C32">
        <w:rPr>
          <w:rFonts w:ascii="Times New Roman" w:eastAsia="Times New Roman" w:hAnsi="Times New Roman"/>
          <w:color w:val="000000"/>
          <w:sz w:val="28"/>
          <w:szCs w:val="28"/>
          <w:lang w:eastAsia="de-DE"/>
        </w:rPr>
        <w:t>Таким чином, ECTS кредити можуть використовуватися для оцінки окремих навчальних модулів або курсів у докторантурі, але не для загальної оцінки навчання як цілого.</w:t>
      </w:r>
    </w:p>
    <w:p w14:paraId="7D9DF85A" w14:textId="575C3E3D" w:rsidR="00642A9B" w:rsidRPr="00112C32" w:rsidRDefault="00642A9B"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 xml:space="preserve">Традиційну модель контролю над роботою </w:t>
      </w:r>
      <w:r w:rsidR="00751487" w:rsidRPr="00112C32">
        <w:rPr>
          <w:rFonts w:ascii="Times New Roman" w:eastAsia="Times New Roman" w:hAnsi="Times New Roman"/>
          <w:color w:val="000000"/>
          <w:sz w:val="28"/>
          <w:szCs w:val="28"/>
          <w:lang w:eastAsia="de-DE"/>
        </w:rPr>
        <w:t xml:space="preserve">докторантів та різні аспекти навчання </w:t>
      </w:r>
      <w:r w:rsidR="0082541D" w:rsidRPr="00112C32">
        <w:rPr>
          <w:rFonts w:ascii="Times New Roman" w:eastAsia="Times New Roman" w:hAnsi="Times New Roman"/>
          <w:color w:val="000000"/>
          <w:sz w:val="28"/>
          <w:szCs w:val="28"/>
          <w:lang w:eastAsia="de-DE"/>
        </w:rPr>
        <w:t xml:space="preserve">покладено на наукового керівника. Кожен докторант </w:t>
      </w:r>
      <w:r w:rsidR="0076376E" w:rsidRPr="00112C32">
        <w:rPr>
          <w:rFonts w:ascii="Times New Roman" w:eastAsia="Times New Roman" w:hAnsi="Times New Roman"/>
          <w:color w:val="000000"/>
          <w:sz w:val="28"/>
          <w:szCs w:val="28"/>
          <w:lang w:eastAsia="de-DE"/>
        </w:rPr>
        <w:t xml:space="preserve">має свого наукового консультанта, який надає настанови та сприяє </w:t>
      </w:r>
      <w:r w:rsidR="003B5632" w:rsidRPr="00112C32">
        <w:rPr>
          <w:rFonts w:ascii="Times New Roman" w:eastAsia="Times New Roman" w:hAnsi="Times New Roman"/>
          <w:color w:val="000000"/>
          <w:sz w:val="28"/>
          <w:szCs w:val="28"/>
          <w:lang w:eastAsia="de-DE"/>
        </w:rPr>
        <w:t xml:space="preserve"> їхнім дослідженням та підготовці дисертації.</w:t>
      </w:r>
      <w:r w:rsidR="00506179" w:rsidRPr="00112C32">
        <w:rPr>
          <w:rFonts w:ascii="Times New Roman" w:eastAsia="Times New Roman" w:hAnsi="Times New Roman"/>
          <w:color w:val="000000"/>
          <w:sz w:val="28"/>
          <w:szCs w:val="28"/>
          <w:lang w:eastAsia="de-DE"/>
        </w:rPr>
        <w:t xml:space="preserve"> Проте існує альтернатива, така як </w:t>
      </w:r>
      <w:r w:rsidR="00A931FC" w:rsidRPr="00112C32">
        <w:rPr>
          <w:rFonts w:ascii="Times New Roman" w:eastAsia="Times New Roman" w:hAnsi="Times New Roman"/>
          <w:color w:val="000000"/>
          <w:sz w:val="28"/>
          <w:szCs w:val="28"/>
          <w:lang w:eastAsia="de-DE"/>
        </w:rPr>
        <w:t xml:space="preserve">нагляд комітету за докторантом, особливо </w:t>
      </w:r>
      <w:r w:rsidR="00DA74DE" w:rsidRPr="00112C32">
        <w:rPr>
          <w:rFonts w:ascii="Times New Roman" w:eastAsia="Times New Roman" w:hAnsi="Times New Roman"/>
          <w:color w:val="000000"/>
          <w:sz w:val="28"/>
          <w:szCs w:val="28"/>
          <w:lang w:eastAsia="de-DE"/>
        </w:rPr>
        <w:t>така модель контролю може бути в галузі природничих наук</w:t>
      </w:r>
      <w:r w:rsidR="00797EDC" w:rsidRPr="00112C32">
        <w:rPr>
          <w:rFonts w:ascii="Times New Roman" w:eastAsia="Times New Roman" w:hAnsi="Times New Roman"/>
          <w:color w:val="000000"/>
          <w:sz w:val="28"/>
          <w:szCs w:val="28"/>
          <w:lang w:eastAsia="de-DE"/>
        </w:rPr>
        <w:t xml:space="preserve"> та в рамках структурованих докторських програм.</w:t>
      </w:r>
    </w:p>
    <w:p w14:paraId="6CF811C5" w14:textId="3A740E4F" w:rsidR="00124CC5" w:rsidRPr="00112C32" w:rsidRDefault="00124CC5"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 xml:space="preserve">Термін навчання </w:t>
      </w:r>
      <w:r w:rsidR="00572CED" w:rsidRPr="00112C32">
        <w:rPr>
          <w:rFonts w:ascii="Times New Roman" w:eastAsia="Times New Roman" w:hAnsi="Times New Roman"/>
          <w:color w:val="000000"/>
          <w:sz w:val="28"/>
          <w:szCs w:val="28"/>
          <w:lang w:eastAsia="de-DE"/>
        </w:rPr>
        <w:t xml:space="preserve">у докторантурі зазвичай </w:t>
      </w:r>
      <w:r w:rsidR="00DF05C9" w:rsidRPr="00112C32">
        <w:rPr>
          <w:rFonts w:ascii="Times New Roman" w:eastAsia="Times New Roman" w:hAnsi="Times New Roman"/>
          <w:color w:val="000000"/>
          <w:sz w:val="28"/>
          <w:szCs w:val="28"/>
          <w:lang w:eastAsia="de-DE"/>
        </w:rPr>
        <w:t>становить</w:t>
      </w:r>
      <w:r w:rsidR="00572CED" w:rsidRPr="00112C32">
        <w:rPr>
          <w:rFonts w:ascii="Times New Roman" w:eastAsia="Times New Roman" w:hAnsi="Times New Roman"/>
          <w:color w:val="000000"/>
          <w:sz w:val="28"/>
          <w:szCs w:val="28"/>
          <w:lang w:eastAsia="de-DE"/>
        </w:rPr>
        <w:t xml:space="preserve"> від 3 до 4 років. Проте </w:t>
      </w:r>
      <w:r w:rsidR="00577574" w:rsidRPr="00112C32">
        <w:rPr>
          <w:rFonts w:ascii="Times New Roman" w:eastAsia="Times New Roman" w:hAnsi="Times New Roman"/>
          <w:color w:val="000000"/>
          <w:sz w:val="28"/>
          <w:szCs w:val="28"/>
          <w:lang w:eastAsia="de-DE"/>
        </w:rPr>
        <w:t xml:space="preserve">період </w:t>
      </w:r>
      <w:r w:rsidR="00FE15A0" w:rsidRPr="00112C32">
        <w:rPr>
          <w:rFonts w:ascii="Times New Roman" w:eastAsia="Times New Roman" w:hAnsi="Times New Roman"/>
          <w:color w:val="000000"/>
          <w:sz w:val="28"/>
          <w:szCs w:val="28"/>
          <w:lang w:eastAsia="de-DE"/>
        </w:rPr>
        <w:t>навчання може змінюватись залежно від конкретної спеціальності</w:t>
      </w:r>
      <w:r w:rsidR="00D0053E" w:rsidRPr="00112C32">
        <w:rPr>
          <w:rFonts w:ascii="Times New Roman" w:eastAsia="Times New Roman" w:hAnsi="Times New Roman"/>
          <w:color w:val="000000"/>
          <w:sz w:val="28"/>
          <w:szCs w:val="28"/>
          <w:lang w:eastAsia="de-DE"/>
        </w:rPr>
        <w:t xml:space="preserve"> та організації навчального процесу. Докторантура вимагає</w:t>
      </w:r>
      <w:r w:rsidR="000F4491" w:rsidRPr="00112C32">
        <w:rPr>
          <w:rFonts w:ascii="Times New Roman" w:eastAsia="Times New Roman" w:hAnsi="Times New Roman"/>
          <w:color w:val="000000"/>
          <w:sz w:val="28"/>
          <w:szCs w:val="28"/>
          <w:lang w:eastAsia="de-DE"/>
        </w:rPr>
        <w:t xml:space="preserve"> </w:t>
      </w:r>
      <w:r w:rsidR="007F3555" w:rsidRPr="00112C32">
        <w:rPr>
          <w:rFonts w:ascii="Times New Roman" w:eastAsia="Times New Roman" w:hAnsi="Times New Roman"/>
          <w:color w:val="000000"/>
          <w:sz w:val="28"/>
          <w:szCs w:val="28"/>
          <w:lang w:eastAsia="de-DE"/>
        </w:rPr>
        <w:t xml:space="preserve">високого рівня самостійності та відданості дослідницькій </w:t>
      </w:r>
      <w:r w:rsidR="00053600" w:rsidRPr="00112C32">
        <w:rPr>
          <w:rFonts w:ascii="Times New Roman" w:eastAsia="Times New Roman" w:hAnsi="Times New Roman"/>
          <w:color w:val="000000"/>
          <w:sz w:val="28"/>
          <w:szCs w:val="28"/>
          <w:lang w:eastAsia="de-DE"/>
        </w:rPr>
        <w:t xml:space="preserve">роботі, і термін навчання, структура та способи контролю можуть </w:t>
      </w:r>
      <w:r w:rsidR="00BF42F8" w:rsidRPr="00112C32">
        <w:rPr>
          <w:rFonts w:ascii="Times New Roman" w:eastAsia="Times New Roman" w:hAnsi="Times New Roman"/>
          <w:color w:val="000000"/>
          <w:sz w:val="28"/>
          <w:szCs w:val="28"/>
          <w:lang w:eastAsia="de-DE"/>
        </w:rPr>
        <w:t xml:space="preserve">різнитися. Докторанти </w:t>
      </w:r>
      <w:r w:rsidR="008B6F52" w:rsidRPr="00112C32">
        <w:rPr>
          <w:rFonts w:ascii="Times New Roman" w:eastAsia="Times New Roman" w:hAnsi="Times New Roman"/>
          <w:color w:val="000000"/>
          <w:sz w:val="28"/>
          <w:szCs w:val="28"/>
          <w:lang w:eastAsia="de-DE"/>
        </w:rPr>
        <w:t>мають можливість глибше вивчати свою обрану галузь і розвивати навички наукового дослідження.</w:t>
      </w:r>
    </w:p>
    <w:p w14:paraId="5B78343E" w14:textId="23943E54" w:rsidR="005A5304" w:rsidRPr="00112C32" w:rsidRDefault="00453EBF"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 xml:space="preserve">Швейцарія витрачає </w:t>
      </w:r>
      <w:r w:rsidR="001D2265" w:rsidRPr="00112C32">
        <w:rPr>
          <w:rFonts w:ascii="Times New Roman" w:eastAsia="Times New Roman" w:hAnsi="Times New Roman"/>
          <w:color w:val="000000"/>
          <w:sz w:val="28"/>
          <w:szCs w:val="28"/>
          <w:lang w:eastAsia="de-DE"/>
        </w:rPr>
        <w:t xml:space="preserve">значний обсяг інвестицій в наукові дослідження. </w:t>
      </w:r>
      <w:r w:rsidR="00BB4928" w:rsidRPr="00112C32">
        <w:rPr>
          <w:rFonts w:ascii="Times New Roman" w:eastAsia="Times New Roman" w:hAnsi="Times New Roman"/>
          <w:color w:val="000000"/>
          <w:sz w:val="28"/>
          <w:szCs w:val="28"/>
          <w:lang w:eastAsia="de-DE"/>
        </w:rPr>
        <w:t xml:space="preserve">У 2004 році </w:t>
      </w:r>
      <w:r w:rsidR="00C2587D" w:rsidRPr="00112C32">
        <w:rPr>
          <w:rFonts w:ascii="Times New Roman" w:eastAsia="Times New Roman" w:hAnsi="Times New Roman"/>
          <w:color w:val="000000"/>
          <w:sz w:val="28"/>
          <w:szCs w:val="28"/>
          <w:lang w:eastAsia="de-DE"/>
        </w:rPr>
        <w:t>країна витратила 2,94% свого ВВП на наукові дослідження</w:t>
      </w:r>
      <w:r w:rsidR="00D94E48" w:rsidRPr="00112C32">
        <w:rPr>
          <w:rFonts w:ascii="Times New Roman" w:eastAsia="Times New Roman" w:hAnsi="Times New Roman"/>
          <w:color w:val="000000"/>
          <w:sz w:val="28"/>
          <w:szCs w:val="28"/>
          <w:lang w:eastAsia="de-DE"/>
        </w:rPr>
        <w:t>, що свідчить про великий обсяг фінанс</w:t>
      </w:r>
      <w:r w:rsidR="00182164" w:rsidRPr="00112C32">
        <w:rPr>
          <w:rFonts w:ascii="Times New Roman" w:eastAsia="Times New Roman" w:hAnsi="Times New Roman"/>
          <w:color w:val="000000"/>
          <w:sz w:val="28"/>
          <w:szCs w:val="28"/>
          <w:lang w:eastAsia="de-DE"/>
        </w:rPr>
        <w:t>у</w:t>
      </w:r>
      <w:r w:rsidR="00D94E48" w:rsidRPr="00112C32">
        <w:rPr>
          <w:rFonts w:ascii="Times New Roman" w:eastAsia="Times New Roman" w:hAnsi="Times New Roman"/>
          <w:color w:val="000000"/>
          <w:sz w:val="28"/>
          <w:szCs w:val="28"/>
          <w:lang w:eastAsia="de-DE"/>
        </w:rPr>
        <w:t xml:space="preserve">вання досліджень у країні. </w:t>
      </w:r>
      <w:r w:rsidR="00AD41F5" w:rsidRPr="00112C32">
        <w:rPr>
          <w:rFonts w:ascii="Times New Roman" w:eastAsia="Times New Roman" w:hAnsi="Times New Roman"/>
          <w:color w:val="000000"/>
          <w:sz w:val="28"/>
          <w:szCs w:val="28"/>
          <w:lang w:eastAsia="de-DE"/>
        </w:rPr>
        <w:t>Більше двох третин наукових досліджень фінансується приватним сектором</w:t>
      </w:r>
      <w:r w:rsidR="0061531F" w:rsidRPr="00112C32">
        <w:rPr>
          <w:rFonts w:ascii="Times New Roman" w:eastAsia="Times New Roman" w:hAnsi="Times New Roman"/>
          <w:color w:val="000000"/>
          <w:sz w:val="28"/>
          <w:szCs w:val="28"/>
          <w:lang w:eastAsia="de-DE"/>
        </w:rPr>
        <w:t xml:space="preserve"> – великі компанії, інноваційні підприємства та </w:t>
      </w:r>
      <w:r w:rsidR="00232F36" w:rsidRPr="00112C32">
        <w:rPr>
          <w:rFonts w:ascii="Times New Roman" w:eastAsia="Times New Roman" w:hAnsi="Times New Roman"/>
          <w:color w:val="000000"/>
          <w:sz w:val="28"/>
          <w:szCs w:val="28"/>
          <w:lang w:eastAsia="de-DE"/>
        </w:rPr>
        <w:t xml:space="preserve">інші комерційні підприємства. Державний сектор </w:t>
      </w:r>
      <w:r w:rsidR="00DA2F60" w:rsidRPr="00112C32">
        <w:rPr>
          <w:rFonts w:ascii="Times New Roman" w:eastAsia="Times New Roman" w:hAnsi="Times New Roman"/>
          <w:color w:val="000000"/>
          <w:sz w:val="28"/>
          <w:szCs w:val="28"/>
          <w:lang w:eastAsia="de-DE"/>
        </w:rPr>
        <w:t>відповідає за 22,7%  фінансування, а 7,5% припадає на інші джерела. У вищих навчальних закладах проводиться 23% наукових досліджень</w:t>
      </w:r>
      <w:r w:rsidR="00263547" w:rsidRPr="00263547">
        <w:rPr>
          <w:rFonts w:ascii="Times New Roman" w:eastAsia="Times New Roman" w:hAnsi="Times New Roman"/>
          <w:color w:val="000000"/>
          <w:sz w:val="28"/>
          <w:szCs w:val="28"/>
          <w:lang w:val="ru-RU" w:eastAsia="de-DE"/>
        </w:rPr>
        <w:t xml:space="preserve"> [11]</w:t>
      </w:r>
      <w:r w:rsidR="00727F11" w:rsidRPr="00112C32">
        <w:rPr>
          <w:rFonts w:ascii="Times New Roman" w:eastAsia="Times New Roman" w:hAnsi="Times New Roman"/>
          <w:color w:val="000000"/>
          <w:sz w:val="28"/>
          <w:szCs w:val="28"/>
          <w:lang w:eastAsia="de-DE"/>
        </w:rPr>
        <w:tab/>
      </w:r>
      <w:r w:rsidR="00DA2F60" w:rsidRPr="00112C32">
        <w:rPr>
          <w:rFonts w:ascii="Times New Roman" w:eastAsia="Times New Roman" w:hAnsi="Times New Roman"/>
          <w:color w:val="000000"/>
          <w:sz w:val="28"/>
          <w:szCs w:val="28"/>
          <w:lang w:eastAsia="de-DE"/>
        </w:rPr>
        <w:t xml:space="preserve">Університети грають </w:t>
      </w:r>
      <w:r w:rsidR="00552C10" w:rsidRPr="00112C32">
        <w:rPr>
          <w:rFonts w:ascii="Times New Roman" w:eastAsia="Times New Roman" w:hAnsi="Times New Roman"/>
          <w:color w:val="000000"/>
          <w:sz w:val="28"/>
          <w:szCs w:val="28"/>
          <w:lang w:eastAsia="de-DE"/>
        </w:rPr>
        <w:t xml:space="preserve">велику роль у здійсненні наукових досліджень і сприяють розвитку знань та інновацій. </w:t>
      </w:r>
      <w:r w:rsidR="001C7A8E" w:rsidRPr="00112C32">
        <w:rPr>
          <w:rFonts w:ascii="Times New Roman" w:eastAsia="Times New Roman" w:hAnsi="Times New Roman"/>
          <w:color w:val="000000"/>
          <w:sz w:val="28"/>
          <w:szCs w:val="28"/>
          <w:lang w:eastAsia="de-DE"/>
        </w:rPr>
        <w:t xml:space="preserve">Отже, </w:t>
      </w:r>
      <w:r w:rsidR="000C5C59" w:rsidRPr="00112C32">
        <w:rPr>
          <w:rFonts w:ascii="Times New Roman" w:eastAsia="Times New Roman" w:hAnsi="Times New Roman"/>
          <w:color w:val="000000"/>
          <w:sz w:val="28"/>
          <w:szCs w:val="28"/>
          <w:lang w:eastAsia="de-DE"/>
        </w:rPr>
        <w:t>високий рівень інвестицій у дослідження та розподіл фінансування між різними секторами</w:t>
      </w:r>
      <w:r w:rsidR="001D0A50" w:rsidRPr="00112C32">
        <w:rPr>
          <w:rFonts w:ascii="Times New Roman" w:eastAsia="Times New Roman" w:hAnsi="Times New Roman"/>
          <w:color w:val="000000"/>
          <w:sz w:val="28"/>
          <w:szCs w:val="28"/>
          <w:lang w:eastAsia="de-DE"/>
        </w:rPr>
        <w:t xml:space="preserve"> вказують на значний потенціал для наукового прогресу та технологічних досягнень.</w:t>
      </w:r>
    </w:p>
    <w:p w14:paraId="47A1B0E0" w14:textId="154E0EEA" w:rsidR="004164E3" w:rsidRPr="00112C32" w:rsidRDefault="00FE3213" w:rsidP="00135AA7">
      <w:pPr>
        <w:ind w:firstLine="709"/>
        <w:rPr>
          <w:rFonts w:ascii="Times New Roman" w:eastAsia="Times New Roman" w:hAnsi="Times New Roman"/>
          <w:sz w:val="28"/>
          <w:szCs w:val="28"/>
          <w:lang w:eastAsia="de-DE"/>
        </w:rPr>
      </w:pPr>
      <w:r w:rsidRPr="00112C32">
        <w:rPr>
          <w:rFonts w:ascii="Times New Roman" w:eastAsia="Times New Roman" w:hAnsi="Times New Roman"/>
          <w:color w:val="000000"/>
          <w:sz w:val="28"/>
          <w:szCs w:val="28"/>
          <w:lang w:eastAsia="de-DE"/>
        </w:rPr>
        <w:lastRenderedPageBreak/>
        <w:t>Згідно з канто</w:t>
      </w:r>
      <w:r w:rsidR="00384D80" w:rsidRPr="00112C32">
        <w:rPr>
          <w:rFonts w:ascii="Times New Roman" w:eastAsia="Times New Roman" w:hAnsi="Times New Roman"/>
          <w:color w:val="000000"/>
          <w:sz w:val="28"/>
          <w:szCs w:val="28"/>
          <w:lang w:eastAsia="de-DE"/>
        </w:rPr>
        <w:t xml:space="preserve">нальними та федеральними законами, наукові дослідження є основною метою </w:t>
      </w:r>
      <w:r w:rsidR="00162EBC" w:rsidRPr="00112C32">
        <w:rPr>
          <w:rFonts w:ascii="Times New Roman" w:eastAsia="Times New Roman" w:hAnsi="Times New Roman"/>
          <w:color w:val="000000"/>
          <w:sz w:val="28"/>
          <w:szCs w:val="28"/>
          <w:lang w:eastAsia="de-DE"/>
        </w:rPr>
        <w:t>швейцарських вищих навчальних закладів.</w:t>
      </w:r>
      <w:r w:rsidR="009C0D13" w:rsidRPr="00112C32">
        <w:rPr>
          <w:rFonts w:ascii="Times New Roman" w:eastAsia="Times New Roman" w:hAnsi="Times New Roman"/>
          <w:color w:val="000000"/>
          <w:sz w:val="28"/>
          <w:szCs w:val="28"/>
          <w:lang w:eastAsia="de-DE"/>
        </w:rPr>
        <w:t xml:space="preserve"> Це означає</w:t>
      </w:r>
      <w:r w:rsidR="001450BE" w:rsidRPr="00112C32">
        <w:rPr>
          <w:rFonts w:ascii="Times New Roman" w:eastAsia="Times New Roman" w:hAnsi="Times New Roman"/>
          <w:color w:val="000000"/>
          <w:sz w:val="28"/>
          <w:szCs w:val="28"/>
          <w:lang w:eastAsia="de-DE"/>
        </w:rPr>
        <w:t xml:space="preserve">, що вони зобов’язані поєднувати навчання та дослідження, і ця єдність </w:t>
      </w:r>
      <w:r w:rsidR="006A312C" w:rsidRPr="00112C32">
        <w:rPr>
          <w:rFonts w:ascii="Times New Roman" w:eastAsia="Times New Roman" w:hAnsi="Times New Roman"/>
          <w:color w:val="000000"/>
          <w:sz w:val="28"/>
          <w:szCs w:val="28"/>
          <w:lang w:eastAsia="de-DE"/>
        </w:rPr>
        <w:t xml:space="preserve">вважається важливою умовою для отримання державної підтримки. Кантональні університети </w:t>
      </w:r>
      <w:r w:rsidR="003E75C0" w:rsidRPr="00112C32">
        <w:rPr>
          <w:rFonts w:ascii="Times New Roman" w:eastAsia="Times New Roman" w:hAnsi="Times New Roman"/>
          <w:color w:val="000000"/>
          <w:sz w:val="28"/>
          <w:szCs w:val="28"/>
          <w:lang w:eastAsia="de-DE"/>
        </w:rPr>
        <w:t>та федеральні технологічні школи витратили значну частку свого бюджету</w:t>
      </w:r>
      <w:r w:rsidR="0054428F" w:rsidRPr="00112C32">
        <w:rPr>
          <w:rFonts w:ascii="Times New Roman" w:eastAsia="Times New Roman" w:hAnsi="Times New Roman"/>
          <w:color w:val="000000"/>
          <w:sz w:val="28"/>
          <w:szCs w:val="28"/>
          <w:lang w:eastAsia="de-DE"/>
        </w:rPr>
        <w:t xml:space="preserve"> на наукові дослідження у 2006 році, а саме 51%</w:t>
      </w:r>
      <w:r w:rsidR="00694EC1" w:rsidRPr="00112C32">
        <w:rPr>
          <w:rFonts w:ascii="Times New Roman" w:eastAsia="Times New Roman" w:hAnsi="Times New Roman"/>
          <w:color w:val="000000"/>
          <w:sz w:val="28"/>
          <w:szCs w:val="28"/>
          <w:lang w:eastAsia="de-DE"/>
        </w:rPr>
        <w:t xml:space="preserve">, що демонструє високий ступінь зосередженості на дослідженнях </w:t>
      </w:r>
      <w:r w:rsidR="008102C9" w:rsidRPr="00112C32">
        <w:rPr>
          <w:rFonts w:ascii="Times New Roman" w:eastAsia="Times New Roman" w:hAnsi="Times New Roman"/>
          <w:color w:val="000000"/>
          <w:sz w:val="28"/>
          <w:szCs w:val="28"/>
          <w:lang w:eastAsia="de-DE"/>
        </w:rPr>
        <w:t xml:space="preserve">у цих установах. Університети прикладних наук також виділили частку свого бюджету </w:t>
      </w:r>
      <w:r w:rsidR="004B0415" w:rsidRPr="00112C32">
        <w:rPr>
          <w:rFonts w:ascii="Times New Roman" w:eastAsia="Times New Roman" w:hAnsi="Times New Roman"/>
          <w:color w:val="000000"/>
          <w:sz w:val="28"/>
          <w:szCs w:val="28"/>
          <w:lang w:eastAsia="de-DE"/>
        </w:rPr>
        <w:t>на наукові дослідження (15% у 2006 році)</w:t>
      </w:r>
      <w:r w:rsidR="00E95FF7" w:rsidRPr="00112C32">
        <w:rPr>
          <w:rFonts w:ascii="Times New Roman" w:eastAsia="Times New Roman" w:hAnsi="Times New Roman"/>
          <w:color w:val="000000"/>
          <w:sz w:val="28"/>
          <w:szCs w:val="28"/>
          <w:lang w:eastAsia="de-DE"/>
        </w:rPr>
        <w:t xml:space="preserve">. </w:t>
      </w:r>
      <w:r w:rsidR="0060396B" w:rsidRPr="00112C32">
        <w:rPr>
          <w:rFonts w:ascii="Times New Roman" w:eastAsia="Times New Roman" w:hAnsi="Times New Roman"/>
          <w:color w:val="000000"/>
          <w:sz w:val="28"/>
          <w:szCs w:val="28"/>
          <w:lang w:eastAsia="de-DE"/>
        </w:rPr>
        <w:t xml:space="preserve">Педагогічні університети хоч і знаходились на той час на </w:t>
      </w:r>
      <w:r w:rsidR="003B65EF" w:rsidRPr="00112C32">
        <w:rPr>
          <w:rFonts w:ascii="Times New Roman" w:eastAsia="Times New Roman" w:hAnsi="Times New Roman"/>
          <w:color w:val="000000"/>
          <w:sz w:val="28"/>
          <w:szCs w:val="28"/>
          <w:lang w:eastAsia="de-DE"/>
        </w:rPr>
        <w:t xml:space="preserve">етапі розвитку у сфері досліджень, але вони також вклали певну </w:t>
      </w:r>
      <w:r w:rsidR="004164E3" w:rsidRPr="00112C32">
        <w:rPr>
          <w:rFonts w:ascii="Times New Roman" w:eastAsia="Times New Roman" w:hAnsi="Times New Roman"/>
          <w:color w:val="000000"/>
          <w:sz w:val="28"/>
          <w:szCs w:val="28"/>
          <w:lang w:eastAsia="de-DE"/>
        </w:rPr>
        <w:t>частину бюджету у дослідження (6,2% у 2006 році)</w:t>
      </w:r>
      <w:r w:rsidR="00137E9F" w:rsidRPr="00137E9F">
        <w:rPr>
          <w:rFonts w:ascii="Times New Roman" w:eastAsia="Times New Roman" w:hAnsi="Times New Roman"/>
          <w:color w:val="000000"/>
          <w:sz w:val="28"/>
          <w:szCs w:val="28"/>
          <w:lang w:val="ru-RU" w:eastAsia="de-DE"/>
        </w:rPr>
        <w:t xml:space="preserve"> [38]. </w:t>
      </w:r>
      <w:r w:rsidR="00714927" w:rsidRPr="00112C32">
        <w:rPr>
          <w:rFonts w:ascii="Times New Roman" w:eastAsia="Times New Roman" w:hAnsi="Times New Roman"/>
          <w:color w:val="000000"/>
          <w:sz w:val="28"/>
          <w:szCs w:val="28"/>
          <w:lang w:eastAsia="de-DE"/>
        </w:rPr>
        <w:t xml:space="preserve">Такий вклад у розвиток наукових досліджень підкреслює важливість наукових досліджень у вищій освіті Швейцарії та </w:t>
      </w:r>
      <w:r w:rsidR="00DF05C9" w:rsidRPr="00112C32">
        <w:rPr>
          <w:rFonts w:ascii="Times New Roman" w:eastAsia="Times New Roman" w:hAnsi="Times New Roman"/>
          <w:color w:val="000000"/>
          <w:sz w:val="28"/>
          <w:szCs w:val="28"/>
          <w:lang w:eastAsia="de-DE"/>
        </w:rPr>
        <w:t>акцент</w:t>
      </w:r>
      <w:r w:rsidR="002A1583" w:rsidRPr="00112C32">
        <w:rPr>
          <w:rFonts w:ascii="Times New Roman" w:eastAsia="Times New Roman" w:hAnsi="Times New Roman"/>
          <w:color w:val="000000"/>
          <w:sz w:val="28"/>
          <w:szCs w:val="28"/>
          <w:lang w:eastAsia="de-DE"/>
        </w:rPr>
        <w:t xml:space="preserve"> на поєднанні навчання і досліджень, особливо в кантонал</w:t>
      </w:r>
      <w:r w:rsidR="003B646B" w:rsidRPr="00112C32">
        <w:rPr>
          <w:rFonts w:ascii="Times New Roman" w:eastAsia="Times New Roman" w:hAnsi="Times New Roman"/>
          <w:color w:val="000000"/>
          <w:sz w:val="28"/>
          <w:szCs w:val="28"/>
          <w:lang w:eastAsia="de-DE"/>
        </w:rPr>
        <w:t>ьних університетах та федеральних техноло</w:t>
      </w:r>
      <w:r w:rsidR="004C34BB" w:rsidRPr="00112C32">
        <w:rPr>
          <w:rFonts w:ascii="Times New Roman" w:eastAsia="Times New Roman" w:hAnsi="Times New Roman"/>
          <w:color w:val="000000"/>
          <w:sz w:val="28"/>
          <w:szCs w:val="28"/>
          <w:lang w:eastAsia="de-DE"/>
        </w:rPr>
        <w:t>гічних.</w:t>
      </w:r>
    </w:p>
    <w:p w14:paraId="66D2B3E4" w14:textId="21D5CFB1" w:rsidR="00D350FB" w:rsidRPr="00E2410D" w:rsidRDefault="009E6E94" w:rsidP="00033C35">
      <w:pPr>
        <w:ind w:firstLine="709"/>
        <w:rPr>
          <w:rFonts w:ascii="Times New Roman" w:eastAsia="Times New Roman" w:hAnsi="Times New Roman"/>
          <w:color w:val="000000"/>
          <w:sz w:val="28"/>
          <w:szCs w:val="28"/>
          <w:lang w:val="ru-RU" w:eastAsia="de-DE"/>
        </w:rPr>
      </w:pPr>
      <w:r w:rsidRPr="00112C32">
        <w:rPr>
          <w:rFonts w:ascii="Times New Roman" w:eastAsia="Times New Roman" w:hAnsi="Times New Roman"/>
          <w:color w:val="000000"/>
          <w:sz w:val="28"/>
          <w:szCs w:val="28"/>
          <w:lang w:eastAsia="de-DE"/>
        </w:rPr>
        <w:t xml:space="preserve">У Швейцарії </w:t>
      </w:r>
      <w:r w:rsidR="003D41E1" w:rsidRPr="00112C32">
        <w:rPr>
          <w:rFonts w:ascii="Times New Roman" w:eastAsia="Times New Roman" w:hAnsi="Times New Roman"/>
          <w:color w:val="000000"/>
          <w:sz w:val="28"/>
          <w:szCs w:val="28"/>
          <w:lang w:eastAsia="de-DE"/>
        </w:rPr>
        <w:t>існує значна кількість дослідницьких університетів, які мають право</w:t>
      </w:r>
      <w:r w:rsidR="000557BB" w:rsidRPr="00112C32">
        <w:rPr>
          <w:rFonts w:ascii="Times New Roman" w:eastAsia="Times New Roman" w:hAnsi="Times New Roman"/>
          <w:color w:val="000000"/>
          <w:sz w:val="28"/>
          <w:szCs w:val="28"/>
          <w:lang w:eastAsia="de-DE"/>
        </w:rPr>
        <w:t xml:space="preserve"> надавати ступінь доктора.</w:t>
      </w:r>
      <w:r w:rsidR="00AB2CF5" w:rsidRPr="00112C32">
        <w:rPr>
          <w:rFonts w:ascii="Times New Roman" w:eastAsia="Times New Roman" w:hAnsi="Times New Roman"/>
          <w:color w:val="000000"/>
          <w:sz w:val="28"/>
          <w:szCs w:val="28"/>
          <w:lang w:eastAsia="de-DE"/>
        </w:rPr>
        <w:t xml:space="preserve"> ( 12 дослідницьких та 2 </w:t>
      </w:r>
      <w:r w:rsidR="00FF5547" w:rsidRPr="00112C32">
        <w:rPr>
          <w:rFonts w:ascii="Times New Roman" w:eastAsia="Times New Roman" w:hAnsi="Times New Roman"/>
          <w:color w:val="000000"/>
          <w:sz w:val="28"/>
          <w:szCs w:val="28"/>
          <w:lang w:eastAsia="de-DE"/>
        </w:rPr>
        <w:t xml:space="preserve">федеральні технологічні). Вони виконують </w:t>
      </w:r>
      <w:r w:rsidR="006B5D81" w:rsidRPr="00112C32">
        <w:rPr>
          <w:rFonts w:ascii="Times New Roman" w:eastAsia="Times New Roman" w:hAnsi="Times New Roman"/>
          <w:color w:val="000000"/>
          <w:sz w:val="28"/>
          <w:szCs w:val="28"/>
          <w:lang w:eastAsia="de-DE"/>
        </w:rPr>
        <w:t>важливу роль у розвитку науки та дослідження в Швейцарії.</w:t>
      </w:r>
      <w:r w:rsidR="00033C35" w:rsidRPr="00112C32">
        <w:rPr>
          <w:rFonts w:ascii="Times New Roman" w:eastAsia="Times New Roman" w:hAnsi="Times New Roman"/>
          <w:color w:val="000000"/>
          <w:sz w:val="28"/>
          <w:szCs w:val="28"/>
          <w:lang w:eastAsia="de-DE"/>
        </w:rPr>
        <w:t xml:space="preserve"> </w:t>
      </w:r>
      <w:r w:rsidR="00D350FB" w:rsidRPr="00112C32">
        <w:rPr>
          <w:rFonts w:ascii="Times New Roman" w:eastAsia="Times New Roman" w:hAnsi="Times New Roman"/>
          <w:color w:val="000000" w:themeColor="text1"/>
          <w:sz w:val="28"/>
          <w:szCs w:val="28"/>
          <w:lang w:eastAsia="de-DE"/>
        </w:rPr>
        <w:t>Швейцарія відома своєю високою якістю вищої освіти і дослідницькими можливостями. Вищі навчальні заклади в країні вивчаються багатьма студентами і докторантами з усього світу, і вона приваблює іноземних студентів та науковців. Іноземні студенти</w:t>
      </w:r>
      <w:r w:rsidR="008E07E0" w:rsidRPr="00112C32">
        <w:rPr>
          <w:rFonts w:ascii="Times New Roman" w:eastAsia="Times New Roman" w:hAnsi="Times New Roman"/>
          <w:color w:val="000000" w:themeColor="text1"/>
          <w:sz w:val="28"/>
          <w:szCs w:val="28"/>
          <w:lang w:eastAsia="de-DE"/>
        </w:rPr>
        <w:t xml:space="preserve"> (21%)</w:t>
      </w:r>
      <w:r w:rsidR="00D350FB" w:rsidRPr="00112C32">
        <w:rPr>
          <w:rFonts w:ascii="Times New Roman" w:eastAsia="Times New Roman" w:hAnsi="Times New Roman"/>
          <w:color w:val="000000" w:themeColor="text1"/>
          <w:sz w:val="28"/>
          <w:szCs w:val="28"/>
          <w:lang w:eastAsia="de-DE"/>
        </w:rPr>
        <w:t xml:space="preserve"> та професорсько-викладацький склад</w:t>
      </w:r>
      <w:r w:rsidR="008E07E0" w:rsidRPr="00112C32">
        <w:rPr>
          <w:rFonts w:ascii="Times New Roman" w:eastAsia="Times New Roman" w:hAnsi="Times New Roman"/>
          <w:color w:val="000000" w:themeColor="text1"/>
          <w:sz w:val="28"/>
          <w:szCs w:val="28"/>
          <w:lang w:eastAsia="de-DE"/>
        </w:rPr>
        <w:t xml:space="preserve"> (40%</w:t>
      </w:r>
      <w:r w:rsidR="00F97675" w:rsidRPr="00112C32">
        <w:rPr>
          <w:rFonts w:ascii="Times New Roman" w:eastAsia="Times New Roman" w:hAnsi="Times New Roman"/>
          <w:color w:val="000000" w:themeColor="text1"/>
          <w:sz w:val="28"/>
          <w:szCs w:val="28"/>
          <w:lang w:eastAsia="de-DE"/>
        </w:rPr>
        <w:t>)</w:t>
      </w:r>
      <w:r w:rsidR="00D350FB" w:rsidRPr="00112C32">
        <w:rPr>
          <w:rFonts w:ascii="Times New Roman" w:eastAsia="Times New Roman" w:hAnsi="Times New Roman"/>
          <w:color w:val="000000" w:themeColor="text1"/>
          <w:sz w:val="28"/>
          <w:szCs w:val="28"/>
          <w:lang w:eastAsia="de-DE"/>
        </w:rPr>
        <w:t xml:space="preserve"> становлять значну частку у вищій освіті Швейцарії, що свідчить про її привабливість на міжнародному рівні</w:t>
      </w:r>
      <w:r w:rsidR="00E2410D" w:rsidRPr="00E2410D">
        <w:rPr>
          <w:rFonts w:ascii="Times New Roman" w:eastAsia="Times New Roman" w:hAnsi="Times New Roman"/>
          <w:color w:val="000000" w:themeColor="text1"/>
          <w:sz w:val="28"/>
          <w:szCs w:val="28"/>
          <w:lang w:val="ru-RU" w:eastAsia="de-DE"/>
        </w:rPr>
        <w:t xml:space="preserve"> [20].</w:t>
      </w:r>
    </w:p>
    <w:p w14:paraId="5202D042" w14:textId="0BA7A72E" w:rsidR="00D350FB" w:rsidRPr="00112C32" w:rsidRDefault="00D350FB" w:rsidP="006C7A51">
      <w:pPr>
        <w:ind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Центр акредитації та контролю якості освіти швейцарських університетів грає важливу роль у забезпеченні якості освіти та досліджень. Він встановлює вимоги якості та регулярно перевіряє відповідність ними університетів та інших навчальних закладів. Проведення акредитації та перевірок забезпечує дотримання високих стандартів освіти та досліджень у Швейцарії.</w:t>
      </w:r>
      <w:r w:rsidR="002C60BA"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 xml:space="preserve">Швейцарія також визнає важливість міжнародного співробітництва та відповідність міжнародним стандартам якості в освіті та дослідженнях. "Обліки якості" </w:t>
      </w:r>
      <w:r w:rsidRPr="00112C32">
        <w:rPr>
          <w:rFonts w:ascii="Times New Roman" w:eastAsia="Times New Roman" w:hAnsi="Times New Roman"/>
          <w:color w:val="000000" w:themeColor="text1"/>
          <w:sz w:val="28"/>
          <w:szCs w:val="28"/>
          <w:lang w:eastAsia="de-DE"/>
        </w:rPr>
        <w:lastRenderedPageBreak/>
        <w:t xml:space="preserve">проводяться регулярно </w:t>
      </w:r>
      <w:r w:rsidR="00281374" w:rsidRPr="00112C32">
        <w:rPr>
          <w:rFonts w:ascii="Times New Roman" w:eastAsia="Times New Roman" w:hAnsi="Times New Roman"/>
          <w:color w:val="000000" w:themeColor="text1"/>
          <w:sz w:val="28"/>
          <w:szCs w:val="28"/>
          <w:lang w:eastAsia="de-DE"/>
        </w:rPr>
        <w:t xml:space="preserve">кожні 4 роки </w:t>
      </w:r>
      <w:r w:rsidRPr="00112C32">
        <w:rPr>
          <w:rFonts w:ascii="Times New Roman" w:eastAsia="Times New Roman" w:hAnsi="Times New Roman"/>
          <w:color w:val="000000" w:themeColor="text1"/>
          <w:sz w:val="28"/>
          <w:szCs w:val="28"/>
          <w:lang w:eastAsia="de-DE"/>
        </w:rPr>
        <w:t>для перевірки сумісності систем вимог якості з міжнародними стандартами. Це сприяє підтримці і покращенню високого рівня якості освіти і досліджень в Швейцарії, що важливо для збереження свого статусу відомої країни у сфері вищої освіти та наукових досліджень.</w:t>
      </w:r>
    </w:p>
    <w:p w14:paraId="04111ECC" w14:textId="23B2B819" w:rsidR="00847506" w:rsidRPr="00E2410D" w:rsidRDefault="00847506" w:rsidP="00EC0B59">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Федеральний департамент професійної освіти і технологій (</w:t>
      </w:r>
      <w:r w:rsidRPr="00BF7BF6">
        <w:rPr>
          <w:rFonts w:ascii="Times New Roman" w:eastAsia="Times New Roman" w:hAnsi="Times New Roman"/>
          <w:color w:val="000000"/>
          <w:sz w:val="28"/>
          <w:szCs w:val="28"/>
          <w:lang w:val="en-US" w:eastAsia="de-DE"/>
        </w:rPr>
        <w:t>The</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Federal</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Office</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for</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Professional</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Education</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and</w:t>
      </w:r>
      <w:r w:rsidRPr="00534698">
        <w:rPr>
          <w:rFonts w:ascii="Times New Roman" w:eastAsia="Times New Roman" w:hAnsi="Times New Roman"/>
          <w:color w:val="000000"/>
          <w:sz w:val="28"/>
          <w:szCs w:val="28"/>
          <w:lang w:eastAsia="de-DE"/>
        </w:rPr>
        <w:t xml:space="preserve"> </w:t>
      </w:r>
      <w:r w:rsidRPr="00BF7BF6">
        <w:rPr>
          <w:rFonts w:ascii="Times New Roman" w:eastAsia="Times New Roman" w:hAnsi="Times New Roman"/>
          <w:color w:val="000000"/>
          <w:sz w:val="28"/>
          <w:szCs w:val="28"/>
          <w:lang w:val="en-US" w:eastAsia="de-DE"/>
        </w:rPr>
        <w:t>Technology</w:t>
      </w:r>
      <w:r w:rsidRPr="00112C32">
        <w:rPr>
          <w:rFonts w:ascii="Times New Roman" w:eastAsia="Times New Roman" w:hAnsi="Times New Roman"/>
          <w:color w:val="000000"/>
          <w:sz w:val="28"/>
          <w:szCs w:val="28"/>
          <w:lang w:eastAsia="de-DE"/>
        </w:rPr>
        <w:t>) відіграє важливу роль у контролі та регулюванні вищої професійної освіти в Швейцарії. Цей департамент відповідає за перевірку і визнання університетів прикладних наук, а також за процеси акредитації та схвалення освітніх програм в цих закладах.</w:t>
      </w:r>
      <w:r w:rsidR="00934F40" w:rsidRPr="00112C32">
        <w:rPr>
          <w:rFonts w:ascii="Times New Roman" w:eastAsia="Times New Roman" w:hAnsi="Times New Roman"/>
          <w:color w:val="000000"/>
          <w:sz w:val="28"/>
          <w:szCs w:val="28"/>
          <w:lang w:eastAsia="de-DE"/>
        </w:rPr>
        <w:t xml:space="preserve"> </w:t>
      </w:r>
      <w:r w:rsidRPr="00112C32">
        <w:rPr>
          <w:rFonts w:ascii="Times New Roman" w:eastAsia="Times New Roman" w:hAnsi="Times New Roman"/>
          <w:color w:val="000000"/>
          <w:sz w:val="28"/>
          <w:szCs w:val="28"/>
          <w:lang w:eastAsia="de-DE"/>
        </w:rPr>
        <w:t>Важливо, що всі освітні програми університетів прикладних наук були переглянуті та схвалені федеральним урядом в 2003 році. Це свідчить про дотримання вищими навчальними закладами вищих стандартів якості і відповідність їхніх програм вимогам, що сприяє якості вищої професійної освіти в країні.</w:t>
      </w:r>
      <w:r w:rsidR="00EC0B59" w:rsidRPr="00112C32">
        <w:rPr>
          <w:rFonts w:ascii="Times New Roman" w:eastAsia="Times New Roman" w:hAnsi="Times New Roman"/>
          <w:color w:val="000000"/>
          <w:sz w:val="28"/>
          <w:szCs w:val="28"/>
          <w:lang w:eastAsia="de-DE"/>
        </w:rPr>
        <w:t xml:space="preserve"> </w:t>
      </w:r>
      <w:r w:rsidRPr="00112C32">
        <w:rPr>
          <w:rFonts w:ascii="Times New Roman" w:eastAsia="Times New Roman" w:hAnsi="Times New Roman"/>
          <w:color w:val="000000"/>
          <w:sz w:val="28"/>
          <w:szCs w:val="28"/>
          <w:lang w:eastAsia="de-DE"/>
        </w:rPr>
        <w:t>Цей контроль та регулювання сприяють підтримці вищих стандартів якості в освіті та дослідженнях в Швейцарії та забезпечують відповідність вищих навчальних закладів міжнародним стандартам</w:t>
      </w:r>
      <w:r w:rsidR="00E2410D" w:rsidRPr="00E2410D">
        <w:rPr>
          <w:rFonts w:ascii="Times New Roman" w:eastAsia="Times New Roman" w:hAnsi="Times New Roman"/>
          <w:color w:val="000000"/>
          <w:sz w:val="28"/>
          <w:szCs w:val="28"/>
          <w:lang w:eastAsia="de-DE"/>
        </w:rPr>
        <w:t xml:space="preserve"> [38].</w:t>
      </w:r>
    </w:p>
    <w:p w14:paraId="0CCCF676" w14:textId="5D5F3D91" w:rsidR="00812887" w:rsidRPr="00534698" w:rsidRDefault="009356A7"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 xml:space="preserve">Процес </w:t>
      </w:r>
      <w:r w:rsidR="00D874A5" w:rsidRPr="00112C32">
        <w:rPr>
          <w:rFonts w:ascii="Times New Roman" w:eastAsia="Times New Roman" w:hAnsi="Times New Roman"/>
          <w:color w:val="000000"/>
          <w:sz w:val="28"/>
          <w:szCs w:val="28"/>
          <w:lang w:eastAsia="de-DE"/>
        </w:rPr>
        <w:t xml:space="preserve">визнання педагогічних університетів є важливою складовою </w:t>
      </w:r>
      <w:r w:rsidR="00622B76" w:rsidRPr="00112C32">
        <w:rPr>
          <w:rFonts w:ascii="Times New Roman" w:eastAsia="Times New Roman" w:hAnsi="Times New Roman"/>
          <w:color w:val="000000"/>
          <w:sz w:val="28"/>
          <w:szCs w:val="28"/>
          <w:lang w:eastAsia="de-DE"/>
        </w:rPr>
        <w:t xml:space="preserve">системи вищої освіти та регулювання освітніх програм у галузі педагогіки. </w:t>
      </w:r>
      <w:r w:rsidR="00CC394D" w:rsidRPr="00112C32">
        <w:rPr>
          <w:rFonts w:ascii="Times New Roman" w:eastAsia="Times New Roman" w:hAnsi="Times New Roman"/>
          <w:color w:val="000000"/>
          <w:sz w:val="28"/>
          <w:szCs w:val="28"/>
          <w:lang w:eastAsia="de-DE"/>
        </w:rPr>
        <w:t>Визнання здійснюється на основі стандартів та критеріїв</w:t>
      </w:r>
      <w:r w:rsidR="00A82461" w:rsidRPr="00112C32">
        <w:rPr>
          <w:rFonts w:ascii="Times New Roman" w:eastAsia="Times New Roman" w:hAnsi="Times New Roman"/>
          <w:color w:val="000000"/>
          <w:sz w:val="28"/>
          <w:szCs w:val="28"/>
          <w:lang w:eastAsia="de-DE"/>
        </w:rPr>
        <w:t>, визнаних Конференцією кантональних міністрів ос</w:t>
      </w:r>
      <w:r w:rsidR="00866509" w:rsidRPr="00112C32">
        <w:rPr>
          <w:rFonts w:ascii="Times New Roman" w:eastAsia="Times New Roman" w:hAnsi="Times New Roman"/>
          <w:color w:val="000000"/>
          <w:sz w:val="28"/>
          <w:szCs w:val="28"/>
          <w:lang w:eastAsia="de-DE"/>
        </w:rPr>
        <w:t>віти.</w:t>
      </w:r>
      <w:r w:rsidR="00812887" w:rsidRPr="00112C32">
        <w:rPr>
          <w:rFonts w:ascii="Times New Roman" w:eastAsia="Times New Roman" w:hAnsi="Times New Roman"/>
          <w:color w:val="000000"/>
          <w:sz w:val="28"/>
          <w:szCs w:val="28"/>
          <w:lang w:eastAsia="de-DE"/>
        </w:rPr>
        <w:t xml:space="preserve"> Організація </w:t>
      </w:r>
      <w:r w:rsidR="00184333" w:rsidRPr="00112C32">
        <w:rPr>
          <w:rFonts w:ascii="Times New Roman" w:eastAsia="Times New Roman" w:hAnsi="Times New Roman"/>
          <w:color w:val="000000"/>
          <w:sz w:val="28"/>
          <w:szCs w:val="28"/>
          <w:lang w:eastAsia="de-DE"/>
        </w:rPr>
        <w:t xml:space="preserve">визнає стандарти та вимоги до допуску, тривалості </w:t>
      </w:r>
      <w:r w:rsidR="006A13DE" w:rsidRPr="00112C32">
        <w:rPr>
          <w:rFonts w:ascii="Times New Roman" w:eastAsia="Times New Roman" w:hAnsi="Times New Roman"/>
          <w:color w:val="000000"/>
          <w:sz w:val="28"/>
          <w:szCs w:val="28"/>
          <w:lang w:eastAsia="de-DE"/>
        </w:rPr>
        <w:t xml:space="preserve">та структури програм в педагогічних університетах. Ці стандарти слугують як референція для оцінки якості в цих закладах. </w:t>
      </w:r>
      <w:r w:rsidR="007C238A" w:rsidRPr="00112C32">
        <w:rPr>
          <w:rFonts w:ascii="Times New Roman" w:eastAsia="Times New Roman" w:hAnsi="Times New Roman"/>
          <w:color w:val="000000"/>
          <w:sz w:val="28"/>
          <w:szCs w:val="28"/>
          <w:lang w:eastAsia="de-DE"/>
        </w:rPr>
        <w:t xml:space="preserve">Навчальний заклад </w:t>
      </w:r>
      <w:r w:rsidR="00C91E0D" w:rsidRPr="00112C32">
        <w:rPr>
          <w:rFonts w:ascii="Times New Roman" w:eastAsia="Times New Roman" w:hAnsi="Times New Roman"/>
          <w:color w:val="000000"/>
          <w:sz w:val="28"/>
          <w:szCs w:val="28"/>
          <w:lang w:eastAsia="de-DE"/>
        </w:rPr>
        <w:t>готує звіт про програму, тривалість, структуру та зміст навчання.</w:t>
      </w:r>
      <w:r w:rsidR="00017574" w:rsidRPr="00112C32">
        <w:rPr>
          <w:rFonts w:ascii="Times New Roman" w:eastAsia="Times New Roman" w:hAnsi="Times New Roman"/>
          <w:color w:val="000000"/>
          <w:sz w:val="28"/>
          <w:szCs w:val="28"/>
          <w:lang w:eastAsia="de-DE"/>
        </w:rPr>
        <w:t xml:space="preserve"> Цей звіт включає інформацію про те, як вони відповідають стандартам та критеріям. Звіт </w:t>
      </w:r>
      <w:r w:rsidR="00EE44EB" w:rsidRPr="00112C32">
        <w:rPr>
          <w:rFonts w:ascii="Times New Roman" w:eastAsia="Times New Roman" w:hAnsi="Times New Roman"/>
          <w:color w:val="000000"/>
          <w:sz w:val="28"/>
          <w:szCs w:val="28"/>
          <w:lang w:eastAsia="de-DE"/>
        </w:rPr>
        <w:t xml:space="preserve">піддається оцінці зовнішнім експертам. Ці експерти проводять аналіз програми та оцінюють її відповідність </w:t>
      </w:r>
      <w:r w:rsidR="003C7861" w:rsidRPr="00112C32">
        <w:rPr>
          <w:rFonts w:ascii="Times New Roman" w:eastAsia="Times New Roman" w:hAnsi="Times New Roman"/>
          <w:color w:val="000000"/>
          <w:sz w:val="28"/>
          <w:szCs w:val="28"/>
          <w:lang w:eastAsia="de-DE"/>
        </w:rPr>
        <w:t xml:space="preserve">стандартам. </w:t>
      </w:r>
      <w:r w:rsidR="00F3645D" w:rsidRPr="00112C32">
        <w:rPr>
          <w:rFonts w:ascii="Times New Roman" w:eastAsia="Times New Roman" w:hAnsi="Times New Roman"/>
          <w:color w:val="000000"/>
          <w:sz w:val="28"/>
          <w:szCs w:val="28"/>
          <w:lang w:eastAsia="de-DE"/>
        </w:rPr>
        <w:t xml:space="preserve">На основі перевірки </w:t>
      </w:r>
      <w:r w:rsidR="00EB3077" w:rsidRPr="00112C32">
        <w:rPr>
          <w:rFonts w:ascii="Times New Roman" w:eastAsia="Times New Roman" w:hAnsi="Times New Roman"/>
          <w:color w:val="000000"/>
          <w:sz w:val="28"/>
          <w:szCs w:val="28"/>
          <w:lang w:eastAsia="de-DE"/>
        </w:rPr>
        <w:t xml:space="preserve">педагогічний університет може бути визнаний Конференцією кантональних міністрів. </w:t>
      </w:r>
      <w:r w:rsidR="00820CF5" w:rsidRPr="00112C32">
        <w:rPr>
          <w:rFonts w:ascii="Times New Roman" w:eastAsia="Times New Roman" w:hAnsi="Times New Roman"/>
          <w:color w:val="000000"/>
          <w:sz w:val="28"/>
          <w:szCs w:val="28"/>
          <w:lang w:eastAsia="de-DE"/>
        </w:rPr>
        <w:t xml:space="preserve">Цей процес визнання </w:t>
      </w:r>
      <w:r w:rsidR="00FA4A79" w:rsidRPr="00112C32">
        <w:rPr>
          <w:rFonts w:ascii="Times New Roman" w:eastAsia="Times New Roman" w:hAnsi="Times New Roman"/>
          <w:color w:val="000000"/>
          <w:sz w:val="28"/>
          <w:szCs w:val="28"/>
          <w:lang w:eastAsia="de-DE"/>
        </w:rPr>
        <w:t>допомагає забезпечити якість педагогічної освіти Швейцарії</w:t>
      </w:r>
      <w:r w:rsidR="00E2410D" w:rsidRPr="00E2410D">
        <w:rPr>
          <w:rFonts w:ascii="Times New Roman" w:eastAsia="Times New Roman" w:hAnsi="Times New Roman"/>
          <w:color w:val="000000"/>
          <w:sz w:val="28"/>
          <w:szCs w:val="28"/>
          <w:lang w:eastAsia="de-DE"/>
        </w:rPr>
        <w:t xml:space="preserve"> </w:t>
      </w:r>
      <w:r w:rsidR="00E2410D" w:rsidRPr="00534698">
        <w:rPr>
          <w:rFonts w:ascii="Times New Roman" w:eastAsia="Times New Roman" w:hAnsi="Times New Roman"/>
          <w:color w:val="000000"/>
          <w:sz w:val="28"/>
          <w:szCs w:val="28"/>
          <w:lang w:eastAsia="de-DE"/>
        </w:rPr>
        <w:t>[38].</w:t>
      </w:r>
    </w:p>
    <w:p w14:paraId="4C970746" w14:textId="68826956" w:rsidR="002033B4" w:rsidRPr="00E2410D" w:rsidRDefault="001750EB" w:rsidP="00CF0654">
      <w:pPr>
        <w:ind w:firstLine="709"/>
        <w:rPr>
          <w:rFonts w:ascii="Times New Roman" w:eastAsia="Times New Roman" w:hAnsi="Times New Roman"/>
          <w:color w:val="000000"/>
          <w:sz w:val="28"/>
          <w:szCs w:val="28"/>
          <w:lang w:val="ru-RU" w:eastAsia="de-DE"/>
        </w:rPr>
      </w:pPr>
      <w:r w:rsidRPr="00112C32">
        <w:rPr>
          <w:rFonts w:ascii="Times New Roman" w:eastAsia="Times New Roman" w:hAnsi="Times New Roman"/>
          <w:color w:val="000000"/>
          <w:sz w:val="28"/>
          <w:szCs w:val="28"/>
          <w:lang w:eastAsia="de-DE"/>
        </w:rPr>
        <w:lastRenderedPageBreak/>
        <w:t>Система акредитацій в Швейцарії, що діє з 2002 року</w:t>
      </w:r>
      <w:r w:rsidR="004E306E" w:rsidRPr="00112C32">
        <w:rPr>
          <w:rFonts w:ascii="Times New Roman" w:eastAsia="Times New Roman" w:hAnsi="Times New Roman"/>
          <w:color w:val="000000"/>
          <w:sz w:val="28"/>
          <w:szCs w:val="28"/>
          <w:lang w:eastAsia="de-DE"/>
        </w:rPr>
        <w:t>, гарантує якість освіти в країні. Вона складається з трьох рівнів</w:t>
      </w:r>
      <w:r w:rsidR="00C62536" w:rsidRPr="00112C32">
        <w:rPr>
          <w:rFonts w:ascii="Times New Roman" w:eastAsia="Times New Roman" w:hAnsi="Times New Roman"/>
          <w:color w:val="000000"/>
          <w:sz w:val="28"/>
          <w:szCs w:val="28"/>
          <w:lang w:eastAsia="de-DE"/>
        </w:rPr>
        <w:t xml:space="preserve">: </w:t>
      </w:r>
      <w:proofErr w:type="spellStart"/>
      <w:r w:rsidR="00C62536" w:rsidRPr="00112C32">
        <w:rPr>
          <w:rFonts w:ascii="Times New Roman" w:eastAsia="Times New Roman" w:hAnsi="Times New Roman"/>
          <w:color w:val="000000"/>
          <w:sz w:val="28"/>
          <w:szCs w:val="28"/>
          <w:lang w:eastAsia="de-DE"/>
        </w:rPr>
        <w:t>самооцінювання</w:t>
      </w:r>
      <w:proofErr w:type="spellEnd"/>
      <w:r w:rsidR="00C62536" w:rsidRPr="00112C32">
        <w:rPr>
          <w:rFonts w:ascii="Times New Roman" w:eastAsia="Times New Roman" w:hAnsi="Times New Roman"/>
          <w:color w:val="000000"/>
          <w:sz w:val="28"/>
          <w:szCs w:val="28"/>
          <w:lang w:eastAsia="de-DE"/>
        </w:rPr>
        <w:t>, зовнішнє оцінювання та рішення про акредитацію.</w:t>
      </w:r>
      <w:r w:rsidR="00934F40" w:rsidRPr="00112C32">
        <w:rPr>
          <w:rFonts w:ascii="Times New Roman" w:eastAsia="Times New Roman" w:hAnsi="Times New Roman"/>
          <w:color w:val="000000"/>
          <w:sz w:val="28"/>
          <w:szCs w:val="28"/>
          <w:lang w:eastAsia="de-DE"/>
        </w:rPr>
        <w:t xml:space="preserve"> </w:t>
      </w:r>
      <w:r w:rsidR="00316843" w:rsidRPr="00112C32">
        <w:rPr>
          <w:rFonts w:ascii="Times New Roman" w:eastAsia="Times New Roman" w:hAnsi="Times New Roman"/>
          <w:color w:val="000000"/>
          <w:sz w:val="28"/>
          <w:szCs w:val="28"/>
          <w:lang w:eastAsia="de-DE"/>
        </w:rPr>
        <w:t>Навчальні заклади, які претендують</w:t>
      </w:r>
      <w:r w:rsidR="00CF47B4" w:rsidRPr="00112C32">
        <w:rPr>
          <w:rFonts w:ascii="Times New Roman" w:eastAsia="Times New Roman" w:hAnsi="Times New Roman"/>
          <w:color w:val="000000"/>
          <w:sz w:val="28"/>
          <w:szCs w:val="28"/>
          <w:lang w:eastAsia="de-DE"/>
        </w:rPr>
        <w:t xml:space="preserve"> на акредитацію, проводять процедуру </w:t>
      </w:r>
      <w:proofErr w:type="spellStart"/>
      <w:r w:rsidR="00CF47B4" w:rsidRPr="00112C32">
        <w:rPr>
          <w:rFonts w:ascii="Times New Roman" w:eastAsia="Times New Roman" w:hAnsi="Times New Roman"/>
          <w:color w:val="000000"/>
          <w:sz w:val="28"/>
          <w:szCs w:val="28"/>
          <w:lang w:eastAsia="de-DE"/>
        </w:rPr>
        <w:t>самооцінювання</w:t>
      </w:r>
      <w:proofErr w:type="spellEnd"/>
      <w:r w:rsidR="00CF47B4" w:rsidRPr="00112C32">
        <w:rPr>
          <w:rFonts w:ascii="Times New Roman" w:eastAsia="Times New Roman" w:hAnsi="Times New Roman"/>
          <w:color w:val="000000"/>
          <w:sz w:val="28"/>
          <w:szCs w:val="28"/>
          <w:lang w:eastAsia="de-DE"/>
        </w:rPr>
        <w:t>, під час якої вони аналізують свої освітні програми, структуру</w:t>
      </w:r>
      <w:r w:rsidR="006D2116" w:rsidRPr="00112C32">
        <w:rPr>
          <w:rFonts w:ascii="Times New Roman" w:eastAsia="Times New Roman" w:hAnsi="Times New Roman"/>
          <w:color w:val="000000"/>
          <w:sz w:val="28"/>
          <w:szCs w:val="28"/>
          <w:lang w:eastAsia="de-DE"/>
        </w:rPr>
        <w:t>, якість навчання та досліджень, а також дотримання міжнародних стандартів.</w:t>
      </w:r>
      <w:r w:rsidR="00934F40" w:rsidRPr="00112C32">
        <w:rPr>
          <w:rFonts w:ascii="Times New Roman" w:eastAsia="Times New Roman" w:hAnsi="Times New Roman"/>
          <w:color w:val="000000"/>
          <w:sz w:val="28"/>
          <w:szCs w:val="28"/>
          <w:lang w:eastAsia="de-DE"/>
        </w:rPr>
        <w:t xml:space="preserve"> </w:t>
      </w:r>
      <w:r w:rsidR="00214E7E" w:rsidRPr="00112C32">
        <w:rPr>
          <w:rFonts w:ascii="Times New Roman" w:eastAsia="Times New Roman" w:hAnsi="Times New Roman"/>
          <w:color w:val="000000"/>
          <w:sz w:val="28"/>
          <w:szCs w:val="28"/>
          <w:lang w:eastAsia="de-DE"/>
        </w:rPr>
        <w:t>Навчальні заклади залучають зовнішніх експертів для проведення оцінювання</w:t>
      </w:r>
      <w:r w:rsidR="005148BC" w:rsidRPr="00112C32">
        <w:rPr>
          <w:rFonts w:ascii="Times New Roman" w:eastAsia="Times New Roman" w:hAnsi="Times New Roman"/>
          <w:color w:val="000000"/>
          <w:sz w:val="28"/>
          <w:szCs w:val="28"/>
          <w:lang w:eastAsia="de-DE"/>
        </w:rPr>
        <w:t xml:space="preserve"> їхніх програм та діяльності</w:t>
      </w:r>
      <w:r w:rsidR="00C02758" w:rsidRPr="00112C32">
        <w:rPr>
          <w:rFonts w:ascii="Times New Roman" w:eastAsia="Times New Roman" w:hAnsi="Times New Roman"/>
          <w:color w:val="000000"/>
          <w:sz w:val="28"/>
          <w:szCs w:val="28"/>
          <w:lang w:eastAsia="de-DE"/>
        </w:rPr>
        <w:t>. Зовнішні експерти проводять аналіз та оцінку відповідності</w:t>
      </w:r>
      <w:r w:rsidR="00552737" w:rsidRPr="00112C32">
        <w:rPr>
          <w:rFonts w:ascii="Times New Roman" w:eastAsia="Times New Roman" w:hAnsi="Times New Roman"/>
          <w:color w:val="000000"/>
          <w:sz w:val="28"/>
          <w:szCs w:val="28"/>
          <w:lang w:eastAsia="de-DE"/>
        </w:rPr>
        <w:t xml:space="preserve"> освітніх програм.</w:t>
      </w:r>
      <w:r w:rsidR="003E0673" w:rsidRPr="00112C32">
        <w:rPr>
          <w:rFonts w:ascii="Times New Roman" w:eastAsia="Times New Roman" w:hAnsi="Times New Roman"/>
          <w:color w:val="000000"/>
          <w:sz w:val="28"/>
          <w:szCs w:val="28"/>
          <w:lang w:eastAsia="de-DE"/>
        </w:rPr>
        <w:t xml:space="preserve"> </w:t>
      </w:r>
      <w:r w:rsidR="004D6048" w:rsidRPr="00112C32">
        <w:rPr>
          <w:rFonts w:ascii="Times New Roman" w:eastAsia="Times New Roman" w:hAnsi="Times New Roman"/>
          <w:color w:val="000000"/>
          <w:sz w:val="28"/>
          <w:szCs w:val="28"/>
          <w:lang w:eastAsia="de-DE"/>
        </w:rPr>
        <w:t xml:space="preserve">На основі результатів </w:t>
      </w:r>
      <w:proofErr w:type="spellStart"/>
      <w:r w:rsidR="004D6048" w:rsidRPr="00112C32">
        <w:rPr>
          <w:rFonts w:ascii="Times New Roman" w:eastAsia="Times New Roman" w:hAnsi="Times New Roman"/>
          <w:color w:val="000000"/>
          <w:sz w:val="28"/>
          <w:szCs w:val="28"/>
          <w:lang w:eastAsia="de-DE"/>
        </w:rPr>
        <w:t>самооцінювання</w:t>
      </w:r>
      <w:proofErr w:type="spellEnd"/>
      <w:r w:rsidR="004D6048" w:rsidRPr="00112C32">
        <w:rPr>
          <w:rFonts w:ascii="Times New Roman" w:eastAsia="Times New Roman" w:hAnsi="Times New Roman"/>
          <w:color w:val="000000"/>
          <w:sz w:val="28"/>
          <w:szCs w:val="28"/>
          <w:lang w:eastAsia="de-DE"/>
        </w:rPr>
        <w:t xml:space="preserve"> та зовнішнього оцінювання Конференція швейцарських</w:t>
      </w:r>
      <w:r w:rsidR="00E3529A" w:rsidRPr="00112C32">
        <w:rPr>
          <w:rFonts w:ascii="Times New Roman" w:eastAsia="Times New Roman" w:hAnsi="Times New Roman"/>
          <w:color w:val="000000"/>
          <w:sz w:val="28"/>
          <w:szCs w:val="28"/>
          <w:lang w:eastAsia="de-DE"/>
        </w:rPr>
        <w:t xml:space="preserve"> університетів приймає рішення про акредитацію. Загалом акредитація надається на сім років, якщо університет відповідає усім вимогам стандартів якості</w:t>
      </w:r>
      <w:r w:rsidR="002B7673" w:rsidRPr="00112C32">
        <w:rPr>
          <w:rFonts w:ascii="Times New Roman" w:eastAsia="Times New Roman" w:hAnsi="Times New Roman"/>
          <w:color w:val="000000"/>
          <w:sz w:val="28"/>
          <w:szCs w:val="28"/>
          <w:lang w:eastAsia="de-DE"/>
        </w:rPr>
        <w:t xml:space="preserve">, що свідчить </w:t>
      </w:r>
      <w:r w:rsidR="003C0914" w:rsidRPr="00112C32">
        <w:rPr>
          <w:rFonts w:ascii="Times New Roman" w:eastAsia="Times New Roman" w:hAnsi="Times New Roman"/>
          <w:color w:val="000000"/>
          <w:sz w:val="28"/>
          <w:szCs w:val="28"/>
          <w:lang w:eastAsia="de-DE"/>
        </w:rPr>
        <w:t>про визнання високої якості освіти та досліджень, проведених у цих закладах.</w:t>
      </w:r>
      <w:r w:rsidR="00AD3D0D" w:rsidRPr="00112C32">
        <w:rPr>
          <w:rFonts w:ascii="Times New Roman" w:eastAsia="Times New Roman" w:hAnsi="Times New Roman"/>
          <w:color w:val="000000"/>
          <w:sz w:val="28"/>
          <w:szCs w:val="28"/>
          <w:lang w:eastAsia="de-DE"/>
        </w:rPr>
        <w:t xml:space="preserve"> </w:t>
      </w:r>
      <w:r w:rsidR="002033B4" w:rsidRPr="00112C32">
        <w:rPr>
          <w:rFonts w:ascii="Times New Roman" w:eastAsia="Times New Roman" w:hAnsi="Times New Roman"/>
          <w:color w:val="000000"/>
          <w:sz w:val="28"/>
          <w:szCs w:val="28"/>
          <w:lang w:eastAsia="de-DE"/>
        </w:rPr>
        <w:t>Участь міжнародних експертів у процесі обліку якості та оцінювання вищих навчальних закладів в Швейцарії є важливим елементом забезпечення високої якості освіти та досліджень у країні. Швейцарський Центр акредитації та контролю якості освіти співпрацює з різними європейськими та міжнародними організаціями та мережами, що спеціалізуються на контролі якості вищої освіти. Ця співпраця сприяє обміну найкращими практиками та допомагає впровадженню міжнародних стандартів якості в освітній системі Швейцарії</w:t>
      </w:r>
      <w:r w:rsidR="00E2410D" w:rsidRPr="00E2410D">
        <w:rPr>
          <w:rFonts w:ascii="Times New Roman" w:eastAsia="Times New Roman" w:hAnsi="Times New Roman"/>
          <w:color w:val="000000"/>
          <w:sz w:val="28"/>
          <w:szCs w:val="28"/>
          <w:lang w:val="ru-RU" w:eastAsia="de-DE"/>
        </w:rPr>
        <w:t xml:space="preserve"> [38].</w:t>
      </w:r>
    </w:p>
    <w:p w14:paraId="58FEDD9F" w14:textId="3D30F1DE" w:rsidR="002033B4" w:rsidRPr="00534698" w:rsidRDefault="006941CB" w:rsidP="00AD7AEC">
      <w:pPr>
        <w:ind w:firstLine="709"/>
        <w:rPr>
          <w:rFonts w:ascii="Times New Roman" w:eastAsia="Times New Roman" w:hAnsi="Times New Roman"/>
          <w:color w:val="C00000"/>
          <w:sz w:val="28"/>
          <w:szCs w:val="28"/>
          <w:lang w:val="ru-RU" w:eastAsia="de-DE"/>
        </w:rPr>
      </w:pPr>
      <w:r w:rsidRPr="00112C32">
        <w:rPr>
          <w:rFonts w:ascii="Times New Roman" w:eastAsia="Times New Roman" w:hAnsi="Times New Roman"/>
          <w:color w:val="000000"/>
          <w:sz w:val="28"/>
          <w:szCs w:val="28"/>
          <w:lang w:eastAsia="de-DE"/>
        </w:rPr>
        <w:t>Проаналізуємо д</w:t>
      </w:r>
      <w:r w:rsidR="002033B4" w:rsidRPr="00112C32">
        <w:rPr>
          <w:rFonts w:ascii="Times New Roman" w:eastAsia="Times New Roman" w:hAnsi="Times New Roman"/>
          <w:color w:val="000000"/>
          <w:sz w:val="28"/>
          <w:szCs w:val="28"/>
          <w:lang w:eastAsia="de-DE"/>
        </w:rPr>
        <w:t>екілька європейських мереж та організацій, з якими співпрацює Швейцарський Центр акредитації та контролю якості освіти</w:t>
      </w:r>
      <w:r w:rsidR="00E2410D" w:rsidRPr="00E2410D">
        <w:rPr>
          <w:rFonts w:ascii="Times New Roman" w:eastAsia="Times New Roman" w:hAnsi="Times New Roman"/>
          <w:color w:val="000000"/>
          <w:sz w:val="28"/>
          <w:szCs w:val="28"/>
          <w:lang w:val="ru-RU" w:eastAsia="de-DE"/>
        </w:rPr>
        <w:t xml:space="preserve"> [38]</w:t>
      </w:r>
      <w:r w:rsidR="00E66B3C">
        <w:rPr>
          <w:rFonts w:ascii="Times New Roman" w:eastAsia="Times New Roman" w:hAnsi="Times New Roman"/>
          <w:color w:val="000000"/>
          <w:sz w:val="28"/>
          <w:szCs w:val="28"/>
          <w:lang w:eastAsia="de-DE"/>
        </w:rPr>
        <w:t>:</w:t>
      </w:r>
    </w:p>
    <w:p w14:paraId="44890AC2" w14:textId="7E13FF1B" w:rsidR="002033B4" w:rsidRPr="00112C32" w:rsidRDefault="002033B4" w:rsidP="004E7A70">
      <w:pPr>
        <w:numPr>
          <w:ilvl w:val="0"/>
          <w:numId w:val="7"/>
        </w:numPr>
        <w:ind w:left="0"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Спільна ініціатива з якості (</w:t>
      </w:r>
      <w:r w:rsidRPr="0026569C">
        <w:rPr>
          <w:rFonts w:ascii="Times New Roman" w:eastAsia="Times New Roman" w:hAnsi="Times New Roman"/>
          <w:color w:val="000000"/>
          <w:sz w:val="28"/>
          <w:szCs w:val="28"/>
          <w:lang w:val="en-US" w:eastAsia="de-DE"/>
        </w:rPr>
        <w:t>The Joint Quality Initiative</w:t>
      </w:r>
      <w:r w:rsidRPr="00112C32">
        <w:rPr>
          <w:rFonts w:ascii="Times New Roman" w:eastAsia="Times New Roman" w:hAnsi="Times New Roman"/>
          <w:color w:val="000000"/>
          <w:sz w:val="28"/>
          <w:szCs w:val="28"/>
          <w:lang w:eastAsia="de-DE"/>
        </w:rPr>
        <w:t>)</w:t>
      </w:r>
      <w:r w:rsidR="00BF75E2" w:rsidRPr="00112C32">
        <w:rPr>
          <w:rFonts w:ascii="Times New Roman" w:eastAsia="Times New Roman" w:hAnsi="Times New Roman"/>
          <w:color w:val="000000"/>
          <w:sz w:val="28"/>
          <w:szCs w:val="28"/>
          <w:lang w:eastAsia="de-DE"/>
        </w:rPr>
        <w:t>.</w:t>
      </w:r>
      <w:r w:rsidRPr="00112C32">
        <w:rPr>
          <w:rFonts w:ascii="Times New Roman" w:eastAsia="Times New Roman" w:hAnsi="Times New Roman"/>
          <w:color w:val="000000"/>
          <w:sz w:val="28"/>
          <w:szCs w:val="28"/>
          <w:lang w:eastAsia="de-DE"/>
        </w:rPr>
        <w:t xml:space="preserve"> Це європейська ініціатива, спрямована на розвиток якості вищої освіти.</w:t>
      </w:r>
    </w:p>
    <w:p w14:paraId="586E80D4" w14:textId="6481CEA1" w:rsidR="002033B4" w:rsidRPr="00112C32" w:rsidRDefault="002033B4" w:rsidP="004E7A70">
      <w:pPr>
        <w:numPr>
          <w:ilvl w:val="0"/>
          <w:numId w:val="7"/>
        </w:numPr>
        <w:ind w:left="0"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Європейський консорціум з акредитації (</w:t>
      </w:r>
      <w:r w:rsidRPr="0026569C">
        <w:rPr>
          <w:rFonts w:ascii="Times New Roman" w:eastAsia="Times New Roman" w:hAnsi="Times New Roman"/>
          <w:color w:val="000000"/>
          <w:sz w:val="28"/>
          <w:szCs w:val="28"/>
          <w:lang w:val="en-US" w:eastAsia="de-DE"/>
        </w:rPr>
        <w:t>The European Consortium for Accreditation</w:t>
      </w:r>
      <w:r w:rsidRPr="00112C32">
        <w:rPr>
          <w:rFonts w:ascii="Times New Roman" w:eastAsia="Times New Roman" w:hAnsi="Times New Roman"/>
          <w:color w:val="000000"/>
          <w:sz w:val="28"/>
          <w:szCs w:val="28"/>
          <w:lang w:eastAsia="de-DE"/>
        </w:rPr>
        <w:t>)</w:t>
      </w:r>
      <w:r w:rsidR="00BF75E2" w:rsidRPr="00112C32">
        <w:rPr>
          <w:rFonts w:ascii="Times New Roman" w:eastAsia="Times New Roman" w:hAnsi="Times New Roman"/>
          <w:color w:val="000000"/>
          <w:sz w:val="28"/>
          <w:szCs w:val="28"/>
          <w:lang w:eastAsia="de-DE"/>
        </w:rPr>
        <w:t>.</w:t>
      </w:r>
      <w:r w:rsidRPr="00112C32">
        <w:rPr>
          <w:rFonts w:ascii="Times New Roman" w:eastAsia="Times New Roman" w:hAnsi="Times New Roman"/>
          <w:color w:val="000000"/>
          <w:sz w:val="28"/>
          <w:szCs w:val="28"/>
          <w:lang w:eastAsia="de-DE"/>
        </w:rPr>
        <w:t xml:space="preserve"> Цей консорціум сприяє обміну інформацією та найкращими практиками у сфері акредитації вищої освіти.</w:t>
      </w:r>
    </w:p>
    <w:p w14:paraId="22512261" w14:textId="6AC0DD58" w:rsidR="002033B4" w:rsidRPr="00112C32" w:rsidRDefault="002033B4" w:rsidP="004E7A70">
      <w:pPr>
        <w:numPr>
          <w:ilvl w:val="0"/>
          <w:numId w:val="7"/>
        </w:numPr>
        <w:ind w:left="0"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t>Європейська мережа контролю якості у вищій освіті (</w:t>
      </w:r>
      <w:r w:rsidRPr="0026569C">
        <w:rPr>
          <w:rFonts w:ascii="Times New Roman" w:eastAsia="Times New Roman" w:hAnsi="Times New Roman"/>
          <w:color w:val="000000"/>
          <w:sz w:val="28"/>
          <w:szCs w:val="28"/>
          <w:lang w:val="en-US" w:eastAsia="de-DE"/>
        </w:rPr>
        <w:t>The European Network for Quality Assurance in Higher Education)</w:t>
      </w:r>
      <w:r w:rsidR="00BF75E2" w:rsidRPr="00112C32">
        <w:rPr>
          <w:rFonts w:ascii="Times New Roman" w:eastAsia="Times New Roman" w:hAnsi="Times New Roman"/>
          <w:color w:val="000000"/>
          <w:sz w:val="28"/>
          <w:szCs w:val="28"/>
          <w:lang w:eastAsia="de-DE"/>
        </w:rPr>
        <w:t>.</w:t>
      </w:r>
      <w:r w:rsidRPr="00112C32">
        <w:rPr>
          <w:rFonts w:ascii="Times New Roman" w:eastAsia="Times New Roman" w:hAnsi="Times New Roman"/>
          <w:color w:val="000000"/>
          <w:sz w:val="28"/>
          <w:szCs w:val="28"/>
          <w:lang w:eastAsia="de-DE"/>
        </w:rPr>
        <w:t xml:space="preserve"> Ця мережа сприяє співпраці між організаціями, які займаються контролем якості вищої освіти в Європі.</w:t>
      </w:r>
    </w:p>
    <w:p w14:paraId="1DA0A328" w14:textId="77777777" w:rsidR="002033B4" w:rsidRPr="00112C32" w:rsidRDefault="002033B4" w:rsidP="00AD7AEC">
      <w:pPr>
        <w:ind w:firstLine="709"/>
        <w:rPr>
          <w:rFonts w:ascii="Times New Roman" w:eastAsia="Times New Roman" w:hAnsi="Times New Roman"/>
          <w:color w:val="000000"/>
          <w:sz w:val="28"/>
          <w:szCs w:val="28"/>
          <w:lang w:eastAsia="de-DE"/>
        </w:rPr>
      </w:pPr>
      <w:r w:rsidRPr="00112C32">
        <w:rPr>
          <w:rFonts w:ascii="Times New Roman" w:eastAsia="Times New Roman" w:hAnsi="Times New Roman"/>
          <w:color w:val="000000"/>
          <w:sz w:val="28"/>
          <w:szCs w:val="28"/>
          <w:lang w:eastAsia="de-DE"/>
        </w:rPr>
        <w:lastRenderedPageBreak/>
        <w:t>Ця співпраця допомагає Швейцарії підтримувати високі стандарти якості освіти та досліджень та забезпечує відповідність їхніх систем вимогам міжнародних стандартів.</w:t>
      </w:r>
    </w:p>
    <w:p w14:paraId="3B931DB0" w14:textId="3B1E61AE" w:rsidR="00EA5CDD" w:rsidRPr="00112C32" w:rsidRDefault="00EA5CDD" w:rsidP="003E0673">
      <w:pPr>
        <w:ind w:firstLine="709"/>
        <w:rPr>
          <w:rFonts w:ascii="Times New Roman" w:eastAsia="Times New Roman" w:hAnsi="Times New Roman"/>
          <w:color w:val="000000" w:themeColor="text1"/>
          <w:sz w:val="28"/>
          <w:szCs w:val="28"/>
          <w:lang w:eastAsia="de-DE"/>
        </w:rPr>
      </w:pPr>
      <w:r w:rsidRPr="00112C32">
        <w:rPr>
          <w:rFonts w:ascii="Times New Roman" w:eastAsia="Times New Roman" w:hAnsi="Times New Roman"/>
          <w:color w:val="000000" w:themeColor="text1"/>
          <w:sz w:val="28"/>
          <w:szCs w:val="28"/>
          <w:lang w:eastAsia="de-DE"/>
        </w:rPr>
        <w:t>Швейцарія</w:t>
      </w:r>
      <w:r w:rsidR="00CB6BCE"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не є членом Європейського Союзу (ЄС), але вона розробила різні двосторонні угоди та механізми співпраці з ЄС для участі в освітніх та наукових програмах ЄС. Це дозволяє Швейцарії брати участь у різних освітніх і наукових ініціативах ЄС та полегшує мобільність студентів та вчених.</w:t>
      </w:r>
      <w:r w:rsidR="003E0673"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 xml:space="preserve">Швейцарські університети впроваджують різні співпраці та обмінні програми з університетами в ЄС, такі як програма </w:t>
      </w:r>
      <w:r w:rsidRPr="0026569C">
        <w:rPr>
          <w:rFonts w:ascii="Times New Roman" w:eastAsia="Times New Roman" w:hAnsi="Times New Roman"/>
          <w:color w:val="000000" w:themeColor="text1"/>
          <w:sz w:val="28"/>
          <w:szCs w:val="28"/>
          <w:lang w:val="en-US" w:eastAsia="de-DE"/>
        </w:rPr>
        <w:t>Erasmus</w:t>
      </w:r>
      <w:r w:rsidRPr="00112C32">
        <w:rPr>
          <w:rFonts w:ascii="Times New Roman" w:eastAsia="Times New Roman" w:hAnsi="Times New Roman"/>
          <w:color w:val="000000" w:themeColor="text1"/>
          <w:sz w:val="28"/>
          <w:szCs w:val="28"/>
          <w:lang w:eastAsia="de-DE"/>
        </w:rPr>
        <w:t>. Ці програми допомагають студентам та викладачам отримувати освіту, досліджувати можливості мобільності та співпраці в рамках Європи. Швейцарські студенти також мають можливість виїзду до країн ЄС для навчання та досліджень.</w:t>
      </w:r>
      <w:r w:rsidR="00130EBA" w:rsidRPr="00112C32">
        <w:rPr>
          <w:rFonts w:ascii="Times New Roman" w:eastAsia="Times New Roman" w:hAnsi="Times New Roman"/>
          <w:color w:val="000000" w:themeColor="text1"/>
          <w:sz w:val="28"/>
          <w:szCs w:val="28"/>
          <w:lang w:eastAsia="de-DE"/>
        </w:rPr>
        <w:t xml:space="preserve"> </w:t>
      </w:r>
      <w:r w:rsidRPr="00112C32">
        <w:rPr>
          <w:rFonts w:ascii="Times New Roman" w:eastAsia="Times New Roman" w:hAnsi="Times New Roman"/>
          <w:color w:val="000000" w:themeColor="text1"/>
          <w:sz w:val="28"/>
          <w:szCs w:val="28"/>
          <w:lang w:eastAsia="de-DE"/>
        </w:rPr>
        <w:t>Ця співпраця сприяє обміну знань, досліджень та ідей між Швейцарією та країнами ЄС, розширює можливості мобільності студентів та вчених та сприяє розвитку вищої освіти та науки в регіоні. Такі двосторонні угоди та співпраця сприяють інтеграції Швейцарії у європейський освітній простір та спільному просторі досліджень.</w:t>
      </w:r>
    </w:p>
    <w:p w14:paraId="4B60F9B5" w14:textId="030A3BAA" w:rsidR="00BF62D3" w:rsidRPr="00255421" w:rsidRDefault="008B52FF" w:rsidP="00255421">
      <w:pPr>
        <w:pStyle w:val="StandardWeb"/>
        <w:spacing w:before="0" w:beforeAutospacing="0" w:after="0" w:afterAutospacing="0" w:line="360" w:lineRule="auto"/>
        <w:ind w:firstLine="709"/>
        <w:rPr>
          <w:color w:val="000000" w:themeColor="text1"/>
          <w:sz w:val="28"/>
          <w:szCs w:val="28"/>
          <w:lang w:val="uk-UA"/>
        </w:rPr>
      </w:pPr>
      <w:r w:rsidRPr="00112C32">
        <w:rPr>
          <w:color w:val="000000" w:themeColor="text1"/>
          <w:sz w:val="28"/>
          <w:szCs w:val="28"/>
          <w:lang w:val="uk-UA"/>
        </w:rPr>
        <w:t xml:space="preserve">Отже, </w:t>
      </w:r>
      <w:r w:rsidR="00A5134A" w:rsidRPr="00112C32">
        <w:rPr>
          <w:color w:val="000000" w:themeColor="text1"/>
          <w:sz w:val="28"/>
          <w:szCs w:val="28"/>
          <w:lang w:val="uk-UA"/>
        </w:rPr>
        <w:t xml:space="preserve">запровадження ідей Болонського процесу в систему вищої освіти </w:t>
      </w:r>
      <w:r w:rsidR="00DC233C" w:rsidRPr="00112C32">
        <w:rPr>
          <w:color w:val="000000" w:themeColor="text1"/>
          <w:sz w:val="28"/>
          <w:szCs w:val="28"/>
          <w:lang w:val="uk-UA"/>
        </w:rPr>
        <w:t xml:space="preserve">Швейцарії </w:t>
      </w:r>
      <w:r w:rsidR="00A5134A" w:rsidRPr="00112C32">
        <w:rPr>
          <w:color w:val="000000" w:themeColor="text1"/>
          <w:sz w:val="28"/>
          <w:szCs w:val="28"/>
          <w:lang w:val="uk-UA"/>
        </w:rPr>
        <w:t>завдання</w:t>
      </w:r>
      <w:r w:rsidR="001D1344" w:rsidRPr="00112C32">
        <w:rPr>
          <w:color w:val="000000" w:themeColor="text1"/>
          <w:sz w:val="28"/>
          <w:szCs w:val="28"/>
          <w:lang w:val="uk-UA"/>
        </w:rPr>
        <w:t xml:space="preserve"> не є легким</w:t>
      </w:r>
      <w:r w:rsidR="00A5134A" w:rsidRPr="00112C32">
        <w:rPr>
          <w:color w:val="000000" w:themeColor="text1"/>
          <w:sz w:val="28"/>
          <w:szCs w:val="28"/>
          <w:lang w:val="uk-UA"/>
        </w:rPr>
        <w:t>, оскільки вимагає великого обсягу реформ та адаптації існуючих освітніх систем до нових стандартів і підходів. Болонськ</w:t>
      </w:r>
      <w:r w:rsidR="00492D3A" w:rsidRPr="00112C32">
        <w:rPr>
          <w:color w:val="000000" w:themeColor="text1"/>
          <w:sz w:val="28"/>
          <w:szCs w:val="28"/>
          <w:lang w:val="uk-UA"/>
        </w:rPr>
        <w:t>ий</w:t>
      </w:r>
      <w:r w:rsidR="00A5134A" w:rsidRPr="00112C32">
        <w:rPr>
          <w:color w:val="000000" w:themeColor="text1"/>
          <w:sz w:val="28"/>
          <w:szCs w:val="28"/>
          <w:lang w:val="uk-UA"/>
        </w:rPr>
        <w:t xml:space="preserve"> процес передбачає стандартизацію та гармонізацію освіти на європейському рівні з метою полегшити мобільність студентів та викладачів, підвищити якість освіти та зробити освітні системи більш прозорими та зрозумілими.</w:t>
      </w:r>
      <w:r w:rsidR="008C2AA4" w:rsidRPr="00112C32">
        <w:rPr>
          <w:color w:val="000000" w:themeColor="text1"/>
          <w:sz w:val="28"/>
          <w:szCs w:val="28"/>
          <w:lang w:val="uk-UA"/>
        </w:rPr>
        <w:t xml:space="preserve"> </w:t>
      </w:r>
      <w:r w:rsidR="00A5134A" w:rsidRPr="00112C32">
        <w:rPr>
          <w:color w:val="000000" w:themeColor="text1"/>
          <w:sz w:val="28"/>
          <w:szCs w:val="28"/>
          <w:lang w:val="uk-UA"/>
        </w:rPr>
        <w:t xml:space="preserve">Запровадження Болонського процесу вимагає змін у структурі програм, оцінюванні якості освіти, системі кредитів, ступенях </w:t>
      </w:r>
      <w:r w:rsidR="008859A1" w:rsidRPr="00112C32">
        <w:rPr>
          <w:color w:val="000000" w:themeColor="text1"/>
          <w:sz w:val="28"/>
          <w:szCs w:val="28"/>
          <w:lang w:val="uk-UA"/>
        </w:rPr>
        <w:t xml:space="preserve">. </w:t>
      </w:r>
      <w:r w:rsidR="00A5134A" w:rsidRPr="00112C32">
        <w:rPr>
          <w:color w:val="000000" w:themeColor="text1"/>
          <w:sz w:val="28"/>
          <w:szCs w:val="28"/>
          <w:lang w:val="uk-UA"/>
        </w:rPr>
        <w:t>Крім того, це передбачає співпрацю між різними університетами та країнами для визнання кваліфікацій та забезпечення їхньої еквівалентності.</w:t>
      </w:r>
      <w:r w:rsidR="008C2AA4" w:rsidRPr="00112C32">
        <w:rPr>
          <w:color w:val="000000" w:themeColor="text1"/>
          <w:sz w:val="28"/>
          <w:szCs w:val="28"/>
          <w:lang w:val="uk-UA"/>
        </w:rPr>
        <w:t xml:space="preserve"> </w:t>
      </w:r>
      <w:r w:rsidR="00A5134A" w:rsidRPr="00112C32">
        <w:rPr>
          <w:color w:val="000000" w:themeColor="text1"/>
          <w:sz w:val="28"/>
          <w:szCs w:val="28"/>
          <w:lang w:val="uk-UA"/>
        </w:rPr>
        <w:t>Завдяки співпраці та впровадженню Болонського процесу країни можуть забезпечити вищу якість освіти, підвищити конкурентоспроможність своїх випускників на міжнародному ринку праці та полегшити обмін студентами та вченими між університетами. Однак цей процес може вимагати значних зусиль та часу для успішної реалізації.</w:t>
      </w:r>
    </w:p>
    <w:p w14:paraId="64B485F5" w14:textId="36E5B7FE" w:rsidR="0097017E" w:rsidRPr="00112C32" w:rsidRDefault="005C49C4" w:rsidP="0084080B">
      <w:pPr>
        <w:pStyle w:val="berschrift1"/>
        <w:jc w:val="center"/>
      </w:pPr>
      <w:bookmarkStart w:id="36" w:name="_Toc151309595"/>
      <w:bookmarkStart w:id="37" w:name="_Toc151309802"/>
      <w:r w:rsidRPr="00112C32">
        <w:lastRenderedPageBreak/>
        <w:t>ВИСНОВКИ</w:t>
      </w:r>
      <w:bookmarkEnd w:id="36"/>
      <w:bookmarkEnd w:id="37"/>
    </w:p>
    <w:p w14:paraId="0353D24A" w14:textId="77777777" w:rsidR="005C49C4" w:rsidRPr="00112C32" w:rsidRDefault="005C49C4" w:rsidP="00A05077">
      <w:pPr>
        <w:rPr>
          <w:rFonts w:ascii="Times New Roman" w:hAnsi="Times New Roman"/>
          <w:sz w:val="28"/>
          <w:szCs w:val="28"/>
        </w:rPr>
      </w:pPr>
    </w:p>
    <w:p w14:paraId="7E597920" w14:textId="04A0040C" w:rsidR="00275E78" w:rsidRPr="00112C32" w:rsidRDefault="006366C6" w:rsidP="00AD7AEC">
      <w:pPr>
        <w:ind w:firstLine="709"/>
        <w:rPr>
          <w:rFonts w:ascii="Times New Roman" w:hAnsi="Times New Roman"/>
          <w:sz w:val="28"/>
          <w:szCs w:val="28"/>
        </w:rPr>
      </w:pPr>
      <w:r w:rsidRPr="00112C32">
        <w:rPr>
          <w:rFonts w:ascii="Times New Roman" w:hAnsi="Times New Roman"/>
          <w:sz w:val="28"/>
          <w:szCs w:val="28"/>
        </w:rPr>
        <w:t xml:space="preserve">Дослідження </w:t>
      </w:r>
      <w:r w:rsidR="00AB26CE" w:rsidRPr="00112C32">
        <w:rPr>
          <w:rFonts w:ascii="Times New Roman" w:hAnsi="Times New Roman"/>
          <w:sz w:val="28"/>
          <w:szCs w:val="28"/>
        </w:rPr>
        <w:t xml:space="preserve">системи освіти Швейцарії в рамках полікультурного суспільства </w:t>
      </w:r>
      <w:r w:rsidR="003354B9" w:rsidRPr="00112C32">
        <w:rPr>
          <w:rFonts w:ascii="Times New Roman" w:hAnsi="Times New Roman"/>
          <w:sz w:val="28"/>
          <w:szCs w:val="28"/>
        </w:rPr>
        <w:t xml:space="preserve">видалось цікавим та далекосяжним. Вивчаючи цю тему, я зосередила свою увагу </w:t>
      </w:r>
      <w:r w:rsidR="0037443E" w:rsidRPr="00112C32">
        <w:rPr>
          <w:rFonts w:ascii="Times New Roman" w:hAnsi="Times New Roman"/>
          <w:sz w:val="28"/>
          <w:szCs w:val="28"/>
        </w:rPr>
        <w:t xml:space="preserve">на різні чинники, які окреслюють специфіку швейцарської </w:t>
      </w:r>
      <w:r w:rsidR="00711D64" w:rsidRPr="00112C32">
        <w:rPr>
          <w:rFonts w:ascii="Times New Roman" w:hAnsi="Times New Roman"/>
          <w:sz w:val="28"/>
          <w:szCs w:val="28"/>
        </w:rPr>
        <w:t>освітньої галузі відповідно до міжкультурного простору країни.</w:t>
      </w:r>
      <w:r w:rsidR="00407E71" w:rsidRPr="00112C32">
        <w:rPr>
          <w:rFonts w:ascii="Times New Roman" w:hAnsi="Times New Roman"/>
          <w:sz w:val="28"/>
          <w:szCs w:val="28"/>
        </w:rPr>
        <w:t xml:space="preserve"> </w:t>
      </w:r>
      <w:r w:rsidR="003A4376" w:rsidRPr="00112C32">
        <w:rPr>
          <w:rFonts w:ascii="Times New Roman" w:hAnsi="Times New Roman"/>
          <w:sz w:val="28"/>
          <w:szCs w:val="28"/>
        </w:rPr>
        <w:t>Системі освіти характерна децен</w:t>
      </w:r>
      <w:r w:rsidR="00517961" w:rsidRPr="00112C32">
        <w:rPr>
          <w:rFonts w:ascii="Times New Roman" w:hAnsi="Times New Roman"/>
          <w:sz w:val="28"/>
          <w:szCs w:val="28"/>
        </w:rPr>
        <w:t>траліз</w:t>
      </w:r>
      <w:r w:rsidR="00265E99">
        <w:rPr>
          <w:rFonts w:ascii="Times New Roman" w:hAnsi="Times New Roman"/>
          <w:sz w:val="28"/>
          <w:szCs w:val="28"/>
        </w:rPr>
        <w:t xml:space="preserve">ація </w:t>
      </w:r>
      <w:r w:rsidR="00517961" w:rsidRPr="00112C32">
        <w:rPr>
          <w:rFonts w:ascii="Times New Roman" w:hAnsi="Times New Roman"/>
          <w:sz w:val="28"/>
          <w:szCs w:val="28"/>
        </w:rPr>
        <w:t xml:space="preserve">і поділ </w:t>
      </w:r>
      <w:r w:rsidR="00553E5B" w:rsidRPr="00112C32">
        <w:rPr>
          <w:rFonts w:ascii="Times New Roman" w:hAnsi="Times New Roman"/>
          <w:sz w:val="28"/>
          <w:szCs w:val="28"/>
        </w:rPr>
        <w:t xml:space="preserve">на три рівні – федеральний, </w:t>
      </w:r>
      <w:proofErr w:type="spellStart"/>
      <w:r w:rsidR="00553E5B" w:rsidRPr="00112C32">
        <w:rPr>
          <w:rFonts w:ascii="Times New Roman" w:hAnsi="Times New Roman"/>
          <w:sz w:val="28"/>
          <w:szCs w:val="28"/>
        </w:rPr>
        <w:t>кантонський</w:t>
      </w:r>
      <w:proofErr w:type="spellEnd"/>
      <w:r w:rsidR="00553E5B" w:rsidRPr="00112C32">
        <w:rPr>
          <w:rFonts w:ascii="Times New Roman" w:hAnsi="Times New Roman"/>
          <w:sz w:val="28"/>
          <w:szCs w:val="28"/>
        </w:rPr>
        <w:t xml:space="preserve"> та к</w:t>
      </w:r>
      <w:r w:rsidR="000E0AB4" w:rsidRPr="00112C32">
        <w:rPr>
          <w:rFonts w:ascii="Times New Roman" w:hAnsi="Times New Roman"/>
          <w:sz w:val="28"/>
          <w:szCs w:val="28"/>
        </w:rPr>
        <w:t xml:space="preserve">омунальний. Кожен кантон </w:t>
      </w:r>
      <w:r w:rsidR="00915B5B" w:rsidRPr="00112C32">
        <w:rPr>
          <w:rFonts w:ascii="Times New Roman" w:hAnsi="Times New Roman"/>
          <w:sz w:val="28"/>
          <w:szCs w:val="28"/>
        </w:rPr>
        <w:t>має незалежність від влади</w:t>
      </w:r>
      <w:r w:rsidR="001518D3" w:rsidRPr="00112C32">
        <w:rPr>
          <w:rFonts w:ascii="Times New Roman" w:hAnsi="Times New Roman"/>
          <w:sz w:val="28"/>
          <w:szCs w:val="28"/>
        </w:rPr>
        <w:t>, що дає можливість створювати свою систему освіти</w:t>
      </w:r>
      <w:r w:rsidR="00707FBA" w:rsidRPr="00112C32">
        <w:rPr>
          <w:rFonts w:ascii="Times New Roman" w:hAnsi="Times New Roman"/>
          <w:sz w:val="28"/>
          <w:szCs w:val="28"/>
        </w:rPr>
        <w:t>, як</w:t>
      </w:r>
      <w:r w:rsidR="00856A41" w:rsidRPr="00112C32">
        <w:rPr>
          <w:rFonts w:ascii="Times New Roman" w:hAnsi="Times New Roman"/>
          <w:sz w:val="28"/>
          <w:szCs w:val="28"/>
        </w:rPr>
        <w:t>а</w:t>
      </w:r>
      <w:r w:rsidR="00707FBA" w:rsidRPr="00112C32">
        <w:rPr>
          <w:rFonts w:ascii="Times New Roman" w:hAnsi="Times New Roman"/>
          <w:sz w:val="28"/>
          <w:szCs w:val="28"/>
        </w:rPr>
        <w:t xml:space="preserve"> відображає </w:t>
      </w:r>
      <w:proofErr w:type="spellStart"/>
      <w:r w:rsidR="00707FBA" w:rsidRPr="00112C32">
        <w:rPr>
          <w:rFonts w:ascii="Times New Roman" w:hAnsi="Times New Roman"/>
          <w:sz w:val="28"/>
          <w:szCs w:val="28"/>
        </w:rPr>
        <w:t>мо</w:t>
      </w:r>
      <w:r w:rsidR="0078328E">
        <w:rPr>
          <w:rFonts w:ascii="Times New Roman" w:hAnsi="Times New Roman"/>
          <w:sz w:val="28"/>
          <w:szCs w:val="28"/>
        </w:rPr>
        <w:t>вні</w:t>
      </w:r>
      <w:proofErr w:type="spellEnd"/>
      <w:r w:rsidR="00707FBA" w:rsidRPr="00112C32">
        <w:rPr>
          <w:rFonts w:ascii="Times New Roman" w:hAnsi="Times New Roman"/>
          <w:sz w:val="28"/>
          <w:szCs w:val="28"/>
        </w:rPr>
        <w:t xml:space="preserve"> та культурні фактори </w:t>
      </w:r>
      <w:r w:rsidR="00756A57" w:rsidRPr="00112C32">
        <w:rPr>
          <w:rFonts w:ascii="Times New Roman" w:hAnsi="Times New Roman"/>
          <w:sz w:val="28"/>
          <w:szCs w:val="28"/>
        </w:rPr>
        <w:t xml:space="preserve">регіону. </w:t>
      </w:r>
      <w:r w:rsidR="000E1635" w:rsidRPr="00112C32">
        <w:rPr>
          <w:rFonts w:ascii="Times New Roman" w:hAnsi="Times New Roman"/>
          <w:sz w:val="28"/>
          <w:szCs w:val="28"/>
        </w:rPr>
        <w:t>Одним із головних пріоритетів швейцарської освіти</w:t>
      </w:r>
      <w:r w:rsidR="003754F4" w:rsidRPr="00112C32">
        <w:rPr>
          <w:rFonts w:ascii="Times New Roman" w:hAnsi="Times New Roman"/>
          <w:sz w:val="28"/>
          <w:szCs w:val="28"/>
        </w:rPr>
        <w:t xml:space="preserve"> є багатом</w:t>
      </w:r>
      <w:r w:rsidR="00856A41" w:rsidRPr="00112C32">
        <w:rPr>
          <w:rFonts w:ascii="Times New Roman" w:hAnsi="Times New Roman"/>
          <w:sz w:val="28"/>
          <w:szCs w:val="28"/>
        </w:rPr>
        <w:t>о</w:t>
      </w:r>
      <w:r w:rsidR="003754F4" w:rsidRPr="00112C32">
        <w:rPr>
          <w:rFonts w:ascii="Times New Roman" w:hAnsi="Times New Roman"/>
          <w:sz w:val="28"/>
          <w:szCs w:val="28"/>
        </w:rPr>
        <w:t xml:space="preserve">вність, яка передбачає формування </w:t>
      </w:r>
      <w:r w:rsidR="00276062" w:rsidRPr="00112C32">
        <w:rPr>
          <w:rFonts w:ascii="Times New Roman" w:hAnsi="Times New Roman"/>
          <w:sz w:val="28"/>
          <w:szCs w:val="28"/>
        </w:rPr>
        <w:t xml:space="preserve">багатокультурної компетентності </w:t>
      </w:r>
      <w:r w:rsidR="00F27A4E" w:rsidRPr="00112C32">
        <w:rPr>
          <w:rFonts w:ascii="Times New Roman" w:hAnsi="Times New Roman"/>
          <w:sz w:val="28"/>
          <w:szCs w:val="28"/>
        </w:rPr>
        <w:t>та адаптацію учнів.</w:t>
      </w:r>
      <w:r w:rsidR="00B970EA" w:rsidRPr="00112C32">
        <w:rPr>
          <w:rFonts w:ascii="Times New Roman" w:hAnsi="Times New Roman"/>
          <w:sz w:val="28"/>
          <w:szCs w:val="28"/>
        </w:rPr>
        <w:t xml:space="preserve"> Мова</w:t>
      </w:r>
      <w:r w:rsidR="00D370F1" w:rsidRPr="00112C32">
        <w:rPr>
          <w:rFonts w:ascii="Times New Roman" w:hAnsi="Times New Roman"/>
          <w:sz w:val="28"/>
          <w:szCs w:val="28"/>
        </w:rPr>
        <w:t xml:space="preserve">ми навчання є офіційні мови країни, а саме німецька, </w:t>
      </w:r>
      <w:r w:rsidR="00707CB4" w:rsidRPr="00112C32">
        <w:rPr>
          <w:rFonts w:ascii="Times New Roman" w:hAnsi="Times New Roman"/>
          <w:sz w:val="28"/>
          <w:szCs w:val="28"/>
        </w:rPr>
        <w:t>французька, італійська та ретороманська.</w:t>
      </w:r>
    </w:p>
    <w:p w14:paraId="6E4A5BC6" w14:textId="3E1228DE" w:rsidR="009B28D3" w:rsidRPr="00112C32" w:rsidRDefault="00FD1E0E" w:rsidP="00AD7AEC">
      <w:pPr>
        <w:ind w:firstLine="709"/>
        <w:rPr>
          <w:rFonts w:ascii="Times New Roman" w:hAnsi="Times New Roman"/>
          <w:sz w:val="28"/>
          <w:szCs w:val="28"/>
        </w:rPr>
      </w:pPr>
      <w:r w:rsidRPr="00112C32">
        <w:rPr>
          <w:rFonts w:ascii="Times New Roman" w:hAnsi="Times New Roman"/>
          <w:sz w:val="28"/>
          <w:szCs w:val="28"/>
        </w:rPr>
        <w:t xml:space="preserve">Розглядаючи </w:t>
      </w:r>
      <w:r w:rsidR="00E9701D" w:rsidRPr="00112C32">
        <w:rPr>
          <w:rFonts w:ascii="Times New Roman" w:hAnsi="Times New Roman"/>
          <w:sz w:val="28"/>
          <w:szCs w:val="28"/>
        </w:rPr>
        <w:t>розвиток</w:t>
      </w:r>
      <w:r w:rsidR="005441C6" w:rsidRPr="00112C32">
        <w:rPr>
          <w:rFonts w:ascii="Times New Roman" w:hAnsi="Times New Roman"/>
          <w:sz w:val="28"/>
          <w:szCs w:val="28"/>
        </w:rPr>
        <w:t xml:space="preserve"> освіти в контексті </w:t>
      </w:r>
      <w:r w:rsidR="00376907" w:rsidRPr="00112C32">
        <w:rPr>
          <w:rFonts w:ascii="Times New Roman" w:hAnsi="Times New Roman"/>
          <w:sz w:val="28"/>
          <w:szCs w:val="28"/>
        </w:rPr>
        <w:t>історії, можн</w:t>
      </w:r>
      <w:r w:rsidR="00CC6EC5">
        <w:rPr>
          <w:rFonts w:ascii="Times New Roman" w:hAnsi="Times New Roman"/>
          <w:sz w:val="28"/>
          <w:szCs w:val="28"/>
        </w:rPr>
        <w:t>а</w:t>
      </w:r>
      <w:r w:rsidR="00376907" w:rsidRPr="00112C32">
        <w:rPr>
          <w:rFonts w:ascii="Times New Roman" w:hAnsi="Times New Roman"/>
          <w:sz w:val="28"/>
          <w:szCs w:val="28"/>
        </w:rPr>
        <w:t xml:space="preserve"> дійти  висновку</w:t>
      </w:r>
      <w:r w:rsidR="008774F0" w:rsidRPr="00112C32">
        <w:rPr>
          <w:rFonts w:ascii="Times New Roman" w:hAnsi="Times New Roman"/>
          <w:sz w:val="28"/>
          <w:szCs w:val="28"/>
        </w:rPr>
        <w:t xml:space="preserve">, що </w:t>
      </w:r>
      <w:r w:rsidR="00BD0357">
        <w:rPr>
          <w:rFonts w:ascii="Times New Roman" w:hAnsi="Times New Roman"/>
          <w:sz w:val="28"/>
          <w:szCs w:val="28"/>
        </w:rPr>
        <w:t xml:space="preserve">мультикультуралізм </w:t>
      </w:r>
      <w:r w:rsidR="008774F0" w:rsidRPr="00112C32">
        <w:rPr>
          <w:rFonts w:ascii="Times New Roman" w:hAnsi="Times New Roman"/>
          <w:sz w:val="28"/>
          <w:szCs w:val="28"/>
        </w:rPr>
        <w:t xml:space="preserve">завжди </w:t>
      </w:r>
      <w:r w:rsidR="00DF3ED1" w:rsidRPr="00112C32">
        <w:rPr>
          <w:rFonts w:ascii="Times New Roman" w:hAnsi="Times New Roman"/>
          <w:sz w:val="28"/>
          <w:szCs w:val="28"/>
        </w:rPr>
        <w:t>бу</w:t>
      </w:r>
      <w:r w:rsidR="00BD0357">
        <w:rPr>
          <w:rFonts w:ascii="Times New Roman" w:hAnsi="Times New Roman"/>
          <w:sz w:val="28"/>
          <w:szCs w:val="28"/>
        </w:rPr>
        <w:t>в</w:t>
      </w:r>
      <w:r w:rsidR="00DF3ED1" w:rsidRPr="00112C32">
        <w:rPr>
          <w:rFonts w:ascii="Times New Roman" w:hAnsi="Times New Roman"/>
          <w:sz w:val="28"/>
          <w:szCs w:val="28"/>
        </w:rPr>
        <w:t xml:space="preserve"> невід’ємною </w:t>
      </w:r>
      <w:r w:rsidR="00E639F6" w:rsidRPr="00112C32">
        <w:rPr>
          <w:rFonts w:ascii="Times New Roman" w:hAnsi="Times New Roman"/>
          <w:sz w:val="28"/>
          <w:szCs w:val="28"/>
        </w:rPr>
        <w:t xml:space="preserve">частиною </w:t>
      </w:r>
      <w:r w:rsidR="00597819" w:rsidRPr="00112C32">
        <w:rPr>
          <w:rFonts w:ascii="Times New Roman" w:hAnsi="Times New Roman"/>
          <w:sz w:val="28"/>
          <w:szCs w:val="28"/>
        </w:rPr>
        <w:t>її розвитку.</w:t>
      </w:r>
      <w:r w:rsidR="00A32AD9" w:rsidRPr="00112C32">
        <w:rPr>
          <w:rFonts w:ascii="Times New Roman" w:hAnsi="Times New Roman"/>
          <w:sz w:val="28"/>
          <w:szCs w:val="28"/>
        </w:rPr>
        <w:t xml:space="preserve"> </w:t>
      </w:r>
      <w:r w:rsidR="00E036D6" w:rsidRPr="00112C32">
        <w:rPr>
          <w:rFonts w:ascii="Times New Roman" w:hAnsi="Times New Roman"/>
          <w:sz w:val="28"/>
          <w:szCs w:val="28"/>
        </w:rPr>
        <w:t>Б</w:t>
      </w:r>
      <w:r w:rsidR="005C444B" w:rsidRPr="00112C32">
        <w:rPr>
          <w:rFonts w:ascii="Times New Roman" w:hAnsi="Times New Roman"/>
          <w:sz w:val="28"/>
          <w:szCs w:val="28"/>
        </w:rPr>
        <w:t>агато</w:t>
      </w:r>
      <w:r w:rsidR="00CF323C" w:rsidRPr="00112C32">
        <w:rPr>
          <w:rFonts w:ascii="Times New Roman" w:hAnsi="Times New Roman"/>
          <w:sz w:val="28"/>
          <w:szCs w:val="28"/>
        </w:rPr>
        <w:t xml:space="preserve">мовний і культурний </w:t>
      </w:r>
      <w:r w:rsidR="009A4F86" w:rsidRPr="00112C32">
        <w:rPr>
          <w:rFonts w:ascii="Times New Roman" w:hAnsi="Times New Roman"/>
          <w:sz w:val="28"/>
          <w:szCs w:val="28"/>
        </w:rPr>
        <w:t>аспект</w:t>
      </w:r>
      <w:r w:rsidR="00E036D6" w:rsidRPr="00112C32">
        <w:rPr>
          <w:rFonts w:ascii="Times New Roman" w:hAnsi="Times New Roman"/>
          <w:sz w:val="28"/>
          <w:szCs w:val="28"/>
        </w:rPr>
        <w:t>и</w:t>
      </w:r>
      <w:r w:rsidR="009A4F86" w:rsidRPr="00112C32">
        <w:rPr>
          <w:rFonts w:ascii="Times New Roman" w:hAnsi="Times New Roman"/>
          <w:sz w:val="28"/>
          <w:szCs w:val="28"/>
        </w:rPr>
        <w:t xml:space="preserve"> </w:t>
      </w:r>
      <w:r w:rsidR="00036E3D" w:rsidRPr="00112C32">
        <w:rPr>
          <w:rFonts w:ascii="Times New Roman" w:hAnsi="Times New Roman"/>
          <w:sz w:val="28"/>
          <w:szCs w:val="28"/>
        </w:rPr>
        <w:t>вплину</w:t>
      </w:r>
      <w:r w:rsidR="00E036D6" w:rsidRPr="00112C32">
        <w:rPr>
          <w:rFonts w:ascii="Times New Roman" w:hAnsi="Times New Roman"/>
          <w:sz w:val="28"/>
          <w:szCs w:val="28"/>
        </w:rPr>
        <w:t>ли</w:t>
      </w:r>
      <w:r w:rsidR="00036E3D" w:rsidRPr="00112C32">
        <w:rPr>
          <w:rFonts w:ascii="Times New Roman" w:hAnsi="Times New Roman"/>
          <w:sz w:val="28"/>
          <w:szCs w:val="28"/>
        </w:rPr>
        <w:t xml:space="preserve"> </w:t>
      </w:r>
      <w:r w:rsidR="00A32AD9" w:rsidRPr="00112C32">
        <w:rPr>
          <w:rFonts w:ascii="Times New Roman" w:hAnsi="Times New Roman"/>
          <w:sz w:val="28"/>
          <w:szCs w:val="28"/>
        </w:rPr>
        <w:t>на визначення осві</w:t>
      </w:r>
      <w:r w:rsidR="009A5885" w:rsidRPr="00112C32">
        <w:rPr>
          <w:rFonts w:ascii="Times New Roman" w:hAnsi="Times New Roman"/>
          <w:sz w:val="28"/>
          <w:szCs w:val="28"/>
        </w:rPr>
        <w:t xml:space="preserve">тніх цінностей і підходів, </w:t>
      </w:r>
      <w:r w:rsidR="00F30FBE" w:rsidRPr="00112C32">
        <w:rPr>
          <w:rFonts w:ascii="Times New Roman" w:hAnsi="Times New Roman"/>
          <w:sz w:val="28"/>
          <w:szCs w:val="28"/>
        </w:rPr>
        <w:t xml:space="preserve">формуючи унікальний простір для навчання </w:t>
      </w:r>
      <w:r w:rsidR="005E4E62" w:rsidRPr="00112C32">
        <w:rPr>
          <w:rFonts w:ascii="Times New Roman" w:hAnsi="Times New Roman"/>
          <w:sz w:val="28"/>
          <w:szCs w:val="28"/>
        </w:rPr>
        <w:t>та розвитку.</w:t>
      </w:r>
    </w:p>
    <w:p w14:paraId="0FCB48AE" w14:textId="2483536A" w:rsidR="00F14EE4" w:rsidRPr="00112C32" w:rsidRDefault="000F698E" w:rsidP="00AD7AEC">
      <w:pPr>
        <w:ind w:firstLine="709"/>
        <w:rPr>
          <w:rFonts w:ascii="Times New Roman" w:hAnsi="Times New Roman"/>
          <w:sz w:val="28"/>
          <w:szCs w:val="28"/>
        </w:rPr>
      </w:pPr>
      <w:r w:rsidRPr="00112C32">
        <w:rPr>
          <w:rFonts w:ascii="Times New Roman" w:hAnsi="Times New Roman"/>
          <w:sz w:val="28"/>
          <w:szCs w:val="28"/>
        </w:rPr>
        <w:t>Швейцарська система освіти побудована на федералізмі</w:t>
      </w:r>
      <w:r w:rsidR="00C932A1" w:rsidRPr="00112C32">
        <w:rPr>
          <w:rFonts w:ascii="Times New Roman" w:hAnsi="Times New Roman"/>
          <w:sz w:val="28"/>
          <w:szCs w:val="28"/>
        </w:rPr>
        <w:t>, і її основні засади та організація</w:t>
      </w:r>
      <w:r w:rsidR="002963A2" w:rsidRPr="00112C32">
        <w:rPr>
          <w:rFonts w:ascii="Times New Roman" w:hAnsi="Times New Roman"/>
          <w:sz w:val="28"/>
          <w:szCs w:val="28"/>
        </w:rPr>
        <w:t xml:space="preserve"> здійснюються не через владу, а завдяки федеральним </w:t>
      </w:r>
      <w:r w:rsidR="00B451C8" w:rsidRPr="00112C32">
        <w:rPr>
          <w:rFonts w:ascii="Times New Roman" w:hAnsi="Times New Roman"/>
          <w:sz w:val="28"/>
          <w:szCs w:val="28"/>
        </w:rPr>
        <w:t>законам і системі кантонів.</w:t>
      </w:r>
      <w:r w:rsidR="00617688" w:rsidRPr="00112C32">
        <w:rPr>
          <w:rFonts w:ascii="Times New Roman" w:hAnsi="Times New Roman"/>
          <w:sz w:val="28"/>
          <w:szCs w:val="28"/>
        </w:rPr>
        <w:t xml:space="preserve"> Однією </w:t>
      </w:r>
      <w:r w:rsidR="0008366B" w:rsidRPr="00112C32">
        <w:rPr>
          <w:rFonts w:ascii="Times New Roman" w:hAnsi="Times New Roman"/>
          <w:sz w:val="28"/>
          <w:szCs w:val="28"/>
        </w:rPr>
        <w:t>з головних рис є велика міра автономії в руках кантонів</w:t>
      </w:r>
      <w:r w:rsidR="009A1342" w:rsidRPr="00112C32">
        <w:rPr>
          <w:rFonts w:ascii="Times New Roman" w:hAnsi="Times New Roman"/>
          <w:sz w:val="28"/>
          <w:szCs w:val="28"/>
        </w:rPr>
        <w:t xml:space="preserve"> у встановленні структури та організації </w:t>
      </w:r>
      <w:r w:rsidR="00FA60AE" w:rsidRPr="00112C32">
        <w:rPr>
          <w:rFonts w:ascii="Times New Roman" w:hAnsi="Times New Roman"/>
          <w:sz w:val="28"/>
          <w:szCs w:val="28"/>
        </w:rPr>
        <w:t xml:space="preserve">власних систем освіти. Кожен кантон </w:t>
      </w:r>
      <w:r w:rsidR="00FF3B7C" w:rsidRPr="00112C32">
        <w:rPr>
          <w:rFonts w:ascii="Times New Roman" w:hAnsi="Times New Roman"/>
          <w:sz w:val="28"/>
          <w:szCs w:val="28"/>
        </w:rPr>
        <w:t xml:space="preserve">має власні навчальні програми, окреслює </w:t>
      </w:r>
      <w:r w:rsidR="000B4EDD" w:rsidRPr="00112C32">
        <w:rPr>
          <w:rFonts w:ascii="Times New Roman" w:hAnsi="Times New Roman"/>
          <w:sz w:val="28"/>
          <w:szCs w:val="28"/>
        </w:rPr>
        <w:t xml:space="preserve">умови для вступу та інші нюанси </w:t>
      </w:r>
      <w:r w:rsidR="005874A4" w:rsidRPr="00112C32">
        <w:rPr>
          <w:rFonts w:ascii="Times New Roman" w:hAnsi="Times New Roman"/>
          <w:sz w:val="28"/>
          <w:szCs w:val="28"/>
        </w:rPr>
        <w:t>освітнього процесу.</w:t>
      </w:r>
      <w:r w:rsidR="001F6DC9" w:rsidRPr="00112C32">
        <w:rPr>
          <w:rFonts w:ascii="Times New Roman" w:hAnsi="Times New Roman"/>
          <w:sz w:val="28"/>
          <w:szCs w:val="28"/>
        </w:rPr>
        <w:t xml:space="preserve"> Це надає </w:t>
      </w:r>
      <w:r w:rsidR="00E330D1" w:rsidRPr="00112C32">
        <w:rPr>
          <w:rFonts w:ascii="Times New Roman" w:hAnsi="Times New Roman"/>
          <w:sz w:val="28"/>
          <w:szCs w:val="28"/>
        </w:rPr>
        <w:t xml:space="preserve">різноплановості в системі та підстави для </w:t>
      </w:r>
      <w:r w:rsidR="00D2439D" w:rsidRPr="00112C32">
        <w:rPr>
          <w:rFonts w:ascii="Times New Roman" w:hAnsi="Times New Roman"/>
          <w:sz w:val="28"/>
          <w:szCs w:val="28"/>
        </w:rPr>
        <w:t xml:space="preserve">орієнтування потреб кожного із регіонів. </w:t>
      </w:r>
      <w:r w:rsidR="004C33CF" w:rsidRPr="00112C32">
        <w:rPr>
          <w:rFonts w:ascii="Times New Roman" w:hAnsi="Times New Roman"/>
          <w:sz w:val="28"/>
          <w:szCs w:val="28"/>
        </w:rPr>
        <w:t xml:space="preserve">Проте, </w:t>
      </w:r>
      <w:r w:rsidR="00B8348E" w:rsidRPr="00112C32">
        <w:rPr>
          <w:rFonts w:ascii="Times New Roman" w:hAnsi="Times New Roman"/>
          <w:sz w:val="28"/>
          <w:szCs w:val="28"/>
        </w:rPr>
        <w:t xml:space="preserve">федеральні закони запроваджують </w:t>
      </w:r>
      <w:r w:rsidR="00AB60F4" w:rsidRPr="00112C32">
        <w:rPr>
          <w:rFonts w:ascii="Times New Roman" w:hAnsi="Times New Roman"/>
          <w:sz w:val="28"/>
          <w:szCs w:val="28"/>
        </w:rPr>
        <w:t xml:space="preserve">спільні стандарти, яких </w:t>
      </w:r>
      <w:r w:rsidR="00B75603" w:rsidRPr="00112C32">
        <w:rPr>
          <w:rFonts w:ascii="Times New Roman" w:hAnsi="Times New Roman"/>
          <w:sz w:val="28"/>
          <w:szCs w:val="28"/>
        </w:rPr>
        <w:t>повинні додержуватись всі кантони.</w:t>
      </w:r>
      <w:r w:rsidR="00133ED2" w:rsidRPr="00112C32">
        <w:rPr>
          <w:rFonts w:ascii="Times New Roman" w:hAnsi="Times New Roman"/>
          <w:sz w:val="28"/>
          <w:szCs w:val="28"/>
        </w:rPr>
        <w:t xml:space="preserve"> Говорячи</w:t>
      </w:r>
      <w:r w:rsidR="00F65434" w:rsidRPr="00112C32">
        <w:rPr>
          <w:rFonts w:ascii="Times New Roman" w:hAnsi="Times New Roman"/>
          <w:sz w:val="28"/>
          <w:szCs w:val="28"/>
        </w:rPr>
        <w:t xml:space="preserve"> про демократичні процеси </w:t>
      </w:r>
      <w:r w:rsidR="00865D33" w:rsidRPr="00112C32">
        <w:rPr>
          <w:rFonts w:ascii="Times New Roman" w:hAnsi="Times New Roman"/>
          <w:sz w:val="28"/>
          <w:szCs w:val="28"/>
        </w:rPr>
        <w:t>в</w:t>
      </w:r>
      <w:r w:rsidR="00F65434" w:rsidRPr="00112C32">
        <w:rPr>
          <w:rFonts w:ascii="Times New Roman" w:hAnsi="Times New Roman"/>
          <w:sz w:val="28"/>
          <w:szCs w:val="28"/>
        </w:rPr>
        <w:t xml:space="preserve"> освітній галузі Швейцарії, можна</w:t>
      </w:r>
      <w:r w:rsidR="00865D33" w:rsidRPr="00112C32">
        <w:rPr>
          <w:rFonts w:ascii="Times New Roman" w:hAnsi="Times New Roman"/>
          <w:sz w:val="28"/>
          <w:szCs w:val="28"/>
        </w:rPr>
        <w:t xml:space="preserve"> с</w:t>
      </w:r>
      <w:r w:rsidR="00CC6EC5">
        <w:rPr>
          <w:rFonts w:ascii="Times New Roman" w:hAnsi="Times New Roman"/>
          <w:sz w:val="28"/>
          <w:szCs w:val="28"/>
        </w:rPr>
        <w:t>м</w:t>
      </w:r>
      <w:r w:rsidR="00865D33" w:rsidRPr="00112C32">
        <w:rPr>
          <w:rFonts w:ascii="Times New Roman" w:hAnsi="Times New Roman"/>
          <w:sz w:val="28"/>
          <w:szCs w:val="28"/>
        </w:rPr>
        <w:t>іливо</w:t>
      </w:r>
      <w:r w:rsidR="00F65434" w:rsidRPr="00112C32">
        <w:rPr>
          <w:rFonts w:ascii="Times New Roman" w:hAnsi="Times New Roman"/>
          <w:sz w:val="28"/>
          <w:szCs w:val="28"/>
        </w:rPr>
        <w:t xml:space="preserve"> ствер</w:t>
      </w:r>
      <w:r w:rsidR="00AB479F" w:rsidRPr="00112C32">
        <w:rPr>
          <w:rFonts w:ascii="Times New Roman" w:hAnsi="Times New Roman"/>
          <w:sz w:val="28"/>
          <w:szCs w:val="28"/>
        </w:rPr>
        <w:t>джувати, шо ця країна є диво</w:t>
      </w:r>
      <w:r w:rsidR="008F3C11" w:rsidRPr="00112C32">
        <w:rPr>
          <w:rFonts w:ascii="Times New Roman" w:hAnsi="Times New Roman"/>
          <w:sz w:val="28"/>
          <w:szCs w:val="28"/>
        </w:rPr>
        <w:t>вижним зразком того, як демократія охоплює просвітницький простір та вирішує його</w:t>
      </w:r>
      <w:r w:rsidR="008C7825" w:rsidRPr="00112C32">
        <w:rPr>
          <w:rFonts w:ascii="Times New Roman" w:hAnsi="Times New Roman"/>
          <w:sz w:val="28"/>
          <w:szCs w:val="28"/>
        </w:rPr>
        <w:t xml:space="preserve"> діяльність</w:t>
      </w:r>
      <w:r w:rsidR="008F3C11" w:rsidRPr="00112C32">
        <w:rPr>
          <w:rFonts w:ascii="Times New Roman" w:hAnsi="Times New Roman"/>
          <w:sz w:val="28"/>
          <w:szCs w:val="28"/>
        </w:rPr>
        <w:t xml:space="preserve">. </w:t>
      </w:r>
      <w:r w:rsidR="00803F5A" w:rsidRPr="00112C32">
        <w:rPr>
          <w:rFonts w:ascii="Times New Roman" w:hAnsi="Times New Roman"/>
          <w:sz w:val="28"/>
          <w:szCs w:val="28"/>
        </w:rPr>
        <w:t xml:space="preserve">Процес демократії </w:t>
      </w:r>
      <w:r w:rsidR="00F14EE4" w:rsidRPr="00112C32">
        <w:rPr>
          <w:rFonts w:ascii="Times New Roman" w:hAnsi="Times New Roman"/>
          <w:sz w:val="28"/>
          <w:szCs w:val="28"/>
        </w:rPr>
        <w:t>спостерігаєт</w:t>
      </w:r>
      <w:r w:rsidR="00CC6EC5">
        <w:rPr>
          <w:rFonts w:ascii="Times New Roman" w:hAnsi="Times New Roman"/>
          <w:sz w:val="28"/>
          <w:szCs w:val="28"/>
        </w:rPr>
        <w:t>ь</w:t>
      </w:r>
      <w:r w:rsidR="00F14EE4" w:rsidRPr="00112C32">
        <w:rPr>
          <w:rFonts w:ascii="Times New Roman" w:hAnsi="Times New Roman"/>
          <w:sz w:val="28"/>
          <w:szCs w:val="28"/>
        </w:rPr>
        <w:t xml:space="preserve">ся у залученні громадськості </w:t>
      </w:r>
      <w:r w:rsidR="00865D33" w:rsidRPr="00112C32">
        <w:rPr>
          <w:rFonts w:ascii="Times New Roman" w:hAnsi="Times New Roman"/>
          <w:sz w:val="28"/>
          <w:szCs w:val="28"/>
        </w:rPr>
        <w:t>у прийнятті рішень стосовно освітніх питань.</w:t>
      </w:r>
    </w:p>
    <w:p w14:paraId="526AA850" w14:textId="08D7EE3C" w:rsidR="003835F9" w:rsidRPr="00112C32" w:rsidRDefault="005D583E" w:rsidP="00AD7AEC">
      <w:pPr>
        <w:ind w:firstLine="709"/>
        <w:rPr>
          <w:rFonts w:ascii="Times New Roman" w:hAnsi="Times New Roman"/>
          <w:sz w:val="28"/>
          <w:szCs w:val="28"/>
        </w:rPr>
      </w:pPr>
      <w:r w:rsidRPr="00112C32">
        <w:rPr>
          <w:rFonts w:ascii="Times New Roman" w:hAnsi="Times New Roman"/>
          <w:sz w:val="28"/>
          <w:szCs w:val="28"/>
        </w:rPr>
        <w:lastRenderedPageBreak/>
        <w:t xml:space="preserve">Досліджуючи питання про специфіку дошкільної та шкільної </w:t>
      </w:r>
      <w:r w:rsidR="00875C6C" w:rsidRPr="00112C32">
        <w:rPr>
          <w:rFonts w:ascii="Times New Roman" w:hAnsi="Times New Roman"/>
          <w:sz w:val="28"/>
          <w:szCs w:val="28"/>
        </w:rPr>
        <w:t>освіти Швейцарії,</w:t>
      </w:r>
      <w:r w:rsidR="007B4F50" w:rsidRPr="00112C32">
        <w:rPr>
          <w:rFonts w:ascii="Times New Roman" w:hAnsi="Times New Roman"/>
          <w:sz w:val="28"/>
          <w:szCs w:val="28"/>
        </w:rPr>
        <w:t xml:space="preserve"> </w:t>
      </w:r>
      <w:r w:rsidR="00875C6C" w:rsidRPr="00112C32">
        <w:rPr>
          <w:rFonts w:ascii="Times New Roman" w:hAnsi="Times New Roman"/>
          <w:sz w:val="28"/>
          <w:szCs w:val="28"/>
        </w:rPr>
        <w:t xml:space="preserve">було виявлено, що Швейцарія вирізняється </w:t>
      </w:r>
      <w:r w:rsidR="008C0144" w:rsidRPr="00112C32">
        <w:rPr>
          <w:rFonts w:ascii="Times New Roman" w:hAnsi="Times New Roman"/>
          <w:sz w:val="28"/>
          <w:szCs w:val="28"/>
        </w:rPr>
        <w:t xml:space="preserve">особливим підходом до </w:t>
      </w:r>
      <w:r w:rsidR="006D6CE8" w:rsidRPr="00112C32">
        <w:rPr>
          <w:rFonts w:ascii="Times New Roman" w:hAnsi="Times New Roman"/>
          <w:sz w:val="28"/>
          <w:szCs w:val="28"/>
        </w:rPr>
        <w:t xml:space="preserve">навчання, який передає її </w:t>
      </w:r>
      <w:r w:rsidR="00162351" w:rsidRPr="00112C32">
        <w:rPr>
          <w:rFonts w:ascii="Times New Roman" w:hAnsi="Times New Roman"/>
          <w:sz w:val="28"/>
          <w:szCs w:val="28"/>
        </w:rPr>
        <w:t xml:space="preserve">культурний та історичний досвід. </w:t>
      </w:r>
      <w:r w:rsidR="00C54859" w:rsidRPr="00112C32">
        <w:rPr>
          <w:rFonts w:ascii="Times New Roman" w:hAnsi="Times New Roman"/>
          <w:sz w:val="28"/>
          <w:szCs w:val="28"/>
        </w:rPr>
        <w:t>Згідно з дослідженням,</w:t>
      </w:r>
      <w:r w:rsidR="00AC47FD" w:rsidRPr="00112C32">
        <w:rPr>
          <w:rFonts w:ascii="Times New Roman" w:hAnsi="Times New Roman"/>
          <w:sz w:val="28"/>
          <w:szCs w:val="28"/>
        </w:rPr>
        <w:t xml:space="preserve"> </w:t>
      </w:r>
      <w:r w:rsidR="00077353" w:rsidRPr="00112C32">
        <w:rPr>
          <w:rFonts w:ascii="Times New Roman" w:hAnsi="Times New Roman"/>
          <w:sz w:val="28"/>
          <w:szCs w:val="28"/>
        </w:rPr>
        <w:t xml:space="preserve">у Швейцарії значну увагу зосереджують на дошкільній </w:t>
      </w:r>
      <w:r w:rsidR="009D1258" w:rsidRPr="00112C32">
        <w:rPr>
          <w:rFonts w:ascii="Times New Roman" w:hAnsi="Times New Roman"/>
          <w:sz w:val="28"/>
          <w:szCs w:val="28"/>
        </w:rPr>
        <w:t>освіті</w:t>
      </w:r>
      <w:r w:rsidR="00BE6ECE" w:rsidRPr="00112C32">
        <w:rPr>
          <w:rFonts w:ascii="Times New Roman" w:hAnsi="Times New Roman"/>
          <w:sz w:val="28"/>
          <w:szCs w:val="28"/>
        </w:rPr>
        <w:t>, оскільки вважають її важливим початком у розвитку дитини.</w:t>
      </w:r>
      <w:r w:rsidR="00CC4092" w:rsidRPr="00112C32">
        <w:rPr>
          <w:rFonts w:ascii="Times New Roman" w:hAnsi="Times New Roman"/>
          <w:sz w:val="28"/>
          <w:szCs w:val="28"/>
        </w:rPr>
        <w:t xml:space="preserve"> </w:t>
      </w:r>
      <w:r w:rsidR="001D74D7" w:rsidRPr="00112C32">
        <w:rPr>
          <w:rFonts w:ascii="Times New Roman" w:hAnsi="Times New Roman"/>
          <w:sz w:val="28"/>
          <w:szCs w:val="28"/>
        </w:rPr>
        <w:t xml:space="preserve">Гарантування високої </w:t>
      </w:r>
      <w:r w:rsidR="000E05B3" w:rsidRPr="00112C32">
        <w:rPr>
          <w:rFonts w:ascii="Times New Roman" w:hAnsi="Times New Roman"/>
          <w:sz w:val="28"/>
          <w:szCs w:val="28"/>
        </w:rPr>
        <w:t>якості дошкільної освіти</w:t>
      </w:r>
      <w:r w:rsidR="00926620" w:rsidRPr="00112C32">
        <w:rPr>
          <w:rFonts w:ascii="Times New Roman" w:hAnsi="Times New Roman"/>
          <w:sz w:val="28"/>
          <w:szCs w:val="28"/>
        </w:rPr>
        <w:t xml:space="preserve"> розглядається як ключовий компонент </w:t>
      </w:r>
      <w:r w:rsidR="00E96798" w:rsidRPr="00112C32">
        <w:rPr>
          <w:rFonts w:ascii="Times New Roman" w:hAnsi="Times New Roman"/>
          <w:sz w:val="28"/>
          <w:szCs w:val="28"/>
        </w:rPr>
        <w:t xml:space="preserve">вдалого навчання на наступних стадіях. </w:t>
      </w:r>
      <w:r w:rsidR="007B4F50" w:rsidRPr="00112C32">
        <w:rPr>
          <w:rFonts w:ascii="Times New Roman" w:hAnsi="Times New Roman"/>
          <w:sz w:val="28"/>
          <w:szCs w:val="28"/>
        </w:rPr>
        <w:t xml:space="preserve">Головною </w:t>
      </w:r>
      <w:r w:rsidR="00447673" w:rsidRPr="00112C32">
        <w:rPr>
          <w:rFonts w:ascii="Times New Roman" w:hAnsi="Times New Roman"/>
          <w:sz w:val="28"/>
          <w:szCs w:val="28"/>
        </w:rPr>
        <w:t xml:space="preserve">задачею дошкільної освіти є </w:t>
      </w:r>
      <w:r w:rsidR="00332AF7" w:rsidRPr="00112C32">
        <w:rPr>
          <w:rFonts w:ascii="Times New Roman" w:hAnsi="Times New Roman"/>
          <w:sz w:val="28"/>
          <w:szCs w:val="28"/>
        </w:rPr>
        <w:t xml:space="preserve">формування загальних навичок та адаптованість </w:t>
      </w:r>
      <w:r w:rsidR="00E2221A" w:rsidRPr="00112C32">
        <w:rPr>
          <w:rFonts w:ascii="Times New Roman" w:hAnsi="Times New Roman"/>
          <w:sz w:val="28"/>
          <w:szCs w:val="28"/>
        </w:rPr>
        <w:t xml:space="preserve">дітей у соціумі. </w:t>
      </w:r>
      <w:r w:rsidR="00BC0624" w:rsidRPr="00112C32">
        <w:rPr>
          <w:rFonts w:ascii="Times New Roman" w:hAnsi="Times New Roman"/>
          <w:sz w:val="28"/>
          <w:szCs w:val="28"/>
        </w:rPr>
        <w:t xml:space="preserve">Розвиток загальних </w:t>
      </w:r>
      <w:r w:rsidR="000B1A3F" w:rsidRPr="00112C32">
        <w:rPr>
          <w:rFonts w:ascii="Times New Roman" w:hAnsi="Times New Roman"/>
          <w:sz w:val="28"/>
          <w:szCs w:val="28"/>
        </w:rPr>
        <w:t>навичок, зокрема мовлення, читання, письмо та математичні здібності</w:t>
      </w:r>
      <w:r w:rsidR="003835F9" w:rsidRPr="00112C32">
        <w:rPr>
          <w:rFonts w:ascii="Times New Roman" w:hAnsi="Times New Roman"/>
          <w:sz w:val="28"/>
          <w:szCs w:val="28"/>
        </w:rPr>
        <w:t xml:space="preserve">, створюють базу для успішного шкільного навчання. </w:t>
      </w:r>
      <w:r w:rsidR="004F28F0" w:rsidRPr="00112C32">
        <w:rPr>
          <w:rFonts w:ascii="Times New Roman" w:hAnsi="Times New Roman"/>
          <w:sz w:val="28"/>
          <w:szCs w:val="28"/>
        </w:rPr>
        <w:t>Ключовими</w:t>
      </w:r>
      <w:r w:rsidR="00990A1F" w:rsidRPr="00112C32">
        <w:rPr>
          <w:rFonts w:ascii="Times New Roman" w:hAnsi="Times New Roman"/>
          <w:sz w:val="28"/>
          <w:szCs w:val="28"/>
        </w:rPr>
        <w:t xml:space="preserve"> складовими соціальної адаптації є комунікація з однолітками та дорослими, </w:t>
      </w:r>
      <w:r w:rsidR="001A2701" w:rsidRPr="00112C32">
        <w:rPr>
          <w:rFonts w:ascii="Times New Roman" w:hAnsi="Times New Roman"/>
          <w:sz w:val="28"/>
          <w:szCs w:val="28"/>
        </w:rPr>
        <w:t xml:space="preserve">розвиток емоційного фону, здатність співпрацювати та врегульовувати </w:t>
      </w:r>
      <w:r w:rsidR="00285CC8" w:rsidRPr="00112C32">
        <w:rPr>
          <w:rFonts w:ascii="Times New Roman" w:hAnsi="Times New Roman"/>
          <w:sz w:val="28"/>
          <w:szCs w:val="28"/>
        </w:rPr>
        <w:t>суперечки</w:t>
      </w:r>
      <w:r w:rsidR="006B69DA" w:rsidRPr="00112C32">
        <w:rPr>
          <w:rFonts w:ascii="Times New Roman" w:hAnsi="Times New Roman"/>
          <w:sz w:val="28"/>
          <w:szCs w:val="28"/>
        </w:rPr>
        <w:t xml:space="preserve"> та набуття </w:t>
      </w:r>
      <w:r w:rsidR="00B31B49" w:rsidRPr="00112C32">
        <w:rPr>
          <w:rFonts w:ascii="Times New Roman" w:hAnsi="Times New Roman"/>
          <w:sz w:val="28"/>
          <w:szCs w:val="28"/>
        </w:rPr>
        <w:t xml:space="preserve">навичок самостійності. </w:t>
      </w:r>
      <w:r w:rsidR="00071657" w:rsidRPr="00112C32">
        <w:rPr>
          <w:rFonts w:ascii="Times New Roman" w:hAnsi="Times New Roman"/>
          <w:sz w:val="28"/>
          <w:szCs w:val="28"/>
        </w:rPr>
        <w:t xml:space="preserve">Отже, </w:t>
      </w:r>
      <w:r w:rsidR="0003010F" w:rsidRPr="00112C32">
        <w:rPr>
          <w:rFonts w:ascii="Times New Roman" w:hAnsi="Times New Roman"/>
          <w:sz w:val="28"/>
          <w:szCs w:val="28"/>
        </w:rPr>
        <w:t xml:space="preserve">набуття та вдосконалення цих аспектів </w:t>
      </w:r>
      <w:r w:rsidR="003568BB" w:rsidRPr="00112C32">
        <w:rPr>
          <w:rFonts w:ascii="Times New Roman" w:hAnsi="Times New Roman"/>
          <w:sz w:val="28"/>
          <w:szCs w:val="28"/>
        </w:rPr>
        <w:t xml:space="preserve">дошкільної освіти </w:t>
      </w:r>
      <w:r w:rsidR="0065423B" w:rsidRPr="00112C32">
        <w:rPr>
          <w:rFonts w:ascii="Times New Roman" w:hAnsi="Times New Roman"/>
          <w:sz w:val="28"/>
          <w:szCs w:val="28"/>
        </w:rPr>
        <w:t xml:space="preserve">є дієвим засобом забезпечення </w:t>
      </w:r>
      <w:r w:rsidR="00AC47FD" w:rsidRPr="00112C32">
        <w:rPr>
          <w:rFonts w:ascii="Times New Roman" w:hAnsi="Times New Roman"/>
          <w:sz w:val="28"/>
          <w:szCs w:val="28"/>
        </w:rPr>
        <w:t>дітей до майбутнього життя.</w:t>
      </w:r>
      <w:r w:rsidR="00A03080" w:rsidRPr="00112C32">
        <w:rPr>
          <w:rFonts w:ascii="Times New Roman" w:hAnsi="Times New Roman"/>
          <w:sz w:val="28"/>
          <w:szCs w:val="28"/>
        </w:rPr>
        <w:t xml:space="preserve"> </w:t>
      </w:r>
      <w:r w:rsidR="00FF66CD" w:rsidRPr="00112C32">
        <w:rPr>
          <w:rFonts w:ascii="Times New Roman" w:hAnsi="Times New Roman"/>
          <w:sz w:val="28"/>
          <w:szCs w:val="28"/>
        </w:rPr>
        <w:t>Розкриваючи особливості шкільної освіти, треба спочатку поділити її на ступені</w:t>
      </w:r>
      <w:r w:rsidR="009858B9" w:rsidRPr="00112C32">
        <w:rPr>
          <w:rFonts w:ascii="Times New Roman" w:hAnsi="Times New Roman"/>
          <w:sz w:val="28"/>
          <w:szCs w:val="28"/>
        </w:rPr>
        <w:t xml:space="preserve">, </w:t>
      </w:r>
      <w:r w:rsidR="00995E0C" w:rsidRPr="00112C32">
        <w:rPr>
          <w:rFonts w:ascii="Times New Roman" w:hAnsi="Times New Roman"/>
          <w:sz w:val="28"/>
          <w:szCs w:val="28"/>
        </w:rPr>
        <w:t>зокрема початковий, та середній.</w:t>
      </w:r>
      <w:r w:rsidR="00963FCC" w:rsidRPr="00112C32">
        <w:rPr>
          <w:rFonts w:ascii="Times New Roman" w:hAnsi="Times New Roman"/>
          <w:sz w:val="28"/>
          <w:szCs w:val="28"/>
        </w:rPr>
        <w:t xml:space="preserve"> Початковий рівень включає в себе </w:t>
      </w:r>
      <w:r w:rsidR="00835AD5" w:rsidRPr="00112C32">
        <w:rPr>
          <w:rFonts w:ascii="Times New Roman" w:hAnsi="Times New Roman"/>
          <w:sz w:val="28"/>
          <w:szCs w:val="28"/>
        </w:rPr>
        <w:t xml:space="preserve">базові знання та загальний навчальний план. </w:t>
      </w:r>
      <w:r w:rsidR="00C0459D" w:rsidRPr="00112C32">
        <w:rPr>
          <w:rFonts w:ascii="Times New Roman" w:hAnsi="Times New Roman"/>
          <w:sz w:val="28"/>
          <w:szCs w:val="28"/>
        </w:rPr>
        <w:t xml:space="preserve">Після завершення </w:t>
      </w:r>
      <w:r w:rsidR="00D333CA" w:rsidRPr="00112C32">
        <w:rPr>
          <w:rFonts w:ascii="Times New Roman" w:hAnsi="Times New Roman"/>
          <w:sz w:val="28"/>
          <w:szCs w:val="28"/>
        </w:rPr>
        <w:t>середньої ланки освіти, кожен учень обирає свій шлях</w:t>
      </w:r>
      <w:r w:rsidR="009B126B" w:rsidRPr="00112C32">
        <w:rPr>
          <w:rFonts w:ascii="Times New Roman" w:hAnsi="Times New Roman"/>
          <w:sz w:val="28"/>
          <w:szCs w:val="28"/>
        </w:rPr>
        <w:t xml:space="preserve"> – здобувати академ</w:t>
      </w:r>
      <w:r w:rsidR="002951AC" w:rsidRPr="00112C32">
        <w:rPr>
          <w:rFonts w:ascii="Times New Roman" w:hAnsi="Times New Roman"/>
          <w:sz w:val="28"/>
          <w:szCs w:val="28"/>
        </w:rPr>
        <w:t xml:space="preserve">ічну або професійну освіту. </w:t>
      </w:r>
      <w:r w:rsidR="00FE1E4E" w:rsidRPr="00112C32">
        <w:rPr>
          <w:rFonts w:ascii="Times New Roman" w:hAnsi="Times New Roman"/>
          <w:sz w:val="28"/>
          <w:szCs w:val="28"/>
        </w:rPr>
        <w:t>Ака</w:t>
      </w:r>
      <w:r w:rsidR="003D1381" w:rsidRPr="00112C32">
        <w:rPr>
          <w:rFonts w:ascii="Times New Roman" w:hAnsi="Times New Roman"/>
          <w:sz w:val="28"/>
          <w:szCs w:val="28"/>
        </w:rPr>
        <w:t>демічна освіта полягає у здобутті вищої освіти в вищих навчальних закладах</w:t>
      </w:r>
      <w:r w:rsidR="000B2E3F" w:rsidRPr="00112C32">
        <w:rPr>
          <w:rFonts w:ascii="Times New Roman" w:hAnsi="Times New Roman"/>
          <w:sz w:val="28"/>
          <w:szCs w:val="28"/>
        </w:rPr>
        <w:t xml:space="preserve"> або вищих школах прикладних наук, в той час, як</w:t>
      </w:r>
      <w:r w:rsidR="003B6C7D" w:rsidRPr="00112C32">
        <w:rPr>
          <w:rFonts w:ascii="Times New Roman" w:hAnsi="Times New Roman"/>
          <w:sz w:val="28"/>
          <w:szCs w:val="28"/>
        </w:rPr>
        <w:t xml:space="preserve"> професійна освіта зосереджена на отриманні практичних нави</w:t>
      </w:r>
      <w:r w:rsidR="000C18AC" w:rsidRPr="00112C32">
        <w:rPr>
          <w:rFonts w:ascii="Times New Roman" w:hAnsi="Times New Roman"/>
          <w:sz w:val="28"/>
          <w:szCs w:val="28"/>
        </w:rPr>
        <w:t>ч</w:t>
      </w:r>
      <w:r w:rsidR="003B6C7D" w:rsidRPr="00112C32">
        <w:rPr>
          <w:rFonts w:ascii="Times New Roman" w:hAnsi="Times New Roman"/>
          <w:sz w:val="28"/>
          <w:szCs w:val="28"/>
        </w:rPr>
        <w:t>ок і знань, які можна вжити на міжнародному ринку праці.</w:t>
      </w:r>
    </w:p>
    <w:p w14:paraId="1816FEC3" w14:textId="1C111DDD" w:rsidR="00DD42CE" w:rsidRPr="00112C32" w:rsidRDefault="00DD42CE" w:rsidP="00AD7AEC">
      <w:pPr>
        <w:ind w:firstLine="709"/>
        <w:rPr>
          <w:rFonts w:ascii="Times New Roman" w:hAnsi="Times New Roman"/>
          <w:sz w:val="28"/>
          <w:szCs w:val="28"/>
        </w:rPr>
      </w:pPr>
      <w:r w:rsidRPr="00112C32">
        <w:rPr>
          <w:rFonts w:ascii="Times New Roman" w:hAnsi="Times New Roman"/>
          <w:sz w:val="28"/>
          <w:szCs w:val="28"/>
        </w:rPr>
        <w:t xml:space="preserve">Піднімаючи тему освітньої галузі Швейцарії, неможливо не згадати про наявну </w:t>
      </w:r>
      <w:r w:rsidR="00196C7A" w:rsidRPr="00112C32">
        <w:rPr>
          <w:rFonts w:ascii="Times New Roman" w:hAnsi="Times New Roman"/>
          <w:sz w:val="28"/>
          <w:szCs w:val="28"/>
        </w:rPr>
        <w:t xml:space="preserve">інклюзивну освіту, якій приділена </w:t>
      </w:r>
      <w:r w:rsidR="008F0E02" w:rsidRPr="00112C32">
        <w:rPr>
          <w:rFonts w:ascii="Times New Roman" w:hAnsi="Times New Roman"/>
          <w:sz w:val="28"/>
          <w:szCs w:val="28"/>
        </w:rPr>
        <w:t>зосереджена увага в країні</w:t>
      </w:r>
      <w:r w:rsidR="0002530E" w:rsidRPr="00112C32">
        <w:rPr>
          <w:rFonts w:ascii="Times New Roman" w:hAnsi="Times New Roman"/>
          <w:sz w:val="28"/>
          <w:szCs w:val="28"/>
        </w:rPr>
        <w:t xml:space="preserve"> на федеральному рівні</w:t>
      </w:r>
      <w:r w:rsidR="00A217EF" w:rsidRPr="00112C32">
        <w:rPr>
          <w:rFonts w:ascii="Times New Roman" w:hAnsi="Times New Roman"/>
          <w:sz w:val="28"/>
          <w:szCs w:val="28"/>
        </w:rPr>
        <w:t>.</w:t>
      </w:r>
      <w:r w:rsidR="00BF1A22" w:rsidRPr="00112C32">
        <w:rPr>
          <w:rFonts w:ascii="Times New Roman" w:hAnsi="Times New Roman"/>
          <w:sz w:val="28"/>
          <w:szCs w:val="28"/>
        </w:rPr>
        <w:t xml:space="preserve"> Швейцарія </w:t>
      </w:r>
      <w:r w:rsidR="00D10AEB" w:rsidRPr="00112C32">
        <w:rPr>
          <w:rFonts w:ascii="Times New Roman" w:hAnsi="Times New Roman"/>
          <w:sz w:val="28"/>
          <w:szCs w:val="28"/>
        </w:rPr>
        <w:t>п</w:t>
      </w:r>
      <w:r w:rsidR="009473F0">
        <w:rPr>
          <w:rFonts w:ascii="Times New Roman" w:hAnsi="Times New Roman"/>
          <w:sz w:val="28"/>
          <w:szCs w:val="28"/>
        </w:rPr>
        <w:t xml:space="preserve">ідтримує </w:t>
      </w:r>
      <w:r w:rsidR="00D10AEB" w:rsidRPr="00112C32">
        <w:rPr>
          <w:rFonts w:ascii="Times New Roman" w:hAnsi="Times New Roman"/>
          <w:sz w:val="28"/>
          <w:szCs w:val="28"/>
        </w:rPr>
        <w:t xml:space="preserve">інклюзивну освіту, </w:t>
      </w:r>
      <w:r w:rsidR="00152407" w:rsidRPr="00112C32">
        <w:rPr>
          <w:rFonts w:ascii="Times New Roman" w:hAnsi="Times New Roman"/>
          <w:sz w:val="28"/>
          <w:szCs w:val="28"/>
        </w:rPr>
        <w:t>беручи до уваги особливості та потенціал кожної дитини.</w:t>
      </w:r>
      <w:r w:rsidR="0049629D" w:rsidRPr="00112C32">
        <w:rPr>
          <w:rFonts w:ascii="Times New Roman" w:hAnsi="Times New Roman"/>
          <w:sz w:val="28"/>
          <w:szCs w:val="28"/>
        </w:rPr>
        <w:t xml:space="preserve"> </w:t>
      </w:r>
      <w:r w:rsidR="00573451" w:rsidRPr="00112C32">
        <w:rPr>
          <w:rFonts w:ascii="Times New Roman" w:hAnsi="Times New Roman"/>
          <w:sz w:val="28"/>
          <w:szCs w:val="28"/>
        </w:rPr>
        <w:t xml:space="preserve">Нині в науковому обороті можна </w:t>
      </w:r>
      <w:r w:rsidR="00066A96" w:rsidRPr="00112C32">
        <w:rPr>
          <w:rFonts w:ascii="Times New Roman" w:hAnsi="Times New Roman"/>
          <w:sz w:val="28"/>
          <w:szCs w:val="28"/>
        </w:rPr>
        <w:t>знайти безліч дефініцій, які пояснюють сутність інк</w:t>
      </w:r>
      <w:r w:rsidR="004C24DF" w:rsidRPr="00112C32">
        <w:rPr>
          <w:rFonts w:ascii="Times New Roman" w:hAnsi="Times New Roman"/>
          <w:sz w:val="28"/>
          <w:szCs w:val="28"/>
        </w:rPr>
        <w:t>люзивно</w:t>
      </w:r>
      <w:r w:rsidR="00CC6EC5">
        <w:rPr>
          <w:rFonts w:ascii="Times New Roman" w:hAnsi="Times New Roman"/>
          <w:sz w:val="28"/>
          <w:szCs w:val="28"/>
        </w:rPr>
        <w:t>ї</w:t>
      </w:r>
      <w:r w:rsidR="004C24DF" w:rsidRPr="00112C32">
        <w:rPr>
          <w:rFonts w:ascii="Times New Roman" w:hAnsi="Times New Roman"/>
          <w:sz w:val="28"/>
          <w:szCs w:val="28"/>
        </w:rPr>
        <w:t xml:space="preserve"> освіти. Якщо говорити </w:t>
      </w:r>
      <w:r w:rsidR="00D51DB4" w:rsidRPr="00112C32">
        <w:rPr>
          <w:rFonts w:ascii="Times New Roman" w:hAnsi="Times New Roman"/>
          <w:sz w:val="28"/>
          <w:szCs w:val="28"/>
        </w:rPr>
        <w:t xml:space="preserve">загально, то інклюзивна освіта </w:t>
      </w:r>
      <w:r w:rsidR="00DE3411" w:rsidRPr="00112C32">
        <w:rPr>
          <w:rFonts w:ascii="Times New Roman" w:hAnsi="Times New Roman"/>
          <w:sz w:val="28"/>
          <w:szCs w:val="28"/>
        </w:rPr>
        <w:t>– це практика, коли усі діти</w:t>
      </w:r>
      <w:r w:rsidR="00026CAE" w:rsidRPr="00112C32">
        <w:rPr>
          <w:rFonts w:ascii="Times New Roman" w:hAnsi="Times New Roman"/>
          <w:sz w:val="28"/>
          <w:szCs w:val="28"/>
        </w:rPr>
        <w:t>, не дивлячись на їхні особливості, навчаються та розвиваються разом</w:t>
      </w:r>
      <w:r w:rsidR="00467C6B" w:rsidRPr="00112C32">
        <w:rPr>
          <w:rFonts w:ascii="Times New Roman" w:hAnsi="Times New Roman"/>
          <w:sz w:val="28"/>
          <w:szCs w:val="28"/>
        </w:rPr>
        <w:t xml:space="preserve">. </w:t>
      </w:r>
      <w:r w:rsidR="00C9493F" w:rsidRPr="00112C32">
        <w:rPr>
          <w:rFonts w:ascii="Times New Roman" w:hAnsi="Times New Roman"/>
          <w:sz w:val="28"/>
          <w:szCs w:val="28"/>
        </w:rPr>
        <w:t xml:space="preserve">В інклюзивній освіті </w:t>
      </w:r>
      <w:r w:rsidR="00E71420" w:rsidRPr="00112C32">
        <w:rPr>
          <w:rFonts w:ascii="Times New Roman" w:hAnsi="Times New Roman"/>
          <w:sz w:val="28"/>
          <w:szCs w:val="28"/>
        </w:rPr>
        <w:t xml:space="preserve">будують середовище, де кожен учень почуває себе важливим та потрібним </w:t>
      </w:r>
      <w:r w:rsidR="00E71420" w:rsidRPr="00112C32">
        <w:rPr>
          <w:rFonts w:ascii="Times New Roman" w:hAnsi="Times New Roman"/>
          <w:sz w:val="28"/>
          <w:szCs w:val="28"/>
        </w:rPr>
        <w:lastRenderedPageBreak/>
        <w:t>та може розвивати свій потенціал.</w:t>
      </w:r>
      <w:r w:rsidR="00E90C96" w:rsidRPr="00112C32">
        <w:rPr>
          <w:rFonts w:ascii="Times New Roman" w:hAnsi="Times New Roman"/>
          <w:sz w:val="28"/>
          <w:szCs w:val="28"/>
        </w:rPr>
        <w:t xml:space="preserve"> Для </w:t>
      </w:r>
      <w:r w:rsidR="00C6389D" w:rsidRPr="00112C32">
        <w:rPr>
          <w:rFonts w:ascii="Times New Roman" w:hAnsi="Times New Roman"/>
          <w:sz w:val="28"/>
          <w:szCs w:val="28"/>
        </w:rPr>
        <w:t>успішного забезпечен</w:t>
      </w:r>
      <w:r w:rsidR="00CC6EC5">
        <w:rPr>
          <w:rFonts w:ascii="Times New Roman" w:hAnsi="Times New Roman"/>
          <w:sz w:val="28"/>
          <w:szCs w:val="28"/>
        </w:rPr>
        <w:t>н</w:t>
      </w:r>
      <w:r w:rsidR="00C6389D" w:rsidRPr="00112C32">
        <w:rPr>
          <w:rFonts w:ascii="Times New Roman" w:hAnsi="Times New Roman"/>
          <w:sz w:val="28"/>
          <w:szCs w:val="28"/>
        </w:rPr>
        <w:t xml:space="preserve">я інклюзивної </w:t>
      </w:r>
      <w:r w:rsidR="00A22B9B" w:rsidRPr="00112C32">
        <w:rPr>
          <w:rFonts w:ascii="Times New Roman" w:hAnsi="Times New Roman"/>
          <w:sz w:val="28"/>
          <w:szCs w:val="28"/>
        </w:rPr>
        <w:t xml:space="preserve">освіти у Швейцарії значна увага приділяється </w:t>
      </w:r>
      <w:r w:rsidR="00E824E9" w:rsidRPr="00112C32">
        <w:rPr>
          <w:rFonts w:ascii="Times New Roman" w:hAnsi="Times New Roman"/>
          <w:sz w:val="28"/>
          <w:szCs w:val="28"/>
        </w:rPr>
        <w:t>саме і</w:t>
      </w:r>
      <w:r w:rsidR="00CC6EC5">
        <w:rPr>
          <w:rFonts w:ascii="Times New Roman" w:hAnsi="Times New Roman"/>
          <w:sz w:val="28"/>
          <w:szCs w:val="28"/>
        </w:rPr>
        <w:t>н</w:t>
      </w:r>
      <w:r w:rsidR="00E824E9" w:rsidRPr="00112C32">
        <w:rPr>
          <w:rFonts w:ascii="Times New Roman" w:hAnsi="Times New Roman"/>
          <w:sz w:val="28"/>
          <w:szCs w:val="28"/>
        </w:rPr>
        <w:t>клюзивній компетентності вчителя</w:t>
      </w:r>
      <w:r w:rsidR="00FF02B4" w:rsidRPr="00112C32">
        <w:rPr>
          <w:rFonts w:ascii="Times New Roman" w:hAnsi="Times New Roman"/>
          <w:sz w:val="28"/>
          <w:szCs w:val="28"/>
        </w:rPr>
        <w:t xml:space="preserve">, бо вони є </w:t>
      </w:r>
      <w:r w:rsidR="00400878" w:rsidRPr="00112C32">
        <w:rPr>
          <w:rFonts w:ascii="Times New Roman" w:hAnsi="Times New Roman"/>
          <w:sz w:val="28"/>
          <w:szCs w:val="28"/>
        </w:rPr>
        <w:t xml:space="preserve">ключовою фігурою у </w:t>
      </w:r>
      <w:r w:rsidR="00A23A48" w:rsidRPr="00112C32">
        <w:rPr>
          <w:rFonts w:ascii="Times New Roman" w:hAnsi="Times New Roman"/>
          <w:sz w:val="28"/>
          <w:szCs w:val="28"/>
        </w:rPr>
        <w:t>побудові інклюзивного простору.</w:t>
      </w:r>
      <w:r w:rsidR="00130A07" w:rsidRPr="00112C32">
        <w:rPr>
          <w:rFonts w:ascii="Times New Roman" w:hAnsi="Times New Roman"/>
          <w:sz w:val="28"/>
          <w:szCs w:val="28"/>
        </w:rPr>
        <w:t xml:space="preserve"> Інклюзивні вчителі мають бути обізнаними та мати </w:t>
      </w:r>
      <w:r w:rsidR="0073245D" w:rsidRPr="00112C32">
        <w:rPr>
          <w:rFonts w:ascii="Times New Roman" w:hAnsi="Times New Roman"/>
          <w:sz w:val="28"/>
          <w:szCs w:val="28"/>
        </w:rPr>
        <w:t>професійну підготовку для співпраці з особливими дітьми.</w:t>
      </w:r>
      <w:r w:rsidR="002E1E0E" w:rsidRPr="00112C32">
        <w:rPr>
          <w:rFonts w:ascii="Times New Roman" w:hAnsi="Times New Roman"/>
          <w:sz w:val="28"/>
          <w:szCs w:val="28"/>
        </w:rPr>
        <w:t xml:space="preserve"> Отже, багатоа</w:t>
      </w:r>
      <w:r w:rsidR="0047692E" w:rsidRPr="00112C32">
        <w:rPr>
          <w:rFonts w:ascii="Times New Roman" w:hAnsi="Times New Roman"/>
          <w:sz w:val="28"/>
          <w:szCs w:val="28"/>
        </w:rPr>
        <w:t xml:space="preserve">спектний підхід до </w:t>
      </w:r>
      <w:r w:rsidR="00C84854" w:rsidRPr="00112C32">
        <w:rPr>
          <w:rFonts w:ascii="Times New Roman" w:hAnsi="Times New Roman"/>
          <w:sz w:val="28"/>
          <w:szCs w:val="28"/>
        </w:rPr>
        <w:t xml:space="preserve">навчання разом з сукупністю </w:t>
      </w:r>
      <w:r w:rsidR="00C67277" w:rsidRPr="00112C32">
        <w:rPr>
          <w:rFonts w:ascii="Times New Roman" w:hAnsi="Times New Roman"/>
          <w:sz w:val="28"/>
          <w:szCs w:val="28"/>
        </w:rPr>
        <w:t xml:space="preserve">з </w:t>
      </w:r>
      <w:r w:rsidR="00C84854" w:rsidRPr="00112C32">
        <w:rPr>
          <w:rFonts w:ascii="Times New Roman" w:hAnsi="Times New Roman"/>
          <w:sz w:val="28"/>
          <w:szCs w:val="28"/>
        </w:rPr>
        <w:t xml:space="preserve">професіоналізмом </w:t>
      </w:r>
      <w:r w:rsidR="00C67277" w:rsidRPr="00112C32">
        <w:rPr>
          <w:rFonts w:ascii="Times New Roman" w:hAnsi="Times New Roman"/>
          <w:sz w:val="28"/>
          <w:szCs w:val="28"/>
        </w:rPr>
        <w:t xml:space="preserve">вчителів </w:t>
      </w:r>
      <w:r w:rsidR="008224B5" w:rsidRPr="00112C32">
        <w:rPr>
          <w:rFonts w:ascii="Times New Roman" w:hAnsi="Times New Roman"/>
          <w:sz w:val="28"/>
          <w:szCs w:val="28"/>
        </w:rPr>
        <w:t>будують міцний фундамент для забезпечення ефективного розвитку інклюзивної освіти в Швейцарії.</w:t>
      </w:r>
    </w:p>
    <w:p w14:paraId="20FE095C" w14:textId="1796300C" w:rsidR="00577574" w:rsidRPr="00112C32" w:rsidRDefault="00E807CD" w:rsidP="00AD7AEC">
      <w:pPr>
        <w:ind w:firstLine="709"/>
        <w:rPr>
          <w:rFonts w:ascii="Times New Roman" w:hAnsi="Times New Roman"/>
          <w:sz w:val="28"/>
          <w:szCs w:val="28"/>
        </w:rPr>
      </w:pPr>
      <w:r w:rsidRPr="00112C32">
        <w:rPr>
          <w:rFonts w:ascii="Times New Roman" w:hAnsi="Times New Roman"/>
          <w:sz w:val="28"/>
          <w:szCs w:val="28"/>
        </w:rPr>
        <w:t xml:space="preserve">Досліджуючи питання </w:t>
      </w:r>
      <w:r w:rsidR="00E667C4" w:rsidRPr="00112C32">
        <w:rPr>
          <w:rFonts w:ascii="Times New Roman" w:hAnsi="Times New Roman"/>
          <w:sz w:val="28"/>
          <w:szCs w:val="28"/>
        </w:rPr>
        <w:t>освітнього процесу у вищих навчальних закладах</w:t>
      </w:r>
      <w:r w:rsidR="007A78EB" w:rsidRPr="00112C32">
        <w:rPr>
          <w:rFonts w:ascii="Times New Roman" w:hAnsi="Times New Roman"/>
          <w:sz w:val="28"/>
          <w:szCs w:val="28"/>
        </w:rPr>
        <w:t xml:space="preserve"> Швейцарії</w:t>
      </w:r>
      <w:r w:rsidR="00E667C4" w:rsidRPr="00112C32">
        <w:rPr>
          <w:rFonts w:ascii="Times New Roman" w:hAnsi="Times New Roman"/>
          <w:sz w:val="28"/>
          <w:szCs w:val="28"/>
        </w:rPr>
        <w:t>,</w:t>
      </w:r>
      <w:r w:rsidR="00815F07" w:rsidRPr="00112C32">
        <w:rPr>
          <w:rFonts w:ascii="Times New Roman" w:hAnsi="Times New Roman"/>
          <w:sz w:val="28"/>
          <w:szCs w:val="28"/>
        </w:rPr>
        <w:t xml:space="preserve"> я виділила для себе </w:t>
      </w:r>
      <w:r w:rsidR="002F090E" w:rsidRPr="00112C32">
        <w:rPr>
          <w:rFonts w:ascii="Times New Roman" w:hAnsi="Times New Roman"/>
          <w:sz w:val="28"/>
          <w:szCs w:val="28"/>
        </w:rPr>
        <w:t xml:space="preserve">декілька особливостей, що </w:t>
      </w:r>
      <w:r w:rsidR="007A78EB" w:rsidRPr="00112C32">
        <w:rPr>
          <w:rFonts w:ascii="Times New Roman" w:hAnsi="Times New Roman"/>
          <w:sz w:val="28"/>
          <w:szCs w:val="28"/>
        </w:rPr>
        <w:t xml:space="preserve">робить навчання </w:t>
      </w:r>
      <w:r w:rsidR="00D47D68" w:rsidRPr="00112C32">
        <w:rPr>
          <w:rFonts w:ascii="Times New Roman" w:hAnsi="Times New Roman"/>
          <w:sz w:val="28"/>
          <w:szCs w:val="28"/>
        </w:rPr>
        <w:t xml:space="preserve">незрівнянним з іншими країнами. </w:t>
      </w:r>
      <w:r w:rsidR="00B214C5" w:rsidRPr="00112C32">
        <w:rPr>
          <w:rFonts w:ascii="Times New Roman" w:hAnsi="Times New Roman"/>
          <w:sz w:val="28"/>
          <w:szCs w:val="28"/>
        </w:rPr>
        <w:t>По-перше, це високий стандарт якості</w:t>
      </w:r>
      <w:r w:rsidR="00CA40B0" w:rsidRPr="00112C32">
        <w:rPr>
          <w:rFonts w:ascii="Times New Roman" w:hAnsi="Times New Roman"/>
          <w:sz w:val="28"/>
          <w:szCs w:val="28"/>
        </w:rPr>
        <w:t xml:space="preserve"> освіти</w:t>
      </w:r>
      <w:r w:rsidR="00F50045" w:rsidRPr="00112C32">
        <w:rPr>
          <w:rFonts w:ascii="Times New Roman" w:hAnsi="Times New Roman"/>
          <w:sz w:val="28"/>
          <w:szCs w:val="28"/>
        </w:rPr>
        <w:t>.</w:t>
      </w:r>
      <w:r w:rsidR="00723A1F" w:rsidRPr="00112C32">
        <w:rPr>
          <w:rFonts w:ascii="Times New Roman" w:hAnsi="Times New Roman"/>
          <w:sz w:val="28"/>
          <w:szCs w:val="28"/>
        </w:rPr>
        <w:t xml:space="preserve"> </w:t>
      </w:r>
      <w:r w:rsidR="00361EB0" w:rsidRPr="00112C32">
        <w:rPr>
          <w:rFonts w:ascii="Times New Roman" w:hAnsi="Times New Roman"/>
          <w:sz w:val="28"/>
          <w:szCs w:val="28"/>
        </w:rPr>
        <w:t xml:space="preserve">Швейцарські університети тримають </w:t>
      </w:r>
      <w:r w:rsidR="0011604C" w:rsidRPr="00112C32">
        <w:rPr>
          <w:rFonts w:ascii="Times New Roman" w:hAnsi="Times New Roman"/>
          <w:sz w:val="28"/>
          <w:szCs w:val="28"/>
        </w:rPr>
        <w:t>почесні позиції у світових рейтингах.</w:t>
      </w:r>
      <w:r w:rsidR="00F50045" w:rsidRPr="00112C32">
        <w:rPr>
          <w:rFonts w:ascii="Times New Roman" w:hAnsi="Times New Roman"/>
          <w:sz w:val="28"/>
          <w:szCs w:val="28"/>
        </w:rPr>
        <w:t xml:space="preserve"> По</w:t>
      </w:r>
      <w:r w:rsidR="0057263C" w:rsidRPr="00112C32">
        <w:rPr>
          <w:rFonts w:ascii="Times New Roman" w:hAnsi="Times New Roman"/>
          <w:sz w:val="28"/>
          <w:szCs w:val="28"/>
        </w:rPr>
        <w:t>-друге, це гнучкість програм</w:t>
      </w:r>
      <w:r w:rsidR="003F7CF5" w:rsidRPr="00112C32">
        <w:rPr>
          <w:rFonts w:ascii="Times New Roman" w:hAnsi="Times New Roman"/>
          <w:sz w:val="28"/>
          <w:szCs w:val="28"/>
        </w:rPr>
        <w:t xml:space="preserve">. Система вищої освіти Швейцарії </w:t>
      </w:r>
      <w:r w:rsidR="0064145C" w:rsidRPr="00112C32">
        <w:rPr>
          <w:rFonts w:ascii="Times New Roman" w:hAnsi="Times New Roman"/>
          <w:sz w:val="28"/>
          <w:szCs w:val="28"/>
        </w:rPr>
        <w:t xml:space="preserve">дає змогу студентам обирати власний навчальний шлях, що </w:t>
      </w:r>
      <w:r w:rsidR="00480B18" w:rsidRPr="00112C32">
        <w:rPr>
          <w:rFonts w:ascii="Times New Roman" w:hAnsi="Times New Roman"/>
          <w:sz w:val="28"/>
          <w:szCs w:val="28"/>
        </w:rPr>
        <w:t xml:space="preserve">враховує опцію вибору предметів, </w:t>
      </w:r>
      <w:r w:rsidR="00941136" w:rsidRPr="00112C32">
        <w:rPr>
          <w:rFonts w:ascii="Times New Roman" w:hAnsi="Times New Roman"/>
          <w:sz w:val="28"/>
          <w:szCs w:val="28"/>
        </w:rPr>
        <w:t xml:space="preserve">зарахування на різні рівні освіти та гнучкість </w:t>
      </w:r>
      <w:r w:rsidR="00BF0524" w:rsidRPr="00112C32">
        <w:rPr>
          <w:rFonts w:ascii="Times New Roman" w:hAnsi="Times New Roman"/>
          <w:sz w:val="28"/>
          <w:szCs w:val="28"/>
        </w:rPr>
        <w:t xml:space="preserve">у виборі фахових напрямків. </w:t>
      </w:r>
      <w:r w:rsidR="005E4638" w:rsidRPr="00112C32">
        <w:rPr>
          <w:rFonts w:ascii="Times New Roman" w:hAnsi="Times New Roman"/>
          <w:sz w:val="28"/>
          <w:szCs w:val="28"/>
        </w:rPr>
        <w:t xml:space="preserve">По-третє, </w:t>
      </w:r>
      <w:r w:rsidR="00C314A0" w:rsidRPr="00112C32">
        <w:rPr>
          <w:rFonts w:ascii="Times New Roman" w:hAnsi="Times New Roman"/>
          <w:sz w:val="28"/>
          <w:szCs w:val="28"/>
        </w:rPr>
        <w:t xml:space="preserve">це орієнтир на практику. </w:t>
      </w:r>
      <w:r w:rsidR="00386EB1" w:rsidRPr="00112C32">
        <w:rPr>
          <w:rFonts w:ascii="Times New Roman" w:hAnsi="Times New Roman"/>
          <w:sz w:val="28"/>
          <w:szCs w:val="28"/>
        </w:rPr>
        <w:t xml:space="preserve">Багато </w:t>
      </w:r>
      <w:r w:rsidR="0017660E" w:rsidRPr="00112C32">
        <w:rPr>
          <w:rFonts w:ascii="Times New Roman" w:hAnsi="Times New Roman"/>
          <w:sz w:val="28"/>
          <w:szCs w:val="28"/>
        </w:rPr>
        <w:t>програм вищої освіти ставлять пріоритет на практичній орієнтованості</w:t>
      </w:r>
      <w:r w:rsidR="004215B6" w:rsidRPr="00112C32">
        <w:rPr>
          <w:rFonts w:ascii="Times New Roman" w:hAnsi="Times New Roman"/>
          <w:sz w:val="28"/>
          <w:szCs w:val="28"/>
        </w:rPr>
        <w:t xml:space="preserve"> та </w:t>
      </w:r>
      <w:r w:rsidR="000F18F7" w:rsidRPr="00112C32">
        <w:rPr>
          <w:rFonts w:ascii="Times New Roman" w:hAnsi="Times New Roman"/>
          <w:sz w:val="28"/>
          <w:szCs w:val="28"/>
        </w:rPr>
        <w:t xml:space="preserve">дає студентам можливість одержати </w:t>
      </w:r>
      <w:r w:rsidR="00D73BB9" w:rsidRPr="00112C32">
        <w:rPr>
          <w:rFonts w:ascii="Times New Roman" w:hAnsi="Times New Roman"/>
          <w:sz w:val="28"/>
          <w:szCs w:val="28"/>
        </w:rPr>
        <w:t>реальний практичний досвід у роботі на різних підприємствах.</w:t>
      </w:r>
    </w:p>
    <w:p w14:paraId="7B308B8F" w14:textId="4FFBCBCE" w:rsidR="00F30714" w:rsidRPr="00112C32" w:rsidRDefault="00167353" w:rsidP="00AD7AEC">
      <w:pPr>
        <w:ind w:firstLine="709"/>
        <w:rPr>
          <w:rFonts w:ascii="Times New Roman" w:hAnsi="Times New Roman"/>
          <w:sz w:val="28"/>
          <w:szCs w:val="28"/>
        </w:rPr>
      </w:pPr>
      <w:r w:rsidRPr="00112C32">
        <w:rPr>
          <w:rFonts w:ascii="Times New Roman" w:hAnsi="Times New Roman"/>
          <w:sz w:val="28"/>
          <w:szCs w:val="28"/>
        </w:rPr>
        <w:t xml:space="preserve">Міжнародний діалог з іншими країни </w:t>
      </w:r>
      <w:r w:rsidR="00605B5C" w:rsidRPr="00112C32">
        <w:rPr>
          <w:rFonts w:ascii="Times New Roman" w:hAnsi="Times New Roman"/>
          <w:sz w:val="28"/>
          <w:szCs w:val="28"/>
        </w:rPr>
        <w:t>є ключовим чинником</w:t>
      </w:r>
      <w:r w:rsidR="004E0CA6" w:rsidRPr="00112C32">
        <w:rPr>
          <w:rFonts w:ascii="Times New Roman" w:hAnsi="Times New Roman"/>
          <w:sz w:val="28"/>
          <w:szCs w:val="28"/>
        </w:rPr>
        <w:t xml:space="preserve"> у розвитку освітньої галузі Шве</w:t>
      </w:r>
      <w:r w:rsidR="008C2EC9" w:rsidRPr="00112C32">
        <w:rPr>
          <w:rFonts w:ascii="Times New Roman" w:hAnsi="Times New Roman"/>
          <w:sz w:val="28"/>
          <w:szCs w:val="28"/>
        </w:rPr>
        <w:t xml:space="preserve">йцарії в рамках полікультурного аспекту. </w:t>
      </w:r>
      <w:r w:rsidR="00A71901" w:rsidRPr="00112C32">
        <w:rPr>
          <w:rFonts w:ascii="Times New Roman" w:hAnsi="Times New Roman"/>
          <w:sz w:val="28"/>
          <w:szCs w:val="28"/>
        </w:rPr>
        <w:t>Універ</w:t>
      </w:r>
      <w:r w:rsidR="008A7E82" w:rsidRPr="00112C32">
        <w:rPr>
          <w:rFonts w:ascii="Times New Roman" w:hAnsi="Times New Roman"/>
          <w:sz w:val="28"/>
          <w:szCs w:val="28"/>
        </w:rPr>
        <w:t>ситети Швейцарії активно взаємодіють із вишами з різних частин світу.</w:t>
      </w:r>
      <w:r w:rsidR="00474E52" w:rsidRPr="00112C32">
        <w:rPr>
          <w:rFonts w:ascii="Times New Roman" w:hAnsi="Times New Roman"/>
          <w:sz w:val="28"/>
          <w:szCs w:val="28"/>
        </w:rPr>
        <w:t xml:space="preserve"> Це надає унікальну змогу для студентів і науковців співпрацювати з різними культурами. </w:t>
      </w:r>
      <w:r w:rsidR="00A247BB" w:rsidRPr="00112C32">
        <w:rPr>
          <w:rFonts w:ascii="Times New Roman" w:hAnsi="Times New Roman"/>
          <w:sz w:val="28"/>
          <w:szCs w:val="28"/>
        </w:rPr>
        <w:t xml:space="preserve">Також </w:t>
      </w:r>
      <w:r w:rsidR="0098310A" w:rsidRPr="00112C32">
        <w:rPr>
          <w:rFonts w:ascii="Times New Roman" w:hAnsi="Times New Roman"/>
          <w:sz w:val="28"/>
          <w:szCs w:val="28"/>
        </w:rPr>
        <w:t xml:space="preserve">університети підтримують </w:t>
      </w:r>
      <w:r w:rsidR="00967478" w:rsidRPr="00112C32">
        <w:rPr>
          <w:rFonts w:ascii="Times New Roman" w:hAnsi="Times New Roman"/>
          <w:sz w:val="28"/>
          <w:szCs w:val="28"/>
        </w:rPr>
        <w:t>студентську та викладацьку мобільність</w:t>
      </w:r>
      <w:r w:rsidR="00804C86" w:rsidRPr="00112C32">
        <w:rPr>
          <w:rFonts w:ascii="Times New Roman" w:hAnsi="Times New Roman"/>
          <w:sz w:val="28"/>
          <w:szCs w:val="28"/>
        </w:rPr>
        <w:t xml:space="preserve"> – студенти та викладачі </w:t>
      </w:r>
      <w:r w:rsidR="00E56D5A" w:rsidRPr="00112C32">
        <w:rPr>
          <w:rFonts w:ascii="Times New Roman" w:hAnsi="Times New Roman"/>
          <w:sz w:val="28"/>
          <w:szCs w:val="28"/>
        </w:rPr>
        <w:t>беруть активну участь у програмах обміну</w:t>
      </w:r>
      <w:r w:rsidR="00B2279D" w:rsidRPr="00112C32">
        <w:rPr>
          <w:rFonts w:ascii="Times New Roman" w:hAnsi="Times New Roman"/>
          <w:sz w:val="28"/>
          <w:szCs w:val="28"/>
        </w:rPr>
        <w:t xml:space="preserve">. Студенти мають можливість навчатися </w:t>
      </w:r>
      <w:r w:rsidR="00055579" w:rsidRPr="00112C32">
        <w:rPr>
          <w:rFonts w:ascii="Times New Roman" w:hAnsi="Times New Roman"/>
          <w:sz w:val="28"/>
          <w:szCs w:val="28"/>
        </w:rPr>
        <w:t>за кордон</w:t>
      </w:r>
      <w:r w:rsidR="00056065" w:rsidRPr="00112C32">
        <w:rPr>
          <w:rFonts w:ascii="Times New Roman" w:hAnsi="Times New Roman"/>
          <w:sz w:val="28"/>
          <w:szCs w:val="28"/>
        </w:rPr>
        <w:t>ом</w:t>
      </w:r>
      <w:r w:rsidR="00055579" w:rsidRPr="00112C32">
        <w:rPr>
          <w:rFonts w:ascii="Times New Roman" w:hAnsi="Times New Roman"/>
          <w:sz w:val="28"/>
          <w:szCs w:val="28"/>
        </w:rPr>
        <w:t xml:space="preserve"> та отримувати стипендію, розширюючи свої горизонти та збага</w:t>
      </w:r>
      <w:r w:rsidR="00056065" w:rsidRPr="00112C32">
        <w:rPr>
          <w:rFonts w:ascii="Times New Roman" w:hAnsi="Times New Roman"/>
          <w:sz w:val="28"/>
          <w:szCs w:val="28"/>
        </w:rPr>
        <w:t xml:space="preserve">чуючи свій досвід. Викладачі </w:t>
      </w:r>
      <w:r w:rsidR="00AF1091" w:rsidRPr="00112C32">
        <w:rPr>
          <w:rFonts w:ascii="Times New Roman" w:hAnsi="Times New Roman"/>
          <w:sz w:val="28"/>
          <w:szCs w:val="28"/>
        </w:rPr>
        <w:t xml:space="preserve">мають змогу працювати </w:t>
      </w:r>
      <w:r w:rsidR="00787661" w:rsidRPr="00112C32">
        <w:rPr>
          <w:rFonts w:ascii="Times New Roman" w:hAnsi="Times New Roman"/>
          <w:sz w:val="28"/>
          <w:szCs w:val="28"/>
        </w:rPr>
        <w:t xml:space="preserve">за кордоном та </w:t>
      </w:r>
      <w:r w:rsidR="008B06DF" w:rsidRPr="00112C32">
        <w:rPr>
          <w:rFonts w:ascii="Times New Roman" w:hAnsi="Times New Roman"/>
          <w:sz w:val="28"/>
          <w:szCs w:val="28"/>
        </w:rPr>
        <w:t>обмінюватися своїм досвідом з іншими викладачами інших країн.</w:t>
      </w:r>
      <w:r w:rsidR="00A53B36" w:rsidRPr="00112C32">
        <w:rPr>
          <w:rFonts w:ascii="Times New Roman" w:hAnsi="Times New Roman"/>
          <w:sz w:val="28"/>
          <w:szCs w:val="28"/>
        </w:rPr>
        <w:t xml:space="preserve"> </w:t>
      </w:r>
      <w:r w:rsidR="00D922B6" w:rsidRPr="00112C32">
        <w:rPr>
          <w:rFonts w:ascii="Times New Roman" w:hAnsi="Times New Roman"/>
          <w:sz w:val="28"/>
          <w:szCs w:val="28"/>
        </w:rPr>
        <w:t>Вузи створюють міжкультурні платформи для спілкування та обміну ідеями</w:t>
      </w:r>
      <w:r w:rsidR="00D22965" w:rsidRPr="00112C32">
        <w:rPr>
          <w:rFonts w:ascii="Times New Roman" w:hAnsi="Times New Roman"/>
          <w:sz w:val="28"/>
          <w:szCs w:val="28"/>
        </w:rPr>
        <w:t xml:space="preserve">, </w:t>
      </w:r>
      <w:r w:rsidR="00FD23A6" w:rsidRPr="00112C32">
        <w:rPr>
          <w:rFonts w:ascii="Times New Roman" w:hAnsi="Times New Roman"/>
          <w:sz w:val="28"/>
          <w:szCs w:val="28"/>
        </w:rPr>
        <w:t>включаючи лекції, круглі столи, тематичні події</w:t>
      </w:r>
      <w:r w:rsidR="008414A8" w:rsidRPr="00112C32">
        <w:rPr>
          <w:rFonts w:ascii="Times New Roman" w:hAnsi="Times New Roman"/>
          <w:sz w:val="28"/>
          <w:szCs w:val="28"/>
        </w:rPr>
        <w:t>, що скеровані на досягнення порозуміння між членами різних культур.</w:t>
      </w:r>
      <w:r w:rsidR="004E1C1F" w:rsidRPr="00112C32">
        <w:rPr>
          <w:rFonts w:ascii="Times New Roman" w:hAnsi="Times New Roman"/>
          <w:sz w:val="28"/>
          <w:szCs w:val="28"/>
        </w:rPr>
        <w:t xml:space="preserve"> Отже, міжнародний діалог стає </w:t>
      </w:r>
      <w:r w:rsidR="003E0616" w:rsidRPr="00112C32">
        <w:rPr>
          <w:rFonts w:ascii="Times New Roman" w:hAnsi="Times New Roman"/>
          <w:sz w:val="28"/>
          <w:szCs w:val="28"/>
        </w:rPr>
        <w:t xml:space="preserve">важливим інструментом полікультурного розвитку освітньої галузі </w:t>
      </w:r>
      <w:r w:rsidR="003E0616" w:rsidRPr="00112C32">
        <w:rPr>
          <w:rFonts w:ascii="Times New Roman" w:hAnsi="Times New Roman"/>
          <w:sz w:val="28"/>
          <w:szCs w:val="28"/>
        </w:rPr>
        <w:lastRenderedPageBreak/>
        <w:t>Швейцарії, створюючи відкрите та різнопланове навчальне середов</w:t>
      </w:r>
      <w:r w:rsidR="00DF6A1A" w:rsidRPr="00112C32">
        <w:rPr>
          <w:rFonts w:ascii="Times New Roman" w:hAnsi="Times New Roman"/>
          <w:sz w:val="28"/>
          <w:szCs w:val="28"/>
        </w:rPr>
        <w:t>и</w:t>
      </w:r>
      <w:r w:rsidR="003E0616" w:rsidRPr="00112C32">
        <w:rPr>
          <w:rFonts w:ascii="Times New Roman" w:hAnsi="Times New Roman"/>
          <w:sz w:val="28"/>
          <w:szCs w:val="28"/>
        </w:rPr>
        <w:t>ще</w:t>
      </w:r>
      <w:r w:rsidR="00DF6A1A" w:rsidRPr="00112C32">
        <w:rPr>
          <w:rFonts w:ascii="Times New Roman" w:hAnsi="Times New Roman"/>
          <w:sz w:val="28"/>
          <w:szCs w:val="28"/>
        </w:rPr>
        <w:t>, яке готує студентів до нових завдань динамічного світу.</w:t>
      </w:r>
    </w:p>
    <w:p w14:paraId="731630A5" w14:textId="555F8630" w:rsidR="00BA52C6" w:rsidRPr="00112C32" w:rsidRDefault="00BF5771" w:rsidP="00AD7AEC">
      <w:pPr>
        <w:ind w:firstLine="709"/>
        <w:rPr>
          <w:rFonts w:ascii="Times New Roman" w:hAnsi="Times New Roman"/>
          <w:sz w:val="28"/>
          <w:szCs w:val="28"/>
        </w:rPr>
      </w:pPr>
      <w:r w:rsidRPr="00112C32">
        <w:rPr>
          <w:rFonts w:ascii="Times New Roman" w:hAnsi="Times New Roman"/>
          <w:sz w:val="28"/>
          <w:szCs w:val="28"/>
        </w:rPr>
        <w:t xml:space="preserve">Останнім пунктом </w:t>
      </w:r>
      <w:r w:rsidR="00640539" w:rsidRPr="00112C32">
        <w:rPr>
          <w:rFonts w:ascii="Times New Roman" w:hAnsi="Times New Roman"/>
          <w:sz w:val="28"/>
          <w:szCs w:val="28"/>
        </w:rPr>
        <w:t>нашого</w:t>
      </w:r>
      <w:r w:rsidR="006966B4" w:rsidRPr="00112C32">
        <w:rPr>
          <w:rFonts w:ascii="Times New Roman" w:hAnsi="Times New Roman"/>
          <w:sz w:val="28"/>
          <w:szCs w:val="28"/>
        </w:rPr>
        <w:t xml:space="preserve"> дослідження було розглянути вплив Болонського процесу на вищу освіту Швейцарії.</w:t>
      </w:r>
      <w:r w:rsidR="002A36A1" w:rsidRPr="00112C32">
        <w:rPr>
          <w:rFonts w:ascii="Times New Roman" w:hAnsi="Times New Roman"/>
          <w:sz w:val="28"/>
          <w:szCs w:val="28"/>
        </w:rPr>
        <w:t xml:space="preserve"> Болонський процес, що розпочався </w:t>
      </w:r>
      <w:r w:rsidR="002733E8" w:rsidRPr="00112C32">
        <w:rPr>
          <w:rFonts w:ascii="Times New Roman" w:hAnsi="Times New Roman"/>
          <w:sz w:val="28"/>
          <w:szCs w:val="28"/>
        </w:rPr>
        <w:t xml:space="preserve">у 1999 році, відчутно позначився на системі вищої освіти </w:t>
      </w:r>
      <w:r w:rsidR="002D6526" w:rsidRPr="00112C32">
        <w:rPr>
          <w:rFonts w:ascii="Times New Roman" w:hAnsi="Times New Roman"/>
          <w:sz w:val="28"/>
          <w:szCs w:val="28"/>
        </w:rPr>
        <w:t xml:space="preserve">у Швейцарії, відзначив новий виток </w:t>
      </w:r>
      <w:r w:rsidR="001538BC" w:rsidRPr="00112C32">
        <w:rPr>
          <w:rFonts w:ascii="Times New Roman" w:hAnsi="Times New Roman"/>
          <w:sz w:val="28"/>
          <w:szCs w:val="28"/>
        </w:rPr>
        <w:t>розвитку та трансформації до єдиний європейських критеріїв</w:t>
      </w:r>
      <w:r w:rsidR="009B1520" w:rsidRPr="00112C32">
        <w:rPr>
          <w:rFonts w:ascii="Times New Roman" w:hAnsi="Times New Roman"/>
          <w:sz w:val="28"/>
          <w:szCs w:val="28"/>
        </w:rPr>
        <w:t>.</w:t>
      </w:r>
      <w:r w:rsidR="002B2C9E" w:rsidRPr="00112C32">
        <w:rPr>
          <w:rFonts w:ascii="Times New Roman" w:hAnsi="Times New Roman"/>
          <w:sz w:val="28"/>
          <w:szCs w:val="28"/>
        </w:rPr>
        <w:t xml:space="preserve"> Відповідно до Болонських критеріїв, </w:t>
      </w:r>
      <w:r w:rsidR="009B7721" w:rsidRPr="00112C32">
        <w:rPr>
          <w:rFonts w:ascii="Times New Roman" w:hAnsi="Times New Roman"/>
          <w:sz w:val="28"/>
          <w:szCs w:val="28"/>
        </w:rPr>
        <w:t xml:space="preserve">швейцарська вища освіта повністю перейшла </w:t>
      </w:r>
      <w:r w:rsidR="008F5993" w:rsidRPr="00112C32">
        <w:rPr>
          <w:rFonts w:ascii="Times New Roman" w:hAnsi="Times New Roman"/>
          <w:sz w:val="28"/>
          <w:szCs w:val="28"/>
        </w:rPr>
        <w:t>на тр</w:t>
      </w:r>
      <w:r w:rsidR="009473F0">
        <w:rPr>
          <w:rFonts w:ascii="Times New Roman" w:hAnsi="Times New Roman"/>
          <w:sz w:val="28"/>
          <w:szCs w:val="28"/>
        </w:rPr>
        <w:t>и</w:t>
      </w:r>
      <w:r w:rsidR="008F5993" w:rsidRPr="00112C32">
        <w:rPr>
          <w:rFonts w:ascii="Times New Roman" w:hAnsi="Times New Roman"/>
          <w:sz w:val="28"/>
          <w:szCs w:val="28"/>
        </w:rPr>
        <w:t>ступеневу систему – бакалавр, магістр</w:t>
      </w:r>
      <w:r w:rsidR="00803CD7">
        <w:rPr>
          <w:rFonts w:ascii="Times New Roman" w:hAnsi="Times New Roman"/>
          <w:sz w:val="28"/>
          <w:szCs w:val="28"/>
        </w:rPr>
        <w:t xml:space="preserve">, </w:t>
      </w:r>
      <w:r w:rsidR="008F5993" w:rsidRPr="00112C32">
        <w:rPr>
          <w:rFonts w:ascii="Times New Roman" w:hAnsi="Times New Roman"/>
          <w:sz w:val="28"/>
          <w:szCs w:val="28"/>
        </w:rPr>
        <w:t>доктор</w:t>
      </w:r>
      <w:r w:rsidR="00803CD7">
        <w:rPr>
          <w:rFonts w:ascii="Times New Roman" w:hAnsi="Times New Roman"/>
          <w:sz w:val="28"/>
          <w:szCs w:val="28"/>
        </w:rPr>
        <w:t>антура</w:t>
      </w:r>
      <w:r w:rsidR="00071467" w:rsidRPr="00112C32">
        <w:rPr>
          <w:rFonts w:ascii="Times New Roman" w:hAnsi="Times New Roman"/>
          <w:sz w:val="28"/>
          <w:szCs w:val="28"/>
        </w:rPr>
        <w:t xml:space="preserve"> та модульну систему навчальних програм. </w:t>
      </w:r>
      <w:r w:rsidR="00C83684" w:rsidRPr="00112C32">
        <w:rPr>
          <w:rFonts w:ascii="Times New Roman" w:hAnsi="Times New Roman"/>
          <w:sz w:val="28"/>
          <w:szCs w:val="28"/>
        </w:rPr>
        <w:t xml:space="preserve">Реалізація Болонського процесу призвела </w:t>
      </w:r>
      <w:r w:rsidR="00166677" w:rsidRPr="00112C32">
        <w:rPr>
          <w:rFonts w:ascii="Times New Roman" w:hAnsi="Times New Roman"/>
          <w:sz w:val="28"/>
          <w:szCs w:val="28"/>
        </w:rPr>
        <w:t xml:space="preserve">до приваблення більшої кількості міжнародних студентів, посилюючи культурне </w:t>
      </w:r>
      <w:r w:rsidR="00927288" w:rsidRPr="00112C32">
        <w:rPr>
          <w:rFonts w:ascii="Times New Roman" w:hAnsi="Times New Roman"/>
          <w:sz w:val="28"/>
          <w:szCs w:val="28"/>
        </w:rPr>
        <w:t>різноманіття та досвід обміну в академічному просторі</w:t>
      </w:r>
      <w:r w:rsidR="00EE5285" w:rsidRPr="00112C32">
        <w:rPr>
          <w:rFonts w:ascii="Times New Roman" w:hAnsi="Times New Roman"/>
          <w:sz w:val="28"/>
          <w:szCs w:val="28"/>
        </w:rPr>
        <w:t>.</w:t>
      </w:r>
      <w:r w:rsidR="00543CAC" w:rsidRPr="00112C32">
        <w:rPr>
          <w:rFonts w:ascii="Times New Roman" w:hAnsi="Times New Roman"/>
          <w:sz w:val="28"/>
          <w:szCs w:val="28"/>
        </w:rPr>
        <w:t xml:space="preserve"> Що стосується поширення Болонського процесу на вищу освіт</w:t>
      </w:r>
      <w:r w:rsidR="00D91484" w:rsidRPr="00112C32">
        <w:rPr>
          <w:rFonts w:ascii="Times New Roman" w:hAnsi="Times New Roman"/>
          <w:sz w:val="28"/>
          <w:szCs w:val="28"/>
        </w:rPr>
        <w:t>у України, то воно має як позитивні, так і не</w:t>
      </w:r>
      <w:r w:rsidR="00226D46" w:rsidRPr="00112C32">
        <w:rPr>
          <w:rFonts w:ascii="Times New Roman" w:hAnsi="Times New Roman"/>
          <w:sz w:val="28"/>
          <w:szCs w:val="28"/>
        </w:rPr>
        <w:t xml:space="preserve">гативні прояви. До позитивних аспектів можна віднести </w:t>
      </w:r>
      <w:r w:rsidR="004C0770" w:rsidRPr="00112C32">
        <w:rPr>
          <w:rFonts w:ascii="Times New Roman" w:hAnsi="Times New Roman"/>
          <w:sz w:val="28"/>
          <w:szCs w:val="28"/>
        </w:rPr>
        <w:t>запровадження спільного простору вищої освіти, становлення системи курсів</w:t>
      </w:r>
      <w:r w:rsidR="00DA4FC0" w:rsidRPr="00112C32">
        <w:rPr>
          <w:rFonts w:ascii="Times New Roman" w:hAnsi="Times New Roman"/>
          <w:sz w:val="28"/>
          <w:szCs w:val="28"/>
        </w:rPr>
        <w:t xml:space="preserve"> на основі принципів Болонської декларації</w:t>
      </w:r>
      <w:r w:rsidR="00FB3C96" w:rsidRPr="00112C32">
        <w:rPr>
          <w:rFonts w:ascii="Times New Roman" w:hAnsi="Times New Roman"/>
          <w:sz w:val="28"/>
          <w:szCs w:val="28"/>
        </w:rPr>
        <w:t xml:space="preserve">. Однак, важливо враховувати існуючі труднощі. Деякі експерти вказують </w:t>
      </w:r>
      <w:r w:rsidR="00B227B5" w:rsidRPr="00112C32">
        <w:rPr>
          <w:rFonts w:ascii="Times New Roman" w:hAnsi="Times New Roman"/>
          <w:sz w:val="28"/>
          <w:szCs w:val="28"/>
        </w:rPr>
        <w:t>на недоліки в оцінці якості освіти. Також існу</w:t>
      </w:r>
      <w:r w:rsidR="00077CED" w:rsidRPr="00112C32">
        <w:rPr>
          <w:rFonts w:ascii="Times New Roman" w:hAnsi="Times New Roman"/>
          <w:sz w:val="28"/>
          <w:szCs w:val="28"/>
        </w:rPr>
        <w:t>є питання щодо фінансування та доступності вищої освіти для всіх груп населення.</w:t>
      </w:r>
      <w:r w:rsidR="000419E9" w:rsidRPr="00112C32">
        <w:rPr>
          <w:rFonts w:ascii="Times New Roman" w:hAnsi="Times New Roman"/>
          <w:sz w:val="28"/>
          <w:szCs w:val="28"/>
        </w:rPr>
        <w:t xml:space="preserve"> Загалом можна констатувати, що вплив Болонського процесу на вищу освіту в Україні виявився значним, але потребує постійного покращення та </w:t>
      </w:r>
      <w:r w:rsidR="00104211" w:rsidRPr="00112C32">
        <w:rPr>
          <w:rFonts w:ascii="Times New Roman" w:hAnsi="Times New Roman"/>
          <w:sz w:val="28"/>
          <w:szCs w:val="28"/>
        </w:rPr>
        <w:t xml:space="preserve">врахування специфічних потреб українського </w:t>
      </w:r>
      <w:r w:rsidR="004B6715" w:rsidRPr="00112C32">
        <w:rPr>
          <w:rFonts w:ascii="Times New Roman" w:hAnsi="Times New Roman"/>
          <w:sz w:val="28"/>
          <w:szCs w:val="28"/>
        </w:rPr>
        <w:t>суспільства та вищої освіти.</w:t>
      </w:r>
    </w:p>
    <w:p w14:paraId="7BF29DB2" w14:textId="4C72C63E" w:rsidR="00FC2370" w:rsidRPr="00112C32" w:rsidRDefault="002007A6" w:rsidP="00FC2370">
      <w:pPr>
        <w:ind w:firstLine="709"/>
        <w:rPr>
          <w:rFonts w:ascii="Times New Roman" w:hAnsi="Times New Roman"/>
          <w:sz w:val="28"/>
          <w:szCs w:val="28"/>
        </w:rPr>
      </w:pPr>
      <w:r w:rsidRPr="00112C32">
        <w:rPr>
          <w:rFonts w:ascii="Times New Roman" w:hAnsi="Times New Roman"/>
          <w:sz w:val="28"/>
          <w:szCs w:val="28"/>
        </w:rPr>
        <w:t xml:space="preserve">Отже, досліджуючи аспекти розвитку системи освіти Швейцарії, потрібно сказати, що </w:t>
      </w:r>
      <w:r w:rsidR="005657C2" w:rsidRPr="00112C32">
        <w:rPr>
          <w:rFonts w:ascii="Times New Roman" w:hAnsi="Times New Roman"/>
          <w:sz w:val="28"/>
          <w:szCs w:val="28"/>
        </w:rPr>
        <w:t xml:space="preserve">швейцарська освіта є істотним взірцем того, як </w:t>
      </w:r>
      <w:r w:rsidR="00D0470D">
        <w:rPr>
          <w:rFonts w:ascii="Times New Roman" w:hAnsi="Times New Roman"/>
          <w:sz w:val="28"/>
          <w:szCs w:val="28"/>
        </w:rPr>
        <w:t xml:space="preserve">мультикультурність </w:t>
      </w:r>
      <w:r w:rsidR="00CF3E2C" w:rsidRPr="00112C32">
        <w:rPr>
          <w:rFonts w:ascii="Times New Roman" w:hAnsi="Times New Roman"/>
          <w:sz w:val="28"/>
          <w:szCs w:val="28"/>
        </w:rPr>
        <w:t xml:space="preserve">може ефективно інтегруватись в освітній простір, стимулюючи розвиток </w:t>
      </w:r>
      <w:r w:rsidR="00057F85" w:rsidRPr="00112C32">
        <w:rPr>
          <w:rFonts w:ascii="Times New Roman" w:hAnsi="Times New Roman"/>
          <w:sz w:val="28"/>
          <w:szCs w:val="28"/>
        </w:rPr>
        <w:t xml:space="preserve">інтелектуальних та міжкультурних здібностей учнів. </w:t>
      </w:r>
      <w:r w:rsidR="003D1BE3" w:rsidRPr="00112C32">
        <w:rPr>
          <w:rFonts w:ascii="Times New Roman" w:hAnsi="Times New Roman"/>
          <w:sz w:val="28"/>
          <w:szCs w:val="28"/>
        </w:rPr>
        <w:t xml:space="preserve">Та досвід Швейцарії у розвитку полікультурності освіти може </w:t>
      </w:r>
      <w:r w:rsidR="005A2A93" w:rsidRPr="00112C32">
        <w:rPr>
          <w:rFonts w:ascii="Times New Roman" w:hAnsi="Times New Roman"/>
          <w:sz w:val="28"/>
          <w:szCs w:val="28"/>
        </w:rPr>
        <w:t xml:space="preserve">бути у нагоді іншим країнам для вдосконалення власних </w:t>
      </w:r>
      <w:r w:rsidR="00982E39" w:rsidRPr="00112C32">
        <w:rPr>
          <w:rFonts w:ascii="Times New Roman" w:hAnsi="Times New Roman"/>
          <w:sz w:val="28"/>
          <w:szCs w:val="28"/>
        </w:rPr>
        <w:t>систем освітньої галузі.</w:t>
      </w:r>
      <w:r w:rsidR="00616C0D" w:rsidRPr="00112C32">
        <w:rPr>
          <w:rFonts w:ascii="Times New Roman" w:hAnsi="Times New Roman"/>
          <w:sz w:val="28"/>
          <w:szCs w:val="28"/>
        </w:rPr>
        <w:t xml:space="preserve"> Особливо цінним </w:t>
      </w:r>
      <w:r w:rsidR="003F7B4B" w:rsidRPr="00112C32">
        <w:rPr>
          <w:rFonts w:ascii="Times New Roman" w:hAnsi="Times New Roman"/>
          <w:sz w:val="28"/>
          <w:szCs w:val="28"/>
        </w:rPr>
        <w:t xml:space="preserve">досвідом Швейцарії в організації освіти може бути для системи освіти України. </w:t>
      </w:r>
      <w:r w:rsidR="00096310" w:rsidRPr="00112C32">
        <w:rPr>
          <w:rFonts w:ascii="Times New Roman" w:hAnsi="Times New Roman"/>
          <w:sz w:val="28"/>
          <w:szCs w:val="28"/>
        </w:rPr>
        <w:t>Укра</w:t>
      </w:r>
      <w:r w:rsidR="00790476" w:rsidRPr="00112C32">
        <w:rPr>
          <w:rFonts w:ascii="Times New Roman" w:hAnsi="Times New Roman"/>
          <w:sz w:val="28"/>
          <w:szCs w:val="28"/>
        </w:rPr>
        <w:t xml:space="preserve">їна може запровадити в </w:t>
      </w:r>
      <w:r w:rsidR="00BE0DE7" w:rsidRPr="00112C32">
        <w:rPr>
          <w:rFonts w:ascii="Times New Roman" w:hAnsi="Times New Roman"/>
          <w:sz w:val="28"/>
          <w:szCs w:val="28"/>
        </w:rPr>
        <w:t xml:space="preserve">себе систему дуальної освіти, де увага приділяється </w:t>
      </w:r>
      <w:r w:rsidR="00596472" w:rsidRPr="00112C32">
        <w:rPr>
          <w:rFonts w:ascii="Times New Roman" w:hAnsi="Times New Roman"/>
          <w:sz w:val="28"/>
          <w:szCs w:val="28"/>
        </w:rPr>
        <w:t xml:space="preserve">сполученню </w:t>
      </w:r>
      <w:r w:rsidR="005A4AE6" w:rsidRPr="00112C32">
        <w:rPr>
          <w:rFonts w:ascii="Times New Roman" w:hAnsi="Times New Roman"/>
          <w:sz w:val="28"/>
          <w:szCs w:val="28"/>
        </w:rPr>
        <w:t>теоретичного навчання з практичною підготовкою</w:t>
      </w:r>
      <w:r w:rsidR="00025688" w:rsidRPr="00112C32">
        <w:rPr>
          <w:rFonts w:ascii="Times New Roman" w:hAnsi="Times New Roman"/>
          <w:sz w:val="28"/>
          <w:szCs w:val="28"/>
        </w:rPr>
        <w:t xml:space="preserve"> в умовах професійного середовища.</w:t>
      </w:r>
      <w:r w:rsidR="001E2F91" w:rsidRPr="00112C32">
        <w:rPr>
          <w:rFonts w:ascii="Times New Roman" w:hAnsi="Times New Roman"/>
          <w:sz w:val="28"/>
          <w:szCs w:val="28"/>
        </w:rPr>
        <w:t xml:space="preserve"> </w:t>
      </w:r>
      <w:r w:rsidR="006F6801" w:rsidRPr="00112C32">
        <w:rPr>
          <w:rFonts w:ascii="Times New Roman" w:hAnsi="Times New Roman"/>
          <w:sz w:val="28"/>
          <w:szCs w:val="28"/>
        </w:rPr>
        <w:t>Україна може вивч</w:t>
      </w:r>
      <w:r w:rsidR="00CC6EC5">
        <w:rPr>
          <w:rFonts w:ascii="Times New Roman" w:hAnsi="Times New Roman"/>
          <w:sz w:val="28"/>
          <w:szCs w:val="28"/>
        </w:rPr>
        <w:t>а</w:t>
      </w:r>
      <w:r w:rsidR="006F6801" w:rsidRPr="00112C32">
        <w:rPr>
          <w:rFonts w:ascii="Times New Roman" w:hAnsi="Times New Roman"/>
          <w:sz w:val="28"/>
          <w:szCs w:val="28"/>
        </w:rPr>
        <w:t xml:space="preserve">ти інноваційні підходи </w:t>
      </w:r>
      <w:r w:rsidR="00611EA6" w:rsidRPr="00112C32">
        <w:rPr>
          <w:rFonts w:ascii="Times New Roman" w:hAnsi="Times New Roman"/>
          <w:sz w:val="28"/>
          <w:szCs w:val="28"/>
        </w:rPr>
        <w:t xml:space="preserve">для </w:t>
      </w:r>
      <w:r w:rsidR="00611EA6" w:rsidRPr="00112C32">
        <w:rPr>
          <w:rFonts w:ascii="Times New Roman" w:hAnsi="Times New Roman"/>
          <w:sz w:val="28"/>
          <w:szCs w:val="28"/>
        </w:rPr>
        <w:lastRenderedPageBreak/>
        <w:t>покращення своїх освітніх стратегій та пристосування до вимог сучасного світу.</w:t>
      </w:r>
      <w:r w:rsidR="00CB050C" w:rsidRPr="00112C32">
        <w:rPr>
          <w:rFonts w:ascii="Times New Roman" w:hAnsi="Times New Roman"/>
          <w:sz w:val="28"/>
          <w:szCs w:val="28"/>
        </w:rPr>
        <w:t xml:space="preserve"> Оскільки Швейцарія є багатомовною країною</w:t>
      </w:r>
      <w:r w:rsidR="004E0DF0" w:rsidRPr="00112C32">
        <w:rPr>
          <w:rFonts w:ascii="Times New Roman" w:hAnsi="Times New Roman"/>
          <w:sz w:val="28"/>
          <w:szCs w:val="28"/>
        </w:rPr>
        <w:t xml:space="preserve">, її </w:t>
      </w:r>
      <w:r w:rsidR="00113980" w:rsidRPr="00112C32">
        <w:rPr>
          <w:rFonts w:ascii="Times New Roman" w:hAnsi="Times New Roman"/>
          <w:sz w:val="28"/>
          <w:szCs w:val="28"/>
        </w:rPr>
        <w:t xml:space="preserve">практика регулювання </w:t>
      </w:r>
      <w:proofErr w:type="spellStart"/>
      <w:r w:rsidR="00113980" w:rsidRPr="00112C32">
        <w:rPr>
          <w:rFonts w:ascii="Times New Roman" w:hAnsi="Times New Roman"/>
          <w:sz w:val="28"/>
          <w:szCs w:val="28"/>
        </w:rPr>
        <w:t>мовного</w:t>
      </w:r>
      <w:proofErr w:type="spellEnd"/>
      <w:r w:rsidR="00113980" w:rsidRPr="00112C32">
        <w:rPr>
          <w:rFonts w:ascii="Times New Roman" w:hAnsi="Times New Roman"/>
          <w:sz w:val="28"/>
          <w:szCs w:val="28"/>
        </w:rPr>
        <w:t xml:space="preserve"> плюралізму та культурного розвитку може бути</w:t>
      </w:r>
      <w:r w:rsidR="008D23F2" w:rsidRPr="00112C32">
        <w:rPr>
          <w:rFonts w:ascii="Times New Roman" w:hAnsi="Times New Roman"/>
          <w:sz w:val="28"/>
          <w:szCs w:val="28"/>
        </w:rPr>
        <w:t xml:space="preserve"> цікав</w:t>
      </w:r>
      <w:r w:rsidR="00CC6EC5">
        <w:rPr>
          <w:rFonts w:ascii="Times New Roman" w:hAnsi="Times New Roman"/>
          <w:sz w:val="28"/>
          <w:szCs w:val="28"/>
        </w:rPr>
        <w:t>ою</w:t>
      </w:r>
      <w:r w:rsidR="008D23F2" w:rsidRPr="00112C32">
        <w:rPr>
          <w:rFonts w:ascii="Times New Roman" w:hAnsi="Times New Roman"/>
          <w:sz w:val="28"/>
          <w:szCs w:val="28"/>
        </w:rPr>
        <w:t xml:space="preserve"> для України, особливо в контексті </w:t>
      </w:r>
      <w:proofErr w:type="spellStart"/>
      <w:r w:rsidR="008D23F2" w:rsidRPr="00112C32">
        <w:rPr>
          <w:rFonts w:ascii="Times New Roman" w:hAnsi="Times New Roman"/>
          <w:sz w:val="28"/>
          <w:szCs w:val="28"/>
        </w:rPr>
        <w:t>мовного</w:t>
      </w:r>
      <w:proofErr w:type="spellEnd"/>
      <w:r w:rsidR="008D23F2" w:rsidRPr="00112C32">
        <w:rPr>
          <w:rFonts w:ascii="Times New Roman" w:hAnsi="Times New Roman"/>
          <w:sz w:val="28"/>
          <w:szCs w:val="28"/>
        </w:rPr>
        <w:t xml:space="preserve"> та культурного розмаїття в різних регіонах.</w:t>
      </w:r>
    </w:p>
    <w:p w14:paraId="3101DC3C" w14:textId="5985672C" w:rsidR="007D48BF" w:rsidRPr="00112C32" w:rsidRDefault="00FC2370" w:rsidP="00FC2370">
      <w:pPr>
        <w:rPr>
          <w:rFonts w:ascii="Times New Roman" w:hAnsi="Times New Roman"/>
          <w:sz w:val="28"/>
          <w:szCs w:val="28"/>
        </w:rPr>
      </w:pPr>
      <w:r w:rsidRPr="00112C32">
        <w:rPr>
          <w:rFonts w:ascii="Times New Roman" w:hAnsi="Times New Roman"/>
          <w:sz w:val="28"/>
          <w:szCs w:val="28"/>
        </w:rPr>
        <w:br w:type="page"/>
      </w:r>
    </w:p>
    <w:p w14:paraId="439A50D2" w14:textId="77777777" w:rsidR="00F63656" w:rsidRPr="00112C32" w:rsidRDefault="00F63656" w:rsidP="00F90F16">
      <w:pPr>
        <w:pStyle w:val="berschrift1"/>
        <w:jc w:val="center"/>
      </w:pPr>
      <w:bookmarkStart w:id="38" w:name="_Toc151308998"/>
      <w:bookmarkStart w:id="39" w:name="_Toc151309596"/>
      <w:bookmarkStart w:id="40" w:name="_Toc151309803"/>
      <w:r w:rsidRPr="00112C32">
        <w:lastRenderedPageBreak/>
        <w:t>СПИСОК ВИКОРИСТАНИХ ДЖЕРЕЛ ТА ЛЫТЕРАТУРИ</w:t>
      </w:r>
      <w:bookmarkEnd w:id="38"/>
      <w:bookmarkEnd w:id="39"/>
      <w:bookmarkEnd w:id="40"/>
    </w:p>
    <w:p w14:paraId="121B6C2C" w14:textId="77777777" w:rsidR="00F63656" w:rsidRPr="00112C32" w:rsidRDefault="00F63656" w:rsidP="00F63656">
      <w:pPr>
        <w:ind w:firstLine="709"/>
        <w:rPr>
          <w:rFonts w:ascii="Times New Roman" w:hAnsi="Times New Roman"/>
          <w:b/>
          <w:bCs/>
          <w:sz w:val="28"/>
          <w:szCs w:val="28"/>
        </w:rPr>
      </w:pPr>
      <w:r w:rsidRPr="00112C32">
        <w:rPr>
          <w:rFonts w:ascii="Times New Roman" w:hAnsi="Times New Roman"/>
          <w:b/>
          <w:bCs/>
          <w:sz w:val="28"/>
          <w:szCs w:val="28"/>
        </w:rPr>
        <w:t>Джерела:</w:t>
      </w:r>
    </w:p>
    <w:p w14:paraId="01F00809" w14:textId="77777777" w:rsidR="00A934BD" w:rsidRPr="00112C32" w:rsidRDefault="00A934BD"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Механізми забезпечення інклюзивної освіті: міжнародний досвід. Онлайн-курс «Школа для всіх». URL: https://youtu.be/U3nnhhpBMjw?si=pI1Ng3YeS2hCmbfx. (дата звернення: 19.10.2023)</w:t>
      </w:r>
    </w:p>
    <w:p w14:paraId="03997D90" w14:textId="11C55973" w:rsidR="00CF730A" w:rsidRPr="00112C32" w:rsidRDefault="000D3F64" w:rsidP="00CF730A">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Міністерство освіти та науки України. У Швейцарії запрацював український освітній хаб від 24.06.2022 р. URL: https://mon.gov.ua/ua/news/u-shvejcari</w:t>
      </w:r>
    </w:p>
    <w:p w14:paraId="6E4EA3C7" w14:textId="2C7E8EEA" w:rsidR="000D3F64" w:rsidRPr="00112C32" w:rsidRDefault="00C25F3A" w:rsidP="004E7A70">
      <w:pPr>
        <w:pStyle w:val="Listenabsatz"/>
        <w:numPr>
          <w:ilvl w:val="0"/>
          <w:numId w:val="11"/>
        </w:numPr>
        <w:ind w:left="0" w:firstLine="709"/>
        <w:rPr>
          <w:rFonts w:ascii="Times New Roman" w:hAnsi="Times New Roman"/>
          <w:sz w:val="28"/>
          <w:szCs w:val="28"/>
          <w:lang w:val="uk-UA"/>
        </w:rPr>
      </w:pPr>
      <w:r>
        <w:rPr>
          <w:rFonts w:ascii="Times New Roman" w:hAnsi="Times New Roman"/>
          <w:sz w:val="28"/>
          <w:szCs w:val="28"/>
          <w:lang w:val="uk-UA"/>
        </w:rPr>
        <w:t>Наукове та освітнє співробітни</w:t>
      </w:r>
      <w:r w:rsidR="00957A91">
        <w:rPr>
          <w:rFonts w:ascii="Times New Roman" w:hAnsi="Times New Roman"/>
          <w:sz w:val="28"/>
          <w:szCs w:val="28"/>
          <w:lang w:val="uk-UA"/>
        </w:rPr>
        <w:t xml:space="preserve">цтво між Україною та Швейцарією. </w:t>
      </w:r>
      <w:r w:rsidR="00957A91">
        <w:rPr>
          <w:rFonts w:ascii="Times New Roman" w:hAnsi="Times New Roman"/>
          <w:sz w:val="28"/>
          <w:szCs w:val="28"/>
          <w:lang w:val="en-AI"/>
        </w:rPr>
        <w:t>URL</w:t>
      </w:r>
      <w:r w:rsidR="00957A91">
        <w:rPr>
          <w:rFonts w:ascii="Times New Roman" w:hAnsi="Times New Roman"/>
          <w:sz w:val="28"/>
          <w:szCs w:val="28"/>
          <w:lang w:val="uk-UA"/>
        </w:rPr>
        <w:t xml:space="preserve">: </w:t>
      </w:r>
      <w:r w:rsidR="000D3F64" w:rsidRPr="00112C32">
        <w:rPr>
          <w:rFonts w:ascii="Times New Roman" w:hAnsi="Times New Roman"/>
          <w:sz w:val="28"/>
          <w:szCs w:val="28"/>
          <w:lang w:val="uk-UA"/>
        </w:rPr>
        <w:t>https://switzerland.mfa.gov.ua/spivrobitnictvo/368-naukovo-tehnichne-spivrobitnictvo-mizh-ukrajinoju-ta-shvejcarijeju. (дата звернення: 12.11 2023)</w:t>
      </w:r>
    </w:p>
    <w:p w14:paraId="1332F260" w14:textId="77777777" w:rsidR="006F6A86" w:rsidRPr="00112C32" w:rsidRDefault="006F6A86"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Угода між Урядом України і Урядом Швейцарської Конфедерації про встановлення дипломатичних та консульських відносин  від 06.02.1992.</w:t>
      </w:r>
    </w:p>
    <w:p w14:paraId="0872E8EA" w14:textId="2362A38D" w:rsidR="00D7256C" w:rsidRPr="00112C32" w:rsidRDefault="00D7256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en-US"/>
        </w:rPr>
        <w:t>About Think</w:t>
      </w:r>
      <w:r w:rsidR="00060889" w:rsidRPr="006F6E9D">
        <w:rPr>
          <w:rFonts w:ascii="Times New Roman" w:hAnsi="Times New Roman"/>
          <w:sz w:val="28"/>
          <w:szCs w:val="28"/>
          <w:lang w:val="en-US"/>
        </w:rPr>
        <w:t xml:space="preserve"> </w:t>
      </w:r>
      <w:r w:rsidRPr="006F6E9D">
        <w:rPr>
          <w:rFonts w:ascii="Times New Roman" w:hAnsi="Times New Roman"/>
          <w:sz w:val="28"/>
          <w:szCs w:val="28"/>
          <w:lang w:val="en-US"/>
        </w:rPr>
        <w:t>Swiss. URL: http://thinkswiss.org/ about-</w:t>
      </w:r>
      <w:proofErr w:type="spellStart"/>
      <w:r w:rsidRPr="006F6E9D">
        <w:rPr>
          <w:rFonts w:ascii="Times New Roman" w:hAnsi="Times New Roman"/>
          <w:sz w:val="28"/>
          <w:szCs w:val="28"/>
          <w:lang w:val="en-US"/>
        </w:rPr>
        <w:t>thinkswiss</w:t>
      </w:r>
      <w:proofErr w:type="spellEnd"/>
      <w:r w:rsidRPr="006F6E9D">
        <w:rPr>
          <w:rFonts w:ascii="Times New Roman" w:hAnsi="Times New Roman"/>
          <w:sz w:val="28"/>
          <w:szCs w:val="28"/>
          <w:lang w:val="en-US"/>
        </w:rPr>
        <w:t>.</w:t>
      </w:r>
      <w:r w:rsidRPr="00112C32">
        <w:rPr>
          <w:rFonts w:ascii="Times New Roman" w:hAnsi="Times New Roman"/>
          <w:sz w:val="28"/>
          <w:szCs w:val="28"/>
          <w:lang w:val="uk-UA"/>
        </w:rPr>
        <w:t xml:space="preserve"> (дата звернення: 29.10.2023)</w:t>
      </w:r>
    </w:p>
    <w:p w14:paraId="5B054932" w14:textId="50016DB1" w:rsidR="00CF730A" w:rsidRPr="00112C32" w:rsidRDefault="00D7256C" w:rsidP="00CF730A">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en-US"/>
        </w:rPr>
        <w:t>Alma</w:t>
      </w:r>
      <w:r w:rsidRPr="00534698">
        <w:rPr>
          <w:rFonts w:ascii="Times New Roman" w:hAnsi="Times New Roman"/>
          <w:sz w:val="28"/>
          <w:szCs w:val="28"/>
          <w:lang w:val="uk-UA"/>
        </w:rPr>
        <w:t xml:space="preserve"> </w:t>
      </w:r>
      <w:r w:rsidRPr="006F6E9D">
        <w:rPr>
          <w:rFonts w:ascii="Times New Roman" w:hAnsi="Times New Roman"/>
          <w:sz w:val="28"/>
          <w:szCs w:val="28"/>
          <w:lang w:val="en-US"/>
        </w:rPr>
        <w:t>Mater</w:t>
      </w:r>
      <w:r w:rsidRPr="00534698">
        <w:rPr>
          <w:rFonts w:ascii="Times New Roman" w:hAnsi="Times New Roman"/>
          <w:sz w:val="28"/>
          <w:szCs w:val="28"/>
          <w:lang w:val="uk-UA"/>
        </w:rPr>
        <w:t xml:space="preserve"> </w:t>
      </w:r>
      <w:proofErr w:type="spellStart"/>
      <w:r w:rsidRPr="006F6E9D">
        <w:rPr>
          <w:rFonts w:ascii="Times New Roman" w:hAnsi="Times New Roman"/>
          <w:sz w:val="28"/>
          <w:szCs w:val="28"/>
          <w:lang w:val="en-US"/>
        </w:rPr>
        <w:t>Studiorum</w:t>
      </w:r>
      <w:proofErr w:type="spellEnd"/>
      <w:r w:rsidRPr="00534698">
        <w:rPr>
          <w:rFonts w:ascii="Times New Roman" w:hAnsi="Times New Roman"/>
          <w:sz w:val="28"/>
          <w:szCs w:val="28"/>
          <w:lang w:val="uk-UA"/>
        </w:rPr>
        <w:t xml:space="preserve"> </w:t>
      </w:r>
      <w:r w:rsidRPr="006F6E9D">
        <w:rPr>
          <w:rFonts w:ascii="Times New Roman" w:hAnsi="Times New Roman"/>
          <w:sz w:val="28"/>
          <w:szCs w:val="28"/>
          <w:lang w:val="en-US"/>
        </w:rPr>
        <w:t>U</w:t>
      </w:r>
      <w:r w:rsidR="00CF730A" w:rsidRPr="00534698">
        <w:rPr>
          <w:rFonts w:ascii="Times New Roman" w:hAnsi="Times New Roman"/>
          <w:sz w:val="28"/>
          <w:szCs w:val="28"/>
          <w:lang w:val="uk-UA"/>
        </w:rPr>
        <w:t xml:space="preserve"> </w:t>
      </w:r>
      <w:proofErr w:type="spellStart"/>
      <w:r w:rsidR="00CF730A" w:rsidRPr="006F6E9D">
        <w:rPr>
          <w:rFonts w:ascii="Times New Roman" w:hAnsi="Times New Roman"/>
          <w:sz w:val="28"/>
          <w:szCs w:val="28"/>
          <w:lang w:val="en-US"/>
        </w:rPr>
        <w:t>yi</w:t>
      </w:r>
      <w:proofErr w:type="spellEnd"/>
      <w:r w:rsidR="00CF730A" w:rsidRPr="00534698">
        <w:rPr>
          <w:rFonts w:ascii="Times New Roman" w:hAnsi="Times New Roman"/>
          <w:sz w:val="28"/>
          <w:szCs w:val="28"/>
          <w:lang w:val="uk-UA"/>
        </w:rPr>
        <w:t>-</w:t>
      </w:r>
      <w:proofErr w:type="spellStart"/>
      <w:r w:rsidR="00CF730A" w:rsidRPr="006F6E9D">
        <w:rPr>
          <w:rFonts w:ascii="Times New Roman" w:hAnsi="Times New Roman"/>
          <w:sz w:val="28"/>
          <w:szCs w:val="28"/>
          <w:lang w:val="en-US"/>
        </w:rPr>
        <w:t>zapracyuvav</w:t>
      </w:r>
      <w:proofErr w:type="spellEnd"/>
      <w:r w:rsidR="00CF730A" w:rsidRPr="00534698">
        <w:rPr>
          <w:rFonts w:ascii="Times New Roman" w:hAnsi="Times New Roman"/>
          <w:sz w:val="28"/>
          <w:szCs w:val="28"/>
          <w:lang w:val="uk-UA"/>
        </w:rPr>
        <w:t>-</w:t>
      </w:r>
      <w:proofErr w:type="spellStart"/>
      <w:r w:rsidR="00CF730A" w:rsidRPr="006F6E9D">
        <w:rPr>
          <w:rFonts w:ascii="Times New Roman" w:hAnsi="Times New Roman"/>
          <w:sz w:val="28"/>
          <w:szCs w:val="28"/>
          <w:lang w:val="en-US"/>
        </w:rPr>
        <w:t>ukrayinskij</w:t>
      </w:r>
      <w:proofErr w:type="spellEnd"/>
      <w:r w:rsidR="00CF730A" w:rsidRPr="00534698">
        <w:rPr>
          <w:rFonts w:ascii="Times New Roman" w:hAnsi="Times New Roman"/>
          <w:sz w:val="28"/>
          <w:szCs w:val="28"/>
          <w:lang w:val="uk-UA"/>
        </w:rPr>
        <w:t>-</w:t>
      </w:r>
      <w:proofErr w:type="spellStart"/>
      <w:r w:rsidR="00CF730A" w:rsidRPr="006F6E9D">
        <w:rPr>
          <w:rFonts w:ascii="Times New Roman" w:hAnsi="Times New Roman"/>
          <w:sz w:val="28"/>
          <w:szCs w:val="28"/>
          <w:lang w:val="en-US"/>
        </w:rPr>
        <w:t>osvitnij</w:t>
      </w:r>
      <w:proofErr w:type="spellEnd"/>
      <w:r w:rsidR="00CF730A" w:rsidRPr="00534698">
        <w:rPr>
          <w:rFonts w:ascii="Times New Roman" w:hAnsi="Times New Roman"/>
          <w:sz w:val="28"/>
          <w:szCs w:val="28"/>
          <w:lang w:val="uk-UA"/>
        </w:rPr>
        <w:t>-</w:t>
      </w:r>
      <w:proofErr w:type="spellStart"/>
      <w:r w:rsidR="00CF730A" w:rsidRPr="006F6E9D">
        <w:rPr>
          <w:rFonts w:ascii="Times New Roman" w:hAnsi="Times New Roman"/>
          <w:sz w:val="28"/>
          <w:szCs w:val="28"/>
          <w:lang w:val="en-US"/>
        </w:rPr>
        <w:t>hab</w:t>
      </w:r>
      <w:proofErr w:type="spellEnd"/>
      <w:r w:rsidR="00CF730A" w:rsidRPr="00534698">
        <w:rPr>
          <w:rFonts w:ascii="Times New Roman" w:hAnsi="Times New Roman"/>
          <w:sz w:val="28"/>
          <w:szCs w:val="28"/>
          <w:lang w:val="uk-UA"/>
        </w:rPr>
        <w:t>.</w:t>
      </w:r>
      <w:r w:rsidR="00CF730A" w:rsidRPr="00112C32">
        <w:rPr>
          <w:rFonts w:ascii="Times New Roman" w:hAnsi="Times New Roman"/>
          <w:sz w:val="28"/>
          <w:szCs w:val="28"/>
          <w:lang w:val="uk-UA"/>
        </w:rPr>
        <w:t xml:space="preserve"> (дата звернення: 16.10.2023)</w:t>
      </w:r>
    </w:p>
    <w:p w14:paraId="2CD0E930" w14:textId="74D5FABF" w:rsidR="00D7256C" w:rsidRPr="00112C32" w:rsidRDefault="00CF730A" w:rsidP="00CF730A">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Наукове та освітнє співробітництво між Україною та Швейцарією. URL: </w:t>
      </w:r>
      <w:proofErr w:type="spellStart"/>
      <w:r w:rsidR="00D7256C" w:rsidRPr="00112C32">
        <w:rPr>
          <w:rFonts w:ascii="Times New Roman" w:hAnsi="Times New Roman"/>
          <w:sz w:val="28"/>
          <w:szCs w:val="28"/>
          <w:lang w:val="uk-UA"/>
        </w:rPr>
        <w:t>niversität</w:t>
      </w:r>
      <w:proofErr w:type="spellEnd"/>
      <w:r w:rsidR="00D7256C" w:rsidRPr="00112C32">
        <w:rPr>
          <w:rFonts w:ascii="Times New Roman" w:hAnsi="Times New Roman"/>
          <w:sz w:val="28"/>
          <w:szCs w:val="28"/>
          <w:lang w:val="uk-UA"/>
        </w:rPr>
        <w:t xml:space="preserve"> Di </w:t>
      </w:r>
      <w:proofErr w:type="spellStart"/>
      <w:r w:rsidR="00D7256C" w:rsidRPr="00112C32">
        <w:rPr>
          <w:rFonts w:ascii="Times New Roman" w:hAnsi="Times New Roman"/>
          <w:sz w:val="28"/>
          <w:szCs w:val="28"/>
          <w:lang w:val="uk-UA"/>
        </w:rPr>
        <w:t>Bologna</w:t>
      </w:r>
      <w:proofErr w:type="spellEnd"/>
      <w:r w:rsidR="00D7256C" w:rsidRPr="00112C32">
        <w:rPr>
          <w:rFonts w:ascii="Times New Roman" w:hAnsi="Times New Roman"/>
          <w:sz w:val="28"/>
          <w:szCs w:val="28"/>
          <w:lang w:val="uk-UA"/>
        </w:rPr>
        <w:t>. URL: https://www.unibo.it/en. (дата звернення 29.10.2023)</w:t>
      </w:r>
    </w:p>
    <w:p w14:paraId="59512A52" w14:textId="77777777" w:rsidR="00510C2C" w:rsidRPr="00112C32" w:rsidRDefault="00510C2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rPr>
        <w:t>Bildung.</w:t>
      </w:r>
      <w:r w:rsidRPr="00112C32">
        <w:rPr>
          <w:rFonts w:ascii="Times New Roman" w:hAnsi="Times New Roman"/>
          <w:sz w:val="28"/>
          <w:szCs w:val="28"/>
          <w:lang w:val="uk-UA"/>
        </w:rPr>
        <w:t xml:space="preserve"> URL: https://www.eda.admin.ch/aboutswitzerland/de/home/bildung-wissenschaft/bildung.html. (дата звернення: 1.10.2023)</w:t>
      </w:r>
    </w:p>
    <w:p w14:paraId="19D17D75" w14:textId="77777777" w:rsidR="00510C2C" w:rsidRPr="00112C32" w:rsidRDefault="00510C2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rPr>
        <w:t>Bundesgesetz über die Beseitigung von Benachteiligungen von Menschen mit Behinderungen vom 13 Dezember 2002.</w:t>
      </w:r>
      <w:r w:rsidRPr="00112C32">
        <w:rPr>
          <w:rFonts w:ascii="Times New Roman" w:hAnsi="Times New Roman"/>
          <w:sz w:val="28"/>
          <w:szCs w:val="28"/>
          <w:lang w:val="uk-UA"/>
        </w:rPr>
        <w:t xml:space="preserve"> URL: https://fedlex.data.admin.ch/filestore/fedlex.data.admin.ch/eli/cc/2003/667/20200701/de/pdf-a/fedlex-data-admin-ch-eli-cc-2003-667-20200701-de-pdf-a.pdf. (дата звернення: 17.10.2023)</w:t>
      </w:r>
    </w:p>
    <w:p w14:paraId="14C6BA0A" w14:textId="77777777" w:rsidR="00510C2C" w:rsidRPr="00112C32" w:rsidRDefault="00510C2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rPr>
        <w:lastRenderedPageBreak/>
        <w:t>Bundesministerium für Wirtschaft, Bildung und Forschung.</w:t>
      </w:r>
      <w:r w:rsidRPr="00112C32">
        <w:rPr>
          <w:rFonts w:ascii="Times New Roman" w:hAnsi="Times New Roman"/>
          <w:sz w:val="28"/>
          <w:szCs w:val="28"/>
          <w:lang w:val="uk-UA"/>
        </w:rPr>
        <w:t xml:space="preserve"> URL: https://www.wbf.admin.ch/wbf/de/home/themen/bildung.html. (дата звернення: 5.10.2023)</w:t>
      </w:r>
    </w:p>
    <w:p w14:paraId="26DBBE84" w14:textId="77777777" w:rsidR="00510C2C" w:rsidRPr="00112C32" w:rsidRDefault="00510C2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rPr>
        <w:t xml:space="preserve">Bologna </w:t>
      </w:r>
      <w:proofErr w:type="spellStart"/>
      <w:r w:rsidRPr="006F6E9D">
        <w:rPr>
          <w:rFonts w:ascii="Times New Roman" w:hAnsi="Times New Roman"/>
          <w:sz w:val="28"/>
          <w:szCs w:val="28"/>
        </w:rPr>
        <w:t>Process</w:t>
      </w:r>
      <w:proofErr w:type="spellEnd"/>
      <w:r w:rsidRPr="006F6E9D">
        <w:rPr>
          <w:rFonts w:ascii="Times New Roman" w:hAnsi="Times New Roman"/>
          <w:sz w:val="28"/>
          <w:szCs w:val="28"/>
        </w:rPr>
        <w:t xml:space="preserve">. National </w:t>
      </w:r>
      <w:proofErr w:type="spellStart"/>
      <w:r w:rsidRPr="006F6E9D">
        <w:rPr>
          <w:rFonts w:ascii="Times New Roman" w:hAnsi="Times New Roman"/>
          <w:sz w:val="28"/>
          <w:szCs w:val="28"/>
        </w:rPr>
        <w:t>report</w:t>
      </w:r>
      <w:proofErr w:type="spellEnd"/>
      <w:r w:rsidRPr="006F6E9D">
        <w:rPr>
          <w:rFonts w:ascii="Times New Roman" w:hAnsi="Times New Roman"/>
          <w:sz w:val="28"/>
          <w:szCs w:val="28"/>
        </w:rPr>
        <w:t xml:space="preserve">: 2007-2008. </w:t>
      </w:r>
      <w:proofErr w:type="spellStart"/>
      <w:r w:rsidRPr="006F6E9D">
        <w:rPr>
          <w:rFonts w:ascii="Times New Roman" w:hAnsi="Times New Roman"/>
          <w:sz w:val="28"/>
          <w:szCs w:val="28"/>
        </w:rPr>
        <w:t>Switzerland</w:t>
      </w:r>
      <w:proofErr w:type="spellEnd"/>
      <w:r w:rsidRPr="006F6E9D">
        <w:rPr>
          <w:rFonts w:ascii="Times New Roman" w:hAnsi="Times New Roman"/>
          <w:sz w:val="28"/>
          <w:szCs w:val="28"/>
        </w:rPr>
        <w:t>.</w:t>
      </w:r>
      <w:r w:rsidRPr="00112C32">
        <w:rPr>
          <w:rFonts w:ascii="Times New Roman" w:hAnsi="Times New Roman"/>
          <w:sz w:val="28"/>
          <w:szCs w:val="28"/>
          <w:lang w:val="uk-UA"/>
        </w:rPr>
        <w:t xml:space="preserve"> URL: https://ehea.info/Upload/document/members/switzerland/National_Report_Switzerland_2007_572117.pdf. (дата звернення: 15.11.2023)</w:t>
      </w:r>
    </w:p>
    <w:p w14:paraId="63306BF6" w14:textId="1722681A" w:rsidR="00ED170F" w:rsidRPr="00112C32" w:rsidRDefault="00ED170F"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en-US"/>
        </w:rPr>
        <w:t>Conference of European Schools for Advanced Engineering Education and Research.</w:t>
      </w:r>
      <w:r w:rsidRPr="00112C32">
        <w:rPr>
          <w:rFonts w:ascii="Times New Roman" w:hAnsi="Times New Roman"/>
          <w:sz w:val="28"/>
          <w:szCs w:val="28"/>
          <w:lang w:val="uk-UA"/>
        </w:rPr>
        <w:t xml:space="preserve"> URL: http://www.cesaer.org/en/about/about-cesaer/. (дата звернення: 29.10.2023)</w:t>
      </w:r>
    </w:p>
    <w:p w14:paraId="79396D98" w14:textId="77777777" w:rsidR="00510C2C" w:rsidRPr="00112C32" w:rsidRDefault="00510C2C"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en-US"/>
        </w:rPr>
        <w:t>Convention on the Rights of the Child. Education.</w:t>
      </w:r>
      <w:r w:rsidRPr="00112C32">
        <w:rPr>
          <w:rFonts w:ascii="Times New Roman" w:hAnsi="Times New Roman"/>
          <w:sz w:val="28"/>
          <w:szCs w:val="28"/>
          <w:lang w:val="uk-UA"/>
        </w:rPr>
        <w:t xml:space="preserve"> URL: https://www.unicef.org/education. (дата звернення: 29.10.2023)</w:t>
      </w:r>
    </w:p>
    <w:p w14:paraId="0F991659" w14:textId="77777777" w:rsidR="00177F05" w:rsidRPr="00112C32" w:rsidRDefault="00177F05"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ECTS </w:t>
      </w:r>
      <w:r w:rsidRPr="006F6E9D">
        <w:rPr>
          <w:rFonts w:ascii="Times New Roman" w:hAnsi="Times New Roman"/>
          <w:sz w:val="28"/>
          <w:szCs w:val="28"/>
          <w:lang w:val="en-US"/>
        </w:rPr>
        <w:t>User’s Guide</w:t>
      </w:r>
      <w:r w:rsidRPr="00112C32">
        <w:rPr>
          <w:rFonts w:ascii="Times New Roman" w:hAnsi="Times New Roman"/>
          <w:sz w:val="28"/>
          <w:szCs w:val="28"/>
          <w:lang w:val="uk-UA"/>
        </w:rPr>
        <w:t xml:space="preserve"> 2015. URL: https://ec.europa.eu/education/ects/users-guide/docs/ects-users-guide_en.pdf. (дата звернення: 13.11.2023)</w:t>
      </w:r>
    </w:p>
    <w:p w14:paraId="7EFB13CB" w14:textId="77777777" w:rsidR="00177F05" w:rsidRPr="00112C32" w:rsidRDefault="00177F05" w:rsidP="004E7A70">
      <w:pPr>
        <w:pStyle w:val="Listenabsatz"/>
        <w:numPr>
          <w:ilvl w:val="0"/>
          <w:numId w:val="11"/>
        </w:numPr>
        <w:ind w:left="0" w:firstLine="709"/>
        <w:rPr>
          <w:rFonts w:ascii="Times New Roman" w:hAnsi="Times New Roman"/>
          <w:sz w:val="28"/>
          <w:szCs w:val="28"/>
          <w:lang w:val="uk-UA"/>
        </w:rPr>
      </w:pPr>
      <w:bookmarkStart w:id="41" w:name="_Hlk152699897"/>
      <w:r w:rsidRPr="006F6E9D">
        <w:rPr>
          <w:rFonts w:ascii="Times New Roman" w:hAnsi="Times New Roman"/>
          <w:sz w:val="28"/>
          <w:szCs w:val="28"/>
        </w:rPr>
        <w:t>Eidgenössisches Departement für Wirtschaft, Bildung und Forschung</w:t>
      </w:r>
      <w:r w:rsidRPr="00112C32">
        <w:rPr>
          <w:rFonts w:ascii="Times New Roman" w:hAnsi="Times New Roman"/>
          <w:sz w:val="28"/>
          <w:szCs w:val="28"/>
          <w:lang w:val="uk-UA"/>
        </w:rPr>
        <w:t xml:space="preserve">. URL: https://www.wbf.admin.ch/wbf/en/home.html. </w:t>
      </w:r>
      <w:bookmarkEnd w:id="41"/>
      <w:r w:rsidRPr="00112C32">
        <w:rPr>
          <w:rFonts w:ascii="Times New Roman" w:hAnsi="Times New Roman"/>
          <w:sz w:val="28"/>
          <w:szCs w:val="28"/>
          <w:lang w:val="uk-UA"/>
        </w:rPr>
        <w:t>(дата звернення: 17.10.2023)</w:t>
      </w:r>
    </w:p>
    <w:p w14:paraId="176618B8" w14:textId="0A3E9EBE" w:rsidR="00177F05" w:rsidRDefault="00177F05" w:rsidP="004E7A70">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en-US"/>
        </w:rPr>
        <w:t>European University Association. URL: http://www. eua.be/about/what-we-do/mission</w:t>
      </w:r>
      <w:r w:rsidRPr="00112C32">
        <w:rPr>
          <w:rFonts w:ascii="Times New Roman" w:hAnsi="Times New Roman"/>
          <w:sz w:val="28"/>
          <w:szCs w:val="28"/>
          <w:lang w:val="uk-UA"/>
        </w:rPr>
        <w:t>.</w:t>
      </w:r>
      <w:proofErr w:type="spellStart"/>
      <w:r w:rsidRPr="00112C32">
        <w:rPr>
          <w:rFonts w:ascii="Times New Roman" w:hAnsi="Times New Roman"/>
          <w:sz w:val="28"/>
          <w:szCs w:val="28"/>
          <w:lang w:val="uk-UA"/>
        </w:rPr>
        <w:t>aspx</w:t>
      </w:r>
      <w:proofErr w:type="spellEnd"/>
      <w:r w:rsidRPr="00112C32">
        <w:rPr>
          <w:rFonts w:ascii="Times New Roman" w:hAnsi="Times New Roman"/>
          <w:sz w:val="28"/>
          <w:szCs w:val="28"/>
          <w:lang w:val="uk-UA"/>
        </w:rPr>
        <w:t>. (дата звернення: 29.10.2023)</w:t>
      </w:r>
    </w:p>
    <w:p w14:paraId="6D4AE4B1" w14:textId="62853347" w:rsidR="00B754EA" w:rsidRPr="00E37653" w:rsidRDefault="008301D5" w:rsidP="004E7A70">
      <w:pPr>
        <w:pStyle w:val="Listenabsatz"/>
        <w:numPr>
          <w:ilvl w:val="0"/>
          <w:numId w:val="11"/>
        </w:numPr>
        <w:ind w:left="0" w:firstLine="709"/>
        <w:rPr>
          <w:rFonts w:ascii="Times New Roman" w:hAnsi="Times New Roman"/>
          <w:b/>
          <w:bCs/>
          <w:color w:val="000000" w:themeColor="text1"/>
          <w:sz w:val="28"/>
          <w:szCs w:val="28"/>
          <w:lang w:val="uk-UA"/>
        </w:rPr>
      </w:pPr>
      <w:r>
        <w:rPr>
          <w:rFonts w:ascii="Times New Roman" w:hAnsi="Times New Roman"/>
          <w:sz w:val="28"/>
          <w:szCs w:val="28"/>
          <w:lang w:val="en-AI"/>
        </w:rPr>
        <w:t xml:space="preserve">Federal law on Vocational </w:t>
      </w:r>
      <w:r w:rsidR="00B64371">
        <w:rPr>
          <w:rFonts w:ascii="Times New Roman" w:hAnsi="Times New Roman"/>
          <w:sz w:val="28"/>
          <w:szCs w:val="28"/>
          <w:lang w:val="en-AI"/>
        </w:rPr>
        <w:t>education and Training. URL</w:t>
      </w:r>
      <w:r w:rsidR="00B64371">
        <w:rPr>
          <w:rFonts w:ascii="Times New Roman" w:hAnsi="Times New Roman"/>
          <w:sz w:val="28"/>
          <w:szCs w:val="28"/>
          <w:lang w:val="uk-UA"/>
        </w:rPr>
        <w:t xml:space="preserve">: </w:t>
      </w:r>
      <w:hyperlink r:id="rId11" w:history="1">
        <w:r w:rsidR="00E37653" w:rsidRPr="00E37653">
          <w:rPr>
            <w:rStyle w:val="Hyperlink"/>
            <w:b w:val="0"/>
            <w:bCs/>
            <w:color w:val="000000" w:themeColor="text1"/>
            <w:szCs w:val="28"/>
            <w:u w:val="none"/>
            <w:lang w:val="uk-UA"/>
          </w:rPr>
          <w:t>https://www.fedlex.admin.ch/eli/cc/2003/674/de</w:t>
        </w:r>
      </w:hyperlink>
      <w:r w:rsidR="00E37653">
        <w:rPr>
          <w:rFonts w:ascii="Times New Roman" w:hAnsi="Times New Roman"/>
          <w:color w:val="000000" w:themeColor="text1"/>
          <w:sz w:val="28"/>
          <w:szCs w:val="28"/>
          <w:lang w:val="uk-UA"/>
        </w:rPr>
        <w:t>. (</w:t>
      </w:r>
      <w:r w:rsidR="00E1173C">
        <w:rPr>
          <w:rFonts w:ascii="Times New Roman" w:hAnsi="Times New Roman"/>
          <w:color w:val="000000" w:themeColor="text1"/>
          <w:sz w:val="28"/>
          <w:szCs w:val="28"/>
          <w:lang w:val="uk-UA"/>
        </w:rPr>
        <w:t>дата звернення: 29.10.2023)</w:t>
      </w:r>
    </w:p>
    <w:p w14:paraId="15859E5E" w14:textId="77777777" w:rsidR="00F95345" w:rsidRPr="00112C32" w:rsidRDefault="00F95345" w:rsidP="004E7A70">
      <w:pPr>
        <w:pStyle w:val="Listenabsatz"/>
        <w:numPr>
          <w:ilvl w:val="0"/>
          <w:numId w:val="11"/>
        </w:numPr>
        <w:ind w:left="0" w:firstLine="709"/>
        <w:rPr>
          <w:rFonts w:ascii="Times New Roman" w:hAnsi="Times New Roman"/>
          <w:sz w:val="28"/>
          <w:szCs w:val="28"/>
          <w:lang w:val="uk-UA"/>
        </w:rPr>
      </w:pPr>
      <w:r w:rsidRPr="002F1D79">
        <w:rPr>
          <w:rFonts w:ascii="Times New Roman" w:hAnsi="Times New Roman"/>
          <w:sz w:val="28"/>
          <w:szCs w:val="28"/>
          <w:lang w:val="en-US"/>
        </w:rPr>
        <w:t>International Alliance of Research Universities.</w:t>
      </w:r>
      <w:r w:rsidRPr="00112C32">
        <w:rPr>
          <w:rFonts w:ascii="Times New Roman" w:hAnsi="Times New Roman"/>
          <w:sz w:val="28"/>
          <w:szCs w:val="28"/>
          <w:lang w:val="uk-UA"/>
        </w:rPr>
        <w:t xml:space="preserve"> URL: http://www.iaruni.org/about-us/about-iaru. ( дата звернення: 29.10.2023)</w:t>
      </w:r>
    </w:p>
    <w:p w14:paraId="0DB3E62A" w14:textId="6E56F55C" w:rsidR="00074512" w:rsidRPr="00112C32" w:rsidRDefault="00074512" w:rsidP="004E7A70">
      <w:pPr>
        <w:pStyle w:val="Listenabsatz"/>
        <w:numPr>
          <w:ilvl w:val="0"/>
          <w:numId w:val="11"/>
        </w:numPr>
        <w:ind w:left="0" w:firstLine="709"/>
        <w:rPr>
          <w:rFonts w:ascii="Times New Roman" w:hAnsi="Times New Roman"/>
          <w:sz w:val="28"/>
          <w:szCs w:val="28"/>
          <w:lang w:val="uk-UA"/>
        </w:rPr>
      </w:pPr>
      <w:r w:rsidRPr="002F1D79">
        <w:rPr>
          <w:rFonts w:ascii="Times New Roman" w:hAnsi="Times New Roman"/>
          <w:sz w:val="28"/>
          <w:szCs w:val="28"/>
          <w:lang w:val="en-US"/>
        </w:rPr>
        <w:t>League of European Research Universities</w:t>
      </w:r>
      <w:r w:rsidRPr="00112C32">
        <w:rPr>
          <w:rFonts w:ascii="Times New Roman" w:hAnsi="Times New Roman"/>
          <w:sz w:val="28"/>
          <w:szCs w:val="28"/>
          <w:lang w:val="uk-UA"/>
        </w:rPr>
        <w:t>. URL: http://www.leru.org/index.php/public/home/. (дата звернення: 29.10.2023)</w:t>
      </w:r>
    </w:p>
    <w:p w14:paraId="34EE3EE8" w14:textId="77777777" w:rsidR="00074512" w:rsidRPr="00112C32" w:rsidRDefault="00074512" w:rsidP="004E7A70">
      <w:pPr>
        <w:pStyle w:val="Listenabsatz"/>
        <w:numPr>
          <w:ilvl w:val="0"/>
          <w:numId w:val="11"/>
        </w:numPr>
        <w:ind w:left="0" w:firstLine="709"/>
        <w:rPr>
          <w:rFonts w:ascii="Times New Roman" w:hAnsi="Times New Roman"/>
          <w:sz w:val="28"/>
          <w:szCs w:val="28"/>
          <w:lang w:val="uk-UA"/>
        </w:rPr>
      </w:pPr>
      <w:r w:rsidRPr="002F1D79">
        <w:rPr>
          <w:rFonts w:ascii="Times New Roman" w:hAnsi="Times New Roman"/>
          <w:sz w:val="28"/>
          <w:szCs w:val="28"/>
          <w:lang w:val="en-US"/>
        </w:rPr>
        <w:t>Learning in Switzerland.</w:t>
      </w:r>
      <w:r w:rsidRPr="00112C32">
        <w:rPr>
          <w:rFonts w:ascii="Times New Roman" w:hAnsi="Times New Roman"/>
          <w:sz w:val="28"/>
          <w:szCs w:val="28"/>
          <w:lang w:val="uk-UA"/>
        </w:rPr>
        <w:t xml:space="preserve"> URL: https://www.swissuniversities.ch/suche?tx_solr%5Bq%5D=learning+in+switzerland. (дата звернення: 10.11.2023)</w:t>
      </w:r>
    </w:p>
    <w:p w14:paraId="67A55236" w14:textId="77777777" w:rsidR="00074512" w:rsidRPr="00112C32" w:rsidRDefault="00074512" w:rsidP="004E7A70">
      <w:pPr>
        <w:pStyle w:val="Listenabsatz"/>
        <w:numPr>
          <w:ilvl w:val="0"/>
          <w:numId w:val="11"/>
        </w:numPr>
        <w:ind w:left="0" w:firstLine="709"/>
        <w:rPr>
          <w:rFonts w:ascii="Times New Roman" w:hAnsi="Times New Roman"/>
          <w:sz w:val="28"/>
          <w:szCs w:val="28"/>
          <w:lang w:val="uk-UA"/>
        </w:rPr>
      </w:pPr>
      <w:r w:rsidRPr="002F1D79">
        <w:rPr>
          <w:rFonts w:ascii="Times New Roman" w:hAnsi="Times New Roman"/>
          <w:sz w:val="28"/>
          <w:szCs w:val="28"/>
          <w:lang w:val="en-US"/>
        </w:rPr>
        <w:t xml:space="preserve">Magna Charta </w:t>
      </w:r>
      <w:proofErr w:type="spellStart"/>
      <w:r w:rsidRPr="002F1D79">
        <w:rPr>
          <w:rFonts w:ascii="Times New Roman" w:hAnsi="Times New Roman"/>
          <w:sz w:val="28"/>
          <w:szCs w:val="28"/>
          <w:lang w:val="en-US"/>
        </w:rPr>
        <w:t>Universitatum</w:t>
      </w:r>
      <w:proofErr w:type="spellEnd"/>
      <w:r w:rsidRPr="002F1D79">
        <w:rPr>
          <w:rFonts w:ascii="Times New Roman" w:hAnsi="Times New Roman"/>
          <w:sz w:val="28"/>
          <w:szCs w:val="28"/>
          <w:lang w:val="en-US"/>
        </w:rPr>
        <w:t>. The Signatory Universities</w:t>
      </w:r>
      <w:r w:rsidRPr="00112C32">
        <w:rPr>
          <w:rFonts w:ascii="Times New Roman" w:hAnsi="Times New Roman"/>
          <w:sz w:val="28"/>
          <w:szCs w:val="28"/>
          <w:lang w:val="uk-UA"/>
        </w:rPr>
        <w:t>. URL: www.magna-charta.org/magna_universities.ntml. (дата звернення: 1.11.2023)</w:t>
      </w:r>
    </w:p>
    <w:p w14:paraId="2304B478" w14:textId="77777777" w:rsidR="00074512" w:rsidRPr="00112C32" w:rsidRDefault="00074512" w:rsidP="00BE3479">
      <w:pPr>
        <w:ind w:firstLine="709"/>
        <w:rPr>
          <w:rFonts w:ascii="Times New Roman" w:hAnsi="Times New Roman"/>
          <w:sz w:val="28"/>
          <w:szCs w:val="28"/>
        </w:rPr>
      </w:pPr>
    </w:p>
    <w:p w14:paraId="1313C7CB" w14:textId="77777777" w:rsidR="00074512" w:rsidRPr="00112C32" w:rsidRDefault="00074512"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lastRenderedPageBreak/>
        <w:t>Mobilität</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auf</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Tertiärstufe</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Swiss-European</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Mobility</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Programme</w:t>
      </w:r>
      <w:proofErr w:type="spellEnd"/>
      <w:r w:rsidRPr="00112C32">
        <w:rPr>
          <w:rFonts w:ascii="Times New Roman" w:hAnsi="Times New Roman"/>
          <w:sz w:val="28"/>
          <w:szCs w:val="28"/>
          <w:lang w:val="uk-UA"/>
        </w:rPr>
        <w:t xml:space="preserve"> (SEMP). URL: https://www.movetia.ch/programme/international/schweizer-programm-zu-erasmus/hochschulbildung-und-hoehere-berufsbildung/mobilitaet. (дата звернення: 15.10.2023)</w:t>
      </w:r>
    </w:p>
    <w:p w14:paraId="78E465CC" w14:textId="77777777" w:rsidR="00074512" w:rsidRPr="00112C32" w:rsidRDefault="00074512"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Mobilität</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und</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Internationalisierung</w:t>
      </w:r>
      <w:proofErr w:type="spellEnd"/>
      <w:r w:rsidRPr="00112C32">
        <w:rPr>
          <w:rFonts w:ascii="Times New Roman" w:hAnsi="Times New Roman"/>
          <w:sz w:val="28"/>
          <w:szCs w:val="28"/>
          <w:lang w:val="uk-UA"/>
        </w:rPr>
        <w:t>. URL: https://eurydice.eacea.ec.europa.eu/de/national-education-systems/switzerland/mobilitaet-und-internationalisierung. (дата звернення: 29.10.2023)</w:t>
      </w:r>
    </w:p>
    <w:p w14:paraId="038AC0F8" w14:textId="77777777" w:rsidR="0088792F" w:rsidRPr="00112C32" w:rsidRDefault="0088792F"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Pedagogical</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education</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for</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inclusive</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education</w:t>
      </w:r>
      <w:proofErr w:type="spellEnd"/>
      <w:r w:rsidRPr="00112C32">
        <w:rPr>
          <w:rFonts w:ascii="Times New Roman" w:hAnsi="Times New Roman"/>
          <w:sz w:val="28"/>
          <w:szCs w:val="28"/>
          <w:lang w:val="uk-UA"/>
        </w:rPr>
        <w:t>. URL: https://www.european-agency.org/country-information/switzerland/teacher-education-for-inclusive-education#. ( дата звернення: 16.10.2023)</w:t>
      </w:r>
    </w:p>
    <w:p w14:paraId="5F0C2D81" w14:textId="77777777" w:rsidR="0088792F" w:rsidRPr="00112C32" w:rsidRDefault="0088792F"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Schweizer</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Beteiligung</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am</w:t>
      </w:r>
      <w:proofErr w:type="spellEnd"/>
      <w:r w:rsidRPr="00112C32">
        <w:rPr>
          <w:rFonts w:ascii="Times New Roman" w:hAnsi="Times New Roman"/>
          <w:sz w:val="28"/>
          <w:szCs w:val="28"/>
          <w:lang w:val="uk-UA"/>
        </w:rPr>
        <w:t xml:space="preserve"> EU-</w:t>
      </w:r>
      <w:proofErr w:type="spellStart"/>
      <w:r w:rsidRPr="00112C32">
        <w:rPr>
          <w:rFonts w:ascii="Times New Roman" w:hAnsi="Times New Roman"/>
          <w:sz w:val="28"/>
          <w:szCs w:val="28"/>
          <w:lang w:val="uk-UA"/>
        </w:rPr>
        <w:t>Bildungsprogramm</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Erasmus</w:t>
      </w:r>
      <w:proofErr w:type="spellEnd"/>
      <w:r w:rsidRPr="00112C32">
        <w:rPr>
          <w:rFonts w:ascii="Times New Roman" w:hAnsi="Times New Roman"/>
          <w:sz w:val="28"/>
          <w:szCs w:val="28"/>
          <w:lang w:val="uk-UA"/>
        </w:rPr>
        <w:t>+». URL: https://www.sbfi.admin.ch/sbfi/de/home/bildung/mobilitaet/erasmus.html#87279929. (дата звернення: 15.10.2023)</w:t>
      </w:r>
    </w:p>
    <w:p w14:paraId="713A8EBE" w14:textId="77777777" w:rsidR="0088792F" w:rsidRPr="00112C32" w:rsidRDefault="0088792F"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Standards</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and</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Guidelines</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for</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Quality</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Assurance</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in</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the</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European</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Higher</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Education</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Area</w:t>
      </w:r>
      <w:proofErr w:type="spellEnd"/>
      <w:r w:rsidRPr="00112C32">
        <w:rPr>
          <w:rFonts w:ascii="Times New Roman" w:hAnsi="Times New Roman"/>
          <w:sz w:val="28"/>
          <w:szCs w:val="28"/>
          <w:lang w:val="uk-UA"/>
        </w:rPr>
        <w:t xml:space="preserve"> (ESG). URL: http://www.ehea.info/media.ehea.info/file/2015_Yerevan/72/7/European_Standards_and_Guidelines_for_Quality_Assurance_in_the_EHEA_2015_MC_613727.pdf. (дата звернення: 13.11.2023)</w:t>
      </w:r>
    </w:p>
    <w:p w14:paraId="6B733EC5" w14:textId="77777777" w:rsidR="00DB7296" w:rsidRPr="00112C32" w:rsidRDefault="00DB7296"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University</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of</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Basel</w:t>
      </w:r>
      <w:proofErr w:type="spellEnd"/>
      <w:r w:rsidRPr="00112C32">
        <w:rPr>
          <w:rFonts w:ascii="Times New Roman" w:hAnsi="Times New Roman"/>
          <w:sz w:val="28"/>
          <w:szCs w:val="28"/>
          <w:lang w:val="uk-UA"/>
        </w:rPr>
        <w:t>. URL: www.unibas.ch. (дата звернення: 29.10.2023)</w:t>
      </w:r>
    </w:p>
    <w:p w14:paraId="3F3BFAE9" w14:textId="36989D74" w:rsidR="00DB7296" w:rsidRPr="00112C32" w:rsidRDefault="00DB7296"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Utrecht</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Network</w:t>
      </w:r>
      <w:proofErr w:type="spellEnd"/>
      <w:r w:rsidRPr="00112C32">
        <w:rPr>
          <w:rFonts w:ascii="Times New Roman" w:hAnsi="Times New Roman"/>
          <w:sz w:val="28"/>
          <w:szCs w:val="28"/>
          <w:lang w:val="uk-UA"/>
        </w:rPr>
        <w:t>. URL: http://www.utrechtnetwork.org/en/site/about. (дата звернення: 29.10.2023)</w:t>
      </w:r>
    </w:p>
    <w:p w14:paraId="5E00CA48" w14:textId="100D75C6" w:rsidR="007C4016" w:rsidRPr="00112C32" w:rsidRDefault="007C4016" w:rsidP="00BE3479">
      <w:pPr>
        <w:pStyle w:val="Listenabsatz"/>
        <w:ind w:left="709"/>
        <w:rPr>
          <w:rFonts w:ascii="Times New Roman" w:hAnsi="Times New Roman"/>
          <w:b/>
          <w:bCs/>
          <w:sz w:val="28"/>
          <w:szCs w:val="28"/>
          <w:lang w:val="uk-UA"/>
        </w:rPr>
      </w:pPr>
      <w:r w:rsidRPr="00112C32">
        <w:rPr>
          <w:rFonts w:ascii="Times New Roman" w:hAnsi="Times New Roman"/>
          <w:b/>
          <w:bCs/>
          <w:sz w:val="28"/>
          <w:szCs w:val="28"/>
          <w:lang w:val="uk-UA"/>
        </w:rPr>
        <w:t>Література:</w:t>
      </w:r>
    </w:p>
    <w:p w14:paraId="190743CB" w14:textId="2262E62E" w:rsidR="00DC1070" w:rsidRPr="00112C32" w:rsidRDefault="00DC1070"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Вища освіта України і Болонський процес: навч</w:t>
      </w:r>
      <w:r w:rsidR="00DA2C31">
        <w:rPr>
          <w:rFonts w:ascii="Times New Roman" w:hAnsi="Times New Roman"/>
          <w:sz w:val="28"/>
          <w:szCs w:val="28"/>
          <w:lang w:val="uk-UA"/>
        </w:rPr>
        <w:t>альний</w:t>
      </w:r>
      <w:r w:rsidRPr="00112C32">
        <w:rPr>
          <w:rFonts w:ascii="Times New Roman" w:hAnsi="Times New Roman"/>
          <w:sz w:val="28"/>
          <w:szCs w:val="28"/>
          <w:lang w:val="uk-UA"/>
        </w:rPr>
        <w:t xml:space="preserve"> посібник. </w:t>
      </w:r>
      <w:proofErr w:type="spellStart"/>
      <w:r w:rsidRPr="00112C32">
        <w:rPr>
          <w:rFonts w:ascii="Times New Roman" w:hAnsi="Times New Roman"/>
          <w:sz w:val="28"/>
          <w:szCs w:val="28"/>
          <w:lang w:val="uk-UA"/>
        </w:rPr>
        <w:t>Степко</w:t>
      </w:r>
      <w:proofErr w:type="spellEnd"/>
      <w:r w:rsidRPr="00112C32">
        <w:rPr>
          <w:rFonts w:ascii="Times New Roman" w:hAnsi="Times New Roman"/>
          <w:sz w:val="28"/>
          <w:szCs w:val="28"/>
          <w:lang w:val="uk-UA"/>
        </w:rPr>
        <w:t xml:space="preserve"> М.Ф. «та ін.». Тернопіль: Богдан, 2004. 384 с. </w:t>
      </w:r>
    </w:p>
    <w:p w14:paraId="139BA261" w14:textId="33F64B61" w:rsidR="003251DC" w:rsidRPr="00112C32" w:rsidRDefault="003251DC"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Горшеньова</w:t>
      </w:r>
      <w:proofErr w:type="spellEnd"/>
      <w:r w:rsidRPr="00112C32">
        <w:rPr>
          <w:rFonts w:ascii="Times New Roman" w:hAnsi="Times New Roman"/>
          <w:sz w:val="28"/>
          <w:szCs w:val="28"/>
          <w:lang w:val="uk-UA"/>
        </w:rPr>
        <w:t xml:space="preserve"> М.С, </w:t>
      </w:r>
      <w:proofErr w:type="spellStart"/>
      <w:r w:rsidRPr="00112C32">
        <w:rPr>
          <w:rFonts w:ascii="Times New Roman" w:hAnsi="Times New Roman"/>
          <w:sz w:val="28"/>
          <w:szCs w:val="28"/>
          <w:lang w:val="uk-UA"/>
        </w:rPr>
        <w:t>Закоморна</w:t>
      </w:r>
      <w:proofErr w:type="spellEnd"/>
      <w:r w:rsidRPr="00112C32">
        <w:rPr>
          <w:rFonts w:ascii="Times New Roman" w:hAnsi="Times New Roman"/>
          <w:sz w:val="28"/>
          <w:szCs w:val="28"/>
          <w:lang w:val="uk-UA"/>
        </w:rPr>
        <w:t xml:space="preserve"> К.О. Конституційне право зарубіжних країн: навч</w:t>
      </w:r>
      <w:r w:rsidR="00697FDC">
        <w:rPr>
          <w:rFonts w:ascii="Times New Roman" w:hAnsi="Times New Roman"/>
          <w:sz w:val="28"/>
          <w:szCs w:val="28"/>
          <w:lang w:val="uk-UA"/>
        </w:rPr>
        <w:t xml:space="preserve">альний </w:t>
      </w:r>
      <w:r w:rsidRPr="00112C32">
        <w:rPr>
          <w:rFonts w:ascii="Times New Roman" w:hAnsi="Times New Roman"/>
          <w:sz w:val="28"/>
          <w:szCs w:val="28"/>
          <w:lang w:val="uk-UA"/>
        </w:rPr>
        <w:t>посібник. Київ: Юрінком Інтер, 2006. 544 с.</w:t>
      </w:r>
    </w:p>
    <w:p w14:paraId="03AE57A4" w14:textId="77777777" w:rsidR="00032A09" w:rsidRPr="00112C32" w:rsidRDefault="00032A09"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Дичківська</w:t>
      </w:r>
      <w:proofErr w:type="spellEnd"/>
      <w:r w:rsidRPr="00112C32">
        <w:rPr>
          <w:rFonts w:ascii="Times New Roman" w:hAnsi="Times New Roman"/>
          <w:sz w:val="28"/>
          <w:szCs w:val="28"/>
          <w:lang w:val="uk-UA"/>
        </w:rPr>
        <w:t xml:space="preserve"> І.М. </w:t>
      </w:r>
      <w:proofErr w:type="spellStart"/>
      <w:r w:rsidRPr="00112C32">
        <w:rPr>
          <w:rFonts w:ascii="Times New Roman" w:hAnsi="Times New Roman"/>
          <w:sz w:val="28"/>
          <w:szCs w:val="28"/>
          <w:lang w:val="uk-UA"/>
        </w:rPr>
        <w:t>Поніманська</w:t>
      </w:r>
      <w:proofErr w:type="spellEnd"/>
      <w:r w:rsidRPr="00112C32">
        <w:rPr>
          <w:rFonts w:ascii="Times New Roman" w:hAnsi="Times New Roman"/>
          <w:sz w:val="28"/>
          <w:szCs w:val="28"/>
          <w:lang w:val="uk-UA"/>
        </w:rPr>
        <w:t xml:space="preserve"> Т.І. М. </w:t>
      </w:r>
      <w:proofErr w:type="spellStart"/>
      <w:r w:rsidRPr="00112C32">
        <w:rPr>
          <w:rFonts w:ascii="Times New Roman" w:hAnsi="Times New Roman"/>
          <w:sz w:val="28"/>
          <w:szCs w:val="28"/>
          <w:lang w:val="uk-UA"/>
        </w:rPr>
        <w:t>Монтессорі</w:t>
      </w:r>
      <w:proofErr w:type="spellEnd"/>
      <w:r w:rsidRPr="00112C32">
        <w:rPr>
          <w:rFonts w:ascii="Times New Roman" w:hAnsi="Times New Roman"/>
          <w:sz w:val="28"/>
          <w:szCs w:val="28"/>
          <w:lang w:val="uk-UA"/>
        </w:rPr>
        <w:t>: теорія і технологія: посібник. Київ: Слово, 2009. 304с.</w:t>
      </w:r>
    </w:p>
    <w:p w14:paraId="300E7FD3" w14:textId="681729F3" w:rsidR="00032A09" w:rsidRPr="00112C32" w:rsidRDefault="00032A09"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lastRenderedPageBreak/>
        <w:t xml:space="preserve">Дудник Н. Педагогічні ідеї Марії </w:t>
      </w:r>
      <w:proofErr w:type="spellStart"/>
      <w:r w:rsidRPr="00112C32">
        <w:rPr>
          <w:rFonts w:ascii="Times New Roman" w:hAnsi="Times New Roman"/>
          <w:sz w:val="28"/>
          <w:szCs w:val="28"/>
          <w:lang w:val="uk-UA"/>
        </w:rPr>
        <w:t>Монтессорі</w:t>
      </w:r>
      <w:proofErr w:type="spellEnd"/>
      <w:r w:rsidRPr="00112C32">
        <w:rPr>
          <w:rFonts w:ascii="Times New Roman" w:hAnsi="Times New Roman"/>
          <w:sz w:val="28"/>
          <w:szCs w:val="28"/>
          <w:lang w:val="uk-UA"/>
        </w:rPr>
        <w:t>. Людинознавчі студії. Серія «Педагогіка». 2017. Випуск 5/37.С.</w:t>
      </w:r>
      <w:r w:rsidR="005600EB">
        <w:rPr>
          <w:rFonts w:ascii="Times New Roman" w:hAnsi="Times New Roman"/>
          <w:sz w:val="28"/>
          <w:szCs w:val="28"/>
          <w:lang w:val="uk-UA"/>
        </w:rPr>
        <w:t xml:space="preserve"> </w:t>
      </w:r>
      <w:r w:rsidRPr="00112C32">
        <w:rPr>
          <w:rFonts w:ascii="Times New Roman" w:hAnsi="Times New Roman"/>
          <w:sz w:val="28"/>
          <w:szCs w:val="28"/>
          <w:lang w:val="uk-UA"/>
        </w:rPr>
        <w:t>33-35.</w:t>
      </w:r>
    </w:p>
    <w:p w14:paraId="1D441A48" w14:textId="33217894" w:rsidR="00DC1070" w:rsidRPr="00112C32" w:rsidRDefault="00DC1070"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Ільченко А.М., Шейко С.В. Вища освіта і Болонський процес: навч</w:t>
      </w:r>
      <w:r w:rsidR="00DA2C31">
        <w:rPr>
          <w:rFonts w:ascii="Times New Roman" w:hAnsi="Times New Roman"/>
          <w:sz w:val="28"/>
          <w:szCs w:val="28"/>
          <w:lang w:val="uk-UA"/>
        </w:rPr>
        <w:t xml:space="preserve">альний </w:t>
      </w:r>
      <w:r w:rsidRPr="00112C32">
        <w:rPr>
          <w:rFonts w:ascii="Times New Roman" w:hAnsi="Times New Roman"/>
          <w:sz w:val="28"/>
          <w:szCs w:val="28"/>
          <w:lang w:val="uk-UA"/>
        </w:rPr>
        <w:t>посібник. Полтава: РВВ ПДАА, 2014. 316с.</w:t>
      </w:r>
    </w:p>
    <w:p w14:paraId="1C09B697" w14:textId="77777777" w:rsidR="00F0011D" w:rsidRPr="00112C32" w:rsidRDefault="00F0011D"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Колупаєва</w:t>
      </w:r>
      <w:proofErr w:type="spellEnd"/>
      <w:r w:rsidRPr="00112C32">
        <w:rPr>
          <w:rFonts w:ascii="Times New Roman" w:hAnsi="Times New Roman"/>
          <w:sz w:val="28"/>
          <w:szCs w:val="28"/>
          <w:lang w:val="uk-UA"/>
        </w:rPr>
        <w:t xml:space="preserve"> А.А., </w:t>
      </w:r>
      <w:proofErr w:type="spellStart"/>
      <w:r w:rsidRPr="00112C32">
        <w:rPr>
          <w:rFonts w:ascii="Times New Roman" w:hAnsi="Times New Roman"/>
          <w:sz w:val="28"/>
          <w:szCs w:val="28"/>
          <w:lang w:val="uk-UA"/>
        </w:rPr>
        <w:t>Таранченко</w:t>
      </w:r>
      <w:proofErr w:type="spellEnd"/>
      <w:r w:rsidRPr="00112C32">
        <w:rPr>
          <w:rFonts w:ascii="Times New Roman" w:hAnsi="Times New Roman"/>
          <w:sz w:val="28"/>
          <w:szCs w:val="28"/>
          <w:lang w:val="uk-UA"/>
        </w:rPr>
        <w:t xml:space="preserve"> О.М. Інклюзивна освіта: від основ до практики: монографія. Київ: ТОВ «</w:t>
      </w:r>
      <w:proofErr w:type="spellStart"/>
      <w:r w:rsidRPr="00112C32">
        <w:rPr>
          <w:rFonts w:ascii="Times New Roman" w:hAnsi="Times New Roman"/>
          <w:sz w:val="28"/>
          <w:szCs w:val="28"/>
          <w:lang w:val="uk-UA"/>
        </w:rPr>
        <w:t>Атопол</w:t>
      </w:r>
      <w:proofErr w:type="spellEnd"/>
      <w:r w:rsidRPr="00112C32">
        <w:rPr>
          <w:rFonts w:ascii="Times New Roman" w:hAnsi="Times New Roman"/>
          <w:sz w:val="28"/>
          <w:szCs w:val="28"/>
          <w:lang w:val="uk-UA"/>
        </w:rPr>
        <w:t>», 2016. 152с.</w:t>
      </w:r>
    </w:p>
    <w:p w14:paraId="78E1B8E9" w14:textId="5BB14A3C" w:rsidR="006F6E9D" w:rsidRDefault="00565664" w:rsidP="006F6E9D">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Мукан</w:t>
      </w:r>
      <w:proofErr w:type="spellEnd"/>
      <w:r w:rsidRPr="00112C32">
        <w:rPr>
          <w:rFonts w:ascii="Times New Roman" w:hAnsi="Times New Roman"/>
          <w:sz w:val="28"/>
          <w:szCs w:val="28"/>
          <w:lang w:val="uk-UA"/>
        </w:rPr>
        <w:t xml:space="preserve"> Н. Забезпечення полікультурної освіти в університетах Швейцарії. Педагогічні науки. 2013. №2.С.</w:t>
      </w:r>
      <w:r w:rsidR="005600EB">
        <w:rPr>
          <w:rFonts w:ascii="Times New Roman" w:hAnsi="Times New Roman"/>
          <w:sz w:val="28"/>
          <w:szCs w:val="28"/>
          <w:lang w:val="uk-UA"/>
        </w:rPr>
        <w:t xml:space="preserve"> </w:t>
      </w:r>
      <w:r w:rsidRPr="00112C32">
        <w:rPr>
          <w:rFonts w:ascii="Times New Roman" w:hAnsi="Times New Roman"/>
          <w:sz w:val="28"/>
          <w:szCs w:val="28"/>
          <w:lang w:val="uk-UA"/>
        </w:rPr>
        <w:t>56-58.</w:t>
      </w:r>
    </w:p>
    <w:p w14:paraId="2BA09AFC" w14:textId="3B79BC69" w:rsidR="006F6E9D" w:rsidRPr="006F6E9D" w:rsidRDefault="006F6E9D" w:rsidP="006F6E9D">
      <w:pPr>
        <w:pStyle w:val="Listenabsatz"/>
        <w:numPr>
          <w:ilvl w:val="0"/>
          <w:numId w:val="11"/>
        </w:numPr>
        <w:ind w:left="0" w:firstLine="709"/>
        <w:rPr>
          <w:rFonts w:ascii="Times New Roman" w:hAnsi="Times New Roman"/>
          <w:sz w:val="28"/>
          <w:szCs w:val="28"/>
          <w:lang w:val="uk-UA"/>
        </w:rPr>
      </w:pPr>
      <w:r w:rsidRPr="006F6E9D">
        <w:rPr>
          <w:rFonts w:ascii="Times New Roman" w:hAnsi="Times New Roman"/>
          <w:sz w:val="28"/>
          <w:szCs w:val="28"/>
          <w:lang w:val="uk-UA"/>
        </w:rPr>
        <w:t>П’ятакова Т. Розвиток інклюзивної компетентності вчителя: швейцарський досвід. Порівняльно-педагогічні студії. 2012. №1(11).С.</w:t>
      </w:r>
      <w:r w:rsidR="005600EB">
        <w:rPr>
          <w:rFonts w:ascii="Times New Roman" w:hAnsi="Times New Roman"/>
          <w:sz w:val="28"/>
          <w:szCs w:val="28"/>
          <w:lang w:val="uk-UA"/>
        </w:rPr>
        <w:t xml:space="preserve"> </w:t>
      </w:r>
      <w:r w:rsidRPr="006F6E9D">
        <w:rPr>
          <w:rFonts w:ascii="Times New Roman" w:hAnsi="Times New Roman"/>
          <w:sz w:val="28"/>
          <w:szCs w:val="28"/>
          <w:lang w:val="uk-UA"/>
        </w:rPr>
        <w:t>93-98.</w:t>
      </w:r>
    </w:p>
    <w:p w14:paraId="0ED2713C" w14:textId="77777777" w:rsidR="003B1ED2" w:rsidRPr="00112C32" w:rsidRDefault="003B1ED2"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Радченко Т.А. Міжнародна співпраця університетів Швейцарії як чинник полікультурності навчального процесу. </w:t>
      </w:r>
      <w:r w:rsidRPr="004F312B">
        <w:rPr>
          <w:rFonts w:ascii="Times New Roman" w:hAnsi="Times New Roman"/>
          <w:i/>
          <w:iCs/>
          <w:sz w:val="28"/>
          <w:szCs w:val="28"/>
          <w:lang w:val="uk-UA"/>
        </w:rPr>
        <w:t>Вісник Дніпропетровського університету імені Альфреда Нобеля. Серія «Педагогіка і психологія».</w:t>
      </w:r>
      <w:r w:rsidRPr="00112C32">
        <w:rPr>
          <w:rFonts w:ascii="Times New Roman" w:hAnsi="Times New Roman"/>
          <w:sz w:val="28"/>
          <w:szCs w:val="28"/>
          <w:lang w:val="uk-UA"/>
        </w:rPr>
        <w:t xml:space="preserve"> 2012. №2 (4).С. 24-26 </w:t>
      </w:r>
    </w:p>
    <w:p w14:paraId="1DA3D4F4" w14:textId="483DCF1A" w:rsidR="003B1ED2" w:rsidRPr="00112C32" w:rsidRDefault="003B1ED2"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Радченко Т.А. Особливості реалізації Болонської декларації у вищих навчальних закладах Швейцарії. </w:t>
      </w:r>
      <w:r w:rsidRPr="004F312B">
        <w:rPr>
          <w:rFonts w:ascii="Times New Roman" w:hAnsi="Times New Roman"/>
          <w:i/>
          <w:iCs/>
          <w:sz w:val="28"/>
          <w:szCs w:val="28"/>
          <w:lang w:val="uk-UA"/>
        </w:rPr>
        <w:t>Наукові праці. Серія «Педагогіка, психологія і соціологія.</w:t>
      </w:r>
      <w:r w:rsidRPr="00112C32">
        <w:rPr>
          <w:rFonts w:ascii="Times New Roman" w:hAnsi="Times New Roman"/>
          <w:sz w:val="28"/>
          <w:szCs w:val="28"/>
          <w:lang w:val="uk-UA"/>
        </w:rPr>
        <w:t xml:space="preserve"> Донецьк. 2009. Випуск 5, ч.1.С.</w:t>
      </w:r>
      <w:r w:rsidR="005600EB">
        <w:rPr>
          <w:rFonts w:ascii="Times New Roman" w:hAnsi="Times New Roman"/>
          <w:sz w:val="28"/>
          <w:szCs w:val="28"/>
          <w:lang w:val="uk-UA"/>
        </w:rPr>
        <w:t xml:space="preserve"> </w:t>
      </w:r>
      <w:r w:rsidRPr="00112C32">
        <w:rPr>
          <w:rFonts w:ascii="Times New Roman" w:hAnsi="Times New Roman"/>
          <w:sz w:val="28"/>
          <w:szCs w:val="28"/>
          <w:lang w:val="uk-UA"/>
        </w:rPr>
        <w:t>25-31.</w:t>
      </w:r>
    </w:p>
    <w:p w14:paraId="553101CA" w14:textId="063EF2D0" w:rsidR="00BB4E55" w:rsidRPr="00112C32" w:rsidRDefault="00BB4E55"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Рашкевич</w:t>
      </w:r>
      <w:proofErr w:type="spellEnd"/>
      <w:r w:rsidRPr="00112C32">
        <w:rPr>
          <w:rFonts w:ascii="Times New Roman" w:hAnsi="Times New Roman"/>
          <w:sz w:val="28"/>
          <w:szCs w:val="28"/>
          <w:lang w:val="uk-UA"/>
        </w:rPr>
        <w:t xml:space="preserve"> Ю.М. Болонський процес: історія, стан та перспективи. Науково-практичний журнал. 2018. №3(4).С.</w:t>
      </w:r>
      <w:r w:rsidR="005600EB">
        <w:rPr>
          <w:rFonts w:ascii="Times New Roman" w:hAnsi="Times New Roman"/>
          <w:sz w:val="28"/>
          <w:szCs w:val="28"/>
          <w:lang w:val="uk-UA"/>
        </w:rPr>
        <w:t xml:space="preserve"> </w:t>
      </w:r>
      <w:r w:rsidRPr="00112C32">
        <w:rPr>
          <w:rFonts w:ascii="Times New Roman" w:hAnsi="Times New Roman"/>
          <w:sz w:val="28"/>
          <w:szCs w:val="28"/>
          <w:lang w:val="uk-UA"/>
        </w:rPr>
        <w:t>11-14.</w:t>
      </w:r>
    </w:p>
    <w:p w14:paraId="65934C4D" w14:textId="37F5CB49" w:rsidR="005C3EEC" w:rsidRPr="00112C32" w:rsidRDefault="005C3EEC" w:rsidP="004E7A70">
      <w:pPr>
        <w:pStyle w:val="Listenabsatz"/>
        <w:numPr>
          <w:ilvl w:val="0"/>
          <w:numId w:val="11"/>
        </w:numPr>
        <w:ind w:left="0" w:firstLine="709"/>
        <w:rPr>
          <w:rFonts w:ascii="Times New Roman" w:hAnsi="Times New Roman"/>
          <w:sz w:val="28"/>
          <w:szCs w:val="28"/>
          <w:lang w:val="uk-UA"/>
        </w:rPr>
      </w:pPr>
      <w:r w:rsidRPr="00112C32">
        <w:rPr>
          <w:rFonts w:ascii="Times New Roman" w:hAnsi="Times New Roman"/>
          <w:sz w:val="28"/>
          <w:szCs w:val="28"/>
          <w:lang w:val="uk-UA"/>
        </w:rPr>
        <w:t xml:space="preserve">Фазан В. </w:t>
      </w:r>
      <w:proofErr w:type="spellStart"/>
      <w:r w:rsidRPr="00112C32">
        <w:rPr>
          <w:rFonts w:ascii="Times New Roman" w:hAnsi="Times New Roman"/>
          <w:sz w:val="28"/>
          <w:szCs w:val="28"/>
          <w:lang w:val="uk-UA"/>
        </w:rPr>
        <w:t>Семеновська</w:t>
      </w:r>
      <w:proofErr w:type="spellEnd"/>
      <w:r w:rsidRPr="00112C32">
        <w:rPr>
          <w:rFonts w:ascii="Times New Roman" w:hAnsi="Times New Roman"/>
          <w:sz w:val="28"/>
          <w:szCs w:val="28"/>
          <w:lang w:val="uk-UA"/>
        </w:rPr>
        <w:t xml:space="preserve"> Л. Важеніна І. Особливості розвитку освіти в Швейцарії. </w:t>
      </w:r>
      <w:r w:rsidRPr="004F312B">
        <w:rPr>
          <w:rFonts w:ascii="Times New Roman" w:hAnsi="Times New Roman"/>
          <w:i/>
          <w:iCs/>
          <w:sz w:val="28"/>
          <w:szCs w:val="28"/>
          <w:lang w:val="uk-UA"/>
        </w:rPr>
        <w:t>Педагогічні науки</w:t>
      </w:r>
      <w:r w:rsidRPr="00112C32">
        <w:rPr>
          <w:rFonts w:ascii="Times New Roman" w:hAnsi="Times New Roman"/>
          <w:sz w:val="28"/>
          <w:szCs w:val="28"/>
          <w:lang w:val="uk-UA"/>
        </w:rPr>
        <w:t>. 2023. №81.С.</w:t>
      </w:r>
      <w:r w:rsidR="005600EB">
        <w:rPr>
          <w:rFonts w:ascii="Times New Roman" w:hAnsi="Times New Roman"/>
          <w:sz w:val="28"/>
          <w:szCs w:val="28"/>
          <w:lang w:val="uk-UA"/>
        </w:rPr>
        <w:t xml:space="preserve"> </w:t>
      </w:r>
      <w:r w:rsidRPr="00112C32">
        <w:rPr>
          <w:rFonts w:ascii="Times New Roman" w:hAnsi="Times New Roman"/>
          <w:sz w:val="28"/>
          <w:szCs w:val="28"/>
          <w:lang w:val="uk-UA"/>
        </w:rPr>
        <w:t>123-126.</w:t>
      </w:r>
    </w:p>
    <w:p w14:paraId="5ED942F6" w14:textId="6B84926C" w:rsidR="009E1C95" w:rsidRPr="00112C32" w:rsidRDefault="009E1C95"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Цапко</w:t>
      </w:r>
      <w:proofErr w:type="spellEnd"/>
      <w:r w:rsidRPr="00112C32">
        <w:rPr>
          <w:rFonts w:ascii="Times New Roman" w:hAnsi="Times New Roman"/>
          <w:sz w:val="28"/>
          <w:szCs w:val="28"/>
          <w:lang w:val="uk-UA"/>
        </w:rPr>
        <w:t xml:space="preserve"> А.М., </w:t>
      </w:r>
      <w:proofErr w:type="spellStart"/>
      <w:r w:rsidRPr="00112C32">
        <w:rPr>
          <w:rFonts w:ascii="Times New Roman" w:hAnsi="Times New Roman"/>
          <w:sz w:val="28"/>
          <w:szCs w:val="28"/>
          <w:lang w:val="uk-UA"/>
        </w:rPr>
        <w:t>Саяпіна</w:t>
      </w:r>
      <w:proofErr w:type="spellEnd"/>
      <w:r w:rsidRPr="00112C32">
        <w:rPr>
          <w:rFonts w:ascii="Times New Roman" w:hAnsi="Times New Roman"/>
          <w:sz w:val="28"/>
          <w:szCs w:val="28"/>
          <w:lang w:val="uk-UA"/>
        </w:rPr>
        <w:t xml:space="preserve"> С.А. Особливості системи освіти та професійної орієнтації Швейцарії. </w:t>
      </w:r>
      <w:r w:rsidRPr="004F312B">
        <w:rPr>
          <w:rFonts w:ascii="Times New Roman" w:hAnsi="Times New Roman"/>
          <w:i/>
          <w:iCs/>
          <w:sz w:val="28"/>
          <w:szCs w:val="28"/>
          <w:lang w:val="uk-UA"/>
        </w:rPr>
        <w:t>Інноваційна педагогіка</w:t>
      </w:r>
      <w:r w:rsidRPr="00112C32">
        <w:rPr>
          <w:rFonts w:ascii="Times New Roman" w:hAnsi="Times New Roman"/>
          <w:sz w:val="28"/>
          <w:szCs w:val="28"/>
          <w:lang w:val="uk-UA"/>
        </w:rPr>
        <w:t>. 2003. Випуск 58, том 1.С.</w:t>
      </w:r>
      <w:r w:rsidR="005600EB">
        <w:rPr>
          <w:rFonts w:ascii="Times New Roman" w:hAnsi="Times New Roman"/>
          <w:sz w:val="28"/>
          <w:szCs w:val="28"/>
          <w:lang w:val="uk-UA"/>
        </w:rPr>
        <w:t xml:space="preserve"> </w:t>
      </w:r>
      <w:r w:rsidRPr="00112C32">
        <w:rPr>
          <w:rFonts w:ascii="Times New Roman" w:hAnsi="Times New Roman"/>
          <w:sz w:val="28"/>
          <w:szCs w:val="28"/>
          <w:lang w:val="uk-UA"/>
        </w:rPr>
        <w:t>183-184.</w:t>
      </w:r>
    </w:p>
    <w:p w14:paraId="6059C37A" w14:textId="0AB6A168" w:rsidR="0084768B" w:rsidRPr="00112C32" w:rsidRDefault="0084768B" w:rsidP="004E7A70">
      <w:pPr>
        <w:pStyle w:val="Listenabsatz"/>
        <w:numPr>
          <w:ilvl w:val="0"/>
          <w:numId w:val="11"/>
        </w:numPr>
        <w:ind w:left="0" w:firstLine="709"/>
        <w:rPr>
          <w:rFonts w:ascii="Times New Roman" w:hAnsi="Times New Roman"/>
          <w:sz w:val="28"/>
          <w:szCs w:val="28"/>
          <w:lang w:val="uk-UA"/>
        </w:rPr>
      </w:pPr>
      <w:proofErr w:type="spellStart"/>
      <w:r w:rsidRPr="00112C32">
        <w:rPr>
          <w:rFonts w:ascii="Times New Roman" w:hAnsi="Times New Roman"/>
          <w:sz w:val="28"/>
          <w:szCs w:val="28"/>
          <w:lang w:val="uk-UA"/>
        </w:rPr>
        <w:t>Чепіль</w:t>
      </w:r>
      <w:proofErr w:type="spellEnd"/>
      <w:r w:rsidRPr="00112C32">
        <w:rPr>
          <w:rFonts w:ascii="Times New Roman" w:hAnsi="Times New Roman"/>
          <w:sz w:val="28"/>
          <w:szCs w:val="28"/>
          <w:lang w:val="uk-UA"/>
        </w:rPr>
        <w:t xml:space="preserve"> М. </w:t>
      </w:r>
      <w:proofErr w:type="spellStart"/>
      <w:r w:rsidRPr="00112C32">
        <w:rPr>
          <w:rFonts w:ascii="Times New Roman" w:hAnsi="Times New Roman"/>
          <w:sz w:val="28"/>
          <w:szCs w:val="28"/>
          <w:lang w:val="uk-UA"/>
        </w:rPr>
        <w:t>Дудінік</w:t>
      </w:r>
      <w:proofErr w:type="spellEnd"/>
      <w:r w:rsidRPr="00112C32">
        <w:rPr>
          <w:rFonts w:ascii="Times New Roman" w:hAnsi="Times New Roman"/>
          <w:sz w:val="28"/>
          <w:szCs w:val="28"/>
          <w:lang w:val="uk-UA"/>
        </w:rPr>
        <w:t xml:space="preserve"> Н. Педагогіка Марії </w:t>
      </w:r>
      <w:proofErr w:type="spellStart"/>
      <w:r w:rsidRPr="00112C32">
        <w:rPr>
          <w:rFonts w:ascii="Times New Roman" w:hAnsi="Times New Roman"/>
          <w:sz w:val="28"/>
          <w:szCs w:val="28"/>
          <w:lang w:val="uk-UA"/>
        </w:rPr>
        <w:t>Монтессорі</w:t>
      </w:r>
      <w:proofErr w:type="spellEnd"/>
      <w:r w:rsidRPr="00112C32">
        <w:rPr>
          <w:rFonts w:ascii="Times New Roman" w:hAnsi="Times New Roman"/>
          <w:sz w:val="28"/>
          <w:szCs w:val="28"/>
          <w:lang w:val="uk-UA"/>
        </w:rPr>
        <w:t xml:space="preserve">: </w:t>
      </w:r>
      <w:proofErr w:type="spellStart"/>
      <w:r w:rsidRPr="00112C32">
        <w:rPr>
          <w:rFonts w:ascii="Times New Roman" w:hAnsi="Times New Roman"/>
          <w:sz w:val="28"/>
          <w:szCs w:val="28"/>
          <w:lang w:val="uk-UA"/>
        </w:rPr>
        <w:t>навч</w:t>
      </w:r>
      <w:proofErr w:type="spellEnd"/>
      <w:r w:rsidR="00697FDC">
        <w:rPr>
          <w:rFonts w:ascii="Times New Roman" w:hAnsi="Times New Roman"/>
          <w:sz w:val="28"/>
          <w:szCs w:val="28"/>
          <w:lang w:val="uk-UA"/>
        </w:rPr>
        <w:t>.</w:t>
      </w:r>
      <w:r w:rsidRPr="00112C32">
        <w:rPr>
          <w:rFonts w:ascii="Times New Roman" w:hAnsi="Times New Roman"/>
          <w:sz w:val="28"/>
          <w:szCs w:val="28"/>
          <w:lang w:val="uk-UA"/>
        </w:rPr>
        <w:t>-метод. посібник. Київ: Слово, 2017. 272с.</w:t>
      </w:r>
    </w:p>
    <w:p w14:paraId="23CB9693" w14:textId="2CFB9CB2" w:rsidR="0084768B" w:rsidRPr="00DD35EF" w:rsidRDefault="0084768B" w:rsidP="009A06B3">
      <w:pPr>
        <w:pStyle w:val="Listenabsatz"/>
        <w:numPr>
          <w:ilvl w:val="0"/>
          <w:numId w:val="11"/>
        </w:numPr>
        <w:ind w:left="0" w:firstLine="709"/>
        <w:rPr>
          <w:rFonts w:ascii="Times New Roman" w:hAnsi="Times New Roman"/>
          <w:sz w:val="28"/>
          <w:szCs w:val="28"/>
          <w:lang w:val="uk-UA"/>
        </w:rPr>
      </w:pPr>
      <w:r w:rsidRPr="004B5B17">
        <w:rPr>
          <w:rFonts w:ascii="Times New Roman" w:hAnsi="Times New Roman"/>
          <w:sz w:val="28"/>
          <w:szCs w:val="28"/>
          <w:lang w:val="uk-UA"/>
        </w:rPr>
        <w:t>Янковський В.В. Болонський процес: шляхом європейської інтеграції.</w:t>
      </w:r>
      <w:r w:rsidR="00B37A25" w:rsidRPr="004B5B17">
        <w:rPr>
          <w:rFonts w:ascii="Times New Roman" w:hAnsi="Times New Roman"/>
          <w:sz w:val="28"/>
          <w:szCs w:val="28"/>
          <w:lang w:val="uk-UA"/>
        </w:rPr>
        <w:t xml:space="preserve"> </w:t>
      </w:r>
      <w:r w:rsidR="00B37A25" w:rsidRPr="00B37A25">
        <w:rPr>
          <w:rFonts w:ascii="Times New Roman" w:hAnsi="Times New Roman"/>
          <w:sz w:val="28"/>
          <w:szCs w:val="28"/>
          <w:lang w:val="uk-UA"/>
        </w:rPr>
        <w:t xml:space="preserve">Інтерв’ю з М.З. </w:t>
      </w:r>
      <w:proofErr w:type="spellStart"/>
      <w:r w:rsidR="00B37A25" w:rsidRPr="00B37A25">
        <w:rPr>
          <w:rFonts w:ascii="Times New Roman" w:hAnsi="Times New Roman"/>
          <w:sz w:val="28"/>
          <w:szCs w:val="28"/>
          <w:lang w:val="uk-UA"/>
        </w:rPr>
        <w:t>Згурковським</w:t>
      </w:r>
      <w:proofErr w:type="spellEnd"/>
      <w:r w:rsidR="00B37A25" w:rsidRPr="00B37A25">
        <w:rPr>
          <w:rFonts w:ascii="Times New Roman" w:hAnsi="Times New Roman"/>
          <w:sz w:val="28"/>
          <w:szCs w:val="28"/>
          <w:lang w:val="uk-UA"/>
        </w:rPr>
        <w:t>.</w:t>
      </w:r>
      <w:r w:rsidRPr="004B5B17">
        <w:rPr>
          <w:rFonts w:ascii="Times New Roman" w:hAnsi="Times New Roman"/>
          <w:sz w:val="28"/>
          <w:szCs w:val="28"/>
          <w:lang w:val="uk-UA"/>
        </w:rPr>
        <w:t xml:space="preserve"> </w:t>
      </w:r>
      <w:r w:rsidRPr="004B5B17">
        <w:rPr>
          <w:rFonts w:ascii="Times New Roman" w:hAnsi="Times New Roman"/>
          <w:i/>
          <w:iCs/>
          <w:sz w:val="28"/>
          <w:szCs w:val="28"/>
          <w:lang w:val="uk-UA"/>
        </w:rPr>
        <w:t>Дзеркало тижня</w:t>
      </w:r>
      <w:r w:rsidRPr="004B5B17">
        <w:rPr>
          <w:rFonts w:ascii="Times New Roman" w:hAnsi="Times New Roman"/>
          <w:sz w:val="28"/>
          <w:szCs w:val="28"/>
          <w:lang w:val="uk-UA"/>
        </w:rPr>
        <w:t xml:space="preserve">. 2003. №40. 18-24 жовтня. </w:t>
      </w:r>
      <w:bookmarkStart w:id="42" w:name="_Hlk151558842"/>
    </w:p>
    <w:p w14:paraId="1A112A19" w14:textId="044651C2" w:rsidR="00DD35EF" w:rsidRPr="00D03497" w:rsidRDefault="007E4FB0" w:rsidP="009A06B3">
      <w:pPr>
        <w:pStyle w:val="Listenabsatz"/>
        <w:numPr>
          <w:ilvl w:val="0"/>
          <w:numId w:val="11"/>
        </w:numPr>
        <w:ind w:left="0" w:firstLine="709"/>
        <w:rPr>
          <w:rFonts w:ascii="Times New Roman" w:hAnsi="Times New Roman"/>
          <w:sz w:val="28"/>
          <w:szCs w:val="28"/>
          <w:lang w:val="uk-UA"/>
        </w:rPr>
      </w:pPr>
      <w:bookmarkStart w:id="43" w:name="_Hlk151821934"/>
      <w:r>
        <w:rPr>
          <w:rFonts w:ascii="Times New Roman" w:hAnsi="Times New Roman"/>
          <w:sz w:val="28"/>
          <w:szCs w:val="28"/>
          <w:lang w:val="en-AI"/>
        </w:rPr>
        <w:t xml:space="preserve">Agnieszka </w:t>
      </w:r>
      <w:proofErr w:type="spellStart"/>
      <w:r w:rsidR="00E167FD">
        <w:rPr>
          <w:rFonts w:ascii="Times New Roman" w:hAnsi="Times New Roman"/>
          <w:sz w:val="28"/>
          <w:szCs w:val="28"/>
          <w:lang w:val="en-AI"/>
        </w:rPr>
        <w:t>Stepkowska</w:t>
      </w:r>
      <w:proofErr w:type="spellEnd"/>
      <w:r w:rsidR="00E167FD">
        <w:rPr>
          <w:rFonts w:ascii="Times New Roman" w:hAnsi="Times New Roman"/>
          <w:sz w:val="28"/>
          <w:szCs w:val="28"/>
          <w:lang w:val="en-AI"/>
        </w:rPr>
        <w:t>. Swiss multilingualism</w:t>
      </w:r>
      <w:r w:rsidR="00096DF5">
        <w:rPr>
          <w:rFonts w:ascii="Times New Roman" w:hAnsi="Times New Roman"/>
          <w:sz w:val="28"/>
          <w:szCs w:val="28"/>
          <w:lang w:val="uk-UA"/>
        </w:rPr>
        <w:t>:</w:t>
      </w:r>
      <w:r w:rsidR="00096DF5">
        <w:rPr>
          <w:rFonts w:ascii="Times New Roman" w:hAnsi="Times New Roman"/>
          <w:sz w:val="28"/>
          <w:szCs w:val="28"/>
          <w:lang w:val="en-AI"/>
        </w:rPr>
        <w:t xml:space="preserve"> a historical </w:t>
      </w:r>
      <w:r w:rsidR="009D5A4B">
        <w:rPr>
          <w:rFonts w:ascii="Times New Roman" w:hAnsi="Times New Roman"/>
          <w:sz w:val="28"/>
          <w:szCs w:val="28"/>
          <w:lang w:val="en-AI"/>
        </w:rPr>
        <w:t>background to language policy.</w:t>
      </w:r>
      <w:r w:rsidR="000F779E">
        <w:rPr>
          <w:rFonts w:ascii="Times New Roman" w:hAnsi="Times New Roman"/>
          <w:sz w:val="28"/>
          <w:szCs w:val="28"/>
          <w:lang w:val="en-AI"/>
        </w:rPr>
        <w:t xml:space="preserve"> </w:t>
      </w:r>
      <w:r w:rsidR="000F779E">
        <w:rPr>
          <w:rFonts w:ascii="Times New Roman" w:hAnsi="Times New Roman"/>
          <w:i/>
          <w:iCs/>
          <w:sz w:val="28"/>
          <w:szCs w:val="28"/>
          <w:lang w:val="en-AI"/>
        </w:rPr>
        <w:t>Studies in logic, grammar</w:t>
      </w:r>
      <w:r w:rsidR="001506E1">
        <w:rPr>
          <w:rFonts w:ascii="Times New Roman" w:hAnsi="Times New Roman"/>
          <w:i/>
          <w:iCs/>
          <w:sz w:val="28"/>
          <w:szCs w:val="28"/>
          <w:lang w:val="en-AI"/>
        </w:rPr>
        <w:t xml:space="preserve"> and rhetoric. </w:t>
      </w:r>
      <w:r w:rsidR="001506E1">
        <w:rPr>
          <w:rFonts w:ascii="Times New Roman" w:hAnsi="Times New Roman"/>
          <w:sz w:val="28"/>
          <w:szCs w:val="28"/>
          <w:lang w:val="en-AI"/>
        </w:rPr>
        <w:t xml:space="preserve">2019. </w:t>
      </w:r>
      <w:r w:rsidR="004B5B17">
        <w:rPr>
          <w:rFonts w:ascii="Times New Roman" w:hAnsi="Times New Roman"/>
          <w:sz w:val="28"/>
          <w:szCs w:val="28"/>
          <w:lang w:val="uk-UA"/>
        </w:rPr>
        <w:t>№59(</w:t>
      </w:r>
      <w:r w:rsidR="00BF2425">
        <w:rPr>
          <w:rFonts w:ascii="Times New Roman" w:hAnsi="Times New Roman"/>
          <w:sz w:val="28"/>
          <w:szCs w:val="28"/>
          <w:lang w:val="uk-UA"/>
        </w:rPr>
        <w:t>72). 71-72</w:t>
      </w:r>
      <w:r w:rsidR="00BF2425">
        <w:rPr>
          <w:rFonts w:ascii="Times New Roman" w:hAnsi="Times New Roman"/>
          <w:sz w:val="28"/>
          <w:szCs w:val="28"/>
        </w:rPr>
        <w:t>p.</w:t>
      </w:r>
    </w:p>
    <w:p w14:paraId="63C2B803" w14:textId="43FEACC7" w:rsidR="00D03497" w:rsidRPr="00B37A25" w:rsidRDefault="009C6911" w:rsidP="009A06B3">
      <w:pPr>
        <w:pStyle w:val="Listenabsatz"/>
        <w:numPr>
          <w:ilvl w:val="0"/>
          <w:numId w:val="11"/>
        </w:numPr>
        <w:ind w:left="0" w:firstLine="709"/>
        <w:rPr>
          <w:rFonts w:ascii="Times New Roman" w:hAnsi="Times New Roman"/>
          <w:sz w:val="28"/>
          <w:szCs w:val="28"/>
          <w:lang w:val="uk-UA"/>
        </w:rPr>
      </w:pPr>
      <w:proofErr w:type="spellStart"/>
      <w:r>
        <w:rPr>
          <w:rFonts w:ascii="Times New Roman" w:hAnsi="Times New Roman"/>
          <w:sz w:val="28"/>
          <w:szCs w:val="28"/>
          <w:lang w:val="en-AI"/>
        </w:rPr>
        <w:lastRenderedPageBreak/>
        <w:t>Amartansh</w:t>
      </w:r>
      <w:proofErr w:type="spellEnd"/>
      <w:r>
        <w:rPr>
          <w:rFonts w:ascii="Times New Roman" w:hAnsi="Times New Roman"/>
          <w:sz w:val="28"/>
          <w:szCs w:val="28"/>
          <w:lang w:val="en-AI"/>
        </w:rPr>
        <w:t xml:space="preserve"> Pratap Singh</w:t>
      </w:r>
      <w:r w:rsidR="00CE6DB7">
        <w:rPr>
          <w:rFonts w:ascii="Times New Roman" w:hAnsi="Times New Roman"/>
          <w:sz w:val="28"/>
          <w:szCs w:val="28"/>
          <w:lang w:val="en-AI"/>
        </w:rPr>
        <w:t xml:space="preserve">. Swiss Constitution and concept of direct </w:t>
      </w:r>
      <w:r w:rsidR="00E14F98">
        <w:rPr>
          <w:rFonts w:ascii="Times New Roman" w:hAnsi="Times New Roman"/>
          <w:sz w:val="28"/>
          <w:szCs w:val="28"/>
          <w:lang w:val="en-AI"/>
        </w:rPr>
        <w:t>democracy in Switzerland</w:t>
      </w:r>
      <w:r w:rsidR="000F2D3D">
        <w:rPr>
          <w:rFonts w:ascii="Times New Roman" w:hAnsi="Times New Roman"/>
          <w:sz w:val="28"/>
          <w:szCs w:val="28"/>
          <w:lang w:val="en-AI"/>
        </w:rPr>
        <w:t>.</w:t>
      </w:r>
      <w:r w:rsidR="000F2D3D">
        <w:rPr>
          <w:rFonts w:ascii="Times New Roman" w:hAnsi="Times New Roman"/>
          <w:i/>
          <w:iCs/>
          <w:sz w:val="28"/>
          <w:szCs w:val="28"/>
          <w:lang w:val="en-AI"/>
        </w:rPr>
        <w:t xml:space="preserve"> Pen </w:t>
      </w:r>
      <w:proofErr w:type="spellStart"/>
      <w:r w:rsidR="000F2D3D">
        <w:rPr>
          <w:rFonts w:ascii="Times New Roman" w:hAnsi="Times New Roman"/>
          <w:i/>
          <w:iCs/>
          <w:sz w:val="28"/>
          <w:szCs w:val="28"/>
          <w:lang w:val="en-AI"/>
        </w:rPr>
        <w:t>Aclaims</w:t>
      </w:r>
      <w:proofErr w:type="spellEnd"/>
      <w:r w:rsidR="000F2D3D">
        <w:rPr>
          <w:rFonts w:ascii="Times New Roman" w:hAnsi="Times New Roman"/>
          <w:i/>
          <w:iCs/>
          <w:sz w:val="28"/>
          <w:szCs w:val="28"/>
          <w:lang w:val="en-AI"/>
        </w:rPr>
        <w:t xml:space="preserve">. </w:t>
      </w:r>
      <w:r w:rsidR="000F2D3D">
        <w:rPr>
          <w:rFonts w:ascii="Times New Roman" w:hAnsi="Times New Roman"/>
          <w:sz w:val="28"/>
          <w:szCs w:val="28"/>
          <w:lang w:val="en-AI"/>
        </w:rPr>
        <w:t xml:space="preserve">2018. Volume </w:t>
      </w:r>
      <w:r w:rsidR="005A5DBE">
        <w:rPr>
          <w:rFonts w:ascii="Times New Roman" w:hAnsi="Times New Roman"/>
          <w:sz w:val="28"/>
          <w:szCs w:val="28"/>
          <w:lang w:val="en-AI"/>
        </w:rPr>
        <w:t>2. 5p.</w:t>
      </w:r>
    </w:p>
    <w:bookmarkEnd w:id="42"/>
    <w:bookmarkEnd w:id="43"/>
    <w:p w14:paraId="76427FBE" w14:textId="7D7DAE60" w:rsidR="003F045F" w:rsidRPr="003F045F" w:rsidRDefault="0084768B" w:rsidP="003F045F">
      <w:pPr>
        <w:pStyle w:val="Listenabsatz"/>
        <w:numPr>
          <w:ilvl w:val="0"/>
          <w:numId w:val="11"/>
        </w:numPr>
        <w:ind w:left="0" w:firstLine="709"/>
        <w:rPr>
          <w:rFonts w:ascii="Times New Roman" w:hAnsi="Times New Roman"/>
          <w:sz w:val="28"/>
          <w:szCs w:val="28"/>
          <w:lang w:val="en-US"/>
        </w:rPr>
      </w:pPr>
      <w:r w:rsidRPr="003065EA">
        <w:rPr>
          <w:rFonts w:ascii="Times New Roman" w:hAnsi="Times New Roman"/>
          <w:sz w:val="28"/>
          <w:szCs w:val="28"/>
          <w:lang w:val="en-US"/>
        </w:rPr>
        <w:t xml:space="preserve">Bruno Leutwyler. Doctoral studies in Switzerland: challenges and </w:t>
      </w:r>
      <w:r w:rsidR="00096DF5">
        <w:rPr>
          <w:rFonts w:ascii="Times New Roman" w:hAnsi="Times New Roman"/>
          <w:sz w:val="28"/>
          <w:szCs w:val="28"/>
          <w:lang w:val="en-AI"/>
        </w:rPr>
        <w:t xml:space="preserve"> </w:t>
      </w:r>
      <w:r w:rsidRPr="003065EA">
        <w:rPr>
          <w:rFonts w:ascii="Times New Roman" w:hAnsi="Times New Roman"/>
          <w:sz w:val="28"/>
          <w:szCs w:val="28"/>
          <w:lang w:val="en-US"/>
        </w:rPr>
        <w:t xml:space="preserve">prospects. </w:t>
      </w:r>
      <w:r w:rsidRPr="003065EA">
        <w:rPr>
          <w:rFonts w:ascii="Times New Roman" w:hAnsi="Times New Roman"/>
          <w:i/>
          <w:iCs/>
          <w:sz w:val="28"/>
          <w:szCs w:val="28"/>
          <w:lang w:val="en-US"/>
        </w:rPr>
        <w:t>Strategies for policy in science and education</w:t>
      </w:r>
      <w:r w:rsidRPr="003065EA">
        <w:rPr>
          <w:rFonts w:ascii="Times New Roman" w:hAnsi="Times New Roman"/>
          <w:sz w:val="28"/>
          <w:szCs w:val="28"/>
          <w:lang w:val="en-US"/>
        </w:rPr>
        <w:t>. 2009. Volume 17, Issue 4. 357-359</w:t>
      </w:r>
      <w:r w:rsidR="003A57A1" w:rsidRPr="003065EA">
        <w:rPr>
          <w:rFonts w:ascii="Times New Roman" w:hAnsi="Times New Roman"/>
          <w:sz w:val="28"/>
          <w:szCs w:val="28"/>
          <w:lang w:val="en-US"/>
        </w:rPr>
        <w:t xml:space="preserve"> </w:t>
      </w:r>
      <w:r w:rsidRPr="003065EA">
        <w:rPr>
          <w:rFonts w:ascii="Times New Roman" w:hAnsi="Times New Roman"/>
          <w:sz w:val="28"/>
          <w:szCs w:val="28"/>
          <w:lang w:val="en-US"/>
        </w:rPr>
        <w:t>p.</w:t>
      </w:r>
    </w:p>
    <w:p w14:paraId="7BA3E1C6" w14:textId="5B36D6C3" w:rsidR="00901A00" w:rsidRPr="00901A00" w:rsidRDefault="003F045F" w:rsidP="003F045F">
      <w:pPr>
        <w:pStyle w:val="Listenabsatz"/>
        <w:ind w:left="0" w:firstLine="709"/>
        <w:rPr>
          <w:rFonts w:ascii="Times New Roman" w:hAnsi="Times New Roman"/>
          <w:sz w:val="28"/>
          <w:szCs w:val="28"/>
        </w:rPr>
      </w:pPr>
      <w:r>
        <w:rPr>
          <w:rFonts w:ascii="Times New Roman" w:hAnsi="Times New Roman"/>
          <w:sz w:val="28"/>
          <w:szCs w:val="28"/>
          <w:lang w:val="uk-UA"/>
        </w:rPr>
        <w:t xml:space="preserve">45) </w:t>
      </w:r>
      <w:r w:rsidR="00901A00" w:rsidRPr="00901A00">
        <w:rPr>
          <w:rFonts w:ascii="Times New Roman" w:hAnsi="Times New Roman"/>
          <w:sz w:val="28"/>
          <w:szCs w:val="28"/>
        </w:rPr>
        <w:t xml:space="preserve">Hans Stadler, Hans-Ulrich Grunder:  Schulwesen.  </w:t>
      </w:r>
      <w:r w:rsidR="00901A00" w:rsidRPr="00901A00">
        <w:rPr>
          <w:rFonts w:ascii="Times New Roman" w:hAnsi="Times New Roman"/>
          <w:i/>
          <w:iCs/>
          <w:sz w:val="28"/>
          <w:szCs w:val="28"/>
        </w:rPr>
        <w:t>Historisches Lexikon der Schweiz (HLS).</w:t>
      </w:r>
      <w:r w:rsidR="00901A00" w:rsidRPr="00901A00">
        <w:rPr>
          <w:rFonts w:ascii="Times New Roman" w:hAnsi="Times New Roman"/>
          <w:sz w:val="28"/>
          <w:szCs w:val="28"/>
        </w:rPr>
        <w:t xml:space="preserve"> 21.11.2012. 1-2 S.</w:t>
      </w:r>
    </w:p>
    <w:p w14:paraId="5E0BF63D" w14:textId="77777777" w:rsidR="00C525E5" w:rsidRDefault="00C525E5" w:rsidP="004E7A70">
      <w:pPr>
        <w:pStyle w:val="Listenabsatz"/>
        <w:numPr>
          <w:ilvl w:val="0"/>
          <w:numId w:val="11"/>
        </w:numPr>
        <w:ind w:left="0" w:firstLine="709"/>
        <w:rPr>
          <w:rFonts w:ascii="Times New Roman" w:hAnsi="Times New Roman"/>
          <w:sz w:val="28"/>
          <w:szCs w:val="28"/>
          <w:lang w:val="en-US"/>
        </w:rPr>
      </w:pPr>
      <w:r w:rsidRPr="00901A00">
        <w:rPr>
          <w:rFonts w:ascii="Times New Roman" w:hAnsi="Times New Roman"/>
          <w:sz w:val="28"/>
          <w:szCs w:val="28"/>
          <w:lang w:val="en-US"/>
        </w:rPr>
        <w:t xml:space="preserve">Higher education and research in Switzerland, Edited by Rectors’ Conference of the Swiss Universities (CRUS). Bern. 2011. 54 p. </w:t>
      </w:r>
    </w:p>
    <w:p w14:paraId="0BB43785" w14:textId="08005E52" w:rsidR="003F045F" w:rsidRDefault="003F045F" w:rsidP="00643E3C">
      <w:pPr>
        <w:pStyle w:val="Listenabsatz"/>
        <w:numPr>
          <w:ilvl w:val="0"/>
          <w:numId w:val="11"/>
        </w:numPr>
        <w:ind w:left="0" w:firstLine="709"/>
        <w:rPr>
          <w:rFonts w:ascii="Times New Roman" w:hAnsi="Times New Roman"/>
          <w:sz w:val="28"/>
          <w:szCs w:val="28"/>
          <w:lang w:val="en-US"/>
        </w:rPr>
      </w:pPr>
      <w:r w:rsidRPr="003F045F">
        <w:rPr>
          <w:rFonts w:ascii="Times New Roman" w:hAnsi="Times New Roman"/>
          <w:sz w:val="28"/>
          <w:szCs w:val="28"/>
          <w:lang w:val="en-US"/>
        </w:rPr>
        <w:t>Implementation of the Bologna Declaration in Switzerland . World Education News and Reviews. August 2005. Volume 18, Issue 4</w:t>
      </w:r>
    </w:p>
    <w:p w14:paraId="376D3465" w14:textId="15E9A5C8" w:rsidR="00D516DE" w:rsidRPr="00E119B6" w:rsidRDefault="00D516DE" w:rsidP="00643E3C">
      <w:pPr>
        <w:pStyle w:val="Listenabsatz"/>
        <w:numPr>
          <w:ilvl w:val="0"/>
          <w:numId w:val="11"/>
        </w:numPr>
        <w:ind w:left="0" w:firstLine="709"/>
        <w:rPr>
          <w:rFonts w:ascii="Times New Roman" w:hAnsi="Times New Roman"/>
          <w:sz w:val="28"/>
          <w:szCs w:val="28"/>
          <w:lang w:val="en-US"/>
        </w:rPr>
      </w:pPr>
      <w:bookmarkStart w:id="44" w:name="_Hlk151813253"/>
      <w:r>
        <w:rPr>
          <w:rFonts w:ascii="Times New Roman" w:hAnsi="Times New Roman"/>
          <w:sz w:val="28"/>
          <w:szCs w:val="28"/>
          <w:lang w:val="en-AI"/>
        </w:rPr>
        <w:t xml:space="preserve">Ishita. </w:t>
      </w:r>
      <w:r w:rsidR="00DC58B7">
        <w:rPr>
          <w:rFonts w:ascii="Times New Roman" w:hAnsi="Times New Roman"/>
          <w:sz w:val="28"/>
          <w:szCs w:val="28"/>
          <w:lang w:val="en-AI"/>
        </w:rPr>
        <w:t xml:space="preserve">A comparative study </w:t>
      </w:r>
      <w:r w:rsidR="00722685">
        <w:rPr>
          <w:rFonts w:ascii="Times New Roman" w:hAnsi="Times New Roman"/>
          <w:sz w:val="28"/>
          <w:szCs w:val="28"/>
          <w:lang w:val="en-AI"/>
        </w:rPr>
        <w:t xml:space="preserve">on federalism in relation to </w:t>
      </w:r>
      <w:r w:rsidR="00CF3F9E">
        <w:rPr>
          <w:rFonts w:ascii="Times New Roman" w:hAnsi="Times New Roman"/>
          <w:sz w:val="28"/>
          <w:szCs w:val="28"/>
          <w:lang w:val="en-AI"/>
        </w:rPr>
        <w:t>India and Switzerland</w:t>
      </w:r>
      <w:r w:rsidR="00AB4F9A">
        <w:rPr>
          <w:rFonts w:ascii="Times New Roman" w:hAnsi="Times New Roman"/>
          <w:sz w:val="28"/>
          <w:szCs w:val="28"/>
          <w:lang w:val="en-AI"/>
        </w:rPr>
        <w:t xml:space="preserve">. </w:t>
      </w:r>
      <w:r w:rsidR="00AB4F9A">
        <w:rPr>
          <w:rFonts w:ascii="Times New Roman" w:hAnsi="Times New Roman"/>
          <w:i/>
          <w:iCs/>
          <w:sz w:val="28"/>
          <w:szCs w:val="28"/>
          <w:lang w:val="en-AI"/>
        </w:rPr>
        <w:t xml:space="preserve">Indian journal of integrated </w:t>
      </w:r>
      <w:r w:rsidR="00443503">
        <w:rPr>
          <w:rFonts w:ascii="Times New Roman" w:hAnsi="Times New Roman"/>
          <w:i/>
          <w:iCs/>
          <w:sz w:val="28"/>
          <w:szCs w:val="28"/>
          <w:lang w:val="en-AI"/>
        </w:rPr>
        <w:t xml:space="preserve">research in law. </w:t>
      </w:r>
      <w:r w:rsidR="00443503">
        <w:rPr>
          <w:rFonts w:ascii="Times New Roman" w:hAnsi="Times New Roman"/>
          <w:sz w:val="28"/>
          <w:szCs w:val="28"/>
          <w:lang w:val="en-AI"/>
        </w:rPr>
        <w:t>Volume 3</w:t>
      </w:r>
      <w:r w:rsidR="00D02D27">
        <w:rPr>
          <w:rFonts w:ascii="Times New Roman" w:hAnsi="Times New Roman"/>
          <w:sz w:val="28"/>
          <w:szCs w:val="28"/>
          <w:lang w:val="en-AI"/>
        </w:rPr>
        <w:t>, Issue 3. 7p.</w:t>
      </w:r>
    </w:p>
    <w:p w14:paraId="565F173B" w14:textId="0F5FA3DB" w:rsidR="00E119B6" w:rsidRPr="003F045F" w:rsidRDefault="00D32B7F" w:rsidP="00643E3C">
      <w:pPr>
        <w:pStyle w:val="Listenabsatz"/>
        <w:numPr>
          <w:ilvl w:val="0"/>
          <w:numId w:val="11"/>
        </w:numPr>
        <w:ind w:left="0" w:firstLine="709"/>
        <w:rPr>
          <w:rFonts w:ascii="Times New Roman" w:hAnsi="Times New Roman"/>
          <w:sz w:val="28"/>
          <w:szCs w:val="28"/>
          <w:lang w:val="en-US"/>
        </w:rPr>
      </w:pPr>
      <w:r w:rsidRPr="00D32B7F">
        <w:rPr>
          <w:rFonts w:ascii="Times New Roman" w:hAnsi="Times New Roman"/>
          <w:sz w:val="28"/>
          <w:szCs w:val="28"/>
          <w:lang w:val="en-US"/>
        </w:rPr>
        <w:t>Research in Switzerland, Edited by Rectors’ Conference of the Swiss Universities (CRUS). Bern. 2011. 54 p</w:t>
      </w:r>
    </w:p>
    <w:bookmarkEnd w:id="44"/>
    <w:p w14:paraId="4A30D31C" w14:textId="41888CB1" w:rsidR="007C4016" w:rsidRDefault="00C525E5" w:rsidP="004E7A70">
      <w:pPr>
        <w:pStyle w:val="Listenabsatz"/>
        <w:numPr>
          <w:ilvl w:val="0"/>
          <w:numId w:val="11"/>
        </w:numPr>
        <w:ind w:left="0" w:firstLine="709"/>
        <w:rPr>
          <w:rFonts w:ascii="Times New Roman" w:hAnsi="Times New Roman"/>
          <w:sz w:val="28"/>
          <w:szCs w:val="28"/>
          <w:lang w:val="en-US"/>
        </w:rPr>
      </w:pPr>
      <w:r w:rsidRPr="00901A00">
        <w:rPr>
          <w:rFonts w:ascii="Times New Roman" w:hAnsi="Times New Roman"/>
          <w:sz w:val="28"/>
          <w:szCs w:val="28"/>
          <w:lang w:val="en-US"/>
        </w:rPr>
        <w:t>Swiss Conference of Rectors of Universities of Teacher Education. Studying in Switzerland. Universities of Teacher Education. Bern: General Secretariat COHEP, 2012. 50 p.</w:t>
      </w:r>
    </w:p>
    <w:p w14:paraId="0600D731" w14:textId="77777777" w:rsidR="00552842" w:rsidRDefault="00552842" w:rsidP="00552842">
      <w:pPr>
        <w:pStyle w:val="Listenabsatz"/>
        <w:ind w:left="709"/>
        <w:rPr>
          <w:rFonts w:ascii="Times New Roman" w:hAnsi="Times New Roman"/>
          <w:sz w:val="28"/>
          <w:szCs w:val="28"/>
          <w:lang w:val="en-US"/>
        </w:rPr>
      </w:pPr>
    </w:p>
    <w:p w14:paraId="2987C1EA" w14:textId="77777777" w:rsidR="00552842" w:rsidRDefault="00552842" w:rsidP="00552842">
      <w:pPr>
        <w:pStyle w:val="Listenabsatz"/>
        <w:ind w:left="709"/>
        <w:rPr>
          <w:rFonts w:ascii="Times New Roman" w:hAnsi="Times New Roman"/>
          <w:sz w:val="28"/>
          <w:szCs w:val="28"/>
          <w:lang w:val="en-US"/>
        </w:rPr>
      </w:pPr>
    </w:p>
    <w:p w14:paraId="6AAA356B" w14:textId="77777777" w:rsidR="00552842" w:rsidRDefault="00552842" w:rsidP="00552842">
      <w:pPr>
        <w:pStyle w:val="Listenabsatz"/>
        <w:ind w:left="709"/>
        <w:rPr>
          <w:rFonts w:ascii="Times New Roman" w:hAnsi="Times New Roman"/>
          <w:sz w:val="28"/>
          <w:szCs w:val="28"/>
          <w:lang w:val="en-US"/>
        </w:rPr>
      </w:pPr>
    </w:p>
    <w:p w14:paraId="3504AB9D" w14:textId="77777777" w:rsidR="00552842" w:rsidRDefault="00552842" w:rsidP="00552842">
      <w:pPr>
        <w:pStyle w:val="Listenabsatz"/>
        <w:ind w:left="709"/>
        <w:rPr>
          <w:rFonts w:ascii="Times New Roman" w:hAnsi="Times New Roman"/>
          <w:sz w:val="28"/>
          <w:szCs w:val="28"/>
          <w:lang w:val="en-US"/>
        </w:rPr>
      </w:pPr>
    </w:p>
    <w:p w14:paraId="043B5550" w14:textId="77777777" w:rsidR="00552842" w:rsidRDefault="00552842" w:rsidP="00552842">
      <w:pPr>
        <w:pStyle w:val="Listenabsatz"/>
        <w:ind w:left="709"/>
        <w:rPr>
          <w:rFonts w:ascii="Times New Roman" w:hAnsi="Times New Roman"/>
          <w:sz w:val="28"/>
          <w:szCs w:val="28"/>
          <w:lang w:val="en-US"/>
        </w:rPr>
      </w:pPr>
    </w:p>
    <w:p w14:paraId="26A1C30D" w14:textId="77777777" w:rsidR="00552842" w:rsidRDefault="00552842" w:rsidP="00552842">
      <w:pPr>
        <w:pStyle w:val="Listenabsatz"/>
        <w:ind w:left="709"/>
        <w:rPr>
          <w:rFonts w:ascii="Times New Roman" w:hAnsi="Times New Roman"/>
          <w:sz w:val="28"/>
          <w:szCs w:val="28"/>
          <w:lang w:val="en-US"/>
        </w:rPr>
      </w:pPr>
    </w:p>
    <w:p w14:paraId="5DB5C029" w14:textId="77777777" w:rsidR="00552842" w:rsidRDefault="00552842" w:rsidP="00552842">
      <w:pPr>
        <w:pStyle w:val="Listenabsatz"/>
        <w:ind w:left="709"/>
        <w:rPr>
          <w:rFonts w:ascii="Times New Roman" w:hAnsi="Times New Roman"/>
          <w:sz w:val="28"/>
          <w:szCs w:val="28"/>
          <w:lang w:val="en-US"/>
        </w:rPr>
      </w:pPr>
    </w:p>
    <w:p w14:paraId="4667B643" w14:textId="77777777" w:rsidR="00552842" w:rsidRDefault="00552842" w:rsidP="00552842">
      <w:pPr>
        <w:pStyle w:val="Listenabsatz"/>
        <w:ind w:left="709"/>
        <w:rPr>
          <w:rFonts w:ascii="Times New Roman" w:hAnsi="Times New Roman"/>
          <w:sz w:val="28"/>
          <w:szCs w:val="28"/>
          <w:lang w:val="en-US"/>
        </w:rPr>
      </w:pPr>
    </w:p>
    <w:p w14:paraId="78BE0AC3" w14:textId="77777777" w:rsidR="00552842" w:rsidRDefault="00552842" w:rsidP="00552842">
      <w:pPr>
        <w:pStyle w:val="Listenabsatz"/>
        <w:ind w:left="709"/>
        <w:rPr>
          <w:rFonts w:ascii="Times New Roman" w:hAnsi="Times New Roman"/>
          <w:sz w:val="28"/>
          <w:szCs w:val="28"/>
          <w:lang w:val="en-US"/>
        </w:rPr>
      </w:pPr>
    </w:p>
    <w:p w14:paraId="4DE34D35" w14:textId="77777777" w:rsidR="00552842" w:rsidRDefault="00552842" w:rsidP="00552842">
      <w:pPr>
        <w:pStyle w:val="Listenabsatz"/>
        <w:ind w:left="709"/>
        <w:rPr>
          <w:rFonts w:ascii="Times New Roman" w:hAnsi="Times New Roman"/>
          <w:sz w:val="28"/>
          <w:szCs w:val="28"/>
          <w:lang w:val="en-US"/>
        </w:rPr>
      </w:pPr>
    </w:p>
    <w:p w14:paraId="752CDA90" w14:textId="77777777" w:rsidR="00552842" w:rsidRDefault="00552842" w:rsidP="00552842">
      <w:pPr>
        <w:pStyle w:val="Listenabsatz"/>
        <w:ind w:left="709"/>
        <w:rPr>
          <w:rFonts w:ascii="Times New Roman" w:hAnsi="Times New Roman"/>
          <w:sz w:val="28"/>
          <w:szCs w:val="28"/>
          <w:lang w:val="en-US"/>
        </w:rPr>
      </w:pPr>
    </w:p>
    <w:p w14:paraId="55075816" w14:textId="77777777" w:rsidR="00552842" w:rsidRPr="00A679CB" w:rsidRDefault="00552842" w:rsidP="00A679CB">
      <w:pPr>
        <w:rPr>
          <w:rFonts w:ascii="Times New Roman" w:hAnsi="Times New Roman"/>
          <w:sz w:val="28"/>
          <w:szCs w:val="28"/>
          <w:lang w:val="en-US"/>
        </w:rPr>
      </w:pPr>
    </w:p>
    <w:p w14:paraId="307475D0" w14:textId="4B63F839" w:rsidR="00552842" w:rsidRDefault="00F10A5E" w:rsidP="00F10A5E">
      <w:pPr>
        <w:pStyle w:val="Listenabsatz"/>
        <w:ind w:left="709"/>
        <w:jc w:val="center"/>
        <w:rPr>
          <w:rFonts w:ascii="Times New Roman" w:hAnsi="Times New Roman"/>
          <w:b/>
          <w:bCs/>
          <w:sz w:val="28"/>
          <w:szCs w:val="28"/>
          <w:lang w:val="uk-UA"/>
        </w:rPr>
      </w:pPr>
      <w:r>
        <w:rPr>
          <w:rFonts w:ascii="Times New Roman" w:hAnsi="Times New Roman"/>
          <w:b/>
          <w:bCs/>
          <w:sz w:val="28"/>
          <w:szCs w:val="28"/>
          <w:lang w:val="uk-UA"/>
        </w:rPr>
        <w:lastRenderedPageBreak/>
        <w:t>Декларація</w:t>
      </w:r>
    </w:p>
    <w:p w14:paraId="26A554E9" w14:textId="4DF7D2BE" w:rsidR="00F10A5E" w:rsidRDefault="00F10A5E" w:rsidP="00F10A5E">
      <w:pPr>
        <w:pStyle w:val="Listenabsatz"/>
        <w:ind w:left="709"/>
        <w:jc w:val="center"/>
        <w:rPr>
          <w:rFonts w:ascii="Times New Roman" w:hAnsi="Times New Roman"/>
          <w:b/>
          <w:bCs/>
          <w:sz w:val="28"/>
          <w:szCs w:val="28"/>
          <w:lang w:val="uk-UA"/>
        </w:rPr>
      </w:pPr>
      <w:r>
        <w:rPr>
          <w:rFonts w:ascii="Times New Roman" w:hAnsi="Times New Roman"/>
          <w:b/>
          <w:bCs/>
          <w:sz w:val="28"/>
          <w:szCs w:val="28"/>
          <w:lang w:val="uk-UA"/>
        </w:rPr>
        <w:t>академічної доброчесності</w:t>
      </w:r>
    </w:p>
    <w:p w14:paraId="4E9E9F66" w14:textId="76BE3EAB" w:rsidR="00F10A5E" w:rsidRDefault="00F10A5E" w:rsidP="00F10A5E">
      <w:pPr>
        <w:pStyle w:val="Listenabsatz"/>
        <w:ind w:left="709"/>
        <w:jc w:val="center"/>
        <w:rPr>
          <w:rFonts w:ascii="Times New Roman" w:hAnsi="Times New Roman"/>
          <w:b/>
          <w:bCs/>
          <w:sz w:val="28"/>
          <w:szCs w:val="28"/>
          <w:lang w:val="uk-UA"/>
        </w:rPr>
      </w:pPr>
      <w:r>
        <w:rPr>
          <w:rFonts w:ascii="Times New Roman" w:hAnsi="Times New Roman"/>
          <w:b/>
          <w:bCs/>
          <w:sz w:val="28"/>
          <w:szCs w:val="28"/>
          <w:lang w:val="uk-UA"/>
        </w:rPr>
        <w:t>здобувача ступеня вищої освіти ЗНУ</w:t>
      </w:r>
    </w:p>
    <w:p w14:paraId="1D60855E" w14:textId="77777777" w:rsidR="002138A5" w:rsidRDefault="002138A5" w:rsidP="00F10A5E">
      <w:pPr>
        <w:pStyle w:val="Listenabsatz"/>
        <w:ind w:left="709"/>
        <w:jc w:val="center"/>
        <w:rPr>
          <w:rFonts w:ascii="Times New Roman" w:hAnsi="Times New Roman"/>
          <w:b/>
          <w:bCs/>
          <w:sz w:val="28"/>
          <w:szCs w:val="28"/>
          <w:lang w:val="uk-UA"/>
        </w:rPr>
      </w:pPr>
    </w:p>
    <w:p w14:paraId="7E10A260" w14:textId="0F1D8C52" w:rsidR="002138A5" w:rsidRDefault="00C30FC4"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Я, Демченко Євгенія Миколаївна, студентка 2 курсу магістратури, денної форми навчання, факультету історії та міжнародних відносин, спеціальності</w:t>
      </w:r>
      <w:r w:rsidR="00DD378B">
        <w:rPr>
          <w:rFonts w:ascii="Times New Roman" w:hAnsi="Times New Roman"/>
          <w:sz w:val="28"/>
          <w:szCs w:val="28"/>
          <w:lang w:val="uk-UA"/>
        </w:rPr>
        <w:t xml:space="preserve"> 291 міжнародні відносини, суспільні комунікації та регіональні студії, підтверджую</w:t>
      </w:r>
      <w:r w:rsidR="00AD1021">
        <w:rPr>
          <w:rFonts w:ascii="Times New Roman" w:hAnsi="Times New Roman"/>
          <w:sz w:val="28"/>
          <w:szCs w:val="28"/>
          <w:lang w:val="uk-UA"/>
        </w:rPr>
        <w:t xml:space="preserve">, що написана мною кваліфікаційна робота на тему « Система освіти Швейцарії в умовах </w:t>
      </w:r>
      <w:proofErr w:type="spellStart"/>
      <w:r w:rsidR="00AD1021">
        <w:rPr>
          <w:rFonts w:ascii="Times New Roman" w:hAnsi="Times New Roman"/>
          <w:sz w:val="28"/>
          <w:szCs w:val="28"/>
          <w:lang w:val="uk-UA"/>
        </w:rPr>
        <w:t>полілінгвістичного</w:t>
      </w:r>
      <w:proofErr w:type="spellEnd"/>
      <w:r w:rsidR="00AD1021">
        <w:rPr>
          <w:rFonts w:ascii="Times New Roman" w:hAnsi="Times New Roman"/>
          <w:sz w:val="28"/>
          <w:szCs w:val="28"/>
          <w:lang w:val="uk-UA"/>
        </w:rPr>
        <w:t xml:space="preserve"> суспільс</w:t>
      </w:r>
      <w:r w:rsidR="004D5178">
        <w:rPr>
          <w:rFonts w:ascii="Times New Roman" w:hAnsi="Times New Roman"/>
          <w:sz w:val="28"/>
          <w:szCs w:val="28"/>
          <w:lang w:val="uk-UA"/>
        </w:rPr>
        <w:t>тва»</w:t>
      </w:r>
      <w:r w:rsidR="007230CA">
        <w:rPr>
          <w:rFonts w:ascii="Times New Roman" w:hAnsi="Times New Roman"/>
          <w:sz w:val="28"/>
          <w:szCs w:val="28"/>
          <w:lang w:val="uk-UA"/>
        </w:rPr>
        <w:t xml:space="preserve"> відповідає вимогам академічної доброчесності та не містить порушень</w:t>
      </w:r>
      <w:r w:rsidR="00BA6E2A">
        <w:rPr>
          <w:rFonts w:ascii="Times New Roman" w:hAnsi="Times New Roman"/>
          <w:sz w:val="28"/>
          <w:szCs w:val="28"/>
          <w:lang w:val="uk-UA"/>
        </w:rPr>
        <w:t xml:space="preserve">, що визнані у ст. 42 Закону України «Про освіту», </w:t>
      </w:r>
      <w:r w:rsidR="006A61B3">
        <w:rPr>
          <w:rFonts w:ascii="Times New Roman" w:hAnsi="Times New Roman"/>
          <w:sz w:val="28"/>
          <w:szCs w:val="28"/>
          <w:lang w:val="uk-UA"/>
        </w:rPr>
        <w:t>зі змістом яких ознайомлена.</w:t>
      </w:r>
    </w:p>
    <w:p w14:paraId="4A116558" w14:textId="35E0E8B0" w:rsidR="006A61B3" w:rsidRDefault="006A61B3"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 xml:space="preserve">Заявляю, що надана мною для перевірки </w:t>
      </w:r>
      <w:r w:rsidR="000F1CCF">
        <w:rPr>
          <w:rFonts w:ascii="Times New Roman" w:hAnsi="Times New Roman"/>
          <w:sz w:val="28"/>
          <w:szCs w:val="28"/>
          <w:lang w:val="uk-UA"/>
        </w:rPr>
        <w:t>електронна версія роботи є ідентичною її друкованій версії.</w:t>
      </w:r>
    </w:p>
    <w:p w14:paraId="398B1A50" w14:textId="11A5A173" w:rsidR="000F1CCF" w:rsidRDefault="000F1CCF"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 xml:space="preserve">Згодна на перевірку </w:t>
      </w:r>
      <w:r w:rsidR="00ED1285">
        <w:rPr>
          <w:rFonts w:ascii="Times New Roman" w:hAnsi="Times New Roman"/>
          <w:sz w:val="28"/>
          <w:szCs w:val="28"/>
          <w:lang w:val="uk-UA"/>
        </w:rPr>
        <w:t xml:space="preserve">моєї роботи на відповідність критеріям академічної доброчесності та </w:t>
      </w:r>
      <w:r w:rsidR="0043318D">
        <w:rPr>
          <w:rFonts w:ascii="Times New Roman" w:hAnsi="Times New Roman"/>
          <w:sz w:val="28"/>
          <w:szCs w:val="28"/>
          <w:lang w:val="uk-UA"/>
        </w:rPr>
        <w:t>архівування результатів проведеної перевірки.</w:t>
      </w:r>
    </w:p>
    <w:p w14:paraId="28336CF8" w14:textId="77777777" w:rsidR="0043318D" w:rsidRDefault="0043318D" w:rsidP="002138A5">
      <w:pPr>
        <w:pStyle w:val="Listenabsatz"/>
        <w:ind w:left="0" w:firstLine="709"/>
        <w:rPr>
          <w:rFonts w:ascii="Times New Roman" w:hAnsi="Times New Roman"/>
          <w:sz w:val="28"/>
          <w:szCs w:val="28"/>
          <w:lang w:val="uk-UA"/>
        </w:rPr>
      </w:pPr>
    </w:p>
    <w:p w14:paraId="00600E3D" w14:textId="59EB1E62" w:rsidR="0043318D" w:rsidRDefault="0043318D"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06.12</w:t>
      </w:r>
      <w:r w:rsidR="00223EA2">
        <w:rPr>
          <w:rFonts w:ascii="Times New Roman" w:hAnsi="Times New Roman"/>
          <w:sz w:val="28"/>
          <w:szCs w:val="28"/>
          <w:lang w:val="uk-UA"/>
        </w:rPr>
        <w:t>.2023</w:t>
      </w:r>
    </w:p>
    <w:p w14:paraId="1048C911" w14:textId="77777777" w:rsidR="00E67659" w:rsidRDefault="00E67659" w:rsidP="002138A5">
      <w:pPr>
        <w:pStyle w:val="Listenabsatz"/>
        <w:ind w:left="0" w:firstLine="709"/>
        <w:rPr>
          <w:rFonts w:ascii="Times New Roman" w:hAnsi="Times New Roman"/>
          <w:sz w:val="28"/>
          <w:szCs w:val="28"/>
          <w:lang w:val="uk-UA"/>
        </w:rPr>
      </w:pPr>
    </w:p>
    <w:p w14:paraId="31A8546A" w14:textId="3BCC0E21" w:rsidR="00E67659" w:rsidRDefault="00E67659"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 xml:space="preserve">Науковий керівник                                      </w:t>
      </w:r>
      <w:proofErr w:type="spellStart"/>
      <w:r w:rsidR="009256AB">
        <w:rPr>
          <w:rFonts w:ascii="Times New Roman" w:hAnsi="Times New Roman"/>
          <w:sz w:val="28"/>
          <w:szCs w:val="28"/>
          <w:lang w:val="uk-UA"/>
        </w:rPr>
        <w:t>О.М.Казакова</w:t>
      </w:r>
      <w:proofErr w:type="spellEnd"/>
    </w:p>
    <w:p w14:paraId="298FE50F" w14:textId="77777777" w:rsidR="009256AB" w:rsidRDefault="009256AB" w:rsidP="002138A5">
      <w:pPr>
        <w:pStyle w:val="Listenabsatz"/>
        <w:ind w:left="0" w:firstLine="709"/>
        <w:rPr>
          <w:rFonts w:ascii="Times New Roman" w:hAnsi="Times New Roman"/>
          <w:sz w:val="28"/>
          <w:szCs w:val="28"/>
          <w:lang w:val="uk-UA"/>
        </w:rPr>
      </w:pPr>
    </w:p>
    <w:p w14:paraId="668C6818" w14:textId="390BAAE0" w:rsidR="009256AB" w:rsidRPr="002138A5" w:rsidRDefault="009256AB" w:rsidP="002138A5">
      <w:pPr>
        <w:pStyle w:val="Listenabsatz"/>
        <w:ind w:left="0" w:firstLine="709"/>
        <w:rPr>
          <w:rFonts w:ascii="Times New Roman" w:hAnsi="Times New Roman"/>
          <w:sz w:val="28"/>
          <w:szCs w:val="28"/>
          <w:lang w:val="uk-UA"/>
        </w:rPr>
      </w:pPr>
      <w:r>
        <w:rPr>
          <w:rFonts w:ascii="Times New Roman" w:hAnsi="Times New Roman"/>
          <w:sz w:val="28"/>
          <w:szCs w:val="28"/>
          <w:lang w:val="uk-UA"/>
        </w:rPr>
        <w:t xml:space="preserve">Студент                                                        </w:t>
      </w:r>
      <w:proofErr w:type="spellStart"/>
      <w:r>
        <w:rPr>
          <w:rFonts w:ascii="Times New Roman" w:hAnsi="Times New Roman"/>
          <w:sz w:val="28"/>
          <w:szCs w:val="28"/>
          <w:lang w:val="uk-UA"/>
        </w:rPr>
        <w:t>Є.М.Демченко</w:t>
      </w:r>
      <w:proofErr w:type="spellEnd"/>
    </w:p>
    <w:sectPr w:rsidR="009256AB" w:rsidRPr="002138A5" w:rsidSect="008E6569">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C0C2" w14:textId="77777777" w:rsidR="00877BBA" w:rsidRDefault="00877BBA" w:rsidP="00701638">
      <w:pPr>
        <w:spacing w:line="240" w:lineRule="auto"/>
      </w:pPr>
      <w:r>
        <w:separator/>
      </w:r>
    </w:p>
  </w:endnote>
  <w:endnote w:type="continuationSeparator" w:id="0">
    <w:p w14:paraId="70F9EDA9" w14:textId="77777777" w:rsidR="00877BBA" w:rsidRDefault="00877BBA" w:rsidP="00701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35E4" w14:textId="77777777" w:rsidR="00877BBA" w:rsidRDefault="00877BBA" w:rsidP="00701638">
      <w:pPr>
        <w:spacing w:line="240" w:lineRule="auto"/>
      </w:pPr>
      <w:r>
        <w:separator/>
      </w:r>
    </w:p>
  </w:footnote>
  <w:footnote w:type="continuationSeparator" w:id="0">
    <w:p w14:paraId="42096A0A" w14:textId="77777777" w:rsidR="00877BBA" w:rsidRDefault="00877BBA" w:rsidP="00701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0301068"/>
      <w:docPartObj>
        <w:docPartGallery w:val="Page Numbers (Top of Page)"/>
        <w:docPartUnique/>
      </w:docPartObj>
    </w:sdtPr>
    <w:sdtEndPr>
      <w:rPr>
        <w:rStyle w:val="Seitenzahl"/>
      </w:rPr>
    </w:sdtEndPr>
    <w:sdtContent>
      <w:p w14:paraId="1482B1E1" w14:textId="0631DB3E" w:rsidR="00621CBE" w:rsidRDefault="00621CBE" w:rsidP="003E373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C674FB" w14:textId="77777777" w:rsidR="00621CBE" w:rsidRDefault="00621CBE" w:rsidP="00621CB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65064307"/>
      <w:docPartObj>
        <w:docPartGallery w:val="Page Numbers (Top of Page)"/>
        <w:docPartUnique/>
      </w:docPartObj>
    </w:sdtPr>
    <w:sdtEndPr>
      <w:rPr>
        <w:rStyle w:val="Seitenzahl"/>
      </w:rPr>
    </w:sdtEndPr>
    <w:sdtContent>
      <w:p w14:paraId="46946BCE" w14:textId="294FC913" w:rsidR="00621CBE" w:rsidRDefault="00877BBA" w:rsidP="003E373F">
        <w:pPr>
          <w:pStyle w:val="Kopfzeile"/>
          <w:framePr w:wrap="none" w:vAnchor="text" w:hAnchor="margin" w:xAlign="right" w:y="1"/>
          <w:rPr>
            <w:rStyle w:val="Seitenzahl"/>
          </w:rPr>
        </w:pPr>
      </w:p>
    </w:sdtContent>
  </w:sdt>
  <w:p w14:paraId="639FE43F" w14:textId="3E2D11DC" w:rsidR="00DF6FA9" w:rsidRDefault="00DF6FA9" w:rsidP="00621CB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6195458"/>
      <w:docPartObj>
        <w:docPartGallery w:val="Page Numbers (Top of Page)"/>
        <w:docPartUnique/>
      </w:docPartObj>
    </w:sdtPr>
    <w:sdtEndPr>
      <w:rPr>
        <w:rStyle w:val="Seitenzahl"/>
      </w:rPr>
    </w:sdtEndPr>
    <w:sdtContent>
      <w:p w14:paraId="66969E77" w14:textId="77777777" w:rsidR="008E6569" w:rsidRDefault="008E6569" w:rsidP="003E373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11</w:t>
        </w:r>
        <w:r>
          <w:rPr>
            <w:rStyle w:val="Seitenzahl"/>
          </w:rPr>
          <w:fldChar w:fldCharType="end"/>
        </w:r>
      </w:p>
    </w:sdtContent>
  </w:sdt>
  <w:p w14:paraId="3B4A37E9" w14:textId="77777777" w:rsidR="008E6569" w:rsidRDefault="008E6569" w:rsidP="00621CB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707"/>
    <w:multiLevelType w:val="hybridMultilevel"/>
    <w:tmpl w:val="801AEADE"/>
    <w:lvl w:ilvl="0" w:tplc="04070011">
      <w:start w:val="1"/>
      <w:numFmt w:val="decimal"/>
      <w:lvlText w:val="%1)"/>
      <w:lvlJc w:val="left"/>
      <w:pPr>
        <w:ind w:left="2621" w:hanging="360"/>
      </w:pPr>
    </w:lvl>
    <w:lvl w:ilvl="1" w:tplc="04070019">
      <w:start w:val="1"/>
      <w:numFmt w:val="lowerLetter"/>
      <w:lvlText w:val="%2."/>
      <w:lvlJc w:val="left"/>
      <w:pPr>
        <w:ind w:left="3341" w:hanging="360"/>
      </w:pPr>
    </w:lvl>
    <w:lvl w:ilvl="2" w:tplc="0407001B" w:tentative="1">
      <w:start w:val="1"/>
      <w:numFmt w:val="lowerRoman"/>
      <w:lvlText w:val="%3."/>
      <w:lvlJc w:val="right"/>
      <w:pPr>
        <w:ind w:left="4061" w:hanging="180"/>
      </w:pPr>
    </w:lvl>
    <w:lvl w:ilvl="3" w:tplc="0407000F" w:tentative="1">
      <w:start w:val="1"/>
      <w:numFmt w:val="decimal"/>
      <w:lvlText w:val="%4."/>
      <w:lvlJc w:val="left"/>
      <w:pPr>
        <w:ind w:left="4781" w:hanging="360"/>
      </w:pPr>
    </w:lvl>
    <w:lvl w:ilvl="4" w:tplc="04070019" w:tentative="1">
      <w:start w:val="1"/>
      <w:numFmt w:val="lowerLetter"/>
      <w:lvlText w:val="%5."/>
      <w:lvlJc w:val="left"/>
      <w:pPr>
        <w:ind w:left="5501" w:hanging="360"/>
      </w:pPr>
    </w:lvl>
    <w:lvl w:ilvl="5" w:tplc="0407001B" w:tentative="1">
      <w:start w:val="1"/>
      <w:numFmt w:val="lowerRoman"/>
      <w:lvlText w:val="%6."/>
      <w:lvlJc w:val="right"/>
      <w:pPr>
        <w:ind w:left="6221" w:hanging="180"/>
      </w:pPr>
    </w:lvl>
    <w:lvl w:ilvl="6" w:tplc="0407000F" w:tentative="1">
      <w:start w:val="1"/>
      <w:numFmt w:val="decimal"/>
      <w:lvlText w:val="%7."/>
      <w:lvlJc w:val="left"/>
      <w:pPr>
        <w:ind w:left="6941" w:hanging="360"/>
      </w:pPr>
    </w:lvl>
    <w:lvl w:ilvl="7" w:tplc="04070019" w:tentative="1">
      <w:start w:val="1"/>
      <w:numFmt w:val="lowerLetter"/>
      <w:lvlText w:val="%8."/>
      <w:lvlJc w:val="left"/>
      <w:pPr>
        <w:ind w:left="7661" w:hanging="360"/>
      </w:pPr>
    </w:lvl>
    <w:lvl w:ilvl="8" w:tplc="0407001B" w:tentative="1">
      <w:start w:val="1"/>
      <w:numFmt w:val="lowerRoman"/>
      <w:lvlText w:val="%9."/>
      <w:lvlJc w:val="right"/>
      <w:pPr>
        <w:ind w:left="8381" w:hanging="180"/>
      </w:pPr>
    </w:lvl>
  </w:abstractNum>
  <w:abstractNum w:abstractNumId="1" w15:restartNumberingAfterBreak="0">
    <w:nsid w:val="0CC92B45"/>
    <w:multiLevelType w:val="multilevel"/>
    <w:tmpl w:val="CE0E95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E65636"/>
    <w:multiLevelType w:val="multilevel"/>
    <w:tmpl w:val="1B8E84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C93753"/>
    <w:multiLevelType w:val="hybridMultilevel"/>
    <w:tmpl w:val="D8BADD78"/>
    <w:lvl w:ilvl="0" w:tplc="F2486F22">
      <w:start w:val="1"/>
      <w:numFmt w:val="decimal"/>
      <w:lvlText w:val="%1)"/>
      <w:lvlJc w:val="left"/>
      <w:pPr>
        <w:ind w:left="644" w:hanging="360"/>
      </w:pPr>
      <w:rPr>
        <w:b w:val="0"/>
        <w:bCs w:val="0"/>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D417F1B"/>
    <w:multiLevelType w:val="multilevel"/>
    <w:tmpl w:val="1B8E84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856049"/>
    <w:multiLevelType w:val="multilevel"/>
    <w:tmpl w:val="339EA7D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62B7144"/>
    <w:multiLevelType w:val="multilevel"/>
    <w:tmpl w:val="1B8E84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B52150B"/>
    <w:multiLevelType w:val="multilevel"/>
    <w:tmpl w:val="E7DEDE5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54B61"/>
    <w:multiLevelType w:val="multilevel"/>
    <w:tmpl w:val="99F2624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F00F0"/>
    <w:multiLevelType w:val="multilevel"/>
    <w:tmpl w:val="1B8E84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60084E"/>
    <w:multiLevelType w:val="multilevel"/>
    <w:tmpl w:val="E68E979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104E2C"/>
    <w:multiLevelType w:val="hybridMultilevel"/>
    <w:tmpl w:val="8E2499C6"/>
    <w:lvl w:ilvl="0" w:tplc="E27C3742">
      <w:start w:val="1"/>
      <w:numFmt w:val="decimal"/>
      <w:lvlText w:val="%1)"/>
      <w:lvlJc w:val="left"/>
      <w:pPr>
        <w:ind w:left="1069" w:hanging="360"/>
      </w:pPr>
      <w:rPr>
        <w:rFonts w:ascii="Times New Roman" w:eastAsiaTheme="minorHAnsi" w:hAnsi="Times New Roman" w:cstheme="minorBidi"/>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4FF40123"/>
    <w:multiLevelType w:val="multilevel"/>
    <w:tmpl w:val="3AD08B2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F31B7"/>
    <w:multiLevelType w:val="hybridMultilevel"/>
    <w:tmpl w:val="D3EEF9C8"/>
    <w:lvl w:ilvl="0" w:tplc="04070011">
      <w:start w:val="1"/>
      <w:numFmt w:val="decimal"/>
      <w:lvlText w:val="%1)"/>
      <w:lvlJc w:val="left"/>
      <w:pPr>
        <w:ind w:left="1429" w:hanging="360"/>
      </w:pPr>
      <w:rPr>
        <w:rFont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5B2F687A"/>
    <w:multiLevelType w:val="hybridMultilevel"/>
    <w:tmpl w:val="5678C0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876F26"/>
    <w:multiLevelType w:val="hybridMultilevel"/>
    <w:tmpl w:val="BCA23F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60254248"/>
    <w:multiLevelType w:val="hybridMultilevel"/>
    <w:tmpl w:val="B32E6F18"/>
    <w:lvl w:ilvl="0" w:tplc="846CA40E">
      <w:start w:val="1"/>
      <w:numFmt w:val="decimal"/>
      <w:lvlText w:val="%1)"/>
      <w:lvlJc w:val="left"/>
      <w:pPr>
        <w:ind w:left="1070" w:hanging="360"/>
      </w:pPr>
      <w:rPr>
        <w:rFonts w:hint="default"/>
        <w:color w:val="000000" w:themeColor="text1"/>
      </w:rPr>
    </w:lvl>
    <w:lvl w:ilvl="1" w:tplc="04070019">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7" w15:restartNumberingAfterBreak="0">
    <w:nsid w:val="65EF5485"/>
    <w:multiLevelType w:val="multilevel"/>
    <w:tmpl w:val="E02A5A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E685FD5"/>
    <w:multiLevelType w:val="multilevel"/>
    <w:tmpl w:val="1B8E84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B44027"/>
    <w:multiLevelType w:val="multilevel"/>
    <w:tmpl w:val="A14EA4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B458AE"/>
    <w:multiLevelType w:val="multilevel"/>
    <w:tmpl w:val="DADCC26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5"/>
  </w:num>
  <w:num w:numId="3">
    <w:abstractNumId w:val="10"/>
  </w:num>
  <w:num w:numId="4">
    <w:abstractNumId w:val="14"/>
  </w:num>
  <w:num w:numId="5">
    <w:abstractNumId w:val="7"/>
  </w:num>
  <w:num w:numId="6">
    <w:abstractNumId w:val="8"/>
  </w:num>
  <w:num w:numId="7">
    <w:abstractNumId w:val="12"/>
  </w:num>
  <w:num w:numId="8">
    <w:abstractNumId w:val="11"/>
  </w:num>
  <w:num w:numId="9">
    <w:abstractNumId w:val="0"/>
  </w:num>
  <w:num w:numId="10">
    <w:abstractNumId w:val="13"/>
  </w:num>
  <w:num w:numId="11">
    <w:abstractNumId w:val="3"/>
  </w:num>
  <w:num w:numId="12">
    <w:abstractNumId w:val="20"/>
  </w:num>
  <w:num w:numId="13">
    <w:abstractNumId w:val="5"/>
  </w:num>
  <w:num w:numId="14">
    <w:abstractNumId w:val="17"/>
  </w:num>
  <w:num w:numId="15">
    <w:abstractNumId w:val="19"/>
  </w:num>
  <w:num w:numId="16">
    <w:abstractNumId w:val="2"/>
  </w:num>
  <w:num w:numId="17">
    <w:abstractNumId w:val="6"/>
  </w:num>
  <w:num w:numId="18">
    <w:abstractNumId w:val="9"/>
  </w:num>
  <w:num w:numId="19">
    <w:abstractNumId w:val="18"/>
  </w:num>
  <w:num w:numId="20">
    <w:abstractNumId w:val="1"/>
  </w:num>
  <w:num w:numId="21">
    <w:abstractNumId w:val="1"/>
    <w:lvlOverride w:ilvl="0">
      <w:startOverride w:val="1"/>
    </w:lvlOverride>
    <w:lvlOverride w:ilvl="1">
      <w:startOverride w:val="1"/>
    </w:lvlOverride>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1A"/>
    <w:rsid w:val="00000096"/>
    <w:rsid w:val="0000164A"/>
    <w:rsid w:val="00003C63"/>
    <w:rsid w:val="00006A5D"/>
    <w:rsid w:val="00006ADE"/>
    <w:rsid w:val="00007395"/>
    <w:rsid w:val="00010308"/>
    <w:rsid w:val="00011CA6"/>
    <w:rsid w:val="00011DB9"/>
    <w:rsid w:val="00011DE7"/>
    <w:rsid w:val="00013701"/>
    <w:rsid w:val="00013D00"/>
    <w:rsid w:val="000140DE"/>
    <w:rsid w:val="00015969"/>
    <w:rsid w:val="00015B6B"/>
    <w:rsid w:val="0001689C"/>
    <w:rsid w:val="00016A40"/>
    <w:rsid w:val="00016AEB"/>
    <w:rsid w:val="00016CB0"/>
    <w:rsid w:val="00017574"/>
    <w:rsid w:val="00017EA5"/>
    <w:rsid w:val="000207FA"/>
    <w:rsid w:val="0002120A"/>
    <w:rsid w:val="000220C3"/>
    <w:rsid w:val="00022513"/>
    <w:rsid w:val="000230C5"/>
    <w:rsid w:val="00023E36"/>
    <w:rsid w:val="00024246"/>
    <w:rsid w:val="00024CA8"/>
    <w:rsid w:val="00024D51"/>
    <w:rsid w:val="000250FF"/>
    <w:rsid w:val="0002530E"/>
    <w:rsid w:val="00025688"/>
    <w:rsid w:val="00026978"/>
    <w:rsid w:val="00026CAE"/>
    <w:rsid w:val="000300BE"/>
    <w:rsid w:val="0003010F"/>
    <w:rsid w:val="0003034B"/>
    <w:rsid w:val="0003175C"/>
    <w:rsid w:val="000322C3"/>
    <w:rsid w:val="0003246A"/>
    <w:rsid w:val="000325D8"/>
    <w:rsid w:val="00032A09"/>
    <w:rsid w:val="0003389A"/>
    <w:rsid w:val="00033C35"/>
    <w:rsid w:val="00034653"/>
    <w:rsid w:val="00034759"/>
    <w:rsid w:val="000366ED"/>
    <w:rsid w:val="00036E3D"/>
    <w:rsid w:val="000375BE"/>
    <w:rsid w:val="000403FB"/>
    <w:rsid w:val="00040E38"/>
    <w:rsid w:val="000419E9"/>
    <w:rsid w:val="0004347B"/>
    <w:rsid w:val="000455AA"/>
    <w:rsid w:val="00046C91"/>
    <w:rsid w:val="00047B66"/>
    <w:rsid w:val="00047BAA"/>
    <w:rsid w:val="0005036A"/>
    <w:rsid w:val="000506DF"/>
    <w:rsid w:val="00051686"/>
    <w:rsid w:val="00051D25"/>
    <w:rsid w:val="00053600"/>
    <w:rsid w:val="00053D33"/>
    <w:rsid w:val="00053E3F"/>
    <w:rsid w:val="00055579"/>
    <w:rsid w:val="000557BB"/>
    <w:rsid w:val="00055999"/>
    <w:rsid w:val="00055B25"/>
    <w:rsid w:val="00056065"/>
    <w:rsid w:val="00057F85"/>
    <w:rsid w:val="00060889"/>
    <w:rsid w:val="00060EDD"/>
    <w:rsid w:val="00065A04"/>
    <w:rsid w:val="00065BC9"/>
    <w:rsid w:val="00066A96"/>
    <w:rsid w:val="00067E6F"/>
    <w:rsid w:val="0007053C"/>
    <w:rsid w:val="0007098F"/>
    <w:rsid w:val="000713BD"/>
    <w:rsid w:val="00071467"/>
    <w:rsid w:val="00071506"/>
    <w:rsid w:val="00071657"/>
    <w:rsid w:val="00073526"/>
    <w:rsid w:val="00073853"/>
    <w:rsid w:val="00073C85"/>
    <w:rsid w:val="00074512"/>
    <w:rsid w:val="00074B7B"/>
    <w:rsid w:val="00074CCF"/>
    <w:rsid w:val="00075A71"/>
    <w:rsid w:val="000763CF"/>
    <w:rsid w:val="00076954"/>
    <w:rsid w:val="00077353"/>
    <w:rsid w:val="00077429"/>
    <w:rsid w:val="000778D8"/>
    <w:rsid w:val="00077CED"/>
    <w:rsid w:val="00080835"/>
    <w:rsid w:val="00080A62"/>
    <w:rsid w:val="000815CA"/>
    <w:rsid w:val="000819E8"/>
    <w:rsid w:val="00082970"/>
    <w:rsid w:val="0008333E"/>
    <w:rsid w:val="0008366B"/>
    <w:rsid w:val="00083ADC"/>
    <w:rsid w:val="00084663"/>
    <w:rsid w:val="0008602D"/>
    <w:rsid w:val="00086620"/>
    <w:rsid w:val="00086C7A"/>
    <w:rsid w:val="0009074C"/>
    <w:rsid w:val="00091C45"/>
    <w:rsid w:val="00092046"/>
    <w:rsid w:val="00092F7C"/>
    <w:rsid w:val="0009495F"/>
    <w:rsid w:val="00096310"/>
    <w:rsid w:val="00096DF5"/>
    <w:rsid w:val="00096E35"/>
    <w:rsid w:val="00097E42"/>
    <w:rsid w:val="000A12AD"/>
    <w:rsid w:val="000A26D9"/>
    <w:rsid w:val="000A32B3"/>
    <w:rsid w:val="000A36B1"/>
    <w:rsid w:val="000A3AEC"/>
    <w:rsid w:val="000A5330"/>
    <w:rsid w:val="000A56C1"/>
    <w:rsid w:val="000A5B03"/>
    <w:rsid w:val="000A6788"/>
    <w:rsid w:val="000A6F12"/>
    <w:rsid w:val="000A7256"/>
    <w:rsid w:val="000A7AA7"/>
    <w:rsid w:val="000B0DB0"/>
    <w:rsid w:val="000B0FE3"/>
    <w:rsid w:val="000B1A3F"/>
    <w:rsid w:val="000B2E3F"/>
    <w:rsid w:val="000B3491"/>
    <w:rsid w:val="000B355B"/>
    <w:rsid w:val="000B4EDD"/>
    <w:rsid w:val="000B5BCE"/>
    <w:rsid w:val="000B63F9"/>
    <w:rsid w:val="000B6655"/>
    <w:rsid w:val="000C0469"/>
    <w:rsid w:val="000C146D"/>
    <w:rsid w:val="000C18AC"/>
    <w:rsid w:val="000C42E1"/>
    <w:rsid w:val="000C5C59"/>
    <w:rsid w:val="000C6A9C"/>
    <w:rsid w:val="000D009C"/>
    <w:rsid w:val="000D02CD"/>
    <w:rsid w:val="000D1E5C"/>
    <w:rsid w:val="000D2771"/>
    <w:rsid w:val="000D2BCE"/>
    <w:rsid w:val="000D3D1A"/>
    <w:rsid w:val="000D3F4F"/>
    <w:rsid w:val="000D3F64"/>
    <w:rsid w:val="000D4B11"/>
    <w:rsid w:val="000D5213"/>
    <w:rsid w:val="000E05B3"/>
    <w:rsid w:val="000E06DA"/>
    <w:rsid w:val="000E0AB4"/>
    <w:rsid w:val="000E1635"/>
    <w:rsid w:val="000E1696"/>
    <w:rsid w:val="000E1A3D"/>
    <w:rsid w:val="000E37C9"/>
    <w:rsid w:val="000E3BC7"/>
    <w:rsid w:val="000E4B4D"/>
    <w:rsid w:val="000E4D2C"/>
    <w:rsid w:val="000E5512"/>
    <w:rsid w:val="000E58E6"/>
    <w:rsid w:val="000E77C2"/>
    <w:rsid w:val="000E7D98"/>
    <w:rsid w:val="000F18F7"/>
    <w:rsid w:val="000F1CCF"/>
    <w:rsid w:val="000F283D"/>
    <w:rsid w:val="000F2D3D"/>
    <w:rsid w:val="000F3429"/>
    <w:rsid w:val="000F37A0"/>
    <w:rsid w:val="000F3B11"/>
    <w:rsid w:val="000F3DFB"/>
    <w:rsid w:val="000F3E31"/>
    <w:rsid w:val="000F4491"/>
    <w:rsid w:val="000F4A74"/>
    <w:rsid w:val="000F4BB2"/>
    <w:rsid w:val="000F63EF"/>
    <w:rsid w:val="000F698E"/>
    <w:rsid w:val="000F6FC7"/>
    <w:rsid w:val="000F726C"/>
    <w:rsid w:val="000F779E"/>
    <w:rsid w:val="000F7828"/>
    <w:rsid w:val="000F7887"/>
    <w:rsid w:val="00101798"/>
    <w:rsid w:val="00101CC0"/>
    <w:rsid w:val="00102B2F"/>
    <w:rsid w:val="00104211"/>
    <w:rsid w:val="00104A1A"/>
    <w:rsid w:val="00105D80"/>
    <w:rsid w:val="00110371"/>
    <w:rsid w:val="0011262B"/>
    <w:rsid w:val="00112C32"/>
    <w:rsid w:val="00113980"/>
    <w:rsid w:val="00113B8C"/>
    <w:rsid w:val="00113DED"/>
    <w:rsid w:val="00114283"/>
    <w:rsid w:val="00114CA8"/>
    <w:rsid w:val="00115F7C"/>
    <w:rsid w:val="0011604C"/>
    <w:rsid w:val="00117119"/>
    <w:rsid w:val="0012093A"/>
    <w:rsid w:val="0012098B"/>
    <w:rsid w:val="00121CF5"/>
    <w:rsid w:val="0012268F"/>
    <w:rsid w:val="0012398C"/>
    <w:rsid w:val="001240B8"/>
    <w:rsid w:val="00124CC5"/>
    <w:rsid w:val="00124F8E"/>
    <w:rsid w:val="00124FC7"/>
    <w:rsid w:val="001252EE"/>
    <w:rsid w:val="00126E48"/>
    <w:rsid w:val="001279CA"/>
    <w:rsid w:val="0013047F"/>
    <w:rsid w:val="00130A07"/>
    <w:rsid w:val="00130EBA"/>
    <w:rsid w:val="00131428"/>
    <w:rsid w:val="00131932"/>
    <w:rsid w:val="001319DF"/>
    <w:rsid w:val="001324BD"/>
    <w:rsid w:val="00132CE1"/>
    <w:rsid w:val="001332E7"/>
    <w:rsid w:val="00133993"/>
    <w:rsid w:val="00133B60"/>
    <w:rsid w:val="00133ED2"/>
    <w:rsid w:val="001345F4"/>
    <w:rsid w:val="00135AA7"/>
    <w:rsid w:val="001360AC"/>
    <w:rsid w:val="00137802"/>
    <w:rsid w:val="00137E9F"/>
    <w:rsid w:val="001412A3"/>
    <w:rsid w:val="001415AC"/>
    <w:rsid w:val="0014181B"/>
    <w:rsid w:val="0014294C"/>
    <w:rsid w:val="00142B83"/>
    <w:rsid w:val="001431FC"/>
    <w:rsid w:val="001432C3"/>
    <w:rsid w:val="00143371"/>
    <w:rsid w:val="001450BE"/>
    <w:rsid w:val="00146530"/>
    <w:rsid w:val="0014663A"/>
    <w:rsid w:val="00150399"/>
    <w:rsid w:val="001506E1"/>
    <w:rsid w:val="001518D3"/>
    <w:rsid w:val="00152407"/>
    <w:rsid w:val="00153353"/>
    <w:rsid w:val="001538BC"/>
    <w:rsid w:val="0015451E"/>
    <w:rsid w:val="00154803"/>
    <w:rsid w:val="00156326"/>
    <w:rsid w:val="001566A6"/>
    <w:rsid w:val="00157353"/>
    <w:rsid w:val="001600C1"/>
    <w:rsid w:val="001604C8"/>
    <w:rsid w:val="00160534"/>
    <w:rsid w:val="00161138"/>
    <w:rsid w:val="0016229E"/>
    <w:rsid w:val="001622A1"/>
    <w:rsid w:val="00162351"/>
    <w:rsid w:val="00162EBC"/>
    <w:rsid w:val="001640E2"/>
    <w:rsid w:val="00164372"/>
    <w:rsid w:val="00164488"/>
    <w:rsid w:val="0016510F"/>
    <w:rsid w:val="00166677"/>
    <w:rsid w:val="00166F7D"/>
    <w:rsid w:val="00167353"/>
    <w:rsid w:val="00167C48"/>
    <w:rsid w:val="00171A9E"/>
    <w:rsid w:val="00171E6C"/>
    <w:rsid w:val="001736DD"/>
    <w:rsid w:val="001750EB"/>
    <w:rsid w:val="00175B5A"/>
    <w:rsid w:val="0017660E"/>
    <w:rsid w:val="00176F91"/>
    <w:rsid w:val="00177EE3"/>
    <w:rsid w:val="00177F05"/>
    <w:rsid w:val="001806CE"/>
    <w:rsid w:val="00180769"/>
    <w:rsid w:val="001817D2"/>
    <w:rsid w:val="00181A37"/>
    <w:rsid w:val="00182164"/>
    <w:rsid w:val="00184333"/>
    <w:rsid w:val="001864EA"/>
    <w:rsid w:val="00187A7D"/>
    <w:rsid w:val="001925AF"/>
    <w:rsid w:val="001933BE"/>
    <w:rsid w:val="001935A8"/>
    <w:rsid w:val="001944C3"/>
    <w:rsid w:val="001959F8"/>
    <w:rsid w:val="00195F80"/>
    <w:rsid w:val="00196C7A"/>
    <w:rsid w:val="00196DB8"/>
    <w:rsid w:val="001A11C0"/>
    <w:rsid w:val="001A220C"/>
    <w:rsid w:val="001A2701"/>
    <w:rsid w:val="001A4559"/>
    <w:rsid w:val="001A480C"/>
    <w:rsid w:val="001A51A3"/>
    <w:rsid w:val="001A5515"/>
    <w:rsid w:val="001A65E7"/>
    <w:rsid w:val="001A7A72"/>
    <w:rsid w:val="001B01F5"/>
    <w:rsid w:val="001B153E"/>
    <w:rsid w:val="001B3AFF"/>
    <w:rsid w:val="001B5E5F"/>
    <w:rsid w:val="001B6D2F"/>
    <w:rsid w:val="001C133C"/>
    <w:rsid w:val="001C242C"/>
    <w:rsid w:val="001C48C3"/>
    <w:rsid w:val="001C556D"/>
    <w:rsid w:val="001C7189"/>
    <w:rsid w:val="001C7A8E"/>
    <w:rsid w:val="001D08BF"/>
    <w:rsid w:val="001D0A50"/>
    <w:rsid w:val="001D1344"/>
    <w:rsid w:val="001D1AFD"/>
    <w:rsid w:val="001D2265"/>
    <w:rsid w:val="001D26AE"/>
    <w:rsid w:val="001D2F08"/>
    <w:rsid w:val="001D560E"/>
    <w:rsid w:val="001D5E0B"/>
    <w:rsid w:val="001D6497"/>
    <w:rsid w:val="001D74D7"/>
    <w:rsid w:val="001D7CAD"/>
    <w:rsid w:val="001D7F62"/>
    <w:rsid w:val="001E01CD"/>
    <w:rsid w:val="001E2D3A"/>
    <w:rsid w:val="001E2E35"/>
    <w:rsid w:val="001E2F91"/>
    <w:rsid w:val="001E3E28"/>
    <w:rsid w:val="001E45F7"/>
    <w:rsid w:val="001E51B7"/>
    <w:rsid w:val="001E53F2"/>
    <w:rsid w:val="001E709F"/>
    <w:rsid w:val="001F0D25"/>
    <w:rsid w:val="001F19CD"/>
    <w:rsid w:val="001F3688"/>
    <w:rsid w:val="001F3886"/>
    <w:rsid w:val="001F4BD9"/>
    <w:rsid w:val="001F59BC"/>
    <w:rsid w:val="001F5E7F"/>
    <w:rsid w:val="001F6731"/>
    <w:rsid w:val="001F6DC9"/>
    <w:rsid w:val="002007A6"/>
    <w:rsid w:val="0020122F"/>
    <w:rsid w:val="00201833"/>
    <w:rsid w:val="0020322F"/>
    <w:rsid w:val="002033B4"/>
    <w:rsid w:val="00204DD3"/>
    <w:rsid w:val="00205D7C"/>
    <w:rsid w:val="00207BE7"/>
    <w:rsid w:val="00210C87"/>
    <w:rsid w:val="0021122D"/>
    <w:rsid w:val="00211646"/>
    <w:rsid w:val="00211863"/>
    <w:rsid w:val="002138A5"/>
    <w:rsid w:val="00213A16"/>
    <w:rsid w:val="00214416"/>
    <w:rsid w:val="00214E7E"/>
    <w:rsid w:val="00215290"/>
    <w:rsid w:val="00220DB7"/>
    <w:rsid w:val="00221B29"/>
    <w:rsid w:val="00221C0F"/>
    <w:rsid w:val="00222B30"/>
    <w:rsid w:val="00223EA2"/>
    <w:rsid w:val="002261FF"/>
    <w:rsid w:val="00226D46"/>
    <w:rsid w:val="002273B6"/>
    <w:rsid w:val="00227C62"/>
    <w:rsid w:val="002307AC"/>
    <w:rsid w:val="00232F36"/>
    <w:rsid w:val="0023560D"/>
    <w:rsid w:val="00235785"/>
    <w:rsid w:val="0023651A"/>
    <w:rsid w:val="00236F44"/>
    <w:rsid w:val="002404C3"/>
    <w:rsid w:val="00240C3B"/>
    <w:rsid w:val="00240FE6"/>
    <w:rsid w:val="0024105C"/>
    <w:rsid w:val="00241767"/>
    <w:rsid w:val="002427A9"/>
    <w:rsid w:val="00242945"/>
    <w:rsid w:val="00243C21"/>
    <w:rsid w:val="00245201"/>
    <w:rsid w:val="00245796"/>
    <w:rsid w:val="00245E7F"/>
    <w:rsid w:val="00246B68"/>
    <w:rsid w:val="0024705A"/>
    <w:rsid w:val="00250EC9"/>
    <w:rsid w:val="00253117"/>
    <w:rsid w:val="002531F4"/>
    <w:rsid w:val="00254087"/>
    <w:rsid w:val="00254B22"/>
    <w:rsid w:val="00255421"/>
    <w:rsid w:val="00255DA5"/>
    <w:rsid w:val="00256049"/>
    <w:rsid w:val="002565EC"/>
    <w:rsid w:val="0025771F"/>
    <w:rsid w:val="002606D3"/>
    <w:rsid w:val="00262FC7"/>
    <w:rsid w:val="00263547"/>
    <w:rsid w:val="002642FD"/>
    <w:rsid w:val="00264FFC"/>
    <w:rsid w:val="0026569C"/>
    <w:rsid w:val="00265E99"/>
    <w:rsid w:val="002667BC"/>
    <w:rsid w:val="00266A8D"/>
    <w:rsid w:val="00270423"/>
    <w:rsid w:val="0027134F"/>
    <w:rsid w:val="00271748"/>
    <w:rsid w:val="002718A0"/>
    <w:rsid w:val="002733E8"/>
    <w:rsid w:val="00274FD6"/>
    <w:rsid w:val="00275D5D"/>
    <w:rsid w:val="00275E78"/>
    <w:rsid w:val="00276062"/>
    <w:rsid w:val="002760F6"/>
    <w:rsid w:val="002761DC"/>
    <w:rsid w:val="0027730E"/>
    <w:rsid w:val="00280625"/>
    <w:rsid w:val="00280B5D"/>
    <w:rsid w:val="00281374"/>
    <w:rsid w:val="0028167B"/>
    <w:rsid w:val="002844E5"/>
    <w:rsid w:val="00285148"/>
    <w:rsid w:val="00285CC8"/>
    <w:rsid w:val="002863C4"/>
    <w:rsid w:val="00286DB7"/>
    <w:rsid w:val="00287C81"/>
    <w:rsid w:val="00291252"/>
    <w:rsid w:val="00291576"/>
    <w:rsid w:val="00292372"/>
    <w:rsid w:val="00293F5D"/>
    <w:rsid w:val="002949F2"/>
    <w:rsid w:val="002951AC"/>
    <w:rsid w:val="002963A2"/>
    <w:rsid w:val="002963FA"/>
    <w:rsid w:val="00296E51"/>
    <w:rsid w:val="00296EC2"/>
    <w:rsid w:val="00296FFF"/>
    <w:rsid w:val="002A1583"/>
    <w:rsid w:val="002A17A6"/>
    <w:rsid w:val="002A1879"/>
    <w:rsid w:val="002A2894"/>
    <w:rsid w:val="002A2BB1"/>
    <w:rsid w:val="002A2FE7"/>
    <w:rsid w:val="002A36A1"/>
    <w:rsid w:val="002A3A48"/>
    <w:rsid w:val="002A3E77"/>
    <w:rsid w:val="002A415F"/>
    <w:rsid w:val="002A41B5"/>
    <w:rsid w:val="002A6E28"/>
    <w:rsid w:val="002B2C9E"/>
    <w:rsid w:val="002B3009"/>
    <w:rsid w:val="002B45E8"/>
    <w:rsid w:val="002B4EB7"/>
    <w:rsid w:val="002B5868"/>
    <w:rsid w:val="002B7334"/>
    <w:rsid w:val="002B7673"/>
    <w:rsid w:val="002B7F0D"/>
    <w:rsid w:val="002C05CC"/>
    <w:rsid w:val="002C0C67"/>
    <w:rsid w:val="002C2725"/>
    <w:rsid w:val="002C3EFA"/>
    <w:rsid w:val="002C5660"/>
    <w:rsid w:val="002C5DB2"/>
    <w:rsid w:val="002C60BA"/>
    <w:rsid w:val="002C64C0"/>
    <w:rsid w:val="002D0F05"/>
    <w:rsid w:val="002D1BB8"/>
    <w:rsid w:val="002D1F5B"/>
    <w:rsid w:val="002D2ED5"/>
    <w:rsid w:val="002D4ED0"/>
    <w:rsid w:val="002D52DA"/>
    <w:rsid w:val="002D54DA"/>
    <w:rsid w:val="002D5B05"/>
    <w:rsid w:val="002D6526"/>
    <w:rsid w:val="002D6A25"/>
    <w:rsid w:val="002E02E5"/>
    <w:rsid w:val="002E05EF"/>
    <w:rsid w:val="002E13A7"/>
    <w:rsid w:val="002E1E0E"/>
    <w:rsid w:val="002E1FBA"/>
    <w:rsid w:val="002E249E"/>
    <w:rsid w:val="002E26DB"/>
    <w:rsid w:val="002E32FC"/>
    <w:rsid w:val="002E37BE"/>
    <w:rsid w:val="002E3AFF"/>
    <w:rsid w:val="002E567C"/>
    <w:rsid w:val="002E6123"/>
    <w:rsid w:val="002E6870"/>
    <w:rsid w:val="002E6D97"/>
    <w:rsid w:val="002E6E0A"/>
    <w:rsid w:val="002E761C"/>
    <w:rsid w:val="002F02EE"/>
    <w:rsid w:val="002F06B9"/>
    <w:rsid w:val="002F090E"/>
    <w:rsid w:val="002F111A"/>
    <w:rsid w:val="002F1127"/>
    <w:rsid w:val="002F1B84"/>
    <w:rsid w:val="002F1D79"/>
    <w:rsid w:val="002F2548"/>
    <w:rsid w:val="002F2843"/>
    <w:rsid w:val="002F33F3"/>
    <w:rsid w:val="002F3654"/>
    <w:rsid w:val="002F4608"/>
    <w:rsid w:val="002F4C71"/>
    <w:rsid w:val="002F52D7"/>
    <w:rsid w:val="00300A07"/>
    <w:rsid w:val="00300AC8"/>
    <w:rsid w:val="0030230F"/>
    <w:rsid w:val="00302BF3"/>
    <w:rsid w:val="003065EA"/>
    <w:rsid w:val="003109B2"/>
    <w:rsid w:val="00311464"/>
    <w:rsid w:val="0031396B"/>
    <w:rsid w:val="00313E4D"/>
    <w:rsid w:val="0031465E"/>
    <w:rsid w:val="00314C14"/>
    <w:rsid w:val="00315243"/>
    <w:rsid w:val="0031667E"/>
    <w:rsid w:val="00316843"/>
    <w:rsid w:val="00316CC4"/>
    <w:rsid w:val="00320340"/>
    <w:rsid w:val="00323E9C"/>
    <w:rsid w:val="003251DC"/>
    <w:rsid w:val="00325C96"/>
    <w:rsid w:val="003301BE"/>
    <w:rsid w:val="003307CF"/>
    <w:rsid w:val="0033185F"/>
    <w:rsid w:val="003318EE"/>
    <w:rsid w:val="00331B3B"/>
    <w:rsid w:val="003325AC"/>
    <w:rsid w:val="00332AF7"/>
    <w:rsid w:val="00332F1D"/>
    <w:rsid w:val="003340BE"/>
    <w:rsid w:val="003354B9"/>
    <w:rsid w:val="00335F2A"/>
    <w:rsid w:val="00337B10"/>
    <w:rsid w:val="00340F4D"/>
    <w:rsid w:val="00341BAB"/>
    <w:rsid w:val="0034229D"/>
    <w:rsid w:val="00342417"/>
    <w:rsid w:val="003424AF"/>
    <w:rsid w:val="00344CD6"/>
    <w:rsid w:val="00346523"/>
    <w:rsid w:val="00346ACF"/>
    <w:rsid w:val="003471E6"/>
    <w:rsid w:val="00347887"/>
    <w:rsid w:val="003511C4"/>
    <w:rsid w:val="00352727"/>
    <w:rsid w:val="0035306E"/>
    <w:rsid w:val="00354BA1"/>
    <w:rsid w:val="0035501E"/>
    <w:rsid w:val="00355E9D"/>
    <w:rsid w:val="00355EF2"/>
    <w:rsid w:val="003566B6"/>
    <w:rsid w:val="003568BB"/>
    <w:rsid w:val="003618AB"/>
    <w:rsid w:val="00361EB0"/>
    <w:rsid w:val="00362E72"/>
    <w:rsid w:val="00363445"/>
    <w:rsid w:val="00365287"/>
    <w:rsid w:val="00365C8A"/>
    <w:rsid w:val="00365CDE"/>
    <w:rsid w:val="00365DB3"/>
    <w:rsid w:val="00366669"/>
    <w:rsid w:val="0037389D"/>
    <w:rsid w:val="0037443E"/>
    <w:rsid w:val="003754F4"/>
    <w:rsid w:val="00376907"/>
    <w:rsid w:val="00376DF7"/>
    <w:rsid w:val="00377AE7"/>
    <w:rsid w:val="00380856"/>
    <w:rsid w:val="00382043"/>
    <w:rsid w:val="003835F9"/>
    <w:rsid w:val="00384803"/>
    <w:rsid w:val="00384D80"/>
    <w:rsid w:val="003858F8"/>
    <w:rsid w:val="00385949"/>
    <w:rsid w:val="00386DB4"/>
    <w:rsid w:val="00386EB1"/>
    <w:rsid w:val="00387BE7"/>
    <w:rsid w:val="00387C15"/>
    <w:rsid w:val="00390DB1"/>
    <w:rsid w:val="0039355C"/>
    <w:rsid w:val="00393593"/>
    <w:rsid w:val="00394842"/>
    <w:rsid w:val="003A0D10"/>
    <w:rsid w:val="003A1307"/>
    <w:rsid w:val="003A142A"/>
    <w:rsid w:val="003A16FF"/>
    <w:rsid w:val="003A17B2"/>
    <w:rsid w:val="003A1D23"/>
    <w:rsid w:val="003A3DF3"/>
    <w:rsid w:val="003A4376"/>
    <w:rsid w:val="003A46E8"/>
    <w:rsid w:val="003A57A1"/>
    <w:rsid w:val="003A5C9C"/>
    <w:rsid w:val="003A711F"/>
    <w:rsid w:val="003B1ED2"/>
    <w:rsid w:val="003B210A"/>
    <w:rsid w:val="003B21EF"/>
    <w:rsid w:val="003B2C50"/>
    <w:rsid w:val="003B30D5"/>
    <w:rsid w:val="003B36B1"/>
    <w:rsid w:val="003B3C17"/>
    <w:rsid w:val="003B431C"/>
    <w:rsid w:val="003B4671"/>
    <w:rsid w:val="003B5632"/>
    <w:rsid w:val="003B57E8"/>
    <w:rsid w:val="003B593E"/>
    <w:rsid w:val="003B646B"/>
    <w:rsid w:val="003B6505"/>
    <w:rsid w:val="003B65EF"/>
    <w:rsid w:val="003B6675"/>
    <w:rsid w:val="003B6C7D"/>
    <w:rsid w:val="003B7CC1"/>
    <w:rsid w:val="003C0914"/>
    <w:rsid w:val="003C0AC5"/>
    <w:rsid w:val="003C16FA"/>
    <w:rsid w:val="003C4F23"/>
    <w:rsid w:val="003C5FC4"/>
    <w:rsid w:val="003C60A8"/>
    <w:rsid w:val="003C63F8"/>
    <w:rsid w:val="003C6697"/>
    <w:rsid w:val="003C7861"/>
    <w:rsid w:val="003D1381"/>
    <w:rsid w:val="003D1788"/>
    <w:rsid w:val="003D1BE3"/>
    <w:rsid w:val="003D4187"/>
    <w:rsid w:val="003D41E1"/>
    <w:rsid w:val="003D4F8A"/>
    <w:rsid w:val="003D525C"/>
    <w:rsid w:val="003D5D09"/>
    <w:rsid w:val="003D61B5"/>
    <w:rsid w:val="003D67DE"/>
    <w:rsid w:val="003D694B"/>
    <w:rsid w:val="003D7EC5"/>
    <w:rsid w:val="003E0616"/>
    <w:rsid w:val="003E0673"/>
    <w:rsid w:val="003E14C0"/>
    <w:rsid w:val="003E2ECA"/>
    <w:rsid w:val="003E2EF5"/>
    <w:rsid w:val="003E3874"/>
    <w:rsid w:val="003E39FC"/>
    <w:rsid w:val="003E44B4"/>
    <w:rsid w:val="003E4A4A"/>
    <w:rsid w:val="003E544E"/>
    <w:rsid w:val="003E5487"/>
    <w:rsid w:val="003E75C0"/>
    <w:rsid w:val="003E7C3E"/>
    <w:rsid w:val="003F045F"/>
    <w:rsid w:val="003F065C"/>
    <w:rsid w:val="003F1004"/>
    <w:rsid w:val="003F1BB9"/>
    <w:rsid w:val="003F2440"/>
    <w:rsid w:val="003F3DCF"/>
    <w:rsid w:val="003F4420"/>
    <w:rsid w:val="003F6B0F"/>
    <w:rsid w:val="003F6C0B"/>
    <w:rsid w:val="003F6D22"/>
    <w:rsid w:val="003F7B4B"/>
    <w:rsid w:val="003F7CF5"/>
    <w:rsid w:val="004003E8"/>
    <w:rsid w:val="00400878"/>
    <w:rsid w:val="00401530"/>
    <w:rsid w:val="004016B8"/>
    <w:rsid w:val="00402824"/>
    <w:rsid w:val="00402C50"/>
    <w:rsid w:val="004034C7"/>
    <w:rsid w:val="00403853"/>
    <w:rsid w:val="00404379"/>
    <w:rsid w:val="004057FA"/>
    <w:rsid w:val="00405843"/>
    <w:rsid w:val="00405A56"/>
    <w:rsid w:val="00405E9F"/>
    <w:rsid w:val="00407E71"/>
    <w:rsid w:val="00413176"/>
    <w:rsid w:val="00413E2C"/>
    <w:rsid w:val="00413E63"/>
    <w:rsid w:val="00414160"/>
    <w:rsid w:val="004164E3"/>
    <w:rsid w:val="00416B62"/>
    <w:rsid w:val="0041744A"/>
    <w:rsid w:val="00417560"/>
    <w:rsid w:val="004179BB"/>
    <w:rsid w:val="004215B6"/>
    <w:rsid w:val="00421F6D"/>
    <w:rsid w:val="0042205D"/>
    <w:rsid w:val="00423359"/>
    <w:rsid w:val="004234B1"/>
    <w:rsid w:val="00424306"/>
    <w:rsid w:val="0042481E"/>
    <w:rsid w:val="00425BE3"/>
    <w:rsid w:val="004261EC"/>
    <w:rsid w:val="00426271"/>
    <w:rsid w:val="00426383"/>
    <w:rsid w:val="00427E39"/>
    <w:rsid w:val="00427F9C"/>
    <w:rsid w:val="0043012C"/>
    <w:rsid w:val="00430852"/>
    <w:rsid w:val="00431ECF"/>
    <w:rsid w:val="0043318D"/>
    <w:rsid w:val="004337EE"/>
    <w:rsid w:val="00434225"/>
    <w:rsid w:val="00436E00"/>
    <w:rsid w:val="00437D26"/>
    <w:rsid w:val="004410D4"/>
    <w:rsid w:val="004422D1"/>
    <w:rsid w:val="00442C40"/>
    <w:rsid w:val="00443503"/>
    <w:rsid w:val="00443A41"/>
    <w:rsid w:val="0044498B"/>
    <w:rsid w:val="00444A08"/>
    <w:rsid w:val="00445153"/>
    <w:rsid w:val="00445A8F"/>
    <w:rsid w:val="004462F2"/>
    <w:rsid w:val="00447673"/>
    <w:rsid w:val="00447856"/>
    <w:rsid w:val="00447FD1"/>
    <w:rsid w:val="00447FE3"/>
    <w:rsid w:val="00451B58"/>
    <w:rsid w:val="00453EBF"/>
    <w:rsid w:val="004542C2"/>
    <w:rsid w:val="00454544"/>
    <w:rsid w:val="00456C30"/>
    <w:rsid w:val="004611B9"/>
    <w:rsid w:val="0046133E"/>
    <w:rsid w:val="00461B3E"/>
    <w:rsid w:val="00463239"/>
    <w:rsid w:val="00463ED7"/>
    <w:rsid w:val="00465610"/>
    <w:rsid w:val="0046609C"/>
    <w:rsid w:val="0046622E"/>
    <w:rsid w:val="00466395"/>
    <w:rsid w:val="00467C6B"/>
    <w:rsid w:val="00467CA6"/>
    <w:rsid w:val="00471F8D"/>
    <w:rsid w:val="00473471"/>
    <w:rsid w:val="00474E52"/>
    <w:rsid w:val="00475D8A"/>
    <w:rsid w:val="0047692E"/>
    <w:rsid w:val="00480557"/>
    <w:rsid w:val="00480B18"/>
    <w:rsid w:val="00481013"/>
    <w:rsid w:val="00481718"/>
    <w:rsid w:val="00483B3B"/>
    <w:rsid w:val="0048402F"/>
    <w:rsid w:val="00485D9B"/>
    <w:rsid w:val="00487809"/>
    <w:rsid w:val="00487BCD"/>
    <w:rsid w:val="00492721"/>
    <w:rsid w:val="00492871"/>
    <w:rsid w:val="00492D3A"/>
    <w:rsid w:val="004950EC"/>
    <w:rsid w:val="0049546D"/>
    <w:rsid w:val="00495BF1"/>
    <w:rsid w:val="0049629D"/>
    <w:rsid w:val="0049729D"/>
    <w:rsid w:val="00497B0E"/>
    <w:rsid w:val="004A0067"/>
    <w:rsid w:val="004A05DC"/>
    <w:rsid w:val="004A063F"/>
    <w:rsid w:val="004A0CD0"/>
    <w:rsid w:val="004A2563"/>
    <w:rsid w:val="004A265E"/>
    <w:rsid w:val="004A372A"/>
    <w:rsid w:val="004A3936"/>
    <w:rsid w:val="004A4592"/>
    <w:rsid w:val="004A5B3B"/>
    <w:rsid w:val="004A69E5"/>
    <w:rsid w:val="004A6C0B"/>
    <w:rsid w:val="004A796F"/>
    <w:rsid w:val="004B0415"/>
    <w:rsid w:val="004B0581"/>
    <w:rsid w:val="004B0C39"/>
    <w:rsid w:val="004B2278"/>
    <w:rsid w:val="004B3B64"/>
    <w:rsid w:val="004B4DFD"/>
    <w:rsid w:val="004B5B17"/>
    <w:rsid w:val="004B5DD4"/>
    <w:rsid w:val="004B6715"/>
    <w:rsid w:val="004C0770"/>
    <w:rsid w:val="004C08FE"/>
    <w:rsid w:val="004C19F9"/>
    <w:rsid w:val="004C24DF"/>
    <w:rsid w:val="004C282B"/>
    <w:rsid w:val="004C33CF"/>
    <w:rsid w:val="004C34BB"/>
    <w:rsid w:val="004C383F"/>
    <w:rsid w:val="004C387D"/>
    <w:rsid w:val="004C69FD"/>
    <w:rsid w:val="004C6C72"/>
    <w:rsid w:val="004C756E"/>
    <w:rsid w:val="004C7FDA"/>
    <w:rsid w:val="004D107F"/>
    <w:rsid w:val="004D1EDE"/>
    <w:rsid w:val="004D44B0"/>
    <w:rsid w:val="004D46B7"/>
    <w:rsid w:val="004D5178"/>
    <w:rsid w:val="004D5F7B"/>
    <w:rsid w:val="004D6048"/>
    <w:rsid w:val="004D6EB6"/>
    <w:rsid w:val="004D7A55"/>
    <w:rsid w:val="004E0CA6"/>
    <w:rsid w:val="004E0DF0"/>
    <w:rsid w:val="004E16DA"/>
    <w:rsid w:val="004E1C1F"/>
    <w:rsid w:val="004E2788"/>
    <w:rsid w:val="004E2B07"/>
    <w:rsid w:val="004E306E"/>
    <w:rsid w:val="004E3AA7"/>
    <w:rsid w:val="004E3EB5"/>
    <w:rsid w:val="004E4886"/>
    <w:rsid w:val="004E5304"/>
    <w:rsid w:val="004E6610"/>
    <w:rsid w:val="004E6EA3"/>
    <w:rsid w:val="004E7A70"/>
    <w:rsid w:val="004F25DC"/>
    <w:rsid w:val="004F25E0"/>
    <w:rsid w:val="004F28F0"/>
    <w:rsid w:val="004F312B"/>
    <w:rsid w:val="004F6C1F"/>
    <w:rsid w:val="004F7D1B"/>
    <w:rsid w:val="005013FE"/>
    <w:rsid w:val="00501610"/>
    <w:rsid w:val="00501BB2"/>
    <w:rsid w:val="005052C4"/>
    <w:rsid w:val="00505353"/>
    <w:rsid w:val="00505C01"/>
    <w:rsid w:val="00506179"/>
    <w:rsid w:val="0050750D"/>
    <w:rsid w:val="00507CE4"/>
    <w:rsid w:val="0051043D"/>
    <w:rsid w:val="00510C2C"/>
    <w:rsid w:val="0051111F"/>
    <w:rsid w:val="005125C6"/>
    <w:rsid w:val="00513517"/>
    <w:rsid w:val="00513855"/>
    <w:rsid w:val="0051409C"/>
    <w:rsid w:val="005148BC"/>
    <w:rsid w:val="00516C5F"/>
    <w:rsid w:val="005178C4"/>
    <w:rsid w:val="00517961"/>
    <w:rsid w:val="00522C4C"/>
    <w:rsid w:val="00522FB3"/>
    <w:rsid w:val="00524CD1"/>
    <w:rsid w:val="00530816"/>
    <w:rsid w:val="005319FD"/>
    <w:rsid w:val="00532FD4"/>
    <w:rsid w:val="00534698"/>
    <w:rsid w:val="00534FDC"/>
    <w:rsid w:val="005351CF"/>
    <w:rsid w:val="005367DA"/>
    <w:rsid w:val="00543CAC"/>
    <w:rsid w:val="005441C6"/>
    <w:rsid w:val="0054428F"/>
    <w:rsid w:val="005442C5"/>
    <w:rsid w:val="0054461B"/>
    <w:rsid w:val="00545A17"/>
    <w:rsid w:val="005470A6"/>
    <w:rsid w:val="00550B2E"/>
    <w:rsid w:val="0055183C"/>
    <w:rsid w:val="00552737"/>
    <w:rsid w:val="00552842"/>
    <w:rsid w:val="00552BCF"/>
    <w:rsid w:val="00552C10"/>
    <w:rsid w:val="00552EC1"/>
    <w:rsid w:val="00553AD8"/>
    <w:rsid w:val="00553E5B"/>
    <w:rsid w:val="0055497B"/>
    <w:rsid w:val="00556D8B"/>
    <w:rsid w:val="00557466"/>
    <w:rsid w:val="00557590"/>
    <w:rsid w:val="005600EB"/>
    <w:rsid w:val="00560F1F"/>
    <w:rsid w:val="005616C7"/>
    <w:rsid w:val="0056266D"/>
    <w:rsid w:val="00562F3A"/>
    <w:rsid w:val="005630D5"/>
    <w:rsid w:val="005633F7"/>
    <w:rsid w:val="00565664"/>
    <w:rsid w:val="005657C2"/>
    <w:rsid w:val="005667EF"/>
    <w:rsid w:val="0057011C"/>
    <w:rsid w:val="0057263C"/>
    <w:rsid w:val="00572CED"/>
    <w:rsid w:val="005730CC"/>
    <w:rsid w:val="00573451"/>
    <w:rsid w:val="005740F6"/>
    <w:rsid w:val="005765BA"/>
    <w:rsid w:val="00577574"/>
    <w:rsid w:val="00577D60"/>
    <w:rsid w:val="00581B75"/>
    <w:rsid w:val="00584000"/>
    <w:rsid w:val="0058420D"/>
    <w:rsid w:val="0058653B"/>
    <w:rsid w:val="005867F9"/>
    <w:rsid w:val="00586944"/>
    <w:rsid w:val="00586FF9"/>
    <w:rsid w:val="005871D8"/>
    <w:rsid w:val="00587484"/>
    <w:rsid w:val="005874A4"/>
    <w:rsid w:val="00587A3E"/>
    <w:rsid w:val="005904AF"/>
    <w:rsid w:val="005914DF"/>
    <w:rsid w:val="00592142"/>
    <w:rsid w:val="00592635"/>
    <w:rsid w:val="0059357A"/>
    <w:rsid w:val="00595746"/>
    <w:rsid w:val="00596472"/>
    <w:rsid w:val="00597489"/>
    <w:rsid w:val="00597819"/>
    <w:rsid w:val="00597D72"/>
    <w:rsid w:val="005A16B9"/>
    <w:rsid w:val="005A2A93"/>
    <w:rsid w:val="005A42CD"/>
    <w:rsid w:val="005A4AE6"/>
    <w:rsid w:val="005A5304"/>
    <w:rsid w:val="005A57ED"/>
    <w:rsid w:val="005A5DBE"/>
    <w:rsid w:val="005A5DED"/>
    <w:rsid w:val="005A5EA7"/>
    <w:rsid w:val="005A72FC"/>
    <w:rsid w:val="005A7A4B"/>
    <w:rsid w:val="005B0042"/>
    <w:rsid w:val="005B0A37"/>
    <w:rsid w:val="005B1671"/>
    <w:rsid w:val="005B3620"/>
    <w:rsid w:val="005B4287"/>
    <w:rsid w:val="005B5181"/>
    <w:rsid w:val="005B5538"/>
    <w:rsid w:val="005B5ACF"/>
    <w:rsid w:val="005B7A84"/>
    <w:rsid w:val="005B7EA6"/>
    <w:rsid w:val="005C1688"/>
    <w:rsid w:val="005C2DB0"/>
    <w:rsid w:val="005C2ECB"/>
    <w:rsid w:val="005C3EEC"/>
    <w:rsid w:val="005C3F2B"/>
    <w:rsid w:val="005C432F"/>
    <w:rsid w:val="005C434A"/>
    <w:rsid w:val="005C444B"/>
    <w:rsid w:val="005C47A7"/>
    <w:rsid w:val="005C4837"/>
    <w:rsid w:val="005C49C4"/>
    <w:rsid w:val="005C4A15"/>
    <w:rsid w:val="005C5111"/>
    <w:rsid w:val="005C5473"/>
    <w:rsid w:val="005C5BED"/>
    <w:rsid w:val="005C65FE"/>
    <w:rsid w:val="005C6CBA"/>
    <w:rsid w:val="005C7124"/>
    <w:rsid w:val="005C714B"/>
    <w:rsid w:val="005C7A0A"/>
    <w:rsid w:val="005D0D66"/>
    <w:rsid w:val="005D0F9E"/>
    <w:rsid w:val="005D10DB"/>
    <w:rsid w:val="005D5126"/>
    <w:rsid w:val="005D583E"/>
    <w:rsid w:val="005D6218"/>
    <w:rsid w:val="005D6D9B"/>
    <w:rsid w:val="005D733E"/>
    <w:rsid w:val="005D796D"/>
    <w:rsid w:val="005E1634"/>
    <w:rsid w:val="005E1996"/>
    <w:rsid w:val="005E239C"/>
    <w:rsid w:val="005E2584"/>
    <w:rsid w:val="005E280D"/>
    <w:rsid w:val="005E3210"/>
    <w:rsid w:val="005E4638"/>
    <w:rsid w:val="005E4E62"/>
    <w:rsid w:val="005E5B8C"/>
    <w:rsid w:val="005E6527"/>
    <w:rsid w:val="005E74A3"/>
    <w:rsid w:val="005F08BD"/>
    <w:rsid w:val="005F2024"/>
    <w:rsid w:val="005F2373"/>
    <w:rsid w:val="005F2928"/>
    <w:rsid w:val="005F2D26"/>
    <w:rsid w:val="005F2E15"/>
    <w:rsid w:val="005F5842"/>
    <w:rsid w:val="005F6152"/>
    <w:rsid w:val="0060078C"/>
    <w:rsid w:val="006019E2"/>
    <w:rsid w:val="0060396B"/>
    <w:rsid w:val="00603E34"/>
    <w:rsid w:val="0060494D"/>
    <w:rsid w:val="00604B5D"/>
    <w:rsid w:val="00605AD3"/>
    <w:rsid w:val="00605B5C"/>
    <w:rsid w:val="00605E4D"/>
    <w:rsid w:val="0060643E"/>
    <w:rsid w:val="006069E3"/>
    <w:rsid w:val="006077D8"/>
    <w:rsid w:val="00610376"/>
    <w:rsid w:val="00610AF8"/>
    <w:rsid w:val="00610E6C"/>
    <w:rsid w:val="00611EA6"/>
    <w:rsid w:val="006124C0"/>
    <w:rsid w:val="00612681"/>
    <w:rsid w:val="006127BC"/>
    <w:rsid w:val="00612CF1"/>
    <w:rsid w:val="006131E1"/>
    <w:rsid w:val="00613715"/>
    <w:rsid w:val="006138E8"/>
    <w:rsid w:val="0061531F"/>
    <w:rsid w:val="00615A8B"/>
    <w:rsid w:val="006160CA"/>
    <w:rsid w:val="00616C0D"/>
    <w:rsid w:val="00617688"/>
    <w:rsid w:val="006177A6"/>
    <w:rsid w:val="00620215"/>
    <w:rsid w:val="00620235"/>
    <w:rsid w:val="00621138"/>
    <w:rsid w:val="00621CBE"/>
    <w:rsid w:val="00621E75"/>
    <w:rsid w:val="00622B76"/>
    <w:rsid w:val="0062386A"/>
    <w:rsid w:val="00626834"/>
    <w:rsid w:val="0063013F"/>
    <w:rsid w:val="006305D4"/>
    <w:rsid w:val="00630C40"/>
    <w:rsid w:val="00631828"/>
    <w:rsid w:val="00633958"/>
    <w:rsid w:val="00634165"/>
    <w:rsid w:val="006366C6"/>
    <w:rsid w:val="00636BBA"/>
    <w:rsid w:val="0064026F"/>
    <w:rsid w:val="0064028E"/>
    <w:rsid w:val="00640539"/>
    <w:rsid w:val="0064145C"/>
    <w:rsid w:val="00641E8F"/>
    <w:rsid w:val="00642A49"/>
    <w:rsid w:val="00642A9B"/>
    <w:rsid w:val="00643E3C"/>
    <w:rsid w:val="00644CDA"/>
    <w:rsid w:val="0064506E"/>
    <w:rsid w:val="0064549F"/>
    <w:rsid w:val="00645FAF"/>
    <w:rsid w:val="006461AF"/>
    <w:rsid w:val="00646BFF"/>
    <w:rsid w:val="0064779D"/>
    <w:rsid w:val="006508F5"/>
    <w:rsid w:val="00650A06"/>
    <w:rsid w:val="00650A42"/>
    <w:rsid w:val="00651BA1"/>
    <w:rsid w:val="006525A1"/>
    <w:rsid w:val="00653AF9"/>
    <w:rsid w:val="00653C0D"/>
    <w:rsid w:val="0065423B"/>
    <w:rsid w:val="00654C6F"/>
    <w:rsid w:val="00655437"/>
    <w:rsid w:val="00656DDE"/>
    <w:rsid w:val="00660B0F"/>
    <w:rsid w:val="00660C64"/>
    <w:rsid w:val="00661894"/>
    <w:rsid w:val="00662D5F"/>
    <w:rsid w:val="006640F2"/>
    <w:rsid w:val="006652D9"/>
    <w:rsid w:val="00665855"/>
    <w:rsid w:val="00665FEB"/>
    <w:rsid w:val="006702BE"/>
    <w:rsid w:val="00670B85"/>
    <w:rsid w:val="00671D5D"/>
    <w:rsid w:val="0067496F"/>
    <w:rsid w:val="006750AA"/>
    <w:rsid w:val="00682748"/>
    <w:rsid w:val="00684123"/>
    <w:rsid w:val="00684678"/>
    <w:rsid w:val="006850FD"/>
    <w:rsid w:val="00685428"/>
    <w:rsid w:val="0068606A"/>
    <w:rsid w:val="006867CA"/>
    <w:rsid w:val="00686EA7"/>
    <w:rsid w:val="006905E1"/>
    <w:rsid w:val="00692D76"/>
    <w:rsid w:val="006932D0"/>
    <w:rsid w:val="006941CB"/>
    <w:rsid w:val="006946EA"/>
    <w:rsid w:val="00694EC1"/>
    <w:rsid w:val="00695159"/>
    <w:rsid w:val="0069566B"/>
    <w:rsid w:val="00695818"/>
    <w:rsid w:val="0069582A"/>
    <w:rsid w:val="00695D48"/>
    <w:rsid w:val="00696109"/>
    <w:rsid w:val="006966B4"/>
    <w:rsid w:val="00696F6A"/>
    <w:rsid w:val="00697FDC"/>
    <w:rsid w:val="006A13DE"/>
    <w:rsid w:val="006A312C"/>
    <w:rsid w:val="006A34FA"/>
    <w:rsid w:val="006A3526"/>
    <w:rsid w:val="006A3B08"/>
    <w:rsid w:val="006A5656"/>
    <w:rsid w:val="006A61B3"/>
    <w:rsid w:val="006A6DDB"/>
    <w:rsid w:val="006A7071"/>
    <w:rsid w:val="006A72A0"/>
    <w:rsid w:val="006B1010"/>
    <w:rsid w:val="006B2D66"/>
    <w:rsid w:val="006B44BF"/>
    <w:rsid w:val="006B5D81"/>
    <w:rsid w:val="006B69DA"/>
    <w:rsid w:val="006B74B9"/>
    <w:rsid w:val="006B773B"/>
    <w:rsid w:val="006B78F8"/>
    <w:rsid w:val="006B7F6B"/>
    <w:rsid w:val="006C0B52"/>
    <w:rsid w:val="006C3D0C"/>
    <w:rsid w:val="006C671F"/>
    <w:rsid w:val="006C69BC"/>
    <w:rsid w:val="006C7A51"/>
    <w:rsid w:val="006D20E4"/>
    <w:rsid w:val="006D2116"/>
    <w:rsid w:val="006D2605"/>
    <w:rsid w:val="006D2F80"/>
    <w:rsid w:val="006D316F"/>
    <w:rsid w:val="006D50BE"/>
    <w:rsid w:val="006D51FF"/>
    <w:rsid w:val="006D601E"/>
    <w:rsid w:val="006D6CE8"/>
    <w:rsid w:val="006E030C"/>
    <w:rsid w:val="006E1519"/>
    <w:rsid w:val="006E1536"/>
    <w:rsid w:val="006E6529"/>
    <w:rsid w:val="006E6D1B"/>
    <w:rsid w:val="006E6ED8"/>
    <w:rsid w:val="006E6F9A"/>
    <w:rsid w:val="006E7953"/>
    <w:rsid w:val="006F418D"/>
    <w:rsid w:val="006F5086"/>
    <w:rsid w:val="006F6801"/>
    <w:rsid w:val="006F6A86"/>
    <w:rsid w:val="006F6E9D"/>
    <w:rsid w:val="006F71E3"/>
    <w:rsid w:val="006F741C"/>
    <w:rsid w:val="006F7A5B"/>
    <w:rsid w:val="00700A8D"/>
    <w:rsid w:val="00700C1F"/>
    <w:rsid w:val="00701638"/>
    <w:rsid w:val="00701E73"/>
    <w:rsid w:val="00701F72"/>
    <w:rsid w:val="00702D2D"/>
    <w:rsid w:val="00703DB4"/>
    <w:rsid w:val="007044D8"/>
    <w:rsid w:val="00705AB8"/>
    <w:rsid w:val="00706EE8"/>
    <w:rsid w:val="00706FD7"/>
    <w:rsid w:val="007070DF"/>
    <w:rsid w:val="00707286"/>
    <w:rsid w:val="00707CB4"/>
    <w:rsid w:val="00707FBA"/>
    <w:rsid w:val="0071051A"/>
    <w:rsid w:val="0071111E"/>
    <w:rsid w:val="00711A53"/>
    <w:rsid w:val="00711D64"/>
    <w:rsid w:val="007121C0"/>
    <w:rsid w:val="00712719"/>
    <w:rsid w:val="00713F07"/>
    <w:rsid w:val="007147E8"/>
    <w:rsid w:val="00714927"/>
    <w:rsid w:val="007158DF"/>
    <w:rsid w:val="007170FB"/>
    <w:rsid w:val="007171D6"/>
    <w:rsid w:val="00717647"/>
    <w:rsid w:val="0072022D"/>
    <w:rsid w:val="0072247A"/>
    <w:rsid w:val="00722685"/>
    <w:rsid w:val="00722D2D"/>
    <w:rsid w:val="007230CA"/>
    <w:rsid w:val="007237C9"/>
    <w:rsid w:val="00723A1F"/>
    <w:rsid w:val="0072432D"/>
    <w:rsid w:val="007255EC"/>
    <w:rsid w:val="00726BB9"/>
    <w:rsid w:val="00727F11"/>
    <w:rsid w:val="0073245D"/>
    <w:rsid w:val="00734157"/>
    <w:rsid w:val="00735C34"/>
    <w:rsid w:val="00737BCC"/>
    <w:rsid w:val="007400C7"/>
    <w:rsid w:val="00740C9B"/>
    <w:rsid w:val="00742B41"/>
    <w:rsid w:val="0074305F"/>
    <w:rsid w:val="00743809"/>
    <w:rsid w:val="007453BE"/>
    <w:rsid w:val="0074551B"/>
    <w:rsid w:val="007463E3"/>
    <w:rsid w:val="00750248"/>
    <w:rsid w:val="007512B1"/>
    <w:rsid w:val="00751487"/>
    <w:rsid w:val="007521CF"/>
    <w:rsid w:val="00753430"/>
    <w:rsid w:val="007539A3"/>
    <w:rsid w:val="00754CC1"/>
    <w:rsid w:val="007569E6"/>
    <w:rsid w:val="00756A57"/>
    <w:rsid w:val="007611C2"/>
    <w:rsid w:val="00763426"/>
    <w:rsid w:val="0076376E"/>
    <w:rsid w:val="00763CC9"/>
    <w:rsid w:val="00764C8F"/>
    <w:rsid w:val="00766122"/>
    <w:rsid w:val="00766C01"/>
    <w:rsid w:val="00766E23"/>
    <w:rsid w:val="00766EDD"/>
    <w:rsid w:val="007708C8"/>
    <w:rsid w:val="0077172F"/>
    <w:rsid w:val="00772593"/>
    <w:rsid w:val="00773B10"/>
    <w:rsid w:val="00774036"/>
    <w:rsid w:val="00774F8F"/>
    <w:rsid w:val="007750CF"/>
    <w:rsid w:val="0077744B"/>
    <w:rsid w:val="00777497"/>
    <w:rsid w:val="00777DD4"/>
    <w:rsid w:val="00777DEF"/>
    <w:rsid w:val="00777FA0"/>
    <w:rsid w:val="0078079A"/>
    <w:rsid w:val="007810D4"/>
    <w:rsid w:val="0078236C"/>
    <w:rsid w:val="0078328E"/>
    <w:rsid w:val="00783306"/>
    <w:rsid w:val="00786135"/>
    <w:rsid w:val="00786331"/>
    <w:rsid w:val="00787661"/>
    <w:rsid w:val="00787956"/>
    <w:rsid w:val="00787AF2"/>
    <w:rsid w:val="00787CC4"/>
    <w:rsid w:val="00790476"/>
    <w:rsid w:val="00790B40"/>
    <w:rsid w:val="0079241B"/>
    <w:rsid w:val="007931E5"/>
    <w:rsid w:val="00793D7D"/>
    <w:rsid w:val="007941FB"/>
    <w:rsid w:val="007958C5"/>
    <w:rsid w:val="00795B72"/>
    <w:rsid w:val="00796158"/>
    <w:rsid w:val="0079620A"/>
    <w:rsid w:val="00796E6F"/>
    <w:rsid w:val="007978FB"/>
    <w:rsid w:val="00797EDC"/>
    <w:rsid w:val="007A2140"/>
    <w:rsid w:val="007A2922"/>
    <w:rsid w:val="007A2FF4"/>
    <w:rsid w:val="007A35B7"/>
    <w:rsid w:val="007A39D9"/>
    <w:rsid w:val="007A3F29"/>
    <w:rsid w:val="007A4BDE"/>
    <w:rsid w:val="007A5999"/>
    <w:rsid w:val="007A59E3"/>
    <w:rsid w:val="007A5FD6"/>
    <w:rsid w:val="007A6072"/>
    <w:rsid w:val="007A78EB"/>
    <w:rsid w:val="007A78FB"/>
    <w:rsid w:val="007A7A84"/>
    <w:rsid w:val="007B49E6"/>
    <w:rsid w:val="007B4F50"/>
    <w:rsid w:val="007B5983"/>
    <w:rsid w:val="007C238A"/>
    <w:rsid w:val="007C2595"/>
    <w:rsid w:val="007C2E02"/>
    <w:rsid w:val="007C4016"/>
    <w:rsid w:val="007C458B"/>
    <w:rsid w:val="007C55DC"/>
    <w:rsid w:val="007C6258"/>
    <w:rsid w:val="007C7056"/>
    <w:rsid w:val="007D03D8"/>
    <w:rsid w:val="007D0464"/>
    <w:rsid w:val="007D09DC"/>
    <w:rsid w:val="007D0DF5"/>
    <w:rsid w:val="007D1562"/>
    <w:rsid w:val="007D1D24"/>
    <w:rsid w:val="007D1EAE"/>
    <w:rsid w:val="007D3460"/>
    <w:rsid w:val="007D48BF"/>
    <w:rsid w:val="007D4954"/>
    <w:rsid w:val="007D4D01"/>
    <w:rsid w:val="007D5A31"/>
    <w:rsid w:val="007E04DC"/>
    <w:rsid w:val="007E0F7C"/>
    <w:rsid w:val="007E106E"/>
    <w:rsid w:val="007E1417"/>
    <w:rsid w:val="007E1B3C"/>
    <w:rsid w:val="007E29A2"/>
    <w:rsid w:val="007E32A9"/>
    <w:rsid w:val="007E3C9E"/>
    <w:rsid w:val="007E3F8D"/>
    <w:rsid w:val="007E4FB0"/>
    <w:rsid w:val="007E5C4B"/>
    <w:rsid w:val="007F0854"/>
    <w:rsid w:val="007F225E"/>
    <w:rsid w:val="007F3555"/>
    <w:rsid w:val="007F55F8"/>
    <w:rsid w:val="007F68E6"/>
    <w:rsid w:val="007F7A74"/>
    <w:rsid w:val="00800BA2"/>
    <w:rsid w:val="008038BC"/>
    <w:rsid w:val="00803CD7"/>
    <w:rsid w:val="00803F5A"/>
    <w:rsid w:val="0080469B"/>
    <w:rsid w:val="00804C86"/>
    <w:rsid w:val="00804CD8"/>
    <w:rsid w:val="0080572E"/>
    <w:rsid w:val="008057D1"/>
    <w:rsid w:val="00805A65"/>
    <w:rsid w:val="008063E2"/>
    <w:rsid w:val="00806AE1"/>
    <w:rsid w:val="008070E6"/>
    <w:rsid w:val="00807258"/>
    <w:rsid w:val="008102C9"/>
    <w:rsid w:val="0081037D"/>
    <w:rsid w:val="008108AC"/>
    <w:rsid w:val="00810E05"/>
    <w:rsid w:val="00811B41"/>
    <w:rsid w:val="00812015"/>
    <w:rsid w:val="00812887"/>
    <w:rsid w:val="00813A80"/>
    <w:rsid w:val="00815A69"/>
    <w:rsid w:val="00815D8D"/>
    <w:rsid w:val="00815F07"/>
    <w:rsid w:val="00817409"/>
    <w:rsid w:val="00820CF5"/>
    <w:rsid w:val="00821E52"/>
    <w:rsid w:val="00821EA9"/>
    <w:rsid w:val="008224B5"/>
    <w:rsid w:val="00823B42"/>
    <w:rsid w:val="008242EB"/>
    <w:rsid w:val="00824F3F"/>
    <w:rsid w:val="0082541D"/>
    <w:rsid w:val="008255A8"/>
    <w:rsid w:val="00825618"/>
    <w:rsid w:val="008266DA"/>
    <w:rsid w:val="00826D7B"/>
    <w:rsid w:val="008270B1"/>
    <w:rsid w:val="008270BF"/>
    <w:rsid w:val="008301D5"/>
    <w:rsid w:val="00830E67"/>
    <w:rsid w:val="0083340C"/>
    <w:rsid w:val="00834E57"/>
    <w:rsid w:val="00834EC4"/>
    <w:rsid w:val="00835AD5"/>
    <w:rsid w:val="00835B7E"/>
    <w:rsid w:val="0083784F"/>
    <w:rsid w:val="0084080B"/>
    <w:rsid w:val="0084081E"/>
    <w:rsid w:val="008414A8"/>
    <w:rsid w:val="00843392"/>
    <w:rsid w:val="00843597"/>
    <w:rsid w:val="00843D6E"/>
    <w:rsid w:val="00843E5E"/>
    <w:rsid w:val="00845045"/>
    <w:rsid w:val="00845AC7"/>
    <w:rsid w:val="00846A02"/>
    <w:rsid w:val="00847256"/>
    <w:rsid w:val="00847506"/>
    <w:rsid w:val="0084768B"/>
    <w:rsid w:val="00847749"/>
    <w:rsid w:val="00847863"/>
    <w:rsid w:val="0085023E"/>
    <w:rsid w:val="00850D4E"/>
    <w:rsid w:val="008533EA"/>
    <w:rsid w:val="00855445"/>
    <w:rsid w:val="00855D8D"/>
    <w:rsid w:val="00856A41"/>
    <w:rsid w:val="00856E08"/>
    <w:rsid w:val="00856E75"/>
    <w:rsid w:val="008570C1"/>
    <w:rsid w:val="008604C5"/>
    <w:rsid w:val="00864BE7"/>
    <w:rsid w:val="00865D33"/>
    <w:rsid w:val="00866509"/>
    <w:rsid w:val="008675DE"/>
    <w:rsid w:val="0086781F"/>
    <w:rsid w:val="00867C4E"/>
    <w:rsid w:val="00870ABC"/>
    <w:rsid w:val="00871060"/>
    <w:rsid w:val="00871247"/>
    <w:rsid w:val="00872135"/>
    <w:rsid w:val="00873AC9"/>
    <w:rsid w:val="00875C6C"/>
    <w:rsid w:val="00875DCF"/>
    <w:rsid w:val="00876A6D"/>
    <w:rsid w:val="00877142"/>
    <w:rsid w:val="0087725C"/>
    <w:rsid w:val="00877348"/>
    <w:rsid w:val="008774F0"/>
    <w:rsid w:val="008777FF"/>
    <w:rsid w:val="00877BBA"/>
    <w:rsid w:val="00880DD2"/>
    <w:rsid w:val="00881A7E"/>
    <w:rsid w:val="008855AE"/>
    <w:rsid w:val="008859A1"/>
    <w:rsid w:val="00886AFF"/>
    <w:rsid w:val="00886D7F"/>
    <w:rsid w:val="0088792F"/>
    <w:rsid w:val="00890268"/>
    <w:rsid w:val="008915F1"/>
    <w:rsid w:val="008917A0"/>
    <w:rsid w:val="00891E48"/>
    <w:rsid w:val="008922B5"/>
    <w:rsid w:val="00892453"/>
    <w:rsid w:val="008931BD"/>
    <w:rsid w:val="008938DE"/>
    <w:rsid w:val="008958C4"/>
    <w:rsid w:val="00895B55"/>
    <w:rsid w:val="00897512"/>
    <w:rsid w:val="008A078E"/>
    <w:rsid w:val="008A08E9"/>
    <w:rsid w:val="008A0CC0"/>
    <w:rsid w:val="008A0CD7"/>
    <w:rsid w:val="008A0E84"/>
    <w:rsid w:val="008A211C"/>
    <w:rsid w:val="008A34E3"/>
    <w:rsid w:val="008A438F"/>
    <w:rsid w:val="008A4E26"/>
    <w:rsid w:val="008A546B"/>
    <w:rsid w:val="008A6B07"/>
    <w:rsid w:val="008A7079"/>
    <w:rsid w:val="008A7AA3"/>
    <w:rsid w:val="008A7E82"/>
    <w:rsid w:val="008B0224"/>
    <w:rsid w:val="008B06DF"/>
    <w:rsid w:val="008B0BF1"/>
    <w:rsid w:val="008B1248"/>
    <w:rsid w:val="008B2DF3"/>
    <w:rsid w:val="008B3745"/>
    <w:rsid w:val="008B38DD"/>
    <w:rsid w:val="008B3C42"/>
    <w:rsid w:val="008B4449"/>
    <w:rsid w:val="008B50E1"/>
    <w:rsid w:val="008B526B"/>
    <w:rsid w:val="008B52FF"/>
    <w:rsid w:val="008B5766"/>
    <w:rsid w:val="008B577F"/>
    <w:rsid w:val="008B6F52"/>
    <w:rsid w:val="008C0144"/>
    <w:rsid w:val="008C2816"/>
    <w:rsid w:val="008C2AA4"/>
    <w:rsid w:val="008C2EC9"/>
    <w:rsid w:val="008C4479"/>
    <w:rsid w:val="008C512C"/>
    <w:rsid w:val="008C5FDB"/>
    <w:rsid w:val="008C639B"/>
    <w:rsid w:val="008C7825"/>
    <w:rsid w:val="008D074E"/>
    <w:rsid w:val="008D0EE8"/>
    <w:rsid w:val="008D23F2"/>
    <w:rsid w:val="008D453A"/>
    <w:rsid w:val="008D5B8D"/>
    <w:rsid w:val="008D64E9"/>
    <w:rsid w:val="008E042F"/>
    <w:rsid w:val="008E07E0"/>
    <w:rsid w:val="008E1810"/>
    <w:rsid w:val="008E1833"/>
    <w:rsid w:val="008E2374"/>
    <w:rsid w:val="008E31B4"/>
    <w:rsid w:val="008E56DC"/>
    <w:rsid w:val="008E5996"/>
    <w:rsid w:val="008E6569"/>
    <w:rsid w:val="008E66C6"/>
    <w:rsid w:val="008E6803"/>
    <w:rsid w:val="008E7D4D"/>
    <w:rsid w:val="008F0A92"/>
    <w:rsid w:val="008F0E02"/>
    <w:rsid w:val="008F181F"/>
    <w:rsid w:val="008F1A2E"/>
    <w:rsid w:val="008F24A6"/>
    <w:rsid w:val="008F3522"/>
    <w:rsid w:val="008F3C11"/>
    <w:rsid w:val="008F5993"/>
    <w:rsid w:val="008F6683"/>
    <w:rsid w:val="009000D5"/>
    <w:rsid w:val="00901A00"/>
    <w:rsid w:val="00901B39"/>
    <w:rsid w:val="009029EE"/>
    <w:rsid w:val="00903DD7"/>
    <w:rsid w:val="0090411D"/>
    <w:rsid w:val="0090446A"/>
    <w:rsid w:val="00906809"/>
    <w:rsid w:val="009068A1"/>
    <w:rsid w:val="00906ED5"/>
    <w:rsid w:val="009076D4"/>
    <w:rsid w:val="00907BE1"/>
    <w:rsid w:val="00911540"/>
    <w:rsid w:val="00912720"/>
    <w:rsid w:val="0091297B"/>
    <w:rsid w:val="00912DCA"/>
    <w:rsid w:val="00912E0B"/>
    <w:rsid w:val="00912E5E"/>
    <w:rsid w:val="009137A8"/>
    <w:rsid w:val="00914766"/>
    <w:rsid w:val="00914D07"/>
    <w:rsid w:val="009154A5"/>
    <w:rsid w:val="00915A56"/>
    <w:rsid w:val="00915B5B"/>
    <w:rsid w:val="00915D7B"/>
    <w:rsid w:val="00916FBF"/>
    <w:rsid w:val="00917040"/>
    <w:rsid w:val="00917C48"/>
    <w:rsid w:val="009202B5"/>
    <w:rsid w:val="00921572"/>
    <w:rsid w:val="00923D39"/>
    <w:rsid w:val="009246FB"/>
    <w:rsid w:val="009249FC"/>
    <w:rsid w:val="009256AB"/>
    <w:rsid w:val="00925777"/>
    <w:rsid w:val="0092609F"/>
    <w:rsid w:val="009262A4"/>
    <w:rsid w:val="0092636D"/>
    <w:rsid w:val="00926620"/>
    <w:rsid w:val="0092725F"/>
    <w:rsid w:val="00927288"/>
    <w:rsid w:val="00930CFF"/>
    <w:rsid w:val="00931152"/>
    <w:rsid w:val="00932110"/>
    <w:rsid w:val="0093254D"/>
    <w:rsid w:val="00934F40"/>
    <w:rsid w:val="009356A7"/>
    <w:rsid w:val="009356CC"/>
    <w:rsid w:val="00937802"/>
    <w:rsid w:val="00941136"/>
    <w:rsid w:val="0094146F"/>
    <w:rsid w:val="00941BBF"/>
    <w:rsid w:val="00942180"/>
    <w:rsid w:val="00942BE3"/>
    <w:rsid w:val="00943878"/>
    <w:rsid w:val="0094493A"/>
    <w:rsid w:val="00945317"/>
    <w:rsid w:val="009468F2"/>
    <w:rsid w:val="009473F0"/>
    <w:rsid w:val="00951BCC"/>
    <w:rsid w:val="00951D80"/>
    <w:rsid w:val="00951FD9"/>
    <w:rsid w:val="00953CAD"/>
    <w:rsid w:val="00954850"/>
    <w:rsid w:val="0095485F"/>
    <w:rsid w:val="00954E0F"/>
    <w:rsid w:val="00954F7C"/>
    <w:rsid w:val="0095573F"/>
    <w:rsid w:val="00956186"/>
    <w:rsid w:val="00956CE0"/>
    <w:rsid w:val="0095702D"/>
    <w:rsid w:val="00957A91"/>
    <w:rsid w:val="009624C8"/>
    <w:rsid w:val="00962574"/>
    <w:rsid w:val="009633C4"/>
    <w:rsid w:val="009633C9"/>
    <w:rsid w:val="00963FCC"/>
    <w:rsid w:val="00964AC8"/>
    <w:rsid w:val="00965D08"/>
    <w:rsid w:val="00967478"/>
    <w:rsid w:val="009676E7"/>
    <w:rsid w:val="0097017E"/>
    <w:rsid w:val="00970A02"/>
    <w:rsid w:val="00970E0B"/>
    <w:rsid w:val="00971CDF"/>
    <w:rsid w:val="00972257"/>
    <w:rsid w:val="009724B4"/>
    <w:rsid w:val="009732AD"/>
    <w:rsid w:val="00973343"/>
    <w:rsid w:val="00973561"/>
    <w:rsid w:val="00974B46"/>
    <w:rsid w:val="009758F2"/>
    <w:rsid w:val="00975C07"/>
    <w:rsid w:val="009773A3"/>
    <w:rsid w:val="009811E8"/>
    <w:rsid w:val="009816D5"/>
    <w:rsid w:val="00981AB4"/>
    <w:rsid w:val="00981D36"/>
    <w:rsid w:val="00982E39"/>
    <w:rsid w:val="0098310A"/>
    <w:rsid w:val="00983E96"/>
    <w:rsid w:val="0098405C"/>
    <w:rsid w:val="00984BD6"/>
    <w:rsid w:val="009858B9"/>
    <w:rsid w:val="0098634B"/>
    <w:rsid w:val="00986629"/>
    <w:rsid w:val="009874FF"/>
    <w:rsid w:val="00990A1F"/>
    <w:rsid w:val="009917AD"/>
    <w:rsid w:val="009918F7"/>
    <w:rsid w:val="00994879"/>
    <w:rsid w:val="00995E0C"/>
    <w:rsid w:val="009960DE"/>
    <w:rsid w:val="00996441"/>
    <w:rsid w:val="0099655B"/>
    <w:rsid w:val="009969CF"/>
    <w:rsid w:val="00996B5B"/>
    <w:rsid w:val="00997079"/>
    <w:rsid w:val="009A06B3"/>
    <w:rsid w:val="009A0C4E"/>
    <w:rsid w:val="009A1342"/>
    <w:rsid w:val="009A1FE6"/>
    <w:rsid w:val="009A2BD9"/>
    <w:rsid w:val="009A2E72"/>
    <w:rsid w:val="009A48CF"/>
    <w:rsid w:val="009A4F86"/>
    <w:rsid w:val="009A4FB1"/>
    <w:rsid w:val="009A5885"/>
    <w:rsid w:val="009A63CC"/>
    <w:rsid w:val="009B1250"/>
    <w:rsid w:val="009B126B"/>
    <w:rsid w:val="009B1520"/>
    <w:rsid w:val="009B1614"/>
    <w:rsid w:val="009B1687"/>
    <w:rsid w:val="009B1FA7"/>
    <w:rsid w:val="009B28D3"/>
    <w:rsid w:val="009B2A14"/>
    <w:rsid w:val="009B2DCA"/>
    <w:rsid w:val="009B4420"/>
    <w:rsid w:val="009B46CE"/>
    <w:rsid w:val="009B4A09"/>
    <w:rsid w:val="009B5781"/>
    <w:rsid w:val="009B6D41"/>
    <w:rsid w:val="009B7721"/>
    <w:rsid w:val="009C0D13"/>
    <w:rsid w:val="009C11F0"/>
    <w:rsid w:val="009C3595"/>
    <w:rsid w:val="009C3E1C"/>
    <w:rsid w:val="009C54BE"/>
    <w:rsid w:val="009C6911"/>
    <w:rsid w:val="009C6BDA"/>
    <w:rsid w:val="009C77DA"/>
    <w:rsid w:val="009D015E"/>
    <w:rsid w:val="009D0B55"/>
    <w:rsid w:val="009D0E5F"/>
    <w:rsid w:val="009D1258"/>
    <w:rsid w:val="009D27A0"/>
    <w:rsid w:val="009D321F"/>
    <w:rsid w:val="009D5A4B"/>
    <w:rsid w:val="009D67D5"/>
    <w:rsid w:val="009E039B"/>
    <w:rsid w:val="009E0565"/>
    <w:rsid w:val="009E1C95"/>
    <w:rsid w:val="009E2341"/>
    <w:rsid w:val="009E4054"/>
    <w:rsid w:val="009E6770"/>
    <w:rsid w:val="009E6AB2"/>
    <w:rsid w:val="009E6E94"/>
    <w:rsid w:val="009E7301"/>
    <w:rsid w:val="009F006E"/>
    <w:rsid w:val="009F2813"/>
    <w:rsid w:val="009F285D"/>
    <w:rsid w:val="009F4DA3"/>
    <w:rsid w:val="009F4E9B"/>
    <w:rsid w:val="009F59F4"/>
    <w:rsid w:val="009F61D5"/>
    <w:rsid w:val="009F68EE"/>
    <w:rsid w:val="009F7091"/>
    <w:rsid w:val="009F70A8"/>
    <w:rsid w:val="009F7950"/>
    <w:rsid w:val="009F7F80"/>
    <w:rsid w:val="00A0042E"/>
    <w:rsid w:val="00A00B34"/>
    <w:rsid w:val="00A00C7D"/>
    <w:rsid w:val="00A01DBE"/>
    <w:rsid w:val="00A03080"/>
    <w:rsid w:val="00A05077"/>
    <w:rsid w:val="00A05D82"/>
    <w:rsid w:val="00A06AB4"/>
    <w:rsid w:val="00A113C2"/>
    <w:rsid w:val="00A122AC"/>
    <w:rsid w:val="00A14819"/>
    <w:rsid w:val="00A149DE"/>
    <w:rsid w:val="00A15DF6"/>
    <w:rsid w:val="00A1637E"/>
    <w:rsid w:val="00A17CBA"/>
    <w:rsid w:val="00A17F21"/>
    <w:rsid w:val="00A17FD8"/>
    <w:rsid w:val="00A2010B"/>
    <w:rsid w:val="00A20649"/>
    <w:rsid w:val="00A20671"/>
    <w:rsid w:val="00A2071C"/>
    <w:rsid w:val="00A2084B"/>
    <w:rsid w:val="00A20F8D"/>
    <w:rsid w:val="00A217EF"/>
    <w:rsid w:val="00A21CED"/>
    <w:rsid w:val="00A21EB6"/>
    <w:rsid w:val="00A22483"/>
    <w:rsid w:val="00A22B9B"/>
    <w:rsid w:val="00A236B5"/>
    <w:rsid w:val="00A23A48"/>
    <w:rsid w:val="00A247BB"/>
    <w:rsid w:val="00A24D3E"/>
    <w:rsid w:val="00A272A8"/>
    <w:rsid w:val="00A274B1"/>
    <w:rsid w:val="00A27A9C"/>
    <w:rsid w:val="00A300EA"/>
    <w:rsid w:val="00A31D51"/>
    <w:rsid w:val="00A32AD9"/>
    <w:rsid w:val="00A33179"/>
    <w:rsid w:val="00A3393E"/>
    <w:rsid w:val="00A34CBF"/>
    <w:rsid w:val="00A3569F"/>
    <w:rsid w:val="00A3696E"/>
    <w:rsid w:val="00A3763B"/>
    <w:rsid w:val="00A41660"/>
    <w:rsid w:val="00A4364B"/>
    <w:rsid w:val="00A455CB"/>
    <w:rsid w:val="00A457C0"/>
    <w:rsid w:val="00A45F61"/>
    <w:rsid w:val="00A470CF"/>
    <w:rsid w:val="00A5134A"/>
    <w:rsid w:val="00A52436"/>
    <w:rsid w:val="00A52ED0"/>
    <w:rsid w:val="00A53B36"/>
    <w:rsid w:val="00A54179"/>
    <w:rsid w:val="00A5429E"/>
    <w:rsid w:val="00A56A5B"/>
    <w:rsid w:val="00A57602"/>
    <w:rsid w:val="00A57920"/>
    <w:rsid w:val="00A57CA8"/>
    <w:rsid w:val="00A60525"/>
    <w:rsid w:val="00A60D86"/>
    <w:rsid w:val="00A610E5"/>
    <w:rsid w:val="00A6163F"/>
    <w:rsid w:val="00A63B59"/>
    <w:rsid w:val="00A64C42"/>
    <w:rsid w:val="00A66246"/>
    <w:rsid w:val="00A66DFF"/>
    <w:rsid w:val="00A679CB"/>
    <w:rsid w:val="00A703E0"/>
    <w:rsid w:val="00A7160C"/>
    <w:rsid w:val="00A71901"/>
    <w:rsid w:val="00A71EDC"/>
    <w:rsid w:val="00A7256A"/>
    <w:rsid w:val="00A73F06"/>
    <w:rsid w:val="00A74235"/>
    <w:rsid w:val="00A7559A"/>
    <w:rsid w:val="00A76098"/>
    <w:rsid w:val="00A77629"/>
    <w:rsid w:val="00A806ED"/>
    <w:rsid w:val="00A81ECE"/>
    <w:rsid w:val="00A8207F"/>
    <w:rsid w:val="00A822F3"/>
    <w:rsid w:val="00A82461"/>
    <w:rsid w:val="00A872B3"/>
    <w:rsid w:val="00A9078E"/>
    <w:rsid w:val="00A90A86"/>
    <w:rsid w:val="00A90E40"/>
    <w:rsid w:val="00A92718"/>
    <w:rsid w:val="00A931FC"/>
    <w:rsid w:val="00A934BD"/>
    <w:rsid w:val="00A94589"/>
    <w:rsid w:val="00A94EE9"/>
    <w:rsid w:val="00A97A9D"/>
    <w:rsid w:val="00A97D6A"/>
    <w:rsid w:val="00AA15E8"/>
    <w:rsid w:val="00AA540F"/>
    <w:rsid w:val="00AA5A41"/>
    <w:rsid w:val="00AA686B"/>
    <w:rsid w:val="00AA6903"/>
    <w:rsid w:val="00AB0F47"/>
    <w:rsid w:val="00AB26CE"/>
    <w:rsid w:val="00AB2AAC"/>
    <w:rsid w:val="00AB2CF5"/>
    <w:rsid w:val="00AB2FFE"/>
    <w:rsid w:val="00AB479F"/>
    <w:rsid w:val="00AB4A42"/>
    <w:rsid w:val="00AB4F9A"/>
    <w:rsid w:val="00AB60F4"/>
    <w:rsid w:val="00AB65CA"/>
    <w:rsid w:val="00AB696B"/>
    <w:rsid w:val="00AB711E"/>
    <w:rsid w:val="00AB7C3F"/>
    <w:rsid w:val="00AC0F96"/>
    <w:rsid w:val="00AC1327"/>
    <w:rsid w:val="00AC3EF6"/>
    <w:rsid w:val="00AC47FD"/>
    <w:rsid w:val="00AC4C60"/>
    <w:rsid w:val="00AC5DE2"/>
    <w:rsid w:val="00AC5E1D"/>
    <w:rsid w:val="00AC5E2F"/>
    <w:rsid w:val="00AC674D"/>
    <w:rsid w:val="00AC7AF1"/>
    <w:rsid w:val="00AD1021"/>
    <w:rsid w:val="00AD1C81"/>
    <w:rsid w:val="00AD1DBC"/>
    <w:rsid w:val="00AD27BD"/>
    <w:rsid w:val="00AD3D0D"/>
    <w:rsid w:val="00AD41F5"/>
    <w:rsid w:val="00AD508E"/>
    <w:rsid w:val="00AD7AEC"/>
    <w:rsid w:val="00AE018E"/>
    <w:rsid w:val="00AE0375"/>
    <w:rsid w:val="00AE166A"/>
    <w:rsid w:val="00AE4F87"/>
    <w:rsid w:val="00AE5106"/>
    <w:rsid w:val="00AE5726"/>
    <w:rsid w:val="00AE5811"/>
    <w:rsid w:val="00AE6EF7"/>
    <w:rsid w:val="00AF017E"/>
    <w:rsid w:val="00AF1091"/>
    <w:rsid w:val="00AF20DE"/>
    <w:rsid w:val="00AF26F0"/>
    <w:rsid w:val="00AF41C8"/>
    <w:rsid w:val="00AF4E3D"/>
    <w:rsid w:val="00AF5253"/>
    <w:rsid w:val="00AF6499"/>
    <w:rsid w:val="00AF6A31"/>
    <w:rsid w:val="00AF7875"/>
    <w:rsid w:val="00B0067C"/>
    <w:rsid w:val="00B00C65"/>
    <w:rsid w:val="00B02E33"/>
    <w:rsid w:val="00B043B0"/>
    <w:rsid w:val="00B04550"/>
    <w:rsid w:val="00B04AB7"/>
    <w:rsid w:val="00B05BD8"/>
    <w:rsid w:val="00B07283"/>
    <w:rsid w:val="00B10084"/>
    <w:rsid w:val="00B1530D"/>
    <w:rsid w:val="00B15F35"/>
    <w:rsid w:val="00B1748F"/>
    <w:rsid w:val="00B17CCC"/>
    <w:rsid w:val="00B17E8D"/>
    <w:rsid w:val="00B21212"/>
    <w:rsid w:val="00B214C5"/>
    <w:rsid w:val="00B21B4E"/>
    <w:rsid w:val="00B220DB"/>
    <w:rsid w:val="00B2279D"/>
    <w:rsid w:val="00B227B5"/>
    <w:rsid w:val="00B23BF4"/>
    <w:rsid w:val="00B23F9F"/>
    <w:rsid w:val="00B26381"/>
    <w:rsid w:val="00B276C8"/>
    <w:rsid w:val="00B27F00"/>
    <w:rsid w:val="00B305C1"/>
    <w:rsid w:val="00B30660"/>
    <w:rsid w:val="00B31B49"/>
    <w:rsid w:val="00B33CCD"/>
    <w:rsid w:val="00B356C9"/>
    <w:rsid w:val="00B3746C"/>
    <w:rsid w:val="00B37A25"/>
    <w:rsid w:val="00B42327"/>
    <w:rsid w:val="00B42E1A"/>
    <w:rsid w:val="00B43D8B"/>
    <w:rsid w:val="00B44E59"/>
    <w:rsid w:val="00B451C8"/>
    <w:rsid w:val="00B4545C"/>
    <w:rsid w:val="00B46094"/>
    <w:rsid w:val="00B461F1"/>
    <w:rsid w:val="00B50052"/>
    <w:rsid w:val="00B512AC"/>
    <w:rsid w:val="00B53712"/>
    <w:rsid w:val="00B54E87"/>
    <w:rsid w:val="00B552F3"/>
    <w:rsid w:val="00B57A83"/>
    <w:rsid w:val="00B57E52"/>
    <w:rsid w:val="00B6326C"/>
    <w:rsid w:val="00B64371"/>
    <w:rsid w:val="00B64465"/>
    <w:rsid w:val="00B652E5"/>
    <w:rsid w:val="00B6556A"/>
    <w:rsid w:val="00B6653A"/>
    <w:rsid w:val="00B66916"/>
    <w:rsid w:val="00B673F2"/>
    <w:rsid w:val="00B67D8F"/>
    <w:rsid w:val="00B70A3D"/>
    <w:rsid w:val="00B71B08"/>
    <w:rsid w:val="00B722D0"/>
    <w:rsid w:val="00B72A6D"/>
    <w:rsid w:val="00B7363A"/>
    <w:rsid w:val="00B73AA2"/>
    <w:rsid w:val="00B742F3"/>
    <w:rsid w:val="00B74EF4"/>
    <w:rsid w:val="00B754EA"/>
    <w:rsid w:val="00B75603"/>
    <w:rsid w:val="00B766B3"/>
    <w:rsid w:val="00B779D5"/>
    <w:rsid w:val="00B808ED"/>
    <w:rsid w:val="00B81EDC"/>
    <w:rsid w:val="00B82019"/>
    <w:rsid w:val="00B82682"/>
    <w:rsid w:val="00B82CC8"/>
    <w:rsid w:val="00B8348E"/>
    <w:rsid w:val="00B83891"/>
    <w:rsid w:val="00B84533"/>
    <w:rsid w:val="00B84C9D"/>
    <w:rsid w:val="00B8646D"/>
    <w:rsid w:val="00B86A6A"/>
    <w:rsid w:val="00B86E66"/>
    <w:rsid w:val="00B87525"/>
    <w:rsid w:val="00B8798B"/>
    <w:rsid w:val="00B90281"/>
    <w:rsid w:val="00B91100"/>
    <w:rsid w:val="00B91816"/>
    <w:rsid w:val="00B91C4F"/>
    <w:rsid w:val="00B93B5E"/>
    <w:rsid w:val="00B95ED2"/>
    <w:rsid w:val="00B970EA"/>
    <w:rsid w:val="00B9733C"/>
    <w:rsid w:val="00B97CE3"/>
    <w:rsid w:val="00BA029F"/>
    <w:rsid w:val="00BA06BB"/>
    <w:rsid w:val="00BA0862"/>
    <w:rsid w:val="00BA52C6"/>
    <w:rsid w:val="00BA624D"/>
    <w:rsid w:val="00BA65DD"/>
    <w:rsid w:val="00BA6621"/>
    <w:rsid w:val="00BA6E2A"/>
    <w:rsid w:val="00BA763B"/>
    <w:rsid w:val="00BB10AD"/>
    <w:rsid w:val="00BB1192"/>
    <w:rsid w:val="00BB3218"/>
    <w:rsid w:val="00BB3F1D"/>
    <w:rsid w:val="00BB4208"/>
    <w:rsid w:val="00BB4592"/>
    <w:rsid w:val="00BB4928"/>
    <w:rsid w:val="00BB4E55"/>
    <w:rsid w:val="00BB4E8D"/>
    <w:rsid w:val="00BB4EEB"/>
    <w:rsid w:val="00BB7C01"/>
    <w:rsid w:val="00BC0624"/>
    <w:rsid w:val="00BC0AC7"/>
    <w:rsid w:val="00BC2162"/>
    <w:rsid w:val="00BC240B"/>
    <w:rsid w:val="00BC2944"/>
    <w:rsid w:val="00BC3EF4"/>
    <w:rsid w:val="00BC4365"/>
    <w:rsid w:val="00BC466F"/>
    <w:rsid w:val="00BC4ACC"/>
    <w:rsid w:val="00BC4AE0"/>
    <w:rsid w:val="00BC4FAD"/>
    <w:rsid w:val="00BC65D8"/>
    <w:rsid w:val="00BC6C7C"/>
    <w:rsid w:val="00BD0014"/>
    <w:rsid w:val="00BD0357"/>
    <w:rsid w:val="00BD21C9"/>
    <w:rsid w:val="00BD243D"/>
    <w:rsid w:val="00BD259D"/>
    <w:rsid w:val="00BD34D4"/>
    <w:rsid w:val="00BD35E4"/>
    <w:rsid w:val="00BD368F"/>
    <w:rsid w:val="00BD48AC"/>
    <w:rsid w:val="00BD51D2"/>
    <w:rsid w:val="00BD5642"/>
    <w:rsid w:val="00BD5950"/>
    <w:rsid w:val="00BD5D12"/>
    <w:rsid w:val="00BD5E72"/>
    <w:rsid w:val="00BD65C7"/>
    <w:rsid w:val="00BD6906"/>
    <w:rsid w:val="00BD69BE"/>
    <w:rsid w:val="00BD704E"/>
    <w:rsid w:val="00BD708E"/>
    <w:rsid w:val="00BD79AE"/>
    <w:rsid w:val="00BD79B4"/>
    <w:rsid w:val="00BE0DE7"/>
    <w:rsid w:val="00BE0E84"/>
    <w:rsid w:val="00BE3229"/>
    <w:rsid w:val="00BE33EA"/>
    <w:rsid w:val="00BE3479"/>
    <w:rsid w:val="00BE6ECE"/>
    <w:rsid w:val="00BE74F5"/>
    <w:rsid w:val="00BE7E35"/>
    <w:rsid w:val="00BF0072"/>
    <w:rsid w:val="00BF0398"/>
    <w:rsid w:val="00BF0524"/>
    <w:rsid w:val="00BF07A7"/>
    <w:rsid w:val="00BF10A0"/>
    <w:rsid w:val="00BF1A22"/>
    <w:rsid w:val="00BF1C50"/>
    <w:rsid w:val="00BF2425"/>
    <w:rsid w:val="00BF42F8"/>
    <w:rsid w:val="00BF4F5E"/>
    <w:rsid w:val="00BF5771"/>
    <w:rsid w:val="00BF5D85"/>
    <w:rsid w:val="00BF62D3"/>
    <w:rsid w:val="00BF693D"/>
    <w:rsid w:val="00BF75E2"/>
    <w:rsid w:val="00BF7BF6"/>
    <w:rsid w:val="00BF7F0A"/>
    <w:rsid w:val="00C00475"/>
    <w:rsid w:val="00C006B0"/>
    <w:rsid w:val="00C02758"/>
    <w:rsid w:val="00C03315"/>
    <w:rsid w:val="00C035AD"/>
    <w:rsid w:val="00C03C01"/>
    <w:rsid w:val="00C0459D"/>
    <w:rsid w:val="00C04988"/>
    <w:rsid w:val="00C05E4D"/>
    <w:rsid w:val="00C0672E"/>
    <w:rsid w:val="00C07072"/>
    <w:rsid w:val="00C1000F"/>
    <w:rsid w:val="00C1134D"/>
    <w:rsid w:val="00C11CE5"/>
    <w:rsid w:val="00C12203"/>
    <w:rsid w:val="00C129C9"/>
    <w:rsid w:val="00C132B8"/>
    <w:rsid w:val="00C15601"/>
    <w:rsid w:val="00C164A2"/>
    <w:rsid w:val="00C16826"/>
    <w:rsid w:val="00C169A3"/>
    <w:rsid w:val="00C16F1B"/>
    <w:rsid w:val="00C179CC"/>
    <w:rsid w:val="00C20E1F"/>
    <w:rsid w:val="00C21F8C"/>
    <w:rsid w:val="00C2262F"/>
    <w:rsid w:val="00C255CA"/>
    <w:rsid w:val="00C25720"/>
    <w:rsid w:val="00C2587D"/>
    <w:rsid w:val="00C259AF"/>
    <w:rsid w:val="00C25F3A"/>
    <w:rsid w:val="00C2673A"/>
    <w:rsid w:val="00C30FC4"/>
    <w:rsid w:val="00C314A0"/>
    <w:rsid w:val="00C32500"/>
    <w:rsid w:val="00C33966"/>
    <w:rsid w:val="00C354C2"/>
    <w:rsid w:val="00C35DEC"/>
    <w:rsid w:val="00C36218"/>
    <w:rsid w:val="00C368B5"/>
    <w:rsid w:val="00C376EE"/>
    <w:rsid w:val="00C40899"/>
    <w:rsid w:val="00C410A4"/>
    <w:rsid w:val="00C42303"/>
    <w:rsid w:val="00C42714"/>
    <w:rsid w:val="00C42AFC"/>
    <w:rsid w:val="00C434EE"/>
    <w:rsid w:val="00C45F5E"/>
    <w:rsid w:val="00C45FC0"/>
    <w:rsid w:val="00C46672"/>
    <w:rsid w:val="00C466C7"/>
    <w:rsid w:val="00C4685E"/>
    <w:rsid w:val="00C51312"/>
    <w:rsid w:val="00C52483"/>
    <w:rsid w:val="00C525E5"/>
    <w:rsid w:val="00C54213"/>
    <w:rsid w:val="00C54859"/>
    <w:rsid w:val="00C56203"/>
    <w:rsid w:val="00C60F36"/>
    <w:rsid w:val="00C62536"/>
    <w:rsid w:val="00C62746"/>
    <w:rsid w:val="00C62858"/>
    <w:rsid w:val="00C62D75"/>
    <w:rsid w:val="00C6336C"/>
    <w:rsid w:val="00C6389D"/>
    <w:rsid w:val="00C6457C"/>
    <w:rsid w:val="00C645AE"/>
    <w:rsid w:val="00C66EC5"/>
    <w:rsid w:val="00C67277"/>
    <w:rsid w:val="00C67EFF"/>
    <w:rsid w:val="00C721EC"/>
    <w:rsid w:val="00C73E79"/>
    <w:rsid w:val="00C755B2"/>
    <w:rsid w:val="00C75C30"/>
    <w:rsid w:val="00C77D64"/>
    <w:rsid w:val="00C77E8C"/>
    <w:rsid w:val="00C83684"/>
    <w:rsid w:val="00C83D2E"/>
    <w:rsid w:val="00C8408D"/>
    <w:rsid w:val="00C8447A"/>
    <w:rsid w:val="00C84854"/>
    <w:rsid w:val="00C8544F"/>
    <w:rsid w:val="00C86758"/>
    <w:rsid w:val="00C867F3"/>
    <w:rsid w:val="00C86E27"/>
    <w:rsid w:val="00C86EA8"/>
    <w:rsid w:val="00C871E4"/>
    <w:rsid w:val="00C879BB"/>
    <w:rsid w:val="00C87CDD"/>
    <w:rsid w:val="00C919FD"/>
    <w:rsid w:val="00C91E0D"/>
    <w:rsid w:val="00C92EBE"/>
    <w:rsid w:val="00C932A1"/>
    <w:rsid w:val="00C93A40"/>
    <w:rsid w:val="00C93E4C"/>
    <w:rsid w:val="00C942F3"/>
    <w:rsid w:val="00C945D5"/>
    <w:rsid w:val="00C94926"/>
    <w:rsid w:val="00C9493F"/>
    <w:rsid w:val="00C96EF7"/>
    <w:rsid w:val="00C97FBA"/>
    <w:rsid w:val="00CA0FF5"/>
    <w:rsid w:val="00CA2CB7"/>
    <w:rsid w:val="00CA2D85"/>
    <w:rsid w:val="00CA40B0"/>
    <w:rsid w:val="00CA45A3"/>
    <w:rsid w:val="00CA6891"/>
    <w:rsid w:val="00CA7E4D"/>
    <w:rsid w:val="00CB050C"/>
    <w:rsid w:val="00CB0E76"/>
    <w:rsid w:val="00CB10EA"/>
    <w:rsid w:val="00CB136E"/>
    <w:rsid w:val="00CB1BF0"/>
    <w:rsid w:val="00CB291C"/>
    <w:rsid w:val="00CB4058"/>
    <w:rsid w:val="00CB4937"/>
    <w:rsid w:val="00CB503F"/>
    <w:rsid w:val="00CB545E"/>
    <w:rsid w:val="00CB5E0A"/>
    <w:rsid w:val="00CB5F1F"/>
    <w:rsid w:val="00CB639D"/>
    <w:rsid w:val="00CB6BCE"/>
    <w:rsid w:val="00CB78A4"/>
    <w:rsid w:val="00CB7C3F"/>
    <w:rsid w:val="00CC0EA7"/>
    <w:rsid w:val="00CC2A35"/>
    <w:rsid w:val="00CC2BCA"/>
    <w:rsid w:val="00CC2BDC"/>
    <w:rsid w:val="00CC394D"/>
    <w:rsid w:val="00CC4092"/>
    <w:rsid w:val="00CC41E0"/>
    <w:rsid w:val="00CC46BA"/>
    <w:rsid w:val="00CC4EA5"/>
    <w:rsid w:val="00CC4F32"/>
    <w:rsid w:val="00CC54FD"/>
    <w:rsid w:val="00CC5B52"/>
    <w:rsid w:val="00CC5BA2"/>
    <w:rsid w:val="00CC6EC5"/>
    <w:rsid w:val="00CD0276"/>
    <w:rsid w:val="00CD05D5"/>
    <w:rsid w:val="00CD2187"/>
    <w:rsid w:val="00CD27ED"/>
    <w:rsid w:val="00CD2CF3"/>
    <w:rsid w:val="00CD40A7"/>
    <w:rsid w:val="00CD448B"/>
    <w:rsid w:val="00CD4787"/>
    <w:rsid w:val="00CD61D0"/>
    <w:rsid w:val="00CD6C8B"/>
    <w:rsid w:val="00CD6DEC"/>
    <w:rsid w:val="00CD7121"/>
    <w:rsid w:val="00CD7AE9"/>
    <w:rsid w:val="00CD7C38"/>
    <w:rsid w:val="00CE01FD"/>
    <w:rsid w:val="00CE0ADD"/>
    <w:rsid w:val="00CE1E2A"/>
    <w:rsid w:val="00CE3B89"/>
    <w:rsid w:val="00CE400F"/>
    <w:rsid w:val="00CE45A9"/>
    <w:rsid w:val="00CE4708"/>
    <w:rsid w:val="00CE6DB7"/>
    <w:rsid w:val="00CF0654"/>
    <w:rsid w:val="00CF249E"/>
    <w:rsid w:val="00CF323C"/>
    <w:rsid w:val="00CF3E2C"/>
    <w:rsid w:val="00CF3F9E"/>
    <w:rsid w:val="00CF4429"/>
    <w:rsid w:val="00CF47B4"/>
    <w:rsid w:val="00CF5E64"/>
    <w:rsid w:val="00CF730A"/>
    <w:rsid w:val="00CF7FD0"/>
    <w:rsid w:val="00D00364"/>
    <w:rsid w:val="00D0053E"/>
    <w:rsid w:val="00D00846"/>
    <w:rsid w:val="00D009FE"/>
    <w:rsid w:val="00D02815"/>
    <w:rsid w:val="00D0288C"/>
    <w:rsid w:val="00D02D27"/>
    <w:rsid w:val="00D03497"/>
    <w:rsid w:val="00D03B93"/>
    <w:rsid w:val="00D042E0"/>
    <w:rsid w:val="00D046E5"/>
    <w:rsid w:val="00D0470D"/>
    <w:rsid w:val="00D047C7"/>
    <w:rsid w:val="00D04EE6"/>
    <w:rsid w:val="00D053BE"/>
    <w:rsid w:val="00D06793"/>
    <w:rsid w:val="00D06EB3"/>
    <w:rsid w:val="00D06EDB"/>
    <w:rsid w:val="00D104D1"/>
    <w:rsid w:val="00D10AEB"/>
    <w:rsid w:val="00D119BB"/>
    <w:rsid w:val="00D11E93"/>
    <w:rsid w:val="00D14DF3"/>
    <w:rsid w:val="00D1511D"/>
    <w:rsid w:val="00D161FB"/>
    <w:rsid w:val="00D1779A"/>
    <w:rsid w:val="00D2080D"/>
    <w:rsid w:val="00D222FD"/>
    <w:rsid w:val="00D22965"/>
    <w:rsid w:val="00D23E4C"/>
    <w:rsid w:val="00D24242"/>
    <w:rsid w:val="00D2439D"/>
    <w:rsid w:val="00D2488F"/>
    <w:rsid w:val="00D267DE"/>
    <w:rsid w:val="00D27163"/>
    <w:rsid w:val="00D27FB6"/>
    <w:rsid w:val="00D300D3"/>
    <w:rsid w:val="00D304E5"/>
    <w:rsid w:val="00D308E8"/>
    <w:rsid w:val="00D314F5"/>
    <w:rsid w:val="00D31779"/>
    <w:rsid w:val="00D31A77"/>
    <w:rsid w:val="00D326CA"/>
    <w:rsid w:val="00D32B7F"/>
    <w:rsid w:val="00D333CA"/>
    <w:rsid w:val="00D350FB"/>
    <w:rsid w:val="00D370F1"/>
    <w:rsid w:val="00D37237"/>
    <w:rsid w:val="00D400D6"/>
    <w:rsid w:val="00D452EE"/>
    <w:rsid w:val="00D4659D"/>
    <w:rsid w:val="00D46A5A"/>
    <w:rsid w:val="00D46FA4"/>
    <w:rsid w:val="00D47728"/>
    <w:rsid w:val="00D47D68"/>
    <w:rsid w:val="00D47FD4"/>
    <w:rsid w:val="00D50956"/>
    <w:rsid w:val="00D50E66"/>
    <w:rsid w:val="00D512CF"/>
    <w:rsid w:val="00D516DE"/>
    <w:rsid w:val="00D51B51"/>
    <w:rsid w:val="00D51DB4"/>
    <w:rsid w:val="00D522FA"/>
    <w:rsid w:val="00D536B9"/>
    <w:rsid w:val="00D539F7"/>
    <w:rsid w:val="00D548D8"/>
    <w:rsid w:val="00D55D42"/>
    <w:rsid w:val="00D67684"/>
    <w:rsid w:val="00D67CFE"/>
    <w:rsid w:val="00D70682"/>
    <w:rsid w:val="00D709D5"/>
    <w:rsid w:val="00D70BA6"/>
    <w:rsid w:val="00D70F35"/>
    <w:rsid w:val="00D71663"/>
    <w:rsid w:val="00D7256C"/>
    <w:rsid w:val="00D725E1"/>
    <w:rsid w:val="00D72A9C"/>
    <w:rsid w:val="00D73BB9"/>
    <w:rsid w:val="00D73F12"/>
    <w:rsid w:val="00D73F61"/>
    <w:rsid w:val="00D74544"/>
    <w:rsid w:val="00D755A8"/>
    <w:rsid w:val="00D7593A"/>
    <w:rsid w:val="00D76408"/>
    <w:rsid w:val="00D80551"/>
    <w:rsid w:val="00D82361"/>
    <w:rsid w:val="00D82E55"/>
    <w:rsid w:val="00D83E67"/>
    <w:rsid w:val="00D863E6"/>
    <w:rsid w:val="00D8651E"/>
    <w:rsid w:val="00D874A5"/>
    <w:rsid w:val="00D875E3"/>
    <w:rsid w:val="00D9018F"/>
    <w:rsid w:val="00D9144B"/>
    <w:rsid w:val="00D91484"/>
    <w:rsid w:val="00D922B6"/>
    <w:rsid w:val="00D930BC"/>
    <w:rsid w:val="00D9323F"/>
    <w:rsid w:val="00D942B1"/>
    <w:rsid w:val="00D94E48"/>
    <w:rsid w:val="00D94E9E"/>
    <w:rsid w:val="00D954C2"/>
    <w:rsid w:val="00D9637D"/>
    <w:rsid w:val="00D96CCD"/>
    <w:rsid w:val="00D97B92"/>
    <w:rsid w:val="00DA121F"/>
    <w:rsid w:val="00DA2354"/>
    <w:rsid w:val="00DA24DF"/>
    <w:rsid w:val="00DA2C31"/>
    <w:rsid w:val="00DA2E8B"/>
    <w:rsid w:val="00DA2F60"/>
    <w:rsid w:val="00DA343C"/>
    <w:rsid w:val="00DA364A"/>
    <w:rsid w:val="00DA391F"/>
    <w:rsid w:val="00DA4647"/>
    <w:rsid w:val="00DA4FC0"/>
    <w:rsid w:val="00DA5403"/>
    <w:rsid w:val="00DA665B"/>
    <w:rsid w:val="00DA74DE"/>
    <w:rsid w:val="00DA78CC"/>
    <w:rsid w:val="00DA7CDF"/>
    <w:rsid w:val="00DB023D"/>
    <w:rsid w:val="00DB11D5"/>
    <w:rsid w:val="00DB146A"/>
    <w:rsid w:val="00DB4F8C"/>
    <w:rsid w:val="00DB4FCE"/>
    <w:rsid w:val="00DB5630"/>
    <w:rsid w:val="00DB67A5"/>
    <w:rsid w:val="00DB7296"/>
    <w:rsid w:val="00DB7742"/>
    <w:rsid w:val="00DC075B"/>
    <w:rsid w:val="00DC1070"/>
    <w:rsid w:val="00DC16E3"/>
    <w:rsid w:val="00DC233C"/>
    <w:rsid w:val="00DC4FD6"/>
    <w:rsid w:val="00DC58B7"/>
    <w:rsid w:val="00DC5943"/>
    <w:rsid w:val="00DC5986"/>
    <w:rsid w:val="00DC6B82"/>
    <w:rsid w:val="00DC7A04"/>
    <w:rsid w:val="00DD07ED"/>
    <w:rsid w:val="00DD137B"/>
    <w:rsid w:val="00DD152D"/>
    <w:rsid w:val="00DD221B"/>
    <w:rsid w:val="00DD35EF"/>
    <w:rsid w:val="00DD378B"/>
    <w:rsid w:val="00DD3A99"/>
    <w:rsid w:val="00DD42CE"/>
    <w:rsid w:val="00DD44A0"/>
    <w:rsid w:val="00DD52C9"/>
    <w:rsid w:val="00DD5C8F"/>
    <w:rsid w:val="00DD7099"/>
    <w:rsid w:val="00DD78FC"/>
    <w:rsid w:val="00DD7AB8"/>
    <w:rsid w:val="00DE24F3"/>
    <w:rsid w:val="00DE28A8"/>
    <w:rsid w:val="00DE3411"/>
    <w:rsid w:val="00DE39D4"/>
    <w:rsid w:val="00DE3ED3"/>
    <w:rsid w:val="00DE4EE2"/>
    <w:rsid w:val="00DE4F4F"/>
    <w:rsid w:val="00DE527C"/>
    <w:rsid w:val="00DE66F3"/>
    <w:rsid w:val="00DE6AAD"/>
    <w:rsid w:val="00DE6E90"/>
    <w:rsid w:val="00DF05C9"/>
    <w:rsid w:val="00DF19FE"/>
    <w:rsid w:val="00DF1DB6"/>
    <w:rsid w:val="00DF2F6C"/>
    <w:rsid w:val="00DF328B"/>
    <w:rsid w:val="00DF3E43"/>
    <w:rsid w:val="00DF3ED1"/>
    <w:rsid w:val="00DF454D"/>
    <w:rsid w:val="00DF4E9E"/>
    <w:rsid w:val="00DF68E0"/>
    <w:rsid w:val="00DF6A1A"/>
    <w:rsid w:val="00DF6D87"/>
    <w:rsid w:val="00DF6FA9"/>
    <w:rsid w:val="00E013F8"/>
    <w:rsid w:val="00E01866"/>
    <w:rsid w:val="00E036D6"/>
    <w:rsid w:val="00E05248"/>
    <w:rsid w:val="00E0532D"/>
    <w:rsid w:val="00E0536B"/>
    <w:rsid w:val="00E05A4E"/>
    <w:rsid w:val="00E06008"/>
    <w:rsid w:val="00E07E07"/>
    <w:rsid w:val="00E1140A"/>
    <w:rsid w:val="00E1173C"/>
    <w:rsid w:val="00E117CC"/>
    <w:rsid w:val="00E119B6"/>
    <w:rsid w:val="00E12851"/>
    <w:rsid w:val="00E131E8"/>
    <w:rsid w:val="00E1397F"/>
    <w:rsid w:val="00E1474A"/>
    <w:rsid w:val="00E14788"/>
    <w:rsid w:val="00E14F1F"/>
    <w:rsid w:val="00E14F98"/>
    <w:rsid w:val="00E151CB"/>
    <w:rsid w:val="00E167FD"/>
    <w:rsid w:val="00E17637"/>
    <w:rsid w:val="00E176FB"/>
    <w:rsid w:val="00E20857"/>
    <w:rsid w:val="00E20C40"/>
    <w:rsid w:val="00E20F0C"/>
    <w:rsid w:val="00E2111F"/>
    <w:rsid w:val="00E221EE"/>
    <w:rsid w:val="00E2221A"/>
    <w:rsid w:val="00E2249C"/>
    <w:rsid w:val="00E2410D"/>
    <w:rsid w:val="00E24F4A"/>
    <w:rsid w:val="00E25A4E"/>
    <w:rsid w:val="00E26242"/>
    <w:rsid w:val="00E276C9"/>
    <w:rsid w:val="00E311D8"/>
    <w:rsid w:val="00E32A0E"/>
    <w:rsid w:val="00E330D1"/>
    <w:rsid w:val="00E334E5"/>
    <w:rsid w:val="00E33D66"/>
    <w:rsid w:val="00E3414D"/>
    <w:rsid w:val="00E34C49"/>
    <w:rsid w:val="00E3529A"/>
    <w:rsid w:val="00E37241"/>
    <w:rsid w:val="00E37653"/>
    <w:rsid w:val="00E407B1"/>
    <w:rsid w:val="00E41256"/>
    <w:rsid w:val="00E41B10"/>
    <w:rsid w:val="00E41E28"/>
    <w:rsid w:val="00E42222"/>
    <w:rsid w:val="00E442D9"/>
    <w:rsid w:val="00E44347"/>
    <w:rsid w:val="00E44F99"/>
    <w:rsid w:val="00E50828"/>
    <w:rsid w:val="00E512DE"/>
    <w:rsid w:val="00E535DC"/>
    <w:rsid w:val="00E53A6C"/>
    <w:rsid w:val="00E55D35"/>
    <w:rsid w:val="00E56D5A"/>
    <w:rsid w:val="00E578B6"/>
    <w:rsid w:val="00E57AB2"/>
    <w:rsid w:val="00E603FD"/>
    <w:rsid w:val="00E62835"/>
    <w:rsid w:val="00E628C1"/>
    <w:rsid w:val="00E62B5E"/>
    <w:rsid w:val="00E63126"/>
    <w:rsid w:val="00E639F6"/>
    <w:rsid w:val="00E646F1"/>
    <w:rsid w:val="00E65865"/>
    <w:rsid w:val="00E667C4"/>
    <w:rsid w:val="00E66B3C"/>
    <w:rsid w:val="00E66E50"/>
    <w:rsid w:val="00E67659"/>
    <w:rsid w:val="00E70813"/>
    <w:rsid w:val="00E70FBC"/>
    <w:rsid w:val="00E71420"/>
    <w:rsid w:val="00E7248C"/>
    <w:rsid w:val="00E73176"/>
    <w:rsid w:val="00E73F89"/>
    <w:rsid w:val="00E74AE3"/>
    <w:rsid w:val="00E74DEB"/>
    <w:rsid w:val="00E76544"/>
    <w:rsid w:val="00E77338"/>
    <w:rsid w:val="00E807CD"/>
    <w:rsid w:val="00E824E9"/>
    <w:rsid w:val="00E826F2"/>
    <w:rsid w:val="00E82B27"/>
    <w:rsid w:val="00E84192"/>
    <w:rsid w:val="00E85172"/>
    <w:rsid w:val="00E86161"/>
    <w:rsid w:val="00E86A8D"/>
    <w:rsid w:val="00E8748F"/>
    <w:rsid w:val="00E876E3"/>
    <w:rsid w:val="00E9021C"/>
    <w:rsid w:val="00E908D8"/>
    <w:rsid w:val="00E90C96"/>
    <w:rsid w:val="00E91047"/>
    <w:rsid w:val="00E914DE"/>
    <w:rsid w:val="00E9173E"/>
    <w:rsid w:val="00E93AA5"/>
    <w:rsid w:val="00E95275"/>
    <w:rsid w:val="00E95FF7"/>
    <w:rsid w:val="00E96798"/>
    <w:rsid w:val="00E96B91"/>
    <w:rsid w:val="00E96E23"/>
    <w:rsid w:val="00E9701D"/>
    <w:rsid w:val="00E97AF2"/>
    <w:rsid w:val="00EA04F3"/>
    <w:rsid w:val="00EA127D"/>
    <w:rsid w:val="00EA1A6D"/>
    <w:rsid w:val="00EA1AF9"/>
    <w:rsid w:val="00EA1DC0"/>
    <w:rsid w:val="00EA277D"/>
    <w:rsid w:val="00EA2C15"/>
    <w:rsid w:val="00EA461B"/>
    <w:rsid w:val="00EA4E87"/>
    <w:rsid w:val="00EA5108"/>
    <w:rsid w:val="00EA5AF5"/>
    <w:rsid w:val="00EA5CDD"/>
    <w:rsid w:val="00EA6B09"/>
    <w:rsid w:val="00EA706A"/>
    <w:rsid w:val="00EA7270"/>
    <w:rsid w:val="00EA76F1"/>
    <w:rsid w:val="00EB14FB"/>
    <w:rsid w:val="00EB1875"/>
    <w:rsid w:val="00EB207F"/>
    <w:rsid w:val="00EB297F"/>
    <w:rsid w:val="00EB3077"/>
    <w:rsid w:val="00EB3792"/>
    <w:rsid w:val="00EB3E81"/>
    <w:rsid w:val="00EB3F86"/>
    <w:rsid w:val="00EB6036"/>
    <w:rsid w:val="00EB6231"/>
    <w:rsid w:val="00EB6463"/>
    <w:rsid w:val="00EB6895"/>
    <w:rsid w:val="00EB692C"/>
    <w:rsid w:val="00EB6C39"/>
    <w:rsid w:val="00EB6F58"/>
    <w:rsid w:val="00EB72BE"/>
    <w:rsid w:val="00EC03FD"/>
    <w:rsid w:val="00EC0B59"/>
    <w:rsid w:val="00EC1383"/>
    <w:rsid w:val="00EC4396"/>
    <w:rsid w:val="00EC4663"/>
    <w:rsid w:val="00EC503A"/>
    <w:rsid w:val="00EC72C9"/>
    <w:rsid w:val="00EC7D34"/>
    <w:rsid w:val="00ED026B"/>
    <w:rsid w:val="00ED1285"/>
    <w:rsid w:val="00ED170F"/>
    <w:rsid w:val="00ED20BD"/>
    <w:rsid w:val="00ED2A1F"/>
    <w:rsid w:val="00ED3DDF"/>
    <w:rsid w:val="00ED4404"/>
    <w:rsid w:val="00ED59BF"/>
    <w:rsid w:val="00ED686F"/>
    <w:rsid w:val="00ED7690"/>
    <w:rsid w:val="00EE0B05"/>
    <w:rsid w:val="00EE0BE8"/>
    <w:rsid w:val="00EE346A"/>
    <w:rsid w:val="00EE34F1"/>
    <w:rsid w:val="00EE3620"/>
    <w:rsid w:val="00EE44EB"/>
    <w:rsid w:val="00EE45EA"/>
    <w:rsid w:val="00EE4E40"/>
    <w:rsid w:val="00EE5285"/>
    <w:rsid w:val="00EE65D2"/>
    <w:rsid w:val="00EF0231"/>
    <w:rsid w:val="00EF040B"/>
    <w:rsid w:val="00EF2862"/>
    <w:rsid w:val="00EF2C29"/>
    <w:rsid w:val="00EF2D13"/>
    <w:rsid w:val="00EF55C4"/>
    <w:rsid w:val="00EF5A93"/>
    <w:rsid w:val="00F0011D"/>
    <w:rsid w:val="00F005D9"/>
    <w:rsid w:val="00F008C2"/>
    <w:rsid w:val="00F01579"/>
    <w:rsid w:val="00F01E00"/>
    <w:rsid w:val="00F029EC"/>
    <w:rsid w:val="00F0342F"/>
    <w:rsid w:val="00F035E2"/>
    <w:rsid w:val="00F05159"/>
    <w:rsid w:val="00F05849"/>
    <w:rsid w:val="00F105E7"/>
    <w:rsid w:val="00F10A5E"/>
    <w:rsid w:val="00F1220B"/>
    <w:rsid w:val="00F1240D"/>
    <w:rsid w:val="00F12578"/>
    <w:rsid w:val="00F13ACF"/>
    <w:rsid w:val="00F14B69"/>
    <w:rsid w:val="00F14EE4"/>
    <w:rsid w:val="00F15EB4"/>
    <w:rsid w:val="00F16291"/>
    <w:rsid w:val="00F1791C"/>
    <w:rsid w:val="00F17B24"/>
    <w:rsid w:val="00F20CA4"/>
    <w:rsid w:val="00F20F11"/>
    <w:rsid w:val="00F2466A"/>
    <w:rsid w:val="00F25272"/>
    <w:rsid w:val="00F25555"/>
    <w:rsid w:val="00F260EB"/>
    <w:rsid w:val="00F26684"/>
    <w:rsid w:val="00F26EB1"/>
    <w:rsid w:val="00F27A4E"/>
    <w:rsid w:val="00F27B9B"/>
    <w:rsid w:val="00F30714"/>
    <w:rsid w:val="00F30FBE"/>
    <w:rsid w:val="00F315AA"/>
    <w:rsid w:val="00F33A8E"/>
    <w:rsid w:val="00F35253"/>
    <w:rsid w:val="00F35998"/>
    <w:rsid w:val="00F3645D"/>
    <w:rsid w:val="00F367F9"/>
    <w:rsid w:val="00F374CB"/>
    <w:rsid w:val="00F37AE5"/>
    <w:rsid w:val="00F40229"/>
    <w:rsid w:val="00F42DF7"/>
    <w:rsid w:val="00F42E05"/>
    <w:rsid w:val="00F440D6"/>
    <w:rsid w:val="00F44293"/>
    <w:rsid w:val="00F442AC"/>
    <w:rsid w:val="00F443E7"/>
    <w:rsid w:val="00F4470E"/>
    <w:rsid w:val="00F451FF"/>
    <w:rsid w:val="00F46905"/>
    <w:rsid w:val="00F50045"/>
    <w:rsid w:val="00F50059"/>
    <w:rsid w:val="00F5033E"/>
    <w:rsid w:val="00F50431"/>
    <w:rsid w:val="00F50BF9"/>
    <w:rsid w:val="00F50F1D"/>
    <w:rsid w:val="00F52A18"/>
    <w:rsid w:val="00F52D76"/>
    <w:rsid w:val="00F539BA"/>
    <w:rsid w:val="00F547D9"/>
    <w:rsid w:val="00F55F14"/>
    <w:rsid w:val="00F56B7F"/>
    <w:rsid w:val="00F5794A"/>
    <w:rsid w:val="00F614D2"/>
    <w:rsid w:val="00F6156F"/>
    <w:rsid w:val="00F61766"/>
    <w:rsid w:val="00F6191A"/>
    <w:rsid w:val="00F6293A"/>
    <w:rsid w:val="00F63186"/>
    <w:rsid w:val="00F63656"/>
    <w:rsid w:val="00F645AB"/>
    <w:rsid w:val="00F64B8A"/>
    <w:rsid w:val="00F65434"/>
    <w:rsid w:val="00F66768"/>
    <w:rsid w:val="00F66E64"/>
    <w:rsid w:val="00F6704C"/>
    <w:rsid w:val="00F67430"/>
    <w:rsid w:val="00F70806"/>
    <w:rsid w:val="00F72C5A"/>
    <w:rsid w:val="00F73CAE"/>
    <w:rsid w:val="00F779EF"/>
    <w:rsid w:val="00F80B8C"/>
    <w:rsid w:val="00F80B9F"/>
    <w:rsid w:val="00F82532"/>
    <w:rsid w:val="00F82C04"/>
    <w:rsid w:val="00F832EF"/>
    <w:rsid w:val="00F849FF"/>
    <w:rsid w:val="00F857C9"/>
    <w:rsid w:val="00F864D2"/>
    <w:rsid w:val="00F869BF"/>
    <w:rsid w:val="00F90F16"/>
    <w:rsid w:val="00F90F56"/>
    <w:rsid w:val="00F931F3"/>
    <w:rsid w:val="00F946B2"/>
    <w:rsid w:val="00F95345"/>
    <w:rsid w:val="00F97675"/>
    <w:rsid w:val="00FA1C09"/>
    <w:rsid w:val="00FA241E"/>
    <w:rsid w:val="00FA451B"/>
    <w:rsid w:val="00FA4A79"/>
    <w:rsid w:val="00FA5649"/>
    <w:rsid w:val="00FA60AE"/>
    <w:rsid w:val="00FA6EE9"/>
    <w:rsid w:val="00FB14AC"/>
    <w:rsid w:val="00FB155C"/>
    <w:rsid w:val="00FB25E3"/>
    <w:rsid w:val="00FB2E6A"/>
    <w:rsid w:val="00FB3320"/>
    <w:rsid w:val="00FB3C96"/>
    <w:rsid w:val="00FB3D40"/>
    <w:rsid w:val="00FB46FA"/>
    <w:rsid w:val="00FB478B"/>
    <w:rsid w:val="00FB4B35"/>
    <w:rsid w:val="00FB6212"/>
    <w:rsid w:val="00FB6776"/>
    <w:rsid w:val="00FB7C79"/>
    <w:rsid w:val="00FB7D7E"/>
    <w:rsid w:val="00FC0495"/>
    <w:rsid w:val="00FC0978"/>
    <w:rsid w:val="00FC1F9E"/>
    <w:rsid w:val="00FC2370"/>
    <w:rsid w:val="00FC2A89"/>
    <w:rsid w:val="00FC4663"/>
    <w:rsid w:val="00FC4EB6"/>
    <w:rsid w:val="00FC5D9A"/>
    <w:rsid w:val="00FC6012"/>
    <w:rsid w:val="00FC6AAF"/>
    <w:rsid w:val="00FD0704"/>
    <w:rsid w:val="00FD0A75"/>
    <w:rsid w:val="00FD1E0E"/>
    <w:rsid w:val="00FD23A6"/>
    <w:rsid w:val="00FD2510"/>
    <w:rsid w:val="00FD38EB"/>
    <w:rsid w:val="00FD43D0"/>
    <w:rsid w:val="00FD532F"/>
    <w:rsid w:val="00FD768A"/>
    <w:rsid w:val="00FD779B"/>
    <w:rsid w:val="00FD7C4D"/>
    <w:rsid w:val="00FE0441"/>
    <w:rsid w:val="00FE15A0"/>
    <w:rsid w:val="00FE166A"/>
    <w:rsid w:val="00FE1E4E"/>
    <w:rsid w:val="00FE3213"/>
    <w:rsid w:val="00FE3BB6"/>
    <w:rsid w:val="00FE42BB"/>
    <w:rsid w:val="00FE4E50"/>
    <w:rsid w:val="00FE593D"/>
    <w:rsid w:val="00FE5EE7"/>
    <w:rsid w:val="00FE6E38"/>
    <w:rsid w:val="00FE6E79"/>
    <w:rsid w:val="00FE72FC"/>
    <w:rsid w:val="00FE7D9E"/>
    <w:rsid w:val="00FF02B4"/>
    <w:rsid w:val="00FF02BF"/>
    <w:rsid w:val="00FF17E2"/>
    <w:rsid w:val="00FF315C"/>
    <w:rsid w:val="00FF3B7C"/>
    <w:rsid w:val="00FF3C9B"/>
    <w:rsid w:val="00FF3FCA"/>
    <w:rsid w:val="00FF43F1"/>
    <w:rsid w:val="00FF5547"/>
    <w:rsid w:val="00FF5CBB"/>
    <w:rsid w:val="00FF66CD"/>
    <w:rsid w:val="00FF692C"/>
    <w:rsid w:val="00FF78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E51B"/>
  <w15:chartTrackingRefBased/>
  <w15:docId w15:val="{F4E16BF1-449B-466E-B358-64B7DBA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F12"/>
    <w:rPr>
      <w:rFonts w:ascii="Calibri" w:eastAsia="Calibri" w:hAnsi="Calibri" w:cs="Times New Roman"/>
      <w:lang w:val="uk-UA"/>
    </w:rPr>
  </w:style>
  <w:style w:type="paragraph" w:styleId="berschrift1">
    <w:name w:val="heading 1"/>
    <w:basedOn w:val="Standard"/>
    <w:next w:val="Standard"/>
    <w:link w:val="berschrift1Zchn"/>
    <w:uiPriority w:val="9"/>
    <w:qFormat/>
    <w:rsid w:val="003D694B"/>
    <w:pPr>
      <w:outlineLvl w:val="0"/>
    </w:pPr>
    <w:rPr>
      <w:rFonts w:ascii="Times New Roman" w:hAnsi="Times New Roman"/>
      <w:b/>
      <w:bCs/>
      <w:sz w:val="28"/>
      <w:szCs w:val="28"/>
    </w:rPr>
  </w:style>
  <w:style w:type="paragraph" w:styleId="berschrift2">
    <w:name w:val="heading 2"/>
    <w:basedOn w:val="Listenabsatz"/>
    <w:next w:val="Standard"/>
    <w:link w:val="berschrift2Zchn"/>
    <w:uiPriority w:val="9"/>
    <w:unhideWhenUsed/>
    <w:qFormat/>
    <w:rsid w:val="003D694B"/>
    <w:pPr>
      <w:ind w:left="0"/>
      <w:outlineLvl w:val="1"/>
    </w:pPr>
    <w:rPr>
      <w:rFonts w:ascii="Times New Roman" w:hAnsi="Times New Roman"/>
      <w:b/>
      <w:bCs/>
      <w:sz w:val="28"/>
      <w:szCs w:val="28"/>
      <w:lang w:val="uk-UA"/>
    </w:rPr>
  </w:style>
  <w:style w:type="paragraph" w:styleId="berschrift3">
    <w:name w:val="heading 3"/>
    <w:basedOn w:val="berschrift1"/>
    <w:next w:val="Standard"/>
    <w:link w:val="berschrift3Zchn"/>
    <w:uiPriority w:val="9"/>
    <w:unhideWhenUsed/>
    <w:qFormat/>
    <w:rsid w:val="0078236C"/>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0EE8"/>
    <w:pPr>
      <w:spacing w:line="240" w:lineRule="auto"/>
    </w:pPr>
  </w:style>
  <w:style w:type="table" w:styleId="Tabellenraster">
    <w:name w:val="Table Grid"/>
    <w:basedOn w:val="NormaleTabelle"/>
    <w:uiPriority w:val="59"/>
    <w:rsid w:val="0097017E"/>
    <w:pPr>
      <w:spacing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2327"/>
    <w:pPr>
      <w:ind w:left="720"/>
      <w:contextualSpacing/>
    </w:pPr>
    <w:rPr>
      <w:rFonts w:asciiTheme="minorHAnsi" w:eastAsiaTheme="minorHAnsi" w:hAnsiTheme="minorHAnsi" w:cstheme="minorBidi"/>
      <w:lang w:val="de-DE"/>
    </w:rPr>
  </w:style>
  <w:style w:type="paragraph" w:styleId="StandardWeb">
    <w:name w:val="Normal (Web)"/>
    <w:basedOn w:val="Standard"/>
    <w:uiPriority w:val="99"/>
    <w:unhideWhenUsed/>
    <w:rsid w:val="00753430"/>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z-Formularbeginn">
    <w:name w:val="HTML Top of Form"/>
    <w:basedOn w:val="Standard"/>
    <w:next w:val="Standard"/>
    <w:link w:val="z-FormularbeginnZchn"/>
    <w:hidden/>
    <w:uiPriority w:val="99"/>
    <w:semiHidden/>
    <w:unhideWhenUsed/>
    <w:rsid w:val="009C54BE"/>
    <w:pPr>
      <w:pBdr>
        <w:bottom w:val="single" w:sz="6" w:space="1" w:color="auto"/>
      </w:pBdr>
      <w:spacing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9C54BE"/>
    <w:rPr>
      <w:rFonts w:ascii="Arial" w:eastAsia="Times New Roman" w:hAnsi="Arial" w:cs="Arial"/>
      <w:vanish/>
      <w:sz w:val="16"/>
      <w:szCs w:val="16"/>
      <w:lang w:eastAsia="de-DE"/>
    </w:rPr>
  </w:style>
  <w:style w:type="paragraph" w:styleId="Kopfzeile">
    <w:name w:val="header"/>
    <w:basedOn w:val="Standard"/>
    <w:link w:val="KopfzeileZchn"/>
    <w:uiPriority w:val="99"/>
    <w:unhideWhenUsed/>
    <w:rsid w:val="007016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01638"/>
    <w:rPr>
      <w:rFonts w:ascii="Calibri" w:eastAsia="Calibri" w:hAnsi="Calibri" w:cs="Times New Roman"/>
      <w:lang w:val="ru-RU"/>
    </w:rPr>
  </w:style>
  <w:style w:type="paragraph" w:styleId="Fuzeile">
    <w:name w:val="footer"/>
    <w:basedOn w:val="Standard"/>
    <w:link w:val="FuzeileZchn"/>
    <w:uiPriority w:val="99"/>
    <w:unhideWhenUsed/>
    <w:rsid w:val="007016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1638"/>
    <w:rPr>
      <w:rFonts w:ascii="Calibri" w:eastAsia="Calibri" w:hAnsi="Calibri" w:cs="Times New Roman"/>
      <w:lang w:val="ru-RU"/>
    </w:rPr>
  </w:style>
  <w:style w:type="character" w:styleId="Hyperlink">
    <w:name w:val="Hyperlink"/>
    <w:basedOn w:val="Absatz-Standardschriftart"/>
    <w:uiPriority w:val="99"/>
    <w:unhideWhenUsed/>
    <w:rsid w:val="00D55D42"/>
    <w:rPr>
      <w:rFonts w:ascii="Times New Roman" w:hAnsi="Times New Roman"/>
      <w:b/>
      <w:color w:val="0000FF"/>
      <w:sz w:val="28"/>
      <w:u w:val="single"/>
    </w:rPr>
  </w:style>
  <w:style w:type="character" w:customStyle="1" w:styleId="berschrift1Zchn">
    <w:name w:val="Überschrift 1 Zchn"/>
    <w:basedOn w:val="Absatz-Standardschriftart"/>
    <w:link w:val="berschrift1"/>
    <w:uiPriority w:val="9"/>
    <w:rsid w:val="003D694B"/>
    <w:rPr>
      <w:rFonts w:ascii="Times New Roman" w:eastAsia="Calibri" w:hAnsi="Times New Roman" w:cs="Times New Roman"/>
      <w:b/>
      <w:bCs/>
      <w:sz w:val="28"/>
      <w:szCs w:val="28"/>
      <w:lang w:val="uk-UA"/>
    </w:rPr>
  </w:style>
  <w:style w:type="paragraph" w:styleId="Inhaltsverzeichnisberschrift">
    <w:name w:val="TOC Heading"/>
    <w:basedOn w:val="berschrift1"/>
    <w:next w:val="Standard"/>
    <w:uiPriority w:val="39"/>
    <w:unhideWhenUsed/>
    <w:qFormat/>
    <w:rsid w:val="00D55D42"/>
    <w:pPr>
      <w:spacing w:before="480" w:line="276" w:lineRule="auto"/>
      <w:jc w:val="left"/>
      <w:outlineLvl w:val="9"/>
    </w:pPr>
    <w:rPr>
      <w:bCs w:val="0"/>
      <w:lang w:val="de-DE" w:eastAsia="de-DE"/>
    </w:rPr>
  </w:style>
  <w:style w:type="paragraph" w:styleId="Verzeichnis1">
    <w:name w:val="toc 1"/>
    <w:basedOn w:val="berschrift1"/>
    <w:next w:val="Standard"/>
    <w:link w:val="Verzeichnis1Zchn"/>
    <w:autoRedefine/>
    <w:uiPriority w:val="39"/>
    <w:unhideWhenUsed/>
    <w:rsid w:val="00074B7B"/>
    <w:pPr>
      <w:jc w:val="left"/>
    </w:pPr>
  </w:style>
  <w:style w:type="paragraph" w:styleId="Verzeichnis2">
    <w:name w:val="toc 2"/>
    <w:basedOn w:val="berschrift2"/>
    <w:next w:val="Standard"/>
    <w:autoRedefine/>
    <w:uiPriority w:val="39"/>
    <w:unhideWhenUsed/>
    <w:rsid w:val="00097E42"/>
    <w:pPr>
      <w:tabs>
        <w:tab w:val="left" w:pos="709"/>
        <w:tab w:val="right" w:leader="dot" w:pos="9628"/>
      </w:tabs>
      <w:jc w:val="left"/>
    </w:pPr>
    <w:rPr>
      <w:b w:val="0"/>
      <w:noProof/>
    </w:rPr>
  </w:style>
  <w:style w:type="paragraph" w:styleId="Verzeichnis3">
    <w:name w:val="toc 3"/>
    <w:basedOn w:val="Standard"/>
    <w:next w:val="Standard"/>
    <w:autoRedefine/>
    <w:uiPriority w:val="39"/>
    <w:unhideWhenUsed/>
    <w:rsid w:val="0077172F"/>
    <w:pPr>
      <w:jc w:val="left"/>
    </w:pPr>
    <w:rPr>
      <w:rFonts w:asciiTheme="minorHAnsi" w:hAnsiTheme="minorHAnsi" w:cstheme="minorHAnsi"/>
      <w:smallCaps/>
    </w:rPr>
  </w:style>
  <w:style w:type="paragraph" w:styleId="Verzeichnis4">
    <w:name w:val="toc 4"/>
    <w:basedOn w:val="Standard"/>
    <w:next w:val="Standard"/>
    <w:autoRedefine/>
    <w:uiPriority w:val="39"/>
    <w:semiHidden/>
    <w:unhideWhenUsed/>
    <w:rsid w:val="0077172F"/>
    <w:pPr>
      <w:jc w:val="left"/>
    </w:pPr>
    <w:rPr>
      <w:rFonts w:asciiTheme="minorHAnsi" w:hAnsiTheme="minorHAnsi" w:cstheme="minorHAnsi"/>
    </w:rPr>
  </w:style>
  <w:style w:type="paragraph" w:styleId="Verzeichnis5">
    <w:name w:val="toc 5"/>
    <w:basedOn w:val="Standard"/>
    <w:next w:val="Standard"/>
    <w:autoRedefine/>
    <w:uiPriority w:val="39"/>
    <w:semiHidden/>
    <w:unhideWhenUsed/>
    <w:rsid w:val="0077172F"/>
    <w:pPr>
      <w:jc w:val="left"/>
    </w:pPr>
    <w:rPr>
      <w:rFonts w:asciiTheme="minorHAnsi" w:hAnsiTheme="minorHAnsi" w:cstheme="minorHAnsi"/>
    </w:rPr>
  </w:style>
  <w:style w:type="paragraph" w:styleId="Verzeichnis6">
    <w:name w:val="toc 6"/>
    <w:basedOn w:val="Standard"/>
    <w:next w:val="Standard"/>
    <w:autoRedefine/>
    <w:uiPriority w:val="39"/>
    <w:semiHidden/>
    <w:unhideWhenUsed/>
    <w:rsid w:val="0077172F"/>
    <w:pPr>
      <w:jc w:val="left"/>
    </w:pPr>
    <w:rPr>
      <w:rFonts w:asciiTheme="minorHAnsi" w:hAnsiTheme="minorHAnsi" w:cstheme="minorHAnsi"/>
    </w:rPr>
  </w:style>
  <w:style w:type="paragraph" w:styleId="Verzeichnis7">
    <w:name w:val="toc 7"/>
    <w:basedOn w:val="Standard"/>
    <w:next w:val="Standard"/>
    <w:autoRedefine/>
    <w:uiPriority w:val="39"/>
    <w:semiHidden/>
    <w:unhideWhenUsed/>
    <w:rsid w:val="0077172F"/>
    <w:pPr>
      <w:jc w:val="left"/>
    </w:pPr>
    <w:rPr>
      <w:rFonts w:asciiTheme="minorHAnsi" w:hAnsiTheme="minorHAnsi" w:cstheme="minorHAnsi"/>
    </w:rPr>
  </w:style>
  <w:style w:type="paragraph" w:styleId="Verzeichnis8">
    <w:name w:val="toc 8"/>
    <w:basedOn w:val="Standard"/>
    <w:next w:val="Standard"/>
    <w:autoRedefine/>
    <w:uiPriority w:val="39"/>
    <w:semiHidden/>
    <w:unhideWhenUsed/>
    <w:rsid w:val="0077172F"/>
    <w:pPr>
      <w:jc w:val="left"/>
    </w:pPr>
    <w:rPr>
      <w:rFonts w:asciiTheme="minorHAnsi" w:hAnsiTheme="minorHAnsi" w:cstheme="minorHAnsi"/>
    </w:rPr>
  </w:style>
  <w:style w:type="paragraph" w:styleId="Verzeichnis9">
    <w:name w:val="toc 9"/>
    <w:basedOn w:val="Standard"/>
    <w:next w:val="Standard"/>
    <w:autoRedefine/>
    <w:uiPriority w:val="39"/>
    <w:semiHidden/>
    <w:unhideWhenUsed/>
    <w:rsid w:val="0077172F"/>
    <w:pPr>
      <w:jc w:val="left"/>
    </w:pPr>
    <w:rPr>
      <w:rFonts w:asciiTheme="minorHAnsi" w:hAnsiTheme="minorHAnsi" w:cstheme="minorHAnsi"/>
    </w:rPr>
  </w:style>
  <w:style w:type="table" w:styleId="TabellemithellemGitternetz">
    <w:name w:val="Grid Table Light"/>
    <w:basedOn w:val="NormaleTabelle"/>
    <w:uiPriority w:val="40"/>
    <w:rsid w:val="0008602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08602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8602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eitenzahl">
    <w:name w:val="page number"/>
    <w:basedOn w:val="Absatz-Standardschriftart"/>
    <w:uiPriority w:val="99"/>
    <w:semiHidden/>
    <w:unhideWhenUsed/>
    <w:rsid w:val="00621CBE"/>
  </w:style>
  <w:style w:type="character" w:styleId="NichtaufgelsteErwhnung">
    <w:name w:val="Unresolved Mention"/>
    <w:basedOn w:val="Absatz-Standardschriftart"/>
    <w:uiPriority w:val="99"/>
    <w:semiHidden/>
    <w:unhideWhenUsed/>
    <w:rsid w:val="00B72A6D"/>
    <w:rPr>
      <w:color w:val="605E5C"/>
      <w:shd w:val="clear" w:color="auto" w:fill="E1DFDD"/>
    </w:rPr>
  </w:style>
  <w:style w:type="character" w:customStyle="1" w:styleId="berschrift2Zchn">
    <w:name w:val="Überschrift 2 Zchn"/>
    <w:basedOn w:val="Absatz-Standardschriftart"/>
    <w:link w:val="berschrift2"/>
    <w:uiPriority w:val="9"/>
    <w:rsid w:val="003D694B"/>
    <w:rPr>
      <w:rFonts w:ascii="Times New Roman" w:hAnsi="Times New Roman"/>
      <w:b/>
      <w:bCs/>
      <w:sz w:val="28"/>
      <w:szCs w:val="28"/>
      <w:lang w:val="uk-UA"/>
    </w:rPr>
  </w:style>
  <w:style w:type="character" w:customStyle="1" w:styleId="Verzeichnis1Zchn">
    <w:name w:val="Verzeichnis 1 Zchn"/>
    <w:basedOn w:val="Absatz-Standardschriftart"/>
    <w:link w:val="Verzeichnis1"/>
    <w:uiPriority w:val="39"/>
    <w:rsid w:val="00074B7B"/>
    <w:rPr>
      <w:rFonts w:ascii="Times New Roman" w:eastAsia="Calibri" w:hAnsi="Times New Roman" w:cs="Times New Roman"/>
      <w:b/>
      <w:bCs/>
      <w:sz w:val="28"/>
      <w:szCs w:val="28"/>
      <w:lang w:val="uk-UA"/>
    </w:rPr>
  </w:style>
  <w:style w:type="character" w:customStyle="1" w:styleId="berschrift3Zchn">
    <w:name w:val="Überschrift 3 Zchn"/>
    <w:basedOn w:val="Absatz-Standardschriftart"/>
    <w:link w:val="berschrift3"/>
    <w:uiPriority w:val="9"/>
    <w:rsid w:val="0078236C"/>
    <w:rPr>
      <w:rFonts w:ascii="Times New Roman" w:eastAsia="Calibri"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472">
      <w:bodyDiv w:val="1"/>
      <w:marLeft w:val="0"/>
      <w:marRight w:val="0"/>
      <w:marTop w:val="0"/>
      <w:marBottom w:val="0"/>
      <w:divBdr>
        <w:top w:val="none" w:sz="0" w:space="0" w:color="auto"/>
        <w:left w:val="none" w:sz="0" w:space="0" w:color="auto"/>
        <w:bottom w:val="none" w:sz="0" w:space="0" w:color="auto"/>
        <w:right w:val="none" w:sz="0" w:space="0" w:color="auto"/>
      </w:divBdr>
    </w:div>
    <w:div w:id="237327832">
      <w:bodyDiv w:val="1"/>
      <w:marLeft w:val="0"/>
      <w:marRight w:val="0"/>
      <w:marTop w:val="0"/>
      <w:marBottom w:val="0"/>
      <w:divBdr>
        <w:top w:val="none" w:sz="0" w:space="0" w:color="auto"/>
        <w:left w:val="none" w:sz="0" w:space="0" w:color="auto"/>
        <w:bottom w:val="none" w:sz="0" w:space="0" w:color="auto"/>
        <w:right w:val="none" w:sz="0" w:space="0" w:color="auto"/>
      </w:divBdr>
      <w:divsChild>
        <w:div w:id="868295206">
          <w:marLeft w:val="0"/>
          <w:marRight w:val="0"/>
          <w:marTop w:val="0"/>
          <w:marBottom w:val="0"/>
          <w:divBdr>
            <w:top w:val="single" w:sz="2" w:space="0" w:color="D9D9E3"/>
            <w:left w:val="single" w:sz="2" w:space="0" w:color="D9D9E3"/>
            <w:bottom w:val="single" w:sz="2" w:space="0" w:color="D9D9E3"/>
            <w:right w:val="single" w:sz="2" w:space="0" w:color="D9D9E3"/>
          </w:divBdr>
          <w:divsChild>
            <w:div w:id="479998190">
              <w:marLeft w:val="0"/>
              <w:marRight w:val="0"/>
              <w:marTop w:val="0"/>
              <w:marBottom w:val="0"/>
              <w:divBdr>
                <w:top w:val="single" w:sz="2" w:space="0" w:color="D9D9E3"/>
                <w:left w:val="single" w:sz="2" w:space="0" w:color="D9D9E3"/>
                <w:bottom w:val="single" w:sz="2" w:space="0" w:color="D9D9E3"/>
                <w:right w:val="single" w:sz="2" w:space="0" w:color="D9D9E3"/>
              </w:divBdr>
              <w:divsChild>
                <w:div w:id="1765177984">
                  <w:marLeft w:val="0"/>
                  <w:marRight w:val="0"/>
                  <w:marTop w:val="0"/>
                  <w:marBottom w:val="0"/>
                  <w:divBdr>
                    <w:top w:val="single" w:sz="2" w:space="0" w:color="D9D9E3"/>
                    <w:left w:val="single" w:sz="2" w:space="0" w:color="D9D9E3"/>
                    <w:bottom w:val="single" w:sz="2" w:space="0" w:color="D9D9E3"/>
                    <w:right w:val="single" w:sz="2" w:space="0" w:color="D9D9E3"/>
                  </w:divBdr>
                  <w:divsChild>
                    <w:div w:id="586504858">
                      <w:marLeft w:val="0"/>
                      <w:marRight w:val="0"/>
                      <w:marTop w:val="0"/>
                      <w:marBottom w:val="0"/>
                      <w:divBdr>
                        <w:top w:val="single" w:sz="2" w:space="0" w:color="D9D9E3"/>
                        <w:left w:val="single" w:sz="2" w:space="0" w:color="D9D9E3"/>
                        <w:bottom w:val="single" w:sz="2" w:space="0" w:color="D9D9E3"/>
                        <w:right w:val="single" w:sz="2" w:space="0" w:color="D9D9E3"/>
                      </w:divBdr>
                      <w:divsChild>
                        <w:div w:id="14308255">
                          <w:marLeft w:val="0"/>
                          <w:marRight w:val="0"/>
                          <w:marTop w:val="0"/>
                          <w:marBottom w:val="0"/>
                          <w:divBdr>
                            <w:top w:val="single" w:sz="2" w:space="0" w:color="auto"/>
                            <w:left w:val="single" w:sz="2" w:space="0" w:color="auto"/>
                            <w:bottom w:val="single" w:sz="6" w:space="0" w:color="auto"/>
                            <w:right w:val="single" w:sz="2" w:space="0" w:color="auto"/>
                          </w:divBdr>
                          <w:divsChild>
                            <w:div w:id="13673121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804900">
                                  <w:marLeft w:val="0"/>
                                  <w:marRight w:val="0"/>
                                  <w:marTop w:val="0"/>
                                  <w:marBottom w:val="0"/>
                                  <w:divBdr>
                                    <w:top w:val="single" w:sz="2" w:space="0" w:color="D9D9E3"/>
                                    <w:left w:val="single" w:sz="2" w:space="0" w:color="D9D9E3"/>
                                    <w:bottom w:val="single" w:sz="2" w:space="0" w:color="D9D9E3"/>
                                    <w:right w:val="single" w:sz="2" w:space="0" w:color="D9D9E3"/>
                                  </w:divBdr>
                                  <w:divsChild>
                                    <w:div w:id="1334332274">
                                      <w:marLeft w:val="0"/>
                                      <w:marRight w:val="0"/>
                                      <w:marTop w:val="0"/>
                                      <w:marBottom w:val="0"/>
                                      <w:divBdr>
                                        <w:top w:val="single" w:sz="2" w:space="0" w:color="D9D9E3"/>
                                        <w:left w:val="single" w:sz="2" w:space="0" w:color="D9D9E3"/>
                                        <w:bottom w:val="single" w:sz="2" w:space="0" w:color="D9D9E3"/>
                                        <w:right w:val="single" w:sz="2" w:space="0" w:color="D9D9E3"/>
                                      </w:divBdr>
                                      <w:divsChild>
                                        <w:div w:id="1454134787">
                                          <w:marLeft w:val="0"/>
                                          <w:marRight w:val="0"/>
                                          <w:marTop w:val="0"/>
                                          <w:marBottom w:val="0"/>
                                          <w:divBdr>
                                            <w:top w:val="single" w:sz="2" w:space="0" w:color="D9D9E3"/>
                                            <w:left w:val="single" w:sz="2" w:space="0" w:color="D9D9E3"/>
                                            <w:bottom w:val="single" w:sz="2" w:space="0" w:color="D9D9E3"/>
                                            <w:right w:val="single" w:sz="2" w:space="0" w:color="D9D9E3"/>
                                          </w:divBdr>
                                          <w:divsChild>
                                            <w:div w:id="980385536">
                                              <w:marLeft w:val="0"/>
                                              <w:marRight w:val="0"/>
                                              <w:marTop w:val="0"/>
                                              <w:marBottom w:val="0"/>
                                              <w:divBdr>
                                                <w:top w:val="single" w:sz="2" w:space="0" w:color="D9D9E3"/>
                                                <w:left w:val="single" w:sz="2" w:space="0" w:color="D9D9E3"/>
                                                <w:bottom w:val="single" w:sz="2" w:space="0" w:color="D9D9E3"/>
                                                <w:right w:val="single" w:sz="2" w:space="0" w:color="D9D9E3"/>
                                              </w:divBdr>
                                              <w:divsChild>
                                                <w:div w:id="1024358870">
                                                  <w:marLeft w:val="0"/>
                                                  <w:marRight w:val="0"/>
                                                  <w:marTop w:val="0"/>
                                                  <w:marBottom w:val="0"/>
                                                  <w:divBdr>
                                                    <w:top w:val="single" w:sz="2" w:space="0" w:color="D9D9E3"/>
                                                    <w:left w:val="single" w:sz="2" w:space="0" w:color="D9D9E3"/>
                                                    <w:bottom w:val="single" w:sz="2" w:space="0" w:color="D9D9E3"/>
                                                    <w:right w:val="single" w:sz="2" w:space="0" w:color="D9D9E3"/>
                                                  </w:divBdr>
                                                  <w:divsChild>
                                                    <w:div w:id="15236674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7088427">
          <w:marLeft w:val="0"/>
          <w:marRight w:val="0"/>
          <w:marTop w:val="0"/>
          <w:marBottom w:val="0"/>
          <w:divBdr>
            <w:top w:val="none" w:sz="0" w:space="0" w:color="auto"/>
            <w:left w:val="none" w:sz="0" w:space="0" w:color="auto"/>
            <w:bottom w:val="none" w:sz="0" w:space="0" w:color="auto"/>
            <w:right w:val="none" w:sz="0" w:space="0" w:color="auto"/>
          </w:divBdr>
          <w:divsChild>
            <w:div w:id="1982155791">
              <w:marLeft w:val="0"/>
              <w:marRight w:val="0"/>
              <w:marTop w:val="0"/>
              <w:marBottom w:val="0"/>
              <w:divBdr>
                <w:top w:val="single" w:sz="2" w:space="0" w:color="D9D9E3"/>
                <w:left w:val="single" w:sz="2" w:space="0" w:color="D9D9E3"/>
                <w:bottom w:val="single" w:sz="2" w:space="0" w:color="D9D9E3"/>
                <w:right w:val="single" w:sz="2" w:space="0" w:color="D9D9E3"/>
              </w:divBdr>
              <w:divsChild>
                <w:div w:id="2146238569">
                  <w:marLeft w:val="0"/>
                  <w:marRight w:val="0"/>
                  <w:marTop w:val="0"/>
                  <w:marBottom w:val="0"/>
                  <w:divBdr>
                    <w:top w:val="single" w:sz="2" w:space="0" w:color="D9D9E3"/>
                    <w:left w:val="single" w:sz="2" w:space="0" w:color="D9D9E3"/>
                    <w:bottom w:val="single" w:sz="2" w:space="0" w:color="D9D9E3"/>
                    <w:right w:val="single" w:sz="2" w:space="0" w:color="D9D9E3"/>
                  </w:divBdr>
                  <w:divsChild>
                    <w:div w:id="1764838562">
                      <w:marLeft w:val="0"/>
                      <w:marRight w:val="0"/>
                      <w:marTop w:val="0"/>
                      <w:marBottom w:val="0"/>
                      <w:divBdr>
                        <w:top w:val="single" w:sz="2" w:space="0" w:color="D9D9E3"/>
                        <w:left w:val="single" w:sz="2" w:space="0" w:color="D9D9E3"/>
                        <w:bottom w:val="single" w:sz="2" w:space="0" w:color="D9D9E3"/>
                        <w:right w:val="single" w:sz="2" w:space="0" w:color="D9D9E3"/>
                      </w:divBdr>
                      <w:divsChild>
                        <w:div w:id="588199849">
                          <w:marLeft w:val="0"/>
                          <w:marRight w:val="0"/>
                          <w:marTop w:val="0"/>
                          <w:marBottom w:val="0"/>
                          <w:divBdr>
                            <w:top w:val="single" w:sz="2" w:space="0" w:color="D9D9E3"/>
                            <w:left w:val="single" w:sz="2" w:space="0" w:color="D9D9E3"/>
                            <w:bottom w:val="single" w:sz="2" w:space="0" w:color="D9D9E3"/>
                            <w:right w:val="single" w:sz="2" w:space="0" w:color="D9D9E3"/>
                          </w:divBdr>
                          <w:divsChild>
                            <w:div w:id="1091044773">
                              <w:marLeft w:val="0"/>
                              <w:marRight w:val="0"/>
                              <w:marTop w:val="0"/>
                              <w:marBottom w:val="0"/>
                              <w:divBdr>
                                <w:top w:val="single" w:sz="2" w:space="0" w:color="D9D9E3"/>
                                <w:left w:val="single" w:sz="2" w:space="0" w:color="D9D9E3"/>
                                <w:bottom w:val="single" w:sz="2" w:space="0" w:color="D9D9E3"/>
                                <w:right w:val="single" w:sz="2" w:space="0" w:color="D9D9E3"/>
                              </w:divBdr>
                              <w:divsChild>
                                <w:div w:id="675426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47351071">
      <w:bodyDiv w:val="1"/>
      <w:marLeft w:val="0"/>
      <w:marRight w:val="0"/>
      <w:marTop w:val="0"/>
      <w:marBottom w:val="0"/>
      <w:divBdr>
        <w:top w:val="none" w:sz="0" w:space="0" w:color="auto"/>
        <w:left w:val="none" w:sz="0" w:space="0" w:color="auto"/>
        <w:bottom w:val="none" w:sz="0" w:space="0" w:color="auto"/>
        <w:right w:val="none" w:sz="0" w:space="0" w:color="auto"/>
      </w:divBdr>
      <w:divsChild>
        <w:div w:id="484591391">
          <w:marLeft w:val="0"/>
          <w:marRight w:val="0"/>
          <w:marTop w:val="0"/>
          <w:marBottom w:val="0"/>
          <w:divBdr>
            <w:top w:val="single" w:sz="2" w:space="0" w:color="D9D9E3"/>
            <w:left w:val="single" w:sz="2" w:space="0" w:color="D9D9E3"/>
            <w:bottom w:val="single" w:sz="2" w:space="0" w:color="D9D9E3"/>
            <w:right w:val="single" w:sz="2" w:space="0" w:color="D9D9E3"/>
          </w:divBdr>
          <w:divsChild>
            <w:div w:id="731850065">
              <w:marLeft w:val="0"/>
              <w:marRight w:val="0"/>
              <w:marTop w:val="0"/>
              <w:marBottom w:val="0"/>
              <w:divBdr>
                <w:top w:val="single" w:sz="2" w:space="0" w:color="D9D9E3"/>
                <w:left w:val="single" w:sz="2" w:space="0" w:color="D9D9E3"/>
                <w:bottom w:val="single" w:sz="2" w:space="0" w:color="D9D9E3"/>
                <w:right w:val="single" w:sz="2" w:space="0" w:color="D9D9E3"/>
              </w:divBdr>
              <w:divsChild>
                <w:div w:id="1729108441">
                  <w:marLeft w:val="0"/>
                  <w:marRight w:val="0"/>
                  <w:marTop w:val="0"/>
                  <w:marBottom w:val="0"/>
                  <w:divBdr>
                    <w:top w:val="single" w:sz="2" w:space="0" w:color="D9D9E3"/>
                    <w:left w:val="single" w:sz="2" w:space="0" w:color="D9D9E3"/>
                    <w:bottom w:val="single" w:sz="2" w:space="0" w:color="D9D9E3"/>
                    <w:right w:val="single" w:sz="2" w:space="0" w:color="D9D9E3"/>
                  </w:divBdr>
                  <w:divsChild>
                    <w:div w:id="1743018096">
                      <w:marLeft w:val="0"/>
                      <w:marRight w:val="0"/>
                      <w:marTop w:val="0"/>
                      <w:marBottom w:val="0"/>
                      <w:divBdr>
                        <w:top w:val="single" w:sz="2" w:space="0" w:color="D9D9E3"/>
                        <w:left w:val="single" w:sz="2" w:space="0" w:color="D9D9E3"/>
                        <w:bottom w:val="single" w:sz="2" w:space="0" w:color="D9D9E3"/>
                        <w:right w:val="single" w:sz="2" w:space="0" w:color="D9D9E3"/>
                      </w:divBdr>
                      <w:divsChild>
                        <w:div w:id="187449371">
                          <w:marLeft w:val="0"/>
                          <w:marRight w:val="0"/>
                          <w:marTop w:val="0"/>
                          <w:marBottom w:val="0"/>
                          <w:divBdr>
                            <w:top w:val="single" w:sz="2" w:space="0" w:color="auto"/>
                            <w:left w:val="single" w:sz="2" w:space="0" w:color="auto"/>
                            <w:bottom w:val="single" w:sz="6" w:space="0" w:color="auto"/>
                            <w:right w:val="single" w:sz="2" w:space="0" w:color="auto"/>
                          </w:divBdr>
                          <w:divsChild>
                            <w:div w:id="25127823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9913059">
                                  <w:marLeft w:val="0"/>
                                  <w:marRight w:val="0"/>
                                  <w:marTop w:val="0"/>
                                  <w:marBottom w:val="0"/>
                                  <w:divBdr>
                                    <w:top w:val="single" w:sz="2" w:space="0" w:color="D9D9E3"/>
                                    <w:left w:val="single" w:sz="2" w:space="0" w:color="D9D9E3"/>
                                    <w:bottom w:val="single" w:sz="2" w:space="0" w:color="D9D9E3"/>
                                    <w:right w:val="single" w:sz="2" w:space="0" w:color="D9D9E3"/>
                                  </w:divBdr>
                                  <w:divsChild>
                                    <w:div w:id="530873876">
                                      <w:marLeft w:val="0"/>
                                      <w:marRight w:val="0"/>
                                      <w:marTop w:val="0"/>
                                      <w:marBottom w:val="0"/>
                                      <w:divBdr>
                                        <w:top w:val="single" w:sz="2" w:space="0" w:color="D9D9E3"/>
                                        <w:left w:val="single" w:sz="2" w:space="0" w:color="D9D9E3"/>
                                        <w:bottom w:val="single" w:sz="2" w:space="0" w:color="D9D9E3"/>
                                        <w:right w:val="single" w:sz="2" w:space="0" w:color="D9D9E3"/>
                                      </w:divBdr>
                                      <w:divsChild>
                                        <w:div w:id="1247571469">
                                          <w:marLeft w:val="0"/>
                                          <w:marRight w:val="0"/>
                                          <w:marTop w:val="0"/>
                                          <w:marBottom w:val="0"/>
                                          <w:divBdr>
                                            <w:top w:val="single" w:sz="2" w:space="0" w:color="D9D9E3"/>
                                            <w:left w:val="single" w:sz="2" w:space="0" w:color="D9D9E3"/>
                                            <w:bottom w:val="single" w:sz="2" w:space="0" w:color="D9D9E3"/>
                                            <w:right w:val="single" w:sz="2" w:space="0" w:color="D9D9E3"/>
                                          </w:divBdr>
                                          <w:divsChild>
                                            <w:div w:id="98986247">
                                              <w:marLeft w:val="0"/>
                                              <w:marRight w:val="0"/>
                                              <w:marTop w:val="0"/>
                                              <w:marBottom w:val="0"/>
                                              <w:divBdr>
                                                <w:top w:val="single" w:sz="2" w:space="0" w:color="D9D9E3"/>
                                                <w:left w:val="single" w:sz="2" w:space="0" w:color="D9D9E3"/>
                                                <w:bottom w:val="single" w:sz="2" w:space="0" w:color="D9D9E3"/>
                                                <w:right w:val="single" w:sz="2" w:space="0" w:color="D9D9E3"/>
                                              </w:divBdr>
                                              <w:divsChild>
                                                <w:div w:id="313026124">
                                                  <w:marLeft w:val="0"/>
                                                  <w:marRight w:val="0"/>
                                                  <w:marTop w:val="0"/>
                                                  <w:marBottom w:val="0"/>
                                                  <w:divBdr>
                                                    <w:top w:val="single" w:sz="2" w:space="0" w:color="D9D9E3"/>
                                                    <w:left w:val="single" w:sz="2" w:space="0" w:color="D9D9E3"/>
                                                    <w:bottom w:val="single" w:sz="2" w:space="0" w:color="D9D9E3"/>
                                                    <w:right w:val="single" w:sz="2" w:space="0" w:color="D9D9E3"/>
                                                  </w:divBdr>
                                                  <w:divsChild>
                                                    <w:div w:id="1720857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39927167">
          <w:marLeft w:val="0"/>
          <w:marRight w:val="0"/>
          <w:marTop w:val="0"/>
          <w:marBottom w:val="0"/>
          <w:divBdr>
            <w:top w:val="none" w:sz="0" w:space="0" w:color="auto"/>
            <w:left w:val="none" w:sz="0" w:space="0" w:color="auto"/>
            <w:bottom w:val="none" w:sz="0" w:space="0" w:color="auto"/>
            <w:right w:val="none" w:sz="0" w:space="0" w:color="auto"/>
          </w:divBdr>
        </w:div>
      </w:divsChild>
    </w:div>
    <w:div w:id="417099176">
      <w:bodyDiv w:val="1"/>
      <w:marLeft w:val="0"/>
      <w:marRight w:val="0"/>
      <w:marTop w:val="0"/>
      <w:marBottom w:val="0"/>
      <w:divBdr>
        <w:top w:val="none" w:sz="0" w:space="0" w:color="auto"/>
        <w:left w:val="none" w:sz="0" w:space="0" w:color="auto"/>
        <w:bottom w:val="none" w:sz="0" w:space="0" w:color="auto"/>
        <w:right w:val="none" w:sz="0" w:space="0" w:color="auto"/>
      </w:divBdr>
    </w:div>
    <w:div w:id="744571117">
      <w:bodyDiv w:val="1"/>
      <w:marLeft w:val="0"/>
      <w:marRight w:val="0"/>
      <w:marTop w:val="0"/>
      <w:marBottom w:val="0"/>
      <w:divBdr>
        <w:top w:val="none" w:sz="0" w:space="0" w:color="auto"/>
        <w:left w:val="none" w:sz="0" w:space="0" w:color="auto"/>
        <w:bottom w:val="none" w:sz="0" w:space="0" w:color="auto"/>
        <w:right w:val="none" w:sz="0" w:space="0" w:color="auto"/>
      </w:divBdr>
    </w:div>
    <w:div w:id="773012636">
      <w:bodyDiv w:val="1"/>
      <w:marLeft w:val="0"/>
      <w:marRight w:val="0"/>
      <w:marTop w:val="0"/>
      <w:marBottom w:val="0"/>
      <w:divBdr>
        <w:top w:val="none" w:sz="0" w:space="0" w:color="auto"/>
        <w:left w:val="none" w:sz="0" w:space="0" w:color="auto"/>
        <w:bottom w:val="none" w:sz="0" w:space="0" w:color="auto"/>
        <w:right w:val="none" w:sz="0" w:space="0" w:color="auto"/>
      </w:divBdr>
    </w:div>
    <w:div w:id="778336528">
      <w:bodyDiv w:val="1"/>
      <w:marLeft w:val="0"/>
      <w:marRight w:val="0"/>
      <w:marTop w:val="0"/>
      <w:marBottom w:val="0"/>
      <w:divBdr>
        <w:top w:val="none" w:sz="0" w:space="0" w:color="auto"/>
        <w:left w:val="none" w:sz="0" w:space="0" w:color="auto"/>
        <w:bottom w:val="none" w:sz="0" w:space="0" w:color="auto"/>
        <w:right w:val="none" w:sz="0" w:space="0" w:color="auto"/>
      </w:divBdr>
    </w:div>
    <w:div w:id="879323343">
      <w:bodyDiv w:val="1"/>
      <w:marLeft w:val="0"/>
      <w:marRight w:val="0"/>
      <w:marTop w:val="0"/>
      <w:marBottom w:val="0"/>
      <w:divBdr>
        <w:top w:val="none" w:sz="0" w:space="0" w:color="auto"/>
        <w:left w:val="none" w:sz="0" w:space="0" w:color="auto"/>
        <w:bottom w:val="none" w:sz="0" w:space="0" w:color="auto"/>
        <w:right w:val="none" w:sz="0" w:space="0" w:color="auto"/>
      </w:divBdr>
      <w:divsChild>
        <w:div w:id="2077630875">
          <w:marLeft w:val="0"/>
          <w:marRight w:val="0"/>
          <w:marTop w:val="0"/>
          <w:marBottom w:val="0"/>
          <w:divBdr>
            <w:top w:val="single" w:sz="2" w:space="0" w:color="D9D9E3"/>
            <w:left w:val="single" w:sz="2" w:space="0" w:color="D9D9E3"/>
            <w:bottom w:val="single" w:sz="2" w:space="0" w:color="D9D9E3"/>
            <w:right w:val="single" w:sz="2" w:space="0" w:color="D9D9E3"/>
          </w:divBdr>
          <w:divsChild>
            <w:div w:id="1655721909">
              <w:marLeft w:val="0"/>
              <w:marRight w:val="0"/>
              <w:marTop w:val="0"/>
              <w:marBottom w:val="0"/>
              <w:divBdr>
                <w:top w:val="single" w:sz="2" w:space="0" w:color="D9D9E3"/>
                <w:left w:val="single" w:sz="2" w:space="0" w:color="D9D9E3"/>
                <w:bottom w:val="single" w:sz="2" w:space="0" w:color="D9D9E3"/>
                <w:right w:val="single" w:sz="2" w:space="0" w:color="D9D9E3"/>
              </w:divBdr>
              <w:divsChild>
                <w:div w:id="1579634489">
                  <w:marLeft w:val="0"/>
                  <w:marRight w:val="0"/>
                  <w:marTop w:val="0"/>
                  <w:marBottom w:val="0"/>
                  <w:divBdr>
                    <w:top w:val="single" w:sz="2" w:space="0" w:color="D9D9E3"/>
                    <w:left w:val="single" w:sz="2" w:space="0" w:color="D9D9E3"/>
                    <w:bottom w:val="single" w:sz="2" w:space="0" w:color="D9D9E3"/>
                    <w:right w:val="single" w:sz="2" w:space="0" w:color="D9D9E3"/>
                  </w:divBdr>
                  <w:divsChild>
                    <w:div w:id="76051250">
                      <w:marLeft w:val="0"/>
                      <w:marRight w:val="0"/>
                      <w:marTop w:val="0"/>
                      <w:marBottom w:val="0"/>
                      <w:divBdr>
                        <w:top w:val="single" w:sz="2" w:space="0" w:color="D9D9E3"/>
                        <w:left w:val="single" w:sz="2" w:space="0" w:color="D9D9E3"/>
                        <w:bottom w:val="single" w:sz="2" w:space="0" w:color="D9D9E3"/>
                        <w:right w:val="single" w:sz="2" w:space="0" w:color="D9D9E3"/>
                      </w:divBdr>
                      <w:divsChild>
                        <w:div w:id="1287393344">
                          <w:marLeft w:val="0"/>
                          <w:marRight w:val="0"/>
                          <w:marTop w:val="0"/>
                          <w:marBottom w:val="0"/>
                          <w:divBdr>
                            <w:top w:val="single" w:sz="2" w:space="0" w:color="auto"/>
                            <w:left w:val="single" w:sz="2" w:space="0" w:color="auto"/>
                            <w:bottom w:val="single" w:sz="6" w:space="0" w:color="auto"/>
                            <w:right w:val="single" w:sz="2" w:space="0" w:color="auto"/>
                          </w:divBdr>
                          <w:divsChild>
                            <w:div w:id="1899975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4406183">
                                  <w:marLeft w:val="0"/>
                                  <w:marRight w:val="0"/>
                                  <w:marTop w:val="0"/>
                                  <w:marBottom w:val="0"/>
                                  <w:divBdr>
                                    <w:top w:val="single" w:sz="2" w:space="0" w:color="D9D9E3"/>
                                    <w:left w:val="single" w:sz="2" w:space="0" w:color="D9D9E3"/>
                                    <w:bottom w:val="single" w:sz="2" w:space="0" w:color="D9D9E3"/>
                                    <w:right w:val="single" w:sz="2" w:space="0" w:color="D9D9E3"/>
                                  </w:divBdr>
                                  <w:divsChild>
                                    <w:div w:id="1381854619">
                                      <w:marLeft w:val="0"/>
                                      <w:marRight w:val="0"/>
                                      <w:marTop w:val="0"/>
                                      <w:marBottom w:val="0"/>
                                      <w:divBdr>
                                        <w:top w:val="single" w:sz="2" w:space="0" w:color="D9D9E3"/>
                                        <w:left w:val="single" w:sz="2" w:space="0" w:color="D9D9E3"/>
                                        <w:bottom w:val="single" w:sz="2" w:space="0" w:color="D9D9E3"/>
                                        <w:right w:val="single" w:sz="2" w:space="0" w:color="D9D9E3"/>
                                      </w:divBdr>
                                      <w:divsChild>
                                        <w:div w:id="1238634699">
                                          <w:marLeft w:val="0"/>
                                          <w:marRight w:val="0"/>
                                          <w:marTop w:val="0"/>
                                          <w:marBottom w:val="0"/>
                                          <w:divBdr>
                                            <w:top w:val="single" w:sz="2" w:space="0" w:color="D9D9E3"/>
                                            <w:left w:val="single" w:sz="2" w:space="0" w:color="D9D9E3"/>
                                            <w:bottom w:val="single" w:sz="2" w:space="0" w:color="D9D9E3"/>
                                            <w:right w:val="single" w:sz="2" w:space="0" w:color="D9D9E3"/>
                                          </w:divBdr>
                                          <w:divsChild>
                                            <w:div w:id="1691570600">
                                              <w:marLeft w:val="0"/>
                                              <w:marRight w:val="0"/>
                                              <w:marTop w:val="0"/>
                                              <w:marBottom w:val="0"/>
                                              <w:divBdr>
                                                <w:top w:val="single" w:sz="2" w:space="0" w:color="D9D9E3"/>
                                                <w:left w:val="single" w:sz="2" w:space="0" w:color="D9D9E3"/>
                                                <w:bottom w:val="single" w:sz="2" w:space="0" w:color="D9D9E3"/>
                                                <w:right w:val="single" w:sz="2" w:space="0" w:color="D9D9E3"/>
                                              </w:divBdr>
                                              <w:divsChild>
                                                <w:div w:id="1242106089">
                                                  <w:marLeft w:val="0"/>
                                                  <w:marRight w:val="0"/>
                                                  <w:marTop w:val="0"/>
                                                  <w:marBottom w:val="0"/>
                                                  <w:divBdr>
                                                    <w:top w:val="single" w:sz="2" w:space="0" w:color="D9D9E3"/>
                                                    <w:left w:val="single" w:sz="2" w:space="0" w:color="D9D9E3"/>
                                                    <w:bottom w:val="single" w:sz="2" w:space="0" w:color="D9D9E3"/>
                                                    <w:right w:val="single" w:sz="2" w:space="0" w:color="D9D9E3"/>
                                                  </w:divBdr>
                                                  <w:divsChild>
                                                    <w:div w:id="1802920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9037554">
          <w:marLeft w:val="0"/>
          <w:marRight w:val="0"/>
          <w:marTop w:val="0"/>
          <w:marBottom w:val="0"/>
          <w:divBdr>
            <w:top w:val="none" w:sz="0" w:space="0" w:color="auto"/>
            <w:left w:val="none" w:sz="0" w:space="0" w:color="auto"/>
            <w:bottom w:val="none" w:sz="0" w:space="0" w:color="auto"/>
            <w:right w:val="none" w:sz="0" w:space="0" w:color="auto"/>
          </w:divBdr>
        </w:div>
      </w:divsChild>
    </w:div>
    <w:div w:id="927540762">
      <w:bodyDiv w:val="1"/>
      <w:marLeft w:val="0"/>
      <w:marRight w:val="0"/>
      <w:marTop w:val="0"/>
      <w:marBottom w:val="0"/>
      <w:divBdr>
        <w:top w:val="none" w:sz="0" w:space="0" w:color="auto"/>
        <w:left w:val="none" w:sz="0" w:space="0" w:color="auto"/>
        <w:bottom w:val="none" w:sz="0" w:space="0" w:color="auto"/>
        <w:right w:val="none" w:sz="0" w:space="0" w:color="auto"/>
      </w:divBdr>
    </w:div>
    <w:div w:id="1098910677">
      <w:bodyDiv w:val="1"/>
      <w:marLeft w:val="0"/>
      <w:marRight w:val="0"/>
      <w:marTop w:val="0"/>
      <w:marBottom w:val="0"/>
      <w:divBdr>
        <w:top w:val="none" w:sz="0" w:space="0" w:color="auto"/>
        <w:left w:val="none" w:sz="0" w:space="0" w:color="auto"/>
        <w:bottom w:val="none" w:sz="0" w:space="0" w:color="auto"/>
        <w:right w:val="none" w:sz="0" w:space="0" w:color="auto"/>
      </w:divBdr>
    </w:div>
    <w:div w:id="1210532572">
      <w:bodyDiv w:val="1"/>
      <w:marLeft w:val="0"/>
      <w:marRight w:val="0"/>
      <w:marTop w:val="0"/>
      <w:marBottom w:val="0"/>
      <w:divBdr>
        <w:top w:val="none" w:sz="0" w:space="0" w:color="auto"/>
        <w:left w:val="none" w:sz="0" w:space="0" w:color="auto"/>
        <w:bottom w:val="none" w:sz="0" w:space="0" w:color="auto"/>
        <w:right w:val="none" w:sz="0" w:space="0" w:color="auto"/>
      </w:divBdr>
    </w:div>
    <w:div w:id="1293709766">
      <w:bodyDiv w:val="1"/>
      <w:marLeft w:val="0"/>
      <w:marRight w:val="0"/>
      <w:marTop w:val="0"/>
      <w:marBottom w:val="0"/>
      <w:divBdr>
        <w:top w:val="none" w:sz="0" w:space="0" w:color="auto"/>
        <w:left w:val="none" w:sz="0" w:space="0" w:color="auto"/>
        <w:bottom w:val="none" w:sz="0" w:space="0" w:color="auto"/>
        <w:right w:val="none" w:sz="0" w:space="0" w:color="auto"/>
      </w:divBdr>
      <w:divsChild>
        <w:div w:id="891114023">
          <w:marLeft w:val="0"/>
          <w:marRight w:val="0"/>
          <w:marTop w:val="0"/>
          <w:marBottom w:val="0"/>
          <w:divBdr>
            <w:top w:val="single" w:sz="2" w:space="0" w:color="D9D9E3"/>
            <w:left w:val="single" w:sz="2" w:space="0" w:color="D9D9E3"/>
            <w:bottom w:val="single" w:sz="2" w:space="0" w:color="D9D9E3"/>
            <w:right w:val="single" w:sz="2" w:space="0" w:color="D9D9E3"/>
          </w:divBdr>
          <w:divsChild>
            <w:div w:id="2067021503">
              <w:marLeft w:val="0"/>
              <w:marRight w:val="0"/>
              <w:marTop w:val="0"/>
              <w:marBottom w:val="0"/>
              <w:divBdr>
                <w:top w:val="single" w:sz="2" w:space="0" w:color="D9D9E3"/>
                <w:left w:val="single" w:sz="2" w:space="0" w:color="D9D9E3"/>
                <w:bottom w:val="single" w:sz="2" w:space="0" w:color="D9D9E3"/>
                <w:right w:val="single" w:sz="2" w:space="0" w:color="D9D9E3"/>
              </w:divBdr>
              <w:divsChild>
                <w:div w:id="1888714387">
                  <w:marLeft w:val="0"/>
                  <w:marRight w:val="0"/>
                  <w:marTop w:val="0"/>
                  <w:marBottom w:val="0"/>
                  <w:divBdr>
                    <w:top w:val="single" w:sz="2" w:space="0" w:color="D9D9E3"/>
                    <w:left w:val="single" w:sz="2" w:space="0" w:color="D9D9E3"/>
                    <w:bottom w:val="single" w:sz="2" w:space="0" w:color="D9D9E3"/>
                    <w:right w:val="single" w:sz="2" w:space="0" w:color="D9D9E3"/>
                  </w:divBdr>
                  <w:divsChild>
                    <w:div w:id="14425446">
                      <w:marLeft w:val="0"/>
                      <w:marRight w:val="0"/>
                      <w:marTop w:val="0"/>
                      <w:marBottom w:val="0"/>
                      <w:divBdr>
                        <w:top w:val="single" w:sz="2" w:space="0" w:color="D9D9E3"/>
                        <w:left w:val="single" w:sz="2" w:space="0" w:color="D9D9E3"/>
                        <w:bottom w:val="single" w:sz="2" w:space="0" w:color="D9D9E3"/>
                        <w:right w:val="single" w:sz="2" w:space="0" w:color="D9D9E3"/>
                      </w:divBdr>
                      <w:divsChild>
                        <w:div w:id="404182112">
                          <w:marLeft w:val="0"/>
                          <w:marRight w:val="0"/>
                          <w:marTop w:val="0"/>
                          <w:marBottom w:val="0"/>
                          <w:divBdr>
                            <w:top w:val="single" w:sz="2" w:space="0" w:color="auto"/>
                            <w:left w:val="single" w:sz="2" w:space="0" w:color="auto"/>
                            <w:bottom w:val="single" w:sz="6" w:space="0" w:color="auto"/>
                            <w:right w:val="single" w:sz="2" w:space="0" w:color="auto"/>
                          </w:divBdr>
                          <w:divsChild>
                            <w:div w:id="2096051324">
                              <w:marLeft w:val="0"/>
                              <w:marRight w:val="0"/>
                              <w:marTop w:val="100"/>
                              <w:marBottom w:val="100"/>
                              <w:divBdr>
                                <w:top w:val="single" w:sz="2" w:space="0" w:color="D9D9E3"/>
                                <w:left w:val="single" w:sz="2" w:space="0" w:color="D9D9E3"/>
                                <w:bottom w:val="single" w:sz="2" w:space="0" w:color="D9D9E3"/>
                                <w:right w:val="single" w:sz="2" w:space="0" w:color="D9D9E3"/>
                              </w:divBdr>
                              <w:divsChild>
                                <w:div w:id="983002636">
                                  <w:marLeft w:val="0"/>
                                  <w:marRight w:val="0"/>
                                  <w:marTop w:val="0"/>
                                  <w:marBottom w:val="0"/>
                                  <w:divBdr>
                                    <w:top w:val="single" w:sz="2" w:space="0" w:color="D9D9E3"/>
                                    <w:left w:val="single" w:sz="2" w:space="0" w:color="D9D9E3"/>
                                    <w:bottom w:val="single" w:sz="2" w:space="0" w:color="D9D9E3"/>
                                    <w:right w:val="single" w:sz="2" w:space="0" w:color="D9D9E3"/>
                                  </w:divBdr>
                                  <w:divsChild>
                                    <w:div w:id="2049252839">
                                      <w:marLeft w:val="0"/>
                                      <w:marRight w:val="0"/>
                                      <w:marTop w:val="0"/>
                                      <w:marBottom w:val="0"/>
                                      <w:divBdr>
                                        <w:top w:val="single" w:sz="2" w:space="0" w:color="D9D9E3"/>
                                        <w:left w:val="single" w:sz="2" w:space="0" w:color="D9D9E3"/>
                                        <w:bottom w:val="single" w:sz="2" w:space="0" w:color="D9D9E3"/>
                                        <w:right w:val="single" w:sz="2" w:space="0" w:color="D9D9E3"/>
                                      </w:divBdr>
                                      <w:divsChild>
                                        <w:div w:id="1487435377">
                                          <w:marLeft w:val="0"/>
                                          <w:marRight w:val="0"/>
                                          <w:marTop w:val="0"/>
                                          <w:marBottom w:val="0"/>
                                          <w:divBdr>
                                            <w:top w:val="single" w:sz="2" w:space="0" w:color="D9D9E3"/>
                                            <w:left w:val="single" w:sz="2" w:space="0" w:color="D9D9E3"/>
                                            <w:bottom w:val="single" w:sz="2" w:space="0" w:color="D9D9E3"/>
                                            <w:right w:val="single" w:sz="2" w:space="0" w:color="D9D9E3"/>
                                          </w:divBdr>
                                          <w:divsChild>
                                            <w:div w:id="1793209206">
                                              <w:marLeft w:val="0"/>
                                              <w:marRight w:val="0"/>
                                              <w:marTop w:val="0"/>
                                              <w:marBottom w:val="0"/>
                                              <w:divBdr>
                                                <w:top w:val="single" w:sz="2" w:space="0" w:color="D9D9E3"/>
                                                <w:left w:val="single" w:sz="2" w:space="0" w:color="D9D9E3"/>
                                                <w:bottom w:val="single" w:sz="2" w:space="0" w:color="D9D9E3"/>
                                                <w:right w:val="single" w:sz="2" w:space="0" w:color="D9D9E3"/>
                                              </w:divBdr>
                                              <w:divsChild>
                                                <w:div w:id="972639784">
                                                  <w:marLeft w:val="0"/>
                                                  <w:marRight w:val="0"/>
                                                  <w:marTop w:val="0"/>
                                                  <w:marBottom w:val="0"/>
                                                  <w:divBdr>
                                                    <w:top w:val="single" w:sz="2" w:space="0" w:color="D9D9E3"/>
                                                    <w:left w:val="single" w:sz="2" w:space="0" w:color="D9D9E3"/>
                                                    <w:bottom w:val="single" w:sz="2" w:space="0" w:color="D9D9E3"/>
                                                    <w:right w:val="single" w:sz="2" w:space="0" w:color="D9D9E3"/>
                                                  </w:divBdr>
                                                  <w:divsChild>
                                                    <w:div w:id="1933666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7197877">
          <w:marLeft w:val="0"/>
          <w:marRight w:val="0"/>
          <w:marTop w:val="0"/>
          <w:marBottom w:val="0"/>
          <w:divBdr>
            <w:top w:val="none" w:sz="0" w:space="0" w:color="auto"/>
            <w:left w:val="none" w:sz="0" w:space="0" w:color="auto"/>
            <w:bottom w:val="none" w:sz="0" w:space="0" w:color="auto"/>
            <w:right w:val="none" w:sz="0" w:space="0" w:color="auto"/>
          </w:divBdr>
        </w:div>
      </w:divsChild>
    </w:div>
    <w:div w:id="1296447183">
      <w:bodyDiv w:val="1"/>
      <w:marLeft w:val="0"/>
      <w:marRight w:val="0"/>
      <w:marTop w:val="0"/>
      <w:marBottom w:val="0"/>
      <w:divBdr>
        <w:top w:val="none" w:sz="0" w:space="0" w:color="auto"/>
        <w:left w:val="none" w:sz="0" w:space="0" w:color="auto"/>
        <w:bottom w:val="none" w:sz="0" w:space="0" w:color="auto"/>
        <w:right w:val="none" w:sz="0" w:space="0" w:color="auto"/>
      </w:divBdr>
      <w:divsChild>
        <w:div w:id="565996415">
          <w:marLeft w:val="0"/>
          <w:marRight w:val="0"/>
          <w:marTop w:val="0"/>
          <w:marBottom w:val="0"/>
          <w:divBdr>
            <w:top w:val="single" w:sz="2" w:space="0" w:color="D9D9E3"/>
            <w:left w:val="single" w:sz="2" w:space="0" w:color="D9D9E3"/>
            <w:bottom w:val="single" w:sz="2" w:space="0" w:color="D9D9E3"/>
            <w:right w:val="single" w:sz="2" w:space="0" w:color="D9D9E3"/>
          </w:divBdr>
          <w:divsChild>
            <w:div w:id="271599135">
              <w:marLeft w:val="0"/>
              <w:marRight w:val="0"/>
              <w:marTop w:val="0"/>
              <w:marBottom w:val="0"/>
              <w:divBdr>
                <w:top w:val="single" w:sz="2" w:space="0" w:color="D9D9E3"/>
                <w:left w:val="single" w:sz="2" w:space="0" w:color="D9D9E3"/>
                <w:bottom w:val="single" w:sz="2" w:space="0" w:color="D9D9E3"/>
                <w:right w:val="single" w:sz="2" w:space="0" w:color="D9D9E3"/>
              </w:divBdr>
              <w:divsChild>
                <w:div w:id="1580023195">
                  <w:marLeft w:val="0"/>
                  <w:marRight w:val="0"/>
                  <w:marTop w:val="0"/>
                  <w:marBottom w:val="0"/>
                  <w:divBdr>
                    <w:top w:val="single" w:sz="2" w:space="0" w:color="D9D9E3"/>
                    <w:left w:val="single" w:sz="2" w:space="0" w:color="D9D9E3"/>
                    <w:bottom w:val="single" w:sz="2" w:space="0" w:color="D9D9E3"/>
                    <w:right w:val="single" w:sz="2" w:space="0" w:color="D9D9E3"/>
                  </w:divBdr>
                  <w:divsChild>
                    <w:div w:id="1027174981">
                      <w:marLeft w:val="0"/>
                      <w:marRight w:val="0"/>
                      <w:marTop w:val="0"/>
                      <w:marBottom w:val="0"/>
                      <w:divBdr>
                        <w:top w:val="single" w:sz="2" w:space="0" w:color="D9D9E3"/>
                        <w:left w:val="single" w:sz="2" w:space="0" w:color="D9D9E3"/>
                        <w:bottom w:val="single" w:sz="2" w:space="0" w:color="D9D9E3"/>
                        <w:right w:val="single" w:sz="2" w:space="0" w:color="D9D9E3"/>
                      </w:divBdr>
                      <w:divsChild>
                        <w:div w:id="1346325186">
                          <w:marLeft w:val="0"/>
                          <w:marRight w:val="0"/>
                          <w:marTop w:val="0"/>
                          <w:marBottom w:val="0"/>
                          <w:divBdr>
                            <w:top w:val="single" w:sz="2" w:space="0" w:color="auto"/>
                            <w:left w:val="single" w:sz="2" w:space="0" w:color="auto"/>
                            <w:bottom w:val="single" w:sz="6" w:space="0" w:color="auto"/>
                            <w:right w:val="single" w:sz="2" w:space="0" w:color="auto"/>
                          </w:divBdr>
                          <w:divsChild>
                            <w:div w:id="223651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726584">
                                  <w:marLeft w:val="0"/>
                                  <w:marRight w:val="0"/>
                                  <w:marTop w:val="0"/>
                                  <w:marBottom w:val="0"/>
                                  <w:divBdr>
                                    <w:top w:val="single" w:sz="2" w:space="0" w:color="D9D9E3"/>
                                    <w:left w:val="single" w:sz="2" w:space="0" w:color="D9D9E3"/>
                                    <w:bottom w:val="single" w:sz="2" w:space="0" w:color="D9D9E3"/>
                                    <w:right w:val="single" w:sz="2" w:space="0" w:color="D9D9E3"/>
                                  </w:divBdr>
                                  <w:divsChild>
                                    <w:div w:id="871190687">
                                      <w:marLeft w:val="0"/>
                                      <w:marRight w:val="0"/>
                                      <w:marTop w:val="0"/>
                                      <w:marBottom w:val="0"/>
                                      <w:divBdr>
                                        <w:top w:val="single" w:sz="2" w:space="0" w:color="D9D9E3"/>
                                        <w:left w:val="single" w:sz="2" w:space="0" w:color="D9D9E3"/>
                                        <w:bottom w:val="single" w:sz="2" w:space="0" w:color="D9D9E3"/>
                                        <w:right w:val="single" w:sz="2" w:space="0" w:color="D9D9E3"/>
                                      </w:divBdr>
                                      <w:divsChild>
                                        <w:div w:id="1651211040">
                                          <w:marLeft w:val="0"/>
                                          <w:marRight w:val="0"/>
                                          <w:marTop w:val="0"/>
                                          <w:marBottom w:val="0"/>
                                          <w:divBdr>
                                            <w:top w:val="single" w:sz="2" w:space="0" w:color="D9D9E3"/>
                                            <w:left w:val="single" w:sz="2" w:space="0" w:color="D9D9E3"/>
                                            <w:bottom w:val="single" w:sz="2" w:space="0" w:color="D9D9E3"/>
                                            <w:right w:val="single" w:sz="2" w:space="0" w:color="D9D9E3"/>
                                          </w:divBdr>
                                          <w:divsChild>
                                            <w:div w:id="1494683682">
                                              <w:marLeft w:val="0"/>
                                              <w:marRight w:val="0"/>
                                              <w:marTop w:val="0"/>
                                              <w:marBottom w:val="0"/>
                                              <w:divBdr>
                                                <w:top w:val="single" w:sz="2" w:space="0" w:color="D9D9E3"/>
                                                <w:left w:val="single" w:sz="2" w:space="0" w:color="D9D9E3"/>
                                                <w:bottom w:val="single" w:sz="2" w:space="0" w:color="D9D9E3"/>
                                                <w:right w:val="single" w:sz="2" w:space="0" w:color="D9D9E3"/>
                                              </w:divBdr>
                                              <w:divsChild>
                                                <w:div w:id="1100878471">
                                                  <w:marLeft w:val="0"/>
                                                  <w:marRight w:val="0"/>
                                                  <w:marTop w:val="0"/>
                                                  <w:marBottom w:val="0"/>
                                                  <w:divBdr>
                                                    <w:top w:val="single" w:sz="2" w:space="0" w:color="D9D9E3"/>
                                                    <w:left w:val="single" w:sz="2" w:space="0" w:color="D9D9E3"/>
                                                    <w:bottom w:val="single" w:sz="2" w:space="0" w:color="D9D9E3"/>
                                                    <w:right w:val="single" w:sz="2" w:space="0" w:color="D9D9E3"/>
                                                  </w:divBdr>
                                                  <w:divsChild>
                                                    <w:div w:id="657730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18209980">
                          <w:marLeft w:val="0"/>
                          <w:marRight w:val="0"/>
                          <w:marTop w:val="0"/>
                          <w:marBottom w:val="0"/>
                          <w:divBdr>
                            <w:top w:val="single" w:sz="2" w:space="0" w:color="D9D9E3"/>
                            <w:left w:val="single" w:sz="2" w:space="0" w:color="D9D9E3"/>
                            <w:bottom w:val="single" w:sz="2" w:space="0" w:color="D9D9E3"/>
                            <w:right w:val="single" w:sz="2" w:space="0" w:color="D9D9E3"/>
                          </w:divBdr>
                          <w:divsChild>
                            <w:div w:id="1914118700">
                              <w:marLeft w:val="0"/>
                              <w:marRight w:val="0"/>
                              <w:marTop w:val="90"/>
                              <w:marBottom w:val="0"/>
                              <w:divBdr>
                                <w:top w:val="single" w:sz="2" w:space="0" w:color="D9D9E3"/>
                                <w:left w:val="single" w:sz="2" w:space="0" w:color="D9D9E3"/>
                                <w:bottom w:val="single" w:sz="2" w:space="0" w:color="D9D9E3"/>
                                <w:right w:val="single" w:sz="2" w:space="0" w:color="D9D9E3"/>
                              </w:divBdr>
                              <w:divsChild>
                                <w:div w:id="1429430325">
                                  <w:marLeft w:val="0"/>
                                  <w:marRight w:val="0"/>
                                  <w:marTop w:val="0"/>
                                  <w:marBottom w:val="0"/>
                                  <w:divBdr>
                                    <w:top w:val="single" w:sz="2" w:space="0" w:color="D9D9E3"/>
                                    <w:left w:val="single" w:sz="2" w:space="0" w:color="D9D9E3"/>
                                    <w:bottom w:val="single" w:sz="2" w:space="0" w:color="D9D9E3"/>
                                    <w:right w:val="single" w:sz="2" w:space="0" w:color="D9D9E3"/>
                                  </w:divBdr>
                                  <w:divsChild>
                                    <w:div w:id="3808623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4407056">
          <w:marLeft w:val="0"/>
          <w:marRight w:val="0"/>
          <w:marTop w:val="0"/>
          <w:marBottom w:val="0"/>
          <w:divBdr>
            <w:top w:val="none" w:sz="0" w:space="0" w:color="auto"/>
            <w:left w:val="none" w:sz="0" w:space="0" w:color="auto"/>
            <w:bottom w:val="none" w:sz="0" w:space="0" w:color="auto"/>
            <w:right w:val="none" w:sz="0" w:space="0" w:color="auto"/>
          </w:divBdr>
        </w:div>
      </w:divsChild>
    </w:div>
    <w:div w:id="1531264858">
      <w:bodyDiv w:val="1"/>
      <w:marLeft w:val="0"/>
      <w:marRight w:val="0"/>
      <w:marTop w:val="0"/>
      <w:marBottom w:val="0"/>
      <w:divBdr>
        <w:top w:val="none" w:sz="0" w:space="0" w:color="auto"/>
        <w:left w:val="none" w:sz="0" w:space="0" w:color="auto"/>
        <w:bottom w:val="none" w:sz="0" w:space="0" w:color="auto"/>
        <w:right w:val="none" w:sz="0" w:space="0" w:color="auto"/>
      </w:divBdr>
    </w:div>
    <w:div w:id="1567574020">
      <w:bodyDiv w:val="1"/>
      <w:marLeft w:val="0"/>
      <w:marRight w:val="0"/>
      <w:marTop w:val="0"/>
      <w:marBottom w:val="0"/>
      <w:divBdr>
        <w:top w:val="none" w:sz="0" w:space="0" w:color="auto"/>
        <w:left w:val="none" w:sz="0" w:space="0" w:color="auto"/>
        <w:bottom w:val="none" w:sz="0" w:space="0" w:color="auto"/>
        <w:right w:val="none" w:sz="0" w:space="0" w:color="auto"/>
      </w:divBdr>
      <w:divsChild>
        <w:div w:id="350379145">
          <w:marLeft w:val="0"/>
          <w:marRight w:val="0"/>
          <w:marTop w:val="0"/>
          <w:marBottom w:val="0"/>
          <w:divBdr>
            <w:top w:val="single" w:sz="2" w:space="0" w:color="D9D9E3"/>
            <w:left w:val="single" w:sz="2" w:space="0" w:color="D9D9E3"/>
            <w:bottom w:val="single" w:sz="2" w:space="0" w:color="D9D9E3"/>
            <w:right w:val="single" w:sz="2" w:space="0" w:color="D9D9E3"/>
          </w:divBdr>
          <w:divsChild>
            <w:div w:id="208303643">
              <w:marLeft w:val="0"/>
              <w:marRight w:val="0"/>
              <w:marTop w:val="0"/>
              <w:marBottom w:val="0"/>
              <w:divBdr>
                <w:top w:val="single" w:sz="2" w:space="0" w:color="D9D9E3"/>
                <w:left w:val="single" w:sz="2" w:space="0" w:color="D9D9E3"/>
                <w:bottom w:val="single" w:sz="2" w:space="0" w:color="D9D9E3"/>
                <w:right w:val="single" w:sz="2" w:space="0" w:color="D9D9E3"/>
              </w:divBdr>
              <w:divsChild>
                <w:div w:id="1985768699">
                  <w:marLeft w:val="0"/>
                  <w:marRight w:val="0"/>
                  <w:marTop w:val="0"/>
                  <w:marBottom w:val="0"/>
                  <w:divBdr>
                    <w:top w:val="single" w:sz="2" w:space="0" w:color="D9D9E3"/>
                    <w:left w:val="single" w:sz="2" w:space="0" w:color="D9D9E3"/>
                    <w:bottom w:val="single" w:sz="2" w:space="0" w:color="D9D9E3"/>
                    <w:right w:val="single" w:sz="2" w:space="0" w:color="D9D9E3"/>
                  </w:divBdr>
                  <w:divsChild>
                    <w:div w:id="1089622565">
                      <w:marLeft w:val="0"/>
                      <w:marRight w:val="0"/>
                      <w:marTop w:val="0"/>
                      <w:marBottom w:val="0"/>
                      <w:divBdr>
                        <w:top w:val="single" w:sz="2" w:space="0" w:color="D9D9E3"/>
                        <w:left w:val="single" w:sz="2" w:space="0" w:color="D9D9E3"/>
                        <w:bottom w:val="single" w:sz="2" w:space="0" w:color="D9D9E3"/>
                        <w:right w:val="single" w:sz="2" w:space="0" w:color="D9D9E3"/>
                      </w:divBdr>
                      <w:divsChild>
                        <w:div w:id="681860788">
                          <w:marLeft w:val="0"/>
                          <w:marRight w:val="0"/>
                          <w:marTop w:val="0"/>
                          <w:marBottom w:val="0"/>
                          <w:divBdr>
                            <w:top w:val="single" w:sz="2" w:space="0" w:color="auto"/>
                            <w:left w:val="single" w:sz="2" w:space="0" w:color="auto"/>
                            <w:bottom w:val="single" w:sz="6" w:space="0" w:color="auto"/>
                            <w:right w:val="single" w:sz="2" w:space="0" w:color="auto"/>
                          </w:divBdr>
                          <w:divsChild>
                            <w:div w:id="7190905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3547743">
                                  <w:marLeft w:val="0"/>
                                  <w:marRight w:val="0"/>
                                  <w:marTop w:val="0"/>
                                  <w:marBottom w:val="0"/>
                                  <w:divBdr>
                                    <w:top w:val="single" w:sz="2" w:space="0" w:color="D9D9E3"/>
                                    <w:left w:val="single" w:sz="2" w:space="0" w:color="D9D9E3"/>
                                    <w:bottom w:val="single" w:sz="2" w:space="0" w:color="D9D9E3"/>
                                    <w:right w:val="single" w:sz="2" w:space="0" w:color="D9D9E3"/>
                                  </w:divBdr>
                                  <w:divsChild>
                                    <w:div w:id="2065254753">
                                      <w:marLeft w:val="0"/>
                                      <w:marRight w:val="0"/>
                                      <w:marTop w:val="0"/>
                                      <w:marBottom w:val="0"/>
                                      <w:divBdr>
                                        <w:top w:val="single" w:sz="2" w:space="0" w:color="D9D9E3"/>
                                        <w:left w:val="single" w:sz="2" w:space="0" w:color="D9D9E3"/>
                                        <w:bottom w:val="single" w:sz="2" w:space="0" w:color="D9D9E3"/>
                                        <w:right w:val="single" w:sz="2" w:space="0" w:color="D9D9E3"/>
                                      </w:divBdr>
                                      <w:divsChild>
                                        <w:div w:id="1942376607">
                                          <w:marLeft w:val="0"/>
                                          <w:marRight w:val="0"/>
                                          <w:marTop w:val="0"/>
                                          <w:marBottom w:val="0"/>
                                          <w:divBdr>
                                            <w:top w:val="single" w:sz="2" w:space="0" w:color="D9D9E3"/>
                                            <w:left w:val="single" w:sz="2" w:space="0" w:color="D9D9E3"/>
                                            <w:bottom w:val="single" w:sz="2" w:space="0" w:color="D9D9E3"/>
                                            <w:right w:val="single" w:sz="2" w:space="0" w:color="D9D9E3"/>
                                          </w:divBdr>
                                          <w:divsChild>
                                            <w:div w:id="1982802283">
                                              <w:marLeft w:val="0"/>
                                              <w:marRight w:val="0"/>
                                              <w:marTop w:val="0"/>
                                              <w:marBottom w:val="0"/>
                                              <w:divBdr>
                                                <w:top w:val="single" w:sz="2" w:space="0" w:color="D9D9E3"/>
                                                <w:left w:val="single" w:sz="2" w:space="0" w:color="D9D9E3"/>
                                                <w:bottom w:val="single" w:sz="2" w:space="0" w:color="D9D9E3"/>
                                                <w:right w:val="single" w:sz="2" w:space="0" w:color="D9D9E3"/>
                                              </w:divBdr>
                                              <w:divsChild>
                                                <w:div w:id="433982414">
                                                  <w:marLeft w:val="0"/>
                                                  <w:marRight w:val="0"/>
                                                  <w:marTop w:val="0"/>
                                                  <w:marBottom w:val="0"/>
                                                  <w:divBdr>
                                                    <w:top w:val="single" w:sz="2" w:space="0" w:color="D9D9E3"/>
                                                    <w:left w:val="single" w:sz="2" w:space="0" w:color="D9D9E3"/>
                                                    <w:bottom w:val="single" w:sz="2" w:space="0" w:color="D9D9E3"/>
                                                    <w:right w:val="single" w:sz="2" w:space="0" w:color="D9D9E3"/>
                                                  </w:divBdr>
                                                  <w:divsChild>
                                                    <w:div w:id="1276595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0487323">
          <w:marLeft w:val="0"/>
          <w:marRight w:val="0"/>
          <w:marTop w:val="0"/>
          <w:marBottom w:val="0"/>
          <w:divBdr>
            <w:top w:val="none" w:sz="0" w:space="0" w:color="auto"/>
            <w:left w:val="none" w:sz="0" w:space="0" w:color="auto"/>
            <w:bottom w:val="none" w:sz="0" w:space="0" w:color="auto"/>
            <w:right w:val="none" w:sz="0" w:space="0" w:color="auto"/>
          </w:divBdr>
          <w:divsChild>
            <w:div w:id="296645404">
              <w:marLeft w:val="0"/>
              <w:marRight w:val="0"/>
              <w:marTop w:val="0"/>
              <w:marBottom w:val="0"/>
              <w:divBdr>
                <w:top w:val="single" w:sz="2" w:space="0" w:color="D9D9E3"/>
                <w:left w:val="single" w:sz="2" w:space="0" w:color="D9D9E3"/>
                <w:bottom w:val="single" w:sz="2" w:space="0" w:color="D9D9E3"/>
                <w:right w:val="single" w:sz="2" w:space="0" w:color="D9D9E3"/>
              </w:divBdr>
              <w:divsChild>
                <w:div w:id="229852550">
                  <w:marLeft w:val="0"/>
                  <w:marRight w:val="0"/>
                  <w:marTop w:val="0"/>
                  <w:marBottom w:val="0"/>
                  <w:divBdr>
                    <w:top w:val="single" w:sz="2" w:space="0" w:color="D9D9E3"/>
                    <w:left w:val="single" w:sz="2" w:space="0" w:color="D9D9E3"/>
                    <w:bottom w:val="single" w:sz="2" w:space="0" w:color="D9D9E3"/>
                    <w:right w:val="single" w:sz="2" w:space="0" w:color="D9D9E3"/>
                  </w:divBdr>
                  <w:divsChild>
                    <w:div w:id="1299261687">
                      <w:marLeft w:val="0"/>
                      <w:marRight w:val="0"/>
                      <w:marTop w:val="0"/>
                      <w:marBottom w:val="0"/>
                      <w:divBdr>
                        <w:top w:val="single" w:sz="2" w:space="0" w:color="D9D9E3"/>
                        <w:left w:val="single" w:sz="2" w:space="0" w:color="D9D9E3"/>
                        <w:bottom w:val="single" w:sz="2" w:space="0" w:color="D9D9E3"/>
                        <w:right w:val="single" w:sz="2" w:space="0" w:color="D9D9E3"/>
                      </w:divBdr>
                      <w:divsChild>
                        <w:div w:id="1989092633">
                          <w:marLeft w:val="0"/>
                          <w:marRight w:val="0"/>
                          <w:marTop w:val="0"/>
                          <w:marBottom w:val="0"/>
                          <w:divBdr>
                            <w:top w:val="single" w:sz="2" w:space="0" w:color="D9D9E3"/>
                            <w:left w:val="single" w:sz="2" w:space="0" w:color="D9D9E3"/>
                            <w:bottom w:val="single" w:sz="2" w:space="0" w:color="D9D9E3"/>
                            <w:right w:val="single" w:sz="2" w:space="0" w:color="D9D9E3"/>
                          </w:divBdr>
                          <w:divsChild>
                            <w:div w:id="2103723203">
                              <w:marLeft w:val="0"/>
                              <w:marRight w:val="0"/>
                              <w:marTop w:val="0"/>
                              <w:marBottom w:val="0"/>
                              <w:divBdr>
                                <w:top w:val="single" w:sz="2" w:space="0" w:color="D9D9E3"/>
                                <w:left w:val="single" w:sz="2" w:space="0" w:color="D9D9E3"/>
                                <w:bottom w:val="single" w:sz="2" w:space="0" w:color="D9D9E3"/>
                                <w:right w:val="single" w:sz="2" w:space="0" w:color="D9D9E3"/>
                              </w:divBdr>
                              <w:divsChild>
                                <w:div w:id="437676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8168089">
      <w:bodyDiv w:val="1"/>
      <w:marLeft w:val="0"/>
      <w:marRight w:val="0"/>
      <w:marTop w:val="0"/>
      <w:marBottom w:val="0"/>
      <w:divBdr>
        <w:top w:val="none" w:sz="0" w:space="0" w:color="auto"/>
        <w:left w:val="none" w:sz="0" w:space="0" w:color="auto"/>
        <w:bottom w:val="none" w:sz="0" w:space="0" w:color="auto"/>
        <w:right w:val="none" w:sz="0" w:space="0" w:color="auto"/>
      </w:divBdr>
    </w:div>
    <w:div w:id="1795978868">
      <w:bodyDiv w:val="1"/>
      <w:marLeft w:val="0"/>
      <w:marRight w:val="0"/>
      <w:marTop w:val="0"/>
      <w:marBottom w:val="0"/>
      <w:divBdr>
        <w:top w:val="none" w:sz="0" w:space="0" w:color="auto"/>
        <w:left w:val="none" w:sz="0" w:space="0" w:color="auto"/>
        <w:bottom w:val="none" w:sz="0" w:space="0" w:color="auto"/>
        <w:right w:val="none" w:sz="0" w:space="0" w:color="auto"/>
      </w:divBdr>
    </w:div>
    <w:div w:id="1841306587">
      <w:bodyDiv w:val="1"/>
      <w:marLeft w:val="0"/>
      <w:marRight w:val="0"/>
      <w:marTop w:val="0"/>
      <w:marBottom w:val="0"/>
      <w:divBdr>
        <w:top w:val="none" w:sz="0" w:space="0" w:color="auto"/>
        <w:left w:val="none" w:sz="0" w:space="0" w:color="auto"/>
        <w:bottom w:val="none" w:sz="0" w:space="0" w:color="auto"/>
        <w:right w:val="none" w:sz="0" w:space="0" w:color="auto"/>
      </w:divBdr>
      <w:divsChild>
        <w:div w:id="1597011160">
          <w:marLeft w:val="0"/>
          <w:marRight w:val="0"/>
          <w:marTop w:val="0"/>
          <w:marBottom w:val="0"/>
          <w:divBdr>
            <w:top w:val="single" w:sz="2" w:space="0" w:color="D9D9E3"/>
            <w:left w:val="single" w:sz="2" w:space="0" w:color="D9D9E3"/>
            <w:bottom w:val="single" w:sz="2" w:space="0" w:color="D9D9E3"/>
            <w:right w:val="single" w:sz="2" w:space="0" w:color="D9D9E3"/>
          </w:divBdr>
          <w:divsChild>
            <w:div w:id="440684562">
              <w:marLeft w:val="0"/>
              <w:marRight w:val="0"/>
              <w:marTop w:val="0"/>
              <w:marBottom w:val="0"/>
              <w:divBdr>
                <w:top w:val="single" w:sz="2" w:space="0" w:color="D9D9E3"/>
                <w:left w:val="single" w:sz="2" w:space="0" w:color="D9D9E3"/>
                <w:bottom w:val="single" w:sz="2" w:space="0" w:color="D9D9E3"/>
                <w:right w:val="single" w:sz="2" w:space="0" w:color="D9D9E3"/>
              </w:divBdr>
              <w:divsChild>
                <w:div w:id="314260395">
                  <w:marLeft w:val="0"/>
                  <w:marRight w:val="0"/>
                  <w:marTop w:val="0"/>
                  <w:marBottom w:val="0"/>
                  <w:divBdr>
                    <w:top w:val="single" w:sz="2" w:space="0" w:color="D9D9E3"/>
                    <w:left w:val="single" w:sz="2" w:space="0" w:color="D9D9E3"/>
                    <w:bottom w:val="single" w:sz="2" w:space="0" w:color="D9D9E3"/>
                    <w:right w:val="single" w:sz="2" w:space="0" w:color="D9D9E3"/>
                  </w:divBdr>
                  <w:divsChild>
                    <w:div w:id="1038435176">
                      <w:marLeft w:val="0"/>
                      <w:marRight w:val="0"/>
                      <w:marTop w:val="0"/>
                      <w:marBottom w:val="0"/>
                      <w:divBdr>
                        <w:top w:val="single" w:sz="2" w:space="0" w:color="D9D9E3"/>
                        <w:left w:val="single" w:sz="2" w:space="0" w:color="D9D9E3"/>
                        <w:bottom w:val="single" w:sz="2" w:space="0" w:color="D9D9E3"/>
                        <w:right w:val="single" w:sz="2" w:space="0" w:color="D9D9E3"/>
                      </w:divBdr>
                      <w:divsChild>
                        <w:div w:id="773667572">
                          <w:marLeft w:val="0"/>
                          <w:marRight w:val="0"/>
                          <w:marTop w:val="0"/>
                          <w:marBottom w:val="0"/>
                          <w:divBdr>
                            <w:top w:val="single" w:sz="2" w:space="0" w:color="auto"/>
                            <w:left w:val="single" w:sz="2" w:space="0" w:color="auto"/>
                            <w:bottom w:val="single" w:sz="6" w:space="0" w:color="auto"/>
                            <w:right w:val="single" w:sz="2" w:space="0" w:color="auto"/>
                          </w:divBdr>
                          <w:divsChild>
                            <w:div w:id="351151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7212818">
                                  <w:marLeft w:val="0"/>
                                  <w:marRight w:val="0"/>
                                  <w:marTop w:val="0"/>
                                  <w:marBottom w:val="0"/>
                                  <w:divBdr>
                                    <w:top w:val="single" w:sz="2" w:space="0" w:color="D9D9E3"/>
                                    <w:left w:val="single" w:sz="2" w:space="0" w:color="D9D9E3"/>
                                    <w:bottom w:val="single" w:sz="2" w:space="0" w:color="D9D9E3"/>
                                    <w:right w:val="single" w:sz="2" w:space="0" w:color="D9D9E3"/>
                                  </w:divBdr>
                                  <w:divsChild>
                                    <w:div w:id="305209836">
                                      <w:marLeft w:val="0"/>
                                      <w:marRight w:val="0"/>
                                      <w:marTop w:val="0"/>
                                      <w:marBottom w:val="0"/>
                                      <w:divBdr>
                                        <w:top w:val="single" w:sz="2" w:space="0" w:color="D9D9E3"/>
                                        <w:left w:val="single" w:sz="2" w:space="0" w:color="D9D9E3"/>
                                        <w:bottom w:val="single" w:sz="2" w:space="0" w:color="D9D9E3"/>
                                        <w:right w:val="single" w:sz="2" w:space="0" w:color="D9D9E3"/>
                                      </w:divBdr>
                                      <w:divsChild>
                                        <w:div w:id="1040204999">
                                          <w:marLeft w:val="0"/>
                                          <w:marRight w:val="0"/>
                                          <w:marTop w:val="0"/>
                                          <w:marBottom w:val="0"/>
                                          <w:divBdr>
                                            <w:top w:val="single" w:sz="2" w:space="0" w:color="D9D9E3"/>
                                            <w:left w:val="single" w:sz="2" w:space="0" w:color="D9D9E3"/>
                                            <w:bottom w:val="single" w:sz="2" w:space="0" w:color="D9D9E3"/>
                                            <w:right w:val="single" w:sz="2" w:space="0" w:color="D9D9E3"/>
                                          </w:divBdr>
                                          <w:divsChild>
                                            <w:div w:id="1813595726">
                                              <w:marLeft w:val="0"/>
                                              <w:marRight w:val="0"/>
                                              <w:marTop w:val="0"/>
                                              <w:marBottom w:val="0"/>
                                              <w:divBdr>
                                                <w:top w:val="single" w:sz="2" w:space="0" w:color="D9D9E3"/>
                                                <w:left w:val="single" w:sz="2" w:space="0" w:color="D9D9E3"/>
                                                <w:bottom w:val="single" w:sz="2" w:space="0" w:color="D9D9E3"/>
                                                <w:right w:val="single" w:sz="2" w:space="0" w:color="D9D9E3"/>
                                              </w:divBdr>
                                              <w:divsChild>
                                                <w:div w:id="2140763814">
                                                  <w:marLeft w:val="0"/>
                                                  <w:marRight w:val="0"/>
                                                  <w:marTop w:val="0"/>
                                                  <w:marBottom w:val="0"/>
                                                  <w:divBdr>
                                                    <w:top w:val="single" w:sz="2" w:space="0" w:color="D9D9E3"/>
                                                    <w:left w:val="single" w:sz="2" w:space="0" w:color="D9D9E3"/>
                                                    <w:bottom w:val="single" w:sz="2" w:space="0" w:color="D9D9E3"/>
                                                    <w:right w:val="single" w:sz="2" w:space="0" w:color="D9D9E3"/>
                                                  </w:divBdr>
                                                  <w:divsChild>
                                                    <w:div w:id="2258003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27612307">
          <w:marLeft w:val="0"/>
          <w:marRight w:val="0"/>
          <w:marTop w:val="0"/>
          <w:marBottom w:val="0"/>
          <w:divBdr>
            <w:top w:val="none" w:sz="0" w:space="0" w:color="auto"/>
            <w:left w:val="none" w:sz="0" w:space="0" w:color="auto"/>
            <w:bottom w:val="none" w:sz="0" w:space="0" w:color="auto"/>
            <w:right w:val="none" w:sz="0" w:space="0" w:color="auto"/>
          </w:divBdr>
          <w:divsChild>
            <w:div w:id="1127430082">
              <w:marLeft w:val="0"/>
              <w:marRight w:val="0"/>
              <w:marTop w:val="0"/>
              <w:marBottom w:val="0"/>
              <w:divBdr>
                <w:top w:val="single" w:sz="2" w:space="0" w:color="D9D9E3"/>
                <w:left w:val="single" w:sz="2" w:space="0" w:color="D9D9E3"/>
                <w:bottom w:val="single" w:sz="2" w:space="0" w:color="D9D9E3"/>
                <w:right w:val="single" w:sz="2" w:space="0" w:color="D9D9E3"/>
              </w:divBdr>
              <w:divsChild>
                <w:div w:id="663319514">
                  <w:marLeft w:val="0"/>
                  <w:marRight w:val="0"/>
                  <w:marTop w:val="0"/>
                  <w:marBottom w:val="0"/>
                  <w:divBdr>
                    <w:top w:val="single" w:sz="2" w:space="0" w:color="D9D9E3"/>
                    <w:left w:val="single" w:sz="2" w:space="0" w:color="D9D9E3"/>
                    <w:bottom w:val="single" w:sz="2" w:space="0" w:color="D9D9E3"/>
                    <w:right w:val="single" w:sz="2" w:space="0" w:color="D9D9E3"/>
                  </w:divBdr>
                  <w:divsChild>
                    <w:div w:id="1304652962">
                      <w:marLeft w:val="0"/>
                      <w:marRight w:val="0"/>
                      <w:marTop w:val="0"/>
                      <w:marBottom w:val="0"/>
                      <w:divBdr>
                        <w:top w:val="single" w:sz="2" w:space="0" w:color="D9D9E3"/>
                        <w:left w:val="single" w:sz="2" w:space="0" w:color="D9D9E3"/>
                        <w:bottom w:val="single" w:sz="2" w:space="0" w:color="D9D9E3"/>
                        <w:right w:val="single" w:sz="2" w:space="0" w:color="D9D9E3"/>
                      </w:divBdr>
                      <w:divsChild>
                        <w:div w:id="1573391366">
                          <w:marLeft w:val="0"/>
                          <w:marRight w:val="0"/>
                          <w:marTop w:val="0"/>
                          <w:marBottom w:val="0"/>
                          <w:divBdr>
                            <w:top w:val="single" w:sz="2" w:space="0" w:color="D9D9E3"/>
                            <w:left w:val="single" w:sz="2" w:space="0" w:color="D9D9E3"/>
                            <w:bottom w:val="single" w:sz="2" w:space="0" w:color="D9D9E3"/>
                            <w:right w:val="single" w:sz="2" w:space="0" w:color="D9D9E3"/>
                          </w:divBdr>
                          <w:divsChild>
                            <w:div w:id="932324073">
                              <w:marLeft w:val="0"/>
                              <w:marRight w:val="0"/>
                              <w:marTop w:val="0"/>
                              <w:marBottom w:val="0"/>
                              <w:divBdr>
                                <w:top w:val="single" w:sz="2" w:space="0" w:color="D9D9E3"/>
                                <w:left w:val="single" w:sz="2" w:space="0" w:color="D9D9E3"/>
                                <w:bottom w:val="single" w:sz="2" w:space="0" w:color="D9D9E3"/>
                                <w:right w:val="single" w:sz="2" w:space="0" w:color="D9D9E3"/>
                              </w:divBdr>
                              <w:divsChild>
                                <w:div w:id="9779554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0075270">
      <w:bodyDiv w:val="1"/>
      <w:marLeft w:val="0"/>
      <w:marRight w:val="0"/>
      <w:marTop w:val="0"/>
      <w:marBottom w:val="0"/>
      <w:divBdr>
        <w:top w:val="none" w:sz="0" w:space="0" w:color="auto"/>
        <w:left w:val="none" w:sz="0" w:space="0" w:color="auto"/>
        <w:bottom w:val="none" w:sz="0" w:space="0" w:color="auto"/>
        <w:right w:val="none" w:sz="0" w:space="0" w:color="auto"/>
      </w:divBdr>
      <w:divsChild>
        <w:div w:id="962535040">
          <w:marLeft w:val="0"/>
          <w:marRight w:val="0"/>
          <w:marTop w:val="0"/>
          <w:marBottom w:val="0"/>
          <w:divBdr>
            <w:top w:val="single" w:sz="2" w:space="0" w:color="D9D9E3"/>
            <w:left w:val="single" w:sz="2" w:space="0" w:color="D9D9E3"/>
            <w:bottom w:val="single" w:sz="2" w:space="0" w:color="D9D9E3"/>
            <w:right w:val="single" w:sz="2" w:space="0" w:color="D9D9E3"/>
          </w:divBdr>
          <w:divsChild>
            <w:div w:id="536896350">
              <w:marLeft w:val="0"/>
              <w:marRight w:val="0"/>
              <w:marTop w:val="0"/>
              <w:marBottom w:val="0"/>
              <w:divBdr>
                <w:top w:val="single" w:sz="2" w:space="0" w:color="D9D9E3"/>
                <w:left w:val="single" w:sz="2" w:space="0" w:color="D9D9E3"/>
                <w:bottom w:val="single" w:sz="2" w:space="0" w:color="D9D9E3"/>
                <w:right w:val="single" w:sz="2" w:space="0" w:color="D9D9E3"/>
              </w:divBdr>
              <w:divsChild>
                <w:div w:id="1051151049">
                  <w:marLeft w:val="0"/>
                  <w:marRight w:val="0"/>
                  <w:marTop w:val="0"/>
                  <w:marBottom w:val="0"/>
                  <w:divBdr>
                    <w:top w:val="single" w:sz="2" w:space="0" w:color="D9D9E3"/>
                    <w:left w:val="single" w:sz="2" w:space="0" w:color="D9D9E3"/>
                    <w:bottom w:val="single" w:sz="2" w:space="0" w:color="D9D9E3"/>
                    <w:right w:val="single" w:sz="2" w:space="0" w:color="D9D9E3"/>
                  </w:divBdr>
                  <w:divsChild>
                    <w:div w:id="1530221495">
                      <w:marLeft w:val="0"/>
                      <w:marRight w:val="0"/>
                      <w:marTop w:val="0"/>
                      <w:marBottom w:val="0"/>
                      <w:divBdr>
                        <w:top w:val="single" w:sz="2" w:space="0" w:color="D9D9E3"/>
                        <w:left w:val="single" w:sz="2" w:space="0" w:color="D9D9E3"/>
                        <w:bottom w:val="single" w:sz="2" w:space="0" w:color="D9D9E3"/>
                        <w:right w:val="single" w:sz="2" w:space="0" w:color="D9D9E3"/>
                      </w:divBdr>
                      <w:divsChild>
                        <w:div w:id="786898870">
                          <w:marLeft w:val="0"/>
                          <w:marRight w:val="0"/>
                          <w:marTop w:val="0"/>
                          <w:marBottom w:val="0"/>
                          <w:divBdr>
                            <w:top w:val="single" w:sz="2" w:space="0" w:color="auto"/>
                            <w:left w:val="single" w:sz="2" w:space="0" w:color="auto"/>
                            <w:bottom w:val="single" w:sz="6" w:space="0" w:color="auto"/>
                            <w:right w:val="single" w:sz="2" w:space="0" w:color="auto"/>
                          </w:divBdr>
                          <w:divsChild>
                            <w:div w:id="20064675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44941408">
                                  <w:marLeft w:val="0"/>
                                  <w:marRight w:val="0"/>
                                  <w:marTop w:val="0"/>
                                  <w:marBottom w:val="0"/>
                                  <w:divBdr>
                                    <w:top w:val="single" w:sz="2" w:space="0" w:color="D9D9E3"/>
                                    <w:left w:val="single" w:sz="2" w:space="0" w:color="D9D9E3"/>
                                    <w:bottom w:val="single" w:sz="2" w:space="0" w:color="D9D9E3"/>
                                    <w:right w:val="single" w:sz="2" w:space="0" w:color="D9D9E3"/>
                                  </w:divBdr>
                                  <w:divsChild>
                                    <w:div w:id="2043244298">
                                      <w:marLeft w:val="0"/>
                                      <w:marRight w:val="0"/>
                                      <w:marTop w:val="0"/>
                                      <w:marBottom w:val="0"/>
                                      <w:divBdr>
                                        <w:top w:val="single" w:sz="2" w:space="0" w:color="D9D9E3"/>
                                        <w:left w:val="single" w:sz="2" w:space="0" w:color="D9D9E3"/>
                                        <w:bottom w:val="single" w:sz="2" w:space="0" w:color="D9D9E3"/>
                                        <w:right w:val="single" w:sz="2" w:space="0" w:color="D9D9E3"/>
                                      </w:divBdr>
                                      <w:divsChild>
                                        <w:div w:id="1333338414">
                                          <w:marLeft w:val="0"/>
                                          <w:marRight w:val="0"/>
                                          <w:marTop w:val="0"/>
                                          <w:marBottom w:val="0"/>
                                          <w:divBdr>
                                            <w:top w:val="single" w:sz="2" w:space="0" w:color="D9D9E3"/>
                                            <w:left w:val="single" w:sz="2" w:space="0" w:color="D9D9E3"/>
                                            <w:bottom w:val="single" w:sz="2" w:space="0" w:color="D9D9E3"/>
                                            <w:right w:val="single" w:sz="2" w:space="0" w:color="D9D9E3"/>
                                          </w:divBdr>
                                          <w:divsChild>
                                            <w:div w:id="1613367328">
                                              <w:marLeft w:val="0"/>
                                              <w:marRight w:val="0"/>
                                              <w:marTop w:val="0"/>
                                              <w:marBottom w:val="0"/>
                                              <w:divBdr>
                                                <w:top w:val="single" w:sz="2" w:space="0" w:color="D9D9E3"/>
                                                <w:left w:val="single" w:sz="2" w:space="0" w:color="D9D9E3"/>
                                                <w:bottom w:val="single" w:sz="2" w:space="0" w:color="D9D9E3"/>
                                                <w:right w:val="single" w:sz="2" w:space="0" w:color="D9D9E3"/>
                                              </w:divBdr>
                                              <w:divsChild>
                                                <w:div w:id="304357521">
                                                  <w:marLeft w:val="0"/>
                                                  <w:marRight w:val="0"/>
                                                  <w:marTop w:val="0"/>
                                                  <w:marBottom w:val="0"/>
                                                  <w:divBdr>
                                                    <w:top w:val="single" w:sz="2" w:space="0" w:color="D9D9E3"/>
                                                    <w:left w:val="single" w:sz="2" w:space="0" w:color="D9D9E3"/>
                                                    <w:bottom w:val="single" w:sz="2" w:space="0" w:color="D9D9E3"/>
                                                    <w:right w:val="single" w:sz="2" w:space="0" w:color="D9D9E3"/>
                                                  </w:divBdr>
                                                  <w:divsChild>
                                                    <w:div w:id="1392076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77264995">
                          <w:marLeft w:val="0"/>
                          <w:marRight w:val="0"/>
                          <w:marTop w:val="0"/>
                          <w:marBottom w:val="0"/>
                          <w:divBdr>
                            <w:top w:val="single" w:sz="2" w:space="0" w:color="D9D9E3"/>
                            <w:left w:val="single" w:sz="2" w:space="0" w:color="D9D9E3"/>
                            <w:bottom w:val="single" w:sz="2" w:space="0" w:color="D9D9E3"/>
                            <w:right w:val="single" w:sz="2" w:space="0" w:color="D9D9E3"/>
                          </w:divBdr>
                          <w:divsChild>
                            <w:div w:id="1899242614">
                              <w:marLeft w:val="0"/>
                              <w:marRight w:val="0"/>
                              <w:marTop w:val="90"/>
                              <w:marBottom w:val="0"/>
                              <w:divBdr>
                                <w:top w:val="single" w:sz="2" w:space="0" w:color="D9D9E3"/>
                                <w:left w:val="single" w:sz="2" w:space="0" w:color="D9D9E3"/>
                                <w:bottom w:val="single" w:sz="2" w:space="0" w:color="D9D9E3"/>
                                <w:right w:val="single" w:sz="2" w:space="0" w:color="D9D9E3"/>
                              </w:divBdr>
                              <w:divsChild>
                                <w:div w:id="1105031052">
                                  <w:marLeft w:val="0"/>
                                  <w:marRight w:val="0"/>
                                  <w:marTop w:val="0"/>
                                  <w:marBottom w:val="0"/>
                                  <w:divBdr>
                                    <w:top w:val="single" w:sz="2" w:space="0" w:color="D9D9E3"/>
                                    <w:left w:val="single" w:sz="2" w:space="0" w:color="D9D9E3"/>
                                    <w:bottom w:val="single" w:sz="2" w:space="0" w:color="D9D9E3"/>
                                    <w:right w:val="single" w:sz="2" w:space="0" w:color="D9D9E3"/>
                                  </w:divBdr>
                                  <w:divsChild>
                                    <w:div w:id="344285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5727345">
          <w:marLeft w:val="0"/>
          <w:marRight w:val="0"/>
          <w:marTop w:val="0"/>
          <w:marBottom w:val="0"/>
          <w:divBdr>
            <w:top w:val="none" w:sz="0" w:space="0" w:color="auto"/>
            <w:left w:val="none" w:sz="0" w:space="0" w:color="auto"/>
            <w:bottom w:val="none" w:sz="0" w:space="0" w:color="auto"/>
            <w:right w:val="none" w:sz="0" w:space="0" w:color="auto"/>
          </w:divBdr>
        </w:div>
      </w:divsChild>
    </w:div>
    <w:div w:id="1908104436">
      <w:bodyDiv w:val="1"/>
      <w:marLeft w:val="0"/>
      <w:marRight w:val="0"/>
      <w:marTop w:val="0"/>
      <w:marBottom w:val="0"/>
      <w:divBdr>
        <w:top w:val="none" w:sz="0" w:space="0" w:color="auto"/>
        <w:left w:val="none" w:sz="0" w:space="0" w:color="auto"/>
        <w:bottom w:val="none" w:sz="0" w:space="0" w:color="auto"/>
        <w:right w:val="none" w:sz="0" w:space="0" w:color="auto"/>
      </w:divBdr>
      <w:divsChild>
        <w:div w:id="1078864139">
          <w:marLeft w:val="0"/>
          <w:marRight w:val="0"/>
          <w:marTop w:val="0"/>
          <w:marBottom w:val="0"/>
          <w:divBdr>
            <w:top w:val="single" w:sz="2" w:space="0" w:color="D9D9E3"/>
            <w:left w:val="single" w:sz="2" w:space="0" w:color="D9D9E3"/>
            <w:bottom w:val="single" w:sz="2" w:space="0" w:color="D9D9E3"/>
            <w:right w:val="single" w:sz="2" w:space="0" w:color="D9D9E3"/>
          </w:divBdr>
          <w:divsChild>
            <w:div w:id="196432403">
              <w:marLeft w:val="0"/>
              <w:marRight w:val="0"/>
              <w:marTop w:val="0"/>
              <w:marBottom w:val="0"/>
              <w:divBdr>
                <w:top w:val="single" w:sz="2" w:space="0" w:color="D9D9E3"/>
                <w:left w:val="single" w:sz="2" w:space="0" w:color="D9D9E3"/>
                <w:bottom w:val="single" w:sz="2" w:space="0" w:color="D9D9E3"/>
                <w:right w:val="single" w:sz="2" w:space="0" w:color="D9D9E3"/>
              </w:divBdr>
              <w:divsChild>
                <w:div w:id="334695068">
                  <w:marLeft w:val="0"/>
                  <w:marRight w:val="0"/>
                  <w:marTop w:val="0"/>
                  <w:marBottom w:val="0"/>
                  <w:divBdr>
                    <w:top w:val="single" w:sz="2" w:space="0" w:color="D9D9E3"/>
                    <w:left w:val="single" w:sz="2" w:space="0" w:color="D9D9E3"/>
                    <w:bottom w:val="single" w:sz="2" w:space="0" w:color="D9D9E3"/>
                    <w:right w:val="single" w:sz="2" w:space="0" w:color="D9D9E3"/>
                  </w:divBdr>
                  <w:divsChild>
                    <w:div w:id="1929266388">
                      <w:marLeft w:val="0"/>
                      <w:marRight w:val="0"/>
                      <w:marTop w:val="0"/>
                      <w:marBottom w:val="0"/>
                      <w:divBdr>
                        <w:top w:val="single" w:sz="2" w:space="0" w:color="D9D9E3"/>
                        <w:left w:val="single" w:sz="2" w:space="0" w:color="D9D9E3"/>
                        <w:bottom w:val="single" w:sz="2" w:space="0" w:color="D9D9E3"/>
                        <w:right w:val="single" w:sz="2" w:space="0" w:color="D9D9E3"/>
                      </w:divBdr>
                      <w:divsChild>
                        <w:div w:id="409353627">
                          <w:marLeft w:val="0"/>
                          <w:marRight w:val="0"/>
                          <w:marTop w:val="0"/>
                          <w:marBottom w:val="0"/>
                          <w:divBdr>
                            <w:top w:val="single" w:sz="2" w:space="0" w:color="auto"/>
                            <w:left w:val="single" w:sz="2" w:space="0" w:color="auto"/>
                            <w:bottom w:val="single" w:sz="6" w:space="0" w:color="auto"/>
                            <w:right w:val="single" w:sz="2" w:space="0" w:color="auto"/>
                          </w:divBdr>
                          <w:divsChild>
                            <w:div w:id="281689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899159">
                                  <w:marLeft w:val="0"/>
                                  <w:marRight w:val="0"/>
                                  <w:marTop w:val="0"/>
                                  <w:marBottom w:val="0"/>
                                  <w:divBdr>
                                    <w:top w:val="single" w:sz="2" w:space="0" w:color="D9D9E3"/>
                                    <w:left w:val="single" w:sz="2" w:space="0" w:color="D9D9E3"/>
                                    <w:bottom w:val="single" w:sz="2" w:space="0" w:color="D9D9E3"/>
                                    <w:right w:val="single" w:sz="2" w:space="0" w:color="D9D9E3"/>
                                  </w:divBdr>
                                  <w:divsChild>
                                    <w:div w:id="365328178">
                                      <w:marLeft w:val="0"/>
                                      <w:marRight w:val="0"/>
                                      <w:marTop w:val="0"/>
                                      <w:marBottom w:val="0"/>
                                      <w:divBdr>
                                        <w:top w:val="single" w:sz="2" w:space="0" w:color="D9D9E3"/>
                                        <w:left w:val="single" w:sz="2" w:space="0" w:color="D9D9E3"/>
                                        <w:bottom w:val="single" w:sz="2" w:space="0" w:color="D9D9E3"/>
                                        <w:right w:val="single" w:sz="2" w:space="0" w:color="D9D9E3"/>
                                      </w:divBdr>
                                      <w:divsChild>
                                        <w:div w:id="1181235084">
                                          <w:marLeft w:val="0"/>
                                          <w:marRight w:val="0"/>
                                          <w:marTop w:val="0"/>
                                          <w:marBottom w:val="0"/>
                                          <w:divBdr>
                                            <w:top w:val="single" w:sz="2" w:space="0" w:color="D9D9E3"/>
                                            <w:left w:val="single" w:sz="2" w:space="0" w:color="D9D9E3"/>
                                            <w:bottom w:val="single" w:sz="2" w:space="0" w:color="D9D9E3"/>
                                            <w:right w:val="single" w:sz="2" w:space="0" w:color="D9D9E3"/>
                                          </w:divBdr>
                                          <w:divsChild>
                                            <w:div w:id="910238491">
                                              <w:marLeft w:val="0"/>
                                              <w:marRight w:val="0"/>
                                              <w:marTop w:val="0"/>
                                              <w:marBottom w:val="0"/>
                                              <w:divBdr>
                                                <w:top w:val="single" w:sz="2" w:space="0" w:color="D9D9E3"/>
                                                <w:left w:val="single" w:sz="2" w:space="0" w:color="D9D9E3"/>
                                                <w:bottom w:val="single" w:sz="2" w:space="0" w:color="D9D9E3"/>
                                                <w:right w:val="single" w:sz="2" w:space="0" w:color="D9D9E3"/>
                                              </w:divBdr>
                                              <w:divsChild>
                                                <w:div w:id="309486544">
                                                  <w:marLeft w:val="0"/>
                                                  <w:marRight w:val="0"/>
                                                  <w:marTop w:val="0"/>
                                                  <w:marBottom w:val="0"/>
                                                  <w:divBdr>
                                                    <w:top w:val="single" w:sz="2" w:space="0" w:color="D9D9E3"/>
                                                    <w:left w:val="single" w:sz="2" w:space="0" w:color="D9D9E3"/>
                                                    <w:bottom w:val="single" w:sz="2" w:space="0" w:color="D9D9E3"/>
                                                    <w:right w:val="single" w:sz="2" w:space="0" w:color="D9D9E3"/>
                                                  </w:divBdr>
                                                  <w:divsChild>
                                                    <w:div w:id="1435129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4406723">
          <w:marLeft w:val="0"/>
          <w:marRight w:val="0"/>
          <w:marTop w:val="0"/>
          <w:marBottom w:val="0"/>
          <w:divBdr>
            <w:top w:val="none" w:sz="0" w:space="0" w:color="auto"/>
            <w:left w:val="none" w:sz="0" w:space="0" w:color="auto"/>
            <w:bottom w:val="none" w:sz="0" w:space="0" w:color="auto"/>
            <w:right w:val="none" w:sz="0" w:space="0" w:color="auto"/>
          </w:divBdr>
          <w:divsChild>
            <w:div w:id="1213541724">
              <w:marLeft w:val="0"/>
              <w:marRight w:val="0"/>
              <w:marTop w:val="0"/>
              <w:marBottom w:val="0"/>
              <w:divBdr>
                <w:top w:val="single" w:sz="2" w:space="0" w:color="D9D9E3"/>
                <w:left w:val="single" w:sz="2" w:space="0" w:color="D9D9E3"/>
                <w:bottom w:val="single" w:sz="2" w:space="0" w:color="D9D9E3"/>
                <w:right w:val="single" w:sz="2" w:space="0" w:color="D9D9E3"/>
              </w:divBdr>
              <w:divsChild>
                <w:div w:id="1062021135">
                  <w:marLeft w:val="0"/>
                  <w:marRight w:val="0"/>
                  <w:marTop w:val="0"/>
                  <w:marBottom w:val="0"/>
                  <w:divBdr>
                    <w:top w:val="single" w:sz="2" w:space="0" w:color="D9D9E3"/>
                    <w:left w:val="single" w:sz="2" w:space="0" w:color="D9D9E3"/>
                    <w:bottom w:val="single" w:sz="2" w:space="0" w:color="D9D9E3"/>
                    <w:right w:val="single" w:sz="2" w:space="0" w:color="D9D9E3"/>
                  </w:divBdr>
                  <w:divsChild>
                    <w:div w:id="610472596">
                      <w:marLeft w:val="0"/>
                      <w:marRight w:val="0"/>
                      <w:marTop w:val="0"/>
                      <w:marBottom w:val="0"/>
                      <w:divBdr>
                        <w:top w:val="single" w:sz="2" w:space="0" w:color="D9D9E3"/>
                        <w:left w:val="single" w:sz="2" w:space="0" w:color="D9D9E3"/>
                        <w:bottom w:val="single" w:sz="2" w:space="0" w:color="D9D9E3"/>
                        <w:right w:val="single" w:sz="2" w:space="0" w:color="D9D9E3"/>
                      </w:divBdr>
                      <w:divsChild>
                        <w:div w:id="1330477279">
                          <w:marLeft w:val="0"/>
                          <w:marRight w:val="0"/>
                          <w:marTop w:val="0"/>
                          <w:marBottom w:val="0"/>
                          <w:divBdr>
                            <w:top w:val="single" w:sz="2" w:space="0" w:color="D9D9E3"/>
                            <w:left w:val="single" w:sz="2" w:space="0" w:color="D9D9E3"/>
                            <w:bottom w:val="single" w:sz="2" w:space="0" w:color="D9D9E3"/>
                            <w:right w:val="single" w:sz="2" w:space="0" w:color="D9D9E3"/>
                          </w:divBdr>
                          <w:divsChild>
                            <w:div w:id="703988014">
                              <w:marLeft w:val="0"/>
                              <w:marRight w:val="0"/>
                              <w:marTop w:val="0"/>
                              <w:marBottom w:val="0"/>
                              <w:divBdr>
                                <w:top w:val="single" w:sz="2" w:space="0" w:color="D9D9E3"/>
                                <w:left w:val="single" w:sz="2" w:space="0" w:color="D9D9E3"/>
                                <w:bottom w:val="single" w:sz="2" w:space="0" w:color="D9D9E3"/>
                                <w:right w:val="single" w:sz="2" w:space="0" w:color="D9D9E3"/>
                              </w:divBdr>
                              <w:divsChild>
                                <w:div w:id="785930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15453489">
      <w:bodyDiv w:val="1"/>
      <w:marLeft w:val="0"/>
      <w:marRight w:val="0"/>
      <w:marTop w:val="0"/>
      <w:marBottom w:val="0"/>
      <w:divBdr>
        <w:top w:val="none" w:sz="0" w:space="0" w:color="auto"/>
        <w:left w:val="none" w:sz="0" w:space="0" w:color="auto"/>
        <w:bottom w:val="none" w:sz="0" w:space="0" w:color="auto"/>
        <w:right w:val="none" w:sz="0" w:space="0" w:color="auto"/>
      </w:divBdr>
    </w:div>
    <w:div w:id="2041128314">
      <w:bodyDiv w:val="1"/>
      <w:marLeft w:val="0"/>
      <w:marRight w:val="0"/>
      <w:marTop w:val="0"/>
      <w:marBottom w:val="0"/>
      <w:divBdr>
        <w:top w:val="none" w:sz="0" w:space="0" w:color="auto"/>
        <w:left w:val="none" w:sz="0" w:space="0" w:color="auto"/>
        <w:bottom w:val="none" w:sz="0" w:space="0" w:color="auto"/>
        <w:right w:val="none" w:sz="0" w:space="0" w:color="auto"/>
      </w:divBdr>
      <w:divsChild>
        <w:div w:id="496267007">
          <w:marLeft w:val="0"/>
          <w:marRight w:val="0"/>
          <w:marTop w:val="0"/>
          <w:marBottom w:val="0"/>
          <w:divBdr>
            <w:top w:val="single" w:sz="2" w:space="0" w:color="D9D9E3"/>
            <w:left w:val="single" w:sz="2" w:space="0" w:color="D9D9E3"/>
            <w:bottom w:val="single" w:sz="2" w:space="0" w:color="D9D9E3"/>
            <w:right w:val="single" w:sz="2" w:space="0" w:color="D9D9E3"/>
          </w:divBdr>
          <w:divsChild>
            <w:div w:id="1288587450">
              <w:marLeft w:val="0"/>
              <w:marRight w:val="0"/>
              <w:marTop w:val="0"/>
              <w:marBottom w:val="0"/>
              <w:divBdr>
                <w:top w:val="single" w:sz="2" w:space="0" w:color="D9D9E3"/>
                <w:left w:val="single" w:sz="2" w:space="0" w:color="D9D9E3"/>
                <w:bottom w:val="single" w:sz="2" w:space="0" w:color="D9D9E3"/>
                <w:right w:val="single" w:sz="2" w:space="0" w:color="D9D9E3"/>
              </w:divBdr>
              <w:divsChild>
                <w:div w:id="969895829">
                  <w:marLeft w:val="0"/>
                  <w:marRight w:val="0"/>
                  <w:marTop w:val="0"/>
                  <w:marBottom w:val="0"/>
                  <w:divBdr>
                    <w:top w:val="single" w:sz="2" w:space="0" w:color="D9D9E3"/>
                    <w:left w:val="single" w:sz="2" w:space="0" w:color="D9D9E3"/>
                    <w:bottom w:val="single" w:sz="2" w:space="0" w:color="D9D9E3"/>
                    <w:right w:val="single" w:sz="2" w:space="0" w:color="D9D9E3"/>
                  </w:divBdr>
                  <w:divsChild>
                    <w:div w:id="1924147845">
                      <w:marLeft w:val="0"/>
                      <w:marRight w:val="0"/>
                      <w:marTop w:val="0"/>
                      <w:marBottom w:val="0"/>
                      <w:divBdr>
                        <w:top w:val="single" w:sz="2" w:space="0" w:color="D9D9E3"/>
                        <w:left w:val="single" w:sz="2" w:space="0" w:color="D9D9E3"/>
                        <w:bottom w:val="single" w:sz="2" w:space="0" w:color="D9D9E3"/>
                        <w:right w:val="single" w:sz="2" w:space="0" w:color="D9D9E3"/>
                      </w:divBdr>
                      <w:divsChild>
                        <w:div w:id="246423477">
                          <w:marLeft w:val="0"/>
                          <w:marRight w:val="0"/>
                          <w:marTop w:val="0"/>
                          <w:marBottom w:val="0"/>
                          <w:divBdr>
                            <w:top w:val="single" w:sz="2" w:space="0" w:color="auto"/>
                            <w:left w:val="single" w:sz="2" w:space="0" w:color="auto"/>
                            <w:bottom w:val="single" w:sz="6" w:space="0" w:color="auto"/>
                            <w:right w:val="single" w:sz="2" w:space="0" w:color="auto"/>
                          </w:divBdr>
                          <w:divsChild>
                            <w:div w:id="1034958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0339854">
                                  <w:marLeft w:val="0"/>
                                  <w:marRight w:val="0"/>
                                  <w:marTop w:val="0"/>
                                  <w:marBottom w:val="0"/>
                                  <w:divBdr>
                                    <w:top w:val="single" w:sz="2" w:space="0" w:color="D9D9E3"/>
                                    <w:left w:val="single" w:sz="2" w:space="0" w:color="D9D9E3"/>
                                    <w:bottom w:val="single" w:sz="2" w:space="0" w:color="D9D9E3"/>
                                    <w:right w:val="single" w:sz="2" w:space="0" w:color="D9D9E3"/>
                                  </w:divBdr>
                                  <w:divsChild>
                                    <w:div w:id="1368409565">
                                      <w:marLeft w:val="0"/>
                                      <w:marRight w:val="0"/>
                                      <w:marTop w:val="0"/>
                                      <w:marBottom w:val="0"/>
                                      <w:divBdr>
                                        <w:top w:val="single" w:sz="2" w:space="0" w:color="D9D9E3"/>
                                        <w:left w:val="single" w:sz="2" w:space="0" w:color="D9D9E3"/>
                                        <w:bottom w:val="single" w:sz="2" w:space="0" w:color="D9D9E3"/>
                                        <w:right w:val="single" w:sz="2" w:space="0" w:color="D9D9E3"/>
                                      </w:divBdr>
                                      <w:divsChild>
                                        <w:div w:id="1318874162">
                                          <w:marLeft w:val="0"/>
                                          <w:marRight w:val="0"/>
                                          <w:marTop w:val="0"/>
                                          <w:marBottom w:val="0"/>
                                          <w:divBdr>
                                            <w:top w:val="single" w:sz="2" w:space="0" w:color="D9D9E3"/>
                                            <w:left w:val="single" w:sz="2" w:space="0" w:color="D9D9E3"/>
                                            <w:bottom w:val="single" w:sz="2" w:space="0" w:color="D9D9E3"/>
                                            <w:right w:val="single" w:sz="2" w:space="0" w:color="D9D9E3"/>
                                          </w:divBdr>
                                          <w:divsChild>
                                            <w:div w:id="2081369190">
                                              <w:marLeft w:val="0"/>
                                              <w:marRight w:val="0"/>
                                              <w:marTop w:val="0"/>
                                              <w:marBottom w:val="0"/>
                                              <w:divBdr>
                                                <w:top w:val="single" w:sz="2" w:space="0" w:color="D9D9E3"/>
                                                <w:left w:val="single" w:sz="2" w:space="0" w:color="D9D9E3"/>
                                                <w:bottom w:val="single" w:sz="2" w:space="0" w:color="D9D9E3"/>
                                                <w:right w:val="single" w:sz="2" w:space="0" w:color="D9D9E3"/>
                                              </w:divBdr>
                                              <w:divsChild>
                                                <w:div w:id="1052773910">
                                                  <w:marLeft w:val="0"/>
                                                  <w:marRight w:val="0"/>
                                                  <w:marTop w:val="0"/>
                                                  <w:marBottom w:val="0"/>
                                                  <w:divBdr>
                                                    <w:top w:val="single" w:sz="2" w:space="0" w:color="D9D9E3"/>
                                                    <w:left w:val="single" w:sz="2" w:space="0" w:color="D9D9E3"/>
                                                    <w:bottom w:val="single" w:sz="2" w:space="0" w:color="D9D9E3"/>
                                                    <w:right w:val="single" w:sz="2" w:space="0" w:color="D9D9E3"/>
                                                  </w:divBdr>
                                                  <w:divsChild>
                                                    <w:div w:id="1111901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25805155">
          <w:marLeft w:val="0"/>
          <w:marRight w:val="0"/>
          <w:marTop w:val="0"/>
          <w:marBottom w:val="0"/>
          <w:divBdr>
            <w:top w:val="none" w:sz="0" w:space="0" w:color="auto"/>
            <w:left w:val="none" w:sz="0" w:space="0" w:color="auto"/>
            <w:bottom w:val="none" w:sz="0" w:space="0" w:color="auto"/>
            <w:right w:val="none" w:sz="0" w:space="0" w:color="auto"/>
          </w:divBdr>
        </w:div>
      </w:divsChild>
    </w:div>
    <w:div w:id="2088187863">
      <w:bodyDiv w:val="1"/>
      <w:marLeft w:val="0"/>
      <w:marRight w:val="0"/>
      <w:marTop w:val="0"/>
      <w:marBottom w:val="0"/>
      <w:divBdr>
        <w:top w:val="none" w:sz="0" w:space="0" w:color="auto"/>
        <w:left w:val="none" w:sz="0" w:space="0" w:color="auto"/>
        <w:bottom w:val="none" w:sz="0" w:space="0" w:color="auto"/>
        <w:right w:val="none" w:sz="0" w:space="0" w:color="auto"/>
      </w:divBdr>
      <w:divsChild>
        <w:div w:id="1219897504">
          <w:marLeft w:val="0"/>
          <w:marRight w:val="0"/>
          <w:marTop w:val="0"/>
          <w:marBottom w:val="0"/>
          <w:divBdr>
            <w:top w:val="single" w:sz="2" w:space="0" w:color="D9D9E3"/>
            <w:left w:val="single" w:sz="2" w:space="0" w:color="D9D9E3"/>
            <w:bottom w:val="single" w:sz="2" w:space="0" w:color="D9D9E3"/>
            <w:right w:val="single" w:sz="2" w:space="0" w:color="D9D9E3"/>
          </w:divBdr>
          <w:divsChild>
            <w:div w:id="245383815">
              <w:marLeft w:val="0"/>
              <w:marRight w:val="0"/>
              <w:marTop w:val="0"/>
              <w:marBottom w:val="0"/>
              <w:divBdr>
                <w:top w:val="single" w:sz="2" w:space="0" w:color="D9D9E3"/>
                <w:left w:val="single" w:sz="2" w:space="0" w:color="D9D9E3"/>
                <w:bottom w:val="single" w:sz="2" w:space="0" w:color="D9D9E3"/>
                <w:right w:val="single" w:sz="2" w:space="0" w:color="D9D9E3"/>
              </w:divBdr>
              <w:divsChild>
                <w:div w:id="1642539291">
                  <w:marLeft w:val="0"/>
                  <w:marRight w:val="0"/>
                  <w:marTop w:val="0"/>
                  <w:marBottom w:val="0"/>
                  <w:divBdr>
                    <w:top w:val="single" w:sz="2" w:space="0" w:color="D9D9E3"/>
                    <w:left w:val="single" w:sz="2" w:space="0" w:color="D9D9E3"/>
                    <w:bottom w:val="single" w:sz="2" w:space="0" w:color="D9D9E3"/>
                    <w:right w:val="single" w:sz="2" w:space="0" w:color="D9D9E3"/>
                  </w:divBdr>
                  <w:divsChild>
                    <w:div w:id="1307584164">
                      <w:marLeft w:val="0"/>
                      <w:marRight w:val="0"/>
                      <w:marTop w:val="0"/>
                      <w:marBottom w:val="0"/>
                      <w:divBdr>
                        <w:top w:val="single" w:sz="2" w:space="0" w:color="D9D9E3"/>
                        <w:left w:val="single" w:sz="2" w:space="0" w:color="D9D9E3"/>
                        <w:bottom w:val="single" w:sz="2" w:space="0" w:color="D9D9E3"/>
                        <w:right w:val="single" w:sz="2" w:space="0" w:color="D9D9E3"/>
                      </w:divBdr>
                      <w:divsChild>
                        <w:div w:id="381560770">
                          <w:marLeft w:val="0"/>
                          <w:marRight w:val="0"/>
                          <w:marTop w:val="0"/>
                          <w:marBottom w:val="0"/>
                          <w:divBdr>
                            <w:top w:val="single" w:sz="2" w:space="0" w:color="auto"/>
                            <w:left w:val="single" w:sz="2" w:space="0" w:color="auto"/>
                            <w:bottom w:val="single" w:sz="6" w:space="0" w:color="auto"/>
                            <w:right w:val="single" w:sz="2" w:space="0" w:color="auto"/>
                          </w:divBdr>
                          <w:divsChild>
                            <w:div w:id="1081413003">
                              <w:marLeft w:val="0"/>
                              <w:marRight w:val="0"/>
                              <w:marTop w:val="100"/>
                              <w:marBottom w:val="100"/>
                              <w:divBdr>
                                <w:top w:val="single" w:sz="2" w:space="0" w:color="D9D9E3"/>
                                <w:left w:val="single" w:sz="2" w:space="0" w:color="D9D9E3"/>
                                <w:bottom w:val="single" w:sz="2" w:space="0" w:color="D9D9E3"/>
                                <w:right w:val="single" w:sz="2" w:space="0" w:color="D9D9E3"/>
                              </w:divBdr>
                              <w:divsChild>
                                <w:div w:id="399332520">
                                  <w:marLeft w:val="0"/>
                                  <w:marRight w:val="0"/>
                                  <w:marTop w:val="0"/>
                                  <w:marBottom w:val="0"/>
                                  <w:divBdr>
                                    <w:top w:val="single" w:sz="2" w:space="0" w:color="D9D9E3"/>
                                    <w:left w:val="single" w:sz="2" w:space="0" w:color="D9D9E3"/>
                                    <w:bottom w:val="single" w:sz="2" w:space="0" w:color="D9D9E3"/>
                                    <w:right w:val="single" w:sz="2" w:space="0" w:color="D9D9E3"/>
                                  </w:divBdr>
                                  <w:divsChild>
                                    <w:div w:id="2102988364">
                                      <w:marLeft w:val="0"/>
                                      <w:marRight w:val="0"/>
                                      <w:marTop w:val="0"/>
                                      <w:marBottom w:val="0"/>
                                      <w:divBdr>
                                        <w:top w:val="single" w:sz="2" w:space="0" w:color="D9D9E3"/>
                                        <w:left w:val="single" w:sz="2" w:space="0" w:color="D9D9E3"/>
                                        <w:bottom w:val="single" w:sz="2" w:space="0" w:color="D9D9E3"/>
                                        <w:right w:val="single" w:sz="2" w:space="0" w:color="D9D9E3"/>
                                      </w:divBdr>
                                      <w:divsChild>
                                        <w:div w:id="1948809324">
                                          <w:marLeft w:val="0"/>
                                          <w:marRight w:val="0"/>
                                          <w:marTop w:val="0"/>
                                          <w:marBottom w:val="0"/>
                                          <w:divBdr>
                                            <w:top w:val="single" w:sz="2" w:space="0" w:color="D9D9E3"/>
                                            <w:left w:val="single" w:sz="2" w:space="0" w:color="D9D9E3"/>
                                            <w:bottom w:val="single" w:sz="2" w:space="0" w:color="D9D9E3"/>
                                            <w:right w:val="single" w:sz="2" w:space="0" w:color="D9D9E3"/>
                                          </w:divBdr>
                                          <w:divsChild>
                                            <w:div w:id="787041905">
                                              <w:marLeft w:val="0"/>
                                              <w:marRight w:val="0"/>
                                              <w:marTop w:val="0"/>
                                              <w:marBottom w:val="0"/>
                                              <w:divBdr>
                                                <w:top w:val="single" w:sz="2" w:space="0" w:color="D9D9E3"/>
                                                <w:left w:val="single" w:sz="2" w:space="0" w:color="D9D9E3"/>
                                                <w:bottom w:val="single" w:sz="2" w:space="0" w:color="D9D9E3"/>
                                                <w:right w:val="single" w:sz="2" w:space="0" w:color="D9D9E3"/>
                                              </w:divBdr>
                                              <w:divsChild>
                                                <w:div w:id="641350264">
                                                  <w:marLeft w:val="0"/>
                                                  <w:marRight w:val="0"/>
                                                  <w:marTop w:val="0"/>
                                                  <w:marBottom w:val="0"/>
                                                  <w:divBdr>
                                                    <w:top w:val="single" w:sz="2" w:space="0" w:color="D9D9E3"/>
                                                    <w:left w:val="single" w:sz="2" w:space="0" w:color="D9D9E3"/>
                                                    <w:bottom w:val="single" w:sz="2" w:space="0" w:color="D9D9E3"/>
                                                    <w:right w:val="single" w:sz="2" w:space="0" w:color="D9D9E3"/>
                                                  </w:divBdr>
                                                  <w:divsChild>
                                                    <w:div w:id="1911698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48081336">
          <w:marLeft w:val="0"/>
          <w:marRight w:val="0"/>
          <w:marTop w:val="0"/>
          <w:marBottom w:val="0"/>
          <w:divBdr>
            <w:top w:val="none" w:sz="0" w:space="0" w:color="auto"/>
            <w:left w:val="none" w:sz="0" w:space="0" w:color="auto"/>
            <w:bottom w:val="none" w:sz="0" w:space="0" w:color="auto"/>
            <w:right w:val="none" w:sz="0" w:space="0" w:color="auto"/>
          </w:divBdr>
          <w:divsChild>
            <w:div w:id="710374884">
              <w:marLeft w:val="0"/>
              <w:marRight w:val="0"/>
              <w:marTop w:val="0"/>
              <w:marBottom w:val="0"/>
              <w:divBdr>
                <w:top w:val="single" w:sz="2" w:space="0" w:color="D9D9E3"/>
                <w:left w:val="single" w:sz="2" w:space="0" w:color="D9D9E3"/>
                <w:bottom w:val="single" w:sz="2" w:space="0" w:color="D9D9E3"/>
                <w:right w:val="single" w:sz="2" w:space="0" w:color="D9D9E3"/>
              </w:divBdr>
              <w:divsChild>
                <w:div w:id="1478298961">
                  <w:marLeft w:val="0"/>
                  <w:marRight w:val="0"/>
                  <w:marTop w:val="0"/>
                  <w:marBottom w:val="0"/>
                  <w:divBdr>
                    <w:top w:val="single" w:sz="2" w:space="0" w:color="D9D9E3"/>
                    <w:left w:val="single" w:sz="2" w:space="0" w:color="D9D9E3"/>
                    <w:bottom w:val="single" w:sz="2" w:space="0" w:color="D9D9E3"/>
                    <w:right w:val="single" w:sz="2" w:space="0" w:color="D9D9E3"/>
                  </w:divBdr>
                  <w:divsChild>
                    <w:div w:id="1646230309">
                      <w:marLeft w:val="0"/>
                      <w:marRight w:val="0"/>
                      <w:marTop w:val="0"/>
                      <w:marBottom w:val="0"/>
                      <w:divBdr>
                        <w:top w:val="single" w:sz="2" w:space="0" w:color="D9D9E3"/>
                        <w:left w:val="single" w:sz="2" w:space="0" w:color="D9D9E3"/>
                        <w:bottom w:val="single" w:sz="2" w:space="0" w:color="D9D9E3"/>
                        <w:right w:val="single" w:sz="2" w:space="0" w:color="D9D9E3"/>
                      </w:divBdr>
                      <w:divsChild>
                        <w:div w:id="1149130023">
                          <w:marLeft w:val="0"/>
                          <w:marRight w:val="0"/>
                          <w:marTop w:val="0"/>
                          <w:marBottom w:val="0"/>
                          <w:divBdr>
                            <w:top w:val="single" w:sz="2" w:space="0" w:color="D9D9E3"/>
                            <w:left w:val="single" w:sz="2" w:space="0" w:color="D9D9E3"/>
                            <w:bottom w:val="single" w:sz="2" w:space="0" w:color="D9D9E3"/>
                            <w:right w:val="single" w:sz="2" w:space="0" w:color="D9D9E3"/>
                          </w:divBdr>
                          <w:divsChild>
                            <w:div w:id="1929731173">
                              <w:marLeft w:val="0"/>
                              <w:marRight w:val="0"/>
                              <w:marTop w:val="0"/>
                              <w:marBottom w:val="0"/>
                              <w:divBdr>
                                <w:top w:val="single" w:sz="2" w:space="0" w:color="D9D9E3"/>
                                <w:left w:val="single" w:sz="2" w:space="0" w:color="D9D9E3"/>
                                <w:bottom w:val="single" w:sz="2" w:space="0" w:color="D9D9E3"/>
                                <w:right w:val="single" w:sz="2" w:space="0" w:color="D9D9E3"/>
                              </w:divBdr>
                              <w:divsChild>
                                <w:div w:id="57486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f.admin.ch/wbf/en/hom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lex.admin.ch/eli/cc/2003/674/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F600-3745-4DC3-9F9D-0EB65BB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18768</Words>
  <Characters>118242</Characters>
  <Application>Microsoft Office Word</Application>
  <DocSecurity>0</DocSecurity>
  <Lines>985</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 Demchenko</dc:creator>
  <cp:keywords/>
  <dc:description/>
  <cp:lastModifiedBy>Zhenya Demchenko</cp:lastModifiedBy>
  <cp:revision>122</cp:revision>
  <cp:lastPrinted>2023-11-30T21:11:00Z</cp:lastPrinted>
  <dcterms:created xsi:type="dcterms:W3CDTF">2023-11-30T21:08:00Z</dcterms:created>
  <dcterms:modified xsi:type="dcterms:W3CDTF">2023-12-06T11:13:00Z</dcterms:modified>
</cp:coreProperties>
</file>