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713D" w14:textId="77777777" w:rsidR="00DD307F" w:rsidRPr="004D4241" w:rsidRDefault="00DD307F" w:rsidP="00DD307F">
      <w:pPr>
        <w:spacing w:after="18" w:line="271" w:lineRule="auto"/>
        <w:ind w:left="747" w:right="742" w:hanging="10"/>
        <w:jc w:val="center"/>
        <w:rPr>
          <w:lang w:val="uk-UA"/>
        </w:rPr>
      </w:pPr>
      <w:r w:rsidRPr="004D4241">
        <w:rPr>
          <w:b/>
          <w:lang w:val="uk-UA"/>
        </w:rPr>
        <w:t>МІНІСТЕРСТВО ОСВІТИ І НАУКИ УКРАЇНИ</w:t>
      </w:r>
    </w:p>
    <w:p w14:paraId="4C780EAC" w14:textId="77777777" w:rsidR="00DD307F" w:rsidRPr="004D4241" w:rsidRDefault="00DD307F" w:rsidP="00DD307F">
      <w:pPr>
        <w:spacing w:line="271" w:lineRule="auto"/>
        <w:ind w:left="747" w:right="741" w:hanging="10"/>
        <w:jc w:val="center"/>
        <w:rPr>
          <w:lang w:val="uk-UA"/>
        </w:rPr>
      </w:pPr>
      <w:r w:rsidRPr="004D4241">
        <w:rPr>
          <w:b/>
          <w:lang w:val="uk-UA"/>
        </w:rPr>
        <w:t>ЗАПОРІЗЬКИЙ НАЦІОНАЛЬНИЙ УНІВЕРСИТЕТ</w:t>
      </w:r>
    </w:p>
    <w:p w14:paraId="34D7AA56" w14:textId="77777777" w:rsidR="00DD307F" w:rsidRPr="004D4241" w:rsidRDefault="00DD307F" w:rsidP="00DD307F">
      <w:pPr>
        <w:spacing w:after="29" w:line="259" w:lineRule="auto"/>
        <w:ind w:left="65" w:firstLine="0"/>
        <w:jc w:val="center"/>
        <w:rPr>
          <w:lang w:val="uk-UA"/>
        </w:rPr>
      </w:pPr>
    </w:p>
    <w:p w14:paraId="50AE7484" w14:textId="77777777" w:rsidR="00DD307F" w:rsidRPr="004D4241" w:rsidRDefault="00DD307F" w:rsidP="00DD307F">
      <w:pPr>
        <w:spacing w:after="16" w:line="271" w:lineRule="auto"/>
        <w:ind w:left="747" w:right="740" w:hanging="10"/>
        <w:jc w:val="center"/>
        <w:rPr>
          <w:lang w:val="uk-UA"/>
        </w:rPr>
      </w:pPr>
      <w:r>
        <w:rPr>
          <w:b/>
          <w:lang w:val="uk-UA"/>
        </w:rPr>
        <w:t>ФАКУЛЬТЕТ ІСТОРІЇ ТА МІЖНАРОДНИХ ВІДНОСИН</w:t>
      </w:r>
      <w:r>
        <w:rPr>
          <w:lang w:val="uk-UA"/>
        </w:rPr>
        <w:t xml:space="preserve"> </w:t>
      </w:r>
      <w:r w:rsidRPr="004D4241">
        <w:rPr>
          <w:b/>
          <w:lang w:val="uk-UA"/>
        </w:rPr>
        <w:t xml:space="preserve">КАФЕДРА </w:t>
      </w:r>
      <w:r w:rsidRPr="00DE5456">
        <w:rPr>
          <w:b/>
          <w:szCs w:val="28"/>
          <w:lang w:val="uk-UA"/>
        </w:rPr>
        <w:t>ДЖЕРЕЛОЗНАВЧИХ СТУДІЇ ТА СУСПІЛЬНИХ КОМУНІКАЦІЙ</w:t>
      </w:r>
    </w:p>
    <w:p w14:paraId="4FB8CC89" w14:textId="77777777" w:rsidR="00DD307F" w:rsidRPr="004D4241" w:rsidRDefault="00DD307F" w:rsidP="00DD307F">
      <w:pPr>
        <w:spacing w:line="259" w:lineRule="auto"/>
        <w:ind w:left="65" w:firstLine="0"/>
        <w:jc w:val="center"/>
        <w:rPr>
          <w:lang w:val="uk-UA"/>
        </w:rPr>
      </w:pPr>
      <w:r w:rsidRPr="004D4241">
        <w:rPr>
          <w:b/>
          <w:lang w:val="uk-UA"/>
        </w:rPr>
        <w:t xml:space="preserve"> </w:t>
      </w:r>
    </w:p>
    <w:p w14:paraId="7F8B82C6" w14:textId="77777777" w:rsidR="00DD307F" w:rsidRPr="004D4241" w:rsidRDefault="00DD307F" w:rsidP="00DD307F">
      <w:pPr>
        <w:spacing w:line="259" w:lineRule="auto"/>
        <w:ind w:left="65" w:firstLine="0"/>
        <w:jc w:val="center"/>
        <w:rPr>
          <w:lang w:val="uk-UA"/>
        </w:rPr>
      </w:pPr>
      <w:r w:rsidRPr="004D4241">
        <w:rPr>
          <w:b/>
          <w:lang w:val="uk-UA"/>
        </w:rPr>
        <w:t xml:space="preserve"> </w:t>
      </w:r>
    </w:p>
    <w:p w14:paraId="2624F26C" w14:textId="77777777" w:rsidR="00DD307F" w:rsidRPr="004D4241" w:rsidRDefault="00DD307F" w:rsidP="00DD307F">
      <w:pPr>
        <w:spacing w:line="259" w:lineRule="auto"/>
        <w:ind w:left="65" w:firstLine="0"/>
        <w:jc w:val="center"/>
        <w:rPr>
          <w:lang w:val="uk-UA"/>
        </w:rPr>
      </w:pPr>
      <w:r w:rsidRPr="004D4241">
        <w:rPr>
          <w:b/>
          <w:lang w:val="uk-UA"/>
        </w:rPr>
        <w:t xml:space="preserve"> </w:t>
      </w:r>
    </w:p>
    <w:p w14:paraId="7274E2E3" w14:textId="77777777" w:rsidR="00DD307F" w:rsidRPr="004D4241" w:rsidRDefault="00DD307F" w:rsidP="00DD307F">
      <w:pPr>
        <w:spacing w:line="259" w:lineRule="auto"/>
        <w:ind w:left="65" w:firstLine="0"/>
        <w:jc w:val="center"/>
        <w:rPr>
          <w:lang w:val="uk-UA"/>
        </w:rPr>
      </w:pPr>
      <w:r w:rsidRPr="004D4241">
        <w:rPr>
          <w:b/>
          <w:lang w:val="uk-UA"/>
        </w:rPr>
        <w:t xml:space="preserve"> </w:t>
      </w:r>
    </w:p>
    <w:p w14:paraId="09310D83" w14:textId="77777777" w:rsidR="00DD307F" w:rsidRPr="004D4241" w:rsidRDefault="00DD307F" w:rsidP="00DD307F">
      <w:pPr>
        <w:spacing w:line="259" w:lineRule="auto"/>
        <w:ind w:left="65" w:firstLine="0"/>
        <w:jc w:val="center"/>
        <w:rPr>
          <w:lang w:val="uk-UA"/>
        </w:rPr>
      </w:pPr>
      <w:r w:rsidRPr="004D4241">
        <w:rPr>
          <w:b/>
          <w:lang w:val="uk-UA"/>
        </w:rPr>
        <w:t xml:space="preserve"> </w:t>
      </w:r>
    </w:p>
    <w:p w14:paraId="39E0158F" w14:textId="77777777" w:rsidR="00DD307F" w:rsidRPr="004D4241" w:rsidRDefault="00DD307F" w:rsidP="00DD307F">
      <w:pPr>
        <w:spacing w:line="259" w:lineRule="auto"/>
        <w:ind w:left="65" w:firstLine="0"/>
        <w:jc w:val="center"/>
        <w:rPr>
          <w:lang w:val="uk-UA"/>
        </w:rPr>
      </w:pPr>
      <w:r w:rsidRPr="004D4241">
        <w:rPr>
          <w:b/>
          <w:lang w:val="uk-UA"/>
        </w:rPr>
        <w:t xml:space="preserve"> </w:t>
      </w:r>
    </w:p>
    <w:p w14:paraId="64A7E6EA" w14:textId="77777777" w:rsidR="00DD307F" w:rsidRPr="004D4241" w:rsidRDefault="00DD307F" w:rsidP="00DD307F">
      <w:pPr>
        <w:spacing w:after="29" w:line="259" w:lineRule="auto"/>
        <w:ind w:left="65" w:firstLine="0"/>
        <w:rPr>
          <w:lang w:val="uk-UA"/>
        </w:rPr>
      </w:pPr>
      <w:r w:rsidRPr="004D4241">
        <w:rPr>
          <w:b/>
          <w:lang w:val="uk-UA"/>
        </w:rPr>
        <w:t xml:space="preserve"> </w:t>
      </w:r>
    </w:p>
    <w:p w14:paraId="1852824A" w14:textId="77777777" w:rsidR="00DD307F" w:rsidRPr="004D4241" w:rsidRDefault="00DD307F" w:rsidP="00DD307F">
      <w:pPr>
        <w:spacing w:line="271" w:lineRule="auto"/>
        <w:ind w:left="747" w:right="744" w:hanging="10"/>
        <w:jc w:val="center"/>
        <w:rPr>
          <w:lang w:val="uk-UA"/>
        </w:rPr>
      </w:pPr>
      <w:r w:rsidRPr="004D4241">
        <w:rPr>
          <w:b/>
          <w:lang w:val="uk-UA"/>
        </w:rPr>
        <w:t xml:space="preserve">КВАЛІФІКАЦІЙНА РОБОТА МАГІСТРА </w:t>
      </w:r>
    </w:p>
    <w:p w14:paraId="305D1E36" w14:textId="77777777" w:rsidR="00DD307F" w:rsidRPr="004D4241" w:rsidRDefault="00DD307F" w:rsidP="00DD307F">
      <w:pPr>
        <w:spacing w:after="25" w:line="259" w:lineRule="auto"/>
        <w:ind w:left="65" w:firstLine="0"/>
        <w:jc w:val="center"/>
        <w:rPr>
          <w:lang w:val="uk-UA"/>
        </w:rPr>
      </w:pPr>
      <w:r w:rsidRPr="004D4241">
        <w:rPr>
          <w:b/>
          <w:lang w:val="uk-UA"/>
        </w:rPr>
        <w:t xml:space="preserve"> </w:t>
      </w:r>
    </w:p>
    <w:p w14:paraId="7F5CC279" w14:textId="77777777" w:rsidR="00DD307F" w:rsidRPr="004D4241" w:rsidRDefault="00DD307F" w:rsidP="00DD307F">
      <w:pPr>
        <w:spacing w:after="16" w:line="270" w:lineRule="auto"/>
        <w:ind w:left="-5" w:hanging="10"/>
        <w:jc w:val="center"/>
        <w:rPr>
          <w:lang w:val="uk-UA"/>
        </w:rPr>
      </w:pPr>
      <w:r w:rsidRPr="004D4241">
        <w:rPr>
          <w:lang w:val="uk-UA"/>
        </w:rPr>
        <w:t>на тему:</w:t>
      </w:r>
      <w:r w:rsidRPr="004D4241">
        <w:rPr>
          <w:b/>
          <w:lang w:val="uk-UA"/>
        </w:rPr>
        <w:t xml:space="preserve"> «</w:t>
      </w:r>
      <w:r>
        <w:rPr>
          <w:b/>
          <w:lang w:val="uk-UA"/>
        </w:rPr>
        <w:t>Давньоскандинавські саги як історичне джерело</w:t>
      </w:r>
      <w:r w:rsidRPr="004D4241">
        <w:rPr>
          <w:b/>
          <w:lang w:val="uk-UA"/>
        </w:rPr>
        <w:t>»</w:t>
      </w:r>
    </w:p>
    <w:p w14:paraId="249D9964" w14:textId="77777777" w:rsidR="00DD307F" w:rsidRPr="004D4241" w:rsidRDefault="00DD307F" w:rsidP="00DD307F">
      <w:pPr>
        <w:spacing w:line="259" w:lineRule="auto"/>
        <w:ind w:firstLine="0"/>
        <w:jc w:val="left"/>
        <w:rPr>
          <w:lang w:val="uk-UA"/>
        </w:rPr>
      </w:pPr>
      <w:r w:rsidRPr="004D4241">
        <w:rPr>
          <w:b/>
          <w:lang w:val="uk-UA"/>
        </w:rPr>
        <w:t xml:space="preserve"> </w:t>
      </w:r>
    </w:p>
    <w:p w14:paraId="4D124780" w14:textId="77777777" w:rsidR="00DD307F" w:rsidRPr="004D4241" w:rsidRDefault="00DD307F" w:rsidP="00DD307F">
      <w:pPr>
        <w:spacing w:line="259" w:lineRule="auto"/>
        <w:ind w:firstLine="0"/>
        <w:jc w:val="left"/>
        <w:rPr>
          <w:lang w:val="uk-UA"/>
        </w:rPr>
      </w:pPr>
      <w:r w:rsidRPr="004D4241">
        <w:rPr>
          <w:b/>
          <w:lang w:val="uk-UA"/>
        </w:rPr>
        <w:t xml:space="preserve"> </w:t>
      </w:r>
    </w:p>
    <w:p w14:paraId="514DDFDA" w14:textId="77777777" w:rsidR="00DD307F" w:rsidRPr="004D4241" w:rsidRDefault="00DD307F" w:rsidP="00DD307F">
      <w:pPr>
        <w:spacing w:line="259" w:lineRule="auto"/>
        <w:ind w:firstLine="0"/>
        <w:jc w:val="left"/>
        <w:rPr>
          <w:lang w:val="uk-UA"/>
        </w:rPr>
      </w:pPr>
      <w:r w:rsidRPr="004D4241">
        <w:rPr>
          <w:b/>
          <w:lang w:val="uk-UA"/>
        </w:rPr>
        <w:t xml:space="preserve"> </w:t>
      </w:r>
    </w:p>
    <w:p w14:paraId="33918CAE" w14:textId="77777777" w:rsidR="00DD307F" w:rsidRDefault="00DD307F" w:rsidP="00DD307F">
      <w:pPr>
        <w:spacing w:line="259" w:lineRule="auto"/>
        <w:ind w:firstLine="0"/>
        <w:jc w:val="left"/>
        <w:rPr>
          <w:lang w:val="uk-UA"/>
        </w:rPr>
      </w:pPr>
      <w:r w:rsidRPr="004D4241">
        <w:rPr>
          <w:b/>
          <w:lang w:val="uk-UA"/>
        </w:rPr>
        <w:t xml:space="preserve"> </w:t>
      </w:r>
    </w:p>
    <w:p w14:paraId="71CECAEC" w14:textId="77777777" w:rsidR="00DD307F" w:rsidRDefault="00DD307F" w:rsidP="00DD307F">
      <w:pPr>
        <w:spacing w:line="259" w:lineRule="auto"/>
        <w:ind w:firstLine="0"/>
        <w:jc w:val="left"/>
        <w:rPr>
          <w:lang w:val="uk-UA"/>
        </w:rPr>
      </w:pPr>
    </w:p>
    <w:p w14:paraId="254BA62A" w14:textId="77777777" w:rsidR="00DD307F" w:rsidRPr="004D4241" w:rsidRDefault="00DD307F" w:rsidP="00DD307F">
      <w:pPr>
        <w:spacing w:line="259" w:lineRule="auto"/>
        <w:ind w:firstLine="0"/>
        <w:jc w:val="left"/>
        <w:rPr>
          <w:lang w:val="uk-UA"/>
        </w:rPr>
      </w:pPr>
      <w:r>
        <w:rPr>
          <w:lang w:val="uk-UA"/>
        </w:rPr>
        <w:t xml:space="preserve">                                                            </w:t>
      </w:r>
      <w:r w:rsidRPr="004D4241">
        <w:rPr>
          <w:lang w:val="uk-UA"/>
        </w:rPr>
        <w:t>Викона</w:t>
      </w:r>
      <w:r>
        <w:rPr>
          <w:lang w:val="uk-UA"/>
        </w:rPr>
        <w:t>в</w:t>
      </w:r>
      <w:r w:rsidRPr="004D4241">
        <w:rPr>
          <w:lang w:val="uk-UA"/>
        </w:rPr>
        <w:t xml:space="preserve">: студент 2 курсу, групи </w:t>
      </w:r>
      <w:r w:rsidRPr="00DE5456">
        <w:rPr>
          <w:szCs w:val="28"/>
          <w:lang w:val="uk-UA"/>
        </w:rPr>
        <w:t>8.032</w:t>
      </w:r>
      <w:r>
        <w:rPr>
          <w:szCs w:val="28"/>
          <w:lang w:val="uk-UA"/>
        </w:rPr>
        <w:t>2</w:t>
      </w:r>
      <w:r w:rsidRPr="004D4241">
        <w:rPr>
          <w:lang w:val="uk-UA"/>
        </w:rPr>
        <w:t xml:space="preserve"> </w:t>
      </w:r>
    </w:p>
    <w:p w14:paraId="6232586C" w14:textId="77777777" w:rsidR="00DD307F" w:rsidRPr="004D4241" w:rsidRDefault="00DD307F" w:rsidP="00DD307F">
      <w:pPr>
        <w:spacing w:line="277" w:lineRule="auto"/>
        <w:ind w:left="4220" w:firstLine="0"/>
        <w:rPr>
          <w:lang w:val="uk-UA"/>
        </w:rPr>
      </w:pPr>
      <w:r>
        <w:rPr>
          <w:lang w:val="uk-UA"/>
        </w:rPr>
        <w:t xml:space="preserve">спеціальності: </w:t>
      </w:r>
      <w:r w:rsidRPr="004D4241">
        <w:rPr>
          <w:lang w:val="uk-UA"/>
        </w:rPr>
        <w:t xml:space="preserve">032 історія та археологія освітньої програми : історія </w:t>
      </w:r>
    </w:p>
    <w:p w14:paraId="407705CB" w14:textId="77777777" w:rsidR="00DD307F" w:rsidRPr="004D4241" w:rsidRDefault="00DD307F" w:rsidP="00DD307F">
      <w:pPr>
        <w:spacing w:line="259" w:lineRule="auto"/>
        <w:ind w:left="2233" w:hanging="10"/>
        <w:jc w:val="center"/>
        <w:rPr>
          <w:lang w:val="uk-UA"/>
        </w:rPr>
      </w:pPr>
      <w:r>
        <w:rPr>
          <w:lang w:val="uk-UA"/>
        </w:rPr>
        <w:t>Черіпко Максим Петрович</w:t>
      </w:r>
    </w:p>
    <w:p w14:paraId="31261F6E" w14:textId="77777777" w:rsidR="00DD307F" w:rsidRPr="004D4241" w:rsidRDefault="00DD307F" w:rsidP="00DD307F">
      <w:pPr>
        <w:spacing w:after="42" w:line="244" w:lineRule="auto"/>
        <w:ind w:left="4220" w:firstLine="0"/>
        <w:rPr>
          <w:lang w:val="uk-UA"/>
        </w:rPr>
      </w:pPr>
      <w:r w:rsidRPr="004D4241">
        <w:rPr>
          <w:lang w:val="uk-UA"/>
        </w:rPr>
        <w:t>Керівник:</w:t>
      </w:r>
      <w:r>
        <w:rPr>
          <w:rFonts w:ascii="Calibri" w:eastAsia="Calibri" w:hAnsi="Calibri" w:cs="Calibri"/>
          <w:sz w:val="22"/>
          <w:lang w:val="uk-UA"/>
        </w:rPr>
        <w:t> </w:t>
      </w:r>
      <w:r w:rsidRPr="00DE5456">
        <w:rPr>
          <w:szCs w:val="28"/>
          <w:lang w:val="uk-UA"/>
        </w:rPr>
        <w:t>к.і.н.</w:t>
      </w:r>
      <w:r>
        <w:rPr>
          <w:szCs w:val="28"/>
          <w:lang w:val="uk-UA"/>
        </w:rPr>
        <w:t>,</w:t>
      </w:r>
      <w:r>
        <w:rPr>
          <w:lang w:val="uk-UA"/>
        </w:rPr>
        <w:t> </w:t>
      </w:r>
      <w:r>
        <w:rPr>
          <w:szCs w:val="28"/>
          <w:lang w:val="uk-UA"/>
        </w:rPr>
        <w:t>доцент </w:t>
      </w:r>
      <w:r w:rsidRPr="00DE5456">
        <w:rPr>
          <w:szCs w:val="28"/>
          <w:lang w:val="uk-UA"/>
        </w:rPr>
        <w:t>кафедри</w:t>
      </w:r>
      <w:r>
        <w:rPr>
          <w:szCs w:val="28"/>
          <w:lang w:val="uk-UA"/>
        </w:rPr>
        <w:t xml:space="preserve"> джерелознавчих студій та суспільних комунікацій</w:t>
      </w:r>
      <w:r>
        <w:rPr>
          <w:lang w:val="uk-UA"/>
        </w:rPr>
        <w:t xml:space="preserve"> ___________  Білівненко С</w:t>
      </w:r>
      <w:r w:rsidRPr="004D4241">
        <w:rPr>
          <w:lang w:val="uk-UA"/>
        </w:rPr>
        <w:t>.</w:t>
      </w:r>
      <w:r>
        <w:rPr>
          <w:lang w:val="uk-UA"/>
        </w:rPr>
        <w:t xml:space="preserve"> М.</w:t>
      </w:r>
      <w:r w:rsidRPr="004D4241">
        <w:rPr>
          <w:lang w:val="uk-UA"/>
        </w:rPr>
        <w:t xml:space="preserve">     </w:t>
      </w:r>
    </w:p>
    <w:p w14:paraId="1E907AE8" w14:textId="77777777" w:rsidR="00DD307F" w:rsidRPr="004D4241" w:rsidRDefault="00DD307F" w:rsidP="00DD307F">
      <w:pPr>
        <w:spacing w:line="278" w:lineRule="auto"/>
        <w:ind w:left="4220" w:firstLine="0"/>
        <w:rPr>
          <w:lang w:val="uk-UA"/>
        </w:rPr>
      </w:pPr>
      <w:r>
        <w:rPr>
          <w:lang w:val="uk-UA"/>
        </w:rPr>
        <w:t>Рецензент: к.і.н., доцент кафедри джерелознавчих студій та суспільних комунікацій ___________  Кривко І. М.</w:t>
      </w:r>
      <w:r w:rsidRPr="004D4241">
        <w:rPr>
          <w:lang w:val="uk-UA"/>
        </w:rPr>
        <w:t xml:space="preserve">                </w:t>
      </w:r>
      <w:r>
        <w:rPr>
          <w:lang w:val="uk-UA"/>
        </w:rPr>
        <w:t xml:space="preserve">                      </w:t>
      </w:r>
    </w:p>
    <w:p w14:paraId="27C7D5BF" w14:textId="77777777" w:rsidR="00DD307F" w:rsidRPr="004D4241" w:rsidRDefault="00DD307F" w:rsidP="00DD307F">
      <w:pPr>
        <w:spacing w:line="259" w:lineRule="auto"/>
        <w:ind w:left="4220" w:firstLine="0"/>
        <w:jc w:val="left"/>
        <w:rPr>
          <w:lang w:val="uk-UA"/>
        </w:rPr>
      </w:pPr>
      <w:r w:rsidRPr="004D4241">
        <w:rPr>
          <w:b/>
          <w:lang w:val="uk-UA"/>
        </w:rPr>
        <w:t xml:space="preserve"> </w:t>
      </w:r>
    </w:p>
    <w:p w14:paraId="385FD475" w14:textId="77777777" w:rsidR="00DD307F" w:rsidRPr="004D4241" w:rsidRDefault="00DD307F" w:rsidP="00DD307F">
      <w:pPr>
        <w:spacing w:after="220" w:line="259" w:lineRule="auto"/>
        <w:ind w:firstLine="0"/>
        <w:jc w:val="left"/>
        <w:rPr>
          <w:lang w:val="uk-UA"/>
        </w:rPr>
      </w:pPr>
      <w:r w:rsidRPr="004D4241">
        <w:rPr>
          <w:lang w:val="uk-UA"/>
        </w:rPr>
        <w:t xml:space="preserve"> </w:t>
      </w:r>
    </w:p>
    <w:p w14:paraId="4F665EB3" w14:textId="77777777" w:rsidR="00DD307F" w:rsidRPr="004D4241" w:rsidRDefault="00DD307F" w:rsidP="00DD307F">
      <w:pPr>
        <w:spacing w:after="217" w:line="259" w:lineRule="auto"/>
        <w:ind w:firstLine="0"/>
        <w:jc w:val="left"/>
        <w:rPr>
          <w:lang w:val="uk-UA"/>
        </w:rPr>
      </w:pPr>
      <w:r w:rsidRPr="004D4241">
        <w:rPr>
          <w:lang w:val="uk-UA"/>
        </w:rPr>
        <w:t xml:space="preserve"> </w:t>
      </w:r>
    </w:p>
    <w:p w14:paraId="254BDCD5" w14:textId="77777777" w:rsidR="00DD307F" w:rsidRDefault="00DD307F" w:rsidP="00DD307F">
      <w:pPr>
        <w:spacing w:line="259" w:lineRule="auto"/>
        <w:ind w:left="698" w:right="695" w:hanging="10"/>
        <w:jc w:val="center"/>
        <w:rPr>
          <w:lang w:val="uk-UA"/>
        </w:rPr>
      </w:pPr>
    </w:p>
    <w:p w14:paraId="6A63AF1E" w14:textId="77777777" w:rsidR="00DD307F" w:rsidRDefault="00DD307F" w:rsidP="00DD307F">
      <w:pPr>
        <w:spacing w:line="259" w:lineRule="auto"/>
        <w:ind w:left="698" w:right="695" w:hanging="10"/>
        <w:jc w:val="center"/>
        <w:rPr>
          <w:lang w:val="uk-UA"/>
        </w:rPr>
      </w:pPr>
    </w:p>
    <w:p w14:paraId="0D4206A4" w14:textId="77777777" w:rsidR="00DD307F" w:rsidRDefault="00DD307F" w:rsidP="00DD307F">
      <w:pPr>
        <w:spacing w:line="259" w:lineRule="auto"/>
        <w:ind w:left="698" w:right="695" w:hanging="10"/>
        <w:jc w:val="center"/>
        <w:rPr>
          <w:lang w:val="uk-UA"/>
        </w:rPr>
      </w:pPr>
    </w:p>
    <w:p w14:paraId="390574E8" w14:textId="77777777" w:rsidR="00DD307F" w:rsidRDefault="00DD307F" w:rsidP="00DD307F">
      <w:pPr>
        <w:spacing w:line="259" w:lineRule="auto"/>
        <w:ind w:left="698" w:right="695" w:hanging="10"/>
        <w:jc w:val="center"/>
        <w:rPr>
          <w:lang w:val="uk-UA"/>
        </w:rPr>
      </w:pPr>
    </w:p>
    <w:p w14:paraId="2162AC05" w14:textId="77777777" w:rsidR="00DD307F" w:rsidRPr="004D4241" w:rsidRDefault="00DD307F" w:rsidP="00DD307F">
      <w:pPr>
        <w:spacing w:line="259" w:lineRule="auto"/>
        <w:ind w:left="698" w:right="695" w:hanging="10"/>
        <w:jc w:val="center"/>
        <w:rPr>
          <w:lang w:val="uk-UA"/>
        </w:rPr>
      </w:pPr>
      <w:r w:rsidRPr="004D4241">
        <w:rPr>
          <w:lang w:val="uk-UA"/>
        </w:rPr>
        <w:t xml:space="preserve">м. Запоріжжя  </w:t>
      </w:r>
      <w:r>
        <w:rPr>
          <w:lang w:val="uk-UA"/>
        </w:rPr>
        <w:t>2023</w:t>
      </w:r>
    </w:p>
    <w:p w14:paraId="616DF715" w14:textId="77777777" w:rsidR="00DD307F" w:rsidRDefault="00DD307F" w:rsidP="00DD307F">
      <w:pPr>
        <w:ind w:firstLine="0"/>
        <w:rPr>
          <w:lang w:val="uk-UA"/>
        </w:rPr>
      </w:pPr>
    </w:p>
    <w:p w14:paraId="52ACD478" w14:textId="77777777" w:rsidR="00DD307F" w:rsidRPr="00C81BD9" w:rsidRDefault="00DD307F" w:rsidP="00DD307F">
      <w:pPr>
        <w:ind w:firstLine="0"/>
        <w:rPr>
          <w:lang w:val="uk-UA"/>
        </w:rPr>
      </w:pPr>
    </w:p>
    <w:p w14:paraId="4B5FD264" w14:textId="77777777" w:rsidR="00DD307F" w:rsidRPr="004D4241" w:rsidRDefault="00DD307F" w:rsidP="00DD307F">
      <w:pPr>
        <w:spacing w:after="14" w:line="271" w:lineRule="auto"/>
        <w:ind w:left="747" w:right="672" w:hanging="10"/>
        <w:jc w:val="center"/>
        <w:rPr>
          <w:lang w:val="uk-UA"/>
        </w:rPr>
      </w:pPr>
      <w:r w:rsidRPr="004D4241">
        <w:rPr>
          <w:b/>
          <w:lang w:val="uk-UA"/>
        </w:rPr>
        <w:t xml:space="preserve">МІНІСТЕРСТВО ОСВІТИ І НАУКИ УКРАЇНИ ЗАПОРІЗЬКИЙ НАЦІОНАЛЬНИЙ УНІВЕРСИТЕТ </w:t>
      </w:r>
    </w:p>
    <w:p w14:paraId="36171527" w14:textId="77777777" w:rsidR="00DD307F" w:rsidRPr="004D4241" w:rsidRDefault="00DD307F" w:rsidP="00DD307F">
      <w:pPr>
        <w:spacing w:after="24" w:line="259" w:lineRule="auto"/>
        <w:ind w:firstLine="0"/>
        <w:jc w:val="left"/>
        <w:rPr>
          <w:lang w:val="uk-UA"/>
        </w:rPr>
      </w:pPr>
      <w:r w:rsidRPr="004D4241">
        <w:rPr>
          <w:lang w:val="uk-UA"/>
        </w:rPr>
        <w:t xml:space="preserve"> </w:t>
      </w:r>
    </w:p>
    <w:p w14:paraId="2E93564E" w14:textId="77777777" w:rsidR="00DD307F" w:rsidRPr="004D4241" w:rsidRDefault="00DD307F" w:rsidP="00DD307F">
      <w:pPr>
        <w:spacing w:after="25" w:line="259" w:lineRule="auto"/>
        <w:ind w:left="-15" w:firstLine="0"/>
        <w:rPr>
          <w:lang w:val="uk-UA"/>
        </w:rPr>
      </w:pPr>
      <w:r w:rsidRPr="004D4241">
        <w:rPr>
          <w:lang w:val="uk-UA"/>
        </w:rPr>
        <w:t xml:space="preserve">Факультет історичний </w:t>
      </w:r>
    </w:p>
    <w:p w14:paraId="6562BFB5" w14:textId="77777777" w:rsidR="00DD307F" w:rsidRPr="004D4241" w:rsidRDefault="00DD307F" w:rsidP="00DD307F">
      <w:pPr>
        <w:spacing w:line="259" w:lineRule="auto"/>
        <w:ind w:left="-15" w:firstLine="0"/>
        <w:rPr>
          <w:lang w:val="uk-UA"/>
        </w:rPr>
      </w:pPr>
      <w:r w:rsidRPr="004D4241">
        <w:rPr>
          <w:lang w:val="uk-UA"/>
        </w:rPr>
        <w:t>Кафедра</w:t>
      </w:r>
      <w:r w:rsidRPr="00C81BD9">
        <w:rPr>
          <w:lang w:val="uk-UA"/>
        </w:rPr>
        <w:t>:</w:t>
      </w:r>
      <w:r w:rsidRPr="004D4241">
        <w:rPr>
          <w:lang w:val="uk-UA"/>
        </w:rPr>
        <w:t xml:space="preserve"> </w:t>
      </w:r>
      <w:r>
        <w:rPr>
          <w:lang w:val="uk-UA"/>
        </w:rPr>
        <w:t>джерелознавчих студій та суспільних комунікацій</w:t>
      </w:r>
      <w:r w:rsidRPr="004D4241">
        <w:rPr>
          <w:lang w:val="uk-UA"/>
        </w:rPr>
        <w:t xml:space="preserve">  </w:t>
      </w:r>
    </w:p>
    <w:p w14:paraId="186166A3" w14:textId="77777777" w:rsidR="00DD307F" w:rsidRPr="004D4241" w:rsidRDefault="00DD307F" w:rsidP="00DD307F">
      <w:pPr>
        <w:spacing w:line="259" w:lineRule="auto"/>
        <w:ind w:left="-15" w:firstLine="0"/>
        <w:rPr>
          <w:lang w:val="uk-UA"/>
        </w:rPr>
      </w:pPr>
      <w:r w:rsidRPr="004D4241">
        <w:rPr>
          <w:lang w:val="uk-UA"/>
        </w:rPr>
        <w:t xml:space="preserve">Освітній рівень: магістр  </w:t>
      </w:r>
    </w:p>
    <w:p w14:paraId="6BAB338F" w14:textId="77777777" w:rsidR="00DD307F" w:rsidRPr="004D4241" w:rsidRDefault="00DD307F" w:rsidP="00DD307F">
      <w:pPr>
        <w:spacing w:after="27" w:line="259" w:lineRule="auto"/>
        <w:ind w:left="-15" w:firstLine="0"/>
        <w:rPr>
          <w:lang w:val="uk-UA"/>
        </w:rPr>
      </w:pPr>
      <w:r w:rsidRPr="004D4241">
        <w:rPr>
          <w:lang w:val="uk-UA"/>
        </w:rPr>
        <w:t xml:space="preserve">Спеціальність: 032 історія та археологія </w:t>
      </w:r>
    </w:p>
    <w:p w14:paraId="21E5E592" w14:textId="77777777" w:rsidR="00DD307F" w:rsidRDefault="00DD307F" w:rsidP="00DD307F">
      <w:pPr>
        <w:spacing w:line="259" w:lineRule="auto"/>
        <w:ind w:left="-15" w:firstLine="0"/>
        <w:rPr>
          <w:lang w:val="uk-UA"/>
        </w:rPr>
      </w:pPr>
      <w:r w:rsidRPr="004D4241">
        <w:rPr>
          <w:lang w:val="uk-UA"/>
        </w:rPr>
        <w:t xml:space="preserve">Освітня програма: історія </w:t>
      </w:r>
    </w:p>
    <w:p w14:paraId="0BA4C5D1" w14:textId="77777777" w:rsidR="00DD307F" w:rsidRDefault="00DD307F" w:rsidP="00DD307F">
      <w:pPr>
        <w:spacing w:line="259" w:lineRule="auto"/>
        <w:ind w:left="-15" w:firstLine="0"/>
        <w:rPr>
          <w:lang w:val="uk-UA"/>
        </w:rPr>
      </w:pPr>
    </w:p>
    <w:p w14:paraId="4B45AA1B" w14:textId="77777777" w:rsidR="00DD307F" w:rsidRDefault="00DD307F" w:rsidP="00DD307F">
      <w:pPr>
        <w:spacing w:line="259" w:lineRule="auto"/>
        <w:ind w:left="-15" w:firstLine="0"/>
        <w:rPr>
          <w:lang w:val="uk-UA"/>
        </w:rPr>
      </w:pPr>
    </w:p>
    <w:p w14:paraId="4A9BBD14" w14:textId="77777777" w:rsidR="00DD307F" w:rsidRPr="004D4241" w:rsidRDefault="00DD307F" w:rsidP="00DD307F">
      <w:pPr>
        <w:spacing w:line="270" w:lineRule="auto"/>
        <w:ind w:left="4259" w:hanging="10"/>
        <w:jc w:val="left"/>
        <w:rPr>
          <w:lang w:val="uk-UA"/>
        </w:rPr>
      </w:pPr>
      <w:r w:rsidRPr="004D4241">
        <w:rPr>
          <w:b/>
          <w:lang w:val="uk-UA"/>
        </w:rPr>
        <w:t xml:space="preserve">ЗАТВЕРДЖУЮ </w:t>
      </w:r>
    </w:p>
    <w:p w14:paraId="53B177FD" w14:textId="77777777" w:rsidR="00DD307F" w:rsidRPr="004D4241" w:rsidRDefault="00DD307F" w:rsidP="00DD307F">
      <w:pPr>
        <w:spacing w:after="16" w:line="270" w:lineRule="auto"/>
        <w:ind w:left="4259" w:hanging="10"/>
        <w:jc w:val="left"/>
        <w:rPr>
          <w:lang w:val="uk-UA"/>
        </w:rPr>
      </w:pPr>
      <w:r>
        <w:rPr>
          <w:b/>
          <w:lang w:val="uk-UA"/>
        </w:rPr>
        <w:t>Завідувач</w:t>
      </w:r>
      <w:r w:rsidRPr="004D4241">
        <w:rPr>
          <w:b/>
          <w:lang w:val="uk-UA"/>
        </w:rPr>
        <w:t xml:space="preserve"> кафедри </w:t>
      </w:r>
      <w:r w:rsidRPr="00C81BD9">
        <w:rPr>
          <w:b/>
          <w:lang w:val="uk-UA"/>
        </w:rPr>
        <w:t>джерелознавчих студій та суспільних комунікацій</w:t>
      </w:r>
      <w:r w:rsidRPr="004D4241">
        <w:rPr>
          <w:b/>
          <w:lang w:val="uk-UA"/>
        </w:rPr>
        <w:t xml:space="preserve"> </w:t>
      </w:r>
      <w:r>
        <w:rPr>
          <w:b/>
          <w:lang w:val="uk-UA"/>
        </w:rPr>
        <w:t>Білівненко С</w:t>
      </w:r>
      <w:r w:rsidRPr="004D4241">
        <w:rPr>
          <w:b/>
          <w:lang w:val="uk-UA"/>
        </w:rPr>
        <w:t xml:space="preserve">.М. </w:t>
      </w:r>
    </w:p>
    <w:p w14:paraId="5A5508F0" w14:textId="77777777" w:rsidR="00DD307F" w:rsidRPr="004D4241" w:rsidRDefault="00DD307F" w:rsidP="00DD307F">
      <w:pPr>
        <w:spacing w:after="20" w:line="259" w:lineRule="auto"/>
        <w:ind w:right="1077" w:firstLine="0"/>
        <w:jc w:val="center"/>
        <w:rPr>
          <w:lang w:val="uk-UA"/>
        </w:rPr>
      </w:pPr>
      <w:r w:rsidRPr="004D4241">
        <w:rPr>
          <w:b/>
          <w:lang w:val="uk-UA"/>
        </w:rPr>
        <w:t xml:space="preserve"> </w:t>
      </w:r>
    </w:p>
    <w:p w14:paraId="0B44CBD6" w14:textId="77777777" w:rsidR="00DD307F" w:rsidRPr="004D4241" w:rsidRDefault="00DD307F" w:rsidP="00DD307F">
      <w:pPr>
        <w:spacing w:line="259" w:lineRule="auto"/>
        <w:ind w:left="4249" w:firstLine="0"/>
        <w:rPr>
          <w:lang w:val="uk-UA"/>
        </w:rPr>
      </w:pPr>
      <w:r w:rsidRPr="004D4241">
        <w:rPr>
          <w:lang w:val="uk-UA"/>
        </w:rPr>
        <w:t>«____»_____________________202</w:t>
      </w:r>
      <w:r>
        <w:rPr>
          <w:lang w:val="uk-UA"/>
        </w:rPr>
        <w:t>3</w:t>
      </w:r>
      <w:r w:rsidRPr="004D4241">
        <w:rPr>
          <w:lang w:val="uk-UA"/>
        </w:rPr>
        <w:t xml:space="preserve"> року </w:t>
      </w:r>
    </w:p>
    <w:p w14:paraId="694C92C0" w14:textId="77777777" w:rsidR="00DD307F" w:rsidRDefault="00DD307F" w:rsidP="00DD307F">
      <w:pPr>
        <w:spacing w:line="259" w:lineRule="auto"/>
        <w:ind w:left="-15" w:firstLine="0"/>
        <w:rPr>
          <w:lang w:val="uk-UA"/>
        </w:rPr>
      </w:pPr>
    </w:p>
    <w:p w14:paraId="39A6D0ED" w14:textId="77777777" w:rsidR="00DD307F" w:rsidRDefault="00DD307F" w:rsidP="00DD307F">
      <w:pPr>
        <w:spacing w:line="259" w:lineRule="auto"/>
        <w:ind w:left="-15" w:firstLine="0"/>
        <w:jc w:val="center"/>
        <w:rPr>
          <w:b/>
          <w:lang w:val="uk-UA"/>
        </w:rPr>
      </w:pPr>
      <w:r>
        <w:rPr>
          <w:b/>
          <w:lang w:val="uk-UA"/>
        </w:rPr>
        <w:t xml:space="preserve">ЗАВДАННЯ </w:t>
      </w:r>
    </w:p>
    <w:p w14:paraId="4FA9F3A1" w14:textId="77777777" w:rsidR="00DD307F" w:rsidRDefault="00DD307F" w:rsidP="00DD307F">
      <w:pPr>
        <w:spacing w:line="259" w:lineRule="auto"/>
        <w:ind w:left="-15" w:firstLine="0"/>
        <w:jc w:val="center"/>
        <w:rPr>
          <w:b/>
          <w:lang w:val="uk-UA"/>
        </w:rPr>
      </w:pPr>
      <w:r>
        <w:rPr>
          <w:b/>
          <w:lang w:val="uk-UA"/>
        </w:rPr>
        <w:t>НА КВАЛІФІКАЦІЙНУ РОБОТУ СТУДЕНТУ</w:t>
      </w:r>
    </w:p>
    <w:p w14:paraId="45F45808" w14:textId="77777777" w:rsidR="00DD307F" w:rsidRDefault="00DD307F" w:rsidP="00DD307F">
      <w:pPr>
        <w:spacing w:line="259" w:lineRule="auto"/>
        <w:ind w:left="-15" w:firstLine="0"/>
        <w:jc w:val="center"/>
        <w:rPr>
          <w:lang w:val="uk-UA"/>
        </w:rPr>
      </w:pPr>
    </w:p>
    <w:p w14:paraId="49E1FE00" w14:textId="77777777" w:rsidR="00DD307F" w:rsidRDefault="00DD307F" w:rsidP="00DD307F">
      <w:pPr>
        <w:spacing w:line="259" w:lineRule="auto"/>
        <w:ind w:left="-15" w:firstLine="0"/>
        <w:jc w:val="center"/>
        <w:rPr>
          <w:lang w:val="uk-UA"/>
        </w:rPr>
      </w:pPr>
      <w:r>
        <w:rPr>
          <w:lang w:val="uk-UA"/>
        </w:rPr>
        <w:t>Черіпку Максиму Петровичу</w:t>
      </w:r>
    </w:p>
    <w:p w14:paraId="7DDA30B2" w14:textId="77777777" w:rsidR="00DD307F" w:rsidRDefault="00DD307F" w:rsidP="00DD307F">
      <w:pPr>
        <w:pStyle w:val="a4"/>
        <w:numPr>
          <w:ilvl w:val="0"/>
          <w:numId w:val="10"/>
        </w:numPr>
        <w:spacing w:after="5" w:line="259" w:lineRule="auto"/>
        <w:rPr>
          <w:lang w:val="uk-UA"/>
        </w:rPr>
      </w:pPr>
      <w:r>
        <w:rPr>
          <w:lang w:val="uk-UA"/>
        </w:rPr>
        <w:t>Тема роботи</w:t>
      </w:r>
      <w:r w:rsidRPr="00851ECD">
        <w:rPr>
          <w:lang w:val="uk-UA"/>
        </w:rPr>
        <w:t xml:space="preserve">: </w:t>
      </w:r>
      <w:r w:rsidRPr="004D4241">
        <w:rPr>
          <w:lang w:val="uk-UA"/>
        </w:rPr>
        <w:t>«</w:t>
      </w:r>
      <w:r>
        <w:rPr>
          <w:lang w:val="uk-UA"/>
        </w:rPr>
        <w:t>Давньоскандинавські саги як історичне джерело</w:t>
      </w:r>
      <w:r w:rsidRPr="004D4241">
        <w:rPr>
          <w:lang w:val="uk-UA"/>
        </w:rPr>
        <w:t>»</w:t>
      </w:r>
      <w:r w:rsidRPr="00851ECD">
        <w:rPr>
          <w:lang w:val="uk-UA"/>
        </w:rPr>
        <w:t xml:space="preserve">, </w:t>
      </w:r>
      <w:r>
        <w:rPr>
          <w:lang w:val="uk-UA"/>
        </w:rPr>
        <w:t xml:space="preserve">керівник роботи </w:t>
      </w:r>
      <w:r w:rsidRPr="004D4241">
        <w:rPr>
          <w:lang w:val="uk-UA"/>
        </w:rPr>
        <w:t>к.і.н., доцент</w:t>
      </w:r>
      <w:r>
        <w:rPr>
          <w:lang w:val="uk-UA"/>
        </w:rPr>
        <w:t xml:space="preserve"> Білівненко Сергій Миколайович, затверджені наказом ЗНУ від</w:t>
      </w:r>
      <w:r>
        <w:rPr>
          <w:rFonts w:eastAsia="Calibri"/>
          <w:szCs w:val="28"/>
          <w:lang w:val="uk-UA"/>
        </w:rPr>
        <w:t xml:space="preserve"> «06» жовтня 2023 року № 1572</w:t>
      </w:r>
      <w:r w:rsidRPr="00F273B0">
        <w:rPr>
          <w:rFonts w:eastAsia="Calibri"/>
          <w:szCs w:val="28"/>
          <w:lang w:val="uk-UA"/>
        </w:rPr>
        <w:t>-с</w:t>
      </w:r>
    </w:p>
    <w:p w14:paraId="368B0FAE" w14:textId="77777777" w:rsidR="00DD307F" w:rsidRPr="00851ECD" w:rsidRDefault="00DD307F" w:rsidP="00DD307F">
      <w:pPr>
        <w:pStyle w:val="a4"/>
        <w:numPr>
          <w:ilvl w:val="0"/>
          <w:numId w:val="10"/>
        </w:numPr>
        <w:spacing w:after="5" w:line="259" w:lineRule="auto"/>
        <w:rPr>
          <w:lang w:val="uk-UA"/>
        </w:rPr>
      </w:pPr>
      <w:r>
        <w:rPr>
          <w:lang w:val="uk-UA"/>
        </w:rPr>
        <w:t>Строк подання студентом роботи</w:t>
      </w:r>
      <w:r>
        <w:rPr>
          <w:lang w:val="en-US"/>
        </w:rPr>
        <w:t>:</w:t>
      </w:r>
    </w:p>
    <w:p w14:paraId="0FE55929" w14:textId="77777777" w:rsidR="00DD307F" w:rsidRPr="00E93690" w:rsidRDefault="00DD307F" w:rsidP="00DD307F">
      <w:pPr>
        <w:pStyle w:val="a4"/>
        <w:numPr>
          <w:ilvl w:val="0"/>
          <w:numId w:val="10"/>
        </w:numPr>
        <w:spacing w:after="5" w:line="259" w:lineRule="auto"/>
        <w:rPr>
          <w:lang w:val="uk-UA"/>
        </w:rPr>
      </w:pPr>
      <w:r>
        <w:rPr>
          <w:lang w:val="uk-UA"/>
        </w:rPr>
        <w:t>Вихідні дані до роботи</w:t>
      </w:r>
      <w:r w:rsidRPr="009D20E1">
        <w:rPr>
          <w:lang w:val="uk-UA"/>
        </w:rPr>
        <w:t>:</w:t>
      </w:r>
      <w:r>
        <w:rPr>
          <w:lang w:val="uk-UA"/>
        </w:rPr>
        <w:t xml:space="preserve"> </w:t>
      </w:r>
      <w:r w:rsidRPr="008A406B">
        <w:rPr>
          <w:lang w:val="en-US"/>
        </w:rPr>
        <w:t>Cormack</w:t>
      </w:r>
      <w:r w:rsidRPr="009D20E1">
        <w:rPr>
          <w:lang w:val="uk-UA"/>
        </w:rPr>
        <w:t xml:space="preserve"> </w:t>
      </w:r>
      <w:r w:rsidRPr="008A406B">
        <w:rPr>
          <w:lang w:val="en-US"/>
        </w:rPr>
        <w:t>Margaret</w:t>
      </w:r>
      <w:r w:rsidRPr="008A406B">
        <w:rPr>
          <w:lang w:val="uk-UA"/>
        </w:rPr>
        <w:t xml:space="preserve">. </w:t>
      </w:r>
      <w:r w:rsidRPr="009D20E1">
        <w:rPr>
          <w:lang w:val="uk-UA"/>
        </w:rPr>
        <w:t xml:space="preserve"> </w:t>
      </w:r>
      <w:r w:rsidRPr="008A406B">
        <w:rPr>
          <w:lang w:val="en-US"/>
        </w:rPr>
        <w:t>Fact and Fiction in the Icelandic Sagas</w:t>
      </w:r>
      <w:r w:rsidRPr="008A406B">
        <w:rPr>
          <w:lang w:val="uk-UA"/>
        </w:rPr>
        <w:t xml:space="preserve">. </w:t>
      </w:r>
      <w:r w:rsidRPr="008A406B">
        <w:rPr>
          <w:lang w:val="en-US"/>
        </w:rPr>
        <w:t>HistoryCompass</w:t>
      </w:r>
      <w:r w:rsidRPr="008A406B">
        <w:rPr>
          <w:lang w:val="uk-UA"/>
        </w:rPr>
        <w:t xml:space="preserve"> </w:t>
      </w:r>
      <w:r w:rsidRPr="008A406B">
        <w:rPr>
          <w:lang w:val="en-US"/>
        </w:rPr>
        <w:t>College of Charleston</w:t>
      </w:r>
      <w:r w:rsidRPr="008A406B">
        <w:rPr>
          <w:lang w:val="uk-UA"/>
        </w:rPr>
        <w:t>.</w:t>
      </w:r>
      <w:r w:rsidRPr="008A406B">
        <w:rPr>
          <w:lang w:val="en-US"/>
        </w:rPr>
        <w:t xml:space="preserve"> </w:t>
      </w:r>
      <w:r w:rsidRPr="009F62C8">
        <w:rPr>
          <w:lang w:val="en-US"/>
        </w:rPr>
        <w:t>20</w:t>
      </w:r>
      <w:r w:rsidRPr="008A406B">
        <w:rPr>
          <w:lang w:val="uk-UA"/>
        </w:rPr>
        <w:t>17.</w:t>
      </w:r>
      <w:r>
        <w:rPr>
          <w:lang w:val="uk-UA"/>
        </w:rPr>
        <w:t xml:space="preserve"> 217 </w:t>
      </w:r>
      <w:r>
        <w:rPr>
          <w:lang w:val="en-US"/>
        </w:rPr>
        <w:t xml:space="preserve">p. </w:t>
      </w:r>
      <w:r w:rsidRPr="008A406B">
        <w:rPr>
          <w:lang w:val="en-US"/>
        </w:rPr>
        <w:t>Gíslason Kári</w:t>
      </w:r>
      <w:r w:rsidRPr="008A406B">
        <w:rPr>
          <w:lang w:val="uk-UA"/>
        </w:rPr>
        <w:t xml:space="preserve">. </w:t>
      </w:r>
      <w:r w:rsidRPr="008A406B">
        <w:rPr>
          <w:lang w:val="en-US"/>
        </w:rPr>
        <w:t>Within and Without Family in the Icelandic Sagas</w:t>
      </w:r>
      <w:r w:rsidRPr="008A406B">
        <w:rPr>
          <w:lang w:val="uk-UA"/>
        </w:rPr>
        <w:t xml:space="preserve">. </w:t>
      </w:r>
      <w:r w:rsidRPr="008A406B">
        <w:rPr>
          <w:lang w:val="en-US"/>
        </w:rPr>
        <w:t>Parergon, Volume 26, Number 1, 2009</w:t>
      </w:r>
      <w:r>
        <w:rPr>
          <w:lang w:val="en-US"/>
        </w:rPr>
        <w:t>.</w:t>
      </w:r>
      <w:r>
        <w:rPr>
          <w:lang w:val="uk-UA"/>
        </w:rPr>
        <w:t xml:space="preserve"> </w:t>
      </w:r>
      <w:r w:rsidRPr="008A406B">
        <w:rPr>
          <w:lang w:val="en-US"/>
        </w:rPr>
        <w:t xml:space="preserve">Jakobsson </w:t>
      </w:r>
      <w:r w:rsidRPr="008A406B">
        <w:rPr>
          <w:lang w:val="uk-UA"/>
        </w:rPr>
        <w:t>А</w:t>
      </w:r>
      <w:r w:rsidRPr="008A406B">
        <w:rPr>
          <w:lang w:val="en-US"/>
        </w:rPr>
        <w:t>rmann</w:t>
      </w:r>
      <w:r w:rsidRPr="008A406B">
        <w:rPr>
          <w:lang w:val="uk-UA"/>
        </w:rPr>
        <w:t xml:space="preserve">. </w:t>
      </w:r>
      <w:r w:rsidRPr="00CE5DD6">
        <w:rPr>
          <w:lang w:val="en"/>
        </w:rPr>
        <w:t>Suing for Peace: The Historiographer Sturla Þórðarson and the Icelandic Contemporary Sagas as Ideological Documents</w:t>
      </w:r>
      <w:r w:rsidRPr="008A406B">
        <w:rPr>
          <w:lang w:val="uk-UA"/>
        </w:rPr>
        <w:t>.</w:t>
      </w:r>
      <w:r w:rsidRPr="008A406B">
        <w:rPr>
          <w:lang w:val="en-US"/>
        </w:rPr>
        <w:t xml:space="preserve"> F</w:t>
      </w:r>
      <w:r w:rsidRPr="008A406B">
        <w:rPr>
          <w:lang w:val="uk-UA"/>
        </w:rPr>
        <w:t>abula</w:t>
      </w:r>
      <w:r w:rsidRPr="008A406B">
        <w:rPr>
          <w:lang w:val="en-US"/>
        </w:rPr>
        <w:t xml:space="preserve"> </w:t>
      </w:r>
      <w:r w:rsidRPr="008A406B">
        <w:rPr>
          <w:lang w:val="uk-UA"/>
        </w:rPr>
        <w:t xml:space="preserve">la recherche en litterature </w:t>
      </w:r>
      <w:r w:rsidRPr="008A406B">
        <w:rPr>
          <w:lang w:val="en-US"/>
        </w:rPr>
        <w:t>Article publié</w:t>
      </w:r>
      <w:r w:rsidRPr="008A406B">
        <w:rPr>
          <w:lang w:val="uk-UA"/>
        </w:rPr>
        <w:t xml:space="preserve"> </w:t>
      </w:r>
      <w:r w:rsidRPr="008A406B">
        <w:rPr>
          <w:lang w:val="en-US"/>
        </w:rPr>
        <w:t>le 30 June 2023</w:t>
      </w:r>
      <w:r>
        <w:rPr>
          <w:lang w:val="uk-UA"/>
        </w:rPr>
        <w:t xml:space="preserve">. </w:t>
      </w:r>
      <w:r w:rsidRPr="008A406B">
        <w:rPr>
          <w:lang w:val="en-US"/>
        </w:rPr>
        <w:t>Kári Gíslason and Lisa Bennett. Creative practice as research in Old Norse-Icelandic studies: Ancillary characters as storytellers.</w:t>
      </w:r>
      <w:r w:rsidRPr="008A406B">
        <w:rPr>
          <w:lang w:val="uk-UA"/>
        </w:rPr>
        <w:t xml:space="preserve"> 2017.</w:t>
      </w:r>
      <w:r>
        <w:rPr>
          <w:lang w:val="uk-UA"/>
        </w:rPr>
        <w:t xml:space="preserve"> </w:t>
      </w:r>
      <w:r w:rsidRPr="008A406B">
        <w:rPr>
          <w:lang w:val="en-US"/>
        </w:rPr>
        <w:t xml:space="preserve">Margaret Clunies Ross </w:t>
      </w:r>
      <w:r w:rsidRPr="004D4241">
        <w:rPr>
          <w:lang w:val="uk-UA"/>
        </w:rPr>
        <w:t>«</w:t>
      </w:r>
      <w:r w:rsidRPr="009F62C8">
        <w:rPr>
          <w:i/>
          <w:lang w:val="en-US"/>
        </w:rPr>
        <w:t>The Icelandic</w:t>
      </w:r>
      <w:r w:rsidRPr="008A406B">
        <w:rPr>
          <w:lang w:val="en-US"/>
        </w:rPr>
        <w:t> </w:t>
      </w:r>
      <w:r w:rsidRPr="008A406B">
        <w:rPr>
          <w:i/>
          <w:iCs/>
          <w:lang w:val="en-US"/>
        </w:rPr>
        <w:t>fornaldarsaga</w:t>
      </w:r>
      <w:r w:rsidRPr="004D4241">
        <w:rPr>
          <w:lang w:val="uk-UA"/>
        </w:rPr>
        <w:t>»</w:t>
      </w:r>
      <w:r w:rsidRPr="008A406B">
        <w:rPr>
          <w:lang w:val="en-US"/>
        </w:rPr>
        <w:t xml:space="preserve"> in Margaret Clunies Ross (ed.), </w:t>
      </w:r>
      <w:r w:rsidRPr="008A406B">
        <w:rPr>
          <w:i/>
          <w:iCs/>
          <w:lang w:val="en-US"/>
        </w:rPr>
        <w:t>Poetry in fornaldarsögur</w:t>
      </w:r>
      <w:r w:rsidRPr="008A406B">
        <w:rPr>
          <w:lang w:val="en-US"/>
        </w:rPr>
        <w:t>. Skaldic Poetry of the Scandinavian Middle</w:t>
      </w:r>
      <w:r w:rsidRPr="008A406B">
        <w:rPr>
          <w:lang w:val="uk-UA"/>
        </w:rPr>
        <w:t xml:space="preserve"> </w:t>
      </w:r>
      <w:r w:rsidRPr="008A406B">
        <w:rPr>
          <w:lang w:val="en-US"/>
        </w:rPr>
        <w:t>/</w:t>
      </w:r>
      <w:r w:rsidRPr="008A406B">
        <w:rPr>
          <w:lang w:val="uk-UA"/>
        </w:rPr>
        <w:t xml:space="preserve"> </w:t>
      </w:r>
      <w:r w:rsidRPr="008A406B">
        <w:rPr>
          <w:lang w:val="en-US"/>
        </w:rPr>
        <w:t>2017</w:t>
      </w:r>
      <w:r>
        <w:rPr>
          <w:lang w:val="uk-UA"/>
        </w:rPr>
        <w:t xml:space="preserve">. </w:t>
      </w:r>
      <w:r w:rsidRPr="008A406B">
        <w:rPr>
          <w:lang w:val="en-US"/>
        </w:rPr>
        <w:t>Skaldic Poetry of the Scandinavian Middle Ages (</w:t>
      </w:r>
      <w:r w:rsidRPr="00E93690">
        <w:rPr>
          <w:i/>
          <w:lang w:val="en-US"/>
        </w:rPr>
        <w:t>The Skaldic Project</w:t>
      </w:r>
      <w:r w:rsidRPr="008A406B">
        <w:rPr>
          <w:lang w:val="en-US"/>
        </w:rPr>
        <w:t>)". Archived from the original on 8 December 2014</w:t>
      </w:r>
      <w:r>
        <w:rPr>
          <w:lang w:val="uk-UA"/>
        </w:rPr>
        <w:t xml:space="preserve">. </w:t>
      </w:r>
      <w:r w:rsidRPr="008A406B">
        <w:rPr>
          <w:lang w:val="en-US"/>
        </w:rPr>
        <w:t xml:space="preserve">The Book of the Icelanders </w:t>
      </w:r>
      <w:r w:rsidRPr="008A406B">
        <w:rPr>
          <w:lang w:val="en-US"/>
        </w:rPr>
        <w:lastRenderedPageBreak/>
        <w:t>(Íslendingabók). Finley, A. &amp; Faulkes, A. Viking Society for Northern Research. London, 2006. Accessed December 23, 2017.</w:t>
      </w:r>
    </w:p>
    <w:p w14:paraId="6C9A304A" w14:textId="77777777" w:rsidR="00DD307F" w:rsidRPr="000E5901" w:rsidRDefault="00DD307F" w:rsidP="00DD307F">
      <w:pPr>
        <w:pStyle w:val="a4"/>
        <w:numPr>
          <w:ilvl w:val="0"/>
          <w:numId w:val="10"/>
        </w:numPr>
        <w:rPr>
          <w:lang w:val="uk-UA"/>
        </w:rPr>
      </w:pPr>
      <w:r>
        <w:rPr>
          <w:lang w:val="uk-UA"/>
        </w:rPr>
        <w:t>Зміст розрахунково-пояснювальної записки</w:t>
      </w:r>
      <w:r w:rsidRPr="000E5901">
        <w:rPr>
          <w:lang w:val="uk-UA"/>
        </w:rPr>
        <w:t>:</w:t>
      </w:r>
      <w:r>
        <w:rPr>
          <w:lang w:val="uk-UA"/>
        </w:rPr>
        <w:t xml:space="preserve"> (перелік питань, які потрібно розробити)</w:t>
      </w:r>
      <w:r w:rsidRPr="000E5901">
        <w:rPr>
          <w:lang w:val="uk-UA"/>
        </w:rPr>
        <w:t>:</w:t>
      </w:r>
      <w:r>
        <w:rPr>
          <w:lang w:val="uk-UA"/>
        </w:rPr>
        <w:t xml:space="preserve"> </w:t>
      </w:r>
      <w:r w:rsidRPr="009E26C3">
        <w:rPr>
          <w:lang w:val="uk-UA"/>
        </w:rPr>
        <w:t>Дослідити давньоскандинавські саги як важливі первинні історичні джерела та проаналізувати їхній вплив на формування історичної свідомості. У роботі буде здійснено аналіз обраних саг з оцінкою достовірності описаних в них історичних подій. Також передбачається зіставлення інформації з давньоскандинавських саг з даними з інших історичних джерел задля виявлення можливих розбіжностей в інтерпретаціях. Окрему увагу приділено дослідженню того, як у сагах віддзеркалювалися культурні та соціальні аспекти суспільства.</w:t>
      </w:r>
    </w:p>
    <w:p w14:paraId="723B8223" w14:textId="77777777" w:rsidR="00DD307F" w:rsidRPr="00CE28AE" w:rsidRDefault="00DD307F" w:rsidP="00DD307F">
      <w:pPr>
        <w:pStyle w:val="a4"/>
        <w:numPr>
          <w:ilvl w:val="0"/>
          <w:numId w:val="10"/>
        </w:numPr>
        <w:spacing w:after="5" w:line="259" w:lineRule="auto"/>
        <w:rPr>
          <w:lang w:val="uk-UA"/>
        </w:rPr>
      </w:pPr>
      <w:r w:rsidRPr="00F273B0">
        <w:rPr>
          <w:szCs w:val="28"/>
          <w:lang w:val="uk-UA"/>
        </w:rPr>
        <w:t xml:space="preserve">Перелік графічного матеріалу (з точним зазначенням обов’язкових креслень): немає. </w:t>
      </w:r>
    </w:p>
    <w:p w14:paraId="6FFC7146" w14:textId="77777777" w:rsidR="00DD307F" w:rsidRDefault="00DD307F" w:rsidP="00DD307F">
      <w:pPr>
        <w:pStyle w:val="a4"/>
        <w:numPr>
          <w:ilvl w:val="0"/>
          <w:numId w:val="10"/>
        </w:numPr>
        <w:spacing w:after="5" w:line="259" w:lineRule="auto"/>
        <w:rPr>
          <w:lang w:val="uk-UA"/>
        </w:rPr>
      </w:pPr>
      <w:r>
        <w:rPr>
          <w:lang w:val="uk-UA"/>
        </w:rPr>
        <w:t>Консультанти розділів роботи</w:t>
      </w:r>
    </w:p>
    <w:tbl>
      <w:tblPr>
        <w:tblStyle w:val="TableGrid"/>
        <w:tblW w:w="9362" w:type="dxa"/>
        <w:tblInd w:w="0" w:type="dxa"/>
        <w:tblCellMar>
          <w:top w:w="9" w:type="dxa"/>
          <w:left w:w="108" w:type="dxa"/>
          <w:right w:w="115" w:type="dxa"/>
        </w:tblCellMar>
        <w:tblLook w:val="04A0" w:firstRow="1" w:lastRow="0" w:firstColumn="1" w:lastColumn="0" w:noHBand="0" w:noVBand="1"/>
      </w:tblPr>
      <w:tblGrid>
        <w:gridCol w:w="1560"/>
        <w:gridCol w:w="3260"/>
        <w:gridCol w:w="2271"/>
        <w:gridCol w:w="2271"/>
      </w:tblGrid>
      <w:tr w:rsidR="00DD307F" w14:paraId="7ECCF9AD" w14:textId="77777777" w:rsidTr="00DD307F">
        <w:trPr>
          <w:trHeight w:val="353"/>
        </w:trPr>
        <w:tc>
          <w:tcPr>
            <w:tcW w:w="1560" w:type="dxa"/>
            <w:vMerge w:val="restart"/>
            <w:tcBorders>
              <w:top w:val="single" w:sz="4" w:space="0" w:color="000000"/>
              <w:left w:val="single" w:sz="4" w:space="0" w:color="000000"/>
              <w:bottom w:val="single" w:sz="4" w:space="0" w:color="000000"/>
              <w:right w:val="single" w:sz="4" w:space="0" w:color="000000"/>
            </w:tcBorders>
            <w:vAlign w:val="center"/>
          </w:tcPr>
          <w:p w14:paraId="42926E4F" w14:textId="77777777" w:rsidR="00DD307F" w:rsidRDefault="00DD307F" w:rsidP="00DD307F">
            <w:pPr>
              <w:spacing w:line="259" w:lineRule="auto"/>
              <w:ind w:left="7" w:firstLine="0"/>
              <w:jc w:val="center"/>
            </w:pPr>
            <w:r>
              <w:t xml:space="preserve">Розділ </w:t>
            </w:r>
          </w:p>
        </w:tc>
        <w:tc>
          <w:tcPr>
            <w:tcW w:w="3260" w:type="dxa"/>
            <w:vMerge w:val="restart"/>
            <w:tcBorders>
              <w:top w:val="single" w:sz="4" w:space="0" w:color="000000"/>
              <w:left w:val="single" w:sz="4" w:space="0" w:color="000000"/>
              <w:bottom w:val="single" w:sz="4" w:space="0" w:color="000000"/>
              <w:right w:val="single" w:sz="4" w:space="0" w:color="000000"/>
            </w:tcBorders>
          </w:tcPr>
          <w:p w14:paraId="069EAB7D" w14:textId="77777777" w:rsidR="00DD307F" w:rsidRDefault="00DD307F" w:rsidP="00DD307F">
            <w:pPr>
              <w:spacing w:after="4" w:line="291" w:lineRule="auto"/>
              <w:ind w:firstLine="0"/>
              <w:jc w:val="center"/>
            </w:pPr>
            <w:r>
              <w:t xml:space="preserve">Прізвище, ініціали та посада  </w:t>
            </w:r>
          </w:p>
          <w:p w14:paraId="10258546" w14:textId="77777777" w:rsidR="00DD307F" w:rsidRDefault="00DD307F" w:rsidP="00DD307F">
            <w:pPr>
              <w:spacing w:line="259" w:lineRule="auto"/>
              <w:ind w:left="7" w:firstLine="0"/>
              <w:jc w:val="center"/>
            </w:pPr>
            <w:r>
              <w:t xml:space="preserve">Консультанта </w:t>
            </w:r>
          </w:p>
        </w:tc>
        <w:tc>
          <w:tcPr>
            <w:tcW w:w="4542" w:type="dxa"/>
            <w:gridSpan w:val="2"/>
            <w:tcBorders>
              <w:top w:val="single" w:sz="4" w:space="0" w:color="000000"/>
              <w:left w:val="single" w:sz="4" w:space="0" w:color="000000"/>
              <w:bottom w:val="single" w:sz="4" w:space="0" w:color="000000"/>
              <w:right w:val="single" w:sz="4" w:space="0" w:color="000000"/>
            </w:tcBorders>
          </w:tcPr>
          <w:p w14:paraId="0A767E03" w14:textId="77777777" w:rsidR="00DD307F" w:rsidRDefault="00DD307F" w:rsidP="00DD307F">
            <w:pPr>
              <w:spacing w:line="259" w:lineRule="auto"/>
              <w:ind w:left="6" w:firstLine="0"/>
              <w:jc w:val="center"/>
            </w:pPr>
            <w:r>
              <w:t xml:space="preserve">Підпис, дата </w:t>
            </w:r>
          </w:p>
        </w:tc>
      </w:tr>
      <w:tr w:rsidR="00DD307F" w14:paraId="2B3404AE" w14:textId="77777777" w:rsidTr="00DD307F">
        <w:trPr>
          <w:trHeight w:val="698"/>
        </w:trPr>
        <w:tc>
          <w:tcPr>
            <w:tcW w:w="0" w:type="auto"/>
            <w:vMerge/>
            <w:tcBorders>
              <w:top w:val="nil"/>
              <w:left w:val="single" w:sz="4" w:space="0" w:color="000000"/>
              <w:bottom w:val="single" w:sz="4" w:space="0" w:color="000000"/>
              <w:right w:val="single" w:sz="4" w:space="0" w:color="000000"/>
            </w:tcBorders>
          </w:tcPr>
          <w:p w14:paraId="189351B8" w14:textId="77777777" w:rsidR="00DD307F" w:rsidRDefault="00DD307F" w:rsidP="00DD307F">
            <w:pPr>
              <w:spacing w:after="160" w:line="259" w:lineRule="auto"/>
              <w:ind w:firstLine="0"/>
              <w:jc w:val="left"/>
            </w:pPr>
          </w:p>
        </w:tc>
        <w:tc>
          <w:tcPr>
            <w:tcW w:w="0" w:type="auto"/>
            <w:vMerge/>
            <w:tcBorders>
              <w:top w:val="nil"/>
              <w:left w:val="single" w:sz="4" w:space="0" w:color="000000"/>
              <w:bottom w:val="single" w:sz="4" w:space="0" w:color="000000"/>
              <w:right w:val="single" w:sz="4" w:space="0" w:color="000000"/>
            </w:tcBorders>
          </w:tcPr>
          <w:p w14:paraId="66B2BAA9" w14:textId="77777777" w:rsidR="00DD307F" w:rsidRDefault="00DD307F" w:rsidP="00DD307F">
            <w:pPr>
              <w:spacing w:after="160" w:line="259" w:lineRule="auto"/>
              <w:ind w:firstLine="0"/>
              <w:jc w:val="left"/>
            </w:pPr>
          </w:p>
        </w:tc>
        <w:tc>
          <w:tcPr>
            <w:tcW w:w="2271" w:type="dxa"/>
            <w:tcBorders>
              <w:top w:val="single" w:sz="4" w:space="0" w:color="000000"/>
              <w:left w:val="single" w:sz="4" w:space="0" w:color="000000"/>
              <w:bottom w:val="single" w:sz="4" w:space="0" w:color="000000"/>
              <w:right w:val="single" w:sz="4" w:space="0" w:color="000000"/>
            </w:tcBorders>
          </w:tcPr>
          <w:p w14:paraId="71AFD5C9" w14:textId="77777777" w:rsidR="00DD307F" w:rsidRDefault="00DD307F" w:rsidP="00DD307F">
            <w:pPr>
              <w:spacing w:after="43" w:line="259" w:lineRule="auto"/>
              <w:ind w:left="6" w:firstLine="0"/>
              <w:jc w:val="center"/>
            </w:pPr>
            <w:r>
              <w:t xml:space="preserve">Завдання </w:t>
            </w:r>
          </w:p>
          <w:p w14:paraId="01A96B8C" w14:textId="77777777" w:rsidR="00DD307F" w:rsidRDefault="00DD307F" w:rsidP="00DD307F">
            <w:pPr>
              <w:spacing w:line="259" w:lineRule="auto"/>
              <w:ind w:left="8" w:firstLine="0"/>
              <w:jc w:val="center"/>
            </w:pPr>
            <w:r>
              <w:t>Вида</w:t>
            </w:r>
            <w:r>
              <w:rPr>
                <w:lang w:val="uk-UA"/>
              </w:rPr>
              <w:t>в</w:t>
            </w:r>
            <w:r>
              <w:t xml:space="preserve"> </w:t>
            </w:r>
          </w:p>
        </w:tc>
        <w:tc>
          <w:tcPr>
            <w:tcW w:w="2271" w:type="dxa"/>
            <w:tcBorders>
              <w:top w:val="single" w:sz="4" w:space="0" w:color="000000"/>
              <w:left w:val="single" w:sz="4" w:space="0" w:color="000000"/>
              <w:bottom w:val="single" w:sz="4" w:space="0" w:color="000000"/>
              <w:right w:val="single" w:sz="4" w:space="0" w:color="000000"/>
            </w:tcBorders>
          </w:tcPr>
          <w:p w14:paraId="5B8F8025" w14:textId="77777777" w:rsidR="00DD307F" w:rsidRDefault="00DD307F" w:rsidP="00DD307F">
            <w:pPr>
              <w:spacing w:line="259" w:lineRule="auto"/>
              <w:ind w:firstLine="0"/>
              <w:jc w:val="center"/>
            </w:pPr>
            <w:r>
              <w:t>Завдання Прийня</w:t>
            </w:r>
            <w:r>
              <w:rPr>
                <w:lang w:val="uk-UA"/>
              </w:rPr>
              <w:t>в</w:t>
            </w:r>
            <w:r>
              <w:t xml:space="preserve"> </w:t>
            </w:r>
          </w:p>
        </w:tc>
      </w:tr>
      <w:tr w:rsidR="00DD307F" w14:paraId="0D3851EB" w14:textId="77777777" w:rsidTr="00DD307F">
        <w:trPr>
          <w:trHeight w:val="353"/>
        </w:trPr>
        <w:tc>
          <w:tcPr>
            <w:tcW w:w="1560" w:type="dxa"/>
            <w:tcBorders>
              <w:top w:val="single" w:sz="4" w:space="0" w:color="000000"/>
              <w:left w:val="single" w:sz="4" w:space="0" w:color="000000"/>
              <w:bottom w:val="single" w:sz="4" w:space="0" w:color="000000"/>
              <w:right w:val="single" w:sz="4" w:space="0" w:color="000000"/>
            </w:tcBorders>
          </w:tcPr>
          <w:p w14:paraId="05A4421C" w14:textId="77777777" w:rsidR="00DD307F" w:rsidRDefault="00DD307F" w:rsidP="00DD307F">
            <w:pPr>
              <w:spacing w:line="259" w:lineRule="auto"/>
              <w:ind w:left="4" w:firstLine="0"/>
              <w:jc w:val="center"/>
            </w:pPr>
            <w:r>
              <w:t xml:space="preserve">Вступ </w:t>
            </w:r>
          </w:p>
        </w:tc>
        <w:tc>
          <w:tcPr>
            <w:tcW w:w="3260" w:type="dxa"/>
            <w:tcBorders>
              <w:top w:val="single" w:sz="4" w:space="0" w:color="000000"/>
              <w:left w:val="single" w:sz="4" w:space="0" w:color="000000"/>
              <w:bottom w:val="single" w:sz="4" w:space="0" w:color="000000"/>
              <w:right w:val="single" w:sz="4" w:space="0" w:color="000000"/>
            </w:tcBorders>
          </w:tcPr>
          <w:p w14:paraId="0988D6CF" w14:textId="77777777" w:rsidR="00DD307F" w:rsidRDefault="00DD307F" w:rsidP="00DD307F">
            <w:pPr>
              <w:spacing w:line="259" w:lineRule="auto"/>
              <w:ind w:left="9" w:firstLine="0"/>
              <w:jc w:val="center"/>
            </w:pPr>
            <w:r>
              <w:rPr>
                <w:lang w:val="uk-UA"/>
              </w:rPr>
              <w:t>Білівненко</w:t>
            </w:r>
            <w:r>
              <w:t xml:space="preserve"> </w:t>
            </w:r>
            <w:r>
              <w:rPr>
                <w:lang w:val="uk-UA"/>
              </w:rPr>
              <w:t>С</w:t>
            </w:r>
            <w:r>
              <w:t xml:space="preserve">. М., доцент </w:t>
            </w:r>
          </w:p>
        </w:tc>
        <w:tc>
          <w:tcPr>
            <w:tcW w:w="2271" w:type="dxa"/>
            <w:tcBorders>
              <w:top w:val="single" w:sz="4" w:space="0" w:color="000000"/>
              <w:left w:val="single" w:sz="4" w:space="0" w:color="000000"/>
              <w:bottom w:val="single" w:sz="4" w:space="0" w:color="000000"/>
              <w:right w:val="single" w:sz="4" w:space="0" w:color="000000"/>
            </w:tcBorders>
          </w:tcPr>
          <w:p w14:paraId="61A5843C" w14:textId="77777777" w:rsidR="00DD307F" w:rsidRDefault="00DD307F" w:rsidP="00DD307F">
            <w:pPr>
              <w:spacing w:line="259" w:lineRule="auto"/>
              <w:ind w:firstLine="0"/>
              <w:jc w:val="left"/>
            </w:pPr>
            <w:r>
              <w:rPr>
                <w:lang w:val="uk-UA"/>
              </w:rPr>
              <w:t>01</w:t>
            </w:r>
            <w:r>
              <w:t>.</w:t>
            </w:r>
            <w:r>
              <w:rPr>
                <w:lang w:val="uk-UA"/>
              </w:rPr>
              <w:t>12</w:t>
            </w:r>
            <w:r>
              <w:t>.202</w:t>
            </w:r>
            <w:r>
              <w:rPr>
                <w:lang w:val="uk-UA"/>
              </w:rPr>
              <w:t>2</w:t>
            </w:r>
            <w:r>
              <w:t xml:space="preserve"> р.  </w:t>
            </w:r>
          </w:p>
        </w:tc>
        <w:tc>
          <w:tcPr>
            <w:tcW w:w="2271" w:type="dxa"/>
            <w:tcBorders>
              <w:top w:val="single" w:sz="4" w:space="0" w:color="000000"/>
              <w:left w:val="single" w:sz="4" w:space="0" w:color="000000"/>
              <w:bottom w:val="single" w:sz="4" w:space="0" w:color="000000"/>
              <w:right w:val="single" w:sz="4" w:space="0" w:color="000000"/>
            </w:tcBorders>
          </w:tcPr>
          <w:p w14:paraId="25CEE51D" w14:textId="77777777" w:rsidR="00DD307F" w:rsidRDefault="00DD307F" w:rsidP="00DD307F">
            <w:pPr>
              <w:spacing w:line="259" w:lineRule="auto"/>
              <w:ind w:firstLine="0"/>
              <w:jc w:val="left"/>
            </w:pPr>
            <w:r>
              <w:rPr>
                <w:lang w:val="uk-UA"/>
              </w:rPr>
              <w:t>01</w:t>
            </w:r>
            <w:r>
              <w:t>.</w:t>
            </w:r>
            <w:r>
              <w:rPr>
                <w:lang w:val="uk-UA"/>
              </w:rPr>
              <w:t>12</w:t>
            </w:r>
            <w:r>
              <w:t>.202</w:t>
            </w:r>
            <w:r>
              <w:rPr>
                <w:lang w:val="uk-UA"/>
              </w:rPr>
              <w:t>2</w:t>
            </w:r>
            <w:r>
              <w:t xml:space="preserve"> р.  </w:t>
            </w:r>
          </w:p>
        </w:tc>
      </w:tr>
      <w:tr w:rsidR="00DD307F" w14:paraId="09BA6F8E" w14:textId="77777777" w:rsidTr="00DD307F">
        <w:trPr>
          <w:trHeight w:val="353"/>
        </w:trPr>
        <w:tc>
          <w:tcPr>
            <w:tcW w:w="1560" w:type="dxa"/>
            <w:tcBorders>
              <w:top w:val="single" w:sz="4" w:space="0" w:color="000000"/>
              <w:left w:val="single" w:sz="4" w:space="0" w:color="000000"/>
              <w:bottom w:val="single" w:sz="4" w:space="0" w:color="000000"/>
              <w:right w:val="single" w:sz="4" w:space="0" w:color="000000"/>
            </w:tcBorders>
          </w:tcPr>
          <w:p w14:paraId="44AB69AE" w14:textId="77777777" w:rsidR="00DD307F" w:rsidRDefault="00DD307F" w:rsidP="00DD307F">
            <w:pPr>
              <w:spacing w:line="259" w:lineRule="auto"/>
              <w:ind w:left="8" w:firstLine="0"/>
              <w:jc w:val="center"/>
            </w:pPr>
            <w:r>
              <w:t xml:space="preserve">1 </w:t>
            </w:r>
          </w:p>
        </w:tc>
        <w:tc>
          <w:tcPr>
            <w:tcW w:w="3260" w:type="dxa"/>
            <w:tcBorders>
              <w:top w:val="single" w:sz="4" w:space="0" w:color="000000"/>
              <w:left w:val="single" w:sz="4" w:space="0" w:color="000000"/>
              <w:bottom w:val="single" w:sz="4" w:space="0" w:color="000000"/>
              <w:right w:val="single" w:sz="4" w:space="0" w:color="000000"/>
            </w:tcBorders>
          </w:tcPr>
          <w:p w14:paraId="7F0212B9" w14:textId="77777777" w:rsidR="00DD307F" w:rsidRDefault="00DD307F" w:rsidP="00DD307F">
            <w:pPr>
              <w:spacing w:line="259" w:lineRule="auto"/>
              <w:ind w:left="9" w:firstLine="0"/>
              <w:jc w:val="center"/>
            </w:pPr>
            <w:r>
              <w:rPr>
                <w:lang w:val="uk-UA"/>
              </w:rPr>
              <w:t>Білівненко</w:t>
            </w:r>
            <w:r>
              <w:t xml:space="preserve"> </w:t>
            </w:r>
            <w:r>
              <w:rPr>
                <w:lang w:val="uk-UA"/>
              </w:rPr>
              <w:t>С</w:t>
            </w:r>
            <w:r>
              <w:t xml:space="preserve">. М., доцент </w:t>
            </w:r>
          </w:p>
        </w:tc>
        <w:tc>
          <w:tcPr>
            <w:tcW w:w="2271" w:type="dxa"/>
            <w:tcBorders>
              <w:top w:val="single" w:sz="4" w:space="0" w:color="000000"/>
              <w:left w:val="single" w:sz="4" w:space="0" w:color="000000"/>
              <w:bottom w:val="single" w:sz="4" w:space="0" w:color="000000"/>
              <w:right w:val="single" w:sz="4" w:space="0" w:color="000000"/>
            </w:tcBorders>
          </w:tcPr>
          <w:p w14:paraId="0D952D3C" w14:textId="77777777" w:rsidR="00DD307F" w:rsidRDefault="00DD307F" w:rsidP="00DD307F">
            <w:pPr>
              <w:spacing w:line="259" w:lineRule="auto"/>
              <w:ind w:firstLine="0"/>
              <w:jc w:val="left"/>
            </w:pPr>
            <w:r>
              <w:t>05.05.202</w:t>
            </w:r>
            <w:r>
              <w:rPr>
                <w:lang w:val="uk-UA"/>
              </w:rPr>
              <w:t>3</w:t>
            </w:r>
            <w:r>
              <w:t xml:space="preserve"> р. </w:t>
            </w:r>
          </w:p>
        </w:tc>
        <w:tc>
          <w:tcPr>
            <w:tcW w:w="2271" w:type="dxa"/>
            <w:tcBorders>
              <w:top w:val="single" w:sz="4" w:space="0" w:color="000000"/>
              <w:left w:val="single" w:sz="4" w:space="0" w:color="000000"/>
              <w:bottom w:val="single" w:sz="4" w:space="0" w:color="000000"/>
              <w:right w:val="single" w:sz="4" w:space="0" w:color="000000"/>
            </w:tcBorders>
          </w:tcPr>
          <w:p w14:paraId="2EF50B2C" w14:textId="77777777" w:rsidR="00DD307F" w:rsidRDefault="00DD307F" w:rsidP="00DD307F">
            <w:pPr>
              <w:spacing w:line="259" w:lineRule="auto"/>
              <w:ind w:firstLine="0"/>
              <w:jc w:val="left"/>
            </w:pPr>
            <w:r>
              <w:t>05.05.202</w:t>
            </w:r>
            <w:r>
              <w:rPr>
                <w:lang w:val="uk-UA"/>
              </w:rPr>
              <w:t>3</w:t>
            </w:r>
            <w:r>
              <w:t xml:space="preserve"> р. </w:t>
            </w:r>
          </w:p>
        </w:tc>
      </w:tr>
      <w:tr w:rsidR="00DD307F" w14:paraId="3D70EAEF" w14:textId="77777777" w:rsidTr="00DD307F">
        <w:trPr>
          <w:trHeight w:val="355"/>
        </w:trPr>
        <w:tc>
          <w:tcPr>
            <w:tcW w:w="1560" w:type="dxa"/>
            <w:tcBorders>
              <w:top w:val="single" w:sz="4" w:space="0" w:color="000000"/>
              <w:left w:val="single" w:sz="4" w:space="0" w:color="000000"/>
              <w:bottom w:val="single" w:sz="4" w:space="0" w:color="000000"/>
              <w:right w:val="single" w:sz="4" w:space="0" w:color="000000"/>
            </w:tcBorders>
          </w:tcPr>
          <w:p w14:paraId="50564286" w14:textId="77777777" w:rsidR="00DD307F" w:rsidRDefault="00DD307F" w:rsidP="00DD307F">
            <w:pPr>
              <w:spacing w:line="259" w:lineRule="auto"/>
              <w:ind w:left="8" w:firstLine="0"/>
              <w:jc w:val="center"/>
            </w:pPr>
            <w:r>
              <w:t xml:space="preserve">2 </w:t>
            </w:r>
          </w:p>
        </w:tc>
        <w:tc>
          <w:tcPr>
            <w:tcW w:w="3260" w:type="dxa"/>
            <w:tcBorders>
              <w:top w:val="single" w:sz="4" w:space="0" w:color="000000"/>
              <w:left w:val="single" w:sz="4" w:space="0" w:color="000000"/>
              <w:bottom w:val="single" w:sz="4" w:space="0" w:color="000000"/>
              <w:right w:val="single" w:sz="4" w:space="0" w:color="000000"/>
            </w:tcBorders>
          </w:tcPr>
          <w:p w14:paraId="1842E167" w14:textId="77777777" w:rsidR="00DD307F" w:rsidRDefault="00DD307F" w:rsidP="00DD307F">
            <w:pPr>
              <w:spacing w:line="259" w:lineRule="auto"/>
              <w:ind w:left="9" w:firstLine="0"/>
              <w:jc w:val="center"/>
            </w:pPr>
            <w:r>
              <w:rPr>
                <w:lang w:val="uk-UA"/>
              </w:rPr>
              <w:t>Білівненко</w:t>
            </w:r>
            <w:r>
              <w:t xml:space="preserve"> </w:t>
            </w:r>
            <w:r>
              <w:rPr>
                <w:lang w:val="uk-UA"/>
              </w:rPr>
              <w:t>С</w:t>
            </w:r>
            <w:r>
              <w:t xml:space="preserve">. М., доцент </w:t>
            </w:r>
          </w:p>
        </w:tc>
        <w:tc>
          <w:tcPr>
            <w:tcW w:w="2271" w:type="dxa"/>
            <w:tcBorders>
              <w:top w:val="single" w:sz="4" w:space="0" w:color="000000"/>
              <w:left w:val="single" w:sz="4" w:space="0" w:color="000000"/>
              <w:bottom w:val="single" w:sz="4" w:space="0" w:color="000000"/>
              <w:right w:val="single" w:sz="4" w:space="0" w:color="000000"/>
            </w:tcBorders>
          </w:tcPr>
          <w:p w14:paraId="58CDF446" w14:textId="77777777" w:rsidR="00DD307F" w:rsidRDefault="00DD307F" w:rsidP="00DD307F">
            <w:pPr>
              <w:spacing w:line="259" w:lineRule="auto"/>
              <w:ind w:firstLine="0"/>
              <w:jc w:val="left"/>
            </w:pPr>
            <w:r>
              <w:t>12.0</w:t>
            </w:r>
            <w:r>
              <w:rPr>
                <w:lang w:val="uk-UA"/>
              </w:rPr>
              <w:t>7</w:t>
            </w:r>
            <w:r>
              <w:t>.202</w:t>
            </w:r>
            <w:r>
              <w:rPr>
                <w:lang w:val="uk-UA"/>
              </w:rPr>
              <w:t>3</w:t>
            </w:r>
            <w:r>
              <w:t xml:space="preserve"> р. </w:t>
            </w:r>
          </w:p>
        </w:tc>
        <w:tc>
          <w:tcPr>
            <w:tcW w:w="2271" w:type="dxa"/>
            <w:tcBorders>
              <w:top w:val="single" w:sz="4" w:space="0" w:color="000000"/>
              <w:left w:val="single" w:sz="4" w:space="0" w:color="000000"/>
              <w:bottom w:val="single" w:sz="4" w:space="0" w:color="000000"/>
              <w:right w:val="single" w:sz="4" w:space="0" w:color="000000"/>
            </w:tcBorders>
          </w:tcPr>
          <w:p w14:paraId="702102AF" w14:textId="77777777" w:rsidR="00DD307F" w:rsidRDefault="00DD307F" w:rsidP="00DD307F">
            <w:pPr>
              <w:spacing w:line="259" w:lineRule="auto"/>
              <w:ind w:firstLine="0"/>
              <w:jc w:val="left"/>
            </w:pPr>
            <w:r>
              <w:t>12.0</w:t>
            </w:r>
            <w:r>
              <w:rPr>
                <w:lang w:val="uk-UA"/>
              </w:rPr>
              <w:t>7</w:t>
            </w:r>
            <w:r>
              <w:t>.202</w:t>
            </w:r>
            <w:r>
              <w:rPr>
                <w:lang w:val="uk-UA"/>
              </w:rPr>
              <w:t>3</w:t>
            </w:r>
            <w:r>
              <w:t xml:space="preserve"> р. </w:t>
            </w:r>
          </w:p>
        </w:tc>
      </w:tr>
      <w:tr w:rsidR="00DD307F" w14:paraId="11B3C8CC" w14:textId="77777777" w:rsidTr="00DD307F">
        <w:trPr>
          <w:trHeight w:val="353"/>
        </w:trPr>
        <w:tc>
          <w:tcPr>
            <w:tcW w:w="1560" w:type="dxa"/>
            <w:tcBorders>
              <w:top w:val="single" w:sz="4" w:space="0" w:color="000000"/>
              <w:left w:val="single" w:sz="4" w:space="0" w:color="000000"/>
              <w:bottom w:val="single" w:sz="4" w:space="0" w:color="000000"/>
              <w:right w:val="single" w:sz="4" w:space="0" w:color="000000"/>
            </w:tcBorders>
          </w:tcPr>
          <w:p w14:paraId="2FF1BA4D" w14:textId="77777777" w:rsidR="00DD307F" w:rsidRDefault="00DD307F" w:rsidP="00DD307F">
            <w:pPr>
              <w:spacing w:line="259" w:lineRule="auto"/>
              <w:ind w:left="8" w:firstLine="0"/>
              <w:jc w:val="center"/>
            </w:pPr>
            <w:r>
              <w:t xml:space="preserve">3 </w:t>
            </w:r>
          </w:p>
        </w:tc>
        <w:tc>
          <w:tcPr>
            <w:tcW w:w="3260" w:type="dxa"/>
            <w:tcBorders>
              <w:top w:val="single" w:sz="4" w:space="0" w:color="000000"/>
              <w:left w:val="single" w:sz="4" w:space="0" w:color="000000"/>
              <w:bottom w:val="single" w:sz="4" w:space="0" w:color="000000"/>
              <w:right w:val="single" w:sz="4" w:space="0" w:color="000000"/>
            </w:tcBorders>
          </w:tcPr>
          <w:p w14:paraId="6784EFE4" w14:textId="77777777" w:rsidR="00DD307F" w:rsidRDefault="00DD307F" w:rsidP="00DD307F">
            <w:pPr>
              <w:spacing w:line="259" w:lineRule="auto"/>
              <w:ind w:left="9" w:firstLine="0"/>
              <w:jc w:val="center"/>
            </w:pPr>
            <w:r>
              <w:rPr>
                <w:lang w:val="uk-UA"/>
              </w:rPr>
              <w:t>Білівненко</w:t>
            </w:r>
            <w:r>
              <w:t xml:space="preserve"> </w:t>
            </w:r>
            <w:r>
              <w:rPr>
                <w:lang w:val="uk-UA"/>
              </w:rPr>
              <w:t>С</w:t>
            </w:r>
            <w:r>
              <w:t xml:space="preserve">. М., доцент </w:t>
            </w:r>
          </w:p>
        </w:tc>
        <w:tc>
          <w:tcPr>
            <w:tcW w:w="2271" w:type="dxa"/>
            <w:tcBorders>
              <w:top w:val="single" w:sz="4" w:space="0" w:color="000000"/>
              <w:left w:val="single" w:sz="4" w:space="0" w:color="000000"/>
              <w:bottom w:val="single" w:sz="4" w:space="0" w:color="000000"/>
              <w:right w:val="single" w:sz="4" w:space="0" w:color="000000"/>
            </w:tcBorders>
          </w:tcPr>
          <w:p w14:paraId="71F3E873" w14:textId="77777777" w:rsidR="00DD307F" w:rsidRDefault="00DD307F" w:rsidP="00DD307F">
            <w:pPr>
              <w:spacing w:line="259" w:lineRule="auto"/>
              <w:ind w:firstLine="0"/>
              <w:jc w:val="left"/>
            </w:pPr>
            <w:r>
              <w:t>01.0</w:t>
            </w:r>
            <w:r>
              <w:rPr>
                <w:lang w:val="uk-UA"/>
              </w:rPr>
              <w:t>9</w:t>
            </w:r>
            <w:r>
              <w:t>.202</w:t>
            </w:r>
            <w:r>
              <w:rPr>
                <w:lang w:val="uk-UA"/>
              </w:rPr>
              <w:t>3</w:t>
            </w:r>
            <w:r>
              <w:t xml:space="preserve"> р. </w:t>
            </w:r>
          </w:p>
        </w:tc>
        <w:tc>
          <w:tcPr>
            <w:tcW w:w="2271" w:type="dxa"/>
            <w:tcBorders>
              <w:top w:val="single" w:sz="4" w:space="0" w:color="000000"/>
              <w:left w:val="single" w:sz="4" w:space="0" w:color="000000"/>
              <w:bottom w:val="single" w:sz="4" w:space="0" w:color="000000"/>
              <w:right w:val="single" w:sz="4" w:space="0" w:color="000000"/>
            </w:tcBorders>
          </w:tcPr>
          <w:p w14:paraId="35296FD3" w14:textId="77777777" w:rsidR="00DD307F" w:rsidRDefault="00DD307F" w:rsidP="00DD307F">
            <w:pPr>
              <w:spacing w:line="259" w:lineRule="auto"/>
              <w:ind w:firstLine="0"/>
              <w:jc w:val="left"/>
            </w:pPr>
            <w:r>
              <w:t>01.0</w:t>
            </w:r>
            <w:r>
              <w:rPr>
                <w:lang w:val="uk-UA"/>
              </w:rPr>
              <w:t>9</w:t>
            </w:r>
            <w:r>
              <w:t>.202</w:t>
            </w:r>
            <w:r>
              <w:rPr>
                <w:lang w:val="uk-UA"/>
              </w:rPr>
              <w:t>3</w:t>
            </w:r>
            <w:r>
              <w:t xml:space="preserve"> р. </w:t>
            </w:r>
          </w:p>
        </w:tc>
      </w:tr>
      <w:tr w:rsidR="00DD307F" w14:paraId="69827805" w14:textId="77777777" w:rsidTr="00DD307F">
        <w:trPr>
          <w:trHeight w:val="353"/>
        </w:trPr>
        <w:tc>
          <w:tcPr>
            <w:tcW w:w="1560" w:type="dxa"/>
            <w:tcBorders>
              <w:top w:val="single" w:sz="4" w:space="0" w:color="000000"/>
              <w:left w:val="single" w:sz="4" w:space="0" w:color="000000"/>
              <w:bottom w:val="single" w:sz="4" w:space="0" w:color="000000"/>
              <w:right w:val="single" w:sz="4" w:space="0" w:color="000000"/>
            </w:tcBorders>
          </w:tcPr>
          <w:p w14:paraId="392AF71A" w14:textId="77777777" w:rsidR="00DD307F" w:rsidRDefault="00DD307F" w:rsidP="00DD307F">
            <w:pPr>
              <w:spacing w:line="259" w:lineRule="auto"/>
              <w:ind w:left="8" w:firstLine="0"/>
              <w:jc w:val="center"/>
            </w:pPr>
            <w:r>
              <w:t xml:space="preserve">4 </w:t>
            </w:r>
          </w:p>
        </w:tc>
        <w:tc>
          <w:tcPr>
            <w:tcW w:w="3260" w:type="dxa"/>
            <w:tcBorders>
              <w:top w:val="single" w:sz="4" w:space="0" w:color="000000"/>
              <w:left w:val="single" w:sz="4" w:space="0" w:color="000000"/>
              <w:bottom w:val="single" w:sz="4" w:space="0" w:color="000000"/>
              <w:right w:val="single" w:sz="4" w:space="0" w:color="000000"/>
            </w:tcBorders>
          </w:tcPr>
          <w:p w14:paraId="405674BD" w14:textId="77777777" w:rsidR="00DD307F" w:rsidRDefault="00DD307F" w:rsidP="00DD307F">
            <w:pPr>
              <w:spacing w:line="259" w:lineRule="auto"/>
              <w:ind w:left="9" w:firstLine="0"/>
              <w:jc w:val="center"/>
            </w:pPr>
            <w:r>
              <w:rPr>
                <w:lang w:val="uk-UA"/>
              </w:rPr>
              <w:t>Білівненко</w:t>
            </w:r>
            <w:r>
              <w:t xml:space="preserve"> </w:t>
            </w:r>
            <w:r>
              <w:rPr>
                <w:lang w:val="uk-UA"/>
              </w:rPr>
              <w:t>С</w:t>
            </w:r>
            <w:r>
              <w:t xml:space="preserve">. М., доцент </w:t>
            </w:r>
          </w:p>
        </w:tc>
        <w:tc>
          <w:tcPr>
            <w:tcW w:w="2271" w:type="dxa"/>
            <w:tcBorders>
              <w:top w:val="single" w:sz="4" w:space="0" w:color="000000"/>
              <w:left w:val="single" w:sz="4" w:space="0" w:color="000000"/>
              <w:bottom w:val="single" w:sz="4" w:space="0" w:color="000000"/>
              <w:right w:val="single" w:sz="4" w:space="0" w:color="000000"/>
            </w:tcBorders>
          </w:tcPr>
          <w:p w14:paraId="4FC95DC3" w14:textId="77777777" w:rsidR="00DD307F" w:rsidRDefault="00DD307F" w:rsidP="00DD307F">
            <w:pPr>
              <w:spacing w:line="259" w:lineRule="auto"/>
              <w:ind w:firstLine="0"/>
              <w:jc w:val="left"/>
            </w:pPr>
            <w:r>
              <w:t>06.10.202</w:t>
            </w:r>
            <w:r>
              <w:rPr>
                <w:lang w:val="uk-UA"/>
              </w:rPr>
              <w:t>3</w:t>
            </w:r>
            <w:r>
              <w:t xml:space="preserve"> р. </w:t>
            </w:r>
          </w:p>
        </w:tc>
        <w:tc>
          <w:tcPr>
            <w:tcW w:w="2271" w:type="dxa"/>
            <w:tcBorders>
              <w:top w:val="single" w:sz="4" w:space="0" w:color="000000"/>
              <w:left w:val="single" w:sz="4" w:space="0" w:color="000000"/>
              <w:bottom w:val="single" w:sz="4" w:space="0" w:color="000000"/>
              <w:right w:val="single" w:sz="4" w:space="0" w:color="000000"/>
            </w:tcBorders>
          </w:tcPr>
          <w:p w14:paraId="7B1ED947" w14:textId="77777777" w:rsidR="00DD307F" w:rsidRDefault="00DD307F" w:rsidP="00DD307F">
            <w:pPr>
              <w:spacing w:line="259" w:lineRule="auto"/>
              <w:ind w:firstLine="0"/>
              <w:jc w:val="left"/>
            </w:pPr>
            <w:r>
              <w:t>06.10.202</w:t>
            </w:r>
            <w:r>
              <w:rPr>
                <w:lang w:val="uk-UA"/>
              </w:rPr>
              <w:t>3</w:t>
            </w:r>
            <w:r>
              <w:t xml:space="preserve"> р. </w:t>
            </w:r>
          </w:p>
        </w:tc>
      </w:tr>
      <w:tr w:rsidR="00DD307F" w14:paraId="38638609" w14:textId="77777777" w:rsidTr="00DD307F">
        <w:trPr>
          <w:trHeight w:val="355"/>
        </w:trPr>
        <w:tc>
          <w:tcPr>
            <w:tcW w:w="1560" w:type="dxa"/>
            <w:tcBorders>
              <w:top w:val="single" w:sz="4" w:space="0" w:color="000000"/>
              <w:left w:val="single" w:sz="4" w:space="0" w:color="000000"/>
              <w:bottom w:val="single" w:sz="4" w:space="0" w:color="000000"/>
              <w:right w:val="single" w:sz="4" w:space="0" w:color="000000"/>
            </w:tcBorders>
          </w:tcPr>
          <w:p w14:paraId="4D434224" w14:textId="77777777" w:rsidR="00DD307F" w:rsidRDefault="00DD307F" w:rsidP="00DD307F">
            <w:pPr>
              <w:spacing w:line="259" w:lineRule="auto"/>
              <w:ind w:left="86" w:firstLine="0"/>
              <w:jc w:val="left"/>
            </w:pPr>
            <w:r>
              <w:t xml:space="preserve">Висновки </w:t>
            </w:r>
          </w:p>
        </w:tc>
        <w:tc>
          <w:tcPr>
            <w:tcW w:w="3260" w:type="dxa"/>
            <w:tcBorders>
              <w:top w:val="single" w:sz="4" w:space="0" w:color="000000"/>
              <w:left w:val="single" w:sz="4" w:space="0" w:color="000000"/>
              <w:bottom w:val="single" w:sz="4" w:space="0" w:color="000000"/>
              <w:right w:val="single" w:sz="4" w:space="0" w:color="000000"/>
            </w:tcBorders>
          </w:tcPr>
          <w:p w14:paraId="284D2F41" w14:textId="77777777" w:rsidR="00DD307F" w:rsidRDefault="00DD307F" w:rsidP="00DD307F">
            <w:pPr>
              <w:spacing w:line="259" w:lineRule="auto"/>
              <w:ind w:left="9" w:firstLine="0"/>
              <w:jc w:val="center"/>
            </w:pPr>
            <w:r>
              <w:rPr>
                <w:lang w:val="uk-UA"/>
              </w:rPr>
              <w:t>Білівненко</w:t>
            </w:r>
            <w:r>
              <w:t xml:space="preserve"> </w:t>
            </w:r>
            <w:r>
              <w:rPr>
                <w:lang w:val="uk-UA"/>
              </w:rPr>
              <w:t>С</w:t>
            </w:r>
            <w:r>
              <w:t xml:space="preserve">. М., доцент </w:t>
            </w:r>
          </w:p>
        </w:tc>
        <w:tc>
          <w:tcPr>
            <w:tcW w:w="2271" w:type="dxa"/>
            <w:tcBorders>
              <w:top w:val="single" w:sz="4" w:space="0" w:color="000000"/>
              <w:left w:val="single" w:sz="4" w:space="0" w:color="000000"/>
              <w:bottom w:val="single" w:sz="4" w:space="0" w:color="000000"/>
              <w:right w:val="single" w:sz="4" w:space="0" w:color="000000"/>
            </w:tcBorders>
          </w:tcPr>
          <w:p w14:paraId="341A91BA" w14:textId="77777777" w:rsidR="00DD307F" w:rsidRDefault="00DD307F" w:rsidP="00DD307F">
            <w:pPr>
              <w:spacing w:line="259" w:lineRule="auto"/>
              <w:ind w:firstLine="0"/>
              <w:jc w:val="left"/>
            </w:pPr>
            <w:r>
              <w:t>3</w:t>
            </w:r>
            <w:r>
              <w:rPr>
                <w:lang w:val="uk-UA"/>
              </w:rPr>
              <w:t>0</w:t>
            </w:r>
            <w:r>
              <w:t>.1</w:t>
            </w:r>
            <w:r>
              <w:rPr>
                <w:lang w:val="uk-UA"/>
              </w:rPr>
              <w:t>0</w:t>
            </w:r>
            <w:r>
              <w:t>.202</w:t>
            </w:r>
            <w:r>
              <w:rPr>
                <w:lang w:val="uk-UA"/>
              </w:rPr>
              <w:t>3</w:t>
            </w:r>
            <w:r>
              <w:t xml:space="preserve"> р. </w:t>
            </w:r>
          </w:p>
        </w:tc>
        <w:tc>
          <w:tcPr>
            <w:tcW w:w="2271" w:type="dxa"/>
            <w:tcBorders>
              <w:top w:val="single" w:sz="4" w:space="0" w:color="000000"/>
              <w:left w:val="single" w:sz="4" w:space="0" w:color="000000"/>
              <w:bottom w:val="single" w:sz="4" w:space="0" w:color="000000"/>
              <w:right w:val="single" w:sz="4" w:space="0" w:color="000000"/>
            </w:tcBorders>
          </w:tcPr>
          <w:p w14:paraId="7A55607D" w14:textId="77777777" w:rsidR="00DD307F" w:rsidRDefault="00DD307F" w:rsidP="00DD307F">
            <w:pPr>
              <w:spacing w:line="259" w:lineRule="auto"/>
              <w:ind w:firstLine="0"/>
              <w:jc w:val="left"/>
            </w:pPr>
            <w:r>
              <w:t>3</w:t>
            </w:r>
            <w:r>
              <w:rPr>
                <w:lang w:val="uk-UA"/>
              </w:rPr>
              <w:t>0</w:t>
            </w:r>
            <w:r>
              <w:t>.1</w:t>
            </w:r>
            <w:r>
              <w:rPr>
                <w:lang w:val="uk-UA"/>
              </w:rPr>
              <w:t>0</w:t>
            </w:r>
            <w:r>
              <w:t>.202</w:t>
            </w:r>
            <w:r>
              <w:rPr>
                <w:lang w:val="uk-UA"/>
              </w:rPr>
              <w:t>3</w:t>
            </w:r>
            <w:r>
              <w:t xml:space="preserve"> р. </w:t>
            </w:r>
          </w:p>
        </w:tc>
      </w:tr>
    </w:tbl>
    <w:p w14:paraId="5D19CD07" w14:textId="77777777" w:rsidR="00DD307F" w:rsidRPr="00221E66" w:rsidRDefault="00DD307F" w:rsidP="00DD307F">
      <w:pPr>
        <w:spacing w:line="259" w:lineRule="auto"/>
        <w:ind w:firstLine="0"/>
        <w:rPr>
          <w:lang w:val="uk-UA"/>
        </w:rPr>
      </w:pPr>
    </w:p>
    <w:p w14:paraId="41DB6381" w14:textId="77777777" w:rsidR="00DD307F" w:rsidRPr="009E26C3" w:rsidRDefault="00DD307F" w:rsidP="00DD307F">
      <w:pPr>
        <w:pStyle w:val="a4"/>
        <w:numPr>
          <w:ilvl w:val="0"/>
          <w:numId w:val="10"/>
        </w:numPr>
        <w:spacing w:after="5" w:line="259" w:lineRule="auto"/>
        <w:rPr>
          <w:lang w:val="uk-UA"/>
        </w:rPr>
      </w:pPr>
      <w:r>
        <w:rPr>
          <w:lang w:val="uk-UA"/>
        </w:rPr>
        <w:t>Дата видачі завдання</w:t>
      </w:r>
      <w:r>
        <w:rPr>
          <w:lang w:val="en-US"/>
        </w:rPr>
        <w:t xml:space="preserve">: </w:t>
      </w:r>
    </w:p>
    <w:p w14:paraId="18851D2A" w14:textId="77777777" w:rsidR="00DD307F" w:rsidRDefault="00DD307F" w:rsidP="00DD307F">
      <w:pPr>
        <w:pStyle w:val="a4"/>
        <w:spacing w:line="271" w:lineRule="auto"/>
        <w:ind w:left="705" w:right="745" w:firstLine="0"/>
        <w:rPr>
          <w:b/>
        </w:rPr>
      </w:pPr>
    </w:p>
    <w:p w14:paraId="45BC8ACE" w14:textId="77777777" w:rsidR="00DD307F" w:rsidRDefault="00DD307F" w:rsidP="00DD307F">
      <w:pPr>
        <w:pStyle w:val="a4"/>
        <w:spacing w:line="271" w:lineRule="auto"/>
        <w:ind w:left="705" w:right="745" w:firstLine="0"/>
        <w:jc w:val="center"/>
      </w:pPr>
      <w:r w:rsidRPr="009E26C3">
        <w:rPr>
          <w:b/>
        </w:rPr>
        <w:t>КАЛЕНДАРНИЙ ПЛАН</w:t>
      </w:r>
    </w:p>
    <w:p w14:paraId="6D25E3AA" w14:textId="77777777" w:rsidR="00DD307F" w:rsidRDefault="00DD307F" w:rsidP="00DD307F">
      <w:pPr>
        <w:pStyle w:val="a4"/>
        <w:spacing w:line="259" w:lineRule="auto"/>
        <w:ind w:left="705" w:firstLine="0"/>
        <w:jc w:val="left"/>
      </w:pPr>
      <w:r w:rsidRPr="009E26C3">
        <w:rPr>
          <w:b/>
        </w:rPr>
        <w:t xml:space="preserve"> </w:t>
      </w:r>
    </w:p>
    <w:tbl>
      <w:tblPr>
        <w:tblStyle w:val="TableGrid"/>
        <w:tblW w:w="9362" w:type="dxa"/>
        <w:tblInd w:w="0" w:type="dxa"/>
        <w:tblCellMar>
          <w:top w:w="7" w:type="dxa"/>
          <w:left w:w="106" w:type="dxa"/>
          <w:right w:w="52" w:type="dxa"/>
        </w:tblCellMar>
        <w:tblLook w:val="04A0" w:firstRow="1" w:lastRow="0" w:firstColumn="1" w:lastColumn="0" w:noHBand="0" w:noVBand="1"/>
      </w:tblPr>
      <w:tblGrid>
        <w:gridCol w:w="566"/>
        <w:gridCol w:w="4475"/>
        <w:gridCol w:w="2525"/>
        <w:gridCol w:w="1796"/>
      </w:tblGrid>
      <w:tr w:rsidR="00DD307F" w14:paraId="4D119448" w14:textId="77777777" w:rsidTr="00DD307F">
        <w:trPr>
          <w:trHeight w:val="600"/>
        </w:trPr>
        <w:tc>
          <w:tcPr>
            <w:tcW w:w="566" w:type="dxa"/>
            <w:tcBorders>
              <w:top w:val="single" w:sz="4" w:space="0" w:color="000000"/>
              <w:left w:val="single" w:sz="4" w:space="0" w:color="000000"/>
              <w:bottom w:val="single" w:sz="4" w:space="0" w:color="000000"/>
              <w:right w:val="single" w:sz="4" w:space="0" w:color="000000"/>
            </w:tcBorders>
          </w:tcPr>
          <w:p w14:paraId="619BE100" w14:textId="77777777" w:rsidR="00DD307F" w:rsidRDefault="00DD307F" w:rsidP="00DD307F">
            <w:pPr>
              <w:spacing w:after="34" w:line="259" w:lineRule="auto"/>
              <w:ind w:left="62" w:firstLine="0"/>
              <w:jc w:val="left"/>
            </w:pPr>
            <w:r>
              <w:rPr>
                <w:sz w:val="24"/>
              </w:rPr>
              <w:t xml:space="preserve">№ </w:t>
            </w:r>
          </w:p>
          <w:p w14:paraId="34139ABD" w14:textId="77777777" w:rsidR="00DD307F" w:rsidRDefault="00DD307F" w:rsidP="00DD307F">
            <w:pPr>
              <w:spacing w:line="259" w:lineRule="auto"/>
              <w:ind w:left="31" w:firstLine="0"/>
              <w:jc w:val="left"/>
            </w:pPr>
            <w:r>
              <w:rPr>
                <w:sz w:val="24"/>
              </w:rPr>
              <w:t xml:space="preserve">з/п </w:t>
            </w:r>
          </w:p>
        </w:tc>
        <w:tc>
          <w:tcPr>
            <w:tcW w:w="4475" w:type="dxa"/>
            <w:tcBorders>
              <w:top w:val="single" w:sz="4" w:space="0" w:color="000000"/>
              <w:left w:val="single" w:sz="4" w:space="0" w:color="000000"/>
              <w:bottom w:val="single" w:sz="4" w:space="0" w:color="000000"/>
              <w:right w:val="single" w:sz="4" w:space="0" w:color="000000"/>
            </w:tcBorders>
            <w:vAlign w:val="center"/>
          </w:tcPr>
          <w:p w14:paraId="6F24010D" w14:textId="77777777" w:rsidR="00DD307F" w:rsidRPr="009E26C3" w:rsidRDefault="00DD307F" w:rsidP="00DD307F">
            <w:pPr>
              <w:spacing w:line="259" w:lineRule="auto"/>
              <w:ind w:right="57" w:firstLine="0"/>
              <w:jc w:val="center"/>
              <w:rPr>
                <w:szCs w:val="28"/>
              </w:rPr>
            </w:pPr>
            <w:r w:rsidRPr="009E26C3">
              <w:rPr>
                <w:szCs w:val="28"/>
              </w:rPr>
              <w:t xml:space="preserve">Назва етапів кваліфікаційної роботи </w:t>
            </w:r>
          </w:p>
        </w:tc>
        <w:tc>
          <w:tcPr>
            <w:tcW w:w="2525" w:type="dxa"/>
            <w:tcBorders>
              <w:top w:val="single" w:sz="4" w:space="0" w:color="000000"/>
              <w:left w:val="single" w:sz="4" w:space="0" w:color="000000"/>
              <w:bottom w:val="single" w:sz="4" w:space="0" w:color="000000"/>
              <w:right w:val="single" w:sz="4" w:space="0" w:color="000000"/>
            </w:tcBorders>
          </w:tcPr>
          <w:p w14:paraId="534938FF" w14:textId="77777777" w:rsidR="00DD307F" w:rsidRPr="009E26C3" w:rsidRDefault="00DD307F" w:rsidP="00DD307F">
            <w:pPr>
              <w:spacing w:line="259" w:lineRule="auto"/>
              <w:ind w:firstLine="0"/>
              <w:jc w:val="center"/>
              <w:rPr>
                <w:szCs w:val="28"/>
              </w:rPr>
            </w:pPr>
            <w:r w:rsidRPr="009E26C3">
              <w:rPr>
                <w:szCs w:val="28"/>
              </w:rPr>
              <w:t xml:space="preserve">Строк виконання етапів роботи </w:t>
            </w:r>
          </w:p>
        </w:tc>
        <w:tc>
          <w:tcPr>
            <w:tcW w:w="1796" w:type="dxa"/>
            <w:tcBorders>
              <w:top w:val="single" w:sz="4" w:space="0" w:color="000000"/>
              <w:left w:val="single" w:sz="4" w:space="0" w:color="000000"/>
              <w:bottom w:val="single" w:sz="4" w:space="0" w:color="000000"/>
              <w:right w:val="single" w:sz="4" w:space="0" w:color="000000"/>
            </w:tcBorders>
            <w:vAlign w:val="center"/>
          </w:tcPr>
          <w:p w14:paraId="3B1C706B" w14:textId="77777777" w:rsidR="00DD307F" w:rsidRPr="009E26C3" w:rsidRDefault="00DD307F" w:rsidP="00DD307F">
            <w:pPr>
              <w:spacing w:line="259" w:lineRule="auto"/>
              <w:ind w:right="59" w:firstLine="0"/>
              <w:jc w:val="center"/>
              <w:rPr>
                <w:szCs w:val="28"/>
              </w:rPr>
            </w:pPr>
            <w:r w:rsidRPr="009E26C3">
              <w:rPr>
                <w:szCs w:val="28"/>
              </w:rPr>
              <w:t xml:space="preserve">Примітка </w:t>
            </w:r>
          </w:p>
        </w:tc>
      </w:tr>
      <w:tr w:rsidR="00DD307F" w14:paraId="52FFFF43" w14:textId="77777777" w:rsidTr="00DD307F">
        <w:trPr>
          <w:trHeight w:val="598"/>
        </w:trPr>
        <w:tc>
          <w:tcPr>
            <w:tcW w:w="566" w:type="dxa"/>
            <w:tcBorders>
              <w:top w:val="single" w:sz="4" w:space="0" w:color="000000"/>
              <w:left w:val="single" w:sz="4" w:space="0" w:color="000000"/>
              <w:bottom w:val="single" w:sz="4" w:space="0" w:color="000000"/>
              <w:right w:val="single" w:sz="4" w:space="0" w:color="000000"/>
            </w:tcBorders>
          </w:tcPr>
          <w:p w14:paraId="36727F13" w14:textId="77777777" w:rsidR="00DD307F" w:rsidRDefault="00DD307F" w:rsidP="00DD307F">
            <w:pPr>
              <w:spacing w:line="259" w:lineRule="auto"/>
              <w:ind w:right="57" w:firstLine="0"/>
              <w:jc w:val="center"/>
            </w:pPr>
            <w:r>
              <w:rPr>
                <w:sz w:val="24"/>
              </w:rPr>
              <w:t xml:space="preserve">1. </w:t>
            </w:r>
          </w:p>
        </w:tc>
        <w:tc>
          <w:tcPr>
            <w:tcW w:w="4475" w:type="dxa"/>
            <w:tcBorders>
              <w:top w:val="single" w:sz="4" w:space="0" w:color="000000"/>
              <w:left w:val="single" w:sz="4" w:space="0" w:color="000000"/>
              <w:bottom w:val="single" w:sz="4" w:space="0" w:color="000000"/>
              <w:right w:val="single" w:sz="4" w:space="0" w:color="000000"/>
            </w:tcBorders>
          </w:tcPr>
          <w:p w14:paraId="6181CB79" w14:textId="77777777" w:rsidR="00DD307F" w:rsidRPr="009E26C3" w:rsidRDefault="00DD307F" w:rsidP="00DD307F">
            <w:pPr>
              <w:tabs>
                <w:tab w:val="center" w:pos="1942"/>
                <w:tab w:val="right" w:pos="4317"/>
              </w:tabs>
              <w:spacing w:after="48" w:line="259" w:lineRule="auto"/>
              <w:ind w:firstLine="0"/>
              <w:jc w:val="left"/>
              <w:rPr>
                <w:szCs w:val="28"/>
              </w:rPr>
            </w:pPr>
            <w:r w:rsidRPr="009E26C3">
              <w:rPr>
                <w:szCs w:val="28"/>
              </w:rPr>
              <w:t xml:space="preserve">Вивчення </w:t>
            </w:r>
            <w:r w:rsidRPr="009E26C3">
              <w:rPr>
                <w:szCs w:val="28"/>
              </w:rPr>
              <w:tab/>
              <w:t xml:space="preserve">проблеми, </w:t>
            </w:r>
            <w:r w:rsidRPr="009E26C3">
              <w:rPr>
                <w:szCs w:val="28"/>
              </w:rPr>
              <w:tab/>
              <w:t xml:space="preserve">опрацювання </w:t>
            </w:r>
          </w:p>
          <w:p w14:paraId="4B67DD6A" w14:textId="77777777" w:rsidR="00DD307F" w:rsidRPr="009E26C3" w:rsidRDefault="00DD307F" w:rsidP="00DD307F">
            <w:pPr>
              <w:spacing w:line="259" w:lineRule="auto"/>
              <w:ind w:left="2" w:firstLine="0"/>
              <w:jc w:val="left"/>
              <w:rPr>
                <w:szCs w:val="28"/>
              </w:rPr>
            </w:pPr>
            <w:r w:rsidRPr="009E26C3">
              <w:rPr>
                <w:szCs w:val="28"/>
              </w:rPr>
              <w:t xml:space="preserve">джерел та наукової літератури з теми </w:t>
            </w:r>
          </w:p>
        </w:tc>
        <w:tc>
          <w:tcPr>
            <w:tcW w:w="2525" w:type="dxa"/>
            <w:tcBorders>
              <w:top w:val="single" w:sz="4" w:space="0" w:color="000000"/>
              <w:left w:val="single" w:sz="4" w:space="0" w:color="000000"/>
              <w:bottom w:val="single" w:sz="4" w:space="0" w:color="000000"/>
              <w:right w:val="single" w:sz="4" w:space="0" w:color="000000"/>
            </w:tcBorders>
          </w:tcPr>
          <w:p w14:paraId="6AA5FA08" w14:textId="77777777" w:rsidR="00DD307F" w:rsidRPr="009E26C3" w:rsidRDefault="00DD307F" w:rsidP="00DD307F">
            <w:pPr>
              <w:spacing w:line="259" w:lineRule="auto"/>
              <w:ind w:firstLine="0"/>
              <w:jc w:val="center"/>
              <w:rPr>
                <w:szCs w:val="28"/>
              </w:rPr>
            </w:pPr>
            <w:r w:rsidRPr="009E26C3">
              <w:rPr>
                <w:szCs w:val="28"/>
              </w:rPr>
              <w:t>Листопад, 202</w:t>
            </w:r>
            <w:r>
              <w:rPr>
                <w:szCs w:val="28"/>
                <w:lang w:val="uk-UA"/>
              </w:rPr>
              <w:t>2</w:t>
            </w:r>
            <w:r w:rsidRPr="009E26C3">
              <w:rPr>
                <w:szCs w:val="28"/>
              </w:rPr>
              <w:t xml:space="preserve"> р. </w:t>
            </w:r>
          </w:p>
        </w:tc>
        <w:tc>
          <w:tcPr>
            <w:tcW w:w="1796" w:type="dxa"/>
            <w:tcBorders>
              <w:top w:val="single" w:sz="4" w:space="0" w:color="000000"/>
              <w:left w:val="single" w:sz="4" w:space="0" w:color="000000"/>
              <w:bottom w:val="single" w:sz="4" w:space="0" w:color="000000"/>
              <w:right w:val="single" w:sz="4" w:space="0" w:color="000000"/>
            </w:tcBorders>
            <w:vAlign w:val="center"/>
          </w:tcPr>
          <w:p w14:paraId="7C75EC87" w14:textId="77777777" w:rsidR="00DD307F" w:rsidRPr="009E26C3" w:rsidRDefault="00DD307F" w:rsidP="00DD307F">
            <w:pPr>
              <w:spacing w:line="259" w:lineRule="auto"/>
              <w:ind w:firstLine="0"/>
              <w:jc w:val="left"/>
              <w:rPr>
                <w:szCs w:val="28"/>
              </w:rPr>
            </w:pPr>
            <w:r w:rsidRPr="009E26C3">
              <w:rPr>
                <w:szCs w:val="28"/>
              </w:rPr>
              <w:t xml:space="preserve">Виконано </w:t>
            </w:r>
          </w:p>
        </w:tc>
      </w:tr>
      <w:tr w:rsidR="00DD307F" w14:paraId="09B7C40F" w14:textId="77777777" w:rsidTr="00DD307F">
        <w:trPr>
          <w:trHeight w:val="600"/>
        </w:trPr>
        <w:tc>
          <w:tcPr>
            <w:tcW w:w="566" w:type="dxa"/>
            <w:tcBorders>
              <w:top w:val="single" w:sz="4" w:space="0" w:color="000000"/>
              <w:left w:val="single" w:sz="4" w:space="0" w:color="000000"/>
              <w:bottom w:val="single" w:sz="4" w:space="0" w:color="000000"/>
              <w:right w:val="single" w:sz="4" w:space="0" w:color="000000"/>
            </w:tcBorders>
          </w:tcPr>
          <w:p w14:paraId="41F08FDF" w14:textId="77777777" w:rsidR="00DD307F" w:rsidRDefault="00DD307F" w:rsidP="00DD307F">
            <w:pPr>
              <w:spacing w:line="259" w:lineRule="auto"/>
              <w:ind w:right="57" w:firstLine="0"/>
              <w:jc w:val="center"/>
            </w:pPr>
            <w:r>
              <w:rPr>
                <w:sz w:val="24"/>
              </w:rPr>
              <w:t xml:space="preserve">2. </w:t>
            </w:r>
          </w:p>
        </w:tc>
        <w:tc>
          <w:tcPr>
            <w:tcW w:w="4475" w:type="dxa"/>
            <w:tcBorders>
              <w:top w:val="single" w:sz="4" w:space="0" w:color="000000"/>
              <w:left w:val="single" w:sz="4" w:space="0" w:color="000000"/>
              <w:bottom w:val="single" w:sz="4" w:space="0" w:color="000000"/>
              <w:right w:val="single" w:sz="4" w:space="0" w:color="000000"/>
            </w:tcBorders>
            <w:vAlign w:val="center"/>
          </w:tcPr>
          <w:p w14:paraId="44CC3262" w14:textId="77777777" w:rsidR="00DD307F" w:rsidRPr="009E26C3" w:rsidRDefault="00DD307F" w:rsidP="00DD307F">
            <w:pPr>
              <w:spacing w:line="259" w:lineRule="auto"/>
              <w:ind w:left="2" w:firstLine="0"/>
              <w:jc w:val="left"/>
              <w:rPr>
                <w:szCs w:val="28"/>
              </w:rPr>
            </w:pPr>
            <w:r w:rsidRPr="009E26C3">
              <w:rPr>
                <w:szCs w:val="28"/>
              </w:rPr>
              <w:t xml:space="preserve">Виконання вступу </w:t>
            </w:r>
          </w:p>
        </w:tc>
        <w:tc>
          <w:tcPr>
            <w:tcW w:w="2525" w:type="dxa"/>
            <w:tcBorders>
              <w:top w:val="single" w:sz="4" w:space="0" w:color="000000"/>
              <w:left w:val="single" w:sz="4" w:space="0" w:color="000000"/>
              <w:bottom w:val="single" w:sz="4" w:space="0" w:color="000000"/>
              <w:right w:val="single" w:sz="4" w:space="0" w:color="000000"/>
            </w:tcBorders>
          </w:tcPr>
          <w:p w14:paraId="68B5A14E" w14:textId="77777777" w:rsidR="00DD307F" w:rsidRPr="00DB4F66" w:rsidRDefault="00DD307F" w:rsidP="00DD307F">
            <w:pPr>
              <w:spacing w:line="259" w:lineRule="auto"/>
              <w:ind w:firstLine="0"/>
              <w:jc w:val="center"/>
              <w:rPr>
                <w:szCs w:val="28"/>
                <w:lang w:val="uk-UA"/>
              </w:rPr>
            </w:pPr>
            <w:r>
              <w:rPr>
                <w:szCs w:val="28"/>
                <w:lang w:val="uk-UA"/>
              </w:rPr>
              <w:t>Грудень 2022 р.</w:t>
            </w:r>
          </w:p>
        </w:tc>
        <w:tc>
          <w:tcPr>
            <w:tcW w:w="1796" w:type="dxa"/>
            <w:tcBorders>
              <w:top w:val="single" w:sz="4" w:space="0" w:color="000000"/>
              <w:left w:val="single" w:sz="4" w:space="0" w:color="000000"/>
              <w:bottom w:val="single" w:sz="4" w:space="0" w:color="000000"/>
              <w:right w:val="single" w:sz="4" w:space="0" w:color="000000"/>
            </w:tcBorders>
            <w:vAlign w:val="center"/>
          </w:tcPr>
          <w:p w14:paraId="1AFA2706" w14:textId="77777777" w:rsidR="00DD307F" w:rsidRPr="009E26C3" w:rsidRDefault="00DD307F" w:rsidP="00DD307F">
            <w:pPr>
              <w:spacing w:line="259" w:lineRule="auto"/>
              <w:ind w:firstLine="0"/>
              <w:jc w:val="left"/>
              <w:rPr>
                <w:szCs w:val="28"/>
              </w:rPr>
            </w:pPr>
            <w:r w:rsidRPr="009E26C3">
              <w:rPr>
                <w:szCs w:val="28"/>
              </w:rPr>
              <w:t xml:space="preserve">Виконано </w:t>
            </w:r>
          </w:p>
        </w:tc>
      </w:tr>
      <w:tr w:rsidR="00DD307F" w14:paraId="5FE64D5C" w14:textId="77777777" w:rsidTr="00DD307F">
        <w:trPr>
          <w:trHeight w:val="598"/>
        </w:trPr>
        <w:tc>
          <w:tcPr>
            <w:tcW w:w="566" w:type="dxa"/>
            <w:tcBorders>
              <w:top w:val="single" w:sz="4" w:space="0" w:color="000000"/>
              <w:left w:val="single" w:sz="4" w:space="0" w:color="000000"/>
              <w:bottom w:val="single" w:sz="4" w:space="0" w:color="000000"/>
              <w:right w:val="single" w:sz="4" w:space="0" w:color="000000"/>
            </w:tcBorders>
          </w:tcPr>
          <w:p w14:paraId="69E933BC" w14:textId="77777777" w:rsidR="00DD307F" w:rsidRDefault="00DD307F" w:rsidP="00DD307F">
            <w:pPr>
              <w:spacing w:line="259" w:lineRule="auto"/>
              <w:ind w:right="57" w:firstLine="0"/>
              <w:jc w:val="center"/>
            </w:pPr>
            <w:r>
              <w:rPr>
                <w:sz w:val="24"/>
              </w:rPr>
              <w:lastRenderedPageBreak/>
              <w:t xml:space="preserve">3. </w:t>
            </w:r>
          </w:p>
        </w:tc>
        <w:tc>
          <w:tcPr>
            <w:tcW w:w="4475" w:type="dxa"/>
            <w:tcBorders>
              <w:top w:val="single" w:sz="4" w:space="0" w:color="000000"/>
              <w:left w:val="single" w:sz="4" w:space="0" w:color="000000"/>
              <w:bottom w:val="single" w:sz="4" w:space="0" w:color="000000"/>
              <w:right w:val="single" w:sz="4" w:space="0" w:color="000000"/>
            </w:tcBorders>
            <w:vAlign w:val="center"/>
          </w:tcPr>
          <w:p w14:paraId="3272ADA8" w14:textId="77777777" w:rsidR="00DD307F" w:rsidRPr="009E26C3" w:rsidRDefault="00DD307F" w:rsidP="00DD307F">
            <w:pPr>
              <w:spacing w:line="259" w:lineRule="auto"/>
              <w:ind w:left="2" w:firstLine="0"/>
              <w:jc w:val="left"/>
              <w:rPr>
                <w:szCs w:val="28"/>
              </w:rPr>
            </w:pPr>
            <w:r w:rsidRPr="009E26C3">
              <w:rPr>
                <w:szCs w:val="28"/>
              </w:rPr>
              <w:t xml:space="preserve">Виконання розділу 1 </w:t>
            </w:r>
          </w:p>
        </w:tc>
        <w:tc>
          <w:tcPr>
            <w:tcW w:w="2525" w:type="dxa"/>
            <w:tcBorders>
              <w:top w:val="single" w:sz="4" w:space="0" w:color="000000"/>
              <w:left w:val="single" w:sz="4" w:space="0" w:color="000000"/>
              <w:bottom w:val="single" w:sz="4" w:space="0" w:color="000000"/>
              <w:right w:val="single" w:sz="4" w:space="0" w:color="000000"/>
            </w:tcBorders>
          </w:tcPr>
          <w:p w14:paraId="747CD142" w14:textId="77777777" w:rsidR="00DD307F" w:rsidRPr="009E26C3" w:rsidRDefault="00DD307F" w:rsidP="00DD307F">
            <w:pPr>
              <w:spacing w:line="259" w:lineRule="auto"/>
              <w:ind w:firstLine="0"/>
              <w:jc w:val="center"/>
              <w:rPr>
                <w:szCs w:val="28"/>
              </w:rPr>
            </w:pPr>
            <w:r>
              <w:rPr>
                <w:szCs w:val="28"/>
                <w:lang w:val="uk-UA"/>
              </w:rPr>
              <w:t>Травень 2023 р.</w:t>
            </w:r>
            <w:r w:rsidRPr="009E26C3">
              <w:rPr>
                <w:szCs w:val="28"/>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7374B8E6" w14:textId="77777777" w:rsidR="00DD307F" w:rsidRPr="009E26C3" w:rsidRDefault="00DD307F" w:rsidP="00DD307F">
            <w:pPr>
              <w:spacing w:line="259" w:lineRule="auto"/>
              <w:ind w:firstLine="0"/>
              <w:jc w:val="left"/>
              <w:rPr>
                <w:szCs w:val="28"/>
              </w:rPr>
            </w:pPr>
            <w:r w:rsidRPr="009E26C3">
              <w:rPr>
                <w:szCs w:val="28"/>
              </w:rPr>
              <w:t xml:space="preserve">Виконано </w:t>
            </w:r>
          </w:p>
        </w:tc>
      </w:tr>
      <w:tr w:rsidR="00DD307F" w14:paraId="39DABDF8" w14:textId="77777777" w:rsidTr="00DD307F">
        <w:trPr>
          <w:trHeight w:val="600"/>
        </w:trPr>
        <w:tc>
          <w:tcPr>
            <w:tcW w:w="566" w:type="dxa"/>
            <w:tcBorders>
              <w:top w:val="single" w:sz="4" w:space="0" w:color="000000"/>
              <w:left w:val="single" w:sz="4" w:space="0" w:color="000000"/>
              <w:bottom w:val="single" w:sz="4" w:space="0" w:color="000000"/>
              <w:right w:val="single" w:sz="4" w:space="0" w:color="000000"/>
            </w:tcBorders>
          </w:tcPr>
          <w:p w14:paraId="21329B5D" w14:textId="77777777" w:rsidR="00DD307F" w:rsidRDefault="00DD307F" w:rsidP="00DD307F">
            <w:pPr>
              <w:spacing w:line="259" w:lineRule="auto"/>
              <w:ind w:right="57" w:firstLine="0"/>
              <w:jc w:val="center"/>
            </w:pPr>
            <w:r>
              <w:rPr>
                <w:sz w:val="24"/>
              </w:rPr>
              <w:t xml:space="preserve">4. </w:t>
            </w:r>
          </w:p>
        </w:tc>
        <w:tc>
          <w:tcPr>
            <w:tcW w:w="4475" w:type="dxa"/>
            <w:tcBorders>
              <w:top w:val="single" w:sz="4" w:space="0" w:color="000000"/>
              <w:left w:val="single" w:sz="4" w:space="0" w:color="000000"/>
              <w:bottom w:val="single" w:sz="4" w:space="0" w:color="000000"/>
              <w:right w:val="single" w:sz="4" w:space="0" w:color="000000"/>
            </w:tcBorders>
            <w:vAlign w:val="center"/>
          </w:tcPr>
          <w:p w14:paraId="2D7F0991" w14:textId="77777777" w:rsidR="00DD307F" w:rsidRPr="009E26C3" w:rsidRDefault="00DD307F" w:rsidP="00DD307F">
            <w:pPr>
              <w:spacing w:line="259" w:lineRule="auto"/>
              <w:ind w:left="2" w:firstLine="0"/>
              <w:jc w:val="left"/>
              <w:rPr>
                <w:szCs w:val="28"/>
              </w:rPr>
            </w:pPr>
            <w:r w:rsidRPr="009E26C3">
              <w:rPr>
                <w:szCs w:val="28"/>
              </w:rPr>
              <w:t xml:space="preserve">Виконання розділу 2 </w:t>
            </w:r>
          </w:p>
        </w:tc>
        <w:tc>
          <w:tcPr>
            <w:tcW w:w="2525" w:type="dxa"/>
            <w:tcBorders>
              <w:top w:val="single" w:sz="4" w:space="0" w:color="000000"/>
              <w:left w:val="single" w:sz="4" w:space="0" w:color="000000"/>
              <w:bottom w:val="single" w:sz="4" w:space="0" w:color="000000"/>
              <w:right w:val="single" w:sz="4" w:space="0" w:color="000000"/>
            </w:tcBorders>
          </w:tcPr>
          <w:p w14:paraId="7D9EBDCA" w14:textId="77777777" w:rsidR="00DD307F" w:rsidRPr="009E26C3" w:rsidRDefault="00DD307F" w:rsidP="00DD307F">
            <w:pPr>
              <w:spacing w:line="259" w:lineRule="auto"/>
              <w:ind w:firstLine="0"/>
              <w:jc w:val="center"/>
              <w:rPr>
                <w:szCs w:val="28"/>
              </w:rPr>
            </w:pPr>
            <w:r>
              <w:rPr>
                <w:szCs w:val="28"/>
                <w:lang w:val="uk-UA"/>
              </w:rPr>
              <w:t>Липень 2023 р.</w:t>
            </w:r>
            <w:r w:rsidRPr="009E26C3">
              <w:rPr>
                <w:szCs w:val="28"/>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4DE3DE7A" w14:textId="77777777" w:rsidR="00DD307F" w:rsidRPr="009E26C3" w:rsidRDefault="00DD307F" w:rsidP="00DD307F">
            <w:pPr>
              <w:spacing w:line="259" w:lineRule="auto"/>
              <w:ind w:firstLine="0"/>
              <w:jc w:val="left"/>
              <w:rPr>
                <w:szCs w:val="28"/>
              </w:rPr>
            </w:pPr>
            <w:r w:rsidRPr="009E26C3">
              <w:rPr>
                <w:szCs w:val="28"/>
              </w:rPr>
              <w:t xml:space="preserve">Виконано </w:t>
            </w:r>
          </w:p>
        </w:tc>
      </w:tr>
      <w:tr w:rsidR="00DD307F" w14:paraId="166FD3B0" w14:textId="77777777" w:rsidTr="00DD307F">
        <w:trPr>
          <w:trHeight w:val="598"/>
        </w:trPr>
        <w:tc>
          <w:tcPr>
            <w:tcW w:w="566" w:type="dxa"/>
            <w:tcBorders>
              <w:top w:val="single" w:sz="4" w:space="0" w:color="000000"/>
              <w:left w:val="single" w:sz="4" w:space="0" w:color="000000"/>
              <w:bottom w:val="single" w:sz="4" w:space="0" w:color="000000"/>
              <w:right w:val="single" w:sz="4" w:space="0" w:color="000000"/>
            </w:tcBorders>
          </w:tcPr>
          <w:p w14:paraId="17B6B028" w14:textId="77777777" w:rsidR="00DD307F" w:rsidRDefault="00DD307F" w:rsidP="00DD307F">
            <w:pPr>
              <w:spacing w:line="259" w:lineRule="auto"/>
              <w:ind w:right="57" w:firstLine="0"/>
              <w:jc w:val="center"/>
            </w:pPr>
            <w:r>
              <w:rPr>
                <w:sz w:val="24"/>
              </w:rPr>
              <w:t xml:space="preserve">5. </w:t>
            </w:r>
          </w:p>
        </w:tc>
        <w:tc>
          <w:tcPr>
            <w:tcW w:w="4475" w:type="dxa"/>
            <w:tcBorders>
              <w:top w:val="single" w:sz="4" w:space="0" w:color="000000"/>
              <w:left w:val="single" w:sz="4" w:space="0" w:color="000000"/>
              <w:bottom w:val="single" w:sz="4" w:space="0" w:color="000000"/>
              <w:right w:val="single" w:sz="4" w:space="0" w:color="000000"/>
            </w:tcBorders>
            <w:vAlign w:val="center"/>
          </w:tcPr>
          <w:p w14:paraId="5690B8EF" w14:textId="77777777" w:rsidR="00DD307F" w:rsidRPr="009E26C3" w:rsidRDefault="00DD307F" w:rsidP="00DD307F">
            <w:pPr>
              <w:spacing w:line="259" w:lineRule="auto"/>
              <w:ind w:left="2" w:firstLine="0"/>
              <w:jc w:val="left"/>
              <w:rPr>
                <w:szCs w:val="28"/>
              </w:rPr>
            </w:pPr>
            <w:r w:rsidRPr="009E26C3">
              <w:rPr>
                <w:szCs w:val="28"/>
              </w:rPr>
              <w:t xml:space="preserve">Виконання розділу 3 </w:t>
            </w:r>
          </w:p>
        </w:tc>
        <w:tc>
          <w:tcPr>
            <w:tcW w:w="2525" w:type="dxa"/>
            <w:tcBorders>
              <w:top w:val="single" w:sz="4" w:space="0" w:color="000000"/>
              <w:left w:val="single" w:sz="4" w:space="0" w:color="000000"/>
              <w:bottom w:val="single" w:sz="4" w:space="0" w:color="000000"/>
              <w:right w:val="single" w:sz="4" w:space="0" w:color="000000"/>
            </w:tcBorders>
          </w:tcPr>
          <w:p w14:paraId="091390D4" w14:textId="77777777" w:rsidR="00DD307F" w:rsidRPr="00DB4F66" w:rsidRDefault="00DD307F" w:rsidP="00DD307F">
            <w:pPr>
              <w:spacing w:line="259" w:lineRule="auto"/>
              <w:ind w:firstLine="0"/>
              <w:jc w:val="center"/>
              <w:rPr>
                <w:szCs w:val="28"/>
                <w:lang w:val="uk-UA"/>
              </w:rPr>
            </w:pPr>
            <w:r>
              <w:rPr>
                <w:szCs w:val="28"/>
                <w:lang w:val="uk-UA"/>
              </w:rPr>
              <w:t>Вересень 2023 р.</w:t>
            </w:r>
          </w:p>
        </w:tc>
        <w:tc>
          <w:tcPr>
            <w:tcW w:w="1796" w:type="dxa"/>
            <w:tcBorders>
              <w:top w:val="single" w:sz="4" w:space="0" w:color="000000"/>
              <w:left w:val="single" w:sz="4" w:space="0" w:color="000000"/>
              <w:bottom w:val="single" w:sz="4" w:space="0" w:color="000000"/>
              <w:right w:val="single" w:sz="4" w:space="0" w:color="000000"/>
            </w:tcBorders>
            <w:vAlign w:val="center"/>
          </w:tcPr>
          <w:p w14:paraId="4EA7CCFD" w14:textId="77777777" w:rsidR="00DD307F" w:rsidRPr="009E26C3" w:rsidRDefault="00DD307F" w:rsidP="00DD307F">
            <w:pPr>
              <w:spacing w:line="259" w:lineRule="auto"/>
              <w:ind w:firstLine="0"/>
              <w:jc w:val="left"/>
              <w:rPr>
                <w:szCs w:val="28"/>
              </w:rPr>
            </w:pPr>
            <w:r w:rsidRPr="009E26C3">
              <w:rPr>
                <w:szCs w:val="28"/>
              </w:rPr>
              <w:t xml:space="preserve">Виконано </w:t>
            </w:r>
          </w:p>
        </w:tc>
      </w:tr>
      <w:tr w:rsidR="00DD307F" w14:paraId="176F05D2" w14:textId="77777777" w:rsidTr="00DD307F">
        <w:trPr>
          <w:trHeight w:val="600"/>
        </w:trPr>
        <w:tc>
          <w:tcPr>
            <w:tcW w:w="566" w:type="dxa"/>
            <w:tcBorders>
              <w:top w:val="single" w:sz="4" w:space="0" w:color="000000"/>
              <w:left w:val="single" w:sz="4" w:space="0" w:color="000000"/>
              <w:bottom w:val="single" w:sz="4" w:space="0" w:color="000000"/>
              <w:right w:val="single" w:sz="4" w:space="0" w:color="000000"/>
            </w:tcBorders>
          </w:tcPr>
          <w:p w14:paraId="5B18CF3E" w14:textId="77777777" w:rsidR="00DD307F" w:rsidRDefault="00DD307F" w:rsidP="00DD307F">
            <w:pPr>
              <w:spacing w:line="259" w:lineRule="auto"/>
              <w:ind w:right="57" w:firstLine="0"/>
              <w:jc w:val="center"/>
            </w:pPr>
            <w:r>
              <w:rPr>
                <w:sz w:val="24"/>
              </w:rPr>
              <w:t xml:space="preserve">6. </w:t>
            </w:r>
          </w:p>
        </w:tc>
        <w:tc>
          <w:tcPr>
            <w:tcW w:w="4475" w:type="dxa"/>
            <w:tcBorders>
              <w:top w:val="single" w:sz="4" w:space="0" w:color="000000"/>
              <w:left w:val="single" w:sz="4" w:space="0" w:color="000000"/>
              <w:bottom w:val="single" w:sz="4" w:space="0" w:color="000000"/>
              <w:right w:val="single" w:sz="4" w:space="0" w:color="000000"/>
            </w:tcBorders>
            <w:vAlign w:val="center"/>
          </w:tcPr>
          <w:p w14:paraId="61D3623A" w14:textId="77777777" w:rsidR="00DD307F" w:rsidRPr="009E26C3" w:rsidRDefault="00DD307F" w:rsidP="00DD307F">
            <w:pPr>
              <w:spacing w:line="259" w:lineRule="auto"/>
              <w:ind w:left="2" w:firstLine="0"/>
              <w:jc w:val="left"/>
              <w:rPr>
                <w:szCs w:val="28"/>
              </w:rPr>
            </w:pPr>
            <w:r w:rsidRPr="009E26C3">
              <w:rPr>
                <w:szCs w:val="28"/>
              </w:rPr>
              <w:t xml:space="preserve">Виконання розділу 4 </w:t>
            </w:r>
          </w:p>
        </w:tc>
        <w:tc>
          <w:tcPr>
            <w:tcW w:w="2525" w:type="dxa"/>
            <w:tcBorders>
              <w:top w:val="single" w:sz="4" w:space="0" w:color="000000"/>
              <w:left w:val="single" w:sz="4" w:space="0" w:color="000000"/>
              <w:bottom w:val="single" w:sz="4" w:space="0" w:color="000000"/>
              <w:right w:val="single" w:sz="4" w:space="0" w:color="000000"/>
            </w:tcBorders>
          </w:tcPr>
          <w:p w14:paraId="056C29B5" w14:textId="77777777" w:rsidR="00DD307F" w:rsidRPr="009E26C3" w:rsidRDefault="00DD307F" w:rsidP="00DD307F">
            <w:pPr>
              <w:spacing w:line="259" w:lineRule="auto"/>
              <w:ind w:firstLine="0"/>
              <w:jc w:val="center"/>
              <w:rPr>
                <w:szCs w:val="28"/>
              </w:rPr>
            </w:pPr>
            <w:r>
              <w:rPr>
                <w:szCs w:val="28"/>
                <w:lang w:val="uk-UA"/>
              </w:rPr>
              <w:t>Жовтень 2023 р.</w:t>
            </w:r>
            <w:r w:rsidRPr="009E26C3">
              <w:rPr>
                <w:szCs w:val="28"/>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2188C80B" w14:textId="77777777" w:rsidR="00DD307F" w:rsidRPr="009E26C3" w:rsidRDefault="00DD307F" w:rsidP="00DD307F">
            <w:pPr>
              <w:spacing w:line="259" w:lineRule="auto"/>
              <w:ind w:firstLine="0"/>
              <w:jc w:val="left"/>
              <w:rPr>
                <w:szCs w:val="28"/>
              </w:rPr>
            </w:pPr>
            <w:r w:rsidRPr="009E26C3">
              <w:rPr>
                <w:szCs w:val="28"/>
              </w:rPr>
              <w:t xml:space="preserve">Виконано </w:t>
            </w:r>
          </w:p>
        </w:tc>
      </w:tr>
      <w:tr w:rsidR="00DD307F" w14:paraId="349E5699" w14:textId="77777777" w:rsidTr="00DD307F">
        <w:trPr>
          <w:trHeight w:val="598"/>
        </w:trPr>
        <w:tc>
          <w:tcPr>
            <w:tcW w:w="566" w:type="dxa"/>
            <w:tcBorders>
              <w:top w:val="single" w:sz="4" w:space="0" w:color="000000"/>
              <w:left w:val="single" w:sz="4" w:space="0" w:color="000000"/>
              <w:bottom w:val="single" w:sz="4" w:space="0" w:color="000000"/>
              <w:right w:val="single" w:sz="4" w:space="0" w:color="000000"/>
            </w:tcBorders>
          </w:tcPr>
          <w:p w14:paraId="193F0921" w14:textId="77777777" w:rsidR="00DD307F" w:rsidRDefault="00DD307F" w:rsidP="00DD307F">
            <w:pPr>
              <w:spacing w:line="259" w:lineRule="auto"/>
              <w:ind w:right="57" w:firstLine="0"/>
              <w:jc w:val="center"/>
            </w:pPr>
            <w:r>
              <w:rPr>
                <w:sz w:val="24"/>
              </w:rPr>
              <w:t xml:space="preserve">7. </w:t>
            </w:r>
          </w:p>
        </w:tc>
        <w:tc>
          <w:tcPr>
            <w:tcW w:w="4475" w:type="dxa"/>
            <w:tcBorders>
              <w:top w:val="single" w:sz="4" w:space="0" w:color="000000"/>
              <w:left w:val="single" w:sz="4" w:space="0" w:color="000000"/>
              <w:bottom w:val="single" w:sz="4" w:space="0" w:color="000000"/>
              <w:right w:val="single" w:sz="4" w:space="0" w:color="000000"/>
            </w:tcBorders>
            <w:vAlign w:val="center"/>
          </w:tcPr>
          <w:p w14:paraId="224E078A" w14:textId="77777777" w:rsidR="00DD307F" w:rsidRPr="009E26C3" w:rsidRDefault="00DD307F" w:rsidP="00DD307F">
            <w:pPr>
              <w:spacing w:line="259" w:lineRule="auto"/>
              <w:ind w:left="2" w:firstLine="0"/>
              <w:jc w:val="left"/>
              <w:rPr>
                <w:szCs w:val="28"/>
              </w:rPr>
            </w:pPr>
            <w:r w:rsidRPr="009E26C3">
              <w:rPr>
                <w:szCs w:val="28"/>
              </w:rPr>
              <w:t xml:space="preserve">Формулювання висновків </w:t>
            </w:r>
          </w:p>
        </w:tc>
        <w:tc>
          <w:tcPr>
            <w:tcW w:w="2525" w:type="dxa"/>
            <w:tcBorders>
              <w:top w:val="single" w:sz="4" w:space="0" w:color="000000"/>
              <w:left w:val="single" w:sz="4" w:space="0" w:color="000000"/>
              <w:bottom w:val="single" w:sz="4" w:space="0" w:color="000000"/>
              <w:right w:val="single" w:sz="4" w:space="0" w:color="000000"/>
            </w:tcBorders>
          </w:tcPr>
          <w:p w14:paraId="2683F6BA" w14:textId="77777777" w:rsidR="00DD307F" w:rsidRPr="009E26C3" w:rsidRDefault="00DD307F" w:rsidP="00DD307F">
            <w:pPr>
              <w:spacing w:line="259" w:lineRule="auto"/>
              <w:ind w:left="195" w:right="132" w:firstLine="0"/>
              <w:jc w:val="center"/>
              <w:rPr>
                <w:szCs w:val="28"/>
              </w:rPr>
            </w:pPr>
            <w:r>
              <w:rPr>
                <w:szCs w:val="28"/>
                <w:lang w:val="uk-UA"/>
              </w:rPr>
              <w:t>Жовтень 2023 р.</w:t>
            </w:r>
            <w:r w:rsidRPr="009E26C3">
              <w:rPr>
                <w:szCs w:val="28"/>
              </w:rPr>
              <w:t xml:space="preserve">  </w:t>
            </w:r>
          </w:p>
        </w:tc>
        <w:tc>
          <w:tcPr>
            <w:tcW w:w="1796" w:type="dxa"/>
            <w:tcBorders>
              <w:top w:val="single" w:sz="4" w:space="0" w:color="000000"/>
              <w:left w:val="single" w:sz="4" w:space="0" w:color="000000"/>
              <w:bottom w:val="single" w:sz="4" w:space="0" w:color="000000"/>
              <w:right w:val="single" w:sz="4" w:space="0" w:color="000000"/>
            </w:tcBorders>
            <w:vAlign w:val="center"/>
          </w:tcPr>
          <w:p w14:paraId="2F9CFCE3" w14:textId="77777777" w:rsidR="00DD307F" w:rsidRPr="009E26C3" w:rsidRDefault="00DD307F" w:rsidP="00DD307F">
            <w:pPr>
              <w:spacing w:line="259" w:lineRule="auto"/>
              <w:ind w:firstLine="0"/>
              <w:jc w:val="left"/>
              <w:rPr>
                <w:szCs w:val="28"/>
              </w:rPr>
            </w:pPr>
            <w:r w:rsidRPr="009E26C3">
              <w:rPr>
                <w:szCs w:val="28"/>
              </w:rPr>
              <w:t xml:space="preserve">Виконано </w:t>
            </w:r>
          </w:p>
        </w:tc>
      </w:tr>
    </w:tbl>
    <w:p w14:paraId="396D0605" w14:textId="77777777" w:rsidR="00DD307F" w:rsidRDefault="00DD307F" w:rsidP="00DD307F">
      <w:pPr>
        <w:pStyle w:val="a4"/>
        <w:spacing w:line="259" w:lineRule="auto"/>
        <w:ind w:left="705" w:firstLine="0"/>
        <w:rPr>
          <w:lang w:val="uk-UA"/>
        </w:rPr>
      </w:pPr>
    </w:p>
    <w:p w14:paraId="268CD0E0" w14:textId="77777777" w:rsidR="00DD307F" w:rsidRDefault="00DD307F" w:rsidP="00DD307F">
      <w:pPr>
        <w:pStyle w:val="a4"/>
        <w:spacing w:line="259" w:lineRule="auto"/>
        <w:ind w:left="705" w:firstLine="0"/>
        <w:rPr>
          <w:lang w:val="uk-UA"/>
        </w:rPr>
      </w:pPr>
    </w:p>
    <w:p w14:paraId="0335D9CD" w14:textId="77777777" w:rsidR="00DD307F" w:rsidRDefault="00DD307F" w:rsidP="00DD307F">
      <w:pPr>
        <w:spacing w:line="259" w:lineRule="auto"/>
        <w:ind w:firstLine="0"/>
        <w:jc w:val="left"/>
      </w:pPr>
      <w:r>
        <w:t xml:space="preserve">Студент </w:t>
      </w:r>
      <w:r>
        <w:rPr>
          <w:b/>
        </w:rPr>
        <w:t xml:space="preserve">  ______</w:t>
      </w:r>
      <w:r>
        <w:rPr>
          <w:u w:val="single" w:color="000000"/>
        </w:rPr>
        <w:t xml:space="preserve">                  </w:t>
      </w:r>
      <w:r>
        <w:rPr>
          <w:u w:val="single" w:color="000000"/>
          <w:lang w:val="uk-UA"/>
        </w:rPr>
        <w:t>М</w:t>
      </w:r>
      <w:r>
        <w:rPr>
          <w:u w:val="single" w:color="000000"/>
        </w:rPr>
        <w:t xml:space="preserve">. </w:t>
      </w:r>
      <w:r>
        <w:rPr>
          <w:u w:val="single" w:color="000000"/>
          <w:lang w:val="uk-UA"/>
        </w:rPr>
        <w:t>П</w:t>
      </w:r>
      <w:r>
        <w:rPr>
          <w:u w:val="single" w:color="000000"/>
        </w:rPr>
        <w:t xml:space="preserve">. </w:t>
      </w:r>
      <w:r>
        <w:rPr>
          <w:u w:val="single" w:color="000000"/>
          <w:lang w:val="uk-UA"/>
        </w:rPr>
        <w:t>Черіпко</w:t>
      </w:r>
      <w:r>
        <w:t xml:space="preserve">  </w:t>
      </w:r>
    </w:p>
    <w:p w14:paraId="43F13855" w14:textId="77777777" w:rsidR="00DD307F" w:rsidRDefault="00DD307F" w:rsidP="00DD307F">
      <w:pPr>
        <w:spacing w:after="192" w:line="259" w:lineRule="auto"/>
        <w:ind w:left="-5" w:hanging="10"/>
        <w:jc w:val="left"/>
      </w:pPr>
      <w:r>
        <w:t xml:space="preserve">                      </w:t>
      </w:r>
      <w:proofErr w:type="gramStart"/>
      <w:r>
        <w:rPr>
          <w:sz w:val="18"/>
        </w:rPr>
        <w:t>( підпис</w:t>
      </w:r>
      <w:proofErr w:type="gramEnd"/>
      <w:r>
        <w:rPr>
          <w:sz w:val="18"/>
        </w:rPr>
        <w:t xml:space="preserve"> )                                   (ініціали  та прізвище)</w:t>
      </w:r>
      <w:r>
        <w:rPr>
          <w:b/>
        </w:rPr>
        <w:t xml:space="preserve"> </w:t>
      </w:r>
    </w:p>
    <w:p w14:paraId="180AEAD4" w14:textId="77777777" w:rsidR="00DD307F" w:rsidRDefault="00DD307F" w:rsidP="00DD307F">
      <w:pPr>
        <w:spacing w:line="259" w:lineRule="auto"/>
        <w:ind w:left="-15" w:firstLine="0"/>
      </w:pPr>
      <w:r>
        <w:t xml:space="preserve">Керівник роботи </w:t>
      </w:r>
      <w:r>
        <w:rPr>
          <w:b/>
        </w:rPr>
        <w:t xml:space="preserve">_________     </w:t>
      </w:r>
      <w:r>
        <w:rPr>
          <w:u w:val="single" w:color="000000"/>
          <w:lang w:val="uk-UA"/>
        </w:rPr>
        <w:t>С</w:t>
      </w:r>
      <w:r>
        <w:rPr>
          <w:u w:val="single" w:color="000000"/>
        </w:rPr>
        <w:t xml:space="preserve">.М. </w:t>
      </w:r>
      <w:r>
        <w:rPr>
          <w:u w:val="single" w:color="000000"/>
          <w:lang w:val="uk-UA"/>
        </w:rPr>
        <w:t>Білівненко</w:t>
      </w:r>
      <w:r>
        <w:rPr>
          <w:b/>
        </w:rPr>
        <w:t xml:space="preserve">  </w:t>
      </w:r>
    </w:p>
    <w:p w14:paraId="75DF783E" w14:textId="77777777" w:rsidR="00DD307F" w:rsidRDefault="00DD307F" w:rsidP="00DD307F">
      <w:pPr>
        <w:spacing w:after="192" w:line="259" w:lineRule="auto"/>
        <w:ind w:left="-5" w:hanging="10"/>
        <w:jc w:val="left"/>
      </w:pPr>
      <w:r>
        <w:t xml:space="preserve">                                 </w:t>
      </w:r>
      <w:r>
        <w:rPr>
          <w:sz w:val="18"/>
        </w:rPr>
        <w:t>(</w:t>
      </w:r>
      <w:proofErr w:type="gramStart"/>
      <w:r>
        <w:rPr>
          <w:sz w:val="18"/>
        </w:rPr>
        <w:t xml:space="preserve">підпис)   </w:t>
      </w:r>
      <w:proofErr w:type="gramEnd"/>
      <w:r>
        <w:rPr>
          <w:sz w:val="18"/>
        </w:rPr>
        <w:t xml:space="preserve">                (ініціали  та прізвище)</w:t>
      </w:r>
      <w:r>
        <w:rPr>
          <w:b/>
        </w:rPr>
        <w:t xml:space="preserve"> </w:t>
      </w:r>
    </w:p>
    <w:p w14:paraId="1914C954" w14:textId="77777777" w:rsidR="00DD307F" w:rsidRDefault="00DD307F" w:rsidP="00DD307F">
      <w:pPr>
        <w:spacing w:line="259" w:lineRule="auto"/>
        <w:ind w:left="-15" w:firstLine="0"/>
      </w:pPr>
      <w:r>
        <w:t xml:space="preserve">Нормоконтроль пройдено </w:t>
      </w:r>
    </w:p>
    <w:p w14:paraId="4D7C5715" w14:textId="77777777" w:rsidR="00DD307F" w:rsidRDefault="00DD307F" w:rsidP="00DD307F">
      <w:pPr>
        <w:spacing w:line="259" w:lineRule="auto"/>
        <w:ind w:left="-15" w:firstLine="0"/>
      </w:pPr>
      <w:r>
        <w:t xml:space="preserve">Нормоконтролер </w:t>
      </w:r>
      <w:r>
        <w:rPr>
          <w:b/>
        </w:rPr>
        <w:t>___________</w:t>
      </w:r>
      <w:proofErr w:type="gramStart"/>
      <w:r>
        <w:rPr>
          <w:b/>
        </w:rPr>
        <w:t xml:space="preserve">_ </w:t>
      </w:r>
      <w:r>
        <w:rPr>
          <w:u w:val="single" w:color="000000"/>
        </w:rPr>
        <w:t xml:space="preserve"> С.С.</w:t>
      </w:r>
      <w:proofErr w:type="gramEnd"/>
      <w:r>
        <w:rPr>
          <w:u w:val="single" w:color="000000"/>
        </w:rPr>
        <w:t xml:space="preserve"> Черкасов</w:t>
      </w:r>
      <w:r>
        <w:t xml:space="preserve"> </w:t>
      </w:r>
    </w:p>
    <w:p w14:paraId="3625A9FB" w14:textId="77777777" w:rsidR="00DD307F" w:rsidRDefault="00DD307F" w:rsidP="00DD307F">
      <w:pPr>
        <w:spacing w:after="192" w:line="259" w:lineRule="auto"/>
        <w:ind w:left="-5" w:hanging="10"/>
        <w:jc w:val="left"/>
      </w:pPr>
      <w:r>
        <w:t xml:space="preserve">                                            </w:t>
      </w:r>
      <w:proofErr w:type="gramStart"/>
      <w:r>
        <w:rPr>
          <w:sz w:val="18"/>
        </w:rPr>
        <w:t>( підпис</w:t>
      </w:r>
      <w:proofErr w:type="gramEnd"/>
      <w:r>
        <w:rPr>
          <w:sz w:val="18"/>
        </w:rPr>
        <w:t xml:space="preserve"> )                  (ініціали  та прізвище)</w:t>
      </w:r>
      <w:r>
        <w:t xml:space="preserve"> </w:t>
      </w:r>
    </w:p>
    <w:p w14:paraId="44B491FF" w14:textId="77777777" w:rsidR="00BA4EA6" w:rsidRDefault="00BA4EA6" w:rsidP="00BA4EA6">
      <w:pPr>
        <w:jc w:val="center"/>
        <w:rPr>
          <w:rFonts w:cs="Times New Roman"/>
          <w:b/>
          <w:bCs/>
          <w:szCs w:val="28"/>
        </w:rPr>
      </w:pPr>
    </w:p>
    <w:p w14:paraId="0FDDAC61" w14:textId="77777777" w:rsidR="00BA4EA6" w:rsidRDefault="00BA4EA6" w:rsidP="00BA4EA6">
      <w:pPr>
        <w:jc w:val="center"/>
        <w:rPr>
          <w:rFonts w:cs="Times New Roman"/>
          <w:b/>
          <w:bCs/>
          <w:szCs w:val="28"/>
        </w:rPr>
      </w:pPr>
    </w:p>
    <w:p w14:paraId="330BA897" w14:textId="77777777" w:rsidR="00BA4EA6" w:rsidRDefault="00BA4EA6" w:rsidP="00BA4EA6">
      <w:pPr>
        <w:jc w:val="center"/>
        <w:rPr>
          <w:rFonts w:cs="Times New Roman"/>
          <w:b/>
          <w:bCs/>
          <w:szCs w:val="28"/>
        </w:rPr>
      </w:pPr>
    </w:p>
    <w:p w14:paraId="2FA3FA7E" w14:textId="77777777" w:rsidR="00BA4EA6" w:rsidRDefault="00BA4EA6" w:rsidP="00BA4EA6">
      <w:pPr>
        <w:jc w:val="center"/>
        <w:rPr>
          <w:rFonts w:cs="Times New Roman"/>
          <w:b/>
          <w:bCs/>
          <w:szCs w:val="28"/>
        </w:rPr>
      </w:pPr>
    </w:p>
    <w:p w14:paraId="299060B1" w14:textId="77777777" w:rsidR="00BA4EA6" w:rsidRDefault="00BA4EA6" w:rsidP="00BA4EA6">
      <w:pPr>
        <w:jc w:val="center"/>
        <w:rPr>
          <w:rFonts w:cs="Times New Roman"/>
          <w:b/>
          <w:bCs/>
          <w:szCs w:val="28"/>
        </w:rPr>
      </w:pPr>
    </w:p>
    <w:p w14:paraId="39CC74F4" w14:textId="77777777" w:rsidR="00BA4EA6" w:rsidRDefault="00BA4EA6" w:rsidP="00BA4EA6">
      <w:pPr>
        <w:jc w:val="center"/>
        <w:rPr>
          <w:rFonts w:cs="Times New Roman"/>
          <w:b/>
          <w:bCs/>
          <w:szCs w:val="28"/>
        </w:rPr>
      </w:pPr>
    </w:p>
    <w:p w14:paraId="2C105FEF" w14:textId="77777777" w:rsidR="00BA4EA6" w:rsidRDefault="00BA4EA6" w:rsidP="00BA4EA6">
      <w:pPr>
        <w:jc w:val="center"/>
        <w:rPr>
          <w:rFonts w:cs="Times New Roman"/>
          <w:b/>
          <w:bCs/>
          <w:szCs w:val="28"/>
        </w:rPr>
      </w:pPr>
    </w:p>
    <w:p w14:paraId="4705916D" w14:textId="77777777" w:rsidR="00BA4EA6" w:rsidRDefault="00BA4EA6" w:rsidP="00BA4EA6">
      <w:pPr>
        <w:jc w:val="center"/>
        <w:rPr>
          <w:rFonts w:cs="Times New Roman"/>
          <w:b/>
          <w:bCs/>
          <w:szCs w:val="28"/>
        </w:rPr>
      </w:pPr>
    </w:p>
    <w:p w14:paraId="7C12A888" w14:textId="77777777" w:rsidR="00BA4EA6" w:rsidRDefault="00BA4EA6" w:rsidP="00BA4EA6">
      <w:pPr>
        <w:jc w:val="center"/>
        <w:rPr>
          <w:rFonts w:cs="Times New Roman"/>
          <w:b/>
          <w:bCs/>
          <w:szCs w:val="28"/>
        </w:rPr>
      </w:pPr>
    </w:p>
    <w:p w14:paraId="49D0926F" w14:textId="77777777" w:rsidR="00BA4EA6" w:rsidRDefault="00BA4EA6" w:rsidP="00BA4EA6">
      <w:pPr>
        <w:jc w:val="center"/>
        <w:rPr>
          <w:rFonts w:cs="Times New Roman"/>
          <w:b/>
          <w:bCs/>
          <w:szCs w:val="28"/>
        </w:rPr>
      </w:pPr>
    </w:p>
    <w:p w14:paraId="4A91B634" w14:textId="77777777" w:rsidR="00BA4EA6" w:rsidRDefault="00BA4EA6" w:rsidP="00BA4EA6">
      <w:pPr>
        <w:jc w:val="center"/>
        <w:rPr>
          <w:rFonts w:cs="Times New Roman"/>
          <w:b/>
          <w:bCs/>
          <w:szCs w:val="28"/>
        </w:rPr>
      </w:pPr>
    </w:p>
    <w:p w14:paraId="7E06E640" w14:textId="77777777" w:rsidR="00BA4EA6" w:rsidRDefault="00BA4EA6" w:rsidP="00BA4EA6">
      <w:pPr>
        <w:jc w:val="center"/>
        <w:rPr>
          <w:rFonts w:cs="Times New Roman"/>
          <w:b/>
          <w:bCs/>
          <w:szCs w:val="28"/>
        </w:rPr>
      </w:pPr>
    </w:p>
    <w:p w14:paraId="2FB283A4" w14:textId="77777777" w:rsidR="00BA4EA6" w:rsidRDefault="00BA4EA6" w:rsidP="00BA4EA6">
      <w:pPr>
        <w:jc w:val="center"/>
        <w:rPr>
          <w:rFonts w:cs="Times New Roman"/>
          <w:b/>
          <w:bCs/>
          <w:szCs w:val="28"/>
        </w:rPr>
      </w:pPr>
    </w:p>
    <w:p w14:paraId="614B5309" w14:textId="77777777" w:rsidR="00BA4EA6" w:rsidRDefault="00BA4EA6" w:rsidP="00BA4EA6">
      <w:pPr>
        <w:jc w:val="center"/>
        <w:rPr>
          <w:rFonts w:cs="Times New Roman"/>
          <w:b/>
          <w:bCs/>
          <w:szCs w:val="28"/>
        </w:rPr>
      </w:pPr>
    </w:p>
    <w:p w14:paraId="4169E257" w14:textId="77777777" w:rsidR="00BA4EA6" w:rsidRDefault="00BA4EA6" w:rsidP="00BA4EA6">
      <w:pPr>
        <w:jc w:val="center"/>
        <w:rPr>
          <w:rFonts w:cs="Times New Roman"/>
          <w:b/>
          <w:bCs/>
          <w:szCs w:val="28"/>
        </w:rPr>
      </w:pPr>
    </w:p>
    <w:p w14:paraId="3B11A2CF" w14:textId="77777777" w:rsidR="00BA4EA6" w:rsidRDefault="00BA4EA6" w:rsidP="00BA4EA6">
      <w:pPr>
        <w:jc w:val="center"/>
        <w:rPr>
          <w:rFonts w:cs="Times New Roman"/>
          <w:b/>
          <w:bCs/>
          <w:szCs w:val="28"/>
        </w:rPr>
      </w:pPr>
    </w:p>
    <w:p w14:paraId="4AFBC2CB" w14:textId="77777777" w:rsidR="00BA4EA6" w:rsidRDefault="00BA4EA6" w:rsidP="00BA4EA6">
      <w:pPr>
        <w:jc w:val="center"/>
        <w:rPr>
          <w:rFonts w:cs="Times New Roman"/>
          <w:b/>
          <w:bCs/>
          <w:szCs w:val="28"/>
        </w:rPr>
      </w:pPr>
    </w:p>
    <w:p w14:paraId="7D749D1A" w14:textId="77777777" w:rsidR="00575EB7" w:rsidRPr="002360C2" w:rsidRDefault="00575EB7" w:rsidP="00575EB7">
      <w:pPr>
        <w:pStyle w:val="af"/>
        <w:ind w:firstLine="0"/>
        <w:jc w:val="both"/>
        <w:rPr>
          <w:rFonts w:ascii="Times New Roman" w:hAnsi="Times New Roman" w:cs="Times New Roman"/>
          <w:color w:val="000000" w:themeColor="text1"/>
          <w:sz w:val="28"/>
          <w:szCs w:val="28"/>
        </w:rPr>
      </w:pPr>
    </w:p>
    <w:p w14:paraId="7DBBDA90" w14:textId="42F62B8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color w:val="000000" w:themeColor="text1"/>
          <w:sz w:val="28"/>
          <w:szCs w:val="28"/>
          <w:lang w:val="en-US"/>
        </w:rPr>
        <w:t>The thesis consists of 8</w:t>
      </w:r>
      <w:r>
        <w:rPr>
          <w:rFonts w:ascii="Times New Roman" w:hAnsi="Times New Roman" w:cs="Times New Roman"/>
          <w:color w:val="000000" w:themeColor="text1"/>
          <w:sz w:val="28"/>
          <w:szCs w:val="28"/>
          <w:lang w:val="uk-UA"/>
        </w:rPr>
        <w:t>8</w:t>
      </w:r>
      <w:r w:rsidRPr="00615CCD">
        <w:rPr>
          <w:rFonts w:ascii="Times New Roman" w:hAnsi="Times New Roman" w:cs="Times New Roman"/>
          <w:color w:val="000000" w:themeColor="text1"/>
          <w:sz w:val="28"/>
          <w:szCs w:val="28"/>
          <w:lang w:val="en-US"/>
        </w:rPr>
        <w:t xml:space="preserve"> pages and contains 29 sources and 25 references. </w:t>
      </w:r>
    </w:p>
    <w:p w14:paraId="2ABCCAB6"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b/>
          <w:color w:val="000000" w:themeColor="text1"/>
          <w:sz w:val="28"/>
          <w:szCs w:val="28"/>
          <w:lang w:val="en-US"/>
        </w:rPr>
        <w:t>Key terms and concepts frequently appearing in the work:</w:t>
      </w:r>
      <w:r w:rsidRPr="00615CCD">
        <w:rPr>
          <w:rFonts w:ascii="Times New Roman" w:hAnsi="Times New Roman" w:cs="Times New Roman"/>
          <w:color w:val="000000" w:themeColor="text1"/>
          <w:sz w:val="28"/>
          <w:szCs w:val="28"/>
          <w:lang w:val="en-US"/>
        </w:rPr>
        <w:t xml:space="preserve"> Historia Norwegiæ, Heimskringla, Fornaldarsögur, Old Norse sagas, Vikings, Icelandic sagas, Scandinavians, sociocultural context, relationships and conflicts, cultural heritage.  </w:t>
      </w:r>
    </w:p>
    <w:p w14:paraId="27B98076"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b/>
          <w:color w:val="000000" w:themeColor="text1"/>
          <w:sz w:val="28"/>
          <w:szCs w:val="28"/>
          <w:lang w:val="en-US"/>
        </w:rPr>
        <w:t>Object of Study:</w:t>
      </w:r>
      <w:r w:rsidRPr="00615CCD">
        <w:rPr>
          <w:rFonts w:ascii="Times New Roman" w:hAnsi="Times New Roman" w:cs="Times New Roman"/>
          <w:color w:val="000000" w:themeColor="text1"/>
          <w:sz w:val="28"/>
          <w:szCs w:val="28"/>
          <w:lang w:val="en-US"/>
        </w:rPr>
        <w:t xml:space="preserve"> In the context of "Old Norse Sagas as a Historical Source" – the object of study itself is the old Norwegian sagas. The object of search is what is being researched or studied, and in this case these are the sagas written in Scandinavia in the 13th century, which tell about events of the past era.</w:t>
      </w:r>
    </w:p>
    <w:p w14:paraId="1281E844"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b/>
          <w:color w:val="000000" w:themeColor="text1"/>
          <w:sz w:val="28"/>
          <w:szCs w:val="28"/>
          <w:lang w:val="en-US"/>
        </w:rPr>
        <w:t>Subject of Research:</w:t>
      </w:r>
      <w:r w:rsidRPr="00615CCD">
        <w:rPr>
          <w:rFonts w:ascii="Times New Roman" w:hAnsi="Times New Roman" w:cs="Times New Roman"/>
          <w:color w:val="000000" w:themeColor="text1"/>
          <w:sz w:val="28"/>
          <w:szCs w:val="28"/>
          <w:lang w:val="en-US"/>
        </w:rPr>
        <w:t xml:space="preserve"> This is the analysis of specific historical events described in the sagas, as well as consideration of aspects of their veracity and historical value.</w:t>
      </w:r>
    </w:p>
    <w:p w14:paraId="1CB8316D"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b/>
          <w:color w:val="000000" w:themeColor="text1"/>
          <w:sz w:val="28"/>
          <w:szCs w:val="28"/>
          <w:lang w:val="en-US"/>
        </w:rPr>
        <w:t>Purpose:</w:t>
      </w:r>
      <w:r w:rsidRPr="00615CCD">
        <w:rPr>
          <w:rFonts w:ascii="Times New Roman" w:hAnsi="Times New Roman" w:cs="Times New Roman"/>
          <w:color w:val="000000" w:themeColor="text1"/>
          <w:sz w:val="28"/>
          <w:szCs w:val="28"/>
          <w:lang w:val="en-US"/>
        </w:rPr>
        <w:t xml:space="preserve"> It consists in revealing the meaning of sagas as sources that reflect the events, customs and social aspects of Old Scandinavian society and their influence on the formation of the historical narrative. </w:t>
      </w:r>
    </w:p>
    <w:p w14:paraId="614CE954"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b/>
          <w:color w:val="000000" w:themeColor="text1"/>
          <w:sz w:val="28"/>
          <w:szCs w:val="28"/>
          <w:lang w:val="en-US"/>
        </w:rPr>
        <w:t>Relevance of the Research:</w:t>
      </w:r>
      <w:r w:rsidRPr="00615CCD">
        <w:rPr>
          <w:rFonts w:ascii="Times New Roman" w:hAnsi="Times New Roman" w:cs="Times New Roman"/>
          <w:color w:val="000000" w:themeColor="text1"/>
          <w:sz w:val="28"/>
          <w:szCs w:val="28"/>
          <w:lang w:val="en-US"/>
        </w:rPr>
        <w:t xml:space="preserve"> Old Norse sagas are a unique primary source on the history and culture of Scandinavian peoples during the Viking Age. They contain valuable information about the socio-political system, everyday life, customs, beliefs of Scandinavians in the 9th-13th centuries. The study of sagas makes it possible to better understand the worldview of the Northern population in the pre-Christian era and trace the evolution of many spheres of life in the region from the Vikings to the Middle Ages.</w:t>
      </w:r>
    </w:p>
    <w:p w14:paraId="5EA02756"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b/>
          <w:color w:val="000000" w:themeColor="text1"/>
          <w:sz w:val="28"/>
          <w:szCs w:val="28"/>
          <w:lang w:val="en-US"/>
        </w:rPr>
        <w:t>Conclusions:</w:t>
      </w:r>
      <w:r w:rsidRPr="00615CCD">
        <w:rPr>
          <w:rFonts w:ascii="Times New Roman" w:hAnsi="Times New Roman" w:cs="Times New Roman"/>
          <w:color w:val="000000" w:themeColor="text1"/>
          <w:sz w:val="28"/>
          <w:szCs w:val="28"/>
          <w:lang w:val="en-US"/>
        </w:rPr>
        <w:t xml:space="preserve"> Old Norse sagas are a valuable historical source that reveals the culture and society of medieval Scandinavia. Despite the combination of history and myth, the sagas offer an insight into life and socio-political structures of that time. </w:t>
      </w:r>
    </w:p>
    <w:p w14:paraId="4111F6B1"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color w:val="000000" w:themeColor="text1"/>
          <w:sz w:val="28"/>
          <w:szCs w:val="28"/>
          <w:lang w:val="en-US"/>
        </w:rPr>
        <w:t>By analyzing the sagas, one can unravel the sociocultural context and delve into the everyday life, family ties and values of medieval society. However, the difficulties of interpretation should be taken into account, as the line between history and myth is blurred.</w:t>
      </w:r>
    </w:p>
    <w:p w14:paraId="6931C614"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color w:val="000000" w:themeColor="text1"/>
          <w:sz w:val="28"/>
          <w:szCs w:val="28"/>
          <w:lang w:val="en-US"/>
        </w:rPr>
        <w:t xml:space="preserve">Along with archaeological finds and other sources, sagas help enrich the understanding of the past. They reflect cultural values and social norms, and their multidisciplinary approach enhances the reliability of historical research. </w:t>
      </w:r>
    </w:p>
    <w:p w14:paraId="3588EF0B" w14:textId="77777777" w:rsidR="00575EB7" w:rsidRPr="00615CCD" w:rsidRDefault="00575EB7" w:rsidP="00575EB7">
      <w:pPr>
        <w:pStyle w:val="af"/>
        <w:ind w:firstLine="0"/>
        <w:jc w:val="both"/>
        <w:rPr>
          <w:rFonts w:ascii="Times New Roman" w:hAnsi="Times New Roman" w:cs="Times New Roman"/>
          <w:color w:val="000000" w:themeColor="text1"/>
          <w:sz w:val="28"/>
          <w:szCs w:val="28"/>
          <w:lang w:val="en-US"/>
        </w:rPr>
      </w:pPr>
      <w:r w:rsidRPr="00615CCD">
        <w:rPr>
          <w:rFonts w:ascii="Times New Roman" w:hAnsi="Times New Roman" w:cs="Times New Roman"/>
          <w:color w:val="000000" w:themeColor="text1"/>
          <w:sz w:val="28"/>
          <w:szCs w:val="28"/>
          <w:lang w:val="en-US"/>
        </w:rPr>
        <w:lastRenderedPageBreak/>
        <w:t>The sagas mirror the cultural values and norms of medieval Scandinavia, offering a unique perspective on honor, loyalty and family ties. These narratives reflect the complex identity of the time through the prism of i</w:t>
      </w:r>
      <w:r>
        <w:rPr>
          <w:rFonts w:ascii="Times New Roman" w:hAnsi="Times New Roman" w:cs="Times New Roman"/>
          <w:color w:val="000000" w:themeColor="text1"/>
          <w:sz w:val="28"/>
          <w:szCs w:val="28"/>
          <w:lang w:val="en-US"/>
        </w:rPr>
        <w:t>ndividual and family heritage.</w:t>
      </w:r>
    </w:p>
    <w:p w14:paraId="1B6900AD" w14:textId="77777777" w:rsidR="00575EB7" w:rsidRPr="00575EB7" w:rsidRDefault="00575EB7" w:rsidP="00BA4EA6">
      <w:pPr>
        <w:jc w:val="center"/>
        <w:rPr>
          <w:rFonts w:cs="Times New Roman"/>
          <w:b/>
          <w:bCs/>
          <w:szCs w:val="28"/>
          <w:lang w:val="en-US"/>
        </w:rPr>
      </w:pPr>
    </w:p>
    <w:p w14:paraId="5FEF9F18" w14:textId="77777777" w:rsidR="00575EB7" w:rsidRPr="00575EB7" w:rsidRDefault="00575EB7" w:rsidP="00BA4EA6">
      <w:pPr>
        <w:jc w:val="center"/>
        <w:rPr>
          <w:rFonts w:cs="Times New Roman"/>
          <w:b/>
          <w:bCs/>
          <w:szCs w:val="28"/>
          <w:lang w:val="en-US"/>
        </w:rPr>
      </w:pPr>
    </w:p>
    <w:p w14:paraId="22099AF0" w14:textId="77777777" w:rsidR="00575EB7" w:rsidRPr="00575EB7" w:rsidRDefault="00575EB7" w:rsidP="00BA4EA6">
      <w:pPr>
        <w:jc w:val="center"/>
        <w:rPr>
          <w:rFonts w:cs="Times New Roman"/>
          <w:b/>
          <w:bCs/>
          <w:szCs w:val="28"/>
          <w:lang w:val="en-US"/>
        </w:rPr>
      </w:pPr>
    </w:p>
    <w:p w14:paraId="2F6086B9" w14:textId="77777777" w:rsidR="00575EB7" w:rsidRPr="00575EB7" w:rsidRDefault="00575EB7" w:rsidP="00BA4EA6">
      <w:pPr>
        <w:jc w:val="center"/>
        <w:rPr>
          <w:rFonts w:cs="Times New Roman"/>
          <w:b/>
          <w:bCs/>
          <w:szCs w:val="28"/>
          <w:lang w:val="en-US"/>
        </w:rPr>
      </w:pPr>
    </w:p>
    <w:p w14:paraId="671AD6C6" w14:textId="77777777" w:rsidR="00575EB7" w:rsidRPr="00575EB7" w:rsidRDefault="00575EB7" w:rsidP="00BA4EA6">
      <w:pPr>
        <w:jc w:val="center"/>
        <w:rPr>
          <w:rFonts w:cs="Times New Roman"/>
          <w:b/>
          <w:bCs/>
          <w:szCs w:val="28"/>
          <w:lang w:val="en-US"/>
        </w:rPr>
      </w:pPr>
    </w:p>
    <w:p w14:paraId="50A0A208" w14:textId="77777777" w:rsidR="00575EB7" w:rsidRPr="00575EB7" w:rsidRDefault="00575EB7" w:rsidP="00BA4EA6">
      <w:pPr>
        <w:jc w:val="center"/>
        <w:rPr>
          <w:rFonts w:cs="Times New Roman"/>
          <w:b/>
          <w:bCs/>
          <w:szCs w:val="28"/>
          <w:lang w:val="en-US"/>
        </w:rPr>
      </w:pPr>
    </w:p>
    <w:p w14:paraId="252CAC11" w14:textId="77777777" w:rsidR="00575EB7" w:rsidRPr="00575EB7" w:rsidRDefault="00575EB7" w:rsidP="00BA4EA6">
      <w:pPr>
        <w:jc w:val="center"/>
        <w:rPr>
          <w:rFonts w:cs="Times New Roman"/>
          <w:b/>
          <w:bCs/>
          <w:szCs w:val="28"/>
          <w:lang w:val="en-US"/>
        </w:rPr>
      </w:pPr>
    </w:p>
    <w:p w14:paraId="47EEEBAD" w14:textId="77777777" w:rsidR="00575EB7" w:rsidRPr="00575EB7" w:rsidRDefault="00575EB7" w:rsidP="00BA4EA6">
      <w:pPr>
        <w:jc w:val="center"/>
        <w:rPr>
          <w:rFonts w:cs="Times New Roman"/>
          <w:b/>
          <w:bCs/>
          <w:szCs w:val="28"/>
          <w:lang w:val="en-US"/>
        </w:rPr>
      </w:pPr>
    </w:p>
    <w:p w14:paraId="06B2F7E6" w14:textId="77777777" w:rsidR="00575EB7" w:rsidRPr="00575EB7" w:rsidRDefault="00575EB7" w:rsidP="00BA4EA6">
      <w:pPr>
        <w:jc w:val="center"/>
        <w:rPr>
          <w:rFonts w:cs="Times New Roman"/>
          <w:b/>
          <w:bCs/>
          <w:szCs w:val="28"/>
          <w:lang w:val="en-US"/>
        </w:rPr>
      </w:pPr>
    </w:p>
    <w:p w14:paraId="3A04A759" w14:textId="77777777" w:rsidR="00575EB7" w:rsidRPr="00575EB7" w:rsidRDefault="00575EB7" w:rsidP="00BA4EA6">
      <w:pPr>
        <w:jc w:val="center"/>
        <w:rPr>
          <w:rFonts w:cs="Times New Roman"/>
          <w:b/>
          <w:bCs/>
          <w:szCs w:val="28"/>
          <w:lang w:val="en-US"/>
        </w:rPr>
      </w:pPr>
    </w:p>
    <w:p w14:paraId="76D65E8F" w14:textId="77777777" w:rsidR="00575EB7" w:rsidRPr="00575EB7" w:rsidRDefault="00575EB7" w:rsidP="00BA4EA6">
      <w:pPr>
        <w:jc w:val="center"/>
        <w:rPr>
          <w:rFonts w:cs="Times New Roman"/>
          <w:b/>
          <w:bCs/>
          <w:szCs w:val="28"/>
          <w:lang w:val="en-US"/>
        </w:rPr>
      </w:pPr>
    </w:p>
    <w:p w14:paraId="454B37CF" w14:textId="77777777" w:rsidR="00575EB7" w:rsidRPr="00575EB7" w:rsidRDefault="00575EB7" w:rsidP="00BA4EA6">
      <w:pPr>
        <w:jc w:val="center"/>
        <w:rPr>
          <w:rFonts w:cs="Times New Roman"/>
          <w:b/>
          <w:bCs/>
          <w:szCs w:val="28"/>
          <w:lang w:val="en-US"/>
        </w:rPr>
      </w:pPr>
    </w:p>
    <w:p w14:paraId="5C82B3F3" w14:textId="77777777" w:rsidR="00575EB7" w:rsidRPr="00575EB7" w:rsidRDefault="00575EB7" w:rsidP="00BA4EA6">
      <w:pPr>
        <w:jc w:val="center"/>
        <w:rPr>
          <w:rFonts w:cs="Times New Roman"/>
          <w:b/>
          <w:bCs/>
          <w:szCs w:val="28"/>
          <w:lang w:val="en-US"/>
        </w:rPr>
      </w:pPr>
    </w:p>
    <w:p w14:paraId="4EA71F01" w14:textId="77777777" w:rsidR="00575EB7" w:rsidRPr="00575EB7" w:rsidRDefault="00575EB7" w:rsidP="00BA4EA6">
      <w:pPr>
        <w:jc w:val="center"/>
        <w:rPr>
          <w:rFonts w:cs="Times New Roman"/>
          <w:b/>
          <w:bCs/>
          <w:szCs w:val="28"/>
          <w:lang w:val="en-US"/>
        </w:rPr>
      </w:pPr>
    </w:p>
    <w:p w14:paraId="517998BC" w14:textId="77777777" w:rsidR="00575EB7" w:rsidRPr="00575EB7" w:rsidRDefault="00575EB7" w:rsidP="00BA4EA6">
      <w:pPr>
        <w:jc w:val="center"/>
        <w:rPr>
          <w:rFonts w:cs="Times New Roman"/>
          <w:b/>
          <w:bCs/>
          <w:szCs w:val="28"/>
          <w:lang w:val="en-US"/>
        </w:rPr>
      </w:pPr>
    </w:p>
    <w:p w14:paraId="04CE32DA" w14:textId="77777777" w:rsidR="00575EB7" w:rsidRPr="00575EB7" w:rsidRDefault="00575EB7" w:rsidP="00BA4EA6">
      <w:pPr>
        <w:jc w:val="center"/>
        <w:rPr>
          <w:rFonts w:cs="Times New Roman"/>
          <w:b/>
          <w:bCs/>
          <w:szCs w:val="28"/>
          <w:lang w:val="en-US"/>
        </w:rPr>
      </w:pPr>
    </w:p>
    <w:p w14:paraId="48FBF8BE" w14:textId="77777777" w:rsidR="00575EB7" w:rsidRPr="00575EB7" w:rsidRDefault="00575EB7" w:rsidP="00BA4EA6">
      <w:pPr>
        <w:jc w:val="center"/>
        <w:rPr>
          <w:rFonts w:cs="Times New Roman"/>
          <w:b/>
          <w:bCs/>
          <w:szCs w:val="28"/>
          <w:lang w:val="en-US"/>
        </w:rPr>
      </w:pPr>
    </w:p>
    <w:p w14:paraId="616ADFFC" w14:textId="77777777" w:rsidR="00575EB7" w:rsidRPr="00575EB7" w:rsidRDefault="00575EB7" w:rsidP="00BA4EA6">
      <w:pPr>
        <w:jc w:val="center"/>
        <w:rPr>
          <w:rFonts w:cs="Times New Roman"/>
          <w:b/>
          <w:bCs/>
          <w:szCs w:val="28"/>
          <w:lang w:val="en-US"/>
        </w:rPr>
      </w:pPr>
    </w:p>
    <w:p w14:paraId="28776838" w14:textId="77777777" w:rsidR="00575EB7" w:rsidRPr="00575EB7" w:rsidRDefault="00575EB7" w:rsidP="00BA4EA6">
      <w:pPr>
        <w:jc w:val="center"/>
        <w:rPr>
          <w:rFonts w:cs="Times New Roman"/>
          <w:b/>
          <w:bCs/>
          <w:szCs w:val="28"/>
          <w:lang w:val="en-US"/>
        </w:rPr>
      </w:pPr>
    </w:p>
    <w:p w14:paraId="60DA0436" w14:textId="77777777" w:rsidR="00575EB7" w:rsidRPr="00575EB7" w:rsidRDefault="00575EB7" w:rsidP="00BA4EA6">
      <w:pPr>
        <w:jc w:val="center"/>
        <w:rPr>
          <w:rFonts w:cs="Times New Roman"/>
          <w:b/>
          <w:bCs/>
          <w:szCs w:val="28"/>
          <w:lang w:val="en-US"/>
        </w:rPr>
      </w:pPr>
    </w:p>
    <w:p w14:paraId="56784944" w14:textId="77777777" w:rsidR="00575EB7" w:rsidRPr="00575EB7" w:rsidRDefault="00575EB7" w:rsidP="00BA4EA6">
      <w:pPr>
        <w:jc w:val="center"/>
        <w:rPr>
          <w:rFonts w:cs="Times New Roman"/>
          <w:b/>
          <w:bCs/>
          <w:szCs w:val="28"/>
          <w:lang w:val="en-US"/>
        </w:rPr>
      </w:pPr>
    </w:p>
    <w:p w14:paraId="75E68866" w14:textId="77777777" w:rsidR="00575EB7" w:rsidRPr="00575EB7" w:rsidRDefault="00575EB7" w:rsidP="00BA4EA6">
      <w:pPr>
        <w:jc w:val="center"/>
        <w:rPr>
          <w:rFonts w:cs="Times New Roman"/>
          <w:b/>
          <w:bCs/>
          <w:szCs w:val="28"/>
          <w:lang w:val="en-US"/>
        </w:rPr>
      </w:pPr>
    </w:p>
    <w:p w14:paraId="54DFE121" w14:textId="77777777" w:rsidR="00575EB7" w:rsidRPr="00575EB7" w:rsidRDefault="00575EB7" w:rsidP="00BA4EA6">
      <w:pPr>
        <w:jc w:val="center"/>
        <w:rPr>
          <w:rFonts w:cs="Times New Roman"/>
          <w:b/>
          <w:bCs/>
          <w:szCs w:val="28"/>
          <w:lang w:val="en-US"/>
        </w:rPr>
      </w:pPr>
    </w:p>
    <w:p w14:paraId="237FE003" w14:textId="77777777" w:rsidR="00575EB7" w:rsidRPr="00575EB7" w:rsidRDefault="00575EB7" w:rsidP="00BA4EA6">
      <w:pPr>
        <w:jc w:val="center"/>
        <w:rPr>
          <w:rFonts w:cs="Times New Roman"/>
          <w:b/>
          <w:bCs/>
          <w:szCs w:val="28"/>
          <w:lang w:val="en-US"/>
        </w:rPr>
      </w:pPr>
    </w:p>
    <w:p w14:paraId="7EBB8711" w14:textId="1204BBAF" w:rsidR="00575EB7" w:rsidRDefault="00575EB7" w:rsidP="00575EB7">
      <w:pPr>
        <w:ind w:firstLine="0"/>
        <w:rPr>
          <w:rFonts w:cs="Times New Roman"/>
          <w:b/>
          <w:bCs/>
          <w:szCs w:val="28"/>
          <w:lang w:val="en-US"/>
        </w:rPr>
      </w:pPr>
    </w:p>
    <w:p w14:paraId="5AA0DE12" w14:textId="77777777" w:rsidR="00575EB7" w:rsidRPr="00575EB7" w:rsidRDefault="00575EB7" w:rsidP="00575EB7">
      <w:pPr>
        <w:ind w:firstLine="0"/>
        <w:rPr>
          <w:rFonts w:cs="Times New Roman"/>
          <w:b/>
          <w:bCs/>
          <w:szCs w:val="28"/>
          <w:lang w:val="en-US"/>
        </w:rPr>
      </w:pPr>
    </w:p>
    <w:p w14:paraId="7CE36BDE" w14:textId="77777777" w:rsidR="00575EB7" w:rsidRPr="00575EB7" w:rsidRDefault="00575EB7" w:rsidP="00BA4EA6">
      <w:pPr>
        <w:jc w:val="center"/>
        <w:rPr>
          <w:rFonts w:cs="Times New Roman"/>
          <w:b/>
          <w:bCs/>
          <w:szCs w:val="28"/>
          <w:lang w:val="en-US"/>
        </w:rPr>
      </w:pPr>
    </w:p>
    <w:p w14:paraId="7B73B0D2" w14:textId="0F634184" w:rsidR="00BA4EA6" w:rsidRPr="00812B5F" w:rsidRDefault="00BA4EA6" w:rsidP="00BA4EA6">
      <w:pPr>
        <w:jc w:val="center"/>
        <w:rPr>
          <w:rFonts w:cs="Times New Roman"/>
          <w:b/>
          <w:bCs/>
          <w:szCs w:val="28"/>
        </w:rPr>
      </w:pPr>
      <w:r w:rsidRPr="003A0880">
        <w:rPr>
          <w:rFonts w:cs="Times New Roman"/>
          <w:b/>
          <w:bCs/>
          <w:szCs w:val="28"/>
        </w:rPr>
        <w:lastRenderedPageBreak/>
        <w:t xml:space="preserve">РЕФЕРАТ </w:t>
      </w:r>
    </w:p>
    <w:p w14:paraId="20535457" w14:textId="25581AA1" w:rsidR="00BA4EA6" w:rsidRPr="003A0880" w:rsidRDefault="00BA4EA6" w:rsidP="00BA4EA6">
      <w:pPr>
        <w:rPr>
          <w:rFonts w:cs="Times New Roman"/>
          <w:szCs w:val="28"/>
        </w:rPr>
      </w:pPr>
      <w:r w:rsidRPr="003A0880">
        <w:rPr>
          <w:rFonts w:cs="Times New Roman"/>
          <w:szCs w:val="28"/>
        </w:rPr>
        <w:t>Кваліфікаційна робота складається з 8</w:t>
      </w:r>
      <w:r w:rsidR="00575EB7">
        <w:rPr>
          <w:rFonts w:cs="Times New Roman"/>
          <w:szCs w:val="28"/>
          <w:lang w:val="uk-UA"/>
        </w:rPr>
        <w:t>8</w:t>
      </w:r>
      <w:r w:rsidRPr="003A0880">
        <w:rPr>
          <w:rFonts w:cs="Times New Roman"/>
          <w:szCs w:val="28"/>
        </w:rPr>
        <w:t xml:space="preserve"> сторінок, містить </w:t>
      </w:r>
      <w:r>
        <w:rPr>
          <w:rFonts w:cs="Times New Roman"/>
          <w:szCs w:val="28"/>
          <w:lang w:val="uk-UA"/>
        </w:rPr>
        <w:t>29</w:t>
      </w:r>
      <w:r w:rsidRPr="003A0880">
        <w:rPr>
          <w:rFonts w:cs="Times New Roman"/>
          <w:szCs w:val="28"/>
        </w:rPr>
        <w:t xml:space="preserve">  джерел,</w:t>
      </w:r>
      <w:r>
        <w:rPr>
          <w:rFonts w:cs="Times New Roman"/>
          <w:szCs w:val="28"/>
          <w:lang w:val="uk-UA"/>
        </w:rPr>
        <w:t xml:space="preserve"> 25 літератури.</w:t>
      </w:r>
      <w:r w:rsidRPr="003A0880">
        <w:rPr>
          <w:rFonts w:cs="Times New Roman"/>
          <w:szCs w:val="28"/>
        </w:rPr>
        <w:br/>
        <w:t xml:space="preserve">‒ </w:t>
      </w:r>
      <w:r w:rsidRPr="00BA4EA6">
        <w:rPr>
          <w:rFonts w:cs="Times New Roman"/>
          <w:b/>
          <w:szCs w:val="28"/>
        </w:rPr>
        <w:t>Категорії та поняття, що найчастіше зустрічається у роботі</w:t>
      </w:r>
      <w:r>
        <w:rPr>
          <w:rFonts w:cs="Times New Roman"/>
          <w:szCs w:val="28"/>
        </w:rPr>
        <w:t xml:space="preserve">: </w:t>
      </w:r>
      <w:r w:rsidR="00D25481">
        <w:rPr>
          <w:rFonts w:eastAsia="Calibri" w:cs="Times New Roman"/>
          <w:bCs/>
          <w:szCs w:val="28"/>
          <w:lang w:val="uk-UA"/>
        </w:rPr>
        <w:t>Historia Norwegiæ</w:t>
      </w:r>
      <w:r w:rsidR="00D25481">
        <w:rPr>
          <w:rFonts w:cs="Times New Roman"/>
          <w:szCs w:val="28"/>
        </w:rPr>
        <w:t>,</w:t>
      </w:r>
      <w:r w:rsidR="00D25481" w:rsidRPr="00D25481">
        <w:rPr>
          <w:rFonts w:cs="Times New Roman"/>
          <w:szCs w:val="28"/>
        </w:rPr>
        <w:t xml:space="preserve"> </w:t>
      </w:r>
      <w:r w:rsidR="00D25481">
        <w:rPr>
          <w:rFonts w:eastAsia="Calibri" w:cs="Times New Roman"/>
          <w:bCs/>
          <w:szCs w:val="28"/>
          <w:lang w:val="uk-UA"/>
        </w:rPr>
        <w:t>Heimskringla</w:t>
      </w:r>
      <w:r w:rsidR="00D25481" w:rsidRPr="00D25481">
        <w:rPr>
          <w:rFonts w:eastAsia="Calibri" w:cs="Times New Roman"/>
          <w:bCs/>
          <w:szCs w:val="28"/>
        </w:rPr>
        <w:t xml:space="preserve">, </w:t>
      </w:r>
      <w:r w:rsidR="00D25481">
        <w:rPr>
          <w:rFonts w:eastAsia="Calibri" w:cs="Times New Roman"/>
          <w:bCs/>
          <w:szCs w:val="28"/>
          <w:lang w:val="en-US"/>
        </w:rPr>
        <w:t>F</w:t>
      </w:r>
      <w:r w:rsidR="00D25481" w:rsidRPr="00135D10">
        <w:rPr>
          <w:rFonts w:eastAsia="Calibri" w:cs="Times New Roman"/>
          <w:bCs/>
          <w:szCs w:val="28"/>
        </w:rPr>
        <w:t>ornaldarsögur</w:t>
      </w:r>
      <w:r w:rsidR="00D25481">
        <w:rPr>
          <w:rFonts w:eastAsia="Calibri" w:cs="Times New Roman"/>
          <w:bCs/>
          <w:szCs w:val="28"/>
        </w:rPr>
        <w:t>,</w:t>
      </w:r>
      <w:r w:rsidR="00D25481">
        <w:rPr>
          <w:rFonts w:cs="Times New Roman"/>
          <w:szCs w:val="28"/>
        </w:rPr>
        <w:t xml:space="preserve"> </w:t>
      </w:r>
      <w:r>
        <w:rPr>
          <w:rFonts w:cs="Times New Roman"/>
          <w:szCs w:val="28"/>
        </w:rPr>
        <w:t xml:space="preserve">Давньоскандинавські </w:t>
      </w:r>
      <w:r w:rsidRPr="003A0880">
        <w:rPr>
          <w:rFonts w:cs="Times New Roman"/>
          <w:szCs w:val="28"/>
        </w:rPr>
        <w:t>саги, вікінги, ісландські саги, скандинави, соціокультурний контекст, взаємовідносини та конфлікти, культурна спадщина.</w:t>
      </w:r>
    </w:p>
    <w:p w14:paraId="37D73E62" w14:textId="1395A543" w:rsidR="00BA4EA6" w:rsidRPr="003A0880" w:rsidRDefault="00BA4EA6" w:rsidP="00BA4EA6">
      <w:pPr>
        <w:rPr>
          <w:rFonts w:cs="Times New Roman"/>
          <w:bCs/>
          <w:szCs w:val="28"/>
        </w:rPr>
      </w:pPr>
      <w:r w:rsidRPr="00BA4EA6">
        <w:rPr>
          <w:rFonts w:cs="Times New Roman"/>
          <w:b/>
          <w:szCs w:val="28"/>
        </w:rPr>
        <w:t>Об'єкт дослідження</w:t>
      </w:r>
      <w:r w:rsidR="00C63ED2" w:rsidRPr="00C63ED2">
        <w:rPr>
          <w:rFonts w:cs="Times New Roman"/>
          <w:b/>
          <w:szCs w:val="28"/>
        </w:rPr>
        <w:t>:</w:t>
      </w:r>
      <w:r>
        <w:rPr>
          <w:rFonts w:cs="Times New Roman"/>
          <w:szCs w:val="28"/>
        </w:rPr>
        <w:t xml:space="preserve"> </w:t>
      </w:r>
      <w:proofErr w:type="gramStart"/>
      <w:r w:rsidR="00C63ED2">
        <w:rPr>
          <w:rFonts w:cs="Times New Roman"/>
          <w:szCs w:val="28"/>
        </w:rPr>
        <w:t>В</w:t>
      </w:r>
      <w:proofErr w:type="gramEnd"/>
      <w:r>
        <w:rPr>
          <w:rFonts w:cs="Times New Roman"/>
          <w:szCs w:val="28"/>
        </w:rPr>
        <w:t xml:space="preserve"> контексті "Давньо</w:t>
      </w:r>
      <w:r w:rsidRPr="003A0880">
        <w:rPr>
          <w:rFonts w:cs="Times New Roman"/>
          <w:szCs w:val="28"/>
        </w:rPr>
        <w:t>скандинавські саги як історичне джерело" - це самі старонорвезькі саги. Об’єкт пошуку те, що досліджується або вивчається, і в цьому випадку це саги, написані</w:t>
      </w:r>
      <w:r>
        <w:rPr>
          <w:rFonts w:cs="Times New Roman"/>
          <w:szCs w:val="28"/>
        </w:rPr>
        <w:t xml:space="preserve"> в Скандинавії в XIII столітті,</w:t>
      </w:r>
      <w:r>
        <w:rPr>
          <w:rFonts w:cs="Times New Roman"/>
          <w:szCs w:val="28"/>
          <w:lang w:val="uk-UA"/>
        </w:rPr>
        <w:t> </w:t>
      </w:r>
      <w:r>
        <w:rPr>
          <w:rFonts w:cs="Times New Roman"/>
          <w:szCs w:val="28"/>
        </w:rPr>
        <w:t>які</w:t>
      </w:r>
      <w:r>
        <w:rPr>
          <w:rFonts w:cs="Times New Roman"/>
          <w:szCs w:val="28"/>
          <w:lang w:val="uk-UA"/>
        </w:rPr>
        <w:t> </w:t>
      </w:r>
      <w:r w:rsidRPr="003A0880">
        <w:rPr>
          <w:rFonts w:cs="Times New Roman"/>
          <w:szCs w:val="28"/>
        </w:rPr>
        <w:t>розповідають про події минулої епохи.</w:t>
      </w:r>
      <w:r w:rsidRPr="003A0880">
        <w:rPr>
          <w:rFonts w:cs="Times New Roman"/>
          <w:szCs w:val="28"/>
        </w:rPr>
        <w:br/>
      </w:r>
      <w:r w:rsidRPr="003A0880">
        <w:rPr>
          <w:rFonts w:cs="Times New Roman"/>
          <w:bCs/>
          <w:szCs w:val="28"/>
        </w:rPr>
        <w:t xml:space="preserve"> </w:t>
      </w:r>
      <w:r w:rsidRPr="003A0880">
        <w:rPr>
          <w:rFonts w:cs="Times New Roman"/>
          <w:bCs/>
          <w:szCs w:val="28"/>
        </w:rPr>
        <w:tab/>
      </w:r>
      <w:r w:rsidRPr="00BA4EA6">
        <w:rPr>
          <w:rFonts w:cs="Times New Roman"/>
          <w:b/>
          <w:bCs/>
          <w:szCs w:val="28"/>
        </w:rPr>
        <w:t>Предмет дослідження</w:t>
      </w:r>
      <w:r w:rsidR="00C63ED2" w:rsidRPr="00C63ED2">
        <w:rPr>
          <w:rFonts w:cs="Times New Roman"/>
          <w:b/>
          <w:bCs/>
          <w:szCs w:val="28"/>
        </w:rPr>
        <w:t>:</w:t>
      </w:r>
      <w:r w:rsidRPr="003A0880">
        <w:rPr>
          <w:rFonts w:cs="Times New Roman"/>
          <w:bCs/>
          <w:szCs w:val="28"/>
        </w:rPr>
        <w:t xml:space="preserve"> </w:t>
      </w:r>
      <w:r w:rsidR="00C63ED2">
        <w:rPr>
          <w:rFonts w:cs="Times New Roman"/>
          <w:bCs/>
          <w:szCs w:val="28"/>
          <w:lang w:val="uk-UA"/>
        </w:rPr>
        <w:t>Це</w:t>
      </w:r>
      <w:r w:rsidRPr="003A0880">
        <w:rPr>
          <w:rFonts w:cs="Times New Roman"/>
          <w:bCs/>
          <w:szCs w:val="28"/>
        </w:rPr>
        <w:t xml:space="preserve"> аналіз конкретних історичних подій, описаних у сагах, а також розгляд аспектів їх правдивості та історичної цінності. </w:t>
      </w:r>
    </w:p>
    <w:p w14:paraId="578118F5" w14:textId="64E5570F" w:rsidR="00BA4EA6" w:rsidRPr="003A0880" w:rsidRDefault="00BA4EA6" w:rsidP="00BA4EA6">
      <w:pPr>
        <w:rPr>
          <w:rFonts w:cs="Times New Roman"/>
          <w:szCs w:val="28"/>
        </w:rPr>
      </w:pPr>
      <w:r w:rsidRPr="00BA4EA6">
        <w:rPr>
          <w:rFonts w:cs="Times New Roman"/>
          <w:b/>
          <w:szCs w:val="28"/>
        </w:rPr>
        <w:t>Мета</w:t>
      </w:r>
      <w:r w:rsidR="00C63ED2" w:rsidRPr="00C63ED2">
        <w:rPr>
          <w:rFonts w:cs="Times New Roman"/>
          <w:b/>
          <w:szCs w:val="28"/>
        </w:rPr>
        <w:t>:</w:t>
      </w:r>
      <w:r w:rsidRPr="003A0880">
        <w:rPr>
          <w:rFonts w:cs="Times New Roman"/>
          <w:szCs w:val="28"/>
        </w:rPr>
        <w:t xml:space="preserve"> </w:t>
      </w:r>
      <w:r w:rsidR="00C63ED2">
        <w:rPr>
          <w:rFonts w:cs="Times New Roman"/>
          <w:szCs w:val="28"/>
          <w:lang w:val="en-US"/>
        </w:rPr>
        <w:t>G</w:t>
      </w:r>
      <w:r w:rsidRPr="003A0880">
        <w:rPr>
          <w:rFonts w:cs="Times New Roman"/>
          <w:szCs w:val="28"/>
        </w:rPr>
        <w:t>олягає в розкритті значення саг як джерел, що відображають події, зви</w:t>
      </w:r>
      <w:r>
        <w:rPr>
          <w:rFonts w:cs="Times New Roman"/>
          <w:szCs w:val="28"/>
        </w:rPr>
        <w:t>чаї та соціальні аспекти давньо</w:t>
      </w:r>
      <w:r w:rsidRPr="003A0880">
        <w:rPr>
          <w:rFonts w:cs="Times New Roman"/>
          <w:szCs w:val="28"/>
        </w:rPr>
        <w:t>скандинавського суспільства та їхній вплив на формування історичного наративу.</w:t>
      </w:r>
    </w:p>
    <w:p w14:paraId="08C19A90" w14:textId="4A4BCA8A" w:rsidR="00BA4EA6" w:rsidRPr="001E211A" w:rsidRDefault="00BA4EA6" w:rsidP="00C63ED2">
      <w:pPr>
        <w:rPr>
          <w:rFonts w:cs="Times New Roman"/>
          <w:szCs w:val="28"/>
        </w:rPr>
      </w:pPr>
      <w:r w:rsidRPr="00BA4EA6">
        <w:rPr>
          <w:rFonts w:cs="Times New Roman"/>
          <w:b/>
          <w:color w:val="1C1917"/>
          <w:szCs w:val="28"/>
          <w:shd w:val="clear" w:color="auto" w:fill="FFFFFF"/>
        </w:rPr>
        <w:t>Актуальність дослідження</w:t>
      </w:r>
      <w:r w:rsidR="00C63ED2" w:rsidRPr="00C63ED2">
        <w:rPr>
          <w:rFonts w:cs="Times New Roman"/>
          <w:b/>
          <w:color w:val="1C1917"/>
          <w:szCs w:val="28"/>
          <w:shd w:val="clear" w:color="auto" w:fill="FFFFFF"/>
        </w:rPr>
        <w:t>:</w:t>
      </w:r>
      <w:r w:rsidRPr="006A5330">
        <w:rPr>
          <w:rFonts w:cs="Times New Roman"/>
          <w:color w:val="1C1917"/>
          <w:szCs w:val="28"/>
          <w:shd w:val="clear" w:color="auto" w:fill="FFFFFF"/>
        </w:rPr>
        <w:t xml:space="preserve"> </w:t>
      </w:r>
      <w:r w:rsidR="00C63ED2" w:rsidRPr="00C63ED2">
        <w:rPr>
          <w:rFonts w:cs="Times New Roman"/>
          <w:color w:val="1C1917"/>
          <w:szCs w:val="28"/>
          <w:shd w:val="clear" w:color="auto" w:fill="FFFFFF"/>
        </w:rPr>
        <w:t>Давньоскандинавські саги становлять унікальне першоджерело з історії та культури скандинавських народів епохи вікінгів. Вони містять цінні відомості про соціально-політичний устрій, повсякденне життя, звичаї, вірування скандинавів у IX-XIII ст. Дослідження саг дає можливість глибше зрозуміти світогляд населення Півночі в дохристиянську добу та простежити еволюцію багатьох сфер життєдіяльності регіону від вікінгів до середньовіччя.</w:t>
      </w:r>
    </w:p>
    <w:p w14:paraId="065338D1" w14:textId="77777777" w:rsidR="00BA4EA6" w:rsidRPr="003A0880" w:rsidRDefault="00BA4EA6" w:rsidP="00BA4EA6">
      <w:pPr>
        <w:rPr>
          <w:rFonts w:cs="Times New Roman"/>
          <w:szCs w:val="28"/>
        </w:rPr>
      </w:pPr>
      <w:r w:rsidRPr="00BA4EA6">
        <w:rPr>
          <w:rFonts w:cs="Times New Roman"/>
          <w:b/>
          <w:szCs w:val="28"/>
        </w:rPr>
        <w:t>Висновки:</w:t>
      </w:r>
      <w:r w:rsidRPr="003A0880">
        <w:rPr>
          <w:rFonts w:cs="Times New Roman"/>
          <w:szCs w:val="28"/>
        </w:rPr>
        <w:t xml:space="preserve"> </w:t>
      </w:r>
      <w:r>
        <w:rPr>
          <w:rFonts w:cs="Times New Roman"/>
          <w:szCs w:val="28"/>
        </w:rPr>
        <w:t>Давнь</w:t>
      </w:r>
      <w:r w:rsidRPr="003A0880">
        <w:rPr>
          <w:rFonts w:cs="Times New Roman"/>
          <w:szCs w:val="28"/>
        </w:rPr>
        <w:t xml:space="preserve">оскандинавські саги - це цінне історичне джерело, що розкриває культуру та суспільство середньовічної Скандинавії. </w:t>
      </w:r>
      <w:r>
        <w:rPr>
          <w:rFonts w:cs="Times New Roman"/>
          <w:szCs w:val="28"/>
        </w:rPr>
        <w:t>Попри</w:t>
      </w:r>
      <w:r w:rsidRPr="003A0880">
        <w:rPr>
          <w:rFonts w:cs="Times New Roman"/>
          <w:szCs w:val="28"/>
        </w:rPr>
        <w:t xml:space="preserve"> поєднання історії та міфу, саги пропонують уявлення про життя та соціально-політичні структури того часу.</w:t>
      </w:r>
    </w:p>
    <w:p w14:paraId="41B76DBC" w14:textId="77777777" w:rsidR="00BA4EA6" w:rsidRPr="003A0880" w:rsidRDefault="00BA4EA6" w:rsidP="00BA4EA6">
      <w:pPr>
        <w:rPr>
          <w:rFonts w:cs="Times New Roman"/>
          <w:szCs w:val="28"/>
        </w:rPr>
      </w:pPr>
      <w:r w:rsidRPr="003A0880">
        <w:rPr>
          <w:rFonts w:cs="Times New Roman"/>
          <w:szCs w:val="28"/>
        </w:rPr>
        <w:t xml:space="preserve">Аналізуючи саги, можна розгадати соціокультурний контекст і заглибитися в повсякденне життя, родинні зв’язки та цінності середньовічного </w:t>
      </w:r>
      <w:r w:rsidRPr="003A0880">
        <w:rPr>
          <w:rFonts w:cs="Times New Roman"/>
          <w:szCs w:val="28"/>
        </w:rPr>
        <w:lastRenderedPageBreak/>
        <w:t>суспільства. Однак слід враховувати труднощі тлумачення, оскільки межа між історією та міфом розмита.</w:t>
      </w:r>
    </w:p>
    <w:p w14:paraId="34F9ADE6" w14:textId="77777777" w:rsidR="00BA4EA6" w:rsidRPr="003A0880" w:rsidRDefault="00BA4EA6" w:rsidP="00BA4EA6">
      <w:pPr>
        <w:rPr>
          <w:rFonts w:cs="Times New Roman"/>
          <w:szCs w:val="28"/>
        </w:rPr>
      </w:pPr>
      <w:r w:rsidRPr="003A0880">
        <w:rPr>
          <w:rFonts w:cs="Times New Roman"/>
          <w:szCs w:val="28"/>
        </w:rPr>
        <w:t>Саги, поряд з археологічними знахідками та іншими джерелами, допомагають збагатити розуміння минулого. Вони відображають культурні цінності та суспільні норми, а їх мультидисциплінарний підхід підвищує достовірність історичних досліджень.</w:t>
      </w:r>
    </w:p>
    <w:p w14:paraId="74994DB9" w14:textId="699119E8" w:rsidR="00665732" w:rsidRPr="00BA4EA6" w:rsidRDefault="00BA4EA6" w:rsidP="00BA4EA6">
      <w:pPr>
        <w:pStyle w:val="1"/>
        <w:jc w:val="both"/>
        <w:rPr>
          <w:b w:val="0"/>
        </w:rPr>
      </w:pPr>
      <w:r w:rsidRPr="00BA4EA6">
        <w:rPr>
          <w:rFonts w:cs="Times New Roman"/>
          <w:b w:val="0"/>
          <w:szCs w:val="28"/>
        </w:rPr>
        <w:t>Саги віддзеркалюють культурні цінності та норми середньовічної Скандинавії, пропонуючи унікальний погляд на честь, вірність та родинні зв’язки. Ці оповіді відображають складну ідентичність того часу через призму індивідуальної та сімейної спадщини.</w:t>
      </w:r>
      <w:r w:rsidR="00665732" w:rsidRPr="00BA4EA6">
        <w:rPr>
          <w:rFonts w:eastAsia="Calibri"/>
          <w:b w:val="0"/>
          <w:lang w:val="uk-UA"/>
        </w:rPr>
        <w:br w:type="page"/>
      </w:r>
    </w:p>
    <w:p w14:paraId="3847B70E" w14:textId="31A10D0D" w:rsidR="00665732" w:rsidRDefault="00665732" w:rsidP="00665732">
      <w:pPr>
        <w:pStyle w:val="1"/>
        <w:rPr>
          <w:rFonts w:eastAsia="Calibri"/>
          <w:lang w:val="uk-UA"/>
        </w:rPr>
      </w:pPr>
      <w:r>
        <w:rPr>
          <w:rFonts w:eastAsia="Calibri"/>
          <w:lang w:val="uk-UA"/>
        </w:rPr>
        <w:lastRenderedPageBreak/>
        <w:t>ВСТУП</w:t>
      </w:r>
    </w:p>
    <w:p w14:paraId="32466FE0" w14:textId="65677B22" w:rsidR="00665732" w:rsidRDefault="00665732" w:rsidP="00665732">
      <w:pPr>
        <w:rPr>
          <w:rFonts w:eastAsia="Calibri" w:cs="Times New Roman"/>
          <w:bCs/>
          <w:szCs w:val="28"/>
          <w:lang w:val="uk-UA"/>
        </w:rPr>
      </w:pPr>
      <w:r>
        <w:rPr>
          <w:rFonts w:eastAsia="Calibri" w:cs="Times New Roman"/>
          <w:bCs/>
          <w:szCs w:val="28"/>
          <w:lang w:val="uk-UA"/>
        </w:rPr>
        <w:t xml:space="preserve">Давньоскандинавські саги — це захоплюючі оповіді, які не лише переносять читачів у минулу епоху, але й є безцінними історичними джерелами, проливаючи світло на тонкощі Скандинавії доби вікінгів. Ці саги, написані в Ісландії в </w:t>
      </w:r>
      <w:r w:rsidR="00716F98">
        <w:rPr>
          <w:rFonts w:eastAsia="Calibri" w:cs="Times New Roman"/>
          <w:bCs/>
          <w:szCs w:val="28"/>
          <w:lang w:val="en-US"/>
        </w:rPr>
        <w:t>XII</w:t>
      </w:r>
      <w:r w:rsidR="00716F98" w:rsidRPr="00716F98">
        <w:rPr>
          <w:rFonts w:eastAsia="Calibri" w:cs="Times New Roman"/>
          <w:bCs/>
          <w:szCs w:val="28"/>
          <w:lang w:val="uk-UA"/>
        </w:rPr>
        <w:t xml:space="preserve"> </w:t>
      </w:r>
      <w:r>
        <w:rPr>
          <w:rFonts w:eastAsia="Calibri" w:cs="Times New Roman"/>
          <w:bCs/>
          <w:szCs w:val="28"/>
          <w:lang w:val="uk-UA"/>
        </w:rPr>
        <w:t xml:space="preserve">столітті, але розповідають про події </w:t>
      </w:r>
      <w:r w:rsidR="008A6CF8">
        <w:rPr>
          <w:rFonts w:eastAsia="Calibri" w:cs="Times New Roman"/>
          <w:bCs/>
          <w:szCs w:val="28"/>
          <w:lang w:val="uk-UA"/>
        </w:rPr>
        <w:t>минулих часів</w:t>
      </w:r>
      <w:r>
        <w:rPr>
          <w:rFonts w:eastAsia="Calibri" w:cs="Times New Roman"/>
          <w:bCs/>
          <w:szCs w:val="28"/>
          <w:lang w:val="uk-UA"/>
        </w:rPr>
        <w:t>, долають прірву між міфом та історією, сплітаючи гобелен із легендарних подвигів і повсякденного життя скандинавського народу.</w:t>
      </w:r>
    </w:p>
    <w:p w14:paraId="533EAB68" w14:textId="77777777" w:rsidR="00665732" w:rsidRDefault="00665732" w:rsidP="00665732">
      <w:pPr>
        <w:rPr>
          <w:rFonts w:eastAsia="Calibri" w:cs="Times New Roman"/>
          <w:bCs/>
          <w:szCs w:val="28"/>
          <w:lang w:val="uk-UA"/>
        </w:rPr>
      </w:pPr>
      <w:r>
        <w:rPr>
          <w:rFonts w:eastAsia="Calibri" w:cs="Times New Roman"/>
          <w:bCs/>
          <w:szCs w:val="28"/>
          <w:lang w:val="uk-UA"/>
        </w:rPr>
        <w:t>Далеко не просто вигадки, саги часто вважаються квазіісторичними документами, що пропонують розуміння соціального, політичного та культурного середовища свого часу. У міру того, як саги розгортаються, саги розгортаються разом із іншими, що зображують подвиги легендарних героїв і хитросплетіння їхніх міжособистісних стосунків, вони водночас відкривають завісу соціально-політичного ландшафту середньовічної Скандинавії. Ці саги відкривають вікно у світ, де честь, вірність і прагнення до слави формували долі окремих людей і громад: від величних палат вождів до суворих просторів морських подорожей.</w:t>
      </w:r>
    </w:p>
    <w:p w14:paraId="2642961D" w14:textId="77777777" w:rsidR="00665732" w:rsidRDefault="00665732" w:rsidP="00665732">
      <w:pPr>
        <w:rPr>
          <w:rFonts w:eastAsia="Calibri" w:cs="Times New Roman"/>
          <w:bCs/>
          <w:szCs w:val="28"/>
          <w:lang w:val="uk-UA"/>
        </w:rPr>
      </w:pPr>
      <w:r>
        <w:rPr>
          <w:rFonts w:eastAsia="Calibri" w:cs="Times New Roman"/>
          <w:bCs/>
          <w:szCs w:val="28"/>
          <w:lang w:val="uk-UA"/>
        </w:rPr>
        <w:t>Хоча саги можуть прикрашати події елементами фольклору та міфу, їхня суть часто ґрунтується на фундаменті історичної правди. Як історичні джерела, вони представляють унікальний набір викликів і нагород для сучасних учених, спонукаючи до делікатного танцю між фактом і вигадкою. Тим не менш, давньоскандинавські саги залишаються незамінними для тих, хто прагне розплутати багатий гобелен історії вікінгів, пропонуючи яскравий і переконливий погляд у далеке минуле, де межі між історією та легендою стираються.</w:t>
      </w:r>
    </w:p>
    <w:p w14:paraId="6385AE80" w14:textId="77777777" w:rsidR="00665732" w:rsidRDefault="00665732" w:rsidP="00665732">
      <w:pPr>
        <w:rPr>
          <w:rFonts w:eastAsia="Calibri" w:cs="Times New Roman"/>
          <w:bCs/>
          <w:szCs w:val="28"/>
          <w:lang w:val="uk-UA"/>
        </w:rPr>
      </w:pPr>
      <w:r>
        <w:rPr>
          <w:rFonts w:eastAsia="Calibri" w:cs="Times New Roman"/>
          <w:b/>
          <w:bCs/>
          <w:szCs w:val="28"/>
          <w:lang w:val="uk-UA"/>
        </w:rPr>
        <w:t>Актуальність дослідження</w:t>
      </w:r>
      <w:r>
        <w:rPr>
          <w:rFonts w:eastAsia="Calibri" w:cs="Times New Roman"/>
          <w:bCs/>
          <w:szCs w:val="28"/>
          <w:lang w:val="uk-UA"/>
        </w:rPr>
        <w:t xml:space="preserve"> давньоскандинавські саги є цінним джерелом інформації про соціальний устрій, побут, звичаї, вірування скандинавських народів у IX-XIII століттях.</w:t>
      </w:r>
    </w:p>
    <w:p w14:paraId="1A8447C8" w14:textId="77777777" w:rsidR="00665732" w:rsidRDefault="00665732" w:rsidP="00665732">
      <w:pPr>
        <w:rPr>
          <w:rFonts w:eastAsia="Calibri" w:cs="Times New Roman"/>
          <w:bCs/>
          <w:szCs w:val="28"/>
          <w:lang w:val="uk-UA"/>
        </w:rPr>
      </w:pPr>
      <w:r>
        <w:rPr>
          <w:rFonts w:eastAsia="Calibri" w:cs="Times New Roman"/>
          <w:bCs/>
          <w:szCs w:val="28"/>
          <w:lang w:val="uk-UA"/>
        </w:rPr>
        <w:t xml:space="preserve">Зокрема, в сагах містяться відомості про систему влади і права, про структуру суспільства та становище окремих соціальних груп. Наприклад, ісландські саги детально описують діяльність альтингу - народних зборів, </w:t>
      </w:r>
      <w:r>
        <w:rPr>
          <w:rFonts w:eastAsia="Calibri" w:cs="Times New Roman"/>
          <w:bCs/>
          <w:szCs w:val="28"/>
          <w:lang w:val="uk-UA"/>
        </w:rPr>
        <w:lastRenderedPageBreak/>
        <w:t>функції вождів, порядок спадкування майна, принципи кровної помсти тощо. Це дозволяє реконструювати політичний лад давньої Ісландії.</w:t>
      </w:r>
    </w:p>
    <w:p w14:paraId="5FC290FB" w14:textId="77777777" w:rsidR="00665732" w:rsidRDefault="00665732" w:rsidP="00665732">
      <w:pPr>
        <w:rPr>
          <w:rFonts w:eastAsia="Calibri" w:cs="Times New Roman"/>
          <w:bCs/>
          <w:szCs w:val="28"/>
          <w:lang w:val="uk-UA"/>
        </w:rPr>
      </w:pPr>
      <w:r>
        <w:rPr>
          <w:rFonts w:eastAsia="Calibri" w:cs="Times New Roman"/>
          <w:bCs/>
          <w:szCs w:val="28"/>
          <w:lang w:val="uk-UA"/>
        </w:rPr>
        <w:t>Крім того, саги містять живі замальовки повсякденного життя скандинавів - їхнього побуту, занять, традицій гостинності. За сагами можна простежити особливості матеріальної культури, житла, одягу, їжі, сімейних стосунків давніх скандинавів.</w:t>
      </w:r>
    </w:p>
    <w:p w14:paraId="4640D868" w14:textId="77777777" w:rsidR="00665732" w:rsidRDefault="00665732" w:rsidP="00665732">
      <w:pPr>
        <w:rPr>
          <w:rFonts w:eastAsia="Calibri" w:cs="Times New Roman"/>
          <w:bCs/>
          <w:szCs w:val="28"/>
          <w:lang w:val="uk-UA"/>
        </w:rPr>
      </w:pPr>
      <w:r>
        <w:rPr>
          <w:rFonts w:eastAsia="Calibri" w:cs="Times New Roman"/>
          <w:bCs/>
          <w:szCs w:val="28"/>
          <w:lang w:val="uk-UA"/>
        </w:rPr>
        <w:t>Не менш цінними є відомості саг про язичницькі вірування та культи Півночі. Саги зберегли міфологічні уявлення, легенди та перекази, пов'язані зі скандинавськими богами, що дає унікальну інформацію про світогляд населення Скандинавії до прийняття християнства</w:t>
      </w:r>
    </w:p>
    <w:p w14:paraId="40BAE4D9" w14:textId="138DDA5E" w:rsidR="00665732" w:rsidRDefault="00665732" w:rsidP="00665732">
      <w:pPr>
        <w:rPr>
          <w:rFonts w:eastAsia="Calibri" w:cs="Times New Roman"/>
          <w:bCs/>
          <w:szCs w:val="28"/>
          <w:lang w:val="uk-UA"/>
        </w:rPr>
      </w:pPr>
      <w:r>
        <w:rPr>
          <w:rFonts w:eastAsia="Calibri" w:cs="Times New Roman"/>
          <w:b/>
          <w:bCs/>
          <w:szCs w:val="28"/>
          <w:lang w:val="uk-UA"/>
        </w:rPr>
        <w:t>Об'єкт дослідження</w:t>
      </w:r>
      <w:r w:rsidR="00C63ED2" w:rsidRPr="00C63ED2">
        <w:rPr>
          <w:rFonts w:eastAsia="Calibri" w:cs="Times New Roman"/>
          <w:b/>
          <w:bCs/>
          <w:szCs w:val="28"/>
          <w:lang w:val="uk-UA"/>
        </w:rPr>
        <w:t>:</w:t>
      </w:r>
      <w:r>
        <w:rPr>
          <w:rFonts w:eastAsia="Calibri" w:cs="Times New Roman"/>
          <w:bCs/>
          <w:szCs w:val="28"/>
          <w:lang w:val="uk-UA"/>
        </w:rPr>
        <w:t xml:space="preserve"> </w:t>
      </w:r>
      <w:r w:rsidR="00C63ED2">
        <w:rPr>
          <w:rFonts w:eastAsia="Calibri" w:cs="Times New Roman"/>
          <w:bCs/>
          <w:szCs w:val="28"/>
          <w:lang w:val="uk-UA"/>
        </w:rPr>
        <w:t>В</w:t>
      </w:r>
      <w:r>
        <w:rPr>
          <w:rFonts w:eastAsia="Calibri" w:cs="Times New Roman"/>
          <w:bCs/>
          <w:szCs w:val="28"/>
          <w:lang w:val="uk-UA"/>
        </w:rPr>
        <w:t xml:space="preserve"> контексті </w:t>
      </w:r>
      <w:r w:rsidR="008A6CF8">
        <w:rPr>
          <w:rFonts w:eastAsia="Calibri" w:cs="Times New Roman"/>
          <w:bCs/>
          <w:szCs w:val="28"/>
          <w:lang w:val="uk-UA"/>
        </w:rPr>
        <w:t>«</w:t>
      </w:r>
      <w:r>
        <w:rPr>
          <w:rFonts w:eastAsia="Calibri" w:cs="Times New Roman"/>
          <w:bCs/>
          <w:szCs w:val="28"/>
          <w:lang w:val="uk-UA"/>
        </w:rPr>
        <w:t>Давньоскандинавські саги як історичне джерело</w:t>
      </w:r>
      <w:r w:rsidR="008A6CF8">
        <w:rPr>
          <w:rFonts w:eastAsia="Calibri" w:cs="Times New Roman"/>
          <w:bCs/>
          <w:szCs w:val="28"/>
          <w:lang w:val="uk-UA"/>
        </w:rPr>
        <w:t>»</w:t>
      </w:r>
      <w:r>
        <w:rPr>
          <w:rFonts w:eastAsia="Calibri" w:cs="Times New Roman"/>
          <w:bCs/>
          <w:szCs w:val="28"/>
          <w:lang w:val="uk-UA"/>
        </w:rPr>
        <w:t xml:space="preserve"> - це самі старонорвезькі саги. Об’єкт пошуку те, що досліджується або вивчається, і в цьому випадку це саги, написані в Скандинавії в XIII столітті, які розповідають про події минулої епохи.</w:t>
      </w:r>
    </w:p>
    <w:p w14:paraId="5CEA3538" w14:textId="241ECB2E" w:rsidR="00665732" w:rsidRDefault="00665732" w:rsidP="00665732">
      <w:pPr>
        <w:rPr>
          <w:rFonts w:eastAsia="Calibri" w:cs="Times New Roman"/>
          <w:bCs/>
          <w:szCs w:val="28"/>
          <w:lang w:val="uk-UA"/>
        </w:rPr>
      </w:pPr>
      <w:r>
        <w:rPr>
          <w:rFonts w:eastAsia="Calibri" w:cs="Times New Roman"/>
          <w:b/>
          <w:bCs/>
          <w:szCs w:val="28"/>
          <w:lang w:val="uk-UA"/>
        </w:rPr>
        <w:t>Предмет дослідження</w:t>
      </w:r>
      <w:r w:rsidR="00C63ED2" w:rsidRPr="00C63ED2">
        <w:rPr>
          <w:rFonts w:eastAsia="Calibri" w:cs="Times New Roman"/>
          <w:b/>
          <w:bCs/>
          <w:szCs w:val="28"/>
        </w:rPr>
        <w:t>:</w:t>
      </w:r>
      <w:r>
        <w:rPr>
          <w:rFonts w:eastAsia="Calibri" w:cs="Times New Roman"/>
          <w:bCs/>
          <w:szCs w:val="28"/>
          <w:lang w:val="uk-UA"/>
        </w:rPr>
        <w:t xml:space="preserve"> </w:t>
      </w:r>
      <w:r w:rsidR="00C63ED2">
        <w:rPr>
          <w:rFonts w:eastAsia="Calibri" w:cs="Times New Roman"/>
          <w:bCs/>
          <w:szCs w:val="28"/>
          <w:lang w:val="uk-UA"/>
        </w:rPr>
        <w:t>В</w:t>
      </w:r>
      <w:r>
        <w:rPr>
          <w:rFonts w:eastAsia="Calibri" w:cs="Times New Roman"/>
          <w:bCs/>
          <w:szCs w:val="28"/>
          <w:lang w:val="uk-UA"/>
        </w:rPr>
        <w:t xml:space="preserve"> цьому випадку включа</w:t>
      </w:r>
      <w:r w:rsidR="008A6CF8">
        <w:rPr>
          <w:rFonts w:eastAsia="Calibri" w:cs="Times New Roman"/>
          <w:bCs/>
          <w:szCs w:val="28"/>
          <w:lang w:val="uk-UA"/>
        </w:rPr>
        <w:t>є</w:t>
      </w:r>
      <w:r>
        <w:rPr>
          <w:rFonts w:eastAsia="Calibri" w:cs="Times New Roman"/>
          <w:bCs/>
          <w:szCs w:val="28"/>
          <w:lang w:val="uk-UA"/>
        </w:rPr>
        <w:t xml:space="preserve"> аналіз конкретних історичних подій, описаних у сагах, а також розгляд аспектів їх правдивості та історичної цінності. Предметом може бути також вивчення впливу культурних чи політичних контекстів на написання саг, або дослідження того, наскільки вони відображають реальність вікінгського періоду. Таким чином, об'єктом є самі саги, а предметом можуть бути конкретні аспекти їхнього вивчення або розуміння в історичному контексті.</w:t>
      </w:r>
    </w:p>
    <w:p w14:paraId="1AA49323" w14:textId="6A424C39" w:rsidR="00BA4EA6" w:rsidRDefault="00665732" w:rsidP="00665732">
      <w:pPr>
        <w:rPr>
          <w:rFonts w:eastAsia="Calibri" w:cs="Times New Roman"/>
          <w:bCs/>
          <w:szCs w:val="28"/>
          <w:lang w:val="uk-UA"/>
        </w:rPr>
      </w:pPr>
      <w:r w:rsidRPr="00BA4EA6">
        <w:rPr>
          <w:rFonts w:eastAsia="Calibri" w:cs="Times New Roman"/>
          <w:b/>
          <w:bCs/>
          <w:szCs w:val="28"/>
          <w:lang w:val="uk-UA"/>
        </w:rPr>
        <w:t>Дослідження присвячено</w:t>
      </w:r>
      <w:r w:rsidR="00C63ED2" w:rsidRPr="00C63ED2">
        <w:rPr>
          <w:rFonts w:eastAsia="Calibri" w:cs="Times New Roman"/>
          <w:b/>
          <w:bCs/>
          <w:szCs w:val="28"/>
          <w:lang w:val="uk-UA"/>
        </w:rPr>
        <w:t>:</w:t>
      </w:r>
      <w:r>
        <w:rPr>
          <w:rFonts w:eastAsia="Calibri" w:cs="Times New Roman"/>
          <w:bCs/>
          <w:szCs w:val="28"/>
          <w:lang w:val="uk-UA"/>
        </w:rPr>
        <w:t xml:space="preserve"> </w:t>
      </w:r>
      <w:r w:rsidR="00C63ED2">
        <w:rPr>
          <w:rFonts w:eastAsia="Calibri" w:cs="Times New Roman"/>
          <w:bCs/>
          <w:szCs w:val="28"/>
          <w:lang w:val="uk-UA"/>
        </w:rPr>
        <w:t>В</w:t>
      </w:r>
      <w:r>
        <w:rPr>
          <w:rFonts w:eastAsia="Calibri" w:cs="Times New Roman"/>
          <w:bCs/>
          <w:szCs w:val="28"/>
          <w:lang w:val="uk-UA"/>
        </w:rPr>
        <w:t xml:space="preserve">ивченню ролі давньоскандинавських саг як історичних джерел у формуванні та збереженні культурної та історичної пам'яті скандинавських народів. </w:t>
      </w:r>
    </w:p>
    <w:p w14:paraId="20087DC3" w14:textId="17EBF3D8" w:rsidR="00665732" w:rsidRDefault="00665732" w:rsidP="00665732">
      <w:pPr>
        <w:rPr>
          <w:rFonts w:eastAsia="Calibri" w:cs="Times New Roman"/>
          <w:bCs/>
          <w:szCs w:val="28"/>
          <w:lang w:val="uk-UA"/>
        </w:rPr>
      </w:pPr>
      <w:r w:rsidRPr="00BA4EA6">
        <w:rPr>
          <w:rFonts w:eastAsia="Calibri" w:cs="Times New Roman"/>
          <w:b/>
          <w:bCs/>
          <w:szCs w:val="28"/>
          <w:lang w:val="uk-UA"/>
        </w:rPr>
        <w:t>Мета</w:t>
      </w:r>
      <w:r w:rsidR="00C63ED2" w:rsidRPr="00C63ED2">
        <w:rPr>
          <w:rFonts w:eastAsia="Calibri" w:cs="Times New Roman"/>
          <w:b/>
          <w:bCs/>
          <w:szCs w:val="28"/>
          <w:lang w:val="uk-UA"/>
        </w:rPr>
        <w:t>:</w:t>
      </w:r>
      <w:r>
        <w:rPr>
          <w:rFonts w:eastAsia="Calibri" w:cs="Times New Roman"/>
          <w:bCs/>
          <w:szCs w:val="28"/>
          <w:lang w:val="uk-UA"/>
        </w:rPr>
        <w:t xml:space="preserve"> полягає в розкритті значення саг як джерел, що відображають події, звичаї та соціальні аспекти давньоскандинавського суспільства та їхній вплив на формування історичного наративу.</w:t>
      </w:r>
    </w:p>
    <w:p w14:paraId="00CD6235" w14:textId="4DC24BC5" w:rsidR="00665732" w:rsidRDefault="00665732" w:rsidP="00665732">
      <w:pPr>
        <w:ind w:firstLine="708"/>
        <w:rPr>
          <w:rFonts w:cs="Times New Roman"/>
          <w:szCs w:val="28"/>
          <w:lang w:val="uk-UA"/>
        </w:rPr>
      </w:pPr>
      <w:r>
        <w:rPr>
          <w:rFonts w:cs="Times New Roman"/>
          <w:b/>
          <w:bCs/>
          <w:szCs w:val="28"/>
          <w:lang w:val="uk-UA"/>
        </w:rPr>
        <w:t>Хронологічні межі</w:t>
      </w:r>
      <w:r>
        <w:rPr>
          <w:rFonts w:cs="Times New Roman"/>
          <w:szCs w:val="28"/>
          <w:lang w:val="uk-UA"/>
        </w:rPr>
        <w:t xml:space="preserve">: Староскандинавські саги охоплюють період від </w:t>
      </w:r>
      <w:r w:rsidR="008A6CF8">
        <w:rPr>
          <w:rFonts w:cs="Times New Roman"/>
          <w:szCs w:val="28"/>
          <w:lang w:val="en-US"/>
        </w:rPr>
        <w:t>IX</w:t>
      </w:r>
      <w:r>
        <w:rPr>
          <w:rFonts w:cs="Times New Roman"/>
          <w:szCs w:val="28"/>
          <w:lang w:val="uk-UA"/>
        </w:rPr>
        <w:t xml:space="preserve">-го до </w:t>
      </w:r>
      <w:r w:rsidR="008A6CF8">
        <w:rPr>
          <w:rFonts w:cs="Times New Roman"/>
          <w:szCs w:val="28"/>
          <w:lang w:val="en-US"/>
        </w:rPr>
        <w:t>XIV</w:t>
      </w:r>
      <w:r>
        <w:rPr>
          <w:rFonts w:cs="Times New Roman"/>
          <w:szCs w:val="28"/>
          <w:lang w:val="uk-UA"/>
        </w:rPr>
        <w:t xml:space="preserve">-го століть і відображають життя та події в Скандинавії. Головний </w:t>
      </w:r>
      <w:r>
        <w:rPr>
          <w:rFonts w:cs="Times New Roman"/>
          <w:szCs w:val="28"/>
          <w:lang w:val="uk-UA"/>
        </w:rPr>
        <w:lastRenderedPageBreak/>
        <w:t xml:space="preserve">акцент припадає на X-XI століття, але деякі саги можуть містити матеріал, що відноситься і до більш ранніх та пізніших періодів. </w:t>
      </w:r>
    </w:p>
    <w:p w14:paraId="623D3FDA" w14:textId="77777777" w:rsidR="00665732" w:rsidRDefault="00665732" w:rsidP="00665732">
      <w:pPr>
        <w:ind w:firstLine="708"/>
        <w:rPr>
          <w:rFonts w:cs="Times New Roman"/>
          <w:szCs w:val="28"/>
          <w:lang w:val="uk-UA"/>
        </w:rPr>
      </w:pPr>
      <w:r>
        <w:rPr>
          <w:rFonts w:cs="Times New Roman"/>
          <w:b/>
          <w:bCs/>
          <w:szCs w:val="28"/>
          <w:lang w:val="uk-UA"/>
        </w:rPr>
        <w:t xml:space="preserve">Географічні межі: </w:t>
      </w:r>
      <w:r>
        <w:rPr>
          <w:rFonts w:cs="Times New Roman"/>
          <w:szCs w:val="28"/>
          <w:lang w:val="uk-UA"/>
        </w:rPr>
        <w:t xml:space="preserve">Географічно саги охоплюють весь скандинавський регіон, Норвегія, Швеція, Данія, та Ісландія включаючи острови й прибережні території. </w:t>
      </w:r>
    </w:p>
    <w:p w14:paraId="62C77BAA" w14:textId="154A627C" w:rsidR="00665732" w:rsidRDefault="00665732" w:rsidP="00665732">
      <w:pPr>
        <w:ind w:firstLine="708"/>
        <w:rPr>
          <w:rFonts w:cs="Times New Roman"/>
          <w:szCs w:val="28"/>
          <w:lang w:val="uk-UA"/>
        </w:rPr>
      </w:pPr>
      <w:r>
        <w:rPr>
          <w:rFonts w:cs="Times New Roman"/>
          <w:b/>
          <w:bCs/>
          <w:szCs w:val="28"/>
          <w:lang w:val="uk-UA"/>
        </w:rPr>
        <w:t>Наукова новизна:</w:t>
      </w:r>
      <w:r>
        <w:rPr>
          <w:rFonts w:cs="Times New Roman"/>
          <w:szCs w:val="28"/>
          <w:lang w:val="uk-UA"/>
        </w:rPr>
        <w:t xml:space="preserve"> Ця наукова робота відзначається значущою новизною, оскільки проводить глибокий аналіз давньоскандинавських саг </w:t>
      </w:r>
      <w:r w:rsidR="00716F98">
        <w:rPr>
          <w:rFonts w:cs="Times New Roman"/>
          <w:szCs w:val="28"/>
          <w:lang w:val="uk-UA"/>
        </w:rPr>
        <w:t>і</w:t>
      </w:r>
      <w:r>
        <w:rPr>
          <w:rFonts w:cs="Times New Roman"/>
          <w:szCs w:val="28"/>
          <w:lang w:val="uk-UA"/>
        </w:rPr>
        <w:t>з унікального погляду, не врахованого раніше. Використовуючи інноваційні методи</w:t>
      </w:r>
      <w:r w:rsidR="00BA4EA6" w:rsidRPr="00BA4EA6">
        <w:rPr>
          <w:rFonts w:cs="Times New Roman"/>
          <w:szCs w:val="28"/>
          <w:lang w:val="uk-UA"/>
        </w:rPr>
        <w:t>:</w:t>
      </w:r>
      <w:r w:rsidR="00BA4EA6">
        <w:rPr>
          <w:rFonts w:cs="Times New Roman"/>
          <w:szCs w:val="28"/>
          <w:lang w:val="uk-UA"/>
        </w:rPr>
        <w:t xml:space="preserve"> Міждисциплінарний аналіз, застосування цифрових методів, реконструкція історичної пам’яті</w:t>
      </w:r>
      <w:r>
        <w:rPr>
          <w:rFonts w:cs="Times New Roman"/>
          <w:szCs w:val="28"/>
          <w:lang w:val="uk-UA"/>
        </w:rPr>
        <w:t xml:space="preserve"> дослідження та ураховуючи раніше непомічені аспекти, робота розширює розуміння культурних та історичних реалій того періоду.</w:t>
      </w:r>
    </w:p>
    <w:p w14:paraId="19E01C86" w14:textId="77777777" w:rsidR="00665732" w:rsidRDefault="00665732" w:rsidP="00665732">
      <w:pPr>
        <w:ind w:firstLine="708"/>
        <w:rPr>
          <w:rFonts w:cs="Times New Roman"/>
          <w:szCs w:val="28"/>
          <w:lang w:val="uk-UA"/>
        </w:rPr>
      </w:pPr>
      <w:r>
        <w:rPr>
          <w:rFonts w:cs="Times New Roman"/>
          <w:szCs w:val="28"/>
          <w:lang w:val="uk-UA"/>
        </w:rPr>
        <w:t>Особлива увага приділяється розширенню історичного контексту за допомогою унікального підходу до інтерпретації саг. Робота також вплітається у сучасний науковий дискурс та вносить істотний внесок у розуміння давньоскандинавської історії.</w:t>
      </w:r>
    </w:p>
    <w:p w14:paraId="45B30C82" w14:textId="77777777" w:rsidR="00665732" w:rsidRDefault="00665732" w:rsidP="00665732">
      <w:pPr>
        <w:ind w:firstLine="708"/>
        <w:rPr>
          <w:rFonts w:cs="Times New Roman"/>
          <w:szCs w:val="28"/>
          <w:lang w:val="uk-UA"/>
        </w:rPr>
      </w:pPr>
      <w:r>
        <w:rPr>
          <w:rFonts w:cs="Times New Roman"/>
          <w:szCs w:val="28"/>
          <w:lang w:val="uk-UA"/>
        </w:rPr>
        <w:t>Ці новаторські підходи роблять цю роботу важливим етапом у розвитку наукових досліджень та сприяють глибшому розумінню епохи, яку вона охоплює.</w:t>
      </w:r>
    </w:p>
    <w:p w14:paraId="00F3AA2D" w14:textId="77777777" w:rsidR="00665732" w:rsidRDefault="00665732" w:rsidP="00665732">
      <w:pPr>
        <w:rPr>
          <w:rFonts w:eastAsia="Calibri" w:cs="Times New Roman"/>
          <w:bCs/>
          <w:szCs w:val="28"/>
          <w:lang w:val="uk-UA"/>
        </w:rPr>
      </w:pPr>
      <w:r>
        <w:rPr>
          <w:rFonts w:eastAsia="Calibri" w:cs="Times New Roman"/>
          <w:b/>
          <w:bCs/>
          <w:szCs w:val="28"/>
          <w:lang w:val="uk-UA"/>
        </w:rPr>
        <w:t>Завдання дослідження:</w:t>
      </w:r>
    </w:p>
    <w:p w14:paraId="1ED436BF" w14:textId="28C12514" w:rsidR="00665732" w:rsidRDefault="00716F98" w:rsidP="00665732">
      <w:pPr>
        <w:numPr>
          <w:ilvl w:val="0"/>
          <w:numId w:val="1"/>
        </w:numPr>
        <w:rPr>
          <w:rFonts w:eastAsia="Calibri" w:cs="Times New Roman"/>
          <w:bCs/>
          <w:szCs w:val="28"/>
          <w:lang w:val="uk-UA"/>
        </w:rPr>
      </w:pPr>
      <w:r>
        <w:rPr>
          <w:rFonts w:eastAsia="Calibri" w:cs="Times New Roman"/>
          <w:b/>
          <w:bCs/>
          <w:szCs w:val="28"/>
          <w:lang w:val="uk-UA"/>
        </w:rPr>
        <w:t>Виконати а</w:t>
      </w:r>
      <w:r w:rsidR="00665732">
        <w:rPr>
          <w:rFonts w:eastAsia="Calibri" w:cs="Times New Roman"/>
          <w:b/>
          <w:bCs/>
          <w:szCs w:val="28"/>
          <w:lang w:val="uk-UA"/>
        </w:rPr>
        <w:t>наліз конкретних давньоскандинавських саг:</w:t>
      </w:r>
    </w:p>
    <w:p w14:paraId="4E451248" w14:textId="77777777" w:rsidR="00665732" w:rsidRDefault="00665732" w:rsidP="00665732">
      <w:pPr>
        <w:numPr>
          <w:ilvl w:val="1"/>
          <w:numId w:val="1"/>
        </w:numPr>
        <w:rPr>
          <w:rFonts w:eastAsia="Calibri" w:cs="Times New Roman"/>
          <w:bCs/>
          <w:szCs w:val="28"/>
          <w:lang w:val="uk-UA"/>
        </w:rPr>
      </w:pPr>
      <w:r>
        <w:rPr>
          <w:rFonts w:eastAsia="Calibri" w:cs="Times New Roman"/>
          <w:bCs/>
          <w:szCs w:val="28"/>
          <w:lang w:val="uk-UA"/>
        </w:rPr>
        <w:t>Вивчення вибраних саг як первинних джерел.</w:t>
      </w:r>
    </w:p>
    <w:p w14:paraId="4ADB31C7" w14:textId="77777777" w:rsidR="00665732" w:rsidRDefault="00665732" w:rsidP="00665732">
      <w:pPr>
        <w:numPr>
          <w:ilvl w:val="1"/>
          <w:numId w:val="1"/>
        </w:numPr>
        <w:rPr>
          <w:rFonts w:eastAsia="Calibri" w:cs="Times New Roman"/>
          <w:bCs/>
          <w:szCs w:val="28"/>
          <w:lang w:val="uk-UA"/>
        </w:rPr>
      </w:pPr>
      <w:r>
        <w:rPr>
          <w:rFonts w:eastAsia="Calibri" w:cs="Times New Roman"/>
          <w:bCs/>
          <w:szCs w:val="28"/>
          <w:lang w:val="uk-UA"/>
        </w:rPr>
        <w:t>Оцінка достовірності історичних подій, викладених у сагах.</w:t>
      </w:r>
    </w:p>
    <w:p w14:paraId="56118ABD" w14:textId="0534F1B6" w:rsidR="00665732" w:rsidRDefault="00665732" w:rsidP="00665732">
      <w:pPr>
        <w:numPr>
          <w:ilvl w:val="0"/>
          <w:numId w:val="1"/>
        </w:numPr>
        <w:rPr>
          <w:rFonts w:eastAsia="Calibri" w:cs="Times New Roman"/>
          <w:bCs/>
          <w:szCs w:val="28"/>
          <w:lang w:val="uk-UA"/>
        </w:rPr>
      </w:pPr>
      <w:r>
        <w:rPr>
          <w:rFonts w:eastAsia="Calibri" w:cs="Times New Roman"/>
          <w:b/>
          <w:bCs/>
          <w:szCs w:val="28"/>
          <w:lang w:val="uk-UA"/>
        </w:rPr>
        <w:t>Порівня</w:t>
      </w:r>
      <w:r w:rsidR="00716F98">
        <w:rPr>
          <w:rFonts w:eastAsia="Calibri" w:cs="Times New Roman"/>
          <w:b/>
          <w:bCs/>
          <w:szCs w:val="28"/>
          <w:lang w:val="uk-UA"/>
        </w:rPr>
        <w:t>ти</w:t>
      </w:r>
      <w:r>
        <w:rPr>
          <w:rFonts w:eastAsia="Calibri" w:cs="Times New Roman"/>
          <w:b/>
          <w:bCs/>
          <w:szCs w:val="28"/>
          <w:lang w:val="uk-UA"/>
        </w:rPr>
        <w:t xml:space="preserve"> </w:t>
      </w:r>
      <w:r w:rsidR="00716F98">
        <w:rPr>
          <w:rFonts w:eastAsia="Calibri" w:cs="Times New Roman"/>
          <w:b/>
          <w:bCs/>
          <w:szCs w:val="28"/>
          <w:lang w:val="uk-UA"/>
        </w:rPr>
        <w:t>саги</w:t>
      </w:r>
      <w:r>
        <w:rPr>
          <w:rFonts w:eastAsia="Calibri" w:cs="Times New Roman"/>
          <w:b/>
          <w:bCs/>
          <w:szCs w:val="28"/>
          <w:lang w:val="uk-UA"/>
        </w:rPr>
        <w:t xml:space="preserve"> з іншими історичними джерелами:</w:t>
      </w:r>
    </w:p>
    <w:p w14:paraId="7A0460A1" w14:textId="77777777" w:rsidR="00665732" w:rsidRDefault="00665732" w:rsidP="00665732">
      <w:pPr>
        <w:numPr>
          <w:ilvl w:val="1"/>
          <w:numId w:val="1"/>
        </w:numPr>
        <w:rPr>
          <w:rFonts w:eastAsia="Calibri" w:cs="Times New Roman"/>
          <w:bCs/>
          <w:szCs w:val="28"/>
          <w:lang w:val="uk-UA"/>
        </w:rPr>
      </w:pPr>
      <w:r>
        <w:rPr>
          <w:rFonts w:eastAsia="Calibri" w:cs="Times New Roman"/>
          <w:bCs/>
          <w:szCs w:val="28"/>
          <w:lang w:val="uk-UA"/>
        </w:rPr>
        <w:t>Порівняння інформації з давньоскандинавських саг із іншими сучасними чи попередніми історичними джерелами.</w:t>
      </w:r>
    </w:p>
    <w:p w14:paraId="14FBF6E1" w14:textId="77777777" w:rsidR="00665732" w:rsidRDefault="00665732" w:rsidP="00665732">
      <w:pPr>
        <w:numPr>
          <w:ilvl w:val="1"/>
          <w:numId w:val="1"/>
        </w:numPr>
        <w:rPr>
          <w:rFonts w:eastAsia="Calibri" w:cs="Times New Roman"/>
          <w:bCs/>
          <w:szCs w:val="28"/>
          <w:lang w:val="uk-UA"/>
        </w:rPr>
      </w:pPr>
      <w:r>
        <w:rPr>
          <w:rFonts w:eastAsia="Calibri" w:cs="Times New Roman"/>
          <w:bCs/>
          <w:szCs w:val="28"/>
          <w:lang w:val="uk-UA"/>
        </w:rPr>
        <w:t>Визначення різниць у поданні подій та їх інтерпретаціях.</w:t>
      </w:r>
    </w:p>
    <w:p w14:paraId="213AC8EB" w14:textId="43891944" w:rsidR="00665732" w:rsidRDefault="00665732" w:rsidP="00665732">
      <w:pPr>
        <w:numPr>
          <w:ilvl w:val="0"/>
          <w:numId w:val="1"/>
        </w:numPr>
        <w:rPr>
          <w:rFonts w:eastAsia="Calibri" w:cs="Times New Roman"/>
          <w:bCs/>
          <w:szCs w:val="28"/>
          <w:lang w:val="uk-UA"/>
        </w:rPr>
      </w:pPr>
      <w:r>
        <w:rPr>
          <w:rFonts w:eastAsia="Calibri" w:cs="Times New Roman"/>
          <w:b/>
          <w:bCs/>
          <w:szCs w:val="28"/>
          <w:lang w:val="uk-UA"/>
        </w:rPr>
        <w:t>Вивч</w:t>
      </w:r>
      <w:r w:rsidR="00716F98">
        <w:rPr>
          <w:rFonts w:eastAsia="Calibri" w:cs="Times New Roman"/>
          <w:b/>
          <w:bCs/>
          <w:szCs w:val="28"/>
          <w:lang w:val="uk-UA"/>
        </w:rPr>
        <w:t>ити</w:t>
      </w:r>
      <w:r>
        <w:rPr>
          <w:rFonts w:eastAsia="Calibri" w:cs="Times New Roman"/>
          <w:b/>
          <w:bCs/>
          <w:szCs w:val="28"/>
          <w:lang w:val="uk-UA"/>
        </w:rPr>
        <w:t xml:space="preserve"> культурн</w:t>
      </w:r>
      <w:r w:rsidR="00716F98">
        <w:rPr>
          <w:rFonts w:eastAsia="Calibri" w:cs="Times New Roman"/>
          <w:b/>
          <w:bCs/>
          <w:szCs w:val="28"/>
          <w:lang w:val="uk-UA"/>
        </w:rPr>
        <w:t>і</w:t>
      </w:r>
      <w:r>
        <w:rPr>
          <w:rFonts w:eastAsia="Calibri" w:cs="Times New Roman"/>
          <w:b/>
          <w:bCs/>
          <w:szCs w:val="28"/>
          <w:lang w:val="uk-UA"/>
        </w:rPr>
        <w:t xml:space="preserve"> та соціальн</w:t>
      </w:r>
      <w:r w:rsidR="00716F98">
        <w:rPr>
          <w:rFonts w:eastAsia="Calibri" w:cs="Times New Roman"/>
          <w:b/>
          <w:bCs/>
          <w:szCs w:val="28"/>
          <w:lang w:val="uk-UA"/>
        </w:rPr>
        <w:t>і</w:t>
      </w:r>
      <w:r>
        <w:rPr>
          <w:rFonts w:eastAsia="Calibri" w:cs="Times New Roman"/>
          <w:b/>
          <w:bCs/>
          <w:szCs w:val="28"/>
          <w:lang w:val="uk-UA"/>
        </w:rPr>
        <w:t xml:space="preserve"> аспект</w:t>
      </w:r>
      <w:r w:rsidR="00716F98">
        <w:rPr>
          <w:rFonts w:eastAsia="Calibri" w:cs="Times New Roman"/>
          <w:b/>
          <w:bCs/>
          <w:szCs w:val="28"/>
          <w:lang w:val="uk-UA"/>
        </w:rPr>
        <w:t>и</w:t>
      </w:r>
      <w:r>
        <w:rPr>
          <w:rFonts w:eastAsia="Calibri" w:cs="Times New Roman"/>
          <w:b/>
          <w:bCs/>
          <w:szCs w:val="28"/>
          <w:lang w:val="uk-UA"/>
        </w:rPr>
        <w:t>:</w:t>
      </w:r>
    </w:p>
    <w:p w14:paraId="673A952B" w14:textId="77777777" w:rsidR="00665732" w:rsidRDefault="00665732" w:rsidP="00665732">
      <w:pPr>
        <w:numPr>
          <w:ilvl w:val="1"/>
          <w:numId w:val="1"/>
        </w:numPr>
        <w:rPr>
          <w:rFonts w:eastAsia="Calibri" w:cs="Times New Roman"/>
          <w:bCs/>
          <w:szCs w:val="28"/>
          <w:lang w:val="uk-UA"/>
        </w:rPr>
      </w:pPr>
      <w:r>
        <w:rPr>
          <w:rFonts w:eastAsia="Calibri" w:cs="Times New Roman"/>
          <w:bCs/>
          <w:szCs w:val="28"/>
          <w:lang w:val="uk-UA"/>
        </w:rPr>
        <w:t>Аналіз зображення повсякденного життя та соціальних структур у сагах.</w:t>
      </w:r>
    </w:p>
    <w:p w14:paraId="4D797C7F" w14:textId="77777777" w:rsidR="00665732" w:rsidRDefault="00665732" w:rsidP="00665732">
      <w:pPr>
        <w:numPr>
          <w:ilvl w:val="1"/>
          <w:numId w:val="1"/>
        </w:numPr>
        <w:rPr>
          <w:rFonts w:eastAsia="Calibri" w:cs="Times New Roman"/>
          <w:bCs/>
          <w:szCs w:val="28"/>
          <w:lang w:val="uk-UA"/>
        </w:rPr>
      </w:pPr>
      <w:r>
        <w:rPr>
          <w:rFonts w:eastAsia="Calibri" w:cs="Times New Roman"/>
          <w:bCs/>
          <w:szCs w:val="28"/>
          <w:lang w:val="uk-UA"/>
        </w:rPr>
        <w:lastRenderedPageBreak/>
        <w:t>Визначення того, які аспекти суспільства та культури вони відображають.</w:t>
      </w:r>
    </w:p>
    <w:p w14:paraId="48A9E0DD" w14:textId="710BE9A1" w:rsidR="00665732" w:rsidRDefault="00716F98" w:rsidP="00665732">
      <w:pPr>
        <w:numPr>
          <w:ilvl w:val="0"/>
          <w:numId w:val="1"/>
        </w:numPr>
        <w:rPr>
          <w:rFonts w:eastAsia="Calibri" w:cs="Times New Roman"/>
          <w:bCs/>
          <w:szCs w:val="28"/>
          <w:lang w:val="uk-UA"/>
        </w:rPr>
      </w:pPr>
      <w:r>
        <w:rPr>
          <w:rFonts w:eastAsia="Calibri" w:cs="Times New Roman"/>
          <w:b/>
          <w:bCs/>
          <w:szCs w:val="28"/>
          <w:lang w:val="uk-UA"/>
        </w:rPr>
        <w:t>З</w:t>
      </w:r>
      <w:r w:rsidR="008A6CF8">
        <w:rPr>
          <w:rFonts w:eastAsia="Calibri" w:cs="Times New Roman"/>
          <w:b/>
          <w:bCs/>
          <w:szCs w:val="28"/>
          <w:lang w:val="uk-UA"/>
        </w:rPr>
        <w:t>’</w:t>
      </w:r>
      <w:r>
        <w:rPr>
          <w:rFonts w:eastAsia="Calibri" w:cs="Times New Roman"/>
          <w:b/>
          <w:bCs/>
          <w:szCs w:val="28"/>
          <w:lang w:val="uk-UA"/>
        </w:rPr>
        <w:t>ясувати в</w:t>
      </w:r>
      <w:r w:rsidR="00665732">
        <w:rPr>
          <w:rFonts w:eastAsia="Calibri" w:cs="Times New Roman"/>
          <w:b/>
          <w:bCs/>
          <w:szCs w:val="28"/>
          <w:lang w:val="uk-UA"/>
        </w:rPr>
        <w:t>плив саг на формування історичної свідомості:</w:t>
      </w:r>
    </w:p>
    <w:p w14:paraId="38245820" w14:textId="77777777" w:rsidR="00665732" w:rsidRDefault="00665732" w:rsidP="00665732">
      <w:pPr>
        <w:numPr>
          <w:ilvl w:val="1"/>
          <w:numId w:val="1"/>
        </w:numPr>
        <w:rPr>
          <w:rFonts w:eastAsia="Calibri" w:cs="Times New Roman"/>
          <w:bCs/>
          <w:szCs w:val="28"/>
          <w:lang w:val="uk-UA"/>
        </w:rPr>
      </w:pPr>
      <w:r>
        <w:rPr>
          <w:rFonts w:eastAsia="Calibri" w:cs="Times New Roman"/>
          <w:bCs/>
          <w:szCs w:val="28"/>
          <w:lang w:val="uk-UA"/>
        </w:rPr>
        <w:t>Вивчення того, як давньоскандинавські саги впливали на уявлення тогочасних людей про свою історію та ідентичність.</w:t>
      </w:r>
    </w:p>
    <w:p w14:paraId="6555954B" w14:textId="77777777" w:rsidR="00665732" w:rsidRDefault="00665732" w:rsidP="00665732">
      <w:pPr>
        <w:numPr>
          <w:ilvl w:val="1"/>
          <w:numId w:val="1"/>
        </w:numPr>
        <w:rPr>
          <w:rFonts w:eastAsia="Calibri" w:cs="Times New Roman"/>
          <w:bCs/>
          <w:szCs w:val="28"/>
          <w:lang w:val="uk-UA"/>
        </w:rPr>
      </w:pPr>
      <w:r>
        <w:rPr>
          <w:rFonts w:eastAsia="Calibri" w:cs="Times New Roman"/>
          <w:bCs/>
          <w:szCs w:val="28"/>
          <w:lang w:val="uk-UA"/>
        </w:rPr>
        <w:t>Аналіз віддзеркалення саг у пізніших історичних наративах.</w:t>
      </w:r>
    </w:p>
    <w:p w14:paraId="1F4D5E00" w14:textId="77777777" w:rsidR="00665732" w:rsidRDefault="00665732" w:rsidP="00665732">
      <w:pPr>
        <w:rPr>
          <w:rFonts w:eastAsia="Calibri" w:cs="Times New Roman"/>
          <w:bCs/>
          <w:szCs w:val="28"/>
          <w:lang w:val="uk-UA"/>
        </w:rPr>
      </w:pPr>
      <w:r>
        <w:rPr>
          <w:rFonts w:eastAsia="Calibri" w:cs="Times New Roman"/>
          <w:bCs/>
          <w:szCs w:val="28"/>
          <w:lang w:val="uk-UA"/>
        </w:rPr>
        <w:t>Таким чином, дослідження ставить за мету розкриття важливості та значення давньоскандинавських саг як джерел історії та культури, розкриваючи їхній внесок у формування історичного наративу та утримання національної пам'яті.</w:t>
      </w:r>
    </w:p>
    <w:p w14:paraId="3A165194" w14:textId="77C9F234" w:rsidR="00716F98" w:rsidRDefault="00716F98" w:rsidP="00716F98">
      <w:pPr>
        <w:ind w:firstLine="567"/>
        <w:contextualSpacing/>
        <w:rPr>
          <w:rFonts w:cs="Times New Roman"/>
          <w:b/>
          <w:szCs w:val="28"/>
          <w:lang w:val="uk-UA"/>
        </w:rPr>
      </w:pPr>
      <w:r w:rsidRPr="00716F98">
        <w:rPr>
          <w:rFonts w:eastAsia="Calibri" w:cs="Times New Roman"/>
          <w:b/>
          <w:bCs/>
          <w:szCs w:val="28"/>
          <w:lang w:val="uk-UA" w:eastAsia="en-US"/>
        </w:rPr>
        <w:t>Структура роботи.</w:t>
      </w:r>
      <w:r>
        <w:rPr>
          <w:rFonts w:eastAsia="Calibri" w:cs="Times New Roman"/>
          <w:szCs w:val="28"/>
          <w:lang w:val="uk-UA" w:eastAsia="en-US"/>
        </w:rPr>
        <w:t xml:space="preserve"> </w:t>
      </w:r>
      <w:r w:rsidRPr="00D27BFE">
        <w:rPr>
          <w:rFonts w:eastAsia="Calibri" w:cs="Times New Roman"/>
          <w:szCs w:val="28"/>
          <w:lang w:val="uk-UA" w:eastAsia="en-US"/>
        </w:rPr>
        <w:t xml:space="preserve">Робота складається із вступу, </w:t>
      </w:r>
      <w:r>
        <w:rPr>
          <w:rFonts w:eastAsia="Calibri" w:cs="Times New Roman"/>
          <w:szCs w:val="28"/>
          <w:lang w:val="uk-UA" w:eastAsia="en-US"/>
        </w:rPr>
        <w:t xml:space="preserve">трьох </w:t>
      </w:r>
      <w:r w:rsidRPr="00D27BFE">
        <w:rPr>
          <w:rFonts w:eastAsia="Calibri" w:cs="Times New Roman"/>
          <w:szCs w:val="28"/>
          <w:lang w:val="uk-UA" w:eastAsia="en-US"/>
        </w:rPr>
        <w:t>розділів, висновків, списку використаних джерел</w:t>
      </w:r>
      <w:r>
        <w:rPr>
          <w:rFonts w:eastAsia="Calibri" w:cs="Times New Roman"/>
          <w:szCs w:val="28"/>
          <w:lang w:val="uk-UA" w:eastAsia="en-US"/>
        </w:rPr>
        <w:t>.</w:t>
      </w:r>
    </w:p>
    <w:p w14:paraId="761BF439" w14:textId="77777777" w:rsidR="00665732" w:rsidRDefault="00665732" w:rsidP="00665732">
      <w:pPr>
        <w:ind w:firstLine="720"/>
        <w:jc w:val="center"/>
        <w:rPr>
          <w:rFonts w:eastAsia="Calibri" w:cs="Times New Roman"/>
          <w:bCs/>
          <w:szCs w:val="28"/>
          <w:lang w:val="uk-UA"/>
        </w:rPr>
      </w:pPr>
    </w:p>
    <w:p w14:paraId="297520D3" w14:textId="77777777" w:rsidR="00665732" w:rsidRDefault="00665732" w:rsidP="00665732">
      <w:pPr>
        <w:ind w:firstLine="720"/>
        <w:jc w:val="center"/>
        <w:rPr>
          <w:rFonts w:eastAsia="Calibri" w:cs="Times New Roman"/>
          <w:b/>
          <w:szCs w:val="28"/>
          <w:lang w:val="uk-UA"/>
        </w:rPr>
      </w:pPr>
    </w:p>
    <w:p w14:paraId="0D790AB5" w14:textId="77777777" w:rsidR="00665732" w:rsidRDefault="00665732" w:rsidP="00665732">
      <w:pPr>
        <w:ind w:firstLine="720"/>
        <w:jc w:val="center"/>
        <w:rPr>
          <w:rFonts w:eastAsia="Calibri" w:cs="Times New Roman"/>
          <w:b/>
          <w:szCs w:val="28"/>
          <w:lang w:val="uk-UA"/>
        </w:rPr>
      </w:pPr>
    </w:p>
    <w:p w14:paraId="779C833D" w14:textId="77777777" w:rsidR="00665732" w:rsidRDefault="00665732" w:rsidP="00665732">
      <w:pPr>
        <w:ind w:firstLine="720"/>
        <w:jc w:val="center"/>
        <w:rPr>
          <w:rFonts w:eastAsia="Calibri" w:cs="Times New Roman"/>
          <w:b/>
          <w:szCs w:val="28"/>
          <w:lang w:val="uk-UA"/>
        </w:rPr>
      </w:pPr>
    </w:p>
    <w:p w14:paraId="4A63B1EC" w14:textId="77777777" w:rsidR="00665732" w:rsidRDefault="00665732" w:rsidP="00665732">
      <w:pPr>
        <w:ind w:firstLine="720"/>
        <w:jc w:val="center"/>
        <w:rPr>
          <w:rFonts w:eastAsia="Calibri" w:cs="Times New Roman"/>
          <w:b/>
          <w:szCs w:val="28"/>
          <w:lang w:val="uk-UA"/>
        </w:rPr>
      </w:pPr>
    </w:p>
    <w:p w14:paraId="6DAD80D3" w14:textId="77777777" w:rsidR="00665732" w:rsidRDefault="00665732" w:rsidP="00665732">
      <w:pPr>
        <w:ind w:firstLine="720"/>
        <w:jc w:val="center"/>
        <w:rPr>
          <w:rFonts w:eastAsia="Calibri" w:cs="Times New Roman"/>
          <w:b/>
          <w:szCs w:val="28"/>
          <w:lang w:val="uk-UA"/>
        </w:rPr>
      </w:pPr>
    </w:p>
    <w:p w14:paraId="3434138B" w14:textId="77777777" w:rsidR="00665732" w:rsidRDefault="00665732" w:rsidP="00665732">
      <w:pPr>
        <w:ind w:firstLine="720"/>
        <w:jc w:val="center"/>
        <w:rPr>
          <w:rFonts w:eastAsia="Calibri" w:cs="Times New Roman"/>
          <w:b/>
          <w:szCs w:val="28"/>
          <w:lang w:val="uk-UA"/>
        </w:rPr>
      </w:pPr>
    </w:p>
    <w:p w14:paraId="4CDE7CC2" w14:textId="77777777" w:rsidR="00665732" w:rsidRDefault="00665732" w:rsidP="00665732">
      <w:pPr>
        <w:ind w:firstLine="720"/>
        <w:jc w:val="center"/>
        <w:rPr>
          <w:rFonts w:eastAsia="Calibri" w:cs="Times New Roman"/>
          <w:b/>
          <w:szCs w:val="28"/>
          <w:lang w:val="uk-UA"/>
        </w:rPr>
      </w:pPr>
    </w:p>
    <w:p w14:paraId="0E650056" w14:textId="77777777" w:rsidR="00665732" w:rsidRDefault="00665732" w:rsidP="00665732">
      <w:pPr>
        <w:ind w:firstLine="720"/>
        <w:jc w:val="center"/>
        <w:rPr>
          <w:rFonts w:eastAsia="Calibri" w:cs="Times New Roman"/>
          <w:b/>
          <w:szCs w:val="28"/>
          <w:lang w:val="uk-UA"/>
        </w:rPr>
      </w:pPr>
    </w:p>
    <w:p w14:paraId="53CA9F42" w14:textId="77777777" w:rsidR="00665732" w:rsidRDefault="00665732" w:rsidP="00665732">
      <w:pPr>
        <w:ind w:firstLine="720"/>
        <w:jc w:val="center"/>
        <w:rPr>
          <w:rFonts w:eastAsia="Calibri" w:cs="Times New Roman"/>
          <w:b/>
          <w:szCs w:val="28"/>
          <w:lang w:val="uk-UA"/>
        </w:rPr>
      </w:pPr>
    </w:p>
    <w:p w14:paraId="1F4C93C6" w14:textId="77777777" w:rsidR="00665732" w:rsidRDefault="00665732" w:rsidP="00665732">
      <w:pPr>
        <w:ind w:firstLine="720"/>
        <w:jc w:val="center"/>
        <w:rPr>
          <w:rFonts w:eastAsia="Calibri" w:cs="Times New Roman"/>
          <w:b/>
          <w:szCs w:val="28"/>
          <w:lang w:val="uk-UA"/>
        </w:rPr>
      </w:pPr>
    </w:p>
    <w:p w14:paraId="57CDE2E1" w14:textId="77777777" w:rsidR="00665732" w:rsidRDefault="00665732" w:rsidP="00665732">
      <w:pPr>
        <w:ind w:firstLine="720"/>
        <w:jc w:val="center"/>
        <w:rPr>
          <w:rFonts w:eastAsia="Calibri" w:cs="Times New Roman"/>
          <w:b/>
          <w:szCs w:val="28"/>
          <w:lang w:val="uk-UA"/>
        </w:rPr>
      </w:pPr>
    </w:p>
    <w:p w14:paraId="1085A450" w14:textId="77777777" w:rsidR="00665732" w:rsidRDefault="00665732" w:rsidP="00665732">
      <w:pPr>
        <w:ind w:firstLine="720"/>
        <w:jc w:val="center"/>
        <w:rPr>
          <w:rFonts w:eastAsia="Calibri" w:cs="Times New Roman"/>
          <w:b/>
          <w:szCs w:val="28"/>
          <w:lang w:val="uk-UA"/>
        </w:rPr>
      </w:pPr>
    </w:p>
    <w:p w14:paraId="71FD4AFB" w14:textId="77777777" w:rsidR="00665732" w:rsidRDefault="00665732" w:rsidP="00665732">
      <w:pPr>
        <w:ind w:firstLine="720"/>
        <w:jc w:val="center"/>
        <w:rPr>
          <w:rFonts w:eastAsia="Calibri" w:cs="Times New Roman"/>
          <w:b/>
          <w:szCs w:val="28"/>
          <w:lang w:val="uk-UA"/>
        </w:rPr>
      </w:pPr>
    </w:p>
    <w:p w14:paraId="1D3268AF" w14:textId="77777777" w:rsidR="00665732" w:rsidRDefault="00665732" w:rsidP="00665732">
      <w:pPr>
        <w:ind w:firstLine="720"/>
        <w:jc w:val="center"/>
        <w:rPr>
          <w:rFonts w:eastAsia="Calibri" w:cs="Times New Roman"/>
          <w:b/>
          <w:szCs w:val="28"/>
          <w:lang w:val="uk-UA"/>
        </w:rPr>
      </w:pPr>
    </w:p>
    <w:p w14:paraId="31E6D1D3" w14:textId="77777777" w:rsidR="00665732" w:rsidRDefault="00665732" w:rsidP="00665732">
      <w:pPr>
        <w:ind w:firstLine="720"/>
        <w:jc w:val="center"/>
        <w:rPr>
          <w:rFonts w:eastAsia="Calibri" w:cs="Times New Roman"/>
          <w:b/>
          <w:szCs w:val="28"/>
          <w:lang w:val="uk-UA"/>
        </w:rPr>
      </w:pPr>
    </w:p>
    <w:p w14:paraId="7F0C53BB" w14:textId="4044E2C9" w:rsidR="00665732" w:rsidRDefault="00665732" w:rsidP="00665732">
      <w:pPr>
        <w:ind w:firstLine="720"/>
        <w:jc w:val="center"/>
        <w:rPr>
          <w:rFonts w:eastAsia="Calibri" w:cs="Times New Roman"/>
          <w:b/>
          <w:szCs w:val="28"/>
          <w:lang w:val="uk-UA"/>
        </w:rPr>
      </w:pPr>
    </w:p>
    <w:p w14:paraId="55E50FC3" w14:textId="77777777" w:rsidR="00665732" w:rsidRDefault="00665732" w:rsidP="00665732">
      <w:pPr>
        <w:ind w:firstLine="720"/>
        <w:jc w:val="center"/>
        <w:rPr>
          <w:rFonts w:eastAsia="Calibri" w:cs="Times New Roman"/>
          <w:b/>
          <w:szCs w:val="28"/>
          <w:lang w:val="uk-UA"/>
        </w:rPr>
      </w:pPr>
    </w:p>
    <w:p w14:paraId="16F52319" w14:textId="3B6C264B" w:rsidR="00665732" w:rsidRDefault="00665732" w:rsidP="00665732">
      <w:pPr>
        <w:pStyle w:val="1"/>
        <w:rPr>
          <w:rFonts w:eastAsia="Calibri"/>
          <w:lang w:val="uk-UA"/>
        </w:rPr>
      </w:pPr>
      <w:r>
        <w:rPr>
          <w:rFonts w:eastAsia="Calibri"/>
          <w:lang w:val="uk-UA"/>
        </w:rPr>
        <w:lastRenderedPageBreak/>
        <w:t>РОЗДІЛ 1. ІСТОРІОГРАФІЯ ЖАНРУ «САГИ» В ІСТОРИКО-КРИТИЧНОМУ ДИСКУРСІ</w:t>
      </w:r>
    </w:p>
    <w:p w14:paraId="3F05E037" w14:textId="77777777" w:rsidR="00716F98" w:rsidRPr="00716F98" w:rsidRDefault="00716F98" w:rsidP="00716F98">
      <w:pPr>
        <w:rPr>
          <w:lang w:val="uk-UA"/>
        </w:rPr>
      </w:pPr>
    </w:p>
    <w:p w14:paraId="55503ACA" w14:textId="051FC642" w:rsidR="00665732" w:rsidRDefault="00665732" w:rsidP="00716F98">
      <w:pPr>
        <w:pStyle w:val="2"/>
        <w:jc w:val="both"/>
        <w:rPr>
          <w:lang w:val="uk-UA"/>
        </w:rPr>
      </w:pPr>
      <w:r>
        <w:rPr>
          <w:lang w:val="uk-UA"/>
        </w:rPr>
        <w:t>1.1</w:t>
      </w:r>
      <w:r w:rsidR="00716F98">
        <w:rPr>
          <w:lang w:val="uk-UA"/>
        </w:rPr>
        <w:t>.</w:t>
      </w:r>
      <w:r>
        <w:rPr>
          <w:lang w:val="uk-UA"/>
        </w:rPr>
        <w:t xml:space="preserve"> Історіографія дослідження</w:t>
      </w:r>
    </w:p>
    <w:p w14:paraId="2F0587DA" w14:textId="77777777" w:rsidR="00716F98" w:rsidRPr="00716F98" w:rsidRDefault="00716F98" w:rsidP="00716F98">
      <w:pPr>
        <w:rPr>
          <w:lang w:val="uk-UA"/>
        </w:rPr>
      </w:pPr>
    </w:p>
    <w:p w14:paraId="69B17D5B" w14:textId="77777777" w:rsidR="00716F98" w:rsidRDefault="00665732" w:rsidP="00665732">
      <w:pPr>
        <w:ind w:firstLine="720"/>
        <w:rPr>
          <w:rFonts w:eastAsia="Calibri" w:cs="Times New Roman"/>
          <w:bCs/>
          <w:szCs w:val="28"/>
          <w:lang w:val="uk-UA"/>
        </w:rPr>
      </w:pPr>
      <w:r>
        <w:rPr>
          <w:rFonts w:eastAsia="Calibri" w:cs="Times New Roman"/>
          <w:bCs/>
          <w:szCs w:val="28"/>
          <w:lang w:val="uk-UA"/>
        </w:rPr>
        <w:t>Стверджується, що «середньовічна історіографія, за всіма критичними обставинами, є неавтентичною, ненауковою, ненадійною, ірраціональною, безграмотною та, що ще гірше, непрофесійною». Згадані риси середньовічної історіографії можна знайти і в сазі про Йомсвікінга. Чи може сага пролити світло на події, які вона описує (тобто надати фактичну інформацію про минулі події), виходить за рамки цієї роботи.</w:t>
      </w:r>
    </w:p>
    <w:p w14:paraId="65039BDF" w14:textId="5C6A58E0" w:rsidR="00010C43" w:rsidRDefault="00665732" w:rsidP="00665732">
      <w:pPr>
        <w:ind w:firstLine="720"/>
        <w:rPr>
          <w:rFonts w:eastAsia="Calibri" w:cs="Times New Roman"/>
          <w:bCs/>
          <w:szCs w:val="28"/>
          <w:lang w:val="uk-UA"/>
        </w:rPr>
      </w:pPr>
      <w:r>
        <w:rPr>
          <w:rFonts w:eastAsia="Calibri" w:cs="Times New Roman"/>
          <w:bCs/>
          <w:szCs w:val="28"/>
          <w:lang w:val="uk-UA"/>
        </w:rPr>
        <w:t xml:space="preserve"> Однак вона може розкрити дещо про давньоскандинавські погляди на історію та написання історії. </w:t>
      </w:r>
      <w:r w:rsidR="00010C43">
        <w:rPr>
          <w:rFonts w:eastAsia="Calibri" w:cs="Times New Roman"/>
          <w:bCs/>
          <w:szCs w:val="28"/>
          <w:lang w:val="uk-UA"/>
        </w:rPr>
        <w:t xml:space="preserve">На думку </w:t>
      </w:r>
      <w:r w:rsidR="00010C43" w:rsidRPr="00010C43">
        <w:rPr>
          <w:rFonts w:eastAsia="Calibri" w:cs="Times New Roman"/>
          <w:bCs/>
          <w:szCs w:val="28"/>
          <w:lang w:val="uk-UA"/>
        </w:rPr>
        <w:t>Маргарет Клуніс Росс</w:t>
      </w:r>
      <w:r w:rsidR="00010C43">
        <w:rPr>
          <w:rFonts w:eastAsia="Calibri" w:cs="Times New Roman"/>
          <w:bCs/>
          <w:szCs w:val="28"/>
          <w:lang w:val="uk-UA"/>
        </w:rPr>
        <w:t>, т</w:t>
      </w:r>
      <w:r>
        <w:rPr>
          <w:rFonts w:eastAsia="Calibri" w:cs="Times New Roman"/>
          <w:bCs/>
          <w:szCs w:val="28"/>
          <w:lang w:val="uk-UA"/>
        </w:rPr>
        <w:t>ермін історіографія загалом стосується творів, які, як вважалося, описують минулі події</w:t>
      </w:r>
      <w:r w:rsidR="008A6CF8">
        <w:rPr>
          <w:rFonts w:eastAsia="Calibri" w:cs="Times New Roman"/>
          <w:bCs/>
          <w:szCs w:val="28"/>
          <w:lang w:val="uk-UA"/>
        </w:rPr>
        <w:t xml:space="preserve"> </w:t>
      </w:r>
      <w:r>
        <w:rPr>
          <w:rFonts w:eastAsia="Calibri" w:cs="Times New Roman"/>
          <w:bCs/>
          <w:szCs w:val="28"/>
          <w:lang w:val="uk-UA"/>
        </w:rPr>
        <w:t xml:space="preserve">. </w:t>
      </w:r>
    </w:p>
    <w:p w14:paraId="46B0E317" w14:textId="77777777" w:rsidR="008A6CF8" w:rsidRDefault="00665732" w:rsidP="00665732">
      <w:pPr>
        <w:ind w:firstLine="720"/>
        <w:rPr>
          <w:rFonts w:eastAsia="Calibri" w:cs="Times New Roman"/>
          <w:bCs/>
          <w:szCs w:val="28"/>
        </w:rPr>
      </w:pPr>
      <w:r>
        <w:rPr>
          <w:rFonts w:eastAsia="Calibri" w:cs="Times New Roman"/>
          <w:bCs/>
          <w:szCs w:val="28"/>
          <w:lang w:val="uk-UA"/>
        </w:rPr>
        <w:t xml:space="preserve">Сьогодні історіографія означає написання наукової історії, але дуже загально вона охоплює всі історичні твори в минулому. У середньовічному контексті це зазвичай означають хроніки та літописи. </w:t>
      </w:r>
      <w:r w:rsidR="00010C43" w:rsidRPr="00010C43">
        <w:rPr>
          <w:rFonts w:eastAsia="Calibri" w:cs="Times New Roman"/>
          <w:bCs/>
          <w:szCs w:val="28"/>
          <w:lang w:val="uk-UA"/>
        </w:rPr>
        <w:t>Гісласон Карі</w:t>
      </w:r>
      <w:r w:rsidR="00010C43">
        <w:rPr>
          <w:rFonts w:eastAsia="Calibri" w:cs="Times New Roman"/>
          <w:bCs/>
          <w:szCs w:val="28"/>
          <w:lang w:val="uk-UA"/>
        </w:rPr>
        <w:t xml:space="preserve"> зазначає, в</w:t>
      </w:r>
      <w:r>
        <w:rPr>
          <w:rFonts w:eastAsia="Calibri" w:cs="Times New Roman"/>
          <w:bCs/>
          <w:szCs w:val="28"/>
          <w:lang w:val="uk-UA"/>
        </w:rPr>
        <w:t>ідповідно до середньовічного розуміння, історія була написана, щоб показати волю Бога, і вона також мала дидактичну мету: люди мали вчитися на помилках минулих поколінь</w:t>
      </w:r>
      <w:r w:rsidR="008A6CF8" w:rsidRPr="008A6CF8">
        <w:rPr>
          <w:rFonts w:eastAsia="Calibri" w:cs="Times New Roman"/>
          <w:bCs/>
          <w:szCs w:val="28"/>
        </w:rPr>
        <w:t xml:space="preserve"> [5].</w:t>
      </w:r>
    </w:p>
    <w:p w14:paraId="01EC46E1" w14:textId="2932319B" w:rsidR="00665732" w:rsidRPr="000E363B" w:rsidRDefault="008A6CF8" w:rsidP="00665732">
      <w:pPr>
        <w:ind w:firstLine="720"/>
        <w:rPr>
          <w:rFonts w:eastAsia="Calibri" w:cs="Times New Roman"/>
          <w:bCs/>
          <w:szCs w:val="28"/>
          <w:lang w:val="uk-UA"/>
        </w:rPr>
      </w:pPr>
      <w:r>
        <w:rPr>
          <w:rFonts w:eastAsia="Calibri" w:cs="Times New Roman"/>
          <w:bCs/>
          <w:szCs w:val="28"/>
          <w:lang w:val="uk-UA"/>
        </w:rPr>
        <w:t>На думку</w:t>
      </w:r>
      <w:r w:rsidRPr="008A6CF8">
        <w:rPr>
          <w:rFonts w:eastAsia="Calibri" w:cs="Times New Roman"/>
          <w:bCs/>
          <w:szCs w:val="28"/>
          <w:lang w:val="uk-UA"/>
        </w:rPr>
        <w:t xml:space="preserve"> Ліз</w:t>
      </w:r>
      <w:r>
        <w:rPr>
          <w:rFonts w:eastAsia="Calibri" w:cs="Times New Roman"/>
          <w:bCs/>
          <w:szCs w:val="28"/>
          <w:lang w:val="uk-UA"/>
        </w:rPr>
        <w:t>и</w:t>
      </w:r>
      <w:r w:rsidRPr="008A6CF8">
        <w:rPr>
          <w:rFonts w:eastAsia="Calibri" w:cs="Times New Roman"/>
          <w:bCs/>
          <w:szCs w:val="28"/>
          <w:lang w:val="uk-UA"/>
        </w:rPr>
        <w:t xml:space="preserve"> Беннетт</w:t>
      </w:r>
      <w:r>
        <w:rPr>
          <w:rFonts w:eastAsia="Calibri" w:cs="Times New Roman"/>
          <w:bCs/>
          <w:szCs w:val="28"/>
          <w:lang w:val="uk-UA"/>
        </w:rPr>
        <w:t>, у</w:t>
      </w:r>
      <w:r w:rsidR="00665732">
        <w:rPr>
          <w:rFonts w:eastAsia="Calibri" w:cs="Times New Roman"/>
          <w:bCs/>
          <w:szCs w:val="28"/>
          <w:lang w:val="uk-UA"/>
        </w:rPr>
        <w:t xml:space="preserve"> середні віки історія вважалася частиною літератури, і як така мета історіографічних робіт не полягала в об’єктивному та правдивому викладі подій минулого</w:t>
      </w:r>
      <w:r w:rsidR="00C6289F">
        <w:rPr>
          <w:rFonts w:eastAsia="Calibri" w:cs="Times New Roman"/>
          <w:bCs/>
          <w:szCs w:val="28"/>
          <w:lang w:val="uk-UA"/>
        </w:rPr>
        <w:t xml:space="preserve"> </w:t>
      </w:r>
      <w:r w:rsidR="00C6289F" w:rsidRPr="00C6289F">
        <w:rPr>
          <w:rFonts w:eastAsia="Calibri" w:cs="Times New Roman"/>
          <w:bCs/>
          <w:szCs w:val="28"/>
        </w:rPr>
        <w:t>[10]</w:t>
      </w:r>
      <w:r w:rsidR="00665732">
        <w:rPr>
          <w:rFonts w:eastAsia="Calibri" w:cs="Times New Roman"/>
          <w:bCs/>
          <w:szCs w:val="28"/>
          <w:lang w:val="uk-UA"/>
        </w:rPr>
        <w:t>. Ми можемо виявити приховані упередження в цих текстах, які можуть бути, наприклад, релігійними чи політичними. Деякі тексти мають відверто пропагандистський характер.</w:t>
      </w:r>
    </w:p>
    <w:p w14:paraId="40649690" w14:textId="010B2BD4" w:rsidR="00010C43" w:rsidRPr="000E363B" w:rsidRDefault="00665732" w:rsidP="00665732">
      <w:pPr>
        <w:ind w:firstLine="720"/>
        <w:rPr>
          <w:rFonts w:eastAsia="Calibri" w:cs="Times New Roman"/>
          <w:bCs/>
          <w:szCs w:val="28"/>
          <w:lang w:val="uk-UA"/>
        </w:rPr>
      </w:pPr>
      <w:r>
        <w:rPr>
          <w:rFonts w:eastAsia="Calibri" w:cs="Times New Roman"/>
          <w:bCs/>
          <w:szCs w:val="28"/>
          <w:lang w:val="uk-UA"/>
        </w:rPr>
        <w:t>У давньоскандинавському контексті історіографія зазвичай посилається на праці Арі Фроді та Семунда Сіґфуссона, а також на саги про царів, які вважаються найближчим еквівалентом хронік</w:t>
      </w:r>
      <w:r w:rsidR="00C6289F" w:rsidRPr="000E363B">
        <w:rPr>
          <w:rFonts w:eastAsia="Calibri" w:cs="Times New Roman"/>
          <w:bCs/>
          <w:szCs w:val="28"/>
          <w:lang w:val="uk-UA"/>
        </w:rPr>
        <w:t xml:space="preserve"> [14].</w:t>
      </w:r>
    </w:p>
    <w:p w14:paraId="4EFA16FE" w14:textId="77777777" w:rsidR="00010C43" w:rsidRDefault="00665732" w:rsidP="00665732">
      <w:pPr>
        <w:ind w:firstLine="720"/>
        <w:rPr>
          <w:rFonts w:eastAsia="Calibri" w:cs="Times New Roman"/>
          <w:bCs/>
          <w:szCs w:val="28"/>
          <w:lang w:val="uk-UA"/>
        </w:rPr>
      </w:pPr>
      <w:r>
        <w:rPr>
          <w:rFonts w:eastAsia="Calibri" w:cs="Times New Roman"/>
          <w:bCs/>
          <w:szCs w:val="28"/>
          <w:lang w:val="uk-UA"/>
        </w:rPr>
        <w:lastRenderedPageBreak/>
        <w:t xml:space="preserve"> Крім того, ті латинські праці, які були написані скандинавами, такі як Historia Norwegiæ, можна було б включити до давньоскандинавської історіографії в найширшому розумінні. Тим не менш, у цій роботі обговорення давньоскандинавської історіографії обмежується роботами, написаними давньоскандинавською мовою. Загалом, визначити давньоскандинавську історіографію важко, оскільки вона перетинається майже з усіма іншими жанрами у використанні історичних джерел, таких як генеалогія. </w:t>
      </w:r>
    </w:p>
    <w:p w14:paraId="1CF06F2A" w14:textId="223844B6" w:rsidR="00010C43" w:rsidRDefault="00665732" w:rsidP="00665732">
      <w:pPr>
        <w:ind w:firstLine="720"/>
        <w:rPr>
          <w:rFonts w:eastAsia="Calibri" w:cs="Times New Roman"/>
          <w:bCs/>
          <w:szCs w:val="28"/>
          <w:lang w:val="uk-UA"/>
        </w:rPr>
      </w:pPr>
      <w:r>
        <w:rPr>
          <w:rFonts w:eastAsia="Calibri" w:cs="Times New Roman"/>
          <w:bCs/>
          <w:szCs w:val="28"/>
          <w:lang w:val="uk-UA"/>
        </w:rPr>
        <w:t>Розповіді про минуле не було винайдено, коли мистецтво письма було прийнято в Скандинавії та Ісландії: історія існувала у формі усної традиції. Мабуть, існувало кілька факторів, які вплинули на те, чому історія була записана спочатку латинською, а потім народною мовою (про «скандинавське відродження», Йоханссон 2007)</w:t>
      </w:r>
      <w:r w:rsidR="00C6289F" w:rsidRPr="00C6289F">
        <w:rPr>
          <w:rFonts w:eastAsia="Calibri" w:cs="Times New Roman"/>
          <w:bCs/>
          <w:szCs w:val="28"/>
          <w:lang w:val="uk-UA"/>
        </w:rPr>
        <w:t xml:space="preserve"> [3].</w:t>
      </w:r>
      <w:r>
        <w:rPr>
          <w:rFonts w:eastAsia="Calibri" w:cs="Times New Roman"/>
          <w:bCs/>
          <w:szCs w:val="28"/>
          <w:lang w:val="uk-UA"/>
        </w:rPr>
        <w:t xml:space="preserve"> </w:t>
      </w:r>
    </w:p>
    <w:p w14:paraId="5212DBD5" w14:textId="23492F2F" w:rsidR="00010C43" w:rsidRPr="000E363B" w:rsidRDefault="00C6289F" w:rsidP="00665732">
      <w:pPr>
        <w:ind w:firstLine="720"/>
        <w:rPr>
          <w:rFonts w:eastAsia="Calibri" w:cs="Times New Roman"/>
          <w:bCs/>
          <w:szCs w:val="28"/>
        </w:rPr>
      </w:pPr>
      <w:r>
        <w:rPr>
          <w:rFonts w:eastAsia="Calibri" w:cs="Times New Roman"/>
          <w:bCs/>
          <w:szCs w:val="28"/>
          <w:lang w:val="uk-UA"/>
        </w:rPr>
        <w:t xml:space="preserve">У дослідженнях </w:t>
      </w:r>
      <w:r w:rsidRPr="00C6289F">
        <w:rPr>
          <w:rFonts w:eastAsia="Calibri" w:cs="Times New Roman"/>
          <w:bCs/>
          <w:szCs w:val="28"/>
          <w:lang w:val="uk-UA"/>
        </w:rPr>
        <w:t>Маргарет Кормак</w:t>
      </w:r>
      <w:r>
        <w:rPr>
          <w:rFonts w:eastAsia="Calibri" w:cs="Times New Roman"/>
          <w:bCs/>
          <w:szCs w:val="28"/>
          <w:lang w:val="uk-UA"/>
        </w:rPr>
        <w:t xml:space="preserve"> зазначено, що х</w:t>
      </w:r>
      <w:r w:rsidR="00665732">
        <w:rPr>
          <w:rFonts w:eastAsia="Calibri" w:cs="Times New Roman"/>
          <w:bCs/>
          <w:szCs w:val="28"/>
          <w:lang w:val="uk-UA"/>
        </w:rPr>
        <w:t>ристиянство з його телеологічною орієнтацією трансформувало скандинавський поганський погляд на історію та час. Одна теорія стверджує, що церковна література, така як агіографії, повинна була дати поштовх для писемної культури в Скандинавії, хоча ця точка зору була піддана сумніву</w:t>
      </w:r>
      <w:r>
        <w:rPr>
          <w:rFonts w:eastAsia="Calibri" w:cs="Times New Roman"/>
          <w:bCs/>
          <w:szCs w:val="28"/>
          <w:lang w:val="uk-UA"/>
        </w:rPr>
        <w:t xml:space="preserve"> </w:t>
      </w:r>
      <w:r w:rsidRPr="00C6289F">
        <w:rPr>
          <w:rFonts w:eastAsia="Calibri" w:cs="Times New Roman"/>
          <w:bCs/>
          <w:szCs w:val="28"/>
        </w:rPr>
        <w:t>[3]</w:t>
      </w:r>
      <w:r w:rsidR="00665732">
        <w:rPr>
          <w:rFonts w:eastAsia="Calibri" w:cs="Times New Roman"/>
          <w:bCs/>
          <w:szCs w:val="28"/>
          <w:lang w:val="uk-UA"/>
        </w:rPr>
        <w:t>. Ян Боєрман припустив, що після середини дванадцятого століття виникла потреба адаптувати нові європейські ідеї до місцевих умов, а також встановити місце скандинавських народів як частини християнського світу, що сприяло б написання історії. Особливо це стосується латинських історіографі</w:t>
      </w:r>
      <w:r w:rsidRPr="00C6289F">
        <w:rPr>
          <w:rFonts w:eastAsia="Calibri" w:cs="Times New Roman"/>
          <w:bCs/>
          <w:szCs w:val="28"/>
        </w:rPr>
        <w:t xml:space="preserve"> </w:t>
      </w:r>
      <w:r w:rsidRPr="000E363B">
        <w:rPr>
          <w:rFonts w:eastAsia="Calibri" w:cs="Times New Roman"/>
          <w:bCs/>
          <w:szCs w:val="28"/>
        </w:rPr>
        <w:t>[6].</w:t>
      </w:r>
    </w:p>
    <w:p w14:paraId="6067E401" w14:textId="24B65B32" w:rsidR="00665732" w:rsidRPr="00010C43" w:rsidRDefault="00665732" w:rsidP="00665732">
      <w:pPr>
        <w:ind w:firstLine="720"/>
        <w:rPr>
          <w:rFonts w:eastAsia="Calibri" w:cs="Times New Roman"/>
          <w:bCs/>
          <w:szCs w:val="28"/>
        </w:rPr>
      </w:pPr>
      <w:r>
        <w:rPr>
          <w:rFonts w:eastAsia="Calibri" w:cs="Times New Roman"/>
          <w:bCs/>
          <w:szCs w:val="28"/>
          <w:lang w:val="uk-UA"/>
        </w:rPr>
        <w:t>Іншими словами, за цим написанням історії стояла потреба довести та показати, що скандинави належали до християнського світу. Однак християнство, можливо, було не єдиним фактором цього явища: мабуть, існувало кілька впливів, які спричинили давньоскандинавську історіографію. Наприклад, можливо, що англо-нормандська історіографія вплинула на давньоскандинавську історіографію, хоча це ще не було повністю вивчено</w:t>
      </w:r>
      <w:r w:rsidR="00010C43" w:rsidRPr="00010C43">
        <w:rPr>
          <w:rFonts w:eastAsia="Calibri" w:cs="Times New Roman"/>
          <w:bCs/>
          <w:szCs w:val="28"/>
        </w:rPr>
        <w:t>.</w:t>
      </w:r>
    </w:p>
    <w:p w14:paraId="4BB2F304" w14:textId="752AFE90" w:rsidR="00010C43" w:rsidRDefault="00665732" w:rsidP="00665732">
      <w:pPr>
        <w:ind w:firstLine="720"/>
        <w:rPr>
          <w:rFonts w:eastAsia="Calibri" w:cs="Times New Roman"/>
          <w:bCs/>
          <w:szCs w:val="28"/>
          <w:lang w:val="uk-UA"/>
        </w:rPr>
      </w:pPr>
      <w:r>
        <w:rPr>
          <w:rFonts w:eastAsia="Calibri" w:cs="Times New Roman"/>
          <w:bCs/>
          <w:szCs w:val="28"/>
          <w:lang w:val="uk-UA"/>
        </w:rPr>
        <w:t xml:space="preserve">Окрім вищезгаданих народних творів, є й інші саги, які заслуговують на те, щоб бути частиною давньоскандинавської історіографії. Однак це складне завдання через характер розваг саги. Вона не вписується в класичну категорію </w:t>
      </w:r>
      <w:r>
        <w:rPr>
          <w:rFonts w:eastAsia="Calibri" w:cs="Times New Roman"/>
          <w:bCs/>
          <w:szCs w:val="28"/>
          <w:lang w:val="uk-UA"/>
        </w:rPr>
        <w:lastRenderedPageBreak/>
        <w:t>латинської літератури, яка відрізняє художню літературу (fabula) від історії і яка вплинула на середньовічну європейську письмову культуру. Для середньовічної історіографії було типово, що істинна цінність не була головною метою; радше, тексти були упередженими та спотвореними</w:t>
      </w:r>
      <w:r w:rsidR="00C6289F" w:rsidRPr="00C6289F">
        <w:rPr>
          <w:rFonts w:eastAsia="Calibri" w:cs="Times New Roman"/>
          <w:bCs/>
          <w:szCs w:val="28"/>
        </w:rPr>
        <w:t xml:space="preserve"> [7].</w:t>
      </w:r>
      <w:r>
        <w:rPr>
          <w:rFonts w:eastAsia="Calibri" w:cs="Times New Roman"/>
          <w:bCs/>
          <w:szCs w:val="28"/>
          <w:lang w:val="uk-UA"/>
        </w:rPr>
        <w:t xml:space="preserve"> </w:t>
      </w:r>
    </w:p>
    <w:p w14:paraId="0CA2D209" w14:textId="02D54B35" w:rsidR="00665732" w:rsidRDefault="00665732" w:rsidP="00665732">
      <w:pPr>
        <w:ind w:firstLine="720"/>
        <w:rPr>
          <w:rFonts w:eastAsia="Calibri" w:cs="Times New Roman"/>
          <w:bCs/>
          <w:szCs w:val="28"/>
          <w:lang w:val="uk-UA"/>
        </w:rPr>
      </w:pPr>
      <w:r>
        <w:rPr>
          <w:rFonts w:eastAsia="Calibri" w:cs="Times New Roman"/>
          <w:bCs/>
          <w:szCs w:val="28"/>
          <w:lang w:val="uk-UA"/>
        </w:rPr>
        <w:t>Самі тексти настільки переходили між різними модусами, що часто здаються сучасним читачам більше художньою літературою, що свідчить про гнучкість історіографічної практики. Крім того, ідея авторства була незрозумілою, коли тексти залишалися анонімними; упорядники чи автори копіювали довгі уривки з інших творів і часто перебували під впливом авторитетів, які замовляли написання текстів. Неможливо навіть визначити давньоскандинавські історіографічні праці, сказавши, що вони виключають фантазію, тому що це не так; це ще раз показує, наскільки розмитою є вся концепція.</w:t>
      </w:r>
    </w:p>
    <w:p w14:paraId="2DF927EA" w14:textId="171C445B" w:rsidR="00010C43" w:rsidRDefault="00665732" w:rsidP="00665732">
      <w:pPr>
        <w:ind w:firstLine="720"/>
        <w:rPr>
          <w:rFonts w:eastAsia="Calibri" w:cs="Times New Roman"/>
          <w:bCs/>
          <w:szCs w:val="28"/>
          <w:lang w:val="uk-UA"/>
        </w:rPr>
      </w:pPr>
      <w:r>
        <w:rPr>
          <w:rFonts w:eastAsia="Calibri" w:cs="Times New Roman"/>
          <w:bCs/>
          <w:szCs w:val="28"/>
          <w:lang w:val="uk-UA"/>
        </w:rPr>
        <w:t>Як зазначалося вище, визначення середньовічної історіографії розпливчасті. Тим не менш, можна назвати кілька відправних пунктів. Згідно з Арманном Якобссоном, історіографічні тексти відрізняються від художньої літератури принаймні трьома пунктами</w:t>
      </w:r>
      <w:r w:rsidR="00C6289F" w:rsidRPr="00C6289F">
        <w:rPr>
          <w:rFonts w:eastAsia="Calibri" w:cs="Times New Roman"/>
          <w:bCs/>
          <w:szCs w:val="28"/>
          <w:lang w:val="uk-UA"/>
        </w:rPr>
        <w:t xml:space="preserve"> [9]</w:t>
      </w:r>
      <w:r>
        <w:rPr>
          <w:rFonts w:eastAsia="Calibri" w:cs="Times New Roman"/>
          <w:bCs/>
          <w:szCs w:val="28"/>
          <w:lang w:val="uk-UA"/>
        </w:rPr>
        <w:t>:</w:t>
      </w:r>
    </w:p>
    <w:p w14:paraId="3B519C4A" w14:textId="77777777" w:rsidR="00010C43" w:rsidRDefault="00665732" w:rsidP="00665732">
      <w:pPr>
        <w:ind w:firstLine="720"/>
        <w:rPr>
          <w:rFonts w:eastAsia="Calibri" w:cs="Times New Roman"/>
          <w:bCs/>
          <w:szCs w:val="28"/>
          <w:lang w:val="uk-UA"/>
        </w:rPr>
      </w:pPr>
      <w:r>
        <w:rPr>
          <w:rFonts w:eastAsia="Calibri" w:cs="Times New Roman"/>
          <w:bCs/>
          <w:szCs w:val="28"/>
          <w:lang w:val="uk-UA"/>
        </w:rPr>
        <w:t xml:space="preserve"> 1) вони мають інтерес у згадуванні імен людей і місць;</w:t>
      </w:r>
    </w:p>
    <w:p w14:paraId="642CF10D" w14:textId="46B2D1D9" w:rsidR="00010C43" w:rsidRDefault="00665732" w:rsidP="00665732">
      <w:pPr>
        <w:ind w:firstLine="720"/>
        <w:rPr>
          <w:rFonts w:eastAsia="Calibri" w:cs="Times New Roman"/>
          <w:bCs/>
          <w:szCs w:val="28"/>
          <w:lang w:val="uk-UA"/>
        </w:rPr>
      </w:pPr>
      <w:r>
        <w:rPr>
          <w:rFonts w:eastAsia="Calibri" w:cs="Times New Roman"/>
          <w:bCs/>
          <w:szCs w:val="28"/>
          <w:lang w:val="uk-UA"/>
        </w:rPr>
        <w:t xml:space="preserve"> 2) вони демонструють «історичне та критичне ставлення», тобто інформація, яка є недостатньою щодо, наприклад, свідчень очевидців, має бути якимось чином підтверджена, інакше вона ставиться під сумнів</w:t>
      </w:r>
      <w:r w:rsidR="00010C43">
        <w:rPr>
          <w:rFonts w:eastAsia="Calibri" w:cs="Times New Roman"/>
          <w:bCs/>
          <w:szCs w:val="28"/>
          <w:lang w:val="uk-UA"/>
        </w:rPr>
        <w:t>;</w:t>
      </w:r>
    </w:p>
    <w:p w14:paraId="6600FCB6" w14:textId="77777777" w:rsidR="00C6289F" w:rsidRDefault="00665732" w:rsidP="00665732">
      <w:pPr>
        <w:ind w:firstLine="720"/>
        <w:rPr>
          <w:rFonts w:eastAsia="Calibri" w:cs="Times New Roman"/>
          <w:bCs/>
          <w:szCs w:val="28"/>
          <w:lang w:val="uk-UA"/>
        </w:rPr>
      </w:pPr>
      <w:r>
        <w:rPr>
          <w:rFonts w:eastAsia="Calibri" w:cs="Times New Roman"/>
          <w:bCs/>
          <w:szCs w:val="28"/>
          <w:lang w:val="uk-UA"/>
        </w:rPr>
        <w:t xml:space="preserve"> 3) події та діалог мають бути правдоподібними для аудиторії.</w:t>
      </w:r>
    </w:p>
    <w:p w14:paraId="5D605B50" w14:textId="5F91589A" w:rsidR="00665732" w:rsidRDefault="00665732" w:rsidP="00665732">
      <w:pPr>
        <w:ind w:firstLine="720"/>
        <w:rPr>
          <w:rFonts w:eastAsia="Calibri" w:cs="Times New Roman"/>
          <w:bCs/>
          <w:szCs w:val="28"/>
          <w:lang w:val="uk-UA"/>
        </w:rPr>
      </w:pPr>
      <w:r>
        <w:rPr>
          <w:rFonts w:eastAsia="Calibri" w:cs="Times New Roman"/>
          <w:bCs/>
          <w:szCs w:val="28"/>
          <w:lang w:val="uk-UA"/>
        </w:rPr>
        <w:t xml:space="preserve"> Ці моменти стають зрозумілішими, якщо ми додамо визначення художньої літератури Ральфа О’Коннора: </w:t>
      </w:r>
    </w:p>
    <w:p w14:paraId="549C072B" w14:textId="71BDDBFF" w:rsidR="00665732" w:rsidRDefault="002360C2" w:rsidP="00665732">
      <w:pPr>
        <w:ind w:firstLine="720"/>
        <w:rPr>
          <w:rFonts w:eastAsia="Calibri" w:cs="Times New Roman"/>
          <w:bCs/>
          <w:szCs w:val="28"/>
          <w:lang w:val="uk-UA"/>
        </w:rPr>
      </w:pPr>
      <w:r>
        <w:rPr>
          <w:rFonts w:eastAsia="Calibri" w:cs="Times New Roman"/>
          <w:bCs/>
          <w:szCs w:val="28"/>
          <w:lang w:val="uk-UA"/>
        </w:rPr>
        <w:t>4</w:t>
      </w:r>
      <w:r w:rsidR="00665732">
        <w:rPr>
          <w:rFonts w:eastAsia="Calibri" w:cs="Times New Roman"/>
          <w:bCs/>
          <w:szCs w:val="28"/>
          <w:lang w:val="uk-UA"/>
        </w:rPr>
        <w:t xml:space="preserve">) художня література створена уявою окремого автора (хоча можна стверджувати, що існує також художня література без окремих авторів, як-от чудесні казки); </w:t>
      </w:r>
    </w:p>
    <w:p w14:paraId="00CBE72C" w14:textId="1BE9C27E" w:rsidR="00665732" w:rsidRDefault="002360C2" w:rsidP="00665732">
      <w:pPr>
        <w:ind w:firstLine="720"/>
        <w:rPr>
          <w:rFonts w:eastAsia="Calibri" w:cs="Times New Roman"/>
          <w:bCs/>
          <w:szCs w:val="28"/>
          <w:lang w:val="uk-UA"/>
        </w:rPr>
      </w:pPr>
      <w:r>
        <w:rPr>
          <w:rFonts w:eastAsia="Calibri" w:cs="Times New Roman"/>
          <w:bCs/>
          <w:szCs w:val="28"/>
          <w:lang w:val="uk-UA"/>
        </w:rPr>
        <w:t>5</w:t>
      </w:r>
      <w:r w:rsidR="00665732">
        <w:rPr>
          <w:rFonts w:eastAsia="Calibri" w:cs="Times New Roman"/>
          <w:bCs/>
          <w:szCs w:val="28"/>
          <w:lang w:val="uk-UA"/>
        </w:rPr>
        <w:t>) він містить події, які насправді не відбулися, і автор не має на меті, щоб аудиторія розуміла всі події, про які розповідається, як такі, що відбулися насправді</w:t>
      </w:r>
      <w:r w:rsidR="00C6289F" w:rsidRPr="00C6289F">
        <w:rPr>
          <w:rFonts w:eastAsia="Calibri" w:cs="Times New Roman"/>
          <w:bCs/>
          <w:szCs w:val="28"/>
          <w:lang w:val="uk-UA"/>
        </w:rPr>
        <w:t xml:space="preserve"> [17]</w:t>
      </w:r>
      <w:r w:rsidR="00F512E9">
        <w:rPr>
          <w:rFonts w:eastAsia="Calibri" w:cs="Times New Roman"/>
          <w:bCs/>
          <w:szCs w:val="28"/>
          <w:lang w:val="uk-UA"/>
        </w:rPr>
        <w:t>.</w:t>
      </w:r>
    </w:p>
    <w:p w14:paraId="7C914C04" w14:textId="018DD500" w:rsidR="00B55F31" w:rsidRDefault="00665732" w:rsidP="00665732">
      <w:pPr>
        <w:ind w:firstLine="720"/>
        <w:rPr>
          <w:rFonts w:eastAsia="Calibri" w:cs="Times New Roman"/>
          <w:bCs/>
          <w:szCs w:val="28"/>
          <w:lang w:val="uk-UA"/>
        </w:rPr>
      </w:pPr>
      <w:r>
        <w:rPr>
          <w:rFonts w:eastAsia="Calibri" w:cs="Times New Roman"/>
          <w:bCs/>
          <w:szCs w:val="28"/>
          <w:lang w:val="uk-UA"/>
        </w:rPr>
        <w:lastRenderedPageBreak/>
        <w:t xml:space="preserve">Існує багато спекуляцій щодо сприйняття саг, але мало конкретних доказів, що залишає нам обґрунтовані припущення. </w:t>
      </w:r>
      <w:r w:rsidR="00F512E9" w:rsidRPr="00F512E9">
        <w:rPr>
          <w:rFonts w:eastAsia="Calibri" w:cs="Times New Roman"/>
          <w:bCs/>
          <w:szCs w:val="28"/>
          <w:lang w:val="uk-UA"/>
        </w:rPr>
        <w:t>Метью Дрісколл</w:t>
      </w:r>
      <w:r w:rsidR="00C6289F" w:rsidRPr="00C6289F">
        <w:rPr>
          <w:rFonts w:eastAsia="Calibri" w:cs="Times New Roman"/>
          <w:bCs/>
          <w:szCs w:val="28"/>
          <w:lang w:val="uk-UA"/>
        </w:rPr>
        <w:t xml:space="preserve"> </w:t>
      </w:r>
      <w:r>
        <w:rPr>
          <w:rFonts w:eastAsia="Calibri" w:cs="Times New Roman"/>
          <w:bCs/>
          <w:szCs w:val="28"/>
          <w:lang w:val="uk-UA"/>
        </w:rPr>
        <w:t>сліджував статус далекого минулого в скандинавській латинській історіографії, дійшовши висновку, що читачі мали різні очікування щодо історій, дія яких відбувається в давнину</w:t>
      </w:r>
      <w:r w:rsidR="00B55F31" w:rsidRPr="00B55F31">
        <w:rPr>
          <w:rFonts w:eastAsia="Calibri" w:cs="Times New Roman"/>
          <w:bCs/>
          <w:szCs w:val="28"/>
          <w:lang w:val="uk-UA"/>
        </w:rPr>
        <w:t xml:space="preserve"> [8]. </w:t>
      </w:r>
      <w:r>
        <w:rPr>
          <w:rFonts w:eastAsia="Calibri" w:cs="Times New Roman"/>
          <w:bCs/>
          <w:szCs w:val="28"/>
          <w:lang w:val="uk-UA"/>
        </w:rPr>
        <w:t>Наприклад, він стверджує</w:t>
      </w:r>
      <w:r w:rsidR="00700C5E">
        <w:rPr>
          <w:rFonts w:eastAsia="Calibri" w:cs="Times New Roman"/>
          <w:bCs/>
          <w:szCs w:val="28"/>
          <w:lang w:val="uk-UA"/>
        </w:rPr>
        <w:t xml:space="preserve">, що «між Саксоном </w:t>
      </w:r>
      <w:r w:rsidR="00700C5E" w:rsidRPr="00700C5E">
        <w:rPr>
          <w:rFonts w:eastAsia="Calibri" w:cs="Times New Roman"/>
          <w:bCs/>
          <w:szCs w:val="28"/>
          <w:lang w:val="uk-UA"/>
        </w:rPr>
        <w:t>(</w:t>
      </w:r>
      <w:r w:rsidR="00700C5E">
        <w:rPr>
          <w:rFonts w:eastAsia="Calibri" w:cs="Times New Roman"/>
          <w:bCs/>
          <w:szCs w:val="28"/>
          <w:lang w:val="uk-UA"/>
        </w:rPr>
        <w:t>Грамматиком</w:t>
      </w:r>
      <w:r w:rsidR="00700C5E" w:rsidRPr="00700C5E">
        <w:rPr>
          <w:rFonts w:eastAsia="Calibri" w:cs="Times New Roman"/>
          <w:bCs/>
          <w:szCs w:val="28"/>
          <w:lang w:val="uk-UA"/>
        </w:rPr>
        <w:t>)</w:t>
      </w:r>
      <w:r>
        <w:rPr>
          <w:rFonts w:eastAsia="Calibri" w:cs="Times New Roman"/>
          <w:bCs/>
          <w:szCs w:val="28"/>
          <w:lang w:val="uk-UA"/>
        </w:rPr>
        <w:t xml:space="preserve"> і його цільовою аудиторією не було жодного удаваного контракту», але покровителі Саксона довіряли йому, щоб він міг представити данське минуле. </w:t>
      </w:r>
    </w:p>
    <w:p w14:paraId="297041B3" w14:textId="67651C74" w:rsidR="00665732" w:rsidRPr="00B55F31" w:rsidRDefault="00665732" w:rsidP="00665732">
      <w:pPr>
        <w:ind w:firstLine="720"/>
        <w:rPr>
          <w:rFonts w:eastAsia="Calibri" w:cs="Times New Roman"/>
          <w:bCs/>
          <w:szCs w:val="28"/>
        </w:rPr>
      </w:pPr>
      <w:r>
        <w:rPr>
          <w:rFonts w:eastAsia="Calibri" w:cs="Times New Roman"/>
          <w:bCs/>
          <w:szCs w:val="28"/>
          <w:lang w:val="uk-UA"/>
        </w:rPr>
        <w:t>Приклад Саксона не можна застосувати безпосередньо до саг, оскільки це було передусім власне репрезентування Саксоном датського минулого, яке стилістично наслідувало латинські літературні моделі, тоді як автори саг — принаймні автори тих саг, які мали стати історією — не могли</w:t>
      </w:r>
      <w:r w:rsidR="00B55F31" w:rsidRPr="00B55F31">
        <w:rPr>
          <w:rFonts w:eastAsia="Calibri" w:cs="Times New Roman"/>
          <w:bCs/>
          <w:szCs w:val="28"/>
          <w:lang w:val="uk-UA"/>
        </w:rPr>
        <w:t xml:space="preserve"> </w:t>
      </w:r>
      <w:r>
        <w:rPr>
          <w:rFonts w:eastAsia="Calibri" w:cs="Times New Roman"/>
          <w:bCs/>
          <w:szCs w:val="28"/>
          <w:lang w:val="uk-UA"/>
        </w:rPr>
        <w:t>нехтувати реакцією аудиторії</w:t>
      </w:r>
      <w:r w:rsidR="00B55F31" w:rsidRPr="00B55F31">
        <w:rPr>
          <w:rFonts w:eastAsia="Calibri" w:cs="Times New Roman"/>
          <w:bCs/>
          <w:szCs w:val="28"/>
          <w:lang w:val="uk-UA"/>
        </w:rPr>
        <w:t xml:space="preserve"> [34].</w:t>
      </w:r>
      <w:r>
        <w:rPr>
          <w:rFonts w:eastAsia="Calibri" w:cs="Times New Roman"/>
          <w:bCs/>
          <w:szCs w:val="28"/>
          <w:lang w:val="uk-UA"/>
        </w:rPr>
        <w:t xml:space="preserve"> Це помітно, наприклад, у пролозі Сноррі Стурлусона до Heimskringla, в якому він заявляє, що ніхто не посміє перебільшувати вчинки великих людей у віршах, які виконуються в їхній присутності, тому що це було б глузуванням, а не хвалою. Іншими словами, автори саг, які хотіли, щоб їхні історії були достовірними, не могли вигадувати фантастичні історії про минуле, оскільки це вважалося б насмішкою чи, можливо, навіть образою. Тому автори саги додали коментарі на кшталт «деякі кажуть», коли вони хотіли вказати, що, можливо, існує кілька версій облікового запису, і всі вони можуть бути ненадійними</w:t>
      </w:r>
      <w:r w:rsidR="00B55F31" w:rsidRPr="00B55F31">
        <w:rPr>
          <w:rFonts w:eastAsia="Calibri" w:cs="Times New Roman"/>
          <w:bCs/>
          <w:szCs w:val="28"/>
        </w:rPr>
        <w:t xml:space="preserve"> [36].</w:t>
      </w:r>
    </w:p>
    <w:p w14:paraId="52954B24" w14:textId="77777777" w:rsidR="00665732" w:rsidRDefault="00665732" w:rsidP="00665732">
      <w:pPr>
        <w:ind w:firstLine="720"/>
        <w:rPr>
          <w:rFonts w:eastAsia="Calibri" w:cs="Times New Roman"/>
          <w:bCs/>
          <w:szCs w:val="28"/>
          <w:lang w:val="uk-UA"/>
        </w:rPr>
      </w:pPr>
      <w:r>
        <w:rPr>
          <w:rFonts w:eastAsia="Calibri" w:cs="Times New Roman"/>
          <w:bCs/>
          <w:szCs w:val="28"/>
          <w:lang w:val="uk-UA"/>
        </w:rPr>
        <w:t>Треба підкреслити, що відмінність (або зв’язок) між історією та художньою літературою є проблемою лише для сучасних читачів. У середньовічному контексті, коли ще не було наукового написання історії, минуле складалося з кількох історій і сприйняття їх було суб’єктивним. Це помітно в сагах: вони містять багато рівнів і їх можна тлумачити різними способами. Цілком можливо, що одну і ту ж сагу можна розуміти по-різному залежно від рівня освіти аудиторії.</w:t>
      </w:r>
    </w:p>
    <w:p w14:paraId="447084A0" w14:textId="353565D8" w:rsidR="00665732" w:rsidRDefault="00B55F31" w:rsidP="00665732">
      <w:pPr>
        <w:ind w:firstLine="720"/>
        <w:rPr>
          <w:rFonts w:eastAsia="Calibri" w:cs="Times New Roman"/>
          <w:bCs/>
          <w:szCs w:val="28"/>
          <w:lang w:val="uk-UA"/>
        </w:rPr>
      </w:pPr>
      <w:r>
        <w:rPr>
          <w:rFonts w:eastAsia="Calibri" w:cs="Times New Roman"/>
          <w:bCs/>
          <w:szCs w:val="28"/>
          <w:lang w:val="uk-UA"/>
        </w:rPr>
        <w:t>Разом із тим н</w:t>
      </w:r>
      <w:r w:rsidR="00665732">
        <w:rPr>
          <w:rFonts w:eastAsia="Calibri" w:cs="Times New Roman"/>
          <w:bCs/>
          <w:szCs w:val="28"/>
          <w:lang w:val="uk-UA"/>
        </w:rPr>
        <w:t xml:space="preserve">е можна нехтувати розважальною цінністю історії. </w:t>
      </w:r>
      <w:r w:rsidR="00F512E9" w:rsidRPr="00F512E9">
        <w:rPr>
          <w:rFonts w:eastAsia="Calibri" w:cs="Times New Roman"/>
          <w:bCs/>
          <w:szCs w:val="28"/>
          <w:lang w:val="uk-UA"/>
        </w:rPr>
        <w:t xml:space="preserve">Метью Джеймс Дрісколл </w:t>
      </w:r>
      <w:r w:rsidR="00665732">
        <w:rPr>
          <w:rFonts w:eastAsia="Calibri" w:cs="Times New Roman"/>
          <w:bCs/>
          <w:szCs w:val="28"/>
          <w:lang w:val="uk-UA"/>
        </w:rPr>
        <w:t xml:space="preserve">заявив, що навіть якщо саги не є історичними романами, </w:t>
      </w:r>
      <w:r w:rsidR="00665732">
        <w:rPr>
          <w:rFonts w:eastAsia="Calibri" w:cs="Times New Roman"/>
          <w:bCs/>
          <w:szCs w:val="28"/>
          <w:lang w:val="uk-UA"/>
        </w:rPr>
        <w:lastRenderedPageBreak/>
        <w:t>вони мають особливості, які можна пов’язати з набагато пізнішими історичними романами</w:t>
      </w:r>
      <w:r>
        <w:rPr>
          <w:rFonts w:eastAsia="Calibri" w:cs="Times New Roman"/>
          <w:bCs/>
          <w:szCs w:val="28"/>
          <w:lang w:val="uk-UA"/>
        </w:rPr>
        <w:t xml:space="preserve"> </w:t>
      </w:r>
      <w:r w:rsidRPr="00B55F31">
        <w:rPr>
          <w:rFonts w:eastAsia="Calibri" w:cs="Times New Roman"/>
          <w:bCs/>
          <w:szCs w:val="28"/>
          <w:lang w:val="uk-UA"/>
        </w:rPr>
        <w:t>[</w:t>
      </w:r>
      <w:r w:rsidRPr="00B55F31">
        <w:rPr>
          <w:rFonts w:eastAsia="Calibri" w:cs="Times New Roman"/>
          <w:bCs/>
          <w:szCs w:val="28"/>
        </w:rPr>
        <w:t>43</w:t>
      </w:r>
      <w:r w:rsidRPr="00B55F31">
        <w:rPr>
          <w:rFonts w:eastAsia="Calibri" w:cs="Times New Roman"/>
          <w:bCs/>
          <w:szCs w:val="28"/>
          <w:lang w:val="uk-UA"/>
        </w:rPr>
        <w:t>]</w:t>
      </w:r>
      <w:r w:rsidRPr="00B55F31">
        <w:rPr>
          <w:rFonts w:eastAsia="Calibri" w:cs="Times New Roman"/>
          <w:bCs/>
          <w:szCs w:val="28"/>
        </w:rPr>
        <w:t xml:space="preserve">. </w:t>
      </w:r>
      <w:r w:rsidR="00665732">
        <w:rPr>
          <w:rFonts w:eastAsia="Calibri" w:cs="Times New Roman"/>
          <w:bCs/>
          <w:szCs w:val="28"/>
          <w:lang w:val="uk-UA"/>
        </w:rPr>
        <w:t xml:space="preserve">Можна стверджувати, що розваги стали поштовхом для запису саг, оскільки їх читали та розповідали особливо довгими зимовими вечорами в Ісландії. Написання історії також слугувало меті визначення ісландської ідентичності. Ці особливості вже показують, що історія мала різноманітні цілі в давньоскандинавській культурній сфері. Особливо в </w:t>
      </w:r>
      <w:r>
        <w:rPr>
          <w:rFonts w:eastAsia="Calibri" w:cs="Times New Roman"/>
          <w:bCs/>
          <w:szCs w:val="28"/>
          <w:lang w:val="en-US"/>
        </w:rPr>
        <w:t>XII</w:t>
      </w:r>
      <w:r w:rsidR="00665732">
        <w:rPr>
          <w:rFonts w:eastAsia="Calibri" w:cs="Times New Roman"/>
          <w:bCs/>
          <w:szCs w:val="28"/>
          <w:lang w:val="uk-UA"/>
        </w:rPr>
        <w:t xml:space="preserve"> і </w:t>
      </w:r>
      <w:r>
        <w:rPr>
          <w:rFonts w:eastAsia="Calibri" w:cs="Times New Roman"/>
          <w:bCs/>
          <w:szCs w:val="28"/>
          <w:lang w:val="en-US"/>
        </w:rPr>
        <w:t>XIII</w:t>
      </w:r>
      <w:r w:rsidR="00665732">
        <w:rPr>
          <w:rFonts w:eastAsia="Calibri" w:cs="Times New Roman"/>
          <w:bCs/>
          <w:szCs w:val="28"/>
          <w:lang w:val="uk-UA"/>
        </w:rPr>
        <w:t xml:space="preserve"> століттях виникла потреба привести місцеві погляди на минуле у відповідність з християнським минулим, що означало, що саги були певним чином «переписанням» історії, і в той же час сучасні ідеї були проектується в минуле.</w:t>
      </w:r>
    </w:p>
    <w:p w14:paraId="3BDDC9B2" w14:textId="376C9D69" w:rsidR="00B55F31" w:rsidRDefault="00665732" w:rsidP="00665732">
      <w:pPr>
        <w:ind w:firstLine="720"/>
        <w:rPr>
          <w:rFonts w:eastAsia="Calibri" w:cs="Times New Roman"/>
          <w:bCs/>
          <w:szCs w:val="28"/>
          <w:lang w:val="uk-UA"/>
        </w:rPr>
      </w:pPr>
      <w:r>
        <w:rPr>
          <w:rFonts w:eastAsia="Calibri" w:cs="Times New Roman"/>
          <w:bCs/>
          <w:szCs w:val="28"/>
          <w:lang w:val="uk-UA"/>
        </w:rPr>
        <w:t xml:space="preserve">Таким чином, середньовічні історіографії містять більш-менш вигадані елементи, які слід розглядати як частину середньовічного світогляду, в якому була присутня фантастика. </w:t>
      </w:r>
    </w:p>
    <w:p w14:paraId="3718B803" w14:textId="4148101A" w:rsidR="00F512E9" w:rsidRDefault="00B55F31" w:rsidP="00665732">
      <w:pPr>
        <w:ind w:firstLine="720"/>
        <w:rPr>
          <w:rFonts w:eastAsia="Calibri" w:cs="Times New Roman"/>
          <w:bCs/>
          <w:szCs w:val="28"/>
          <w:lang w:val="uk-UA"/>
        </w:rPr>
      </w:pPr>
      <w:r>
        <w:rPr>
          <w:rFonts w:eastAsia="Calibri" w:cs="Times New Roman"/>
          <w:bCs/>
          <w:szCs w:val="28"/>
          <w:lang w:val="uk-UA"/>
        </w:rPr>
        <w:t>По суті, однією із</w:t>
      </w:r>
      <w:r w:rsidR="00665732">
        <w:rPr>
          <w:rFonts w:eastAsia="Calibri" w:cs="Times New Roman"/>
          <w:bCs/>
          <w:szCs w:val="28"/>
          <w:lang w:val="uk-UA"/>
        </w:rPr>
        <w:t xml:space="preserve"> того, що аудиторія саг розрізняла більш і менш надійні саги, є те, що деякі саги називають lygisǫgur «брехливими сагами»</w:t>
      </w:r>
      <w:r>
        <w:rPr>
          <w:rFonts w:eastAsia="Calibri" w:cs="Times New Roman"/>
          <w:bCs/>
          <w:szCs w:val="28"/>
          <w:lang w:val="uk-UA"/>
        </w:rPr>
        <w:t xml:space="preserve"> </w:t>
      </w:r>
      <w:r w:rsidRPr="00B55F31">
        <w:rPr>
          <w:rFonts w:eastAsia="Calibri" w:cs="Times New Roman"/>
          <w:bCs/>
          <w:szCs w:val="28"/>
          <w:lang w:val="uk-UA"/>
        </w:rPr>
        <w:t>[7]</w:t>
      </w:r>
      <w:r w:rsidR="00665732">
        <w:rPr>
          <w:rFonts w:eastAsia="Calibri" w:cs="Times New Roman"/>
          <w:bCs/>
          <w:szCs w:val="28"/>
          <w:lang w:val="uk-UA"/>
        </w:rPr>
        <w:t>. Найвідоміший уривок з цього приводу міститься в Þorgils saga ok Hafliða(Сага про Торгілів і Гафлідів), де згадується, що король Сверрір вважав історію про Хромундра Ґріпссона кумедною лігісагою (Þorgils saga ok Hafliða: 14)</w:t>
      </w:r>
      <w:r w:rsidRPr="000E363B">
        <w:rPr>
          <w:rFonts w:eastAsia="Calibri" w:cs="Times New Roman"/>
          <w:bCs/>
          <w:szCs w:val="28"/>
          <w:lang w:val="uk-UA"/>
        </w:rPr>
        <w:t xml:space="preserve"> [50],</w:t>
      </w:r>
      <w:r w:rsidR="00665732">
        <w:rPr>
          <w:rFonts w:eastAsia="Calibri" w:cs="Times New Roman"/>
          <w:bCs/>
          <w:szCs w:val="28"/>
          <w:lang w:val="uk-UA"/>
        </w:rPr>
        <w:t xml:space="preserve"> </w:t>
      </w:r>
    </w:p>
    <w:p w14:paraId="127F4451" w14:textId="77777777" w:rsidR="00237FA2" w:rsidRDefault="00665732" w:rsidP="00665732">
      <w:pPr>
        <w:ind w:firstLine="720"/>
        <w:rPr>
          <w:rFonts w:eastAsia="Calibri" w:cs="Times New Roman"/>
          <w:bCs/>
          <w:szCs w:val="28"/>
          <w:lang w:val="uk-UA"/>
        </w:rPr>
      </w:pPr>
      <w:r>
        <w:rPr>
          <w:rFonts w:eastAsia="Calibri" w:cs="Times New Roman"/>
          <w:bCs/>
          <w:szCs w:val="28"/>
          <w:lang w:val="uk-UA"/>
        </w:rPr>
        <w:t>Фактично, те саме слово вжито у версії саги про Йомсвікінга, яка включена до Flateyjarbók. У цьому уривку це слово вживається не для оповідання саги, а для брехні. За словами Тер'є Спуркленда, цих двох випадків вживання терміну lygisaga недостатньо, щоб продемонструвати його використання як спільного знаменника для легендарних саг.</w:t>
      </w:r>
    </w:p>
    <w:p w14:paraId="2B9CB682" w14:textId="4C166721" w:rsidR="00665732" w:rsidRDefault="00665732" w:rsidP="00665732">
      <w:pPr>
        <w:ind w:firstLine="720"/>
        <w:rPr>
          <w:rFonts w:eastAsia="Calibri" w:cs="Times New Roman"/>
          <w:bCs/>
          <w:szCs w:val="28"/>
          <w:lang w:val="uk-UA"/>
        </w:rPr>
      </w:pPr>
      <w:r>
        <w:rPr>
          <w:rFonts w:eastAsia="Calibri" w:cs="Times New Roman"/>
          <w:bCs/>
          <w:szCs w:val="28"/>
          <w:lang w:val="uk-UA"/>
        </w:rPr>
        <w:t xml:space="preserve"> Спуркленд додає, що термін stjúpmœðrasǫgur «історії мачух» (порівняйте «казки старих баб») позначає той самий тип історії, що й lygisǫgur і skrǫksǫgur, але важливо бачити різну частоту між цими термінам. Він стверджує, що загальним терміном у тринадцятому столітті був skrǫksaga, який заснований на слові skrǫkva, що означає «розповідати або вигадувати історію»; його аргумент є добре обґрунтованим, оскільки це слово зустрічається найбільше з трьох</w:t>
      </w:r>
      <w:r w:rsidR="00B55F31" w:rsidRPr="00B55F31">
        <w:rPr>
          <w:rFonts w:eastAsia="Calibri" w:cs="Times New Roman"/>
          <w:bCs/>
          <w:szCs w:val="28"/>
          <w:lang w:val="uk-UA"/>
        </w:rPr>
        <w:t xml:space="preserve"> [49]. </w:t>
      </w:r>
      <w:r w:rsidR="00F512E9">
        <w:rPr>
          <w:rFonts w:eastAsia="Calibri" w:cs="Times New Roman"/>
          <w:bCs/>
          <w:szCs w:val="28"/>
          <w:lang w:val="uk-UA"/>
        </w:rPr>
        <w:t xml:space="preserve">По суті, </w:t>
      </w:r>
      <w:r>
        <w:rPr>
          <w:rFonts w:eastAsia="Calibri" w:cs="Times New Roman"/>
          <w:bCs/>
          <w:szCs w:val="28"/>
          <w:lang w:val="uk-UA"/>
        </w:rPr>
        <w:t xml:space="preserve">існування такого терміна (або </w:t>
      </w:r>
      <w:r>
        <w:rPr>
          <w:rFonts w:eastAsia="Calibri" w:cs="Times New Roman"/>
          <w:bCs/>
          <w:szCs w:val="28"/>
          <w:lang w:val="uk-UA"/>
        </w:rPr>
        <w:lastRenderedPageBreak/>
        <w:t>термінів) вказує на те, що люди в давньоскандинавській культурній сфері усвідомлювали різну правдиву цінність історій.</w:t>
      </w:r>
    </w:p>
    <w:p w14:paraId="2F7FDDB7" w14:textId="0B80179C" w:rsidR="00B55F31" w:rsidRDefault="00B55F31" w:rsidP="00B55F31">
      <w:pPr>
        <w:tabs>
          <w:tab w:val="left" w:pos="4217"/>
        </w:tabs>
        <w:ind w:firstLine="720"/>
        <w:rPr>
          <w:rFonts w:eastAsia="Calibri" w:cs="Times New Roman"/>
          <w:bCs/>
          <w:szCs w:val="28"/>
          <w:lang w:val="uk-UA"/>
        </w:rPr>
      </w:pPr>
      <w:r>
        <w:rPr>
          <w:rFonts w:eastAsia="Calibri" w:cs="Times New Roman"/>
          <w:bCs/>
          <w:szCs w:val="28"/>
          <w:lang w:val="uk-UA"/>
        </w:rPr>
        <w:tab/>
      </w:r>
    </w:p>
    <w:p w14:paraId="10961C2F" w14:textId="346964DB" w:rsidR="00665732" w:rsidRPr="000E363B" w:rsidRDefault="00665732" w:rsidP="000E363B">
      <w:pPr>
        <w:pStyle w:val="2"/>
        <w:jc w:val="both"/>
        <w:rPr>
          <w:rFonts w:eastAsia="Calibri"/>
          <w:lang w:val="uk-UA"/>
        </w:rPr>
      </w:pPr>
      <w:r>
        <w:rPr>
          <w:rFonts w:eastAsia="Calibri"/>
          <w:lang w:val="uk-UA"/>
        </w:rPr>
        <w:t xml:space="preserve">1.2 Джерельна база та методологія дослідження </w:t>
      </w:r>
    </w:p>
    <w:p w14:paraId="69C3EB72" w14:textId="2ACB0261" w:rsidR="00665732" w:rsidRPr="00B55F31" w:rsidRDefault="00665732" w:rsidP="00665732">
      <w:pPr>
        <w:rPr>
          <w:rFonts w:eastAsia="Calibri" w:cs="Times New Roman"/>
          <w:bCs/>
          <w:szCs w:val="28"/>
          <w:lang w:val="uk-UA"/>
        </w:rPr>
      </w:pPr>
      <w:r>
        <w:rPr>
          <w:rFonts w:eastAsia="Calibri" w:cs="Times New Roman"/>
          <w:bCs/>
          <w:szCs w:val="28"/>
          <w:lang w:val="uk-UA"/>
        </w:rPr>
        <w:t>Жанр саг, який складає невід'ємну частину скандинавської літературної спадщини, привертає увагу істориків і літературознавців своєю унікальністю та комплексністю</w:t>
      </w:r>
      <w:r w:rsidR="00700C5E">
        <w:rPr>
          <w:rFonts w:eastAsia="Calibri" w:cs="Times New Roman"/>
          <w:bCs/>
          <w:szCs w:val="28"/>
          <w:lang w:val="uk-UA"/>
        </w:rPr>
        <w:t xml:space="preserve"> </w:t>
      </w:r>
      <w:r w:rsidR="00B55F31" w:rsidRPr="00B55F31">
        <w:rPr>
          <w:rFonts w:eastAsia="Calibri" w:cs="Times New Roman"/>
          <w:bCs/>
          <w:szCs w:val="28"/>
          <w:lang w:val="uk-UA"/>
        </w:rPr>
        <w:t>[8]</w:t>
      </w:r>
      <w:r>
        <w:rPr>
          <w:rFonts w:eastAsia="Calibri" w:cs="Times New Roman"/>
          <w:bCs/>
          <w:szCs w:val="28"/>
          <w:lang w:val="uk-UA"/>
        </w:rPr>
        <w:t>. Історіографія цього жанру у вигляді історико-критичного дискурсу розвивається на основі різноманітних джерел, що включають рукописи, літературні твори та інші джерел</w:t>
      </w:r>
      <w:r w:rsidR="00B55F31">
        <w:rPr>
          <w:rFonts w:eastAsia="Calibri" w:cs="Times New Roman"/>
          <w:bCs/>
          <w:szCs w:val="28"/>
          <w:lang w:val="uk-UA"/>
        </w:rPr>
        <w:t>а, такі як:</w:t>
      </w:r>
    </w:p>
    <w:p w14:paraId="0BAC698A" w14:textId="77777777" w:rsidR="00B55F31" w:rsidRDefault="00B55F31" w:rsidP="00665732">
      <w:pPr>
        <w:rPr>
          <w:rFonts w:eastAsia="Calibri" w:cs="Times New Roman"/>
          <w:bCs/>
          <w:szCs w:val="28"/>
          <w:lang w:val="uk-UA"/>
        </w:rPr>
      </w:pPr>
      <w:r w:rsidRPr="00B55F31">
        <w:rPr>
          <w:rFonts w:eastAsia="Calibri" w:cs="Times New Roman"/>
          <w:szCs w:val="28"/>
          <w:lang w:val="uk-UA"/>
        </w:rPr>
        <w:t xml:space="preserve">- </w:t>
      </w:r>
      <w:r w:rsidRPr="00B55F31">
        <w:rPr>
          <w:rFonts w:eastAsia="Calibri" w:cs="Times New Roman"/>
          <w:b/>
          <w:bCs/>
          <w:szCs w:val="28"/>
          <w:lang w:val="uk-UA"/>
        </w:rPr>
        <w:t>р</w:t>
      </w:r>
      <w:r w:rsidR="00665732" w:rsidRPr="00B55F31">
        <w:rPr>
          <w:rFonts w:eastAsia="Calibri" w:cs="Times New Roman"/>
          <w:b/>
          <w:bCs/>
          <w:szCs w:val="28"/>
          <w:lang w:val="uk-UA"/>
        </w:rPr>
        <w:t>укописи як основа дослідження</w:t>
      </w:r>
      <w:r w:rsidR="00F512E9" w:rsidRPr="00B55F31">
        <w:rPr>
          <w:rFonts w:eastAsia="Calibri" w:cs="Times New Roman"/>
          <w:b/>
          <w:bCs/>
          <w:szCs w:val="28"/>
          <w:lang w:val="uk-UA"/>
        </w:rPr>
        <w:t>.</w:t>
      </w:r>
      <w:r w:rsidR="00665732">
        <w:rPr>
          <w:rFonts w:eastAsia="Calibri" w:cs="Times New Roman"/>
          <w:bCs/>
          <w:szCs w:val="28"/>
          <w:lang w:val="uk-UA"/>
        </w:rPr>
        <w:t xml:space="preserve"> Однією з ключових складових джерельної бази є скандинавські рукописи, серед яких виділяються такі шедеври, як Кодекс Регіус та Флетірський кодекс. Ці рукописи містять текстові матеріали саг і стали фундаментом для вивчення різноманітності варіантів, змін у тексті з плином часу, а також можливих додатків чи втрат</w:t>
      </w:r>
      <w:r>
        <w:rPr>
          <w:rFonts w:eastAsia="Calibri" w:cs="Times New Roman"/>
          <w:bCs/>
          <w:szCs w:val="28"/>
          <w:lang w:val="uk-UA"/>
        </w:rPr>
        <w:t>;</w:t>
      </w:r>
    </w:p>
    <w:p w14:paraId="6AECA862" w14:textId="77777777" w:rsidR="00B55F31" w:rsidRDefault="00B55F31" w:rsidP="00665732">
      <w:pPr>
        <w:rPr>
          <w:rFonts w:eastAsia="Calibri" w:cs="Times New Roman"/>
          <w:bCs/>
          <w:szCs w:val="28"/>
          <w:lang w:val="uk-UA"/>
        </w:rPr>
      </w:pPr>
      <w:r>
        <w:rPr>
          <w:rFonts w:eastAsia="Calibri" w:cs="Times New Roman"/>
          <w:bCs/>
          <w:szCs w:val="28"/>
          <w:lang w:val="uk-UA"/>
        </w:rPr>
        <w:t xml:space="preserve">- </w:t>
      </w:r>
      <w:r w:rsidRPr="00B55F31">
        <w:rPr>
          <w:rFonts w:eastAsia="Calibri" w:cs="Times New Roman"/>
          <w:b/>
          <w:szCs w:val="28"/>
          <w:lang w:val="uk-UA"/>
        </w:rPr>
        <w:t>лі</w:t>
      </w:r>
      <w:r w:rsidR="00665732" w:rsidRPr="00B55F31">
        <w:rPr>
          <w:rFonts w:eastAsia="Calibri" w:cs="Times New Roman"/>
          <w:b/>
          <w:szCs w:val="28"/>
          <w:lang w:val="uk-UA"/>
        </w:rPr>
        <w:t>тературні джерела як віддзеркалення культури</w:t>
      </w:r>
      <w:r w:rsidR="00F512E9">
        <w:rPr>
          <w:rFonts w:eastAsia="Calibri" w:cs="Times New Roman"/>
          <w:b/>
          <w:bCs/>
          <w:szCs w:val="28"/>
          <w:lang w:val="uk-UA"/>
        </w:rPr>
        <w:t>.</w:t>
      </w:r>
      <w:r w:rsidR="00665732">
        <w:rPr>
          <w:rFonts w:eastAsia="Calibri" w:cs="Times New Roman"/>
          <w:bCs/>
          <w:szCs w:val="28"/>
          <w:lang w:val="uk-UA"/>
        </w:rPr>
        <w:t xml:space="preserve"> Іншим важливим компонентом джерельної бази є літературні твори, які використовують саги як об'єкт вивчення. Це можуть бути праці вчених, які аналізують саги з літературознавчого погляду, розглядаючи стиль, жанрові особливості та вплив на інші твори</w:t>
      </w:r>
      <w:r>
        <w:rPr>
          <w:rFonts w:eastAsia="Calibri" w:cs="Times New Roman"/>
          <w:bCs/>
          <w:szCs w:val="28"/>
          <w:lang w:val="uk-UA"/>
        </w:rPr>
        <w:t>;</w:t>
      </w:r>
    </w:p>
    <w:p w14:paraId="7C98D81B" w14:textId="77777777" w:rsidR="00B55F31" w:rsidRDefault="00B55F31" w:rsidP="00665732">
      <w:pPr>
        <w:rPr>
          <w:rFonts w:eastAsia="Calibri" w:cs="Times New Roman"/>
          <w:bCs/>
          <w:szCs w:val="28"/>
          <w:lang w:val="uk-UA"/>
        </w:rPr>
      </w:pPr>
      <w:r>
        <w:rPr>
          <w:rFonts w:eastAsia="Calibri" w:cs="Times New Roman"/>
          <w:bCs/>
          <w:szCs w:val="28"/>
          <w:lang w:val="uk-UA"/>
        </w:rPr>
        <w:t>- а</w:t>
      </w:r>
      <w:r w:rsidR="00665732">
        <w:rPr>
          <w:rFonts w:eastAsia="Calibri" w:cs="Times New Roman"/>
          <w:b/>
          <w:bCs/>
          <w:szCs w:val="28"/>
          <w:lang w:val="uk-UA"/>
        </w:rPr>
        <w:t>рхеологічні свідчення та історичні джерела</w:t>
      </w:r>
      <w:r w:rsidR="00F512E9">
        <w:rPr>
          <w:rFonts w:eastAsia="Calibri" w:cs="Times New Roman"/>
          <w:b/>
          <w:bCs/>
          <w:szCs w:val="28"/>
          <w:lang w:val="uk-UA"/>
        </w:rPr>
        <w:t xml:space="preserve">. </w:t>
      </w:r>
      <w:r w:rsidR="00665732">
        <w:rPr>
          <w:rFonts w:eastAsia="Calibri" w:cs="Times New Roman"/>
          <w:bCs/>
          <w:szCs w:val="28"/>
          <w:lang w:val="uk-UA"/>
        </w:rPr>
        <w:t>Поза літературними джерелами важливими є археологічні свідчення та історичні джерела, які підтверджують чи доповнюють події, описані в сагах. Результати археологічних розкопок, артефакти та історичні записи стають додатковими ресурсами для реконструкції минулого</w:t>
      </w:r>
      <w:r>
        <w:rPr>
          <w:rFonts w:eastAsia="Calibri" w:cs="Times New Roman"/>
          <w:bCs/>
          <w:szCs w:val="28"/>
          <w:lang w:val="uk-UA"/>
        </w:rPr>
        <w:t>;</w:t>
      </w:r>
    </w:p>
    <w:p w14:paraId="6C4F9F3D" w14:textId="334FCDDA" w:rsidR="00665732" w:rsidRPr="00B55F31" w:rsidRDefault="00B55F31" w:rsidP="00665732">
      <w:pPr>
        <w:rPr>
          <w:rFonts w:eastAsia="Calibri" w:cs="Times New Roman"/>
          <w:bCs/>
          <w:szCs w:val="28"/>
        </w:rPr>
      </w:pPr>
      <w:r>
        <w:rPr>
          <w:rFonts w:eastAsia="Calibri" w:cs="Times New Roman"/>
          <w:bCs/>
          <w:szCs w:val="28"/>
          <w:lang w:val="uk-UA"/>
        </w:rPr>
        <w:t>- ф</w:t>
      </w:r>
      <w:r w:rsidR="00665732">
        <w:rPr>
          <w:rFonts w:eastAsia="Calibri" w:cs="Times New Roman"/>
          <w:b/>
          <w:bCs/>
          <w:szCs w:val="28"/>
          <w:lang w:val="uk-UA"/>
        </w:rPr>
        <w:t>ольклорні джерела як вираз культурного контексту</w:t>
      </w:r>
      <w:r w:rsidR="00F512E9">
        <w:rPr>
          <w:rFonts w:eastAsia="Calibri" w:cs="Times New Roman"/>
          <w:b/>
          <w:bCs/>
          <w:szCs w:val="28"/>
          <w:lang w:val="uk-UA"/>
        </w:rPr>
        <w:t>.</w:t>
      </w:r>
      <w:r w:rsidR="00665732">
        <w:rPr>
          <w:rFonts w:eastAsia="Calibri" w:cs="Times New Roman"/>
          <w:bCs/>
          <w:szCs w:val="28"/>
          <w:lang w:val="uk-UA"/>
        </w:rPr>
        <w:t xml:space="preserve"> Фольклорні матеріали, такі як народні казки та легенди, виступають ще однією важливою складовою джерельної бази. Вони вказують на те, як саги інтегрувалися в культурний контекст і як їх переплетення з фольклором впливало на сприйняття цих творів в суспільстві</w:t>
      </w:r>
      <w:r>
        <w:rPr>
          <w:rFonts w:eastAsia="Calibri" w:cs="Times New Roman"/>
          <w:bCs/>
          <w:szCs w:val="28"/>
          <w:lang w:val="uk-UA"/>
        </w:rPr>
        <w:t xml:space="preserve"> </w:t>
      </w:r>
      <w:r w:rsidRPr="00B55F31">
        <w:rPr>
          <w:rFonts w:eastAsia="Calibri" w:cs="Times New Roman"/>
          <w:bCs/>
          <w:szCs w:val="28"/>
        </w:rPr>
        <w:t>[22].</w:t>
      </w:r>
    </w:p>
    <w:p w14:paraId="459CC86B" w14:textId="6B72385C" w:rsidR="00665732" w:rsidRDefault="00237FA2" w:rsidP="00665732">
      <w:pPr>
        <w:rPr>
          <w:rFonts w:eastAsia="Calibri" w:cs="Times New Roman"/>
          <w:bCs/>
          <w:szCs w:val="28"/>
          <w:lang w:val="uk-UA"/>
        </w:rPr>
      </w:pPr>
      <w:r>
        <w:rPr>
          <w:rFonts w:eastAsia="Calibri" w:cs="Times New Roman"/>
          <w:bCs/>
          <w:szCs w:val="28"/>
          <w:lang w:val="uk-UA"/>
        </w:rPr>
        <w:lastRenderedPageBreak/>
        <w:t xml:space="preserve">Таким чином, </w:t>
      </w:r>
      <w:r w:rsidR="00665732">
        <w:rPr>
          <w:rFonts w:eastAsia="Calibri" w:cs="Times New Roman"/>
          <w:bCs/>
          <w:szCs w:val="28"/>
          <w:lang w:val="uk-UA"/>
        </w:rPr>
        <w:t xml:space="preserve">джерельна база історіографії жанру </w:t>
      </w:r>
      <w:r>
        <w:rPr>
          <w:rFonts w:eastAsia="Calibri" w:cs="Times New Roman"/>
          <w:bCs/>
          <w:szCs w:val="28"/>
          <w:lang w:val="uk-UA"/>
        </w:rPr>
        <w:t>«с</w:t>
      </w:r>
      <w:r w:rsidR="00665732">
        <w:rPr>
          <w:rFonts w:eastAsia="Calibri" w:cs="Times New Roman"/>
          <w:bCs/>
          <w:szCs w:val="28"/>
          <w:lang w:val="uk-UA"/>
        </w:rPr>
        <w:t>аги</w:t>
      </w:r>
      <w:r>
        <w:rPr>
          <w:rFonts w:eastAsia="Calibri" w:cs="Times New Roman"/>
          <w:bCs/>
          <w:szCs w:val="28"/>
          <w:lang w:val="uk-UA"/>
        </w:rPr>
        <w:t>!</w:t>
      </w:r>
      <w:r w:rsidR="00665732">
        <w:rPr>
          <w:rFonts w:eastAsia="Calibri" w:cs="Times New Roman"/>
          <w:bCs/>
          <w:szCs w:val="28"/>
          <w:lang w:val="uk-UA"/>
        </w:rPr>
        <w:t xml:space="preserve"> в історико-критичному дискурсі включає рукописи, літературні твори, археологічні та історичні свідчення, а також фольклорні матеріали. Комбінація цих джерел надає дослідникам можливість глибше зрозуміти як сам жанр, так і його взаємодію з культурою та історією Скандинавії.</w:t>
      </w:r>
    </w:p>
    <w:p w14:paraId="2AC18205" w14:textId="3D4A7F91" w:rsidR="00665732" w:rsidRPr="00237FA2" w:rsidRDefault="00665732" w:rsidP="00665732">
      <w:pPr>
        <w:rPr>
          <w:rFonts w:eastAsia="Calibri" w:cs="Times New Roman"/>
          <w:bCs/>
          <w:szCs w:val="28"/>
          <w:lang w:val="uk-UA"/>
        </w:rPr>
      </w:pPr>
      <w:r>
        <w:rPr>
          <w:rFonts w:eastAsia="Calibri" w:cs="Times New Roman"/>
          <w:bCs/>
          <w:szCs w:val="28"/>
          <w:lang w:val="uk-UA"/>
        </w:rPr>
        <w:t xml:space="preserve">Жанр </w:t>
      </w:r>
      <w:r w:rsidR="00237FA2">
        <w:rPr>
          <w:rFonts w:eastAsia="Calibri" w:cs="Times New Roman"/>
          <w:bCs/>
          <w:szCs w:val="28"/>
          <w:lang w:val="uk-UA"/>
        </w:rPr>
        <w:t>«</w:t>
      </w:r>
      <w:r>
        <w:rPr>
          <w:rFonts w:eastAsia="Calibri" w:cs="Times New Roman"/>
          <w:bCs/>
          <w:szCs w:val="28"/>
          <w:lang w:val="uk-UA"/>
        </w:rPr>
        <w:t>сага</w:t>
      </w:r>
      <w:r w:rsidR="00237FA2">
        <w:rPr>
          <w:rFonts w:eastAsia="Calibri" w:cs="Times New Roman"/>
          <w:bCs/>
          <w:szCs w:val="28"/>
          <w:lang w:val="uk-UA"/>
        </w:rPr>
        <w:t xml:space="preserve">» </w:t>
      </w:r>
      <w:r>
        <w:rPr>
          <w:rFonts w:eastAsia="Calibri" w:cs="Times New Roman"/>
          <w:bCs/>
          <w:szCs w:val="28"/>
          <w:lang w:val="uk-UA"/>
        </w:rPr>
        <w:t>є неабиякою перлиною серед скандинавської літературної спадщини, і його дослідження в історико-критичному дискурсі вимагає використання різноманітних методологічних інструментів для вивчення витканої мережі подій, які поєднують у собі факти та легенди</w:t>
      </w:r>
      <w:r w:rsidR="00237FA2">
        <w:rPr>
          <w:rFonts w:eastAsia="Calibri" w:cs="Times New Roman"/>
          <w:bCs/>
          <w:szCs w:val="28"/>
          <w:lang w:val="uk-UA"/>
        </w:rPr>
        <w:t xml:space="preserve"> </w:t>
      </w:r>
      <w:r w:rsidR="00237FA2" w:rsidRPr="00237FA2">
        <w:rPr>
          <w:rFonts w:eastAsia="Calibri" w:cs="Times New Roman"/>
          <w:bCs/>
          <w:szCs w:val="28"/>
          <w:lang w:val="uk-UA"/>
        </w:rPr>
        <w:t>[34].</w:t>
      </w:r>
    </w:p>
    <w:p w14:paraId="5CA5C8CA" w14:textId="77777777" w:rsidR="00665732" w:rsidRDefault="00665732" w:rsidP="00665732">
      <w:pPr>
        <w:rPr>
          <w:rFonts w:eastAsia="Calibri" w:cs="Times New Roman"/>
          <w:bCs/>
          <w:szCs w:val="28"/>
          <w:lang w:val="uk-UA"/>
        </w:rPr>
      </w:pPr>
      <w:r>
        <w:rPr>
          <w:rFonts w:eastAsia="Calibri" w:cs="Times New Roman"/>
          <w:bCs/>
          <w:szCs w:val="28"/>
          <w:lang w:val="uk-UA"/>
        </w:rPr>
        <w:t xml:space="preserve"> Перший крок у вивченні саг - це критичний аналіз текстів. Відділення фактів від міфів, розгляд стилістичних особливостей та динаміка змін у текстах дозволяють літературознавцям та історикам розкривати еволюцію саг через призму часу.</w:t>
      </w:r>
    </w:p>
    <w:p w14:paraId="3DC0C9A2" w14:textId="36343272" w:rsidR="00665732" w:rsidRPr="00237FA2" w:rsidRDefault="00665732" w:rsidP="00665732">
      <w:pPr>
        <w:rPr>
          <w:rFonts w:eastAsia="Calibri" w:cs="Times New Roman"/>
          <w:bCs/>
          <w:szCs w:val="28"/>
        </w:rPr>
      </w:pPr>
      <w:r>
        <w:rPr>
          <w:rFonts w:eastAsia="Calibri" w:cs="Times New Roman"/>
          <w:bCs/>
          <w:szCs w:val="28"/>
          <w:lang w:val="uk-UA"/>
        </w:rPr>
        <w:t>Літературознавчий аналіз концентрується на жанрових особливостях саг та їхньому впливі на подальші літературні твори. Мотиви, сюжети та структура розкривають не лише специфіку жанру, але й його роль у формуванні скандинавського культурного іміджу</w:t>
      </w:r>
      <w:r w:rsidR="00237FA2" w:rsidRPr="00237FA2">
        <w:rPr>
          <w:rFonts w:eastAsia="Calibri" w:cs="Times New Roman"/>
          <w:bCs/>
          <w:szCs w:val="28"/>
        </w:rPr>
        <w:t xml:space="preserve"> [22].</w:t>
      </w:r>
    </w:p>
    <w:p w14:paraId="2804307B" w14:textId="77777777" w:rsidR="00665732" w:rsidRDefault="00665732" w:rsidP="00665732">
      <w:pPr>
        <w:rPr>
          <w:rFonts w:eastAsia="Calibri" w:cs="Times New Roman"/>
          <w:bCs/>
          <w:szCs w:val="28"/>
          <w:lang w:val="uk-UA"/>
        </w:rPr>
      </w:pPr>
      <w:r>
        <w:rPr>
          <w:rFonts w:eastAsia="Calibri" w:cs="Times New Roman"/>
          <w:bCs/>
          <w:szCs w:val="28"/>
          <w:lang w:val="uk-UA"/>
        </w:rPr>
        <w:t>Використання Археологічних свідчень. Археологічне дослідження використовується для перевірки історичної достовірності саг. Археологічні свідчення, виявлені під час розкопок, стають ключовими елементами, які допомагають підтверджувати або виправляти події, описані в текстах.</w:t>
      </w:r>
    </w:p>
    <w:p w14:paraId="43C4B65A" w14:textId="77777777" w:rsidR="00665732" w:rsidRDefault="00665732" w:rsidP="00665732">
      <w:pPr>
        <w:rPr>
          <w:rFonts w:eastAsia="Calibri" w:cs="Times New Roman"/>
          <w:bCs/>
          <w:szCs w:val="28"/>
          <w:lang w:val="uk-UA"/>
        </w:rPr>
      </w:pPr>
      <w:r>
        <w:rPr>
          <w:rFonts w:eastAsia="Calibri" w:cs="Times New Roman"/>
          <w:bCs/>
          <w:szCs w:val="28"/>
          <w:lang w:val="uk-UA"/>
        </w:rPr>
        <w:t>Фольклорні елементи, які вплітаються у саги, контекстуалізуються в народному мовленні. Вивчення взаємодії між сагами та фольклором розкриває, як ці твори віддзеркалюють народні перекази та взаємодіють із культурою.</w:t>
      </w:r>
    </w:p>
    <w:p w14:paraId="6C946219" w14:textId="77777777" w:rsidR="00665732" w:rsidRDefault="00665732" w:rsidP="00665732">
      <w:pPr>
        <w:rPr>
          <w:rFonts w:eastAsia="Calibri" w:cs="Times New Roman"/>
          <w:bCs/>
          <w:szCs w:val="28"/>
          <w:lang w:val="uk-UA"/>
        </w:rPr>
      </w:pPr>
      <w:r>
        <w:rPr>
          <w:rFonts w:eastAsia="Calibri" w:cs="Times New Roman"/>
          <w:bCs/>
          <w:szCs w:val="28"/>
          <w:lang w:val="uk-UA"/>
        </w:rPr>
        <w:t>Дослідження саг включає діалог із історією та антропологією для розкриття соціальних та культурних аспектів. Врахування історичного та антропологічного контексту робить дослідження більш повним та багатогранним.</w:t>
      </w:r>
    </w:p>
    <w:p w14:paraId="1CFFD9F9" w14:textId="2E30663B" w:rsidR="00665732" w:rsidRDefault="00F512E9" w:rsidP="00665732">
      <w:pPr>
        <w:pStyle w:val="1"/>
        <w:rPr>
          <w:rFonts w:eastAsia="Calibri"/>
          <w:lang w:val="uk-UA"/>
        </w:rPr>
      </w:pPr>
      <w:r w:rsidRPr="00F512E9">
        <w:rPr>
          <w:rFonts w:eastAsia="Calibri"/>
          <w:lang w:val="uk-UA"/>
        </w:rPr>
        <w:lastRenderedPageBreak/>
        <w:t>РОЗДІЛ 2. ТЕОРЕТИЧНІ АСПЕКТИ ДОСЛІДЖЕННЯ САГ. ОСНОВНІ ЦИКЛИ ТА ЗНАЧЕННЯ</w:t>
      </w:r>
    </w:p>
    <w:p w14:paraId="11CEA799" w14:textId="77777777" w:rsidR="00F512E9" w:rsidRPr="00F512E9" w:rsidRDefault="00F512E9" w:rsidP="00F512E9">
      <w:pPr>
        <w:rPr>
          <w:lang w:val="uk-UA"/>
        </w:rPr>
      </w:pPr>
    </w:p>
    <w:p w14:paraId="1E59ECF1" w14:textId="40005AF8" w:rsidR="00665732" w:rsidRDefault="00665732" w:rsidP="00F512E9">
      <w:pPr>
        <w:pStyle w:val="2"/>
        <w:jc w:val="both"/>
        <w:rPr>
          <w:rFonts w:eastAsia="Calibri"/>
          <w:lang w:val="uk-UA"/>
        </w:rPr>
      </w:pPr>
      <w:r>
        <w:rPr>
          <w:rFonts w:eastAsia="Calibri"/>
          <w:lang w:val="uk-UA"/>
        </w:rPr>
        <w:t>2.1. Класифікація саг</w:t>
      </w:r>
    </w:p>
    <w:p w14:paraId="68AEB362" w14:textId="77777777" w:rsidR="00F512E9" w:rsidRPr="00F512E9" w:rsidRDefault="00F512E9" w:rsidP="00F512E9">
      <w:pPr>
        <w:rPr>
          <w:lang w:val="uk-UA"/>
        </w:rPr>
      </w:pPr>
    </w:p>
    <w:p w14:paraId="41443099" w14:textId="5DD698E5" w:rsidR="00665732" w:rsidRPr="000B5833" w:rsidRDefault="00665732" w:rsidP="00665732">
      <w:pPr>
        <w:rPr>
          <w:rFonts w:eastAsia="Calibri" w:cs="Times New Roman"/>
          <w:bCs/>
          <w:color w:val="000000" w:themeColor="text1"/>
          <w:szCs w:val="28"/>
        </w:rPr>
      </w:pPr>
      <w:r w:rsidRPr="000B5833">
        <w:rPr>
          <w:rFonts w:eastAsia="Calibri" w:cs="Times New Roman"/>
          <w:bCs/>
          <w:color w:val="000000" w:themeColor="text1"/>
          <w:szCs w:val="28"/>
          <w:lang w:val="uk-UA"/>
        </w:rPr>
        <w:t>Б</w:t>
      </w:r>
      <w:r w:rsidRPr="000B5833">
        <w:rPr>
          <w:rFonts w:eastAsia="Calibri" w:cs="Times New Roman"/>
          <w:bCs/>
          <w:color w:val="000000" w:themeColor="text1"/>
          <w:szCs w:val="28"/>
        </w:rPr>
        <w:t>ільшість письмових джерел, які маємо, відносяться до Ісландії. У середині IX століття вікінги відкрили цей острів. Це подія викликала великий інтерес до цієї землі через її вражаючу красу і потенціал для нового початку. Багато родин відчули потяг до цього місця, оскільки вони намагалися уникнути деспотичного правління королів, таких як Гаральд Прекраснокосий, які спробували встановити свою владу в Скандинавії. Ці перші поселенці були надзвичайно незалежними і старалися зберегти свій унікальний спосіб життя і культуру, уникаючи рабства під владою жадібних королі</w:t>
      </w:r>
      <w:r w:rsidR="00237FA2" w:rsidRPr="000B5833">
        <w:rPr>
          <w:rFonts w:eastAsia="Calibri" w:cs="Times New Roman"/>
          <w:bCs/>
          <w:color w:val="000000" w:themeColor="text1"/>
          <w:szCs w:val="28"/>
        </w:rPr>
        <w:t xml:space="preserve"> [52]</w:t>
      </w:r>
      <w:r w:rsidRPr="000B5833">
        <w:rPr>
          <w:rFonts w:eastAsia="Calibri" w:cs="Times New Roman"/>
          <w:bCs/>
          <w:color w:val="000000" w:themeColor="text1"/>
          <w:szCs w:val="28"/>
        </w:rPr>
        <w:t>.</w:t>
      </w:r>
    </w:p>
    <w:p w14:paraId="51559394" w14:textId="203E7F71" w:rsidR="00237FA2" w:rsidRPr="000B5833" w:rsidRDefault="00665732" w:rsidP="00665732">
      <w:pPr>
        <w:rPr>
          <w:rFonts w:eastAsia="Calibri" w:cs="Times New Roman"/>
          <w:bCs/>
          <w:color w:val="000000" w:themeColor="text1"/>
          <w:szCs w:val="28"/>
        </w:rPr>
      </w:pPr>
      <w:r w:rsidRPr="000B5833">
        <w:rPr>
          <w:rFonts w:eastAsia="Calibri" w:cs="Times New Roman"/>
          <w:bCs/>
          <w:color w:val="000000" w:themeColor="text1"/>
          <w:szCs w:val="28"/>
        </w:rPr>
        <w:t>Таким чином, багато вікінгів, які оселилися в Ісландії, походили з західної Норвегії. Інші вікінги прибули на острів через проміжні зупинки, такі як Гебриди, Оркнейські острови, Ірландія або Фарерські острови. Кельти з цих земель також стали частиною їхнього спільноти</w:t>
      </w:r>
      <w:r w:rsidR="00237FA2" w:rsidRPr="000B5833">
        <w:rPr>
          <w:rFonts w:eastAsia="Calibri" w:cs="Times New Roman"/>
          <w:bCs/>
          <w:color w:val="000000" w:themeColor="text1"/>
          <w:szCs w:val="28"/>
        </w:rPr>
        <w:t xml:space="preserve"> [9].</w:t>
      </w:r>
    </w:p>
    <w:p w14:paraId="758E642B" w14:textId="37256644" w:rsidR="00665732" w:rsidRPr="000B5833" w:rsidRDefault="00665732" w:rsidP="00665732">
      <w:pPr>
        <w:rPr>
          <w:rFonts w:eastAsia="Calibri" w:cs="Times New Roman"/>
          <w:bCs/>
          <w:color w:val="000000" w:themeColor="text1"/>
          <w:szCs w:val="28"/>
        </w:rPr>
      </w:pPr>
      <w:r w:rsidRPr="000B5833">
        <w:rPr>
          <w:rFonts w:eastAsia="Calibri" w:cs="Times New Roman"/>
          <w:bCs/>
          <w:color w:val="000000" w:themeColor="text1"/>
          <w:szCs w:val="28"/>
        </w:rPr>
        <w:t>В Ісландії вікінги встановили систему демократії, яка базувалася на принципах честі та відшкодування збитків. У 1000 році ісландці прийняли рішення про перехід до християнства як державної релігії, при цьому дозволяючи людям вільно відзначати будь-яку релігію, яку вони обрали, в приватному житті. Це було зроблено з метою забезпечення миру та адаптації до сучасних реалій. Проте цей перехід також мав інший важливий аспект: в інших частинах скандинавського світу, таких як Нормандія, Англія та інші, нащадки вікінгів відкидали свою язичницьку спадщину, тоді як ісландці зберегли цю частину своєї культури. Це, разом з природною ізоляцією та консервативним характером, призвело до того, що Ісландія залишилася останнім оплотом давньоскандинавської культури</w:t>
      </w:r>
      <w:r w:rsidR="00237FA2" w:rsidRPr="000B5833">
        <w:rPr>
          <w:rFonts w:eastAsia="Calibri" w:cs="Times New Roman"/>
          <w:bCs/>
          <w:color w:val="000000" w:themeColor="text1"/>
          <w:szCs w:val="28"/>
        </w:rPr>
        <w:t xml:space="preserve"> [11]</w:t>
      </w:r>
      <w:r w:rsidRPr="000B5833">
        <w:rPr>
          <w:rFonts w:eastAsia="Calibri" w:cs="Times New Roman"/>
          <w:bCs/>
          <w:color w:val="000000" w:themeColor="text1"/>
          <w:szCs w:val="28"/>
        </w:rPr>
        <w:t>.</w:t>
      </w:r>
    </w:p>
    <w:p w14:paraId="72A5C05A" w14:textId="77777777" w:rsidR="00665732" w:rsidRPr="000B5833" w:rsidRDefault="00665732" w:rsidP="00665732">
      <w:pPr>
        <w:rPr>
          <w:rFonts w:eastAsia="Calibri" w:cs="Times New Roman"/>
          <w:bCs/>
          <w:color w:val="000000" w:themeColor="text1"/>
          <w:szCs w:val="28"/>
        </w:rPr>
      </w:pPr>
      <w:r w:rsidRPr="000B5833">
        <w:rPr>
          <w:rFonts w:eastAsia="Calibri" w:cs="Times New Roman"/>
          <w:bCs/>
          <w:color w:val="000000" w:themeColor="text1"/>
          <w:szCs w:val="28"/>
        </w:rPr>
        <w:t xml:space="preserve">І сьогодні, через тисячу років, сучасна ісландська мова залишається дуже схожою на давньоскандинавську. Хоча деякі значення слів та вимова </w:t>
      </w:r>
      <w:r w:rsidRPr="000B5833">
        <w:rPr>
          <w:rFonts w:eastAsia="Calibri" w:cs="Times New Roman"/>
          <w:bCs/>
          <w:color w:val="000000" w:themeColor="text1"/>
          <w:szCs w:val="28"/>
        </w:rPr>
        <w:lastRenderedPageBreak/>
        <w:t>можуть бути трохи відмінними, студенти ісландських коледжів можуть легко читати середньовічні рукописи. Збереження мови є важливим свідченням збереження культури в цій острівній державі.</w:t>
      </w:r>
    </w:p>
    <w:p w14:paraId="766B1749" w14:textId="262E827B" w:rsidR="00D4222D"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rPr>
        <w:t xml:space="preserve">У середині XIII століття, більше ніж 150 років після останніх подорожей вікінгів по морях і битв, Ісландія столкнулася зі складною політичною кризою. Ця криза політики перетворилася </w:t>
      </w:r>
      <w:proofErr w:type="gramStart"/>
      <w:r w:rsidRPr="000B5833">
        <w:rPr>
          <w:rFonts w:eastAsia="Calibri" w:cs="Times New Roman"/>
          <w:bCs/>
          <w:color w:val="000000" w:themeColor="text1"/>
          <w:szCs w:val="28"/>
        </w:rPr>
        <w:t>в кризу</w:t>
      </w:r>
      <w:proofErr w:type="gramEnd"/>
      <w:r w:rsidRPr="000B5833">
        <w:rPr>
          <w:rFonts w:eastAsia="Calibri" w:cs="Times New Roman"/>
          <w:bCs/>
          <w:color w:val="000000" w:themeColor="text1"/>
          <w:szCs w:val="28"/>
        </w:rPr>
        <w:t xml:space="preserve"> ідентичності, і, можливо, саме це спонукало до виникнення потужного інтелектуального стимулу для зафіксування залишків свого стародавнього спадку</w:t>
      </w:r>
      <w:r w:rsidR="00237FA2" w:rsidRPr="000B5833">
        <w:rPr>
          <w:rFonts w:eastAsia="Calibri" w:cs="Times New Roman"/>
          <w:bCs/>
          <w:color w:val="000000" w:themeColor="text1"/>
          <w:szCs w:val="28"/>
        </w:rPr>
        <w:t xml:space="preserve"> [2]</w:t>
      </w:r>
      <w:r w:rsidRPr="000B5833">
        <w:rPr>
          <w:rFonts w:eastAsia="Calibri" w:cs="Times New Roman"/>
          <w:bCs/>
          <w:color w:val="000000" w:themeColor="text1"/>
          <w:szCs w:val="28"/>
        </w:rPr>
        <w:t>. Вперше традиції вікінгів були записані письмово для майбутніх поколінь.</w:t>
      </w:r>
    </w:p>
    <w:p w14:paraId="056933F9" w14:textId="32E48AC8" w:rsidR="00D4222D"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rPr>
        <w:t>Цей творчий імпульс виявився у двох формах: перша - це Едда, збірка поезії та міфів про давньоскандинавських богів, богинь і героїв. Але другий імпульс, ймовірно, був ще значущішим: ісландці зафіксували історії своїх предків - звичайних чоловіків і жінок. Ці саги стали унікальним досягненням середньовічної літератури. Навіть сьогодні саги вважаються одними з найбільших світових літературних досягнень і передвісником сучасного роману</w:t>
      </w:r>
      <w:r w:rsidR="00237FA2" w:rsidRPr="000B5833">
        <w:rPr>
          <w:rFonts w:eastAsia="Calibri" w:cs="Times New Roman"/>
          <w:bCs/>
          <w:color w:val="000000" w:themeColor="text1"/>
          <w:szCs w:val="28"/>
        </w:rPr>
        <w:t xml:space="preserve"> [7]</w:t>
      </w:r>
      <w:r w:rsidRPr="000B5833">
        <w:rPr>
          <w:rFonts w:eastAsia="Calibri" w:cs="Times New Roman"/>
          <w:bCs/>
          <w:color w:val="000000" w:themeColor="text1"/>
          <w:szCs w:val="28"/>
        </w:rPr>
        <w:t>.</w:t>
      </w:r>
    </w:p>
    <w:p w14:paraId="52B3BD1B" w14:textId="191E2B07" w:rsidR="00D4222D" w:rsidRPr="000B5833" w:rsidRDefault="00D4222D" w:rsidP="00D4222D">
      <w:pPr>
        <w:rPr>
          <w:rFonts w:eastAsia="Calibri" w:cs="Times New Roman"/>
          <w:bCs/>
          <w:color w:val="000000" w:themeColor="text1"/>
          <w:szCs w:val="28"/>
          <w:lang w:val="uk-UA"/>
        </w:rPr>
      </w:pPr>
      <w:r w:rsidRPr="000B5833">
        <w:rPr>
          <w:rFonts w:eastAsia="Calibri" w:cs="Times New Roman"/>
          <w:bCs/>
          <w:color w:val="000000" w:themeColor="text1"/>
          <w:szCs w:val="28"/>
          <w:lang w:val="uk-UA"/>
        </w:rPr>
        <w:t>Навіть в епоху вікінгів, поети з Ісландії були високо цінувані за своє мистецтво. Але з часом їхні нащадки розширили скандинавську усну традицію до багатої літературної культури. До цього дня ісландці виробили звичай читати та навіть писати більше книг на душу населення, ніж жодна інша нація в світі.</w:t>
      </w:r>
    </w:p>
    <w:p w14:paraId="1A929E14" w14:textId="2CBD1A1E" w:rsidR="00D4222D" w:rsidRPr="000B5833" w:rsidRDefault="00D4222D" w:rsidP="00D4222D">
      <w:pPr>
        <w:rPr>
          <w:rFonts w:eastAsia="Calibri" w:cs="Times New Roman"/>
          <w:bCs/>
          <w:color w:val="000000" w:themeColor="text1"/>
          <w:szCs w:val="28"/>
          <w:lang w:val="uk-UA"/>
        </w:rPr>
      </w:pPr>
      <w:r w:rsidRPr="000B5833">
        <w:rPr>
          <w:rFonts w:eastAsia="Calibri" w:cs="Times New Roman"/>
          <w:bCs/>
          <w:color w:val="000000" w:themeColor="text1"/>
          <w:szCs w:val="28"/>
          <w:lang w:val="uk-UA"/>
        </w:rPr>
        <w:t>Едди та саги ілюструють потужну та впливову природу скандинавської усної традиції. Вірші були запам'ятовані настільки точно, що сучасні дослідники можуть визначити час і місце їхнього першого складання, аналізуючи їхню форму, граматику та синтаксис. Незважаючи на багато різних елементів у літературі, існує вражаюча єдність</w:t>
      </w:r>
      <w:r w:rsidR="00237FA2" w:rsidRPr="000B5833">
        <w:rPr>
          <w:rFonts w:eastAsia="Calibri" w:cs="Times New Roman"/>
          <w:bCs/>
          <w:color w:val="000000" w:themeColor="text1"/>
          <w:szCs w:val="28"/>
        </w:rPr>
        <w:t xml:space="preserve"> [22]</w:t>
      </w:r>
      <w:r w:rsidRPr="000B5833">
        <w:rPr>
          <w:rFonts w:eastAsia="Calibri" w:cs="Times New Roman"/>
          <w:bCs/>
          <w:color w:val="000000" w:themeColor="text1"/>
          <w:szCs w:val="28"/>
          <w:lang w:val="uk-UA"/>
        </w:rPr>
        <w:t>.</w:t>
      </w:r>
    </w:p>
    <w:p w14:paraId="71CEBD88" w14:textId="5D4E8FE8" w:rsidR="00665732"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lang w:val="uk-UA"/>
        </w:rPr>
        <w:t xml:space="preserve">Наприклад, у "Прозовій Едді" Сноррі Стурлусон описує, як ноги бога Тора прорізали дно рибальського човна, коли він нахилявся до Мідгардського змія, відомого як Йормунгандр. Ця сама деталь зображена на рунічному камені Алтуна. Цей рунічний камінь був висічений сотні років тому, сотні миль </w:t>
      </w:r>
      <w:r w:rsidRPr="000B5833">
        <w:rPr>
          <w:rFonts w:eastAsia="Calibri" w:cs="Times New Roman"/>
          <w:bCs/>
          <w:color w:val="000000" w:themeColor="text1"/>
          <w:szCs w:val="28"/>
          <w:lang w:val="uk-UA"/>
        </w:rPr>
        <w:lastRenderedPageBreak/>
        <w:t>віддалено в Швеції - камінь, який Сноррі найімовірніше ніколи не бачив. Це свідчить про те, як ці історії об'єднали вікінгів на величезних відстанях у часі та просторі</w:t>
      </w:r>
      <w:r w:rsidR="00237FA2" w:rsidRPr="000B5833">
        <w:rPr>
          <w:rFonts w:eastAsia="Calibri" w:cs="Times New Roman"/>
          <w:bCs/>
          <w:color w:val="000000" w:themeColor="text1"/>
          <w:szCs w:val="28"/>
        </w:rPr>
        <w:t xml:space="preserve"> [29].</w:t>
      </w:r>
    </w:p>
    <w:p w14:paraId="539E4445" w14:textId="2102CB38" w:rsidR="00D4222D"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lang w:val="uk-UA"/>
        </w:rPr>
        <w:t xml:space="preserve">Навіть з усією точністю та згуртованістю, скандинавська література має свої обмеження. </w:t>
      </w:r>
      <w:r w:rsidRPr="000B5833">
        <w:rPr>
          <w:rFonts w:eastAsia="Calibri" w:cs="Times New Roman"/>
          <w:bCs/>
          <w:color w:val="000000" w:themeColor="text1"/>
          <w:szCs w:val="28"/>
        </w:rPr>
        <w:t>В ній відчутні пропуски. У «Еддах» згадується про існування 12 або більше богів і 12 або більше богинь, проте більшість наших оповідей обмежуються приблизно 10 основними (в загальному рахунку) та лише трьома або чотирма визначеними божествами. Тим, хто переписував «Поетичну Едду», довелося використовувати прозові оповідання, щоб зв'язати фрагменти, які залишилися. Важко сказати, скільки скандинавських знань ми втратили, але, схоже, що ми маємо лише дрібну частину того, що колись існувало</w:t>
      </w:r>
      <w:r w:rsidR="00237FA2" w:rsidRPr="000B5833">
        <w:rPr>
          <w:rFonts w:eastAsia="Calibri" w:cs="Times New Roman"/>
          <w:bCs/>
          <w:color w:val="000000" w:themeColor="text1"/>
          <w:szCs w:val="28"/>
        </w:rPr>
        <w:t xml:space="preserve"> [23]</w:t>
      </w:r>
      <w:r w:rsidRPr="000B5833">
        <w:rPr>
          <w:rFonts w:eastAsia="Calibri" w:cs="Times New Roman"/>
          <w:bCs/>
          <w:color w:val="000000" w:themeColor="text1"/>
          <w:szCs w:val="28"/>
        </w:rPr>
        <w:t>.</w:t>
      </w:r>
    </w:p>
    <w:p w14:paraId="79ADF5D6" w14:textId="0BC2B569" w:rsidR="00D4222D"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rPr>
        <w:t>Ще одним обмеженням є впередженість. Відродження скандинавської традиції, яке відбулося в Ісландії в XIII-XIV століттях, було зосереджене на збереженні спадщини, а не на відродженні язичницьких переконань. Християнські автори саг та Едд мали різні підходи до віри своїх предків</w:t>
      </w:r>
      <w:r w:rsidR="00237FA2" w:rsidRPr="000B5833">
        <w:rPr>
          <w:rFonts w:eastAsia="Calibri" w:cs="Times New Roman"/>
          <w:bCs/>
          <w:color w:val="000000" w:themeColor="text1"/>
          <w:szCs w:val="28"/>
        </w:rPr>
        <w:t xml:space="preserve"> [18]</w:t>
      </w:r>
      <w:r w:rsidRPr="000B5833">
        <w:rPr>
          <w:rFonts w:eastAsia="Calibri" w:cs="Times New Roman"/>
          <w:bCs/>
          <w:color w:val="000000" w:themeColor="text1"/>
          <w:szCs w:val="28"/>
        </w:rPr>
        <w:t>.</w:t>
      </w:r>
    </w:p>
    <w:p w14:paraId="21BD0CBA" w14:textId="77777777" w:rsidR="00D4222D"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rPr>
        <w:t>Наприклад, у «Прозовій Едді» Сноррі Стурлусон стверджує, що аси не були богами, а героями, які прибули до Скандинавії зі стародавньої Трої. Сноррі докладно розробляє цю концепцію у своїй «Сазі про Інглінга». Ця ідея була популярною серед істориків середньовіччя, які намагалися зв'язати свою історію зі славним минулим, більш цінуваним в Європі. Проте, вскоріш він відмовляється від цієї концепції всього кілька сторінок пізніше у «Прозовій Едді» і повертається до традиційного визнання богами асів та ванірів, з їхньою роллю в створенні світу та виконанні надприродних подвигів.</w:t>
      </w:r>
    </w:p>
    <w:p w14:paraId="32D4DB31" w14:textId="731DD0E9" w:rsidR="00D4222D"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lang w:val="uk-UA"/>
        </w:rPr>
        <w:t xml:space="preserve">Як зазначає </w:t>
      </w:r>
      <w:r w:rsidR="00EC76C9" w:rsidRPr="000B5833">
        <w:rPr>
          <w:rFonts w:eastAsia="Calibri" w:cs="Times New Roman"/>
          <w:bCs/>
          <w:color w:val="000000" w:themeColor="text1"/>
          <w:szCs w:val="28"/>
          <w:lang w:val="uk-UA"/>
        </w:rPr>
        <w:t>Харамільо Ніколас, н</w:t>
      </w:r>
      <w:r w:rsidRPr="000B5833">
        <w:rPr>
          <w:rFonts w:eastAsia="Calibri" w:cs="Times New Roman"/>
          <w:bCs/>
          <w:color w:val="000000" w:themeColor="text1"/>
          <w:szCs w:val="28"/>
        </w:rPr>
        <w:t>авіть у «Поетичній Едді» можна помітити деякі вірші, які можуть вказувати на християнський ревізіонізм. Також, у пізніших сагах, написаних у більш пізні часи, берсерки, які віддавали свою відданість Одіну та мали надзвичайно язичницькі погляди, зазвичай зображувалися як злі тварини</w:t>
      </w:r>
      <w:r w:rsidR="00795CAC">
        <w:rPr>
          <w:rFonts w:eastAsia="Calibri" w:cs="Times New Roman"/>
          <w:bCs/>
          <w:color w:val="000000" w:themeColor="text1"/>
          <w:szCs w:val="28"/>
        </w:rPr>
        <w:t xml:space="preserve"> [8]</w:t>
      </w:r>
    </w:p>
    <w:p w14:paraId="137C2E6C" w14:textId="210E659F" w:rsidR="00EC76C9"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rPr>
        <w:lastRenderedPageBreak/>
        <w:t xml:space="preserve">Більшість скандинавської літератури, що збереглася, походить з Ісландії, і це пояснює вплив ісландської перспективи в ній. Багато ісландців були походженням з Норвегії та різних портів вікінгів в Ірландії, Шотландії і інших місцях. Тому ці регіони також зображені в більш сприятливому світлі. У той же час, згадки про Швецію та Прибалтику часто мають негативний відтінок і навіть описуються як "Злий ліс" і місце драконів, гномів, велетнів та дикунів. Багато лиходіїв </w:t>
      </w:r>
      <w:proofErr w:type="gramStart"/>
      <w:r w:rsidRPr="000B5833">
        <w:rPr>
          <w:rFonts w:eastAsia="Calibri" w:cs="Times New Roman"/>
          <w:bCs/>
          <w:color w:val="000000" w:themeColor="text1"/>
          <w:szCs w:val="28"/>
        </w:rPr>
        <w:t>у сагах</w:t>
      </w:r>
      <w:proofErr w:type="gramEnd"/>
      <w:r w:rsidRPr="000B5833">
        <w:rPr>
          <w:rFonts w:eastAsia="Calibri" w:cs="Times New Roman"/>
          <w:bCs/>
          <w:color w:val="000000" w:themeColor="text1"/>
          <w:szCs w:val="28"/>
        </w:rPr>
        <w:t xml:space="preserve"> представлені як шведські вікінги</w:t>
      </w:r>
      <w:r w:rsidR="00237FA2" w:rsidRPr="000B5833">
        <w:rPr>
          <w:rFonts w:eastAsia="Calibri" w:cs="Times New Roman"/>
          <w:bCs/>
          <w:color w:val="000000" w:themeColor="text1"/>
          <w:szCs w:val="28"/>
        </w:rPr>
        <w:t xml:space="preserve"> [6].</w:t>
      </w:r>
      <w:r w:rsidRPr="000B5833">
        <w:rPr>
          <w:rFonts w:eastAsia="Calibri" w:cs="Times New Roman"/>
          <w:bCs/>
          <w:color w:val="000000" w:themeColor="text1"/>
          <w:szCs w:val="28"/>
        </w:rPr>
        <w:t xml:space="preserve"> </w:t>
      </w:r>
    </w:p>
    <w:p w14:paraId="2AE9B16E" w14:textId="0ED4C452" w:rsidR="00D4222D" w:rsidRPr="000B5833" w:rsidRDefault="00D4222D" w:rsidP="00D4222D">
      <w:pPr>
        <w:rPr>
          <w:rFonts w:eastAsia="Calibri" w:cs="Times New Roman"/>
          <w:bCs/>
          <w:color w:val="000000" w:themeColor="text1"/>
          <w:szCs w:val="28"/>
        </w:rPr>
      </w:pPr>
      <w:r w:rsidRPr="000B5833">
        <w:rPr>
          <w:rFonts w:eastAsia="Calibri" w:cs="Times New Roman"/>
          <w:bCs/>
          <w:color w:val="000000" w:themeColor="text1"/>
          <w:szCs w:val="28"/>
        </w:rPr>
        <w:t>Важливо пам'ятати, що вікінги оселилися в різних регіонах і пристосовувалися до місцевих умов. Таким чином, хоча ісландська доба вікінгів може слугувати прикладом скандинавської культури, це не єдиний варіант скандинавської спадщини.</w:t>
      </w:r>
    </w:p>
    <w:p w14:paraId="6C9E0A51" w14:textId="77777777" w:rsidR="00D4222D" w:rsidRPr="00237FA2" w:rsidRDefault="00D4222D" w:rsidP="00D4222D">
      <w:pPr>
        <w:rPr>
          <w:rFonts w:eastAsia="Calibri" w:cs="Times New Roman"/>
          <w:bCs/>
          <w:vanish/>
          <w:szCs w:val="28"/>
        </w:rPr>
      </w:pPr>
      <w:r w:rsidRPr="00237FA2">
        <w:rPr>
          <w:rFonts w:eastAsia="Calibri" w:cs="Times New Roman"/>
          <w:bCs/>
          <w:vanish/>
          <w:szCs w:val="28"/>
        </w:rPr>
        <w:t>Початок форми</w:t>
      </w:r>
    </w:p>
    <w:p w14:paraId="07C2B22E" w14:textId="25D86A58" w:rsidR="00665732" w:rsidRPr="00237FA2" w:rsidRDefault="00237FA2" w:rsidP="00665732">
      <w:pPr>
        <w:rPr>
          <w:rFonts w:eastAsia="Calibri" w:cs="Times New Roman"/>
          <w:bCs/>
          <w:szCs w:val="28"/>
          <w:lang w:val="uk-UA"/>
        </w:rPr>
      </w:pPr>
      <w:r w:rsidRPr="00237FA2">
        <w:rPr>
          <w:rFonts w:eastAsia="Calibri" w:cs="Times New Roman"/>
          <w:bCs/>
          <w:szCs w:val="28"/>
          <w:lang w:val="en-US"/>
        </w:rPr>
        <w:t>C</w:t>
      </w:r>
      <w:r w:rsidR="00665732" w:rsidRPr="00237FA2">
        <w:rPr>
          <w:rFonts w:eastAsia="Calibri" w:cs="Times New Roman"/>
          <w:bCs/>
          <w:szCs w:val="28"/>
          <w:lang w:val="uk-UA"/>
        </w:rPr>
        <w:t>кандинавські саги спиралися на традиції усного оповідання, які в деяких випадках сягали століть. Але вони ще ближчі до подій і людей, яких описують; і хоча вони містять багато вигадливих елементів — привидів, демонів, тролів і фей, — вони здебільшого розповідаються прозою та в стилі, який часто є обеззброююче поширеним і жартівливим.</w:t>
      </w:r>
    </w:p>
    <w:p w14:paraId="533A52F8" w14:textId="389AC274" w:rsidR="00665732" w:rsidRPr="00237FA2" w:rsidRDefault="00237FA2" w:rsidP="00665732">
      <w:pPr>
        <w:rPr>
          <w:rFonts w:cs="Times New Roman"/>
          <w:szCs w:val="28"/>
          <w:shd w:val="clear" w:color="auto" w:fill="FFFFFF"/>
        </w:rPr>
      </w:pPr>
      <w:r>
        <w:rPr>
          <w:rFonts w:cs="Times New Roman"/>
          <w:szCs w:val="28"/>
          <w:shd w:val="clear" w:color="auto" w:fill="FFFFFF"/>
          <w:lang w:val="uk-UA"/>
        </w:rPr>
        <w:t>Слід зазначити, що с</w:t>
      </w:r>
      <w:r w:rsidR="00665732" w:rsidRPr="00237FA2">
        <w:rPr>
          <w:rFonts w:cs="Times New Roman"/>
          <w:szCs w:val="28"/>
          <w:shd w:val="clear" w:color="auto" w:fill="FFFFFF"/>
          <w:lang w:val="uk-UA"/>
        </w:rPr>
        <w:t>аги - це популярний жанр ісландської літератури. Найвідоміші - Í</w:t>
      </w:r>
      <w:r w:rsidR="00665732" w:rsidRPr="00237FA2">
        <w:rPr>
          <w:rFonts w:cs="Times New Roman"/>
          <w:szCs w:val="28"/>
          <w:shd w:val="clear" w:color="auto" w:fill="FFFFFF"/>
        </w:rPr>
        <w:t>slendingas</w:t>
      </w:r>
      <w:r w:rsidR="00665732" w:rsidRPr="00237FA2">
        <w:rPr>
          <w:rFonts w:cs="Times New Roman"/>
          <w:szCs w:val="28"/>
          <w:shd w:val="clear" w:color="auto" w:fill="FFFFFF"/>
          <w:lang w:val="uk-UA"/>
        </w:rPr>
        <w:t>ö</w:t>
      </w:r>
      <w:r w:rsidR="00665732" w:rsidRPr="00237FA2">
        <w:rPr>
          <w:rFonts w:cs="Times New Roman"/>
          <w:szCs w:val="28"/>
          <w:shd w:val="clear" w:color="auto" w:fill="FFFFFF"/>
        </w:rPr>
        <w:t>gur</w:t>
      </w:r>
      <w:r w:rsidR="00665732" w:rsidRPr="00237FA2">
        <w:rPr>
          <w:rFonts w:cs="Times New Roman"/>
          <w:szCs w:val="28"/>
          <w:shd w:val="clear" w:color="auto" w:fill="FFFFFF"/>
          <w:lang w:val="uk-UA"/>
        </w:rPr>
        <w:t>, які розповідають про мандрівки вікінгів, їхню міграцію до Ісландії та суперечки між ісландськими родинами</w:t>
      </w:r>
      <w:r>
        <w:rPr>
          <w:rFonts w:cs="Times New Roman"/>
          <w:szCs w:val="28"/>
          <w:shd w:val="clear" w:color="auto" w:fill="FFFFFF"/>
          <w:lang w:val="uk-UA"/>
        </w:rPr>
        <w:t xml:space="preserve"> </w:t>
      </w:r>
      <w:r w:rsidRPr="00237FA2">
        <w:rPr>
          <w:rFonts w:cs="Times New Roman"/>
          <w:szCs w:val="28"/>
          <w:shd w:val="clear" w:color="auto" w:fill="FFFFFF"/>
          <w:lang w:val="uk-UA"/>
        </w:rPr>
        <w:t>[29]</w:t>
      </w:r>
      <w:r>
        <w:rPr>
          <w:rFonts w:cs="Times New Roman"/>
          <w:szCs w:val="28"/>
          <w:shd w:val="clear" w:color="auto" w:fill="FFFFFF"/>
          <w:lang w:val="uk-UA"/>
        </w:rPr>
        <w:t xml:space="preserve">, </w:t>
      </w:r>
      <w:r w:rsidRPr="00237FA2">
        <w:rPr>
          <w:rFonts w:cs="Times New Roman"/>
          <w:szCs w:val="28"/>
          <w:shd w:val="clear" w:color="auto" w:fill="FFFFFF"/>
          <w:lang w:val="uk-UA"/>
        </w:rPr>
        <w:t xml:space="preserve"> </w:t>
      </w:r>
      <w:r>
        <w:rPr>
          <w:rFonts w:cs="Times New Roman"/>
          <w:szCs w:val="28"/>
          <w:shd w:val="clear" w:color="auto" w:fill="FFFFFF"/>
          <w:lang w:val="uk-UA"/>
        </w:rPr>
        <w:t>п</w:t>
      </w:r>
      <w:r w:rsidR="00665732" w:rsidRPr="00237FA2">
        <w:rPr>
          <w:rFonts w:cs="Times New Roman"/>
          <w:szCs w:val="28"/>
          <w:shd w:val="clear" w:color="auto" w:fill="FFFFFF"/>
          <w:lang w:val="uk-UA"/>
        </w:rPr>
        <w:t xml:space="preserve">роте тематика саг дуже різноманітна. </w:t>
      </w:r>
      <w:r w:rsidR="00665732" w:rsidRPr="000E363B">
        <w:rPr>
          <w:rFonts w:cs="Times New Roman"/>
          <w:szCs w:val="28"/>
          <w:shd w:val="clear" w:color="auto" w:fill="FFFFFF"/>
          <w:lang w:val="uk-UA"/>
        </w:rPr>
        <w:t xml:space="preserve">Деякі оповідають про скандинавські легенди дохристиянських часів. Інші - про святих та єпископів як зі Скандинавії, так і з інших країн. </w:t>
      </w:r>
      <w:r w:rsidR="00665732" w:rsidRPr="00237FA2">
        <w:rPr>
          <w:rFonts w:cs="Times New Roman"/>
          <w:szCs w:val="28"/>
          <w:shd w:val="clear" w:color="auto" w:fill="FFFFFF"/>
        </w:rPr>
        <w:t>Є саги про скандинавських королів та сучасну ісландську політику. А ще - лицарські романи, перекладені з континентальних європейських мов або складені місцевими авторами.</w:t>
      </w:r>
    </w:p>
    <w:p w14:paraId="1E4EC5A6" w14:textId="7E67CAB9" w:rsidR="00237FA2" w:rsidRPr="00237FA2" w:rsidRDefault="00665732" w:rsidP="00665732">
      <w:pPr>
        <w:rPr>
          <w:rFonts w:eastAsia="Calibri" w:cs="Times New Roman"/>
          <w:bCs/>
          <w:szCs w:val="28"/>
          <w:lang w:val="uk-UA"/>
        </w:rPr>
      </w:pPr>
      <w:r w:rsidRPr="00237FA2">
        <w:rPr>
          <w:rFonts w:eastAsia="Calibri" w:cs="Times New Roman"/>
          <w:bCs/>
          <w:szCs w:val="28"/>
          <w:lang w:val="uk-UA"/>
        </w:rPr>
        <w:t>Саги виникли в середньовіччі, але продовжували складатися в наступні століття. У той час як домінуючою мовою написання історії в середньовічній Європі була латинь, саги складалися народною мовою: давньоскандинавською та її пізнішими нащадками, переважно ісландською</w:t>
      </w:r>
      <w:r w:rsidR="00237FA2">
        <w:rPr>
          <w:rFonts w:eastAsia="Calibri" w:cs="Times New Roman"/>
          <w:bCs/>
          <w:szCs w:val="28"/>
          <w:lang w:val="uk-UA"/>
        </w:rPr>
        <w:t xml:space="preserve"> </w:t>
      </w:r>
      <w:r w:rsidR="00237FA2" w:rsidRPr="00237FA2">
        <w:rPr>
          <w:rFonts w:eastAsia="Calibri" w:cs="Times New Roman"/>
          <w:bCs/>
          <w:szCs w:val="28"/>
          <w:lang w:val="uk-UA"/>
        </w:rPr>
        <w:t>[</w:t>
      </w:r>
      <w:r w:rsidR="00237FA2" w:rsidRPr="000E363B">
        <w:rPr>
          <w:rFonts w:eastAsia="Calibri" w:cs="Times New Roman"/>
          <w:bCs/>
          <w:szCs w:val="28"/>
          <w:lang w:val="uk-UA"/>
        </w:rPr>
        <w:t>18</w:t>
      </w:r>
      <w:r w:rsidR="00237FA2" w:rsidRPr="00237FA2">
        <w:rPr>
          <w:rFonts w:eastAsia="Calibri" w:cs="Times New Roman"/>
          <w:bCs/>
          <w:szCs w:val="28"/>
          <w:lang w:val="uk-UA"/>
        </w:rPr>
        <w:t>].</w:t>
      </w:r>
    </w:p>
    <w:p w14:paraId="00DC9C13" w14:textId="57EF9C5F" w:rsidR="00665732" w:rsidRPr="00237FA2" w:rsidRDefault="00665732" w:rsidP="00665732">
      <w:pPr>
        <w:rPr>
          <w:rFonts w:eastAsia="Calibri" w:cs="Times New Roman"/>
          <w:bCs/>
          <w:szCs w:val="28"/>
          <w:lang w:val="uk-UA"/>
        </w:rPr>
      </w:pPr>
      <w:r w:rsidRPr="00237FA2">
        <w:rPr>
          <w:rFonts w:eastAsia="Calibri" w:cs="Times New Roman"/>
          <w:bCs/>
          <w:szCs w:val="28"/>
          <w:lang w:val="uk-UA"/>
        </w:rPr>
        <w:lastRenderedPageBreak/>
        <w:t>Хоча саги написані прозою, вони мають певну схожість з епічною поезією і часто включають строфи або цілі вірші в алітераційному вірші, вбудованому в текст.</w:t>
      </w:r>
    </w:p>
    <w:p w14:paraId="2A5C3409" w14:textId="77777777" w:rsidR="00665732" w:rsidRPr="00237FA2" w:rsidRDefault="00665732" w:rsidP="00665732">
      <w:pPr>
        <w:rPr>
          <w:rFonts w:eastAsia="Calibri" w:cs="Times New Roman"/>
          <w:bCs/>
          <w:szCs w:val="28"/>
          <w:lang w:val="uk-UA"/>
        </w:rPr>
      </w:pPr>
      <w:r w:rsidRPr="00237FA2">
        <w:rPr>
          <w:rFonts w:eastAsia="Calibri" w:cs="Times New Roman"/>
          <w:bCs/>
          <w:szCs w:val="28"/>
          <w:lang w:val="uk-UA"/>
        </w:rPr>
        <w:t>Відокремити правду від вигадки в цих історіях, як відомо, важко або вирішити, як реагувати на епізоди дуже темної комедії.</w:t>
      </w:r>
    </w:p>
    <w:p w14:paraId="2E44FA6A" w14:textId="3C5C68D2" w:rsidR="00665732" w:rsidRPr="00237FA2" w:rsidRDefault="00665732" w:rsidP="00665732">
      <w:pPr>
        <w:rPr>
          <w:rFonts w:eastAsia="Calibri" w:cs="Times New Roman"/>
          <w:bCs/>
          <w:szCs w:val="28"/>
          <w:highlight w:val="yellow"/>
          <w:lang w:val="uk-UA"/>
        </w:rPr>
      </w:pPr>
      <w:r w:rsidRPr="00237FA2">
        <w:rPr>
          <w:rFonts w:eastAsia="Calibri" w:cs="Times New Roman"/>
          <w:bCs/>
          <w:szCs w:val="28"/>
          <w:lang w:val="uk-UA"/>
        </w:rPr>
        <w:t>Слово «сага» означає просто «вислів, усна розповідь», але коли йдеться про цей жанр розгорнутої оповіді, ми зазвичай говоримо про тексти, записані в середньовічній Ісландії після 1200 року, більшість із яких зосереджено на 1 столітті того часу. поселення на острові, 930–1030 рр., так звана епоха саг</w:t>
      </w:r>
      <w:r w:rsidR="00237FA2" w:rsidRPr="00237FA2">
        <w:rPr>
          <w:rFonts w:eastAsia="Calibri" w:cs="Times New Roman"/>
          <w:bCs/>
          <w:szCs w:val="28"/>
          <w:lang w:val="uk-UA"/>
        </w:rPr>
        <w:t xml:space="preserve"> [12]</w:t>
      </w:r>
    </w:p>
    <w:p w14:paraId="721930BD" w14:textId="4854751F" w:rsidR="00EC76C9" w:rsidRPr="00EC76C9" w:rsidRDefault="00EC76C9" w:rsidP="00EC76C9">
      <w:pPr>
        <w:rPr>
          <w:rFonts w:eastAsia="Calibri" w:cs="Times New Roman"/>
          <w:bCs/>
          <w:color w:val="4472C4" w:themeColor="accent1"/>
          <w:szCs w:val="28"/>
        </w:rPr>
      </w:pPr>
      <w:r w:rsidRPr="000B5833">
        <w:rPr>
          <w:rFonts w:eastAsia="Calibri" w:cs="Times New Roman"/>
          <w:bCs/>
          <w:color w:val="000000" w:themeColor="text1"/>
          <w:szCs w:val="28"/>
        </w:rPr>
        <w:t>Це означає, що, так само як у випадку з Роландом, Беовульфом і давніми епосами Гомера, існує певний історичний шар, який виникає при переході від усного переказу до письмового тексту. Повієдомлюючий у сагах зазвичай виступає як спостерігач від третьої особи, що розповідає про події, що відбуваються в теперішньому або недавньому минулому, тоді як справжній автор є пізнішим літературним майстром, який використовує старовинні деталі та лексику для надання історичної достовірності своєму про</w:t>
      </w:r>
      <w:r w:rsidRPr="000B5833">
        <w:rPr>
          <w:rFonts w:eastAsia="Calibri" w:cs="Times New Roman"/>
          <w:bCs/>
          <w:color w:val="000000" w:themeColor="text1"/>
          <w:szCs w:val="28"/>
          <w:lang w:val="uk-UA"/>
        </w:rPr>
        <w:t>є</w:t>
      </w:r>
      <w:r w:rsidRPr="000B5833">
        <w:rPr>
          <w:rFonts w:eastAsia="Calibri" w:cs="Times New Roman"/>
          <w:bCs/>
          <w:color w:val="000000" w:themeColor="text1"/>
          <w:szCs w:val="28"/>
        </w:rPr>
        <w:t>кту</w:t>
      </w:r>
      <w:r w:rsidR="00237FA2" w:rsidRPr="000B5833">
        <w:rPr>
          <w:rFonts w:eastAsia="Calibri" w:cs="Times New Roman"/>
          <w:bCs/>
          <w:color w:val="000000" w:themeColor="text1"/>
          <w:szCs w:val="28"/>
        </w:rPr>
        <w:t xml:space="preserve"> [7].</w:t>
      </w:r>
      <w:r w:rsidRPr="00EC76C9">
        <w:rPr>
          <w:rFonts w:eastAsia="Calibri" w:cs="Times New Roman"/>
          <w:bCs/>
          <w:vanish/>
          <w:szCs w:val="28"/>
        </w:rPr>
        <w:t>Початок форми</w:t>
      </w:r>
    </w:p>
    <w:p w14:paraId="7C682DE1" w14:textId="617CC517" w:rsidR="00665732" w:rsidRPr="00921F2F" w:rsidRDefault="00665732" w:rsidP="00665732">
      <w:pPr>
        <w:rPr>
          <w:rFonts w:eastAsia="Calibri" w:cs="Times New Roman"/>
          <w:bCs/>
          <w:color w:val="000000" w:themeColor="text1"/>
          <w:szCs w:val="28"/>
          <w:lang w:val="uk-UA"/>
        </w:rPr>
      </w:pPr>
      <w:r>
        <w:rPr>
          <w:rFonts w:eastAsia="Calibri" w:cs="Times New Roman"/>
          <w:bCs/>
          <w:color w:val="000000" w:themeColor="text1"/>
          <w:szCs w:val="28"/>
          <w:lang w:val="uk-UA"/>
        </w:rPr>
        <w:t>Це означає, що саги є водночас історичними джерелами для епохи вікінгів і майстерними виробами пізнього середньовіччя. Це також означає, що оригінальні оповідання, які описують вчинки, вірування та світогляд язичників, проходять через жорна досить запізнілого та поетапного навернення Скандинавії до християнства, не очищаючись від язичницького зміст</w:t>
      </w:r>
      <w:r w:rsidR="00921F2F">
        <w:rPr>
          <w:rFonts w:eastAsia="Calibri" w:cs="Times New Roman"/>
          <w:bCs/>
          <w:color w:val="000000" w:themeColor="text1"/>
          <w:szCs w:val="28"/>
          <w:lang w:val="en-US"/>
        </w:rPr>
        <w:t>e</w:t>
      </w:r>
      <w:r w:rsidR="00921F2F" w:rsidRPr="00921F2F">
        <w:rPr>
          <w:rFonts w:eastAsia="Calibri" w:cs="Times New Roman"/>
          <w:bCs/>
          <w:color w:val="000000" w:themeColor="text1"/>
          <w:szCs w:val="28"/>
          <w:lang w:val="uk-UA"/>
        </w:rPr>
        <w:t xml:space="preserve"> [15].</w:t>
      </w:r>
    </w:p>
    <w:p w14:paraId="43B50FB4" w14:textId="77777777" w:rsidR="00665732" w:rsidRDefault="00665732" w:rsidP="00665732">
      <w:pPr>
        <w:rPr>
          <w:rFonts w:eastAsia="Calibri" w:cs="Times New Roman"/>
          <w:bCs/>
          <w:color w:val="000000" w:themeColor="text1"/>
          <w:szCs w:val="28"/>
          <w:lang w:val="uk-UA"/>
        </w:rPr>
      </w:pPr>
      <w:r>
        <w:rPr>
          <w:rFonts w:eastAsia="Calibri" w:cs="Times New Roman"/>
          <w:bCs/>
          <w:color w:val="000000" w:themeColor="text1"/>
          <w:szCs w:val="28"/>
          <w:lang w:val="uk-UA"/>
        </w:rPr>
        <w:t>Існує також низка давньоскандинавських перекладів континентальних лицарських романів, які розміщують розповіді про Артура та його лицарів у цьому ж ісландському середовищі, а також саги, що розповідають про діяння християнських єпископів і святих.</w:t>
      </w:r>
    </w:p>
    <w:p w14:paraId="14285179" w14:textId="77777777" w:rsidR="00665732" w:rsidRDefault="00665732" w:rsidP="00665732">
      <w:pPr>
        <w:rPr>
          <w:rFonts w:eastAsia="Calibri" w:cs="Times New Roman"/>
          <w:bCs/>
          <w:color w:val="000000" w:themeColor="text1"/>
          <w:szCs w:val="28"/>
          <w:lang w:val="uk-UA"/>
        </w:rPr>
      </w:pPr>
      <w:r>
        <w:rPr>
          <w:rFonts w:eastAsia="Calibri" w:cs="Times New Roman"/>
          <w:bCs/>
          <w:color w:val="000000" w:themeColor="text1"/>
          <w:szCs w:val="28"/>
          <w:lang w:val="uk-UA"/>
        </w:rPr>
        <w:t xml:space="preserve">Найвідомішим і одним із небагатьох названих авторів саги є Сноррі Стурлусон, чия кар’єра відповідає багатому розмаїттю традиції саги. Народився в 1179 році, він був і поетом-сагою, і істориком — ролі, які він, можливо, не вважав різними, — якого було обрано спікером Альінгі, або </w:t>
      </w:r>
      <w:r>
        <w:rPr>
          <w:rFonts w:eastAsia="Calibri" w:cs="Times New Roman"/>
          <w:bCs/>
          <w:color w:val="000000" w:themeColor="text1"/>
          <w:szCs w:val="28"/>
          <w:lang w:val="uk-UA"/>
        </w:rPr>
        <w:lastRenderedPageBreak/>
        <w:t>Альтингу, ісландського парламенту — найстарішого безперервно функціонуючого демократичного органу в історії.</w:t>
      </w:r>
    </w:p>
    <w:p w14:paraId="69CA43B4" w14:textId="2582052A" w:rsidR="00665732" w:rsidRDefault="00665732" w:rsidP="00665732">
      <w:pPr>
        <w:rPr>
          <w:rFonts w:eastAsia="Calibri" w:cs="Times New Roman"/>
          <w:bCs/>
          <w:color w:val="000000" w:themeColor="text1"/>
          <w:szCs w:val="28"/>
          <w:lang w:val="uk-UA"/>
        </w:rPr>
      </w:pPr>
      <w:r>
        <w:rPr>
          <w:rFonts w:eastAsia="Calibri" w:cs="Times New Roman"/>
          <w:bCs/>
          <w:color w:val="000000" w:themeColor="text1"/>
          <w:szCs w:val="28"/>
          <w:lang w:val="uk-UA"/>
        </w:rPr>
        <w:t>Однак установа альтингу зазнала невдачі під керівництвом Сноррі в той час, коли Ісландія втягувалася в могутню орбіту Норвегії. Пізніше він був убитий за наказом норвезького короля в 1241 році</w:t>
      </w:r>
      <w:r w:rsidR="00921F2F" w:rsidRPr="00921F2F">
        <w:rPr>
          <w:rFonts w:eastAsia="Calibri" w:cs="Times New Roman"/>
          <w:bCs/>
          <w:color w:val="000000" w:themeColor="text1"/>
          <w:szCs w:val="28"/>
        </w:rPr>
        <w:t xml:space="preserve"> [9]</w:t>
      </w:r>
      <w:r>
        <w:rPr>
          <w:rFonts w:eastAsia="Calibri" w:cs="Times New Roman"/>
          <w:bCs/>
          <w:color w:val="000000" w:themeColor="text1"/>
          <w:szCs w:val="28"/>
          <w:lang w:val="uk-UA"/>
        </w:rPr>
        <w:t>.</w:t>
      </w:r>
    </w:p>
    <w:p w14:paraId="0F944BCD" w14:textId="170285F8" w:rsidR="00665732" w:rsidRPr="00921F2F" w:rsidRDefault="00EC76C9" w:rsidP="00665732">
      <w:pPr>
        <w:rPr>
          <w:rFonts w:eastAsia="Calibri" w:cs="Times New Roman"/>
          <w:bCs/>
          <w:color w:val="000000" w:themeColor="text1"/>
          <w:szCs w:val="28"/>
          <w:lang w:val="uk-UA"/>
        </w:rPr>
      </w:pPr>
      <w:r>
        <w:rPr>
          <w:rFonts w:eastAsia="Calibri" w:cs="Times New Roman"/>
          <w:bCs/>
          <w:color w:val="000000" w:themeColor="text1"/>
          <w:szCs w:val="28"/>
          <w:lang w:val="uk-UA"/>
        </w:rPr>
        <w:t>Слід зазначити, що б</w:t>
      </w:r>
      <w:r w:rsidR="00665732">
        <w:rPr>
          <w:rFonts w:eastAsia="Calibri" w:cs="Times New Roman"/>
          <w:bCs/>
          <w:color w:val="000000" w:themeColor="text1"/>
          <w:szCs w:val="28"/>
          <w:lang w:val="uk-UA"/>
        </w:rPr>
        <w:t>агато саг стосуються багатьох поколінь і стосуються міжусобних війн і кровної помсти, що тривають десятиліттями. Вони часто містять впливових і відвертих жінок-протагоністок або матріархів, і таким чином відображають і розширюють цілком реальні можливості для участі в політичному житті та гендерної рівності в Ісландії та, певною мірою, в інших країнах Скандинавії</w:t>
      </w:r>
      <w:r w:rsidR="00921F2F" w:rsidRPr="00921F2F">
        <w:rPr>
          <w:rFonts w:eastAsia="Calibri" w:cs="Times New Roman"/>
          <w:bCs/>
          <w:color w:val="000000" w:themeColor="text1"/>
          <w:szCs w:val="28"/>
          <w:lang w:val="uk-UA"/>
        </w:rPr>
        <w:t xml:space="preserve"> [3].</w:t>
      </w:r>
    </w:p>
    <w:p w14:paraId="472CB12B" w14:textId="21E37C14" w:rsidR="00665732" w:rsidRDefault="00665732" w:rsidP="00665732">
      <w:pPr>
        <w:rPr>
          <w:rFonts w:eastAsia="Calibri" w:cs="Times New Roman"/>
          <w:bCs/>
          <w:color w:val="000000" w:themeColor="text1"/>
          <w:szCs w:val="28"/>
          <w:lang w:val="uk-UA"/>
        </w:rPr>
      </w:pPr>
      <w:r>
        <w:rPr>
          <w:rFonts w:eastAsia="Calibri" w:cs="Times New Roman"/>
          <w:bCs/>
          <w:color w:val="000000" w:themeColor="text1"/>
          <w:szCs w:val="28"/>
          <w:lang w:val="uk-UA"/>
        </w:rPr>
        <w:t>Хоча лише вільним, заможним чоловікам дозволялося брати безпосередню участь у зборах Альтингу, це були щорічні зібрання просто неба, що проводилися на Полях речей (Þingvellir), на яких також були присутні практично всі в Ісландії</w:t>
      </w:r>
      <w:r w:rsidR="00921F2F" w:rsidRPr="00921F2F">
        <w:rPr>
          <w:rFonts w:eastAsia="Calibri" w:cs="Times New Roman"/>
          <w:bCs/>
          <w:color w:val="000000" w:themeColor="text1"/>
          <w:szCs w:val="28"/>
        </w:rPr>
        <w:t xml:space="preserve"> [4]</w:t>
      </w:r>
      <w:r>
        <w:rPr>
          <w:rFonts w:eastAsia="Calibri" w:cs="Times New Roman"/>
          <w:bCs/>
          <w:color w:val="000000" w:themeColor="text1"/>
          <w:szCs w:val="28"/>
          <w:lang w:val="uk-UA"/>
        </w:rPr>
        <w:t>.</w:t>
      </w:r>
    </w:p>
    <w:p w14:paraId="18959338" w14:textId="77777777" w:rsidR="00665732" w:rsidRDefault="00665732" w:rsidP="00665732">
      <w:pPr>
        <w:rPr>
          <w:rFonts w:eastAsia="Calibri" w:cs="Times New Roman"/>
          <w:bCs/>
          <w:color w:val="000000" w:themeColor="text1"/>
          <w:szCs w:val="28"/>
          <w:lang w:val="uk-UA"/>
        </w:rPr>
      </w:pPr>
      <w:r>
        <w:rPr>
          <w:rFonts w:eastAsia="Calibri" w:cs="Times New Roman"/>
          <w:bCs/>
          <w:color w:val="000000" w:themeColor="text1"/>
          <w:szCs w:val="28"/>
          <w:lang w:val="uk-UA"/>
        </w:rPr>
        <w:t>Це означає, що у жінок було багато можливостей впливати на політичні процеси та юридичний бізнес, який там ведеться. Дійсно, багато таких епізодів описано в сагах, і саги були б серед розваг, якими насолоджувалися на таких зустрічах.</w:t>
      </w:r>
    </w:p>
    <w:p w14:paraId="3D3D8198" w14:textId="77777777" w:rsidR="00665732" w:rsidRDefault="00665732" w:rsidP="00665732">
      <w:pPr>
        <w:rPr>
          <w:rFonts w:eastAsia="Calibri" w:cs="Times New Roman"/>
          <w:bCs/>
          <w:color w:val="000000" w:themeColor="text1"/>
          <w:szCs w:val="28"/>
          <w:lang w:val="uk-UA"/>
        </w:rPr>
      </w:pPr>
      <w:r>
        <w:rPr>
          <w:rFonts w:eastAsia="Calibri" w:cs="Times New Roman"/>
          <w:bCs/>
          <w:color w:val="000000" w:themeColor="text1"/>
          <w:szCs w:val="28"/>
          <w:lang w:val="uk-UA"/>
        </w:rPr>
        <w:t>Цей крах літературних розваг і реального життя є ще однією характерною рисою саг. Те саме те, як вони відображають реальну мінливість скандинавських гендерних норм і ролей. Як показала Керол Кловер, американський медієвіст, давньоскандинавська мова не має стабільного словника для опису передбачуваної подвійності чоловічих і жіночих рис.</w:t>
      </w:r>
    </w:p>
    <w:p w14:paraId="3B193CBC" w14:textId="1C45020F" w:rsidR="00921F2F" w:rsidRPr="00921F2F" w:rsidRDefault="00665732" w:rsidP="00665732">
      <w:pPr>
        <w:rPr>
          <w:rFonts w:eastAsia="Calibri" w:cs="Times New Roman"/>
          <w:bCs/>
          <w:color w:val="000000" w:themeColor="text1"/>
          <w:szCs w:val="28"/>
        </w:rPr>
      </w:pPr>
      <w:r>
        <w:rPr>
          <w:rFonts w:eastAsia="Calibri" w:cs="Times New Roman"/>
          <w:bCs/>
          <w:color w:val="000000" w:themeColor="text1"/>
          <w:szCs w:val="28"/>
          <w:lang w:val="uk-UA"/>
        </w:rPr>
        <w:t>Він визнає біологічні статеві відмінності, але його гендерна модель є ковзною шкалою поведінки, нанесеною на осі, двома полюсами якої є hvatr і blauðr, «сильний» і «слабкий». Чоловіка-воїна в</w:t>
      </w:r>
      <w:r w:rsidR="00921F2F" w:rsidRPr="00921F2F">
        <w:rPr>
          <w:rFonts w:eastAsia="Calibri" w:cs="Times New Roman"/>
          <w:bCs/>
          <w:color w:val="000000" w:themeColor="text1"/>
          <w:szCs w:val="28"/>
          <w:lang w:val="uk-UA"/>
        </w:rPr>
        <w:t xml:space="preserve"> </w:t>
      </w:r>
      <w:r w:rsidR="00921F2F">
        <w:rPr>
          <w:rFonts w:eastAsia="Calibri" w:cs="Times New Roman"/>
          <w:bCs/>
          <w:color w:val="000000" w:themeColor="text1"/>
          <w:szCs w:val="28"/>
          <w:lang w:val="en-US"/>
        </w:rPr>
        <w:t>h</w:t>
      </w:r>
      <w:r>
        <w:rPr>
          <w:rFonts w:eastAsia="Calibri" w:cs="Times New Roman"/>
          <w:bCs/>
          <w:color w:val="000000" w:themeColor="text1"/>
          <w:szCs w:val="28"/>
          <w:lang w:val="uk-UA"/>
        </w:rPr>
        <w:t>озквіті сил можна хвалити як hvatr, але так само можна і жінку-главу родини</w:t>
      </w:r>
      <w:r w:rsidR="00921F2F" w:rsidRPr="00921F2F">
        <w:rPr>
          <w:rFonts w:eastAsia="Calibri" w:cs="Times New Roman"/>
          <w:bCs/>
          <w:color w:val="000000" w:themeColor="text1"/>
          <w:szCs w:val="28"/>
        </w:rPr>
        <w:t xml:space="preserve"> [41].</w:t>
      </w:r>
    </w:p>
    <w:p w14:paraId="7A9977B5" w14:textId="24F73782" w:rsidR="00665732" w:rsidRDefault="00665732" w:rsidP="00665732">
      <w:pPr>
        <w:rPr>
          <w:rFonts w:eastAsia="Calibri" w:cs="Times New Roman"/>
          <w:bCs/>
          <w:color w:val="000000" w:themeColor="text1"/>
          <w:szCs w:val="28"/>
          <w:lang w:val="uk-UA"/>
        </w:rPr>
      </w:pPr>
      <w:r>
        <w:rPr>
          <w:rFonts w:eastAsia="Calibri" w:cs="Times New Roman"/>
          <w:bCs/>
          <w:color w:val="000000" w:themeColor="text1"/>
          <w:szCs w:val="28"/>
          <w:lang w:val="uk-UA"/>
        </w:rPr>
        <w:t xml:space="preserve">Це допомагає пояснити, чому епізоди, в яких переваги чоловіків і жінок різко змінюються, є основною частиною жанру саги. Дійсно, оскільки жінки </w:t>
      </w:r>
      <w:r>
        <w:rPr>
          <w:rFonts w:eastAsia="Calibri" w:cs="Times New Roman"/>
          <w:bCs/>
          <w:color w:val="000000" w:themeColor="text1"/>
          <w:szCs w:val="28"/>
          <w:lang w:val="uk-UA"/>
        </w:rPr>
        <w:lastRenderedPageBreak/>
        <w:t>могли успадковувати власність і брати участь у війні, а отже, функціонувати як чоловіки в давньоскандинавських суспільствах, це було не просто символічною перевагою, а реальною.</w:t>
      </w:r>
    </w:p>
    <w:p w14:paraId="6C925D5A" w14:textId="55A3B80F" w:rsidR="00665732" w:rsidRPr="00921F2F" w:rsidRDefault="00921F2F" w:rsidP="00665732">
      <w:pPr>
        <w:rPr>
          <w:rFonts w:eastAsia="Calibri" w:cs="Times New Roman"/>
          <w:bCs/>
          <w:szCs w:val="28"/>
          <w:lang w:val="uk-UA"/>
        </w:rPr>
      </w:pPr>
      <w:r>
        <w:rPr>
          <w:rFonts w:eastAsia="Calibri" w:cs="Times New Roman"/>
          <w:bCs/>
          <w:color w:val="000000" w:themeColor="text1"/>
          <w:szCs w:val="28"/>
          <w:lang w:val="uk-UA"/>
        </w:rPr>
        <w:t>Зауважимо, щщ ц</w:t>
      </w:r>
      <w:r w:rsidR="00665732">
        <w:rPr>
          <w:rFonts w:eastAsia="Calibri" w:cs="Times New Roman"/>
          <w:bCs/>
          <w:color w:val="000000" w:themeColor="text1"/>
          <w:szCs w:val="28"/>
          <w:lang w:val="uk-UA"/>
        </w:rPr>
        <w:t xml:space="preserve">арські саги (konungasögur) розповідають про </w:t>
      </w:r>
      <w:r w:rsidR="00665732">
        <w:rPr>
          <w:rFonts w:eastAsia="Calibri" w:cs="Times New Roman"/>
          <w:bCs/>
          <w:szCs w:val="28"/>
          <w:lang w:val="uk-UA"/>
        </w:rPr>
        <w:t>життя скандинавських королів. Вони були створені в ХІІ-ХІV ст. Найвидатнішим прикладом є Heimskringla, ймовірно зібраний і складений Сноррі Стурлусоном. Ці саги часто цитують</w:t>
      </w:r>
      <w:r>
        <w:rPr>
          <w:rFonts w:eastAsia="Calibri" w:cs="Times New Roman"/>
          <w:bCs/>
          <w:szCs w:val="28"/>
          <w:lang w:val="uk-UA"/>
        </w:rPr>
        <w:t xml:space="preserve"> </w:t>
      </w:r>
      <w:r w:rsidR="00665732">
        <w:rPr>
          <w:rFonts w:eastAsia="Calibri" w:cs="Times New Roman"/>
          <w:bCs/>
          <w:szCs w:val="28"/>
          <w:lang w:val="uk-UA"/>
        </w:rPr>
        <w:t>вірші, незмінно випадкові, і оспівують поезію у формі скальдичних віршів</w:t>
      </w:r>
      <w:r>
        <w:rPr>
          <w:rFonts w:eastAsia="Calibri" w:cs="Times New Roman"/>
          <w:bCs/>
          <w:szCs w:val="28"/>
          <w:lang w:val="uk-UA"/>
        </w:rPr>
        <w:t xml:space="preserve"> </w:t>
      </w:r>
      <w:r w:rsidRPr="00921F2F">
        <w:rPr>
          <w:rFonts w:eastAsia="Calibri" w:cs="Times New Roman"/>
          <w:bCs/>
          <w:szCs w:val="28"/>
          <w:lang w:val="uk-UA"/>
        </w:rPr>
        <w:t>[9].</w:t>
      </w:r>
    </w:p>
    <w:p w14:paraId="4614369D" w14:textId="71A52746" w:rsidR="00665732" w:rsidRDefault="00665732" w:rsidP="00665732">
      <w:pPr>
        <w:rPr>
          <w:rFonts w:eastAsia="Calibri" w:cs="Times New Roman"/>
          <w:bCs/>
          <w:szCs w:val="28"/>
          <w:lang w:val="uk-UA"/>
        </w:rPr>
      </w:pPr>
      <w:r>
        <w:rPr>
          <w:rFonts w:eastAsia="Calibri" w:cs="Times New Roman"/>
          <w:bCs/>
          <w:szCs w:val="28"/>
          <w:lang w:val="uk-UA"/>
        </w:rPr>
        <w:t>Королівські саги, або Konungasögur, розгортаються як епічні хроніки, які відкривають вікно в політичний гобелен стародавньої Скандинавії</w:t>
      </w:r>
      <w:r w:rsidR="00921F2F" w:rsidRPr="00921F2F">
        <w:rPr>
          <w:rFonts w:eastAsia="Calibri" w:cs="Times New Roman"/>
          <w:bCs/>
          <w:szCs w:val="28"/>
          <w:lang w:val="uk-UA"/>
        </w:rPr>
        <w:t xml:space="preserve"> [18]. </w:t>
      </w:r>
      <w:r>
        <w:rPr>
          <w:rFonts w:eastAsia="Calibri" w:cs="Times New Roman"/>
          <w:bCs/>
          <w:szCs w:val="28"/>
          <w:lang w:val="uk-UA"/>
        </w:rPr>
        <w:t>У цих оповіданнях оголюється велич королів, бурхливість війн і нюанси правління, пропонуючи не лише історичну розповідь, але й глибоке розуміння суспільних очікувань та ідеалів того часу</w:t>
      </w:r>
      <w:r w:rsidR="00EC76C9">
        <w:rPr>
          <w:rFonts w:eastAsia="Calibri" w:cs="Times New Roman"/>
          <w:bCs/>
          <w:szCs w:val="28"/>
          <w:lang w:val="uk-UA"/>
        </w:rPr>
        <w:t>.</w:t>
      </w:r>
    </w:p>
    <w:p w14:paraId="107FF4B0" w14:textId="08CED831" w:rsidR="00665732" w:rsidRPr="00921F2F" w:rsidRDefault="00665732" w:rsidP="00665732">
      <w:pPr>
        <w:rPr>
          <w:rFonts w:eastAsia="Calibri" w:cs="Times New Roman"/>
          <w:bCs/>
          <w:szCs w:val="28"/>
          <w:lang w:val="uk-UA"/>
        </w:rPr>
      </w:pPr>
      <w:r>
        <w:rPr>
          <w:rFonts w:eastAsia="Calibri" w:cs="Times New Roman"/>
          <w:bCs/>
          <w:szCs w:val="28"/>
          <w:lang w:val="uk-UA"/>
        </w:rPr>
        <w:t>У центрі Konungasogur — подвиги монархів, чиї життя та вчинки визначають не лише долю їхніх королівств, але й саму структуру суспільств, якими вони керують. Ці саги стають порталами, через які читачі перетинають коридори влади, спостерігаючи припливи та відпливи політичних ландшафтів, зіткнення амбіцій і резонанс лідерства в епоху, коли королі були водночас правителями та символами</w:t>
      </w:r>
      <w:r w:rsidR="00921F2F" w:rsidRPr="00921F2F">
        <w:rPr>
          <w:rFonts w:eastAsia="Calibri" w:cs="Times New Roman"/>
          <w:bCs/>
          <w:szCs w:val="28"/>
          <w:lang w:val="uk-UA"/>
        </w:rPr>
        <w:t xml:space="preserve"> [8].</w:t>
      </w:r>
    </w:p>
    <w:p w14:paraId="17DABAA3" w14:textId="54ED1415" w:rsidR="00665732" w:rsidRDefault="00921F2F" w:rsidP="00665732">
      <w:pPr>
        <w:rPr>
          <w:rFonts w:eastAsia="Calibri" w:cs="Times New Roman"/>
          <w:bCs/>
          <w:szCs w:val="28"/>
          <w:lang w:val="uk-UA"/>
        </w:rPr>
      </w:pPr>
      <w:r>
        <w:rPr>
          <w:rFonts w:eastAsia="Calibri" w:cs="Times New Roman"/>
          <w:bCs/>
          <w:szCs w:val="28"/>
          <w:lang w:val="uk-UA"/>
        </w:rPr>
        <w:t>По суті, к</w:t>
      </w:r>
      <w:r w:rsidR="00665732">
        <w:rPr>
          <w:rFonts w:eastAsia="Calibri" w:cs="Times New Roman"/>
          <w:bCs/>
          <w:szCs w:val="28"/>
          <w:lang w:val="uk-UA"/>
        </w:rPr>
        <w:t>ласифікація цих саг як королівських саг є свідченням їх тематичної зосередженості на царських постатях. Завдяки їхнім наративам ми отримуємо не лише панорамний погляд на історичні події, а й глибоке розуміння заплутаного танцю між монархами та їхніми підданими. Королі, зображені як архітектори та пішаки долі, стають центральними фігурами, через яких формулюються суспільні цінності та очікування.</w:t>
      </w:r>
    </w:p>
    <w:p w14:paraId="3D36C99E" w14:textId="7C041B40" w:rsidR="00665732" w:rsidRPr="00921F2F" w:rsidRDefault="00665732" w:rsidP="00665732">
      <w:pPr>
        <w:rPr>
          <w:rFonts w:eastAsia="Calibri" w:cs="Times New Roman"/>
          <w:bCs/>
          <w:szCs w:val="28"/>
        </w:rPr>
      </w:pPr>
      <w:r>
        <w:rPr>
          <w:rFonts w:eastAsia="Calibri" w:cs="Times New Roman"/>
          <w:bCs/>
          <w:szCs w:val="28"/>
          <w:lang w:val="uk-UA"/>
        </w:rPr>
        <w:t>У Konungasögur війни розгортаються як видовища доблесті та горнила політичної стратегії</w:t>
      </w:r>
      <w:r w:rsidR="00921F2F">
        <w:rPr>
          <w:rFonts w:eastAsia="Calibri" w:cs="Times New Roman"/>
          <w:bCs/>
          <w:szCs w:val="28"/>
          <w:lang w:val="uk-UA"/>
        </w:rPr>
        <w:t xml:space="preserve"> </w:t>
      </w:r>
      <w:r w:rsidR="00921F2F" w:rsidRPr="00921F2F">
        <w:rPr>
          <w:rFonts w:eastAsia="Calibri" w:cs="Times New Roman"/>
          <w:bCs/>
          <w:szCs w:val="28"/>
          <w:lang w:val="uk-UA"/>
        </w:rPr>
        <w:t>[36]</w:t>
      </w:r>
      <w:r>
        <w:rPr>
          <w:rFonts w:eastAsia="Calibri" w:cs="Times New Roman"/>
          <w:bCs/>
          <w:szCs w:val="28"/>
          <w:lang w:val="uk-UA"/>
        </w:rPr>
        <w:t>. Ці саги занурюють читачів у хаос полів битв, де доля королівств висить на волосині. Розповідь про війни — це не просто каталог конфліктів, а дзеркало, що відображає суспільні ідеали честі, мужності та прагнення до влади, які визначали дух стародавньої Скандинавії</w:t>
      </w:r>
      <w:r w:rsidR="00921F2F" w:rsidRPr="00921F2F">
        <w:rPr>
          <w:rFonts w:eastAsia="Calibri" w:cs="Times New Roman"/>
          <w:bCs/>
          <w:szCs w:val="28"/>
        </w:rPr>
        <w:t xml:space="preserve"> [38].</w:t>
      </w:r>
    </w:p>
    <w:p w14:paraId="79E19A65" w14:textId="0890E3B2" w:rsidR="00665732" w:rsidRPr="00921F2F" w:rsidRDefault="00665732" w:rsidP="00665732">
      <w:pPr>
        <w:rPr>
          <w:rFonts w:eastAsia="Calibri" w:cs="Times New Roman"/>
          <w:bCs/>
          <w:szCs w:val="28"/>
        </w:rPr>
      </w:pPr>
      <w:r>
        <w:rPr>
          <w:rFonts w:eastAsia="Calibri" w:cs="Times New Roman"/>
          <w:bCs/>
          <w:szCs w:val="28"/>
          <w:lang w:val="uk-UA"/>
        </w:rPr>
        <w:lastRenderedPageBreak/>
        <w:t>Правління, центральна тема цих саг, досліджується в його багатогранній складності. Монархи плавають у зрадницьких водах політичних інтриг, союзів і суперництва, надаючи читачам тонке розуміння викликів і обов’язків, які несуть ті, хто носить корону. Через призму Конунгасогура розкривається сама суть лідерства, що охоплює як величне, так і буденне</w:t>
      </w:r>
      <w:r w:rsidR="00921F2F" w:rsidRPr="00921F2F">
        <w:rPr>
          <w:rFonts w:eastAsia="Calibri" w:cs="Times New Roman"/>
          <w:bCs/>
          <w:szCs w:val="28"/>
        </w:rPr>
        <w:t xml:space="preserve"> [14].</w:t>
      </w:r>
    </w:p>
    <w:p w14:paraId="5EED1963" w14:textId="77777777" w:rsidR="00665732" w:rsidRDefault="00665732" w:rsidP="00665732">
      <w:pPr>
        <w:rPr>
          <w:rFonts w:eastAsia="Calibri" w:cs="Times New Roman"/>
          <w:bCs/>
          <w:szCs w:val="28"/>
          <w:lang w:val="uk-UA"/>
        </w:rPr>
      </w:pPr>
      <w:r>
        <w:rPr>
          <w:rFonts w:eastAsia="Calibri" w:cs="Times New Roman"/>
          <w:bCs/>
          <w:szCs w:val="28"/>
          <w:lang w:val="uk-UA"/>
        </w:rPr>
        <w:t>Крім того, ці саги служать культурними артефактами, які висвітлюють суспільні очікування та ідеали, закладені в колективній свідомості стародавньої Скандинавії. Зображення королів є не лише відображенням окремих правителів, а й дзеркалом прагнень і цінностей громад, які вони очолювали. Таким чином, саги стають не лише історичними наративами, але й суспільними дзеркалами, які розкривають ідеали, які сформували політичний ландшафт.</w:t>
      </w:r>
    </w:p>
    <w:p w14:paraId="48F3DF2E" w14:textId="204C914F" w:rsidR="00665732" w:rsidRPr="00921F2F" w:rsidRDefault="00665732" w:rsidP="00665732">
      <w:pPr>
        <w:rPr>
          <w:rFonts w:eastAsia="Calibri" w:cs="Times New Roman"/>
          <w:bCs/>
          <w:szCs w:val="28"/>
        </w:rPr>
      </w:pPr>
      <w:r>
        <w:rPr>
          <w:rFonts w:eastAsia="Calibri" w:cs="Times New Roman"/>
          <w:bCs/>
          <w:szCs w:val="28"/>
          <w:lang w:val="uk-UA"/>
        </w:rPr>
        <w:t>На завершення Konungasögur є опорою для розуміння політичних тонкощів стародавньої Скандинавії. Через призму королівських саг читачі потрапляють у царства, де королі володіли і скіпетрами, і мечами, і де історії про правління були вплетені в саму тканину суспільних очікувань та ідеалів. Класифікація цих саг як королівських є не просто ярликом, а запрошенням досліджувати королівські царства, де історія та управління переплітаються в сазі про владу та спадщину</w:t>
      </w:r>
      <w:r w:rsidR="00921F2F" w:rsidRPr="00921F2F">
        <w:rPr>
          <w:rFonts w:eastAsia="Calibri" w:cs="Times New Roman"/>
          <w:bCs/>
          <w:szCs w:val="28"/>
        </w:rPr>
        <w:t xml:space="preserve"> [11].</w:t>
      </w:r>
    </w:p>
    <w:p w14:paraId="1D5315B6" w14:textId="0945ACCA" w:rsidR="00823932" w:rsidRPr="000B5833" w:rsidRDefault="00921F2F" w:rsidP="00665732">
      <w:pPr>
        <w:rPr>
          <w:rFonts w:eastAsia="Calibri" w:cs="Times New Roman"/>
          <w:bCs/>
          <w:color w:val="000000" w:themeColor="text1"/>
          <w:szCs w:val="28"/>
        </w:rPr>
      </w:pPr>
      <w:r w:rsidRPr="000B5833">
        <w:rPr>
          <w:rFonts w:eastAsia="Calibri" w:cs="Times New Roman"/>
          <w:bCs/>
          <w:color w:val="000000" w:themeColor="text1"/>
          <w:szCs w:val="28"/>
          <w:lang w:val="uk-UA"/>
        </w:rPr>
        <w:t>У дослідженнях Вровна Н.П. зазначено,що і</w:t>
      </w:r>
      <w:r w:rsidR="00823932" w:rsidRPr="000B5833">
        <w:rPr>
          <w:rFonts w:eastAsia="Calibri" w:cs="Times New Roman"/>
          <w:bCs/>
          <w:color w:val="000000" w:themeColor="text1"/>
          <w:szCs w:val="28"/>
          <w:lang w:val="uk-UA"/>
        </w:rPr>
        <w:t>сландські саги, також відомі як "сімейні саги" в англійській мові, природно (і іноді фактично) представляють собою розповіді про реальні події, які, як вважається, відбувалися в період заселення Ісландії близько 870-х років і до одного або двох поколінь після переходу Ісландії до християнства в 1000 році</w:t>
      </w:r>
      <w:r w:rsidRPr="000B5833">
        <w:rPr>
          <w:rFonts w:eastAsia="Calibri" w:cs="Times New Roman"/>
          <w:bCs/>
          <w:color w:val="000000" w:themeColor="text1"/>
          <w:szCs w:val="28"/>
          <w:lang w:val="uk-UA"/>
        </w:rPr>
        <w:t xml:space="preserve"> </w:t>
      </w:r>
      <w:r w:rsidRPr="000B5833">
        <w:rPr>
          <w:rFonts w:eastAsia="Calibri" w:cs="Times New Roman"/>
          <w:bCs/>
          <w:color w:val="000000" w:themeColor="text1"/>
          <w:szCs w:val="28"/>
        </w:rPr>
        <w:t>[32].</w:t>
      </w:r>
      <w:r w:rsidR="00823932" w:rsidRPr="000B5833">
        <w:rPr>
          <w:rFonts w:eastAsia="Calibri" w:cs="Times New Roman"/>
          <w:bCs/>
          <w:color w:val="000000" w:themeColor="text1"/>
          <w:szCs w:val="28"/>
          <w:lang w:val="uk-UA"/>
        </w:rPr>
        <w:t>Вони славляться своїм реалістичним стилем. Схоже, що історії цього періоду спочатку передавалися усно, поки врешті-решт були записані у письмовій формі як Í</w:t>
      </w:r>
      <w:r w:rsidR="00823932" w:rsidRPr="000B5833">
        <w:rPr>
          <w:rFonts w:eastAsia="Calibri" w:cs="Times New Roman"/>
          <w:bCs/>
          <w:color w:val="000000" w:themeColor="text1"/>
          <w:szCs w:val="28"/>
        </w:rPr>
        <w:t>slendingas</w:t>
      </w:r>
      <w:r w:rsidR="00823932" w:rsidRPr="000B5833">
        <w:rPr>
          <w:rFonts w:eastAsia="Calibri" w:cs="Times New Roman"/>
          <w:bCs/>
          <w:color w:val="000000" w:themeColor="text1"/>
          <w:szCs w:val="28"/>
          <w:lang w:val="uk-UA"/>
        </w:rPr>
        <w:t>ö</w:t>
      </w:r>
      <w:r w:rsidR="00823932" w:rsidRPr="000B5833">
        <w:rPr>
          <w:rFonts w:eastAsia="Calibri" w:cs="Times New Roman"/>
          <w:bCs/>
          <w:color w:val="000000" w:themeColor="text1"/>
          <w:szCs w:val="28"/>
        </w:rPr>
        <w:t>gur</w:t>
      </w:r>
      <w:r w:rsidR="00823932" w:rsidRPr="000B5833">
        <w:rPr>
          <w:rFonts w:eastAsia="Calibri" w:cs="Times New Roman"/>
          <w:bCs/>
          <w:color w:val="000000" w:themeColor="text1"/>
          <w:szCs w:val="28"/>
          <w:lang w:val="uk-UA"/>
        </w:rPr>
        <w:t xml:space="preserve">. </w:t>
      </w:r>
      <w:r w:rsidR="00823932" w:rsidRPr="000B5833">
        <w:rPr>
          <w:rFonts w:eastAsia="Calibri" w:cs="Times New Roman"/>
          <w:bCs/>
          <w:color w:val="000000" w:themeColor="text1"/>
          <w:szCs w:val="28"/>
        </w:rPr>
        <w:t xml:space="preserve">У їх форму вплинули і усні наративи, і літературні впливи як у давньоскандинавській мові, так і в інших мовах. Більшість цих саг, можливо, дві третини середньовічного корпусу, схоже, було створено в тринадцятому столітті, а решта в чотирнадцятому і п'ятнадцятому століттях. </w:t>
      </w:r>
      <w:r w:rsidR="00823932" w:rsidRPr="000B5833">
        <w:rPr>
          <w:rFonts w:eastAsia="Calibri" w:cs="Times New Roman"/>
          <w:bCs/>
          <w:color w:val="000000" w:themeColor="text1"/>
          <w:szCs w:val="28"/>
        </w:rPr>
        <w:lastRenderedPageBreak/>
        <w:t>Ці саги, як правило, охоплюють кілька поколінь і містять як звичайних людей (наприклад, сага про Бандаманну), так і великих за життя персонажів (наприклад, сага про Егіла)</w:t>
      </w:r>
      <w:r w:rsidRPr="000B5833">
        <w:rPr>
          <w:rFonts w:eastAsia="Calibri" w:cs="Times New Roman"/>
          <w:bCs/>
          <w:color w:val="000000" w:themeColor="text1"/>
          <w:szCs w:val="28"/>
        </w:rPr>
        <w:t xml:space="preserve"> [21].</w:t>
      </w:r>
    </w:p>
    <w:p w14:paraId="1209C222" w14:textId="47CB7937" w:rsidR="00665732" w:rsidRPr="00921F2F" w:rsidRDefault="00921F2F" w:rsidP="00665732">
      <w:pPr>
        <w:rPr>
          <w:rFonts w:eastAsia="Calibri" w:cs="Times New Roman"/>
          <w:bCs/>
          <w:szCs w:val="28"/>
          <w:lang w:val="uk-UA"/>
        </w:rPr>
      </w:pPr>
      <w:r>
        <w:rPr>
          <w:rFonts w:eastAsia="Calibri" w:cs="Times New Roman"/>
          <w:bCs/>
          <w:szCs w:val="28"/>
          <w:lang w:val="uk-UA"/>
        </w:rPr>
        <w:t>П</w:t>
      </w:r>
      <w:r w:rsidR="00665732">
        <w:rPr>
          <w:rFonts w:eastAsia="Calibri" w:cs="Times New Roman"/>
          <w:bCs/>
          <w:szCs w:val="28"/>
          <w:lang w:val="uk-UA"/>
        </w:rPr>
        <w:t>ерлиною скандинавської літератури</w:t>
      </w:r>
      <w:r w:rsidRPr="00921F2F">
        <w:rPr>
          <w:rFonts w:eastAsia="Calibri" w:cs="Times New Roman"/>
          <w:bCs/>
          <w:szCs w:val="28"/>
          <w:lang w:val="uk-UA"/>
        </w:rPr>
        <w:t xml:space="preserve"> </w:t>
      </w:r>
      <w:r>
        <w:rPr>
          <w:rFonts w:eastAsia="Calibri" w:cs="Times New Roman"/>
          <w:bCs/>
          <w:szCs w:val="28"/>
          <w:lang w:val="uk-UA"/>
        </w:rPr>
        <w:t xml:space="preserve">ісландські саги, або Íslendingasögur, є </w:t>
      </w:r>
      <w:r w:rsidR="00665732">
        <w:rPr>
          <w:rFonts w:eastAsia="Calibri" w:cs="Times New Roman"/>
          <w:bCs/>
          <w:szCs w:val="28"/>
          <w:lang w:val="uk-UA"/>
        </w:rPr>
        <w:t>інтимне та заплутане зображення життя ісландських поселенців. Відомі своїми докладними розповідями, ці саги плетуть гобелен, який розповідає не лише про юридичні суперечки та особисту боротьбу окремих людей, але й є безцінними історичними документами, що відображають саму суть повсякденного життя, суспільні норми та грізні виклики, з якими стикалися ранні Ісландські громади</w:t>
      </w:r>
      <w:r>
        <w:rPr>
          <w:rFonts w:eastAsia="Calibri" w:cs="Times New Roman"/>
          <w:bCs/>
          <w:szCs w:val="28"/>
          <w:lang w:val="uk-UA"/>
        </w:rPr>
        <w:t xml:space="preserve"> </w:t>
      </w:r>
      <w:r w:rsidRPr="00921F2F">
        <w:rPr>
          <w:rFonts w:eastAsia="Calibri" w:cs="Times New Roman"/>
          <w:bCs/>
          <w:szCs w:val="28"/>
          <w:lang w:val="uk-UA"/>
        </w:rPr>
        <w:t>[42].</w:t>
      </w:r>
    </w:p>
    <w:p w14:paraId="1B694B00" w14:textId="049727A9" w:rsidR="00665732" w:rsidRPr="00921F2F" w:rsidRDefault="00665732" w:rsidP="00665732">
      <w:pPr>
        <w:rPr>
          <w:rFonts w:eastAsia="Calibri" w:cs="Times New Roman"/>
          <w:bCs/>
          <w:szCs w:val="28"/>
        </w:rPr>
      </w:pPr>
      <w:r>
        <w:rPr>
          <w:rFonts w:eastAsia="Calibri" w:cs="Times New Roman"/>
          <w:bCs/>
          <w:szCs w:val="28"/>
          <w:lang w:val="uk-UA"/>
        </w:rPr>
        <w:t>У центрі Íslendingasögur пролягає нитка розповіді про ісландських поселенців — першовідкривачів, які вирушили в неприборкані ландшафти країни, що розвивалася. Ці саги, часто описувані як сімейні саги або саги про ісландців, розгортаються як заплутані біографії окремих людей та їхніх родичів, забезпечуючи ретельний запис їхніх тріумфів і страждань. Саги стають, по суті, живою хронікою, яка висвітлює боротьбу та прагнення молодого суспільства</w:t>
      </w:r>
      <w:r w:rsidR="00921F2F" w:rsidRPr="00921F2F">
        <w:rPr>
          <w:rFonts w:eastAsia="Calibri" w:cs="Times New Roman"/>
          <w:bCs/>
          <w:szCs w:val="28"/>
        </w:rPr>
        <w:t xml:space="preserve"> [6].</w:t>
      </w:r>
    </w:p>
    <w:p w14:paraId="316EFEC4" w14:textId="77777777" w:rsidR="00665732" w:rsidRDefault="00665732" w:rsidP="00665732">
      <w:pPr>
        <w:rPr>
          <w:rFonts w:eastAsia="Calibri" w:cs="Times New Roman"/>
          <w:bCs/>
          <w:szCs w:val="28"/>
          <w:lang w:val="uk-UA"/>
        </w:rPr>
      </w:pPr>
      <w:r>
        <w:rPr>
          <w:rFonts w:eastAsia="Calibri" w:cs="Times New Roman"/>
          <w:bCs/>
          <w:szCs w:val="28"/>
          <w:lang w:val="uk-UA"/>
        </w:rPr>
        <w:t>Правові суперечки, повторюваний мотив у цих сагах, служать драматичними центрами, які не тільки просувають оповідь, але й пропонують зрозуміти розвиток правових систем ранньої Ісландії. Через саги ми стаємо свідками хитросплетіння Alþingi, ісландських національних зборів, і тонкого балансу між справедливістю та особистою вендетою. Судові процеси стають мікрокосмом, що відображає суспільні цінності та норми, які сформували моральний компас ісландських громад.</w:t>
      </w:r>
    </w:p>
    <w:p w14:paraId="0A306EC9" w14:textId="1CD8EC66" w:rsidR="00665732" w:rsidRDefault="00665732" w:rsidP="00665732">
      <w:pPr>
        <w:rPr>
          <w:rFonts w:eastAsia="Calibri" w:cs="Times New Roman"/>
          <w:bCs/>
          <w:szCs w:val="28"/>
          <w:lang w:val="uk-UA"/>
        </w:rPr>
      </w:pPr>
      <w:r>
        <w:rPr>
          <w:rFonts w:eastAsia="Calibri" w:cs="Times New Roman"/>
          <w:bCs/>
          <w:szCs w:val="28"/>
          <w:lang w:val="uk-UA"/>
        </w:rPr>
        <w:t>Особисті труднощі, які часто відбуваються на тлі суворого й невблаганного ландшафту, перетворюють саги на гострі відображення людської стійкості. Герої та героїні борються не лише із зовнішніми ворогами, а й із внутрішніми конфліктами, відображаючи весь спектр людського досвіду. У цьому світлі саги стають дзеркалами, що відображають універсальні теми кохання, честі, зради та безперервної гонитви за ідентичністю</w:t>
      </w:r>
      <w:r w:rsidR="00251691" w:rsidRPr="00251691">
        <w:rPr>
          <w:rFonts w:eastAsia="Calibri" w:cs="Times New Roman"/>
          <w:bCs/>
          <w:szCs w:val="28"/>
          <w:lang w:val="uk-UA"/>
        </w:rPr>
        <w:t>[28]</w:t>
      </w:r>
      <w:r>
        <w:rPr>
          <w:rFonts w:eastAsia="Calibri" w:cs="Times New Roman"/>
          <w:bCs/>
          <w:szCs w:val="28"/>
          <w:lang w:val="uk-UA"/>
        </w:rPr>
        <w:t>.</w:t>
      </w:r>
    </w:p>
    <w:p w14:paraId="7F16D6BA" w14:textId="4A029F34" w:rsidR="00665732" w:rsidRDefault="00665732" w:rsidP="00665732">
      <w:pPr>
        <w:rPr>
          <w:rFonts w:eastAsia="Calibri" w:cs="Times New Roman"/>
          <w:bCs/>
          <w:szCs w:val="28"/>
          <w:lang w:val="uk-UA"/>
        </w:rPr>
      </w:pPr>
      <w:r>
        <w:rPr>
          <w:rFonts w:eastAsia="Calibri" w:cs="Times New Roman"/>
          <w:bCs/>
          <w:szCs w:val="28"/>
          <w:lang w:val="uk-UA"/>
        </w:rPr>
        <w:lastRenderedPageBreak/>
        <w:t>Як історичні документи, Íslendingasögur дають безцінний погляд на повсякденне життя ранніх ісландських громад</w:t>
      </w:r>
      <w:r w:rsidR="00921F2F" w:rsidRPr="00921F2F">
        <w:rPr>
          <w:rFonts w:eastAsia="Calibri" w:cs="Times New Roman"/>
          <w:bCs/>
          <w:szCs w:val="28"/>
          <w:lang w:val="uk-UA"/>
        </w:rPr>
        <w:t xml:space="preserve"> [8]</w:t>
      </w:r>
      <w:r>
        <w:rPr>
          <w:rFonts w:eastAsia="Calibri" w:cs="Times New Roman"/>
          <w:bCs/>
          <w:szCs w:val="28"/>
          <w:lang w:val="uk-UA"/>
        </w:rPr>
        <w:t>. Хоча саги, безсумнівно, сформовані майстерністю оповідачів, пропонують тонке зображення суспільних структур, сімейної динаміки та культурних нюансів, які визначали ісландський спосіб життя. Завдяки сагам читачі подорожують ландшафтами довгих будинків, стають свідками створення союзів і стикаються з суворими реаліями виживання в країні, де природа була і союзником, і ворогом.</w:t>
      </w:r>
    </w:p>
    <w:p w14:paraId="2A38A93D" w14:textId="77777777" w:rsidR="00665732" w:rsidRDefault="00665732" w:rsidP="00665732">
      <w:pPr>
        <w:rPr>
          <w:rFonts w:eastAsia="Calibri" w:cs="Times New Roman"/>
          <w:bCs/>
          <w:szCs w:val="28"/>
          <w:lang w:val="uk-UA"/>
        </w:rPr>
      </w:pPr>
      <w:r>
        <w:rPr>
          <w:rFonts w:eastAsia="Calibri" w:cs="Times New Roman"/>
          <w:bCs/>
          <w:szCs w:val="28"/>
          <w:lang w:val="uk-UA"/>
        </w:rPr>
        <w:t>Суспільні норми, глибоко вкорінені в сагах, оживають як неписані кодекси, які регулюють поведінку, честь і міжособистісні стосунки. Саги стають не лише літературним скарбом, а й культурним артефактом, що зберігає неписані закони та звичаї, які об’єднували ісландські громади.</w:t>
      </w:r>
    </w:p>
    <w:p w14:paraId="5AC152D0" w14:textId="0067BC24" w:rsidR="00665732" w:rsidRPr="00921F2F" w:rsidRDefault="00665732" w:rsidP="00665732">
      <w:pPr>
        <w:rPr>
          <w:rFonts w:eastAsia="Calibri" w:cs="Times New Roman"/>
          <w:bCs/>
          <w:szCs w:val="28"/>
          <w:lang w:val="uk-UA"/>
        </w:rPr>
      </w:pPr>
      <w:r>
        <w:rPr>
          <w:rFonts w:eastAsia="Calibri" w:cs="Times New Roman"/>
          <w:bCs/>
          <w:szCs w:val="28"/>
          <w:lang w:val="uk-UA"/>
        </w:rPr>
        <w:t>По суті, Íslendingasögur стоять як стовпи, які підтримують розуміння ранньої ісландської історії та культури. Завдяки своїм розповідям, юридичним тонкощам і зображенням особистої боротьби ці саги служать капсулами часу, що дозволяє нам зазирнути у світ, де чорнилом історії вписані саги про ісландських поселенців — свідчення їхнього незламного духу та викликів вони зіткнулися під час формування суспільства в горнилі Північної Атлантики</w:t>
      </w:r>
      <w:r w:rsidR="00921F2F" w:rsidRPr="00921F2F">
        <w:rPr>
          <w:rFonts w:eastAsia="Calibri" w:cs="Times New Roman"/>
          <w:bCs/>
          <w:szCs w:val="28"/>
          <w:lang w:val="uk-UA"/>
        </w:rPr>
        <w:t xml:space="preserve"> [39].</w:t>
      </w:r>
    </w:p>
    <w:p w14:paraId="4592E49B" w14:textId="22AF0004" w:rsidR="00665732" w:rsidRDefault="00665732" w:rsidP="00665732">
      <w:pPr>
        <w:rPr>
          <w:rFonts w:eastAsia="Calibri" w:cs="Times New Roman"/>
          <w:bCs/>
          <w:szCs w:val="28"/>
          <w:lang w:val="uk-UA"/>
        </w:rPr>
      </w:pPr>
      <w:r>
        <w:rPr>
          <w:rFonts w:eastAsia="Calibri" w:cs="Times New Roman"/>
          <w:bCs/>
          <w:szCs w:val="28"/>
          <w:lang w:val="uk-UA"/>
        </w:rPr>
        <w:t xml:space="preserve"> Ключові твори цього жанру в сучасній науці розглядаються як найякісніші саги. Хоча саги в основному відбуваються в Ісландії, саги розповідають про пригоди своїх героїв за кордоном, наприклад, в інших скандинавських країнах, на Британських островах, у Північній Франції та Північній Америці</w:t>
      </w:r>
      <w:r w:rsidR="00251691" w:rsidRPr="00251691">
        <w:rPr>
          <w:rFonts w:eastAsia="Calibri" w:cs="Times New Roman"/>
          <w:bCs/>
          <w:szCs w:val="28"/>
          <w:lang w:val="uk-UA"/>
        </w:rPr>
        <w:t xml:space="preserve"> [2]</w:t>
      </w:r>
      <w:r>
        <w:rPr>
          <w:rFonts w:eastAsia="Calibri" w:cs="Times New Roman"/>
          <w:bCs/>
          <w:szCs w:val="28"/>
          <w:lang w:val="uk-UA"/>
        </w:rPr>
        <w:t>:  Деякі добре відомі приклади включають сагу про Ньялса, Лаксдела сага та сага про Греттіса</w:t>
      </w:r>
      <w:r w:rsidR="00921F2F" w:rsidRPr="00921F2F">
        <w:rPr>
          <w:rFonts w:eastAsia="Calibri" w:cs="Times New Roman"/>
          <w:bCs/>
          <w:szCs w:val="28"/>
          <w:lang w:val="uk-UA"/>
        </w:rPr>
        <w:t xml:space="preserve"> [16]</w:t>
      </w:r>
      <w:r>
        <w:rPr>
          <w:rFonts w:eastAsia="Calibri" w:cs="Times New Roman"/>
          <w:bCs/>
          <w:szCs w:val="28"/>
          <w:lang w:val="uk-UA"/>
        </w:rPr>
        <w:t>.</w:t>
      </w:r>
    </w:p>
    <w:p w14:paraId="7AC69DDF" w14:textId="2A8742FE" w:rsidR="00823932" w:rsidRPr="00251691" w:rsidRDefault="00823932" w:rsidP="00823932">
      <w:pPr>
        <w:ind w:firstLine="708"/>
        <w:rPr>
          <w:rFonts w:eastAsia="Calibri" w:cs="Times New Roman"/>
          <w:bCs/>
          <w:color w:val="000000" w:themeColor="text1"/>
          <w:szCs w:val="28"/>
          <w:lang w:val="uk-UA"/>
        </w:rPr>
      </w:pPr>
      <w:r w:rsidRPr="00251691">
        <w:rPr>
          <w:rFonts w:eastAsia="Calibri" w:cs="Times New Roman"/>
          <w:bCs/>
          <w:color w:val="000000" w:themeColor="text1"/>
          <w:szCs w:val="28"/>
          <w:lang w:val="uk-UA"/>
        </w:rPr>
        <w:t xml:space="preserve">Матеріал коротких розповідей ісландців, відомий як </w:t>
      </w:r>
      <w:r w:rsidR="00921F2F" w:rsidRPr="00251691">
        <w:rPr>
          <w:rFonts w:eastAsia="Calibri" w:cs="Times New Roman"/>
          <w:bCs/>
          <w:color w:val="000000" w:themeColor="text1"/>
          <w:szCs w:val="28"/>
          <w:lang w:val="uk-UA"/>
        </w:rPr>
        <w:t>«</w:t>
      </w:r>
      <w:r w:rsidRPr="00251691">
        <w:rPr>
          <w:rFonts w:eastAsia="Calibri" w:cs="Times New Roman"/>
          <w:bCs/>
          <w:color w:val="000000" w:themeColor="text1"/>
          <w:szCs w:val="28"/>
          <w:lang w:val="uk-UA"/>
        </w:rPr>
        <w:t>þættir</w:t>
      </w:r>
      <w:r w:rsidR="00921F2F" w:rsidRPr="00251691">
        <w:rPr>
          <w:rFonts w:eastAsia="Calibri" w:cs="Times New Roman"/>
          <w:bCs/>
          <w:color w:val="000000" w:themeColor="text1"/>
          <w:szCs w:val="28"/>
          <w:lang w:val="uk-UA"/>
        </w:rPr>
        <w:t>»</w:t>
      </w:r>
      <w:r w:rsidRPr="00251691">
        <w:rPr>
          <w:rFonts w:eastAsia="Calibri" w:cs="Times New Roman"/>
          <w:bCs/>
          <w:color w:val="000000" w:themeColor="text1"/>
          <w:szCs w:val="28"/>
          <w:lang w:val="uk-UA"/>
        </w:rPr>
        <w:t xml:space="preserve"> або </w:t>
      </w:r>
      <w:r w:rsidR="00921F2F" w:rsidRPr="00251691">
        <w:rPr>
          <w:rFonts w:eastAsia="Calibri" w:cs="Times New Roman"/>
          <w:bCs/>
          <w:color w:val="000000" w:themeColor="text1"/>
          <w:szCs w:val="28"/>
          <w:lang w:val="uk-UA"/>
        </w:rPr>
        <w:t>«</w:t>
      </w:r>
      <w:r w:rsidRPr="00251691">
        <w:rPr>
          <w:rFonts w:eastAsia="Calibri" w:cs="Times New Roman"/>
          <w:bCs/>
          <w:color w:val="000000" w:themeColor="text1"/>
          <w:szCs w:val="28"/>
          <w:lang w:val="uk-UA"/>
        </w:rPr>
        <w:t>Íslendingaþættir</w:t>
      </w:r>
      <w:r w:rsidR="00921F2F" w:rsidRPr="00251691">
        <w:rPr>
          <w:rFonts w:eastAsia="Calibri" w:cs="Times New Roman"/>
          <w:bCs/>
          <w:color w:val="000000" w:themeColor="text1"/>
          <w:szCs w:val="28"/>
          <w:lang w:val="uk-UA"/>
        </w:rPr>
        <w:t xml:space="preserve">» </w:t>
      </w:r>
      <w:r w:rsidRPr="00251691">
        <w:rPr>
          <w:rFonts w:eastAsia="Calibri" w:cs="Times New Roman"/>
          <w:bCs/>
          <w:color w:val="000000" w:themeColor="text1"/>
          <w:szCs w:val="28"/>
          <w:lang w:val="uk-UA"/>
        </w:rPr>
        <w:t>подібний до ісландських саг, але в коротшому формат</w:t>
      </w:r>
      <w:r w:rsidR="00921F2F" w:rsidRPr="00251691">
        <w:rPr>
          <w:rFonts w:eastAsia="Calibri" w:cs="Times New Roman"/>
          <w:bCs/>
          <w:color w:val="000000" w:themeColor="text1"/>
          <w:szCs w:val="28"/>
          <w:lang w:val="uk-UA"/>
        </w:rPr>
        <w:t xml:space="preserve"> [23]. </w:t>
      </w:r>
      <w:r w:rsidRPr="00251691">
        <w:rPr>
          <w:rFonts w:eastAsia="Calibri" w:cs="Times New Roman"/>
          <w:bCs/>
          <w:color w:val="000000" w:themeColor="text1"/>
          <w:szCs w:val="28"/>
          <w:lang w:val="uk-UA"/>
        </w:rPr>
        <w:t>Зазвичай ці розповіді представляють епізоди з життя ісландців, які часто включаються в саги про царів. Як і в королівських сагах, коли саги ісландців включають вірші, вони майже завжди містять скальдичний вірш.</w:t>
      </w:r>
    </w:p>
    <w:p w14:paraId="30A37244" w14:textId="0B5F1428" w:rsidR="00823932" w:rsidRPr="00251691" w:rsidRDefault="00823932" w:rsidP="00823932">
      <w:pPr>
        <w:ind w:firstLine="708"/>
        <w:rPr>
          <w:rFonts w:eastAsia="Calibri" w:cs="Times New Roman"/>
          <w:bCs/>
          <w:color w:val="000000" w:themeColor="text1"/>
          <w:szCs w:val="28"/>
          <w:lang w:val="uk-UA"/>
        </w:rPr>
      </w:pPr>
      <w:r w:rsidRPr="00251691">
        <w:rPr>
          <w:rFonts w:eastAsia="Calibri" w:cs="Times New Roman"/>
          <w:bCs/>
          <w:color w:val="000000" w:themeColor="text1"/>
          <w:szCs w:val="28"/>
          <w:lang w:val="uk-UA"/>
        </w:rPr>
        <w:lastRenderedPageBreak/>
        <w:t xml:space="preserve">Сучасні саги, відомі як </w:t>
      </w:r>
      <w:r w:rsidR="00921F2F" w:rsidRPr="00251691">
        <w:rPr>
          <w:rFonts w:eastAsia="Calibri" w:cs="Times New Roman"/>
          <w:bCs/>
          <w:color w:val="000000" w:themeColor="text1"/>
          <w:szCs w:val="28"/>
          <w:lang w:val="uk-UA"/>
        </w:rPr>
        <w:t>«</w:t>
      </w:r>
      <w:r w:rsidRPr="00251691">
        <w:rPr>
          <w:rFonts w:eastAsia="Calibri" w:cs="Times New Roman"/>
          <w:bCs/>
          <w:color w:val="000000" w:themeColor="text1"/>
          <w:szCs w:val="28"/>
          <w:lang w:val="uk-UA"/>
        </w:rPr>
        <w:t>samtíðarsögur</w:t>
      </w:r>
      <w:r w:rsidR="00921F2F" w:rsidRPr="00251691">
        <w:rPr>
          <w:rFonts w:eastAsia="Calibri" w:cs="Times New Roman"/>
          <w:bCs/>
          <w:color w:val="000000" w:themeColor="text1"/>
          <w:szCs w:val="28"/>
          <w:lang w:val="uk-UA"/>
        </w:rPr>
        <w:t xml:space="preserve">» </w:t>
      </w:r>
      <w:r w:rsidRPr="00251691">
        <w:rPr>
          <w:rFonts w:eastAsia="Calibri" w:cs="Times New Roman"/>
          <w:bCs/>
          <w:color w:val="000000" w:themeColor="text1"/>
          <w:szCs w:val="28"/>
          <w:lang w:val="uk-UA"/>
        </w:rPr>
        <w:t xml:space="preserve">або </w:t>
      </w:r>
      <w:r w:rsidR="00921F2F" w:rsidRPr="00251691">
        <w:rPr>
          <w:rFonts w:eastAsia="Calibri" w:cs="Times New Roman"/>
          <w:bCs/>
          <w:color w:val="000000" w:themeColor="text1"/>
          <w:szCs w:val="28"/>
          <w:lang w:val="uk-UA"/>
        </w:rPr>
        <w:t>«</w:t>
      </w:r>
      <w:r w:rsidRPr="00251691">
        <w:rPr>
          <w:rFonts w:eastAsia="Calibri" w:cs="Times New Roman"/>
          <w:bCs/>
          <w:color w:val="000000" w:themeColor="text1"/>
          <w:szCs w:val="28"/>
          <w:lang w:val="uk-UA"/>
        </w:rPr>
        <w:t>samtímasögur</w:t>
      </w:r>
      <w:r w:rsidR="00921F2F" w:rsidRPr="00251691">
        <w:rPr>
          <w:rFonts w:eastAsia="Calibri" w:cs="Times New Roman"/>
          <w:bCs/>
          <w:color w:val="000000" w:themeColor="text1"/>
          <w:szCs w:val="28"/>
          <w:lang w:val="uk-UA"/>
        </w:rPr>
        <w:t>»</w:t>
      </w:r>
      <w:r w:rsidRPr="00251691">
        <w:rPr>
          <w:rFonts w:eastAsia="Calibri" w:cs="Times New Roman"/>
          <w:bCs/>
          <w:color w:val="000000" w:themeColor="text1"/>
          <w:szCs w:val="28"/>
          <w:lang w:val="uk-UA"/>
        </w:rPr>
        <w:t xml:space="preserve"> розгортуються в Ісландії в дванадцятому і тринадцятому століттях і були написані незабаром після подій, які вони описують. Більшість з цих саг зберігається у збірці саги про Стурлунгу, яка створилася приблизно в 1270-80 роках, хоча деякі, як, наприклад, сага про Аронса про Хьорлейфссонара, зберігаються окремо. Вірші, які цитуються у сучасних сагах, зазвичай є скальдичними віршами.</w:t>
      </w:r>
    </w:p>
    <w:p w14:paraId="1ADD1F41" w14:textId="4B067E18" w:rsidR="00823932" w:rsidRPr="00251691" w:rsidRDefault="00823932" w:rsidP="00823932">
      <w:pPr>
        <w:ind w:firstLine="708"/>
        <w:rPr>
          <w:rFonts w:eastAsia="Calibri" w:cs="Times New Roman"/>
          <w:bCs/>
          <w:color w:val="000000" w:themeColor="text1"/>
          <w:szCs w:val="28"/>
        </w:rPr>
      </w:pPr>
      <w:r w:rsidRPr="00251691">
        <w:rPr>
          <w:rFonts w:eastAsia="Calibri" w:cs="Times New Roman"/>
          <w:bCs/>
          <w:color w:val="000000" w:themeColor="text1"/>
          <w:szCs w:val="28"/>
          <w:lang w:val="uk-UA"/>
        </w:rPr>
        <w:t>Як зазначає</w:t>
      </w:r>
      <w:r w:rsidR="00135033" w:rsidRPr="00251691">
        <w:rPr>
          <w:color w:val="000000" w:themeColor="text1"/>
          <w:lang w:val="uk-UA"/>
        </w:rPr>
        <w:t xml:space="preserve"> </w:t>
      </w:r>
      <w:r w:rsidR="00135033" w:rsidRPr="00251691">
        <w:rPr>
          <w:rFonts w:eastAsia="Calibri" w:cs="Times New Roman"/>
          <w:bCs/>
          <w:color w:val="000000" w:themeColor="text1"/>
          <w:szCs w:val="28"/>
          <w:lang w:val="uk-UA"/>
        </w:rPr>
        <w:t>Сірпа Аалто</w:t>
      </w:r>
      <w:r w:rsidRPr="00251691">
        <w:rPr>
          <w:rFonts w:eastAsia="Calibri" w:cs="Times New Roman"/>
          <w:bCs/>
          <w:color w:val="000000" w:themeColor="text1"/>
          <w:szCs w:val="28"/>
          <w:lang w:val="uk-UA"/>
        </w:rPr>
        <w:t>, багато вчених приймають погляд, що сучасні саги є досить надійними джерелами, оскільки існує відносно короткий проміжок часу між подіями, які описуються в них, і записом цих саг, який зазвичай становить від двадцяти до сімдесяти років. Основним аргументом за таким підходом є той факт, що, якщо б автори саги подавали недостовірну інформацію або наклеп, це б спричинило суспільний обурення, оскільки глядачі могли б помітити це</w:t>
      </w:r>
      <w:r w:rsidR="001557BA" w:rsidRPr="00251691">
        <w:rPr>
          <w:rFonts w:eastAsia="Calibri" w:cs="Times New Roman"/>
          <w:bCs/>
          <w:color w:val="000000" w:themeColor="text1"/>
          <w:szCs w:val="28"/>
          <w:lang w:val="uk-UA"/>
        </w:rPr>
        <w:t xml:space="preserve"> </w:t>
      </w:r>
      <w:r w:rsidR="001557BA" w:rsidRPr="00251691">
        <w:rPr>
          <w:rFonts w:eastAsia="Calibri" w:cs="Times New Roman"/>
          <w:bCs/>
          <w:color w:val="000000" w:themeColor="text1"/>
          <w:szCs w:val="28"/>
        </w:rPr>
        <w:t>[48].</w:t>
      </w:r>
    </w:p>
    <w:p w14:paraId="4F5569FF" w14:textId="276A2A2B" w:rsidR="00665732" w:rsidRPr="00251691" w:rsidRDefault="00823932" w:rsidP="00665732">
      <w:pPr>
        <w:ind w:firstLine="708"/>
        <w:rPr>
          <w:rFonts w:eastAsia="Calibri" w:cs="Times New Roman"/>
          <w:bCs/>
          <w:color w:val="000000" w:themeColor="text1"/>
          <w:szCs w:val="28"/>
        </w:rPr>
      </w:pPr>
      <w:r w:rsidRPr="00251691">
        <w:rPr>
          <w:rFonts w:eastAsia="Calibri" w:cs="Times New Roman"/>
          <w:bCs/>
          <w:color w:val="000000" w:themeColor="text1"/>
          <w:szCs w:val="28"/>
          <w:lang w:val="uk-UA"/>
        </w:rPr>
        <w:t xml:space="preserve">Легендарні саги, відомі </w:t>
      </w:r>
      <w:r w:rsidRPr="00251691">
        <w:rPr>
          <w:rFonts w:eastAsia="Calibri" w:cs="Times New Roman"/>
          <w:bCs/>
          <w:iCs/>
          <w:color w:val="000000" w:themeColor="text1"/>
          <w:szCs w:val="28"/>
          <w:lang w:val="uk-UA"/>
        </w:rPr>
        <w:t>як</w:t>
      </w:r>
      <w:r w:rsidRPr="00251691">
        <w:rPr>
          <w:rFonts w:eastAsia="Calibri" w:cs="Times New Roman"/>
          <w:bCs/>
          <w:i/>
          <w:iCs/>
          <w:color w:val="000000" w:themeColor="text1"/>
          <w:szCs w:val="28"/>
          <w:lang w:val="uk-UA"/>
        </w:rPr>
        <w:t xml:space="preserve"> </w:t>
      </w:r>
      <w:r w:rsidRPr="00251691">
        <w:rPr>
          <w:rFonts w:eastAsia="Calibri" w:cs="Times New Roman"/>
          <w:bCs/>
          <w:iCs/>
          <w:color w:val="000000" w:themeColor="text1"/>
          <w:szCs w:val="28"/>
          <w:lang w:val="uk-UA"/>
        </w:rPr>
        <w:t>fornaldarsögur</w:t>
      </w:r>
      <w:r w:rsidRPr="00251691">
        <w:rPr>
          <w:rFonts w:eastAsia="Calibri" w:cs="Times New Roman"/>
          <w:bCs/>
          <w:color w:val="000000" w:themeColor="text1"/>
          <w:szCs w:val="28"/>
          <w:lang w:val="uk-UA"/>
        </w:rPr>
        <w:t>, поєднують віддалену історію, яка відбулася на континенті до заселення Ісландії, з міфами та легендами. Зазвичай їхня мета полягає в тому, щоб надати цікаву розповідь та розваги. Ці саги часто зображують минуле Скандинавії у якості гордої та героїчної історії. У деяких легендарних сагах зустрічаються вірші, зокрема у сагах про Вулсунга та Хейдерека, і коли вони цитуються, то, як правило, вони є еддаїчними віршами</w:t>
      </w:r>
      <w:r w:rsidR="001557BA" w:rsidRPr="00251691">
        <w:rPr>
          <w:rFonts w:eastAsia="Calibri" w:cs="Times New Roman"/>
          <w:bCs/>
          <w:color w:val="000000" w:themeColor="text1"/>
          <w:szCs w:val="28"/>
        </w:rPr>
        <w:t xml:space="preserve"> [19].</w:t>
      </w:r>
    </w:p>
    <w:p w14:paraId="2792DD50" w14:textId="77777777" w:rsidR="00665732" w:rsidRDefault="00665732" w:rsidP="00665732">
      <w:pPr>
        <w:rPr>
          <w:rFonts w:eastAsia="Calibri" w:cs="Times New Roman"/>
          <w:bCs/>
          <w:szCs w:val="28"/>
          <w:lang w:val="uk-UA"/>
        </w:rPr>
      </w:pPr>
      <w:r>
        <w:rPr>
          <w:rFonts w:eastAsia="Calibri" w:cs="Times New Roman"/>
          <w:bCs/>
          <w:szCs w:val="28"/>
          <w:lang w:val="uk-UA"/>
        </w:rPr>
        <w:t>Міфічні саги, або Fornaldarsögur, є захоплюючими порталами в минулу епоху — час, прикритий туманом дохристиянської Скандинавії. Ці саги, багаті міфологічними елементами, виходять за межі смертного існування, переносячи читачів у царства, де герої вирушають на пошуки, які переплітаються з божественним.</w:t>
      </w:r>
    </w:p>
    <w:p w14:paraId="48411F87" w14:textId="1348AB50" w:rsidR="00665732" w:rsidRPr="001557BA" w:rsidRDefault="001557BA" w:rsidP="00665732">
      <w:pPr>
        <w:rPr>
          <w:rFonts w:eastAsia="Calibri" w:cs="Times New Roman"/>
          <w:bCs/>
          <w:szCs w:val="28"/>
        </w:rPr>
      </w:pPr>
      <w:r>
        <w:rPr>
          <w:rFonts w:eastAsia="Calibri" w:cs="Times New Roman"/>
          <w:bCs/>
          <w:szCs w:val="28"/>
          <w:lang w:val="uk-UA"/>
        </w:rPr>
        <w:t>На поротивану, с</w:t>
      </w:r>
      <w:r w:rsidR="00665732">
        <w:rPr>
          <w:rFonts w:eastAsia="Calibri" w:cs="Times New Roman"/>
          <w:bCs/>
          <w:szCs w:val="28"/>
          <w:lang w:val="uk-UA"/>
        </w:rPr>
        <w:t xml:space="preserve">ама суть Fornaldarsögur полягає в їхній здатності поєднати відчутні нитки історії з ефірним гобеленом божественного. Коли читачі заглиблюються в ці оповіді, вони потрапляють у часи, коли духовне та </w:t>
      </w:r>
      <w:r w:rsidR="00665732">
        <w:rPr>
          <w:rFonts w:eastAsia="Calibri" w:cs="Times New Roman"/>
          <w:bCs/>
          <w:szCs w:val="28"/>
          <w:lang w:val="uk-UA"/>
        </w:rPr>
        <w:lastRenderedPageBreak/>
        <w:t>буденне співіснували, де сліди богів і надприродних істот залишали незгладимі сліди на культурному та релігійному ландшафті</w:t>
      </w:r>
      <w:r>
        <w:rPr>
          <w:rFonts w:eastAsia="Calibri" w:cs="Times New Roman"/>
          <w:bCs/>
          <w:szCs w:val="28"/>
          <w:lang w:val="uk-UA"/>
        </w:rPr>
        <w:t xml:space="preserve"> </w:t>
      </w:r>
      <w:r w:rsidRPr="001557BA">
        <w:rPr>
          <w:rFonts w:eastAsia="Calibri" w:cs="Times New Roman"/>
          <w:bCs/>
          <w:szCs w:val="28"/>
        </w:rPr>
        <w:t>[33]..</w:t>
      </w:r>
    </w:p>
    <w:p w14:paraId="0563533E" w14:textId="2D7A614E" w:rsidR="00665732" w:rsidRDefault="00665732" w:rsidP="00665732">
      <w:pPr>
        <w:rPr>
          <w:rFonts w:eastAsia="Calibri" w:cs="Times New Roman"/>
          <w:bCs/>
          <w:szCs w:val="28"/>
          <w:lang w:val="uk-UA"/>
        </w:rPr>
      </w:pPr>
      <w:r>
        <w:rPr>
          <w:rFonts w:eastAsia="Calibri" w:cs="Times New Roman"/>
          <w:bCs/>
          <w:szCs w:val="28"/>
          <w:lang w:val="uk-UA"/>
        </w:rPr>
        <w:t>У самому серці Fornaldarsögur герої постають як посудини смертної мужності та божественного втручання. Їхні міфічні пошуки, часто наповнені символічним значенням, плетуть оповідну тканину, яка поєднує земну боротьбу людства з небесними царствами. Ці саги стають не просто оповіданнями про доблесть, а провідниками, через які вірування, страхи та прагнення людей вплітаються в саму тканину оповіді</w:t>
      </w:r>
      <w:r w:rsidR="001557BA" w:rsidRPr="001557BA">
        <w:rPr>
          <w:rFonts w:eastAsia="Calibri" w:cs="Times New Roman"/>
          <w:bCs/>
          <w:szCs w:val="28"/>
        </w:rPr>
        <w:t xml:space="preserve"> [51]</w:t>
      </w:r>
      <w:r>
        <w:rPr>
          <w:rFonts w:eastAsia="Calibri" w:cs="Times New Roman"/>
          <w:bCs/>
          <w:szCs w:val="28"/>
          <w:lang w:val="uk-UA"/>
        </w:rPr>
        <w:t>.</w:t>
      </w:r>
    </w:p>
    <w:p w14:paraId="4E7D12CB" w14:textId="6362687A" w:rsidR="00665732" w:rsidRDefault="00665732" w:rsidP="00665732">
      <w:pPr>
        <w:rPr>
          <w:rFonts w:eastAsia="Calibri" w:cs="Times New Roman"/>
          <w:bCs/>
          <w:szCs w:val="28"/>
          <w:lang w:val="uk-UA"/>
        </w:rPr>
      </w:pPr>
      <w:r>
        <w:rPr>
          <w:rFonts w:eastAsia="Calibri" w:cs="Times New Roman"/>
          <w:bCs/>
          <w:szCs w:val="28"/>
          <w:lang w:val="uk-UA"/>
        </w:rPr>
        <w:t>Класифікація Fornaldarsögur як міфічних саг служить ключем до відкриття дверей до розуміння заплутаних стосунків між смертними та божественним у стародавній Скандинавії</w:t>
      </w:r>
      <w:r w:rsidR="001557BA" w:rsidRPr="001557BA">
        <w:rPr>
          <w:rFonts w:eastAsia="Calibri" w:cs="Times New Roman"/>
          <w:bCs/>
          <w:szCs w:val="28"/>
          <w:lang w:val="uk-UA"/>
        </w:rPr>
        <w:t xml:space="preserve"> [51]</w:t>
      </w:r>
      <w:r>
        <w:rPr>
          <w:rFonts w:eastAsia="Calibri" w:cs="Times New Roman"/>
          <w:bCs/>
          <w:szCs w:val="28"/>
          <w:lang w:val="uk-UA"/>
        </w:rPr>
        <w:t>. Завдяки цим сагам як вчені, так і ентузіасти отримують уявлення про духовний ландшафт, який сформував світогляд людей, які переходили від політеїзму до християнства.</w:t>
      </w:r>
    </w:p>
    <w:p w14:paraId="2F46C219" w14:textId="379F739F" w:rsidR="00665732" w:rsidRPr="001557BA" w:rsidRDefault="00665732" w:rsidP="00665732">
      <w:pPr>
        <w:rPr>
          <w:rFonts w:eastAsia="Calibri" w:cs="Times New Roman"/>
          <w:bCs/>
          <w:szCs w:val="28"/>
          <w:lang w:val="uk-UA"/>
        </w:rPr>
      </w:pPr>
      <w:r>
        <w:rPr>
          <w:rFonts w:eastAsia="Calibri" w:cs="Times New Roman"/>
          <w:bCs/>
          <w:szCs w:val="28"/>
          <w:lang w:val="uk-UA"/>
        </w:rPr>
        <w:t>В основі цих саг лежить танець між смертним і божественним, симбіотичні стосунки, де герої, у своїх міфічних пошуках, пересуваються царствами богів і надприродних істот. У цьому сенсі саги стають чимось більшим, ніж просто розповідями — вони є священними посудинами, які несуть відлуння релігійних вірувань, моральних кодексів і космологічних уявлень народу</w:t>
      </w:r>
      <w:r w:rsidR="001557BA" w:rsidRPr="001557BA">
        <w:rPr>
          <w:rFonts w:eastAsia="Calibri" w:cs="Times New Roman"/>
          <w:bCs/>
          <w:szCs w:val="28"/>
          <w:lang w:val="uk-UA"/>
        </w:rPr>
        <w:t xml:space="preserve"> [44].</w:t>
      </w:r>
    </w:p>
    <w:p w14:paraId="48911671" w14:textId="77777777" w:rsidR="00665732" w:rsidRDefault="00665732" w:rsidP="00665732">
      <w:pPr>
        <w:rPr>
          <w:rFonts w:eastAsia="Calibri" w:cs="Times New Roman"/>
          <w:bCs/>
          <w:szCs w:val="28"/>
          <w:lang w:val="uk-UA"/>
        </w:rPr>
      </w:pPr>
      <w:r>
        <w:rPr>
          <w:rFonts w:eastAsia="Calibri" w:cs="Times New Roman"/>
          <w:bCs/>
          <w:szCs w:val="28"/>
          <w:lang w:val="uk-UA"/>
        </w:rPr>
        <w:t>Fornaldarsögur з їх міфічними гобеленами не лише розповідають про подвиги героїв, але й пропонують зазирнути до священних місць, де панували боги та де надприродне непомітно перепліталося з природним. Таким чином, класифікація цих саг стає дороговказом для тих, хто прагне розгадати шари значення, закладені в культурній і релігійній свідомості стародавньої Скандинавії.</w:t>
      </w:r>
    </w:p>
    <w:p w14:paraId="53E0D109" w14:textId="50C79665" w:rsidR="001557BA" w:rsidRPr="001557BA" w:rsidRDefault="00665732" w:rsidP="001557BA">
      <w:pPr>
        <w:rPr>
          <w:rFonts w:eastAsia="Calibri" w:cs="Times New Roman"/>
          <w:bCs/>
          <w:szCs w:val="28"/>
        </w:rPr>
      </w:pPr>
      <w:r>
        <w:rPr>
          <w:rFonts w:eastAsia="Calibri" w:cs="Times New Roman"/>
          <w:bCs/>
          <w:szCs w:val="28"/>
          <w:lang w:val="uk-UA"/>
        </w:rPr>
        <w:t>Коли читачі вирушають у міфічні квести, викладені у Fornaldarsögur, вони перетинають ландшафт, де сходяться історія та божественне втручання. Крізь призму цих саг ми бачимо світ, де людське і божественне беруть участь у тонкому танці — танці, який навіть на сторінках стародавніх текстів продовжує резонувати з відгомонами далекого минулого</w:t>
      </w:r>
      <w:r w:rsidR="001557BA" w:rsidRPr="001557BA">
        <w:rPr>
          <w:rFonts w:eastAsia="Calibri" w:cs="Times New Roman"/>
          <w:bCs/>
          <w:szCs w:val="28"/>
          <w:lang w:val="uk-UA"/>
        </w:rPr>
        <w:t xml:space="preserve"> [</w:t>
      </w:r>
      <w:r w:rsidR="001557BA" w:rsidRPr="001557BA">
        <w:rPr>
          <w:rFonts w:eastAsia="Calibri" w:cs="Times New Roman"/>
          <w:bCs/>
          <w:szCs w:val="28"/>
        </w:rPr>
        <w:t>33</w:t>
      </w:r>
      <w:r w:rsidR="001557BA" w:rsidRPr="001557BA">
        <w:rPr>
          <w:rFonts w:eastAsia="Calibri" w:cs="Times New Roman"/>
          <w:bCs/>
          <w:szCs w:val="28"/>
          <w:lang w:val="uk-UA"/>
        </w:rPr>
        <w:t>]</w:t>
      </w:r>
      <w:r w:rsidR="001557BA" w:rsidRPr="001557BA">
        <w:rPr>
          <w:rFonts w:eastAsia="Calibri" w:cs="Times New Roman"/>
          <w:bCs/>
          <w:szCs w:val="28"/>
        </w:rPr>
        <w:t>.</w:t>
      </w:r>
    </w:p>
    <w:p w14:paraId="09C7BBAB" w14:textId="01087E42" w:rsidR="00135033" w:rsidRPr="00251691" w:rsidRDefault="001557BA" w:rsidP="001557BA">
      <w:pPr>
        <w:rPr>
          <w:rFonts w:eastAsia="Calibri" w:cs="Times New Roman"/>
          <w:bCs/>
          <w:color w:val="000000" w:themeColor="text1"/>
          <w:szCs w:val="28"/>
          <w:lang w:val="uk-UA"/>
        </w:rPr>
      </w:pPr>
      <w:r w:rsidRPr="00251691">
        <w:rPr>
          <w:rFonts w:eastAsia="Calibri" w:cs="Times New Roman"/>
          <w:bCs/>
          <w:color w:val="000000" w:themeColor="text1"/>
          <w:szCs w:val="28"/>
          <w:lang w:val="uk-UA"/>
        </w:rPr>
        <w:lastRenderedPageBreak/>
        <w:t>Зауважимо, л</w:t>
      </w:r>
      <w:r w:rsidR="00135033" w:rsidRPr="00251691">
        <w:rPr>
          <w:rFonts w:eastAsia="Calibri" w:cs="Times New Roman"/>
          <w:bCs/>
          <w:color w:val="000000" w:themeColor="text1"/>
          <w:szCs w:val="28"/>
          <w:lang w:val="uk-UA"/>
        </w:rPr>
        <w:t>ицарські саги (riddarasögur) представляють собою адаптації латинських псевдоісторичних творів, французьких chansons de geste і ісландських композицій у подібному стилі. Початок перекладів континентальних романів на ісландську мову відбувся в першій половині тринадцятого століття. Ісландські автори почали створювати свої власні романи наприкінці тринадцятого століття, а пік цього напряму в літературі припадає на чотирнадцятий століття, і цей жанр продовжував існувати до дев'ятнадцятого століття</w:t>
      </w:r>
      <w:r w:rsidRPr="00251691">
        <w:rPr>
          <w:rFonts w:eastAsia="Calibri" w:cs="Times New Roman"/>
          <w:bCs/>
          <w:color w:val="000000" w:themeColor="text1"/>
          <w:szCs w:val="28"/>
          <w:lang w:val="uk-UA"/>
        </w:rPr>
        <w:t xml:space="preserve"> [26].</w:t>
      </w:r>
    </w:p>
    <w:p w14:paraId="538173E1" w14:textId="2ABDEE3E" w:rsidR="00135033" w:rsidRPr="00251691" w:rsidRDefault="00135033" w:rsidP="00135033">
      <w:pPr>
        <w:ind w:firstLine="720"/>
        <w:rPr>
          <w:rFonts w:eastAsia="Calibri" w:cs="Times New Roman"/>
          <w:bCs/>
          <w:color w:val="000000" w:themeColor="text1"/>
          <w:szCs w:val="28"/>
        </w:rPr>
      </w:pPr>
      <w:r w:rsidRPr="00251691">
        <w:rPr>
          <w:rFonts w:eastAsia="Calibri" w:cs="Times New Roman"/>
          <w:bCs/>
          <w:color w:val="000000" w:themeColor="text1"/>
          <w:szCs w:val="28"/>
          <w:lang w:val="uk-UA"/>
        </w:rPr>
        <w:t>Саги цього жанру часто використовують вірші, хоча майже ніколи не цитують їх як вони є, і коли цитують, то це зазвичай має незвичну форму. Наприклад, сага про Ярлманна в Hermanns містить перше написане цитування рефрену з ісландської танцювальної пісні. Також можна відзначити метрично нерегулярні загадки, які зустрічаються в сазі про Þjalar-Jóns</w:t>
      </w:r>
      <w:r w:rsidR="001557BA" w:rsidRPr="00251691">
        <w:rPr>
          <w:rFonts w:eastAsia="Calibri" w:cs="Times New Roman"/>
          <w:bCs/>
          <w:color w:val="000000" w:themeColor="text1"/>
          <w:szCs w:val="28"/>
        </w:rPr>
        <w:t xml:space="preserve"> [11].</w:t>
      </w:r>
    </w:p>
    <w:p w14:paraId="43309EB0" w14:textId="16AC68F8" w:rsidR="00135033" w:rsidRPr="00251691" w:rsidRDefault="00135033" w:rsidP="00665732">
      <w:pPr>
        <w:ind w:firstLine="720"/>
        <w:rPr>
          <w:rFonts w:eastAsia="Calibri" w:cs="Times New Roman"/>
          <w:bCs/>
          <w:color w:val="000000" w:themeColor="text1"/>
          <w:szCs w:val="28"/>
          <w:lang w:val="uk-UA"/>
        </w:rPr>
      </w:pPr>
      <w:r w:rsidRPr="00251691">
        <w:rPr>
          <w:rFonts w:eastAsia="Calibri" w:cs="Times New Roman"/>
          <w:bCs/>
          <w:color w:val="000000" w:themeColor="text1"/>
          <w:szCs w:val="28"/>
          <w:lang w:val="uk-UA"/>
        </w:rPr>
        <w:t>Святительські та єпископські саги — це ісландські переклади та композиції, які в різній мірі були під впливом сагового стилю і відносяться до агіографії та єпископських біографій</w:t>
      </w:r>
      <w:r w:rsidR="001557BA" w:rsidRPr="00251691">
        <w:rPr>
          <w:rFonts w:eastAsia="Calibri" w:cs="Times New Roman"/>
          <w:bCs/>
          <w:color w:val="000000" w:themeColor="text1"/>
          <w:szCs w:val="28"/>
        </w:rPr>
        <w:t xml:space="preserve"> [7]</w:t>
      </w:r>
      <w:r w:rsidRPr="00251691">
        <w:rPr>
          <w:rFonts w:eastAsia="Calibri" w:cs="Times New Roman"/>
          <w:bCs/>
          <w:color w:val="000000" w:themeColor="text1"/>
          <w:szCs w:val="28"/>
          <w:lang w:val="uk-UA"/>
        </w:rPr>
        <w:t>. Цей жанр з'явився приблизно в середині дванадцятого століття.</w:t>
      </w:r>
    </w:p>
    <w:p w14:paraId="06DE31D4" w14:textId="0370E9E4" w:rsidR="00665732" w:rsidRPr="001557BA" w:rsidRDefault="00665732" w:rsidP="00665732">
      <w:pPr>
        <w:ind w:firstLine="720"/>
        <w:rPr>
          <w:rFonts w:eastAsia="Calibri" w:cs="Times New Roman"/>
          <w:bCs/>
          <w:szCs w:val="28"/>
        </w:rPr>
      </w:pPr>
      <w:r>
        <w:rPr>
          <w:rFonts w:eastAsia="Calibri" w:cs="Times New Roman"/>
          <w:bCs/>
          <w:szCs w:val="28"/>
          <w:lang w:val="uk-UA"/>
        </w:rPr>
        <w:t>Біографічні саги (Sögubrot af nokkrum fornkonungum)</w:t>
      </w:r>
      <w:r w:rsidR="00135033">
        <w:rPr>
          <w:rFonts w:eastAsia="Calibri" w:cs="Times New Roman"/>
          <w:bCs/>
          <w:szCs w:val="28"/>
          <w:lang w:val="uk-UA"/>
        </w:rPr>
        <w:t xml:space="preserve"> </w:t>
      </w:r>
      <w:r>
        <w:rPr>
          <w:rFonts w:eastAsia="Calibri" w:cs="Times New Roman"/>
          <w:bCs/>
          <w:szCs w:val="28"/>
          <w:lang w:val="uk-UA"/>
        </w:rPr>
        <w:t>зосереджені на окремих постатях, проливають світло на життя та вчинки конкретних героїв або лідерів. Ці розповіді дають детальне розуміння людського досвіду в ширшому контексті саг</w:t>
      </w:r>
      <w:r w:rsidR="001557BA" w:rsidRPr="001557BA">
        <w:rPr>
          <w:rFonts w:eastAsia="Calibri" w:cs="Times New Roman"/>
          <w:bCs/>
          <w:szCs w:val="28"/>
        </w:rPr>
        <w:t xml:space="preserve"> [50].</w:t>
      </w:r>
    </w:p>
    <w:p w14:paraId="152A3D2D" w14:textId="77777777" w:rsidR="00665732" w:rsidRDefault="00665732" w:rsidP="00665732">
      <w:pPr>
        <w:ind w:firstLine="720"/>
        <w:rPr>
          <w:rFonts w:eastAsia="Calibri" w:cs="Times New Roman"/>
          <w:bCs/>
          <w:szCs w:val="28"/>
          <w:lang w:val="uk-UA"/>
        </w:rPr>
      </w:pPr>
      <w:r>
        <w:rPr>
          <w:rFonts w:eastAsia="Calibri" w:cs="Times New Roman"/>
          <w:bCs/>
          <w:szCs w:val="28"/>
          <w:lang w:val="uk-UA"/>
        </w:rPr>
        <w:t>Біографічні саги, або Sögubrot af nokkrum fornkonungum, постають як захоплюючі портрети, які зосереджуються на окремих постатях, пропонуючи глибоке дослідження життя та вчинків конкретних героїв або лідерів. У величезному гобелені саг ці оповіді є вікнами, що просвітлюють людський досвід, забезпечуючи тонке розуміння в ширшому контексті саг загалом.</w:t>
      </w:r>
    </w:p>
    <w:p w14:paraId="1079B2CE" w14:textId="08E2D12E" w:rsidR="00665732" w:rsidRDefault="00665732" w:rsidP="00665732">
      <w:pPr>
        <w:ind w:firstLine="720"/>
        <w:rPr>
          <w:rFonts w:eastAsia="Calibri" w:cs="Times New Roman"/>
          <w:bCs/>
          <w:szCs w:val="28"/>
          <w:lang w:val="uk-UA"/>
        </w:rPr>
      </w:pPr>
      <w:r>
        <w:rPr>
          <w:rFonts w:eastAsia="Calibri" w:cs="Times New Roman"/>
          <w:bCs/>
          <w:szCs w:val="28"/>
          <w:lang w:val="uk-UA"/>
        </w:rPr>
        <w:t>У царстві Sögubrot af nokkrum fornkonungum у центрі уваги висвітлюються унікальні подорожі виняткових людей</w:t>
      </w:r>
      <w:r w:rsidR="001557BA" w:rsidRPr="001557BA">
        <w:rPr>
          <w:rFonts w:eastAsia="Calibri" w:cs="Times New Roman"/>
          <w:bCs/>
          <w:szCs w:val="28"/>
          <w:lang w:val="uk-UA"/>
        </w:rPr>
        <w:t xml:space="preserve"> [5]</w:t>
      </w:r>
      <w:r>
        <w:rPr>
          <w:rFonts w:eastAsia="Calibri" w:cs="Times New Roman"/>
          <w:bCs/>
          <w:szCs w:val="28"/>
          <w:lang w:val="uk-UA"/>
        </w:rPr>
        <w:t xml:space="preserve">. Ці саги стають біографічними шедеврами, сплітаючи нитку оповіді, що відслідковує сліди </w:t>
      </w:r>
      <w:r>
        <w:rPr>
          <w:rFonts w:eastAsia="Calibri" w:cs="Times New Roman"/>
          <w:bCs/>
          <w:szCs w:val="28"/>
          <w:lang w:val="uk-UA"/>
        </w:rPr>
        <w:lastRenderedPageBreak/>
        <w:t>героїв або вождів, розгадуючи хитросплетіння їхніх характерів, прагнень і незгладимого сліду, який вони залишають у ландшафті саги.</w:t>
      </w:r>
    </w:p>
    <w:p w14:paraId="27CD38F1" w14:textId="527BDDBE" w:rsidR="00665732" w:rsidRDefault="00665732" w:rsidP="00665732">
      <w:pPr>
        <w:ind w:firstLine="720"/>
        <w:rPr>
          <w:rFonts w:eastAsia="Calibri" w:cs="Times New Roman"/>
          <w:bCs/>
          <w:szCs w:val="28"/>
          <w:lang w:val="uk-UA"/>
        </w:rPr>
      </w:pPr>
      <w:r>
        <w:rPr>
          <w:rFonts w:eastAsia="Calibri" w:cs="Times New Roman"/>
          <w:bCs/>
          <w:szCs w:val="28"/>
          <w:lang w:val="uk-UA"/>
        </w:rPr>
        <w:t>Сама суть цих саг полягає в їхній здатності представити тонке розуміння людського досвіду. Збільшуючи масштаб окремих постатей, оповідачі заглиблюються в глибини особистих труднощів, тріумфів і складної взаємодії чеснот і недоліків, які визначають цих персонажів. Таким чином, Sögubrot af nokkrum fornkonungum пропонує читачам не просто розповіді про героїзм, а й глибокі роздуми про спільне людське життя</w:t>
      </w:r>
      <w:r w:rsidR="00795CAC" w:rsidRPr="00795CAC">
        <w:rPr>
          <w:rFonts w:eastAsia="Calibri" w:cs="Times New Roman"/>
          <w:bCs/>
          <w:szCs w:val="28"/>
          <w:lang w:val="uk-UA"/>
        </w:rPr>
        <w:t xml:space="preserve"> [37]</w:t>
      </w:r>
      <w:r>
        <w:rPr>
          <w:rFonts w:eastAsia="Calibri" w:cs="Times New Roman"/>
          <w:bCs/>
          <w:szCs w:val="28"/>
          <w:lang w:val="uk-UA"/>
        </w:rPr>
        <w:t>.</w:t>
      </w:r>
    </w:p>
    <w:p w14:paraId="070E408F" w14:textId="2D351F2C" w:rsidR="00665732" w:rsidRPr="001557BA" w:rsidRDefault="00665732" w:rsidP="00665732">
      <w:pPr>
        <w:ind w:firstLine="720"/>
        <w:rPr>
          <w:rFonts w:eastAsia="Calibri" w:cs="Times New Roman"/>
          <w:bCs/>
          <w:szCs w:val="28"/>
        </w:rPr>
      </w:pPr>
      <w:r>
        <w:rPr>
          <w:rFonts w:eastAsia="Calibri" w:cs="Times New Roman"/>
          <w:bCs/>
          <w:szCs w:val="28"/>
          <w:lang w:val="uk-UA"/>
        </w:rPr>
        <w:t>Ці саги, як біографічні оповіді, виходять за межі простого оповідання. Вони стають судинами, через які читачі досліджують психологічний ландшафт своїх героїв — їхні мотивації, страхи та моральні дилеми, які формують їхні рішення</w:t>
      </w:r>
      <w:r w:rsidR="001557BA" w:rsidRPr="001557BA">
        <w:rPr>
          <w:rFonts w:eastAsia="Calibri" w:cs="Times New Roman"/>
          <w:bCs/>
          <w:szCs w:val="28"/>
          <w:lang w:val="uk-UA"/>
        </w:rPr>
        <w:t xml:space="preserve"> [45]</w:t>
      </w:r>
      <w:r>
        <w:rPr>
          <w:rFonts w:eastAsia="Calibri" w:cs="Times New Roman"/>
          <w:bCs/>
          <w:szCs w:val="28"/>
          <w:lang w:val="uk-UA"/>
        </w:rPr>
        <w:t>. Людський досвід у всій своїй складності розгортається на сторінках цих саг, запрошуючи читачів співчувати викликам, з якими стикаються головні герої</w:t>
      </w:r>
      <w:r w:rsidR="001557BA" w:rsidRPr="001557BA">
        <w:rPr>
          <w:rFonts w:eastAsia="Calibri" w:cs="Times New Roman"/>
          <w:bCs/>
          <w:szCs w:val="28"/>
        </w:rPr>
        <w:t xml:space="preserve"> [48].</w:t>
      </w:r>
    </w:p>
    <w:p w14:paraId="48CF5A9B" w14:textId="77777777" w:rsidR="00665732" w:rsidRDefault="00665732" w:rsidP="00665732">
      <w:pPr>
        <w:ind w:firstLine="720"/>
        <w:rPr>
          <w:rFonts w:eastAsia="Calibri" w:cs="Times New Roman"/>
          <w:bCs/>
          <w:szCs w:val="28"/>
          <w:lang w:val="uk-UA"/>
        </w:rPr>
      </w:pPr>
      <w:r>
        <w:rPr>
          <w:rFonts w:eastAsia="Calibri" w:cs="Times New Roman"/>
          <w:bCs/>
          <w:szCs w:val="28"/>
          <w:lang w:val="uk-UA"/>
        </w:rPr>
        <w:t>Крім того, у ширшому контексті саг біографічні оповіді дають унікальний погляд на те, як життя людей перетинаються з великим гобеленом скандинавської історії та міфології. Вчинки цих героїв або лідерів проходять у сагах, впливаючи на хід подій, формуючи суспільні норми та сприяючи розвитку культурного етосу.</w:t>
      </w:r>
    </w:p>
    <w:p w14:paraId="55D3D00A" w14:textId="38BA8683" w:rsidR="00665732" w:rsidRDefault="00665732" w:rsidP="00665732">
      <w:pPr>
        <w:ind w:firstLine="720"/>
        <w:rPr>
          <w:rFonts w:eastAsia="Calibri" w:cs="Times New Roman"/>
          <w:bCs/>
          <w:szCs w:val="28"/>
          <w:lang w:val="uk-UA"/>
        </w:rPr>
      </w:pPr>
      <w:r>
        <w:rPr>
          <w:rFonts w:eastAsia="Calibri" w:cs="Times New Roman"/>
          <w:bCs/>
          <w:szCs w:val="28"/>
          <w:lang w:val="uk-UA"/>
        </w:rPr>
        <w:t>Класифікація Sögubrot af nokkrum fornkonungum як біографічних саг — це не просто класифікація, а й визнання важливості індивідуальної діяльності в ширшій рамці оповіді. Ці саги стають нитками, які, будучи вплетеними у більший гобелен саг, покращують наше розуміння багатогранної природи героїзму, лідерства та людського досвіду в стародавній Скандинавії</w:t>
      </w:r>
      <w:r w:rsidR="001557BA" w:rsidRPr="001557BA">
        <w:rPr>
          <w:rFonts w:eastAsia="Calibri" w:cs="Times New Roman"/>
          <w:bCs/>
          <w:szCs w:val="28"/>
        </w:rPr>
        <w:t xml:space="preserve"> [20]</w:t>
      </w:r>
      <w:r>
        <w:rPr>
          <w:rFonts w:eastAsia="Calibri" w:cs="Times New Roman"/>
          <w:bCs/>
          <w:szCs w:val="28"/>
          <w:lang w:val="uk-UA"/>
        </w:rPr>
        <w:t>.</w:t>
      </w:r>
    </w:p>
    <w:p w14:paraId="030DC848" w14:textId="755E54DB" w:rsidR="00665732" w:rsidRDefault="00665732" w:rsidP="00665732">
      <w:pPr>
        <w:ind w:firstLine="720"/>
        <w:rPr>
          <w:rFonts w:eastAsia="Calibri" w:cs="Times New Roman"/>
          <w:bCs/>
          <w:szCs w:val="28"/>
          <w:lang w:val="uk-UA"/>
        </w:rPr>
      </w:pPr>
      <w:r>
        <w:rPr>
          <w:rFonts w:eastAsia="Calibri" w:cs="Times New Roman"/>
          <w:bCs/>
          <w:szCs w:val="28"/>
          <w:lang w:val="uk-UA"/>
        </w:rPr>
        <w:t>Підсумовуючи, «</w:t>
      </w:r>
      <w:r w:rsidR="001961CE">
        <w:rPr>
          <w:rFonts w:eastAsia="Calibri" w:cs="Times New Roman"/>
          <w:bCs/>
          <w:szCs w:val="28"/>
          <w:lang w:val="uk-UA"/>
        </w:rPr>
        <w:t>б</w:t>
      </w:r>
      <w:r>
        <w:rPr>
          <w:rFonts w:eastAsia="Calibri" w:cs="Times New Roman"/>
          <w:bCs/>
          <w:szCs w:val="28"/>
          <w:lang w:val="uk-UA"/>
        </w:rPr>
        <w:t>іографічні саги» пропонують унікальну лінзу, через яку читачі можуть заглибитися в життя конкретних героїв або лідерів. Завдяки майстерності оповідання ці саги забезпечують не лише багату картину із окремих історій, але й детальне розуміння універсальних елементів, які пов’язують людський досвід, виходячи за рамки часу та культури в ширшому контексті саг.</w:t>
      </w:r>
    </w:p>
    <w:p w14:paraId="02CC10AF" w14:textId="77777777" w:rsidR="008921B8" w:rsidRPr="001961CE" w:rsidRDefault="008921B8" w:rsidP="00665732">
      <w:pPr>
        <w:ind w:firstLine="720"/>
        <w:rPr>
          <w:rFonts w:eastAsia="Calibri" w:cs="Times New Roman"/>
          <w:bCs/>
          <w:szCs w:val="28"/>
          <w:lang w:val="uk-UA"/>
        </w:rPr>
      </w:pPr>
    </w:p>
    <w:p w14:paraId="42C9251C" w14:textId="61B8BF37" w:rsidR="00665732" w:rsidRDefault="00665732" w:rsidP="001961CE">
      <w:pPr>
        <w:pStyle w:val="2"/>
        <w:jc w:val="both"/>
        <w:rPr>
          <w:rFonts w:eastAsia="Calibri"/>
          <w:lang w:val="uk-UA"/>
        </w:rPr>
      </w:pPr>
      <w:r>
        <w:rPr>
          <w:rFonts w:eastAsia="Calibri"/>
          <w:lang w:val="uk-UA"/>
        </w:rPr>
        <w:t>2.2. Характерні особливості циклів</w:t>
      </w:r>
    </w:p>
    <w:p w14:paraId="078C8098" w14:textId="77777777" w:rsidR="001961CE" w:rsidRPr="001961CE" w:rsidRDefault="001961CE" w:rsidP="001961CE">
      <w:pPr>
        <w:rPr>
          <w:lang w:val="uk-UA"/>
        </w:rPr>
      </w:pPr>
    </w:p>
    <w:p w14:paraId="08E91221" w14:textId="68A82280" w:rsidR="001961CE" w:rsidRPr="00135D10" w:rsidRDefault="001961CE" w:rsidP="001961CE">
      <w:pPr>
        <w:rPr>
          <w:rFonts w:eastAsia="Calibri" w:cs="Times New Roman"/>
          <w:bCs/>
          <w:szCs w:val="28"/>
        </w:rPr>
      </w:pPr>
      <w:r w:rsidRPr="00135D10">
        <w:rPr>
          <w:rFonts w:eastAsia="Calibri" w:cs="Times New Roman"/>
          <w:bCs/>
          <w:szCs w:val="28"/>
          <w:lang w:val="uk-UA"/>
        </w:rPr>
        <w:t xml:space="preserve">Саги про королі — це давньоскандинавські літературні твори, що в основному розповідають про життя напівлегендарних і легендарних нордичних королів, також відомих як королі-саги. </w:t>
      </w:r>
      <w:r w:rsidRPr="00135D10">
        <w:rPr>
          <w:rFonts w:eastAsia="Calibri" w:cs="Times New Roman"/>
          <w:bCs/>
          <w:szCs w:val="28"/>
        </w:rPr>
        <w:t xml:space="preserve">Вони були написані переважно протягом XII–XIV </w:t>
      </w:r>
      <w:r w:rsidR="00E970D8" w:rsidRPr="00135D10">
        <w:rPr>
          <w:rFonts w:eastAsia="Calibri" w:cs="Times New Roman"/>
          <w:bCs/>
          <w:szCs w:val="28"/>
          <w:lang w:val="uk-UA"/>
        </w:rPr>
        <w:t>ст.</w:t>
      </w:r>
      <w:r w:rsidRPr="00135D10">
        <w:rPr>
          <w:rFonts w:eastAsia="Calibri" w:cs="Times New Roman"/>
          <w:bCs/>
          <w:szCs w:val="28"/>
        </w:rPr>
        <w:t>, більшість з них в Ісландії, але деякі в Норвегії.</w:t>
      </w:r>
    </w:p>
    <w:p w14:paraId="70691F5A" w14:textId="13E3D2D3" w:rsidR="001961CE" w:rsidRPr="00135D10" w:rsidRDefault="001961CE" w:rsidP="001961CE">
      <w:pPr>
        <w:rPr>
          <w:rFonts w:eastAsia="Calibri" w:cs="Times New Roman"/>
          <w:bCs/>
          <w:szCs w:val="28"/>
        </w:rPr>
      </w:pPr>
      <w:r w:rsidRPr="00135D10">
        <w:rPr>
          <w:rFonts w:eastAsia="Calibri" w:cs="Times New Roman"/>
          <w:bCs/>
          <w:szCs w:val="28"/>
        </w:rPr>
        <w:t>Саги про королі</w:t>
      </w:r>
      <w:r w:rsidR="00E970D8" w:rsidRPr="00135D10">
        <w:rPr>
          <w:rFonts w:eastAsia="Calibri" w:cs="Times New Roman"/>
          <w:bCs/>
          <w:szCs w:val="28"/>
          <w:lang w:val="uk-UA"/>
        </w:rPr>
        <w:t>в</w:t>
      </w:r>
      <w:r w:rsidRPr="00135D10">
        <w:rPr>
          <w:rFonts w:eastAsia="Calibri" w:cs="Times New Roman"/>
          <w:bCs/>
          <w:szCs w:val="28"/>
        </w:rPr>
        <w:t xml:space="preserve"> часто включають епізодичні історії, які можна вважати </w:t>
      </w:r>
      <w:r w:rsidR="00E970D8" w:rsidRPr="00135D10">
        <w:rPr>
          <w:rFonts w:eastAsia="Calibri" w:cs="Times New Roman"/>
          <w:bCs/>
          <w:szCs w:val="28"/>
          <w:lang w:val="uk-UA"/>
        </w:rPr>
        <w:t>«</w:t>
      </w:r>
      <w:r w:rsidRPr="00135D10">
        <w:rPr>
          <w:rFonts w:eastAsia="Calibri" w:cs="Times New Roman"/>
          <w:bCs/>
          <w:szCs w:val="28"/>
        </w:rPr>
        <w:t>þættir</w:t>
      </w:r>
      <w:r w:rsidR="00E970D8" w:rsidRPr="00135D10">
        <w:rPr>
          <w:rFonts w:eastAsia="Calibri" w:cs="Times New Roman"/>
          <w:bCs/>
          <w:szCs w:val="28"/>
          <w:lang w:val="uk-UA"/>
        </w:rPr>
        <w:t>»</w:t>
      </w:r>
      <w:r w:rsidRPr="00135D10">
        <w:rPr>
          <w:rFonts w:eastAsia="Calibri" w:cs="Times New Roman"/>
          <w:bCs/>
          <w:szCs w:val="28"/>
        </w:rPr>
        <w:t xml:space="preserve">, такі як </w:t>
      </w:r>
      <w:r w:rsidR="00E970D8" w:rsidRPr="00135D10">
        <w:rPr>
          <w:rFonts w:eastAsia="Calibri" w:cs="Times New Roman"/>
          <w:bCs/>
          <w:szCs w:val="28"/>
          <w:lang w:val="uk-UA"/>
        </w:rPr>
        <w:t>«</w:t>
      </w:r>
      <w:r w:rsidRPr="00135D10">
        <w:rPr>
          <w:rFonts w:eastAsia="Calibri" w:cs="Times New Roman"/>
          <w:bCs/>
          <w:szCs w:val="28"/>
        </w:rPr>
        <w:t>Íslendingaþættir</w:t>
      </w:r>
      <w:r w:rsidR="00E970D8" w:rsidRPr="00135D10">
        <w:rPr>
          <w:rFonts w:eastAsia="Calibri" w:cs="Times New Roman"/>
          <w:bCs/>
          <w:szCs w:val="28"/>
          <w:lang w:val="uk-UA"/>
        </w:rPr>
        <w:t>»</w:t>
      </w:r>
      <w:r w:rsidRPr="00135D10">
        <w:rPr>
          <w:rFonts w:eastAsia="Calibri" w:cs="Times New Roman"/>
          <w:bCs/>
          <w:szCs w:val="28"/>
        </w:rPr>
        <w:t xml:space="preserve"> (про ісландців), </w:t>
      </w:r>
      <w:r w:rsidR="00E970D8" w:rsidRPr="00135D10">
        <w:rPr>
          <w:rFonts w:eastAsia="Calibri" w:cs="Times New Roman"/>
          <w:bCs/>
          <w:szCs w:val="28"/>
          <w:lang w:val="uk-UA"/>
        </w:rPr>
        <w:t>«</w:t>
      </w:r>
      <w:r w:rsidRPr="00135D10">
        <w:rPr>
          <w:rFonts w:eastAsia="Calibri" w:cs="Times New Roman"/>
          <w:bCs/>
          <w:szCs w:val="28"/>
        </w:rPr>
        <w:t>Styrbjarnar þáttr Svíakappa</w:t>
      </w:r>
      <w:r w:rsidR="00E970D8" w:rsidRPr="00135D10">
        <w:rPr>
          <w:rFonts w:eastAsia="Calibri" w:cs="Times New Roman"/>
          <w:bCs/>
          <w:szCs w:val="28"/>
          <w:lang w:val="uk-UA"/>
        </w:rPr>
        <w:t>»</w:t>
      </w:r>
      <w:r w:rsidRPr="00135D10">
        <w:rPr>
          <w:rFonts w:eastAsia="Calibri" w:cs="Times New Roman"/>
          <w:bCs/>
          <w:szCs w:val="28"/>
        </w:rPr>
        <w:t xml:space="preserve">, </w:t>
      </w:r>
      <w:r w:rsidR="00E970D8" w:rsidRPr="00135D10">
        <w:rPr>
          <w:rFonts w:eastAsia="Calibri" w:cs="Times New Roman"/>
          <w:bCs/>
          <w:szCs w:val="28"/>
          <w:lang w:val="uk-UA"/>
        </w:rPr>
        <w:t>«</w:t>
      </w:r>
      <w:r w:rsidRPr="00135D10">
        <w:rPr>
          <w:rFonts w:eastAsia="Calibri" w:cs="Times New Roman"/>
          <w:bCs/>
          <w:szCs w:val="28"/>
        </w:rPr>
        <w:t>Hróa þáttr heimska</w:t>
      </w:r>
      <w:r w:rsidR="00E970D8" w:rsidRPr="00135D10">
        <w:rPr>
          <w:rFonts w:eastAsia="Calibri" w:cs="Times New Roman"/>
          <w:bCs/>
          <w:szCs w:val="28"/>
          <w:lang w:val="uk-UA"/>
        </w:rPr>
        <w:t>»</w:t>
      </w:r>
      <w:r w:rsidRPr="00135D10">
        <w:rPr>
          <w:rFonts w:eastAsia="Calibri" w:cs="Times New Roman"/>
          <w:bCs/>
          <w:szCs w:val="28"/>
        </w:rPr>
        <w:t xml:space="preserve"> та </w:t>
      </w:r>
      <w:r w:rsidR="00E970D8" w:rsidRPr="00135D10">
        <w:rPr>
          <w:rFonts w:eastAsia="Calibri" w:cs="Times New Roman"/>
          <w:bCs/>
          <w:szCs w:val="28"/>
          <w:lang w:val="uk-UA"/>
        </w:rPr>
        <w:t>«</w:t>
      </w:r>
      <w:r w:rsidRPr="00135D10">
        <w:rPr>
          <w:rFonts w:eastAsia="Calibri" w:cs="Times New Roman"/>
          <w:bCs/>
          <w:szCs w:val="28"/>
        </w:rPr>
        <w:t>Eymundar þáttr hrings</w:t>
      </w:r>
      <w:r w:rsidR="00E970D8" w:rsidRPr="00135D10">
        <w:rPr>
          <w:rFonts w:eastAsia="Calibri" w:cs="Times New Roman"/>
          <w:bCs/>
          <w:szCs w:val="28"/>
          <w:lang w:val="uk-UA"/>
        </w:rPr>
        <w:t>»</w:t>
      </w:r>
      <w:r w:rsidRPr="00135D10">
        <w:rPr>
          <w:rFonts w:eastAsia="Calibri" w:cs="Times New Roman"/>
          <w:bCs/>
          <w:szCs w:val="28"/>
        </w:rPr>
        <w:t xml:space="preserve"> (про людей з інших країн)</w:t>
      </w:r>
      <w:r w:rsidR="001557BA" w:rsidRPr="00135D10">
        <w:rPr>
          <w:rFonts w:eastAsia="Calibri" w:cs="Times New Roman"/>
          <w:bCs/>
          <w:szCs w:val="28"/>
        </w:rPr>
        <w:t xml:space="preserve"> [8]</w:t>
      </w:r>
      <w:r w:rsidRPr="00135D10">
        <w:rPr>
          <w:rFonts w:eastAsia="Calibri" w:cs="Times New Roman"/>
          <w:bCs/>
          <w:szCs w:val="28"/>
        </w:rPr>
        <w:t>.</w:t>
      </w:r>
    </w:p>
    <w:p w14:paraId="0BE4B5B6" w14:textId="3D989AF7" w:rsidR="001961CE" w:rsidRPr="00135D10" w:rsidRDefault="001961CE" w:rsidP="001961CE">
      <w:pPr>
        <w:rPr>
          <w:rFonts w:eastAsia="Calibri" w:cs="Times New Roman"/>
          <w:bCs/>
          <w:szCs w:val="28"/>
        </w:rPr>
      </w:pPr>
      <w:r w:rsidRPr="00135D10">
        <w:rPr>
          <w:rFonts w:eastAsia="Calibri" w:cs="Times New Roman"/>
          <w:bCs/>
          <w:szCs w:val="28"/>
          <w:lang w:val="uk-UA"/>
        </w:rPr>
        <w:t>У</w:t>
      </w:r>
      <w:r w:rsidRPr="00135D10">
        <w:rPr>
          <w:rFonts w:eastAsia="Calibri" w:cs="Times New Roman"/>
          <w:bCs/>
          <w:szCs w:val="28"/>
        </w:rPr>
        <w:t xml:space="preserve"> період з </w:t>
      </w:r>
      <w:r w:rsidRPr="00135D10">
        <w:rPr>
          <w:rFonts w:eastAsia="Calibri" w:cs="Times New Roman"/>
          <w:bCs/>
          <w:szCs w:val="28"/>
          <w:lang w:val="uk-UA"/>
        </w:rPr>
        <w:t>ІХ</w:t>
      </w:r>
      <w:r w:rsidRPr="00135D10">
        <w:rPr>
          <w:rFonts w:eastAsia="Calibri" w:cs="Times New Roman"/>
          <w:bCs/>
          <w:szCs w:val="28"/>
        </w:rPr>
        <w:t xml:space="preserve">-го до початку </w:t>
      </w:r>
      <w:r w:rsidRPr="00135D10">
        <w:rPr>
          <w:rFonts w:eastAsia="Calibri" w:cs="Times New Roman"/>
          <w:bCs/>
          <w:szCs w:val="28"/>
          <w:lang w:val="uk-UA"/>
        </w:rPr>
        <w:t>ХХ</w:t>
      </w:r>
      <w:r w:rsidRPr="00135D10">
        <w:rPr>
          <w:rFonts w:eastAsia="Calibri" w:cs="Times New Roman"/>
          <w:bCs/>
          <w:szCs w:val="28"/>
        </w:rPr>
        <w:t>-го століття на Ісландії виникли розповіді, відомі як ісландські саги. Ці розповіді спочатку були створені давньоісландською мовою, яка є різновидом давньоскандинавської. Саги вважаються найбільш відомими творами стародавньої ісландської літератури.</w:t>
      </w:r>
    </w:p>
    <w:p w14:paraId="3D138290" w14:textId="31337574" w:rsidR="001961CE" w:rsidRPr="00135D10" w:rsidRDefault="001961CE" w:rsidP="001961CE">
      <w:pPr>
        <w:rPr>
          <w:rFonts w:eastAsia="Calibri" w:cs="Times New Roman"/>
          <w:bCs/>
          <w:szCs w:val="28"/>
        </w:rPr>
      </w:pPr>
      <w:r w:rsidRPr="00135D10">
        <w:rPr>
          <w:rFonts w:eastAsia="Calibri" w:cs="Times New Roman"/>
          <w:bCs/>
          <w:szCs w:val="28"/>
        </w:rPr>
        <w:t>У центрі сюжетів ісландських саг знаходяться історичні події та генеалогія різних сімей. Ці розповіді відображають конфлікти та боротьбу, які відбувалися серед перших поколінь ісландських поселенців. Ісландські саги мають велике історичне значення і надають важливу інформацію про життя скандинавського суспільства середньовіччя, зокрема про їхні вірування та героїчні події</w:t>
      </w:r>
      <w:r w:rsidR="001557BA" w:rsidRPr="00135D10">
        <w:rPr>
          <w:rFonts w:eastAsia="Calibri" w:cs="Times New Roman"/>
          <w:bCs/>
          <w:szCs w:val="28"/>
        </w:rPr>
        <w:t xml:space="preserve"> [16].</w:t>
      </w:r>
    </w:p>
    <w:p w14:paraId="6CB7EBE3" w14:textId="579110E6" w:rsidR="001961CE" w:rsidRPr="00135D10" w:rsidRDefault="001961CE" w:rsidP="001961CE">
      <w:pPr>
        <w:rPr>
          <w:rFonts w:eastAsia="Calibri" w:cs="Times New Roman"/>
          <w:bCs/>
          <w:szCs w:val="28"/>
        </w:rPr>
      </w:pPr>
      <w:r w:rsidRPr="00135D10">
        <w:rPr>
          <w:rFonts w:eastAsia="Calibri" w:cs="Times New Roman"/>
          <w:bCs/>
          <w:szCs w:val="28"/>
        </w:rPr>
        <w:t xml:space="preserve">Незважаючи на те, що більшість авторів саг залишаються невідомими, більшість цих творів була записана у </w:t>
      </w:r>
      <w:r w:rsidRPr="00135D10">
        <w:rPr>
          <w:rFonts w:eastAsia="Calibri" w:cs="Times New Roman"/>
          <w:bCs/>
          <w:szCs w:val="28"/>
          <w:lang w:val="en-US"/>
        </w:rPr>
        <w:t>XIII</w:t>
      </w:r>
      <w:r w:rsidRPr="00135D10">
        <w:rPr>
          <w:rFonts w:eastAsia="Calibri" w:cs="Times New Roman"/>
          <w:bCs/>
          <w:szCs w:val="28"/>
        </w:rPr>
        <w:t>-</w:t>
      </w:r>
      <w:r w:rsidRPr="00135D10">
        <w:rPr>
          <w:rFonts w:eastAsia="Calibri" w:cs="Times New Roman"/>
          <w:bCs/>
          <w:szCs w:val="28"/>
          <w:lang w:val="en-US"/>
        </w:rPr>
        <w:t>XIV</w:t>
      </w:r>
      <w:r w:rsidRPr="00135D10">
        <w:rPr>
          <w:rFonts w:eastAsia="Calibri" w:cs="Times New Roman"/>
          <w:bCs/>
          <w:szCs w:val="28"/>
        </w:rPr>
        <w:t xml:space="preserve"> ст. Деякі дослідники навіть припускають, що Сноррі Стурлусон може бути автором </w:t>
      </w:r>
      <w:r w:rsidR="00E970D8" w:rsidRPr="00135D10">
        <w:rPr>
          <w:rFonts w:eastAsia="Calibri" w:cs="Times New Roman"/>
          <w:bCs/>
          <w:szCs w:val="28"/>
          <w:lang w:val="uk-UA"/>
        </w:rPr>
        <w:t>«</w:t>
      </w:r>
      <w:r w:rsidRPr="00135D10">
        <w:rPr>
          <w:rFonts w:eastAsia="Calibri" w:cs="Times New Roman"/>
          <w:bCs/>
          <w:szCs w:val="28"/>
        </w:rPr>
        <w:t>Саги про Егіля</w:t>
      </w:r>
      <w:r w:rsidR="00E970D8" w:rsidRPr="00135D10">
        <w:rPr>
          <w:rFonts w:eastAsia="Calibri" w:cs="Times New Roman"/>
          <w:bCs/>
          <w:szCs w:val="28"/>
          <w:lang w:val="uk-UA"/>
        </w:rPr>
        <w:t>»</w:t>
      </w:r>
      <w:r w:rsidRPr="00135D10">
        <w:rPr>
          <w:rFonts w:eastAsia="Calibri" w:cs="Times New Roman"/>
          <w:bCs/>
          <w:szCs w:val="28"/>
        </w:rPr>
        <w:t xml:space="preserve">. Ісландське суспільство здійснює регулярні перевидання саг через організацію </w:t>
      </w:r>
      <w:r w:rsidR="001557BA" w:rsidRPr="00135D10">
        <w:rPr>
          <w:rFonts w:eastAsia="Calibri" w:cs="Times New Roman"/>
          <w:bCs/>
          <w:szCs w:val="28"/>
          <w:lang w:val="uk-UA"/>
        </w:rPr>
        <w:t>«</w:t>
      </w:r>
      <w:r w:rsidRPr="00135D10">
        <w:rPr>
          <w:rFonts w:eastAsia="Calibri" w:cs="Times New Roman"/>
          <w:bCs/>
          <w:szCs w:val="28"/>
        </w:rPr>
        <w:t>Hið íslenzka fornritafélag</w:t>
      </w:r>
      <w:r w:rsidR="001557BA" w:rsidRPr="00135D10">
        <w:rPr>
          <w:rFonts w:eastAsia="Calibri" w:cs="Times New Roman"/>
          <w:bCs/>
          <w:szCs w:val="28"/>
          <w:lang w:val="uk-UA"/>
        </w:rPr>
        <w:t xml:space="preserve">» </w:t>
      </w:r>
      <w:r w:rsidR="001557BA" w:rsidRPr="00135D10">
        <w:rPr>
          <w:rFonts w:eastAsia="Calibri" w:cs="Times New Roman"/>
          <w:bCs/>
          <w:szCs w:val="28"/>
        </w:rPr>
        <w:t>[3].</w:t>
      </w:r>
    </w:p>
    <w:p w14:paraId="66E16577" w14:textId="2E08BC85" w:rsidR="001961CE" w:rsidRPr="00135D10" w:rsidRDefault="001961CE" w:rsidP="001961CE">
      <w:pPr>
        <w:rPr>
          <w:rFonts w:eastAsia="Calibri" w:cs="Times New Roman"/>
          <w:bCs/>
          <w:szCs w:val="28"/>
        </w:rPr>
      </w:pPr>
      <w:r w:rsidRPr="00135D10">
        <w:rPr>
          <w:rFonts w:eastAsia="Calibri" w:cs="Times New Roman"/>
          <w:bCs/>
          <w:szCs w:val="28"/>
        </w:rPr>
        <w:t xml:space="preserve">Легендарні саги, або fornaldarsögur, розповідають історії, що відбувалися до заселення Ісландії, за винятком кількох, наприклад, сага про Інгвара, яка діє в </w:t>
      </w:r>
      <w:r w:rsidRPr="00135D10">
        <w:rPr>
          <w:rFonts w:eastAsia="Calibri" w:cs="Times New Roman"/>
          <w:bCs/>
          <w:szCs w:val="28"/>
          <w:lang w:val="en-US"/>
        </w:rPr>
        <w:t>XI</w:t>
      </w:r>
      <w:r w:rsidRPr="00135D10">
        <w:rPr>
          <w:rFonts w:eastAsia="Calibri" w:cs="Times New Roman"/>
          <w:bCs/>
          <w:szCs w:val="28"/>
        </w:rPr>
        <w:t xml:space="preserve"> столітті. Більшість цих саг були написані в Ісландії приблизно з середини </w:t>
      </w:r>
      <w:r w:rsidRPr="00135D10">
        <w:rPr>
          <w:rFonts w:eastAsia="Calibri" w:cs="Times New Roman"/>
          <w:bCs/>
          <w:szCs w:val="28"/>
          <w:lang w:val="en-US"/>
        </w:rPr>
        <w:t>XIII</w:t>
      </w:r>
      <w:r w:rsidRPr="00135D10">
        <w:rPr>
          <w:rFonts w:eastAsia="Calibri" w:cs="Times New Roman"/>
          <w:bCs/>
          <w:szCs w:val="28"/>
        </w:rPr>
        <w:t xml:space="preserve"> століття до приблизно 1400 року, хоча є </w:t>
      </w:r>
      <w:r w:rsidRPr="00135D10">
        <w:rPr>
          <w:rFonts w:eastAsia="Calibri" w:cs="Times New Roman"/>
          <w:bCs/>
          <w:szCs w:val="28"/>
        </w:rPr>
        <w:lastRenderedPageBreak/>
        <w:t>припущення, що деякі з них можуть бути написані пізніше, наприклад, сага про Хрольфа.</w:t>
      </w:r>
    </w:p>
    <w:p w14:paraId="4769AF09" w14:textId="41096B41" w:rsidR="001961CE" w:rsidRPr="00135D10" w:rsidRDefault="001961CE" w:rsidP="001961CE">
      <w:pPr>
        <w:rPr>
          <w:rFonts w:eastAsia="Calibri" w:cs="Times New Roman"/>
          <w:bCs/>
          <w:szCs w:val="28"/>
        </w:rPr>
      </w:pPr>
      <w:r w:rsidRPr="00135D10">
        <w:rPr>
          <w:rFonts w:eastAsia="Calibri" w:cs="Times New Roman"/>
          <w:bCs/>
          <w:szCs w:val="28"/>
        </w:rPr>
        <w:t>З формальної точки зору, fornaldarsögur схожі на інші жанри саги, але вони часто простежують лінійну структуру з епізодичними оповідями. Як і в багатьох інших сагах, в них можна знайти цитати віршів, але особливістю fornaldarsögur є використання розміру вірша, який співпадає з еддаїчним стилем, а не скальдичним, який зазвичай зустрічається в інших жанрах саги</w:t>
      </w:r>
      <w:r w:rsidR="001557BA" w:rsidRPr="00135D10">
        <w:rPr>
          <w:rFonts w:eastAsia="Calibri" w:cs="Times New Roman"/>
          <w:bCs/>
          <w:szCs w:val="28"/>
        </w:rPr>
        <w:t xml:space="preserve"> [13]</w:t>
      </w:r>
      <w:r w:rsidRPr="00135D10">
        <w:rPr>
          <w:rFonts w:eastAsia="Calibri" w:cs="Times New Roman"/>
          <w:bCs/>
          <w:szCs w:val="28"/>
        </w:rPr>
        <w:t>.</w:t>
      </w:r>
    </w:p>
    <w:p w14:paraId="3C6CD76B" w14:textId="539ECB4D" w:rsidR="001961CE" w:rsidRPr="00135D10" w:rsidRDefault="001961CE" w:rsidP="001961CE">
      <w:pPr>
        <w:rPr>
          <w:rFonts w:eastAsia="Calibri" w:cs="Times New Roman"/>
          <w:bCs/>
          <w:szCs w:val="28"/>
        </w:rPr>
      </w:pPr>
      <w:r w:rsidRPr="00135D10">
        <w:rPr>
          <w:rFonts w:eastAsia="Calibri" w:cs="Times New Roman"/>
          <w:bCs/>
          <w:szCs w:val="28"/>
        </w:rPr>
        <w:t xml:space="preserve">Дія </w:t>
      </w:r>
      <w:r w:rsidR="00E970D8" w:rsidRPr="00135D10">
        <w:rPr>
          <w:rFonts w:eastAsia="Calibri" w:cs="Times New Roman"/>
          <w:bCs/>
          <w:szCs w:val="28"/>
          <w:lang w:val="uk-UA"/>
        </w:rPr>
        <w:t>«</w:t>
      </w:r>
      <w:r w:rsidRPr="00135D10">
        <w:rPr>
          <w:rFonts w:eastAsia="Calibri" w:cs="Times New Roman"/>
          <w:bCs/>
          <w:szCs w:val="28"/>
        </w:rPr>
        <w:t>fornaldarsögur</w:t>
      </w:r>
      <w:r w:rsidR="00E970D8" w:rsidRPr="00135D10">
        <w:rPr>
          <w:rFonts w:eastAsia="Calibri" w:cs="Times New Roman"/>
          <w:bCs/>
          <w:szCs w:val="28"/>
          <w:lang w:val="uk-UA"/>
        </w:rPr>
        <w:t>»</w:t>
      </w:r>
      <w:r w:rsidRPr="00135D10">
        <w:rPr>
          <w:rFonts w:eastAsia="Calibri" w:cs="Times New Roman"/>
          <w:bCs/>
          <w:szCs w:val="28"/>
        </w:rPr>
        <w:t xml:space="preserve"> переважно розгортається в Скандинавії перед заселенням Ісландії та створенням ісландського суспільства, але іноді сюжет переміщується в більш віддалені та екзотичні місця, або герої зіштовхуються з християнськими культурами. При цьому часто присутні міфологічні елементи, такі як гноми, ельфи, велетні та магія. Із минулими століттями скандинавські вчені розглядали їх як джерела надійної історичної інформації, але вже з </w:t>
      </w:r>
      <w:r w:rsidRPr="00135D10">
        <w:rPr>
          <w:rFonts w:eastAsia="Calibri" w:cs="Times New Roman"/>
          <w:bCs/>
          <w:szCs w:val="28"/>
          <w:lang w:val="en-US"/>
        </w:rPr>
        <w:t>XIX</w:t>
      </w:r>
      <w:r w:rsidRPr="00135D10">
        <w:rPr>
          <w:rFonts w:eastAsia="Calibri" w:cs="Times New Roman"/>
          <w:bCs/>
          <w:szCs w:val="28"/>
        </w:rPr>
        <w:t xml:space="preserve"> століття є сумніви щодо кількості історичного матеріалу, що містять ці саги</w:t>
      </w:r>
      <w:r w:rsidR="001557BA" w:rsidRPr="00135D10">
        <w:rPr>
          <w:rFonts w:eastAsia="Calibri" w:cs="Times New Roman"/>
          <w:bCs/>
          <w:szCs w:val="28"/>
        </w:rPr>
        <w:t xml:space="preserve"> [11].</w:t>
      </w:r>
    </w:p>
    <w:p w14:paraId="15C710AF" w14:textId="1FB8C629" w:rsidR="001961CE" w:rsidRPr="00135D10" w:rsidRDefault="001961CE" w:rsidP="001961CE">
      <w:pPr>
        <w:rPr>
          <w:rFonts w:eastAsia="Calibri" w:cs="Times New Roman"/>
          <w:bCs/>
          <w:szCs w:val="28"/>
        </w:rPr>
      </w:pPr>
      <w:r w:rsidRPr="00135D10">
        <w:rPr>
          <w:rFonts w:eastAsia="Calibri" w:cs="Times New Roman"/>
          <w:bCs/>
          <w:szCs w:val="28"/>
        </w:rPr>
        <w:t xml:space="preserve">Сучасний загальний погляд вказує на те, що, хоча в деяких сагах може бути вкладений певний реалістичний зміст, що не базується на вигадках або ґрунтується на історичних постатях, головною метою легендарних саг була розвага, а не намагання подати точну історію. Проте нещодавно було відзначено, що саги можуть бути корисними джерелами для розуміння культури Ісландії </w:t>
      </w:r>
      <w:r w:rsidRPr="00135D10">
        <w:rPr>
          <w:rFonts w:eastAsia="Calibri" w:cs="Times New Roman"/>
          <w:bCs/>
          <w:szCs w:val="28"/>
          <w:lang w:val="en-US"/>
        </w:rPr>
        <w:t>XIII</w:t>
      </w:r>
      <w:r w:rsidRPr="00135D10">
        <w:rPr>
          <w:rFonts w:eastAsia="Calibri" w:cs="Times New Roman"/>
          <w:bCs/>
          <w:szCs w:val="28"/>
        </w:rPr>
        <w:t xml:space="preserve">-го і </w:t>
      </w:r>
      <w:r w:rsidRPr="00135D10">
        <w:rPr>
          <w:rFonts w:eastAsia="Calibri" w:cs="Times New Roman"/>
          <w:bCs/>
          <w:szCs w:val="28"/>
          <w:lang w:val="en-US"/>
        </w:rPr>
        <w:t>XIV</w:t>
      </w:r>
      <w:r w:rsidRPr="00135D10">
        <w:rPr>
          <w:rFonts w:eastAsia="Calibri" w:cs="Times New Roman"/>
          <w:bCs/>
          <w:szCs w:val="28"/>
        </w:rPr>
        <w:t>-го ст</w:t>
      </w:r>
      <w:r w:rsidR="00E970D8" w:rsidRPr="00135D10">
        <w:rPr>
          <w:rFonts w:eastAsia="Calibri" w:cs="Times New Roman"/>
          <w:bCs/>
          <w:szCs w:val="28"/>
        </w:rPr>
        <w:t>.</w:t>
      </w:r>
      <w:r w:rsidRPr="00135D10">
        <w:rPr>
          <w:rFonts w:eastAsia="Calibri" w:cs="Times New Roman"/>
          <w:bCs/>
          <w:szCs w:val="28"/>
        </w:rPr>
        <w:t xml:space="preserve"> і «проявляти світло на культурну сцену того періоду», зокрема, на пізнє середньовіччя Ісландії. </w:t>
      </w:r>
    </w:p>
    <w:p w14:paraId="09AB7F7E" w14:textId="7DB7599F" w:rsidR="001961CE" w:rsidRPr="00135D10" w:rsidRDefault="001961CE" w:rsidP="001961CE">
      <w:pPr>
        <w:rPr>
          <w:rFonts w:eastAsia="Calibri" w:cs="Times New Roman"/>
          <w:bCs/>
          <w:szCs w:val="28"/>
        </w:rPr>
      </w:pPr>
      <w:r w:rsidRPr="00135D10">
        <w:rPr>
          <w:rFonts w:eastAsia="Calibri" w:cs="Times New Roman"/>
          <w:bCs/>
          <w:szCs w:val="28"/>
        </w:rPr>
        <w:t xml:space="preserve">За словами Маргарет Клуніс Росс, теми, персонажі та всесвіт </w:t>
      </w:r>
      <w:r w:rsidR="00E970D8" w:rsidRPr="00135D10">
        <w:rPr>
          <w:rFonts w:eastAsia="Calibri" w:cs="Times New Roman"/>
          <w:bCs/>
          <w:szCs w:val="28"/>
        </w:rPr>
        <w:t>«</w:t>
      </w:r>
      <w:r w:rsidRPr="00135D10">
        <w:rPr>
          <w:rFonts w:eastAsia="Calibri" w:cs="Times New Roman"/>
          <w:bCs/>
          <w:szCs w:val="28"/>
        </w:rPr>
        <w:t>fornaldarsaga</w:t>
      </w:r>
      <w:r w:rsidR="00E970D8" w:rsidRPr="00135D10">
        <w:rPr>
          <w:rFonts w:eastAsia="Calibri" w:cs="Times New Roman"/>
          <w:bCs/>
          <w:szCs w:val="28"/>
          <w:lang w:val="uk-UA"/>
        </w:rPr>
        <w:t>»</w:t>
      </w:r>
      <w:r w:rsidRPr="00135D10">
        <w:rPr>
          <w:rFonts w:eastAsia="Calibri" w:cs="Times New Roman"/>
          <w:bCs/>
          <w:szCs w:val="28"/>
        </w:rPr>
        <w:t xml:space="preserve"> можуть бути розглянуті як не просто реалістичні оповіді, але як сюжети, які відображають глибокі і важливі питання, що виходять за межі повсякденного життя, і повинні бути висвітлені через літератур</w:t>
      </w:r>
      <w:r w:rsidR="00E970D8" w:rsidRPr="00135D10">
        <w:rPr>
          <w:rFonts w:eastAsia="Calibri" w:cs="Times New Roman"/>
          <w:bCs/>
          <w:szCs w:val="28"/>
          <w:lang w:val="uk-UA"/>
        </w:rPr>
        <w:t>у</w:t>
      </w:r>
      <w:r w:rsidR="001557BA" w:rsidRPr="00135D10">
        <w:rPr>
          <w:rFonts w:eastAsia="Calibri" w:cs="Times New Roman"/>
          <w:bCs/>
          <w:szCs w:val="28"/>
        </w:rPr>
        <w:t xml:space="preserve"> [12]. </w:t>
      </w:r>
      <w:r w:rsidRPr="00135D10">
        <w:rPr>
          <w:rFonts w:eastAsia="Calibri" w:cs="Times New Roman"/>
          <w:bCs/>
          <w:szCs w:val="28"/>
        </w:rPr>
        <w:t>Це світ, де часто можна висвітлити теми, які інколи вважаються табу або неприйнятними, хоча не завжди потрібно їх розв'язувати. Також ці теми можуть бути представлені в комічному або пародійному ключі.</w:t>
      </w:r>
    </w:p>
    <w:p w14:paraId="249372D3" w14:textId="5FED7E25" w:rsidR="003D0CED" w:rsidRPr="00135D10" w:rsidRDefault="001961CE" w:rsidP="001961CE">
      <w:pPr>
        <w:rPr>
          <w:rFonts w:eastAsia="Calibri" w:cs="Times New Roman"/>
          <w:bCs/>
          <w:szCs w:val="28"/>
        </w:rPr>
      </w:pPr>
      <w:r w:rsidRPr="00135D10">
        <w:rPr>
          <w:rFonts w:eastAsia="Calibri" w:cs="Times New Roman"/>
          <w:bCs/>
          <w:szCs w:val="28"/>
        </w:rPr>
        <w:lastRenderedPageBreak/>
        <w:t>Деякі з легендарних саг ґрунтуються на віддалених історичних постатях, і це стає очевидним у випадках, коли існують підтверджуючі джерела, такі як сага про Рагнара, сага про Лодброка, сага про Інгвара відфьорла та сага про Вельсунгів. Наприклад, Герварарська сага містить в собі назви історичних місць на території сучасної України в період бл. 150-450</w:t>
      </w:r>
      <w:r w:rsidR="001557BA" w:rsidRPr="00135D10">
        <w:rPr>
          <w:rFonts w:eastAsia="Calibri" w:cs="Times New Roman"/>
          <w:bCs/>
          <w:szCs w:val="28"/>
        </w:rPr>
        <w:t xml:space="preserve"> [</w:t>
      </w:r>
      <w:r w:rsidR="001557BA" w:rsidRPr="00135D10">
        <w:rPr>
          <w:rFonts w:eastAsia="Calibri" w:cs="Times New Roman"/>
          <w:bCs/>
          <w:szCs w:val="28"/>
          <w:lang w:val="uk-UA"/>
        </w:rPr>
        <w:t>17</w:t>
      </w:r>
      <w:r w:rsidR="001557BA" w:rsidRPr="00135D10">
        <w:rPr>
          <w:rFonts w:eastAsia="Calibri" w:cs="Times New Roman"/>
          <w:bCs/>
          <w:szCs w:val="28"/>
        </w:rPr>
        <w:t>]</w:t>
      </w:r>
      <w:r w:rsidR="001557BA" w:rsidRPr="00135D10">
        <w:rPr>
          <w:rFonts w:eastAsia="Calibri" w:cs="Times New Roman"/>
          <w:bCs/>
          <w:szCs w:val="28"/>
          <w:lang w:val="uk-UA"/>
        </w:rPr>
        <w:t>,</w:t>
      </w:r>
      <w:r w:rsidRPr="00135D10">
        <w:rPr>
          <w:rFonts w:eastAsia="Calibri" w:cs="Times New Roman"/>
          <w:bCs/>
          <w:szCs w:val="28"/>
        </w:rPr>
        <w:t xml:space="preserve"> а остання частина цієї саги служить історичним джерелом для подій у шведській історії</w:t>
      </w:r>
      <w:r w:rsidR="001557BA" w:rsidRPr="00135D10">
        <w:rPr>
          <w:rFonts w:eastAsia="Calibri" w:cs="Times New Roman"/>
          <w:bCs/>
          <w:szCs w:val="28"/>
        </w:rPr>
        <w:t xml:space="preserve"> [3].</w:t>
      </w:r>
    </w:p>
    <w:p w14:paraId="3690F3F8" w14:textId="22D32CD3" w:rsidR="001961CE" w:rsidRPr="00135D10" w:rsidRDefault="001961CE" w:rsidP="001557BA">
      <w:pPr>
        <w:rPr>
          <w:rFonts w:eastAsia="Calibri" w:cs="Times New Roman"/>
          <w:bCs/>
          <w:szCs w:val="28"/>
        </w:rPr>
      </w:pPr>
      <w:r w:rsidRPr="00135D10">
        <w:rPr>
          <w:rFonts w:eastAsia="Calibri" w:cs="Times New Roman"/>
          <w:bCs/>
          <w:szCs w:val="28"/>
        </w:rPr>
        <w:t>Важливо зауважити, що вони часто включають дуже стародавні германські матеріали, такі як сага про Гервара і сага про Вельсунгів, що включають вірші про Сігурда, які не входять до Поетичної Едди та інакше були б втрачен</w:t>
      </w:r>
      <w:r w:rsidR="000E363B" w:rsidRPr="00135D10">
        <w:rPr>
          <w:rFonts w:eastAsia="Calibri" w:cs="Times New Roman"/>
          <w:bCs/>
          <w:szCs w:val="28"/>
        </w:rPr>
        <w:t>і</w:t>
      </w:r>
      <w:r w:rsidRPr="00135D10">
        <w:rPr>
          <w:rFonts w:eastAsia="Calibri" w:cs="Times New Roman"/>
          <w:bCs/>
          <w:szCs w:val="28"/>
        </w:rPr>
        <w:t>. Інші саги розповідають про видатних героїв, таких як Рагнар Лодброк, Хрольф Кракі та Орвар-Одд</w:t>
      </w:r>
      <w:r w:rsidR="001557BA" w:rsidRPr="00135D10">
        <w:rPr>
          <w:rFonts w:eastAsia="Calibri" w:cs="Times New Roman"/>
          <w:bCs/>
          <w:szCs w:val="28"/>
        </w:rPr>
        <w:t xml:space="preserve"> [8].</w:t>
      </w:r>
      <w:r w:rsidRPr="00135D10">
        <w:rPr>
          <w:rFonts w:eastAsia="Calibri" w:cs="Times New Roman"/>
          <w:bCs/>
          <w:szCs w:val="28"/>
        </w:rPr>
        <w:t xml:space="preserve"> Таким чином, у цьому аспекті легендарні саги подібні до саг про королів і часом відповідають жанру </w:t>
      </w:r>
      <w:r w:rsidR="00E970D8" w:rsidRPr="00135D10">
        <w:rPr>
          <w:rFonts w:eastAsia="Calibri" w:cs="Times New Roman"/>
          <w:bCs/>
          <w:szCs w:val="28"/>
        </w:rPr>
        <w:t>«</w:t>
      </w:r>
      <w:r w:rsidRPr="00135D10">
        <w:rPr>
          <w:rFonts w:eastAsia="Calibri" w:cs="Times New Roman"/>
          <w:bCs/>
          <w:szCs w:val="28"/>
        </w:rPr>
        <w:t>са</w:t>
      </w:r>
      <w:r w:rsidR="001557BA" w:rsidRPr="00135D10">
        <w:rPr>
          <w:rFonts w:eastAsia="Calibri" w:cs="Times New Roman"/>
          <w:bCs/>
          <w:szCs w:val="28"/>
          <w:lang w:val="en-US"/>
        </w:rPr>
        <w:t>u</w:t>
      </w:r>
      <w:r w:rsidR="00E970D8" w:rsidRPr="00135D10">
        <w:rPr>
          <w:rFonts w:eastAsia="Calibri" w:cs="Times New Roman"/>
          <w:bCs/>
          <w:szCs w:val="28"/>
          <w:lang w:val="uk-UA"/>
        </w:rPr>
        <w:t>»</w:t>
      </w:r>
      <w:r w:rsidR="001557BA" w:rsidRPr="00135D10">
        <w:rPr>
          <w:rFonts w:eastAsia="Calibri" w:cs="Times New Roman"/>
          <w:bCs/>
          <w:szCs w:val="28"/>
        </w:rPr>
        <w:t>.</w:t>
      </w:r>
    </w:p>
    <w:p w14:paraId="26924BE8" w14:textId="0263306B" w:rsidR="003D0CED" w:rsidRPr="00135D10" w:rsidRDefault="00E970D8" w:rsidP="003D0CED">
      <w:pPr>
        <w:rPr>
          <w:rFonts w:eastAsia="Calibri" w:cs="Times New Roman"/>
          <w:bCs/>
          <w:szCs w:val="28"/>
        </w:rPr>
      </w:pPr>
      <w:r w:rsidRPr="00135D10">
        <w:rPr>
          <w:rFonts w:eastAsia="Calibri" w:cs="Times New Roman"/>
          <w:bCs/>
          <w:szCs w:val="28"/>
        </w:rPr>
        <w:t>«</w:t>
      </w:r>
      <w:r w:rsidR="003D0CED" w:rsidRPr="00135D10">
        <w:rPr>
          <w:rFonts w:eastAsia="Calibri" w:cs="Times New Roman"/>
          <w:bCs/>
          <w:szCs w:val="28"/>
        </w:rPr>
        <w:t>Fornaldarsagas</w:t>
      </w:r>
      <w:r w:rsidRPr="00135D10">
        <w:rPr>
          <w:rFonts w:eastAsia="Calibri" w:cs="Times New Roman"/>
          <w:bCs/>
          <w:szCs w:val="28"/>
          <w:lang w:val="uk-UA"/>
        </w:rPr>
        <w:t>»</w:t>
      </w:r>
      <w:r w:rsidR="003D0CED" w:rsidRPr="00135D10">
        <w:rPr>
          <w:rFonts w:eastAsia="Calibri" w:cs="Times New Roman"/>
          <w:bCs/>
          <w:szCs w:val="28"/>
        </w:rPr>
        <w:t xml:space="preserve"> мають велике значення для дослідження легенд через їх здатність включати мотиви та комплекси мотивів з різних видів легенд, які до середини </w:t>
      </w:r>
      <w:r w:rsidR="003D0CED" w:rsidRPr="00135D10">
        <w:rPr>
          <w:rFonts w:eastAsia="Calibri" w:cs="Times New Roman"/>
          <w:bCs/>
          <w:szCs w:val="28"/>
          <w:lang w:val="uk-UA"/>
        </w:rPr>
        <w:t>ХІХ</w:t>
      </w:r>
      <w:r w:rsidR="003D0CED" w:rsidRPr="00135D10">
        <w:rPr>
          <w:rFonts w:eastAsia="Calibri" w:cs="Times New Roman"/>
          <w:bCs/>
          <w:szCs w:val="28"/>
        </w:rPr>
        <w:t xml:space="preserve"> століття не були задокументовані в Скандинавії. Ці саги також надзвичайно важливі для учених, які вивчають середньовічні скандинавські балади, зокрема фарерські kvæði, оскільки вони часто спираються на ті ж самі теми. Крім того, вони є цінним джерелом для дослідження скандинавських і німецьких героїчних легенд разом з </w:t>
      </w:r>
      <w:r w:rsidRPr="00135D10">
        <w:rPr>
          <w:rFonts w:eastAsia="Calibri" w:cs="Times New Roman"/>
          <w:bCs/>
          <w:szCs w:val="28"/>
        </w:rPr>
        <w:t>«</w:t>
      </w:r>
      <w:r w:rsidR="003D0CED" w:rsidRPr="00135D10">
        <w:rPr>
          <w:rFonts w:eastAsia="Calibri" w:cs="Times New Roman"/>
          <w:bCs/>
          <w:szCs w:val="28"/>
        </w:rPr>
        <w:t>Gesta Danorum</w:t>
      </w:r>
      <w:r w:rsidRPr="00135D10">
        <w:rPr>
          <w:rFonts w:eastAsia="Calibri" w:cs="Times New Roman"/>
          <w:bCs/>
          <w:szCs w:val="28"/>
          <w:lang w:val="uk-UA"/>
        </w:rPr>
        <w:t>»</w:t>
      </w:r>
      <w:r w:rsidR="003D0CED" w:rsidRPr="00135D10">
        <w:rPr>
          <w:rFonts w:eastAsia="Calibri" w:cs="Times New Roman"/>
          <w:bCs/>
          <w:szCs w:val="28"/>
        </w:rPr>
        <w:t xml:space="preserve"> Саксона Грамати</w:t>
      </w:r>
      <w:r w:rsidRPr="00135D10">
        <w:rPr>
          <w:rFonts w:eastAsia="Calibri" w:cs="Times New Roman"/>
          <w:bCs/>
          <w:szCs w:val="28"/>
          <w:lang w:val="uk-UA"/>
        </w:rPr>
        <w:t>ком</w:t>
      </w:r>
      <w:r w:rsidR="003D0CED" w:rsidRPr="00135D10">
        <w:rPr>
          <w:rFonts w:eastAsia="Calibri" w:cs="Times New Roman"/>
          <w:bCs/>
          <w:szCs w:val="28"/>
        </w:rPr>
        <w:t>, який також ґрунтується на героїчній поезії та традиціях</w:t>
      </w:r>
      <w:r w:rsidR="001557BA" w:rsidRPr="00135D10">
        <w:rPr>
          <w:rFonts w:eastAsia="Calibri" w:cs="Times New Roman"/>
          <w:bCs/>
          <w:szCs w:val="28"/>
        </w:rPr>
        <w:t xml:space="preserve"> [20].</w:t>
      </w:r>
    </w:p>
    <w:p w14:paraId="601BBDE3" w14:textId="5576C957" w:rsidR="001961CE" w:rsidRPr="00135D10" w:rsidRDefault="003D0CED" w:rsidP="003D0CED">
      <w:pPr>
        <w:rPr>
          <w:rFonts w:eastAsia="Calibri" w:cs="Times New Roman"/>
          <w:bCs/>
          <w:vanish/>
          <w:szCs w:val="28"/>
        </w:rPr>
      </w:pPr>
      <w:r w:rsidRPr="00135D10">
        <w:rPr>
          <w:rFonts w:eastAsia="Calibri" w:cs="Times New Roman"/>
          <w:bCs/>
          <w:szCs w:val="28"/>
        </w:rPr>
        <w:t>У загальному розумінні філологи менш високо оцінювали легендарні саги з літературної точки зору порівняно з сагами ісландців. Сюжети в них часто менш реалістичні, персонажі більш двовимірні, і саги часто взаємоперетинаються за темами, навіть запозичуючи їх з народних казок. У цьому відношенні стиль та прийоми fornaldarsögur, як правило, співпадають із лицарськими сагами, особливо тими, що були створені в середньовічній Ісландії.</w:t>
      </w:r>
      <w:r w:rsidR="001961CE" w:rsidRPr="00135D10">
        <w:rPr>
          <w:rFonts w:eastAsia="Calibri" w:cs="Times New Roman"/>
          <w:bCs/>
          <w:vanish/>
          <w:szCs w:val="28"/>
        </w:rPr>
        <w:t>Початок форми</w:t>
      </w:r>
    </w:p>
    <w:p w14:paraId="43B15DA6" w14:textId="77777777" w:rsidR="001961CE" w:rsidRPr="00135D10" w:rsidRDefault="001961CE" w:rsidP="00665732">
      <w:pPr>
        <w:rPr>
          <w:rFonts w:eastAsia="Calibri" w:cs="Times New Roman"/>
          <w:bCs/>
          <w:szCs w:val="28"/>
          <w:lang w:val="uk-UA"/>
        </w:rPr>
      </w:pPr>
    </w:p>
    <w:p w14:paraId="11A622AD" w14:textId="11D55516" w:rsidR="003D0CED" w:rsidRPr="00135D10" w:rsidRDefault="003D0CED" w:rsidP="003D0CED">
      <w:pPr>
        <w:rPr>
          <w:rFonts w:eastAsia="Calibri" w:cs="Times New Roman"/>
          <w:bCs/>
          <w:szCs w:val="28"/>
          <w:lang w:val="uk-UA"/>
        </w:rPr>
      </w:pPr>
      <w:r w:rsidRPr="00135D10">
        <w:rPr>
          <w:rFonts w:eastAsia="Calibri" w:cs="Times New Roman"/>
          <w:bCs/>
          <w:szCs w:val="28"/>
          <w:lang w:val="uk-UA"/>
        </w:rPr>
        <w:lastRenderedPageBreak/>
        <w:t xml:space="preserve">Легендарні саги вплинули на подальших письменників, включаючи шведа Есайаса Тегнера, який створив сагу про Фрітіофа на основі саги про Фрідійофа </w:t>
      </w:r>
      <w:r w:rsidR="00135D10" w:rsidRPr="00135D10">
        <w:rPr>
          <w:rFonts w:eastAsia="Calibri" w:cs="Times New Roman"/>
          <w:bCs/>
          <w:szCs w:val="28"/>
        </w:rPr>
        <w:t>«</w:t>
      </w:r>
      <w:r w:rsidRPr="00135D10">
        <w:rPr>
          <w:rFonts w:eastAsia="Calibri" w:cs="Times New Roman"/>
          <w:bCs/>
          <w:szCs w:val="28"/>
          <w:lang w:val="uk-UA"/>
        </w:rPr>
        <w:t>ins frœkna</w:t>
      </w:r>
      <w:r w:rsidR="00135D10" w:rsidRPr="00135D10">
        <w:rPr>
          <w:rFonts w:eastAsia="Calibri" w:cs="Times New Roman"/>
          <w:bCs/>
          <w:szCs w:val="28"/>
          <w:lang w:val="uk-UA"/>
        </w:rPr>
        <w:t>»</w:t>
      </w:r>
      <w:r w:rsidRPr="00135D10">
        <w:rPr>
          <w:rFonts w:eastAsia="Calibri" w:cs="Times New Roman"/>
          <w:bCs/>
          <w:szCs w:val="28"/>
          <w:lang w:val="uk-UA"/>
        </w:rPr>
        <w:t>. Навіть в сучасний період була спроба фальсифікації однієї з таких саг: саги про Яльмарів і Грамерів</w:t>
      </w:r>
      <w:r w:rsidR="001557BA" w:rsidRPr="00135D10">
        <w:rPr>
          <w:rFonts w:eastAsia="Calibri" w:cs="Times New Roman"/>
          <w:bCs/>
          <w:szCs w:val="28"/>
          <w:lang w:val="uk-UA"/>
        </w:rPr>
        <w:t xml:space="preserve"> [17]. </w:t>
      </w:r>
      <w:r w:rsidRPr="00135D10">
        <w:rPr>
          <w:rFonts w:eastAsia="Calibri" w:cs="Times New Roman"/>
          <w:bCs/>
          <w:szCs w:val="28"/>
          <w:lang w:val="uk-UA"/>
        </w:rPr>
        <w:t>«Riddarasögur» - це скандинавські прозові саги романтичного жанру</w:t>
      </w:r>
      <w:r w:rsidR="001557BA" w:rsidRPr="00135D10">
        <w:rPr>
          <w:rFonts w:eastAsia="Calibri" w:cs="Times New Roman"/>
          <w:bCs/>
          <w:szCs w:val="28"/>
          <w:lang w:val="uk-UA"/>
        </w:rPr>
        <w:t xml:space="preserve"> [16]</w:t>
      </w:r>
      <w:r w:rsidRPr="00135D10">
        <w:rPr>
          <w:rFonts w:eastAsia="Calibri" w:cs="Times New Roman"/>
          <w:bCs/>
          <w:szCs w:val="28"/>
          <w:lang w:val="uk-UA"/>
        </w:rPr>
        <w:t xml:space="preserve">. З початку тринадцятого століття, завдяки скандинавським перекладам французьких </w:t>
      </w:r>
      <w:r w:rsidR="000E363B" w:rsidRPr="00135D10">
        <w:rPr>
          <w:rFonts w:eastAsia="Calibri" w:cs="Times New Roman"/>
          <w:bCs/>
          <w:szCs w:val="28"/>
          <w:lang w:val="uk-UA"/>
        </w:rPr>
        <w:t>(</w:t>
      </w:r>
      <w:r w:rsidRPr="00135D10">
        <w:rPr>
          <w:rFonts w:eastAsia="Calibri" w:cs="Times New Roman"/>
          <w:bCs/>
          <w:szCs w:val="28"/>
          <w:lang w:val="uk-UA"/>
        </w:rPr>
        <w:t>chansons de geste</w:t>
      </w:r>
      <w:r w:rsidR="000E363B" w:rsidRPr="00135D10">
        <w:rPr>
          <w:rFonts w:eastAsia="Calibri" w:cs="Times New Roman"/>
          <w:bCs/>
          <w:szCs w:val="28"/>
          <w:lang w:val="uk-UA"/>
        </w:rPr>
        <w:t>)</w:t>
      </w:r>
      <w:r w:rsidRPr="00135D10">
        <w:rPr>
          <w:rFonts w:eastAsia="Calibri" w:cs="Times New Roman"/>
          <w:bCs/>
          <w:szCs w:val="28"/>
          <w:lang w:val="uk-UA"/>
        </w:rPr>
        <w:t xml:space="preserve"> та латинських романсів і історій, цей жанр поширився в Ісландії та був відтворений в творах місцевих авторів у подібному стилі.</w:t>
      </w:r>
    </w:p>
    <w:p w14:paraId="2D8D0A96" w14:textId="5088B4C1" w:rsidR="003D0CED" w:rsidRPr="00135D10" w:rsidRDefault="003D0CED" w:rsidP="003D0CED">
      <w:pPr>
        <w:rPr>
          <w:rFonts w:eastAsia="Calibri" w:cs="Times New Roman"/>
          <w:bCs/>
          <w:szCs w:val="28"/>
          <w:lang w:val="uk-UA"/>
        </w:rPr>
      </w:pPr>
      <w:r w:rsidRPr="00135D10">
        <w:rPr>
          <w:rFonts w:eastAsia="Calibri" w:cs="Times New Roman"/>
          <w:bCs/>
          <w:szCs w:val="28"/>
          <w:lang w:val="uk-UA"/>
        </w:rPr>
        <w:t xml:space="preserve">Незважаючи на те, що riddarasögur широко читали в Ісландії </w:t>
      </w:r>
      <w:r w:rsidR="00135D10" w:rsidRPr="00135D10">
        <w:rPr>
          <w:rFonts w:eastAsia="Calibri" w:cs="Times New Roman"/>
          <w:bCs/>
          <w:szCs w:val="28"/>
          <w:lang w:val="uk-UA"/>
        </w:rPr>
        <w:t>протягом</w:t>
      </w:r>
      <w:r w:rsidR="00B0630C" w:rsidRPr="00135D10">
        <w:rPr>
          <w:rFonts w:eastAsia="Calibri" w:cs="Times New Roman"/>
          <w:bCs/>
          <w:szCs w:val="28"/>
          <w:lang w:val="uk-UA"/>
        </w:rPr>
        <w:t xml:space="preserve"> </w:t>
      </w:r>
      <w:r w:rsidRPr="00135D10">
        <w:rPr>
          <w:rFonts w:eastAsia="Calibri" w:cs="Times New Roman"/>
          <w:bCs/>
          <w:szCs w:val="28"/>
          <w:lang w:val="uk-UA"/>
        </w:rPr>
        <w:t xml:space="preserve"> багатьох століть, їх традиційно вважали менш цінними літературними творами, ніж саги ісландців та інші місцеві жанри. Дослідники давньоскандинавської літератури приділяють їм мало уваги, і багато з цих саг залишаються неперекладеними.</w:t>
      </w:r>
    </w:p>
    <w:p w14:paraId="7F94B8EE" w14:textId="7314915F" w:rsidR="003D0CED" w:rsidRPr="00135D10" w:rsidRDefault="003D0CED" w:rsidP="003D0CED">
      <w:pPr>
        <w:rPr>
          <w:rFonts w:eastAsia="Calibri" w:cs="Times New Roman"/>
          <w:bCs/>
          <w:szCs w:val="28"/>
          <w:lang w:val="uk-UA"/>
        </w:rPr>
      </w:pPr>
      <w:r w:rsidRPr="00135D10">
        <w:rPr>
          <w:rFonts w:eastAsia="Calibri" w:cs="Times New Roman"/>
          <w:bCs/>
          <w:szCs w:val="28"/>
          <w:lang w:val="uk-UA"/>
        </w:rPr>
        <w:t>Виробництво лицарських саг у Скандинавії було спрямоване на Норвегію в тринадцятому столітті і, з часом, перейшло до Ісландії в чотирнадцятому столітті. Датські та шведські романси, які стали популярнішими трохи пізніше, зазвичай були віршами</w:t>
      </w:r>
      <w:r w:rsidR="00B0630C" w:rsidRPr="00135D10">
        <w:rPr>
          <w:rFonts w:eastAsia="Calibri" w:cs="Times New Roman"/>
          <w:bCs/>
          <w:szCs w:val="28"/>
          <w:lang w:val="uk-UA"/>
        </w:rPr>
        <w:t xml:space="preserve"> [7].</w:t>
      </w:r>
      <w:r w:rsidRPr="00135D10">
        <w:rPr>
          <w:rFonts w:eastAsia="Calibri" w:cs="Times New Roman"/>
          <w:bCs/>
          <w:szCs w:val="28"/>
          <w:lang w:val="uk-UA"/>
        </w:rPr>
        <w:t xml:space="preserve"> Найвідомішими серед них є </w:t>
      </w:r>
      <w:r w:rsidR="00135D10" w:rsidRPr="00135D10">
        <w:rPr>
          <w:rFonts w:eastAsia="Calibri" w:cs="Times New Roman"/>
          <w:bCs/>
          <w:szCs w:val="28"/>
        </w:rPr>
        <w:t>«</w:t>
      </w:r>
      <w:r w:rsidRPr="00135D10">
        <w:rPr>
          <w:rFonts w:eastAsia="Calibri" w:cs="Times New Roman"/>
          <w:bCs/>
          <w:szCs w:val="28"/>
          <w:lang w:val="uk-UA"/>
        </w:rPr>
        <w:t>Eufemiavisorna</w:t>
      </w:r>
      <w:r w:rsidR="00135D10" w:rsidRPr="00135D10">
        <w:rPr>
          <w:rFonts w:eastAsia="Calibri" w:cs="Times New Roman"/>
          <w:bCs/>
          <w:szCs w:val="28"/>
          <w:lang w:val="uk-UA"/>
        </w:rPr>
        <w:t>»</w:t>
      </w:r>
      <w:r w:rsidRPr="00135D10">
        <w:rPr>
          <w:rFonts w:eastAsia="Calibri" w:cs="Times New Roman"/>
          <w:bCs/>
          <w:szCs w:val="28"/>
          <w:lang w:val="uk-UA"/>
        </w:rPr>
        <w:t>, які, в свою чергу, переважно були перекладами норвезьких версій романів із континентальної Європи.</w:t>
      </w:r>
    </w:p>
    <w:p w14:paraId="07878B5C" w14:textId="5E9B9915" w:rsidR="003D0CED" w:rsidRPr="00135D10" w:rsidRDefault="003D0CED" w:rsidP="003D0CED">
      <w:pPr>
        <w:rPr>
          <w:rFonts w:eastAsia="Calibri" w:cs="Times New Roman"/>
          <w:bCs/>
          <w:szCs w:val="28"/>
          <w:lang w:val="uk-UA"/>
        </w:rPr>
      </w:pPr>
      <w:r w:rsidRPr="00135D10">
        <w:rPr>
          <w:rFonts w:eastAsia="Calibri" w:cs="Times New Roman"/>
          <w:bCs/>
          <w:szCs w:val="28"/>
          <w:lang w:val="uk-UA"/>
        </w:rPr>
        <w:t xml:space="preserve">Перші відомі давньоскандинавські переклади європейських романсів з'явилися під патронатом короля Норвегії, Хакона Хаконарсона, і, схоже, були частиною європеїзаційної програми. Один з найдавніших відомих перекладів датований 1226 роком і був здійснений братом Робертом із Трістана Томасом з Британії. Особливо цінним є давньоскандинавський твір </w:t>
      </w:r>
      <w:r w:rsidR="00135D10" w:rsidRPr="00135D10">
        <w:rPr>
          <w:rFonts w:eastAsia="Calibri" w:cs="Times New Roman"/>
          <w:bCs/>
          <w:szCs w:val="28"/>
          <w:lang w:val="uk-UA"/>
        </w:rPr>
        <w:t>«</w:t>
      </w:r>
      <w:r w:rsidRPr="00135D10">
        <w:rPr>
          <w:rFonts w:eastAsia="Calibri" w:cs="Times New Roman"/>
          <w:bCs/>
          <w:szCs w:val="28"/>
          <w:lang w:val="uk-UA"/>
        </w:rPr>
        <w:t>Tristrams saga ok Ísöndar</w:t>
      </w:r>
      <w:r w:rsidR="00135D10" w:rsidRPr="00135D10">
        <w:rPr>
          <w:rFonts w:eastAsia="Calibri" w:cs="Times New Roman"/>
          <w:bCs/>
          <w:szCs w:val="28"/>
          <w:lang w:val="uk-UA"/>
        </w:rPr>
        <w:t>»</w:t>
      </w:r>
      <w:r w:rsidRPr="00135D10">
        <w:rPr>
          <w:rFonts w:eastAsia="Calibri" w:cs="Times New Roman"/>
          <w:bCs/>
          <w:szCs w:val="28"/>
          <w:lang w:val="uk-UA"/>
        </w:rPr>
        <w:t xml:space="preserve">, оскільки оригінальна старофранцузька поема збереглася лише у фрагментах. Сага про Еліду та Розамунду, переклад Елі де Сен-Жіль, також приписується абату Роберту, імовірно, це той самий чоловік, який отримав підвищення в своєму ордені. Король Хакон також замовив </w:t>
      </w:r>
      <w:r w:rsidR="00E970D8" w:rsidRPr="00135D10">
        <w:rPr>
          <w:rFonts w:eastAsia="Calibri" w:cs="Times New Roman"/>
          <w:bCs/>
          <w:szCs w:val="28"/>
          <w:lang w:val="uk-UA"/>
        </w:rPr>
        <w:t>«</w:t>
      </w:r>
      <w:r w:rsidRPr="00135D10">
        <w:rPr>
          <w:rFonts w:eastAsia="Calibri" w:cs="Times New Roman"/>
          <w:bCs/>
          <w:szCs w:val="28"/>
          <w:lang w:val="uk-UA"/>
        </w:rPr>
        <w:t>Möttuls saga</w:t>
      </w:r>
      <w:r w:rsidR="00E970D8" w:rsidRPr="00135D10">
        <w:rPr>
          <w:rFonts w:eastAsia="Calibri" w:cs="Times New Roman"/>
          <w:bCs/>
          <w:szCs w:val="28"/>
          <w:lang w:val="uk-UA"/>
        </w:rPr>
        <w:t>»</w:t>
      </w:r>
      <w:r w:rsidRPr="00135D10">
        <w:rPr>
          <w:rFonts w:eastAsia="Calibri" w:cs="Times New Roman"/>
          <w:bCs/>
          <w:szCs w:val="28"/>
          <w:lang w:val="uk-UA"/>
        </w:rPr>
        <w:t xml:space="preserve">, адаптацію </w:t>
      </w:r>
      <w:r w:rsidR="00E970D8" w:rsidRPr="00135D10">
        <w:rPr>
          <w:rFonts w:eastAsia="Calibri" w:cs="Times New Roman"/>
          <w:bCs/>
          <w:szCs w:val="28"/>
          <w:lang w:val="uk-UA"/>
        </w:rPr>
        <w:t>«</w:t>
      </w:r>
      <w:r w:rsidRPr="00135D10">
        <w:rPr>
          <w:rFonts w:eastAsia="Calibri" w:cs="Times New Roman"/>
          <w:bCs/>
          <w:szCs w:val="28"/>
          <w:lang w:val="uk-UA"/>
        </w:rPr>
        <w:t>Le mantel mautaillé</w:t>
      </w:r>
      <w:r w:rsidR="00E970D8" w:rsidRPr="00135D10">
        <w:rPr>
          <w:rFonts w:eastAsia="Calibri" w:cs="Times New Roman"/>
          <w:bCs/>
          <w:szCs w:val="28"/>
          <w:lang w:val="uk-UA"/>
        </w:rPr>
        <w:t>»</w:t>
      </w:r>
      <w:r w:rsidRPr="00135D10">
        <w:rPr>
          <w:rFonts w:eastAsia="Calibri" w:cs="Times New Roman"/>
          <w:bCs/>
          <w:szCs w:val="28"/>
          <w:lang w:val="uk-UA"/>
        </w:rPr>
        <w:t xml:space="preserve">, </w:t>
      </w:r>
      <w:r w:rsidR="00E970D8" w:rsidRPr="00135D10">
        <w:rPr>
          <w:rFonts w:eastAsia="Calibri" w:cs="Times New Roman"/>
          <w:bCs/>
          <w:szCs w:val="28"/>
          <w:lang w:val="uk-UA"/>
        </w:rPr>
        <w:t>«</w:t>
      </w:r>
      <w:r w:rsidRPr="00135D10">
        <w:rPr>
          <w:rFonts w:eastAsia="Calibri" w:cs="Times New Roman"/>
          <w:bCs/>
          <w:szCs w:val="28"/>
          <w:lang w:val="uk-UA"/>
        </w:rPr>
        <w:t>Ívens saga</w:t>
      </w:r>
      <w:r w:rsidR="00E970D8" w:rsidRPr="00135D10">
        <w:rPr>
          <w:rFonts w:eastAsia="Calibri" w:cs="Times New Roman"/>
          <w:bCs/>
          <w:szCs w:val="28"/>
          <w:lang w:val="uk-UA"/>
        </w:rPr>
        <w:t>»</w:t>
      </w:r>
      <w:r w:rsidRPr="00135D10">
        <w:rPr>
          <w:rFonts w:eastAsia="Calibri" w:cs="Times New Roman"/>
          <w:bCs/>
          <w:szCs w:val="28"/>
          <w:lang w:val="uk-UA"/>
        </w:rPr>
        <w:t>, переробку Кретьєна де Труа Івена і Стренглікара, збірку балад, головним чином Марі де Франс</w:t>
      </w:r>
      <w:r w:rsidR="00B0630C" w:rsidRPr="00135D10">
        <w:rPr>
          <w:rFonts w:eastAsia="Calibri" w:cs="Times New Roman"/>
          <w:bCs/>
          <w:szCs w:val="28"/>
          <w:lang w:val="uk-UA"/>
        </w:rPr>
        <w:t xml:space="preserve"> [24].</w:t>
      </w:r>
    </w:p>
    <w:p w14:paraId="5170D68B" w14:textId="25F2FA2E" w:rsidR="003D0CED" w:rsidRPr="00135D10" w:rsidRDefault="003D0CED" w:rsidP="003D0CED">
      <w:pPr>
        <w:rPr>
          <w:rFonts w:eastAsia="Calibri" w:cs="Times New Roman"/>
          <w:bCs/>
          <w:szCs w:val="28"/>
          <w:lang w:val="uk-UA"/>
        </w:rPr>
      </w:pPr>
      <w:r w:rsidRPr="00135D10">
        <w:rPr>
          <w:rFonts w:eastAsia="Calibri" w:cs="Times New Roman"/>
          <w:bCs/>
          <w:szCs w:val="28"/>
          <w:lang w:val="uk-UA"/>
        </w:rPr>
        <w:lastRenderedPageBreak/>
        <w:t xml:space="preserve">Твори в подібному стилі, можливо, були замовлені королем Хаконом, включають в себе «Сагу про Парсеваля», «Сагу про Вальвена» та «Сагу про Ерекса», які всі взяті з творів Кретьєна де Труа. «Karlamagnús saga» — це компіляція різних джерел, що стосуються Карла Великого і його дванадцяти паладинів, і вона базується на історіографічних матеріалах, а також на </w:t>
      </w:r>
      <w:r w:rsidR="00135D10" w:rsidRPr="00135D10">
        <w:rPr>
          <w:rFonts w:eastAsia="Calibri" w:cs="Times New Roman"/>
          <w:bCs/>
          <w:szCs w:val="28"/>
          <w:lang w:val="uk-UA"/>
        </w:rPr>
        <w:t>«</w:t>
      </w:r>
      <w:r w:rsidRPr="00135D10">
        <w:rPr>
          <w:rFonts w:eastAsia="Calibri" w:cs="Times New Roman"/>
          <w:bCs/>
          <w:szCs w:val="28"/>
          <w:lang w:val="uk-UA"/>
        </w:rPr>
        <w:t>chansons de geste</w:t>
      </w:r>
      <w:r w:rsidR="00135D10" w:rsidRPr="00135D10">
        <w:rPr>
          <w:rFonts w:eastAsia="Calibri" w:cs="Times New Roman"/>
          <w:bCs/>
          <w:szCs w:val="28"/>
          <w:lang w:val="uk-UA"/>
        </w:rPr>
        <w:t>»</w:t>
      </w:r>
      <w:r w:rsidRPr="00135D10">
        <w:rPr>
          <w:rFonts w:eastAsia="Calibri" w:cs="Times New Roman"/>
          <w:bCs/>
          <w:szCs w:val="28"/>
          <w:lang w:val="uk-UA"/>
        </w:rPr>
        <w:t>. Інші твори, які, за припущеннями, мають французькі коріння, включають «Сагу про Беверса», «Сагу про Флореса про Бланкіфлур», «Сагу про Фловентів» і «Сагу про Парталопу»</w:t>
      </w:r>
      <w:r w:rsidR="00B0630C" w:rsidRPr="00135D10">
        <w:rPr>
          <w:rFonts w:eastAsia="Calibri" w:cs="Times New Roman"/>
          <w:bCs/>
          <w:szCs w:val="28"/>
        </w:rPr>
        <w:t xml:space="preserve"> [23]</w:t>
      </w:r>
      <w:r w:rsidRPr="00135D10">
        <w:rPr>
          <w:rFonts w:eastAsia="Calibri" w:cs="Times New Roman"/>
          <w:bCs/>
          <w:szCs w:val="28"/>
          <w:lang w:val="uk-UA"/>
        </w:rPr>
        <w:t>.</w:t>
      </w:r>
    </w:p>
    <w:p w14:paraId="70E377CC" w14:textId="77777777" w:rsidR="003D0CED" w:rsidRPr="00135D10" w:rsidRDefault="003D0CED" w:rsidP="003D0CED">
      <w:pPr>
        <w:rPr>
          <w:rFonts w:eastAsia="Calibri" w:cs="Times New Roman"/>
          <w:bCs/>
          <w:szCs w:val="28"/>
          <w:lang w:val="uk-UA"/>
        </w:rPr>
      </w:pPr>
      <w:r w:rsidRPr="00135D10">
        <w:rPr>
          <w:rFonts w:eastAsia="Calibri" w:cs="Times New Roman"/>
          <w:bCs/>
          <w:szCs w:val="28"/>
          <w:lang w:val="uk-UA"/>
        </w:rPr>
        <w:t>Псевдоісторичні твори, перекладені з латинської мови, включають в себе «Сагу про Олександра» (переклад «Александреїда»), «Сагу про Амікуса про Амілія» (заснована на «Speculum historiale» Вінсента з Бове), «Брета сагу» (переклад «Historia Regum Britanniae») і «Сагу про Троянську війну» (переклад «De excidio Troiae»). Крім того, псевдоісторична «Þiðreks saga af Bern» виділяється тим, що її перекладено з німецької мови.</w:t>
      </w:r>
    </w:p>
    <w:p w14:paraId="7999CBA3" w14:textId="44816DD6" w:rsidR="003D0CED" w:rsidRPr="00135D10" w:rsidRDefault="003D0CED" w:rsidP="003D0CED">
      <w:pPr>
        <w:rPr>
          <w:rFonts w:eastAsia="Calibri" w:cs="Times New Roman"/>
          <w:bCs/>
          <w:szCs w:val="28"/>
          <w:lang w:val="uk-UA"/>
        </w:rPr>
      </w:pPr>
      <w:r w:rsidRPr="00135D10">
        <w:rPr>
          <w:rFonts w:eastAsia="Calibri" w:cs="Times New Roman"/>
          <w:bCs/>
          <w:szCs w:val="28"/>
          <w:lang w:val="uk-UA"/>
        </w:rPr>
        <w:t>Маргарет Клуніс Росс визначила ці давньоскандинавські переклади таким чином:</w:t>
      </w:r>
    </w:p>
    <w:p w14:paraId="01FAF525" w14:textId="24195C8D" w:rsidR="003D0CED" w:rsidRPr="00135D10" w:rsidRDefault="003D0CED" w:rsidP="003D0CED">
      <w:pPr>
        <w:rPr>
          <w:rFonts w:eastAsia="Calibri" w:cs="Times New Roman"/>
          <w:bCs/>
          <w:szCs w:val="28"/>
        </w:rPr>
      </w:pPr>
      <w:r w:rsidRPr="00135D10">
        <w:rPr>
          <w:rFonts w:eastAsia="Calibri" w:cs="Times New Roman"/>
          <w:bCs/>
          <w:szCs w:val="28"/>
          <w:lang w:val="uk-UA"/>
        </w:rPr>
        <w:t xml:space="preserve">Термін </w:t>
      </w:r>
      <w:r w:rsidR="00135D10" w:rsidRPr="00135D10">
        <w:rPr>
          <w:rFonts w:eastAsia="Calibri" w:cs="Times New Roman"/>
          <w:bCs/>
          <w:szCs w:val="28"/>
          <w:lang w:val="uk-UA"/>
        </w:rPr>
        <w:t>«</w:t>
      </w:r>
      <w:r w:rsidRPr="00135D10">
        <w:rPr>
          <w:rFonts w:eastAsia="Calibri" w:cs="Times New Roman"/>
          <w:bCs/>
          <w:szCs w:val="28"/>
          <w:lang w:val="uk-UA"/>
        </w:rPr>
        <w:t>riddarasaga</w:t>
      </w:r>
      <w:r w:rsidR="00135D10" w:rsidRPr="00135D10">
        <w:rPr>
          <w:rFonts w:eastAsia="Calibri" w:cs="Times New Roman"/>
          <w:bCs/>
          <w:szCs w:val="28"/>
          <w:lang w:val="uk-UA"/>
        </w:rPr>
        <w:t>»</w:t>
      </w:r>
      <w:r w:rsidRPr="00135D10">
        <w:rPr>
          <w:rFonts w:eastAsia="Calibri" w:cs="Times New Roman"/>
          <w:bCs/>
          <w:szCs w:val="28"/>
          <w:lang w:val="uk-UA"/>
        </w:rPr>
        <w:t xml:space="preserve"> у давньоскандинавському контексті охоплює різноманітні жанри, представлені у латинській, французькій та англо-нормандській літературі. Однак спільними рисами цих творів є придворне середовище, зацікавленість у королівській владі та відчуття етики лицарства та куртуазності в справах кохання</w:t>
      </w:r>
      <w:r w:rsidR="00B0630C" w:rsidRPr="00135D10">
        <w:rPr>
          <w:rFonts w:eastAsia="Calibri" w:cs="Times New Roman"/>
          <w:bCs/>
          <w:szCs w:val="28"/>
        </w:rPr>
        <w:t xml:space="preserve"> [8].</w:t>
      </w:r>
    </w:p>
    <w:p w14:paraId="47F274E5" w14:textId="115244D7" w:rsidR="003D0CED" w:rsidRPr="00135D10" w:rsidRDefault="003D0CED" w:rsidP="003D0CED">
      <w:pPr>
        <w:rPr>
          <w:rFonts w:eastAsia="Calibri" w:cs="Times New Roman"/>
          <w:bCs/>
          <w:szCs w:val="28"/>
        </w:rPr>
      </w:pPr>
      <w:r w:rsidRPr="00135D10">
        <w:rPr>
          <w:rFonts w:eastAsia="Calibri" w:cs="Times New Roman"/>
          <w:bCs/>
          <w:szCs w:val="28"/>
          <w:lang w:val="uk-UA"/>
        </w:rPr>
        <w:t xml:space="preserve">Порівнюючи французькі оригінали з давньоскандинавськими перекладами куртуазних романів, таких як </w:t>
      </w:r>
      <w:r w:rsidR="00135D10" w:rsidRPr="00135D10">
        <w:rPr>
          <w:rFonts w:eastAsia="Calibri" w:cs="Times New Roman"/>
          <w:bCs/>
          <w:szCs w:val="28"/>
          <w:lang w:val="uk-UA"/>
        </w:rPr>
        <w:t>«</w:t>
      </w:r>
      <w:r w:rsidRPr="00135D10">
        <w:rPr>
          <w:rFonts w:eastAsia="Calibri" w:cs="Times New Roman"/>
          <w:bCs/>
          <w:szCs w:val="28"/>
          <w:lang w:val="uk-UA"/>
        </w:rPr>
        <w:t>Erec et Enide</w:t>
      </w:r>
      <w:r w:rsidR="00135D10" w:rsidRPr="00135D10">
        <w:rPr>
          <w:rFonts w:eastAsia="Calibri" w:cs="Times New Roman"/>
          <w:bCs/>
          <w:szCs w:val="28"/>
          <w:lang w:val="uk-UA"/>
        </w:rPr>
        <w:t>»</w:t>
      </w:r>
      <w:r w:rsidRPr="00135D10">
        <w:rPr>
          <w:rFonts w:eastAsia="Calibri" w:cs="Times New Roman"/>
          <w:bCs/>
          <w:szCs w:val="28"/>
          <w:lang w:val="uk-UA"/>
        </w:rPr>
        <w:t xml:space="preserve"> (сага про Ерекса), Івена (сага про Івенса) і Парсеваля (сага про Парцеваля та Велвенс þáttr) Кретьєна де Труа, здається, що перекладачі, які діяли при дворі короля Хакона та інших в Норвегії та Ісландії, яким подобалися такі саги, створили свої власні версії, незалежні від оригіналів. Дивно, що вони не передали багато ключових аспектів іронічного погляду Кретьєна на придворне суспільство</w:t>
      </w:r>
      <w:r w:rsidR="00B0630C" w:rsidRPr="00135D10">
        <w:rPr>
          <w:rFonts w:eastAsia="Calibri" w:cs="Times New Roman"/>
          <w:bCs/>
          <w:szCs w:val="28"/>
        </w:rPr>
        <w:t xml:space="preserve"> [17].</w:t>
      </w:r>
    </w:p>
    <w:p w14:paraId="12901709" w14:textId="6873F45A" w:rsidR="003D0CED" w:rsidRPr="00135D10" w:rsidRDefault="003D0CED" w:rsidP="00665732">
      <w:pPr>
        <w:rPr>
          <w:rFonts w:eastAsia="Calibri" w:cs="Times New Roman"/>
          <w:bCs/>
          <w:szCs w:val="28"/>
          <w:lang w:val="uk-UA"/>
        </w:rPr>
      </w:pPr>
      <w:r w:rsidRPr="00135D10">
        <w:rPr>
          <w:rFonts w:eastAsia="Calibri" w:cs="Times New Roman"/>
          <w:bCs/>
          <w:szCs w:val="28"/>
          <w:lang w:val="uk-UA"/>
        </w:rPr>
        <w:t xml:space="preserve"> Імовірно, більшість перекладачів були священиками, але це також може відображати традиційні смаки та наративні конвенції в Норвегії. Зокрема, </w:t>
      </w:r>
      <w:r w:rsidRPr="00135D10">
        <w:rPr>
          <w:rFonts w:eastAsia="Calibri" w:cs="Times New Roman"/>
          <w:bCs/>
          <w:szCs w:val="28"/>
          <w:lang w:val="uk-UA"/>
        </w:rPr>
        <w:lastRenderedPageBreak/>
        <w:t xml:space="preserve">багато елементів відвертої еротики було вилучено з </w:t>
      </w:r>
      <w:r w:rsidR="00135D10" w:rsidRPr="00135D10">
        <w:rPr>
          <w:rFonts w:eastAsia="Calibri" w:cs="Times New Roman"/>
          <w:bCs/>
          <w:szCs w:val="28"/>
          <w:lang w:val="uk-UA"/>
        </w:rPr>
        <w:t>«</w:t>
      </w:r>
      <w:r w:rsidRPr="00135D10">
        <w:rPr>
          <w:rFonts w:eastAsia="Calibri" w:cs="Times New Roman"/>
          <w:bCs/>
          <w:szCs w:val="28"/>
          <w:lang w:val="uk-UA"/>
        </w:rPr>
        <w:t>riddarasögur</w:t>
      </w:r>
      <w:r w:rsidR="00135D10" w:rsidRPr="00135D10">
        <w:rPr>
          <w:rFonts w:eastAsia="Calibri" w:cs="Times New Roman"/>
          <w:bCs/>
          <w:szCs w:val="28"/>
          <w:lang w:val="uk-UA"/>
        </w:rPr>
        <w:t>»</w:t>
      </w:r>
      <w:r w:rsidRPr="00135D10">
        <w:rPr>
          <w:rFonts w:eastAsia="Calibri" w:cs="Times New Roman"/>
          <w:bCs/>
          <w:szCs w:val="28"/>
          <w:lang w:val="uk-UA"/>
        </w:rPr>
        <w:t>, а також багато комічного та іронії у розумінні поведінки героїв</w:t>
      </w:r>
      <w:r w:rsidR="00B0630C" w:rsidRPr="00135D10">
        <w:rPr>
          <w:rFonts w:eastAsia="Calibri" w:cs="Times New Roman"/>
          <w:bCs/>
          <w:szCs w:val="28"/>
          <w:lang w:val="uk-UA"/>
        </w:rPr>
        <w:t xml:space="preserve"> [16]</w:t>
      </w:r>
      <w:r w:rsidRPr="00135D10">
        <w:rPr>
          <w:rFonts w:eastAsia="Calibri" w:cs="Times New Roman"/>
          <w:bCs/>
          <w:szCs w:val="28"/>
          <w:lang w:val="uk-UA"/>
        </w:rPr>
        <w:t>. Замість цього наративи стали в основному зразковими і виховничими, частково через обмеження використання двох важливих наративних засобів їх джерел: внутрішнього монологу, що передавав приватні думки та почуття персонажів, і наративного коментаря автора, який відтворював тонку та часто іронічну точку зору.</w:t>
      </w:r>
    </w:p>
    <w:p w14:paraId="176EB105" w14:textId="04C3DB51" w:rsidR="003D0CED" w:rsidRPr="00135D10" w:rsidRDefault="003D0CED" w:rsidP="003D0CED">
      <w:pPr>
        <w:rPr>
          <w:rFonts w:eastAsia="Calibri" w:cs="Times New Roman"/>
          <w:bCs/>
          <w:szCs w:val="28"/>
          <w:lang w:val="uk-UA"/>
        </w:rPr>
      </w:pPr>
      <w:r w:rsidRPr="00135D10">
        <w:rPr>
          <w:rFonts w:eastAsia="Calibri" w:cs="Times New Roman"/>
          <w:bCs/>
          <w:szCs w:val="28"/>
          <w:lang w:val="uk-UA"/>
        </w:rPr>
        <w:t xml:space="preserve">Під впливом перекладів континентальних романів, ісландці почали з великим захопленням складати свої власні романи-саги, і ця тенденція, ймовірно, розпочалася наприкінці </w:t>
      </w:r>
      <w:r w:rsidR="00135D10" w:rsidRPr="00135D10">
        <w:rPr>
          <w:rFonts w:eastAsia="Calibri" w:cs="Times New Roman"/>
          <w:bCs/>
          <w:szCs w:val="28"/>
          <w:lang w:val="en-US"/>
        </w:rPr>
        <w:t>XII</w:t>
      </w:r>
      <w:r w:rsidR="00135D10" w:rsidRPr="00135D10">
        <w:rPr>
          <w:rFonts w:eastAsia="Calibri" w:cs="Times New Roman"/>
          <w:bCs/>
          <w:szCs w:val="28"/>
          <w:lang w:val="uk-UA"/>
        </w:rPr>
        <w:t xml:space="preserve"> ст.</w:t>
      </w:r>
      <w:r w:rsidRPr="00135D10">
        <w:rPr>
          <w:rFonts w:eastAsia="Calibri" w:cs="Times New Roman"/>
          <w:bCs/>
          <w:szCs w:val="28"/>
          <w:lang w:val="uk-UA"/>
        </w:rPr>
        <w:t xml:space="preserve">, досягла свого розквіту у </w:t>
      </w:r>
      <w:r w:rsidR="00135D10" w:rsidRPr="00135D10">
        <w:rPr>
          <w:rFonts w:eastAsia="Calibri" w:cs="Times New Roman"/>
          <w:bCs/>
          <w:szCs w:val="28"/>
          <w:lang w:val="en-US"/>
        </w:rPr>
        <w:t>XIV</w:t>
      </w:r>
      <w:r w:rsidR="00135D10" w:rsidRPr="00135D10">
        <w:rPr>
          <w:rFonts w:eastAsia="Calibri" w:cs="Times New Roman"/>
          <w:bCs/>
          <w:szCs w:val="28"/>
          <w:lang w:val="uk-UA"/>
        </w:rPr>
        <w:t xml:space="preserve"> ст</w:t>
      </w:r>
      <w:r w:rsidRPr="00135D10">
        <w:rPr>
          <w:rFonts w:eastAsia="Calibri" w:cs="Times New Roman"/>
          <w:bCs/>
          <w:szCs w:val="28"/>
          <w:lang w:val="uk-UA"/>
        </w:rPr>
        <w:t>. Розвиток цього жанру пов'язаний з переходом Ісландії під владу Норвегії в 1260-х роках і, відповідно, потребою ісландської церковної та світської еліти з'ясувати нову ідентичність ісландців як васалів короля</w:t>
      </w:r>
      <w:r w:rsidR="00B0630C" w:rsidRPr="00135D10">
        <w:rPr>
          <w:rFonts w:eastAsia="Calibri" w:cs="Times New Roman"/>
          <w:bCs/>
          <w:szCs w:val="28"/>
          <w:lang w:val="uk-UA"/>
        </w:rPr>
        <w:t xml:space="preserve"> [17].</w:t>
      </w:r>
      <w:r w:rsidRPr="00135D10">
        <w:rPr>
          <w:rFonts w:eastAsia="Calibri" w:cs="Times New Roman"/>
          <w:bCs/>
          <w:szCs w:val="28"/>
          <w:lang w:val="uk-UA"/>
        </w:rPr>
        <w:t xml:space="preserve"> Ці нові політичні формування особливо вплинули на шлюбний ринок для елітних ісландців, роблячи гендерну політику центральною темою багатьох романів.</w:t>
      </w:r>
    </w:p>
    <w:p w14:paraId="0C89CBF2" w14:textId="7E6582DC" w:rsidR="003D0CED" w:rsidRPr="00135D10" w:rsidRDefault="003D0CED" w:rsidP="003D0CED">
      <w:pPr>
        <w:rPr>
          <w:rFonts w:eastAsia="Calibri" w:cs="Times New Roman"/>
          <w:bCs/>
          <w:szCs w:val="28"/>
        </w:rPr>
      </w:pPr>
      <w:r w:rsidRPr="00135D10">
        <w:rPr>
          <w:rFonts w:eastAsia="Calibri" w:cs="Times New Roman"/>
          <w:bCs/>
          <w:szCs w:val="28"/>
        </w:rPr>
        <w:t>Одним із ключових творів, який безпосередньо або опосередковано вплинув на багато наступних саг, була сага про Кларі. У вступі до цієї саги зазначається, що вона була перекладена з латинського метричного твору, який знайшов у Франції єпископ Скальгольта Йон Халльдорссон</w:t>
      </w:r>
      <w:r w:rsidR="00B0630C" w:rsidRPr="00135D10">
        <w:rPr>
          <w:rFonts w:eastAsia="Calibri" w:cs="Times New Roman"/>
          <w:bCs/>
          <w:szCs w:val="28"/>
        </w:rPr>
        <w:t xml:space="preserve"> [15].</w:t>
      </w:r>
      <w:r w:rsidRPr="00135D10">
        <w:rPr>
          <w:rFonts w:eastAsia="Calibri" w:cs="Times New Roman"/>
          <w:bCs/>
          <w:szCs w:val="28"/>
        </w:rPr>
        <w:t xml:space="preserve"> Однак зараз прийнято думку, що цей твір був створений саме Йоном, а не </w:t>
      </w:r>
      <w:proofErr w:type="gramStart"/>
      <w:r w:rsidRPr="00135D10">
        <w:rPr>
          <w:rFonts w:eastAsia="Calibri" w:cs="Times New Roman"/>
          <w:bCs/>
          <w:szCs w:val="28"/>
        </w:rPr>
        <w:t>перекладений..</w:t>
      </w:r>
      <w:proofErr w:type="gramEnd"/>
    </w:p>
    <w:p w14:paraId="1D61CACF" w14:textId="77777777" w:rsidR="003D0CED" w:rsidRPr="003D0CED" w:rsidRDefault="003D0CED" w:rsidP="003D0CED">
      <w:pPr>
        <w:rPr>
          <w:rFonts w:eastAsia="Calibri" w:cs="Times New Roman"/>
          <w:bCs/>
          <w:vanish/>
          <w:color w:val="C00000"/>
          <w:szCs w:val="28"/>
        </w:rPr>
      </w:pPr>
      <w:r w:rsidRPr="003D0CED">
        <w:rPr>
          <w:rFonts w:eastAsia="Calibri" w:cs="Times New Roman"/>
          <w:bCs/>
          <w:vanish/>
          <w:color w:val="C00000"/>
          <w:szCs w:val="28"/>
        </w:rPr>
        <w:t>Початок форми</w:t>
      </w:r>
    </w:p>
    <w:p w14:paraId="57B08F81" w14:textId="303F571B" w:rsidR="00665732" w:rsidRDefault="00665732" w:rsidP="00665732">
      <w:pPr>
        <w:rPr>
          <w:rFonts w:eastAsia="Calibri" w:cs="Times New Roman"/>
          <w:bCs/>
          <w:color w:val="C00000"/>
          <w:szCs w:val="28"/>
          <w:lang w:val="uk-UA"/>
        </w:rPr>
      </w:pPr>
    </w:p>
    <w:p w14:paraId="0D2F64CC" w14:textId="6E3A9995" w:rsidR="00665732" w:rsidRDefault="00B0630C" w:rsidP="00665732">
      <w:pPr>
        <w:rPr>
          <w:rFonts w:eastAsia="Calibri" w:cs="Times New Roman"/>
          <w:bCs/>
          <w:szCs w:val="28"/>
          <w:lang w:val="uk-UA"/>
        </w:rPr>
      </w:pPr>
      <w:r>
        <w:rPr>
          <w:rFonts w:eastAsia="Calibri" w:cs="Times New Roman"/>
          <w:bCs/>
          <w:szCs w:val="28"/>
          <w:lang w:val="uk-UA"/>
        </w:rPr>
        <w:br w:type="page"/>
      </w:r>
    </w:p>
    <w:p w14:paraId="60131C1E" w14:textId="0AD6D864" w:rsidR="00665732" w:rsidRDefault="00665732" w:rsidP="00665732">
      <w:pPr>
        <w:pStyle w:val="1"/>
        <w:rPr>
          <w:rFonts w:eastAsia="Calibri"/>
          <w:lang w:val="uk-UA"/>
        </w:rPr>
      </w:pPr>
      <w:r>
        <w:rPr>
          <w:rFonts w:eastAsia="Calibri"/>
          <w:lang w:val="uk-UA"/>
        </w:rPr>
        <w:lastRenderedPageBreak/>
        <w:t>РОЗДІЛ 3. КУЛЬТУРА ТА СУСПІЛЬСТВО СТАРОДАВНЬОЇ СКАНДИНАВІЇ В ІСЛАНДСЬКИХ РОДОВИХ САГАХ</w:t>
      </w:r>
    </w:p>
    <w:p w14:paraId="6F383716" w14:textId="77777777" w:rsidR="008921B8" w:rsidRPr="008921B8" w:rsidRDefault="008921B8" w:rsidP="008921B8">
      <w:pPr>
        <w:rPr>
          <w:lang w:val="uk-UA"/>
        </w:rPr>
      </w:pPr>
    </w:p>
    <w:p w14:paraId="76459699" w14:textId="7F5717E4" w:rsidR="008921B8" w:rsidRPr="00D47066" w:rsidRDefault="00665732" w:rsidP="00D47066">
      <w:pPr>
        <w:pStyle w:val="2"/>
        <w:jc w:val="both"/>
        <w:rPr>
          <w:rFonts w:eastAsia="Calibri"/>
          <w:lang w:val="uk-UA"/>
        </w:rPr>
      </w:pPr>
      <w:r>
        <w:rPr>
          <w:rFonts w:eastAsia="Calibri"/>
          <w:lang w:val="uk-UA"/>
        </w:rPr>
        <w:t>3.1. Суспільні відносини згідно з родовими сагами</w:t>
      </w:r>
    </w:p>
    <w:p w14:paraId="74F078C6" w14:textId="77777777" w:rsidR="00665732" w:rsidRDefault="00665732" w:rsidP="00665732">
      <w:pPr>
        <w:ind w:firstLine="708"/>
        <w:rPr>
          <w:rFonts w:eastAsia="Calibri" w:cs="Times New Roman"/>
          <w:bCs/>
          <w:szCs w:val="28"/>
          <w:lang w:val="uk-UA"/>
        </w:rPr>
      </w:pPr>
      <w:r>
        <w:rPr>
          <w:rFonts w:eastAsia="Calibri" w:cs="Times New Roman"/>
          <w:bCs/>
          <w:szCs w:val="28"/>
          <w:lang w:val="uk-UA"/>
        </w:rPr>
        <w:t>Староскандинавські саги пропонують захоплюючий погляд на суспільні відносини того часу. У цих сагах честь, вірність і спорідненість відігравали центральну роль у формуванні стосунків. Давайте трохи розберемо:</w:t>
      </w:r>
    </w:p>
    <w:p w14:paraId="48563B97" w14:textId="060BC292" w:rsidR="00665732" w:rsidRPr="00D47066" w:rsidRDefault="00665732" w:rsidP="00D47066">
      <w:pPr>
        <w:pStyle w:val="a4"/>
        <w:numPr>
          <w:ilvl w:val="2"/>
          <w:numId w:val="1"/>
        </w:numPr>
        <w:rPr>
          <w:rFonts w:eastAsia="Calibri" w:cs="Times New Roman"/>
          <w:bCs/>
          <w:szCs w:val="28"/>
          <w:lang w:val="uk-UA"/>
        </w:rPr>
      </w:pPr>
      <w:r w:rsidRPr="00D47066">
        <w:rPr>
          <w:rFonts w:eastAsia="Calibri" w:cs="Times New Roman"/>
          <w:bCs/>
          <w:szCs w:val="28"/>
          <w:lang w:val="uk-UA"/>
        </w:rPr>
        <w:t>Споріднення та родина:</w:t>
      </w:r>
    </w:p>
    <w:p w14:paraId="2F38ECD8" w14:textId="36235146" w:rsidR="00665732" w:rsidRDefault="00665732" w:rsidP="00665732">
      <w:pPr>
        <w:rPr>
          <w:rFonts w:eastAsia="Calibri" w:cs="Times New Roman"/>
          <w:bCs/>
          <w:szCs w:val="28"/>
          <w:lang w:val="uk-UA"/>
        </w:rPr>
      </w:pPr>
      <w:r>
        <w:rPr>
          <w:rFonts w:eastAsia="Calibri" w:cs="Times New Roman"/>
          <w:bCs/>
          <w:szCs w:val="28"/>
          <w:lang w:val="uk-UA"/>
        </w:rPr>
        <w:t>В стародавньому скандинавському суспільстві, родина виступала не лише як набір індивідів, об'єднаних родинними зв'язками, але й як невід'ємна частина особистої ідентичності та репутації. У цьому суспільстві глибокі корені родинних зв'язків пронизували всі сфери життя, визначаючи цінності, ставлення до честі та взаємини між людьми</w:t>
      </w:r>
      <w:r w:rsidR="00D47066">
        <w:rPr>
          <w:rFonts w:eastAsia="Calibri" w:cs="Times New Roman"/>
          <w:bCs/>
          <w:szCs w:val="28"/>
          <w:lang w:val="uk-UA"/>
        </w:rPr>
        <w:t>[</w:t>
      </w:r>
      <w:r w:rsidR="00D47066" w:rsidRPr="00D47066">
        <w:rPr>
          <w:rFonts w:eastAsia="Calibri" w:cs="Times New Roman"/>
          <w:bCs/>
          <w:szCs w:val="28"/>
          <w:lang w:val="uk-UA"/>
        </w:rPr>
        <w:t>31</w:t>
      </w:r>
      <w:r w:rsidR="00D47066">
        <w:rPr>
          <w:rFonts w:eastAsia="Calibri" w:cs="Times New Roman"/>
          <w:bCs/>
          <w:szCs w:val="28"/>
          <w:lang w:val="uk-UA"/>
        </w:rPr>
        <w:t>]</w:t>
      </w:r>
      <w:r>
        <w:rPr>
          <w:rFonts w:eastAsia="Calibri" w:cs="Times New Roman"/>
          <w:bCs/>
          <w:szCs w:val="28"/>
          <w:lang w:val="uk-UA"/>
        </w:rPr>
        <w:t>.</w:t>
      </w:r>
    </w:p>
    <w:p w14:paraId="35E2DDE8" w14:textId="77777777" w:rsidR="00665732" w:rsidRDefault="00665732" w:rsidP="00665732">
      <w:pPr>
        <w:rPr>
          <w:rFonts w:eastAsia="Calibri" w:cs="Times New Roman"/>
          <w:bCs/>
          <w:szCs w:val="28"/>
          <w:lang w:val="uk-UA"/>
        </w:rPr>
      </w:pPr>
      <w:r>
        <w:rPr>
          <w:rFonts w:eastAsia="Calibri" w:cs="Times New Roman"/>
          <w:bCs/>
          <w:szCs w:val="28"/>
          <w:lang w:val="uk-UA"/>
        </w:rPr>
        <w:t>По-перше, треба відзначити значущість предків для кожної особи. Скандинави пишалися своєю родоводженням, і відстеження походження до легендарних або героїчних предків вважалося джерелом гордості та престижу. Ваша родина була не просто групою людей, але живим сполучником із минулим, що визначало ваш статус у суспільстві.</w:t>
      </w:r>
    </w:p>
    <w:p w14:paraId="5B67D30A" w14:textId="00BA56BC" w:rsidR="00665732" w:rsidRDefault="00665732" w:rsidP="00665732">
      <w:pPr>
        <w:rPr>
          <w:rFonts w:eastAsia="Calibri" w:cs="Times New Roman"/>
          <w:bCs/>
          <w:szCs w:val="28"/>
          <w:lang w:val="uk-UA"/>
        </w:rPr>
      </w:pPr>
      <w:r>
        <w:rPr>
          <w:rFonts w:eastAsia="Calibri" w:cs="Times New Roman"/>
          <w:bCs/>
          <w:szCs w:val="28"/>
          <w:lang w:val="uk-UA"/>
        </w:rPr>
        <w:t>Другий ключовий елемент - це честь родини. Втрата честі одного члена роду вважалася серйозним порушенням для всієї родини. Індивідуальна репутація тісно пов'язувалася з колективною честю, і будь-яке ушкодження цієї честі вимагало відновлення, часто шляхом помсти або компенсації</w:t>
      </w:r>
      <w:r w:rsidR="00D47066" w:rsidRPr="00D47066">
        <w:rPr>
          <w:rFonts w:eastAsia="Calibri" w:cs="Times New Roman"/>
          <w:bCs/>
          <w:szCs w:val="28"/>
          <w:lang w:val="uk-UA"/>
        </w:rPr>
        <w:t>[31]</w:t>
      </w:r>
      <w:r>
        <w:rPr>
          <w:rFonts w:eastAsia="Calibri" w:cs="Times New Roman"/>
          <w:bCs/>
          <w:szCs w:val="28"/>
          <w:lang w:val="uk-UA"/>
        </w:rPr>
        <w:t>.</w:t>
      </w:r>
    </w:p>
    <w:p w14:paraId="39180498" w14:textId="77777777" w:rsidR="00665732" w:rsidRDefault="00665732" w:rsidP="00665732">
      <w:pPr>
        <w:rPr>
          <w:rFonts w:eastAsia="Calibri" w:cs="Times New Roman"/>
          <w:bCs/>
          <w:szCs w:val="28"/>
          <w:lang w:val="uk-UA"/>
        </w:rPr>
      </w:pPr>
      <w:r>
        <w:rPr>
          <w:rFonts w:eastAsia="Calibri" w:cs="Times New Roman"/>
          <w:bCs/>
          <w:szCs w:val="28"/>
          <w:lang w:val="uk-UA"/>
        </w:rPr>
        <w:t>Крім того, родина виступала важливою соціальною підтримкою. У скандинавському суспільстві, де життя було пов'язане із суворими умовами та загрозами, родина була невід'ємним елементом безпеки та підтримки. Спільна відповідальність за долю роду утверджувала взаємозв'язок між членами сім'ї, створюючи міцні зв'язки, які допомагали подолати труднощі та небезпеки.</w:t>
      </w:r>
    </w:p>
    <w:p w14:paraId="69750C84" w14:textId="77777777" w:rsidR="00665732" w:rsidRDefault="00665732" w:rsidP="00665732">
      <w:pPr>
        <w:rPr>
          <w:rFonts w:eastAsia="Calibri" w:cs="Times New Roman"/>
          <w:bCs/>
          <w:szCs w:val="28"/>
          <w:lang w:val="uk-UA"/>
        </w:rPr>
      </w:pPr>
      <w:r>
        <w:rPr>
          <w:rFonts w:eastAsia="Calibri" w:cs="Times New Roman"/>
          <w:bCs/>
          <w:szCs w:val="28"/>
          <w:lang w:val="uk-UA"/>
        </w:rPr>
        <w:t xml:space="preserve">Узагальнюючи, родина у стародавньому скандинавському суспільстві не лише забезпечувала фізичну безпеку та емоційну підтримку, але також формувала особистість та визначала честі та репутації своїх членів. Ця тісна </w:t>
      </w:r>
      <w:r>
        <w:rPr>
          <w:rFonts w:eastAsia="Calibri" w:cs="Times New Roman"/>
          <w:bCs/>
          <w:szCs w:val="28"/>
          <w:lang w:val="uk-UA"/>
        </w:rPr>
        <w:lastRenderedPageBreak/>
        <w:t>взаємодія між індивідуумами та їхніми родинами визначала соціальні структури та цінності цього унікального історичного періоду.</w:t>
      </w:r>
    </w:p>
    <w:p w14:paraId="4A6E00DD" w14:textId="77777777" w:rsidR="00665732" w:rsidRDefault="00665732" w:rsidP="00665732">
      <w:pPr>
        <w:rPr>
          <w:rFonts w:eastAsia="Calibri" w:cs="Times New Roman"/>
          <w:bCs/>
          <w:szCs w:val="28"/>
          <w:lang w:val="uk-UA"/>
        </w:rPr>
      </w:pPr>
      <w:r>
        <w:rPr>
          <w:rFonts w:eastAsia="Calibri" w:cs="Times New Roman"/>
          <w:bCs/>
          <w:szCs w:val="28"/>
          <w:lang w:val="uk-UA"/>
        </w:rPr>
        <w:t>Дійсно, у заплутаному гобелені давньоскандинавського суспільства ворожнечі та конфлікти часто виникали внаслідок внутрішніх суперечок у сім’ях. Динаміка честі була такою, що помста за смерть члена сім’ї стала не просто обов’язком, а справою глибокої честі, глибоко вкоріненою в культурну тканину. Давайте розглянемо цю концепцію далі.</w:t>
      </w:r>
    </w:p>
    <w:p w14:paraId="7924011D" w14:textId="545D4265" w:rsidR="00665732" w:rsidRDefault="00665732" w:rsidP="00665732">
      <w:pPr>
        <w:rPr>
          <w:rFonts w:eastAsia="Calibri" w:cs="Times New Roman"/>
          <w:bCs/>
          <w:szCs w:val="28"/>
          <w:lang w:val="uk-UA"/>
        </w:rPr>
      </w:pPr>
      <w:r>
        <w:rPr>
          <w:rFonts w:eastAsia="Calibri" w:cs="Times New Roman"/>
          <w:bCs/>
          <w:szCs w:val="28"/>
          <w:lang w:val="uk-UA"/>
        </w:rPr>
        <w:t>У сімейній структурі можуть виникати суперечки з різних питань, починаючи від спадщини та майнових прав і закінчуючи особистими образами чи уявними образами. Ці конфлікти були не просто приватними справами; вони мали далекосяжні наслідки, які охопили всю спільноту</w:t>
      </w:r>
      <w:r w:rsidR="00D47066" w:rsidRPr="00D47066">
        <w:rPr>
          <w:rFonts w:eastAsia="Calibri" w:cs="Times New Roman"/>
          <w:bCs/>
          <w:szCs w:val="28"/>
        </w:rPr>
        <w:t>[31]</w:t>
      </w:r>
      <w:r>
        <w:rPr>
          <w:rFonts w:eastAsia="Calibri" w:cs="Times New Roman"/>
          <w:bCs/>
          <w:szCs w:val="28"/>
          <w:lang w:val="uk-UA"/>
        </w:rPr>
        <w:t>.</w:t>
      </w:r>
    </w:p>
    <w:p w14:paraId="754BA5C6" w14:textId="16B921BB" w:rsidR="00665732" w:rsidRDefault="00665732" w:rsidP="00665732">
      <w:pPr>
        <w:rPr>
          <w:rFonts w:eastAsia="Calibri" w:cs="Times New Roman"/>
          <w:bCs/>
          <w:szCs w:val="28"/>
          <w:lang w:val="uk-UA"/>
        </w:rPr>
      </w:pPr>
      <w:r>
        <w:rPr>
          <w:rFonts w:eastAsia="Calibri" w:cs="Times New Roman"/>
          <w:bCs/>
          <w:szCs w:val="28"/>
          <w:lang w:val="uk-UA"/>
        </w:rPr>
        <w:t>Поняття честі мало величезну вагу в давньоскандинавській культурі. Честь була не абстрактною чеснотою, а відчутною та крихкою якістю, яку можна було легко заплямувати. Коли член сім’ї зазнав шкоди або смерті від рук іншого, це була не просто особиста трагедія; це був прямий замах на честь усієї родини</w:t>
      </w:r>
      <w:r w:rsidR="00D47066" w:rsidRPr="00D47066">
        <w:rPr>
          <w:rFonts w:eastAsia="Calibri" w:cs="Times New Roman"/>
          <w:bCs/>
          <w:szCs w:val="28"/>
        </w:rPr>
        <w:t>[41]</w:t>
      </w:r>
      <w:r>
        <w:rPr>
          <w:rFonts w:eastAsia="Calibri" w:cs="Times New Roman"/>
          <w:bCs/>
          <w:szCs w:val="28"/>
          <w:lang w:val="uk-UA"/>
        </w:rPr>
        <w:t>.</w:t>
      </w:r>
    </w:p>
    <w:p w14:paraId="7223A107" w14:textId="77777777" w:rsidR="00665732" w:rsidRDefault="00665732" w:rsidP="00665732">
      <w:pPr>
        <w:rPr>
          <w:rFonts w:eastAsia="Calibri" w:cs="Times New Roman"/>
          <w:bCs/>
          <w:szCs w:val="28"/>
          <w:lang w:val="uk-UA"/>
        </w:rPr>
      </w:pPr>
      <w:r>
        <w:rPr>
          <w:rFonts w:eastAsia="Calibri" w:cs="Times New Roman"/>
          <w:bCs/>
          <w:szCs w:val="28"/>
          <w:lang w:val="uk-UA"/>
        </w:rPr>
        <w:t>Помста за смерть члена сім'ї була не просто актом відплати; це був урочистий обов'язок, продиктований чинним кодексом честі. Нездатність помститися за смерть члена сім’ї може призвести до втрати обличчя не лише окремої людини, а й усієї родини. Наслідки можуть вийти за межі найближчих родичів, спровокувавши цикл вендети та ворожнечі, який може тривати поколіннями.</w:t>
      </w:r>
    </w:p>
    <w:p w14:paraId="5BE56C5F" w14:textId="77777777" w:rsidR="00665732" w:rsidRDefault="00665732" w:rsidP="00665732">
      <w:pPr>
        <w:rPr>
          <w:rFonts w:eastAsia="Calibri" w:cs="Times New Roman"/>
          <w:bCs/>
          <w:szCs w:val="28"/>
          <w:lang w:val="uk-UA"/>
        </w:rPr>
      </w:pPr>
      <w:r>
        <w:rPr>
          <w:rFonts w:eastAsia="Calibri" w:cs="Times New Roman"/>
          <w:bCs/>
          <w:szCs w:val="28"/>
          <w:lang w:val="uk-UA"/>
        </w:rPr>
        <w:t>Складний взаємозв’язок особистої честі, сімейних зв’язків і культурного очікування помститися за смерть члена сім’ї створили суспільство, де конфлікти були глибоко вкорінені в почутті обов’язку. Ця заплутана мережа стосунків і прагнення до честі додали складності в соціальну динаміку давньоскандинавських спільнот.</w:t>
      </w:r>
    </w:p>
    <w:p w14:paraId="0B7B68D5" w14:textId="53EDE65B" w:rsidR="00665732" w:rsidRDefault="00665732" w:rsidP="00665732">
      <w:pPr>
        <w:rPr>
          <w:rFonts w:eastAsia="Calibri" w:cs="Times New Roman"/>
          <w:bCs/>
          <w:szCs w:val="28"/>
          <w:lang w:val="uk-UA"/>
        </w:rPr>
      </w:pPr>
      <w:r>
        <w:rPr>
          <w:rFonts w:eastAsia="Calibri" w:cs="Times New Roman"/>
          <w:bCs/>
          <w:szCs w:val="28"/>
          <w:lang w:val="uk-UA"/>
        </w:rPr>
        <w:t xml:space="preserve">По суті, помста за смерть члена сім'ї була не просто актом справедливості; це був культурний імператив, складно вплетений у соціальну </w:t>
      </w:r>
      <w:r>
        <w:rPr>
          <w:rFonts w:eastAsia="Calibri" w:cs="Times New Roman"/>
          <w:bCs/>
          <w:szCs w:val="28"/>
          <w:lang w:val="uk-UA"/>
        </w:rPr>
        <w:lastRenderedPageBreak/>
        <w:t>та моральну структуру давньоскандинавського суспільства, формуючи те, як люди сприймали свої ролі в сім’ї та ширшій спільноті</w:t>
      </w:r>
      <w:r w:rsidR="00D47066" w:rsidRPr="00D47066">
        <w:rPr>
          <w:rFonts w:eastAsia="Calibri" w:cs="Times New Roman"/>
          <w:bCs/>
          <w:szCs w:val="28"/>
        </w:rPr>
        <w:t>[42]</w:t>
      </w:r>
      <w:r>
        <w:rPr>
          <w:rFonts w:eastAsia="Calibri" w:cs="Times New Roman"/>
          <w:bCs/>
          <w:szCs w:val="28"/>
          <w:lang w:val="uk-UA"/>
        </w:rPr>
        <w:t>.</w:t>
      </w:r>
    </w:p>
    <w:p w14:paraId="18717192" w14:textId="77777777" w:rsidR="00665732" w:rsidRDefault="00665732" w:rsidP="00665732">
      <w:pPr>
        <w:rPr>
          <w:rFonts w:eastAsia="Calibri" w:cs="Times New Roman"/>
          <w:bCs/>
          <w:szCs w:val="28"/>
          <w:lang w:val="uk-UA"/>
        </w:rPr>
      </w:pPr>
      <w:r>
        <w:rPr>
          <w:rFonts w:eastAsia="Calibri" w:cs="Times New Roman"/>
          <w:bCs/>
          <w:szCs w:val="28"/>
          <w:lang w:val="uk-UA"/>
        </w:rPr>
        <w:t>2. Честь і репутація:</w:t>
      </w:r>
    </w:p>
    <w:p w14:paraId="531EBEBC" w14:textId="77777777" w:rsidR="00665732" w:rsidRDefault="00665732" w:rsidP="00665732">
      <w:pPr>
        <w:rPr>
          <w:rFonts w:eastAsia="Calibri" w:cs="Times New Roman"/>
          <w:bCs/>
          <w:szCs w:val="28"/>
          <w:lang w:val="uk-UA"/>
        </w:rPr>
      </w:pPr>
      <w:r>
        <w:rPr>
          <w:rFonts w:eastAsia="Calibri" w:cs="Times New Roman"/>
          <w:bCs/>
          <w:szCs w:val="28"/>
          <w:lang w:val="uk-UA"/>
        </w:rPr>
        <w:t>Збереження особистої честі було надзвичайно важливим. Репутація або «честь» людини може бути легко заплямована уявними образами чи образами.</w:t>
      </w:r>
    </w:p>
    <w:p w14:paraId="5D882430" w14:textId="77777777" w:rsidR="00665732" w:rsidRDefault="00665732" w:rsidP="00665732">
      <w:pPr>
        <w:rPr>
          <w:rFonts w:eastAsia="Calibri" w:cs="Times New Roman"/>
          <w:bCs/>
          <w:szCs w:val="28"/>
          <w:lang w:val="uk-UA"/>
        </w:rPr>
      </w:pPr>
      <w:r>
        <w:rPr>
          <w:rFonts w:eastAsia="Calibri" w:cs="Times New Roman"/>
          <w:bCs/>
          <w:szCs w:val="28"/>
          <w:lang w:val="uk-UA"/>
        </w:rPr>
        <w:t>У заплутаному гобелені давньоскандинавського суспільства концепція особистої честі була наріжним каменем, який глибоко впливав на індивідуальну поведінку та соціальні взаємодії. Збереження власної честі було не просто особистим бажанням; це було питання надзвичайної важливості, оскільки репутація людини могла бути легко заплямована навіть найменшою уявною образою чи образою.</w:t>
      </w:r>
    </w:p>
    <w:p w14:paraId="4AE122DF" w14:textId="77777777" w:rsidR="00665732" w:rsidRDefault="00665732" w:rsidP="00665732">
      <w:pPr>
        <w:rPr>
          <w:rFonts w:eastAsia="Calibri" w:cs="Times New Roman"/>
          <w:bCs/>
          <w:szCs w:val="28"/>
          <w:lang w:val="uk-UA"/>
        </w:rPr>
      </w:pPr>
      <w:r>
        <w:rPr>
          <w:rFonts w:eastAsia="Calibri" w:cs="Times New Roman"/>
          <w:bCs/>
          <w:szCs w:val="28"/>
          <w:lang w:val="uk-UA"/>
        </w:rPr>
        <w:t>У цьому контексті честь була не просто абстрактною чеснотою, а відчутною та крихкою якістю. Це була міра чесності, хоробрості та прихильності суспільним кодексам поведінки. Честь не була надана; її потрібно було заслужити і, що важливіше, підтримувати.</w:t>
      </w:r>
    </w:p>
    <w:p w14:paraId="3A03B242" w14:textId="48F16BD9" w:rsidR="00665732" w:rsidRDefault="00665732" w:rsidP="00665732">
      <w:pPr>
        <w:rPr>
          <w:rFonts w:eastAsia="Calibri" w:cs="Times New Roman"/>
          <w:bCs/>
          <w:szCs w:val="28"/>
          <w:lang w:val="uk-UA"/>
        </w:rPr>
      </w:pPr>
      <w:r>
        <w:rPr>
          <w:rFonts w:eastAsia="Calibri" w:cs="Times New Roman"/>
          <w:bCs/>
          <w:szCs w:val="28"/>
          <w:lang w:val="uk-UA"/>
        </w:rPr>
        <w:t>Уявні образи чи образи, реальні чи вигадані, могли заплямувати честь людини. Це може статися в різних контекстах, від суперечок у сім’ї до конфліктів із сусідами чи ворогуючими кланами. Навіть, здавалося б, незначні порушення можуть мати серйозні наслідки для становища людини в суспільстві</w:t>
      </w:r>
      <w:r w:rsidR="00D47066" w:rsidRPr="00D47066">
        <w:rPr>
          <w:rFonts w:eastAsia="Calibri" w:cs="Times New Roman"/>
          <w:bCs/>
          <w:szCs w:val="28"/>
        </w:rPr>
        <w:t>[42]</w:t>
      </w:r>
      <w:r>
        <w:rPr>
          <w:rFonts w:eastAsia="Calibri" w:cs="Times New Roman"/>
          <w:bCs/>
          <w:szCs w:val="28"/>
          <w:lang w:val="uk-UA"/>
        </w:rPr>
        <w:t>.</w:t>
      </w:r>
    </w:p>
    <w:p w14:paraId="3ADA615F" w14:textId="77777777" w:rsidR="00665732" w:rsidRDefault="00665732" w:rsidP="00665732">
      <w:pPr>
        <w:rPr>
          <w:rFonts w:eastAsia="Calibri" w:cs="Times New Roman"/>
          <w:bCs/>
          <w:szCs w:val="28"/>
          <w:lang w:val="uk-UA"/>
        </w:rPr>
      </w:pPr>
      <w:r>
        <w:rPr>
          <w:rFonts w:eastAsia="Calibri" w:cs="Times New Roman"/>
          <w:bCs/>
          <w:szCs w:val="28"/>
          <w:lang w:val="uk-UA"/>
        </w:rPr>
        <w:t>Реакція на образу честі часто була швидкою та рішучою. Нездатність відповісти на передбачувану образу може бути витлумачено як ознака слабкості, що потенційно може призвести до втрати поваги та соціального становища. З іншого боку, відповідь агресією або пошук відплати були способом відновити свою честь і надіслати чітке повідомлення про силу характеру людини.</w:t>
      </w:r>
    </w:p>
    <w:p w14:paraId="66D659B8" w14:textId="757EBD9C" w:rsidR="00665732" w:rsidRDefault="00665732" w:rsidP="00665732">
      <w:pPr>
        <w:rPr>
          <w:rFonts w:eastAsia="Calibri" w:cs="Times New Roman"/>
          <w:bCs/>
          <w:szCs w:val="28"/>
          <w:lang w:val="uk-UA"/>
        </w:rPr>
      </w:pPr>
      <w:r>
        <w:rPr>
          <w:rFonts w:eastAsia="Calibri" w:cs="Times New Roman"/>
          <w:bCs/>
          <w:szCs w:val="28"/>
          <w:lang w:val="uk-UA"/>
        </w:rPr>
        <w:t xml:space="preserve">Цей наголос на особистій честі також мав наслідки для міжособистісних стосунків. Довіра та союзи були побудовані на основі спільних цінностей і взаємного зобов’язання відстоювати честь. Зрада чи уявна нелояльність </w:t>
      </w:r>
      <w:r>
        <w:rPr>
          <w:rFonts w:eastAsia="Calibri" w:cs="Times New Roman"/>
          <w:bCs/>
          <w:szCs w:val="28"/>
          <w:lang w:val="uk-UA"/>
        </w:rPr>
        <w:lastRenderedPageBreak/>
        <w:t>можуть призвести до розриву зв’язків і, у крайньому випадку, призвести до тривалої ворожнечі</w:t>
      </w:r>
      <w:r w:rsidR="00D47066" w:rsidRPr="00D47066">
        <w:rPr>
          <w:rFonts w:eastAsia="Calibri" w:cs="Times New Roman"/>
          <w:bCs/>
          <w:szCs w:val="28"/>
        </w:rPr>
        <w:t>[46]</w:t>
      </w:r>
      <w:r>
        <w:rPr>
          <w:rFonts w:eastAsia="Calibri" w:cs="Times New Roman"/>
          <w:bCs/>
          <w:szCs w:val="28"/>
          <w:lang w:val="uk-UA"/>
        </w:rPr>
        <w:t>.</w:t>
      </w:r>
    </w:p>
    <w:p w14:paraId="483CCA60" w14:textId="77777777" w:rsidR="00665732" w:rsidRDefault="00665732" w:rsidP="00665732">
      <w:pPr>
        <w:rPr>
          <w:rFonts w:eastAsia="Calibri" w:cs="Times New Roman"/>
          <w:bCs/>
          <w:szCs w:val="28"/>
          <w:lang w:val="uk-UA"/>
        </w:rPr>
      </w:pPr>
      <w:r>
        <w:rPr>
          <w:rFonts w:eastAsia="Calibri" w:cs="Times New Roman"/>
          <w:bCs/>
          <w:szCs w:val="28"/>
          <w:lang w:val="uk-UA"/>
        </w:rPr>
        <w:t>Таким чином, у давньоскандинавському суспільстві особиста честь була матеріальним і цінним активом, який формував індивідуальну поведінку та суспільну динаміку. Крихкість честі означала, що люди були пильними, захищаючи свою репутацію, а уявні образи чи образи могли спровокувати складну взаємодію дій і реакцій, впливаючи не лише на особисті стосунки, а й на ширшу соціальну тканину.</w:t>
      </w:r>
    </w:p>
    <w:p w14:paraId="5F2C993E" w14:textId="77777777" w:rsidR="00665732" w:rsidRDefault="00665732" w:rsidP="00665732">
      <w:pPr>
        <w:rPr>
          <w:rFonts w:eastAsia="Calibri" w:cs="Times New Roman"/>
          <w:bCs/>
          <w:szCs w:val="28"/>
          <w:lang w:val="uk-UA"/>
        </w:rPr>
      </w:pPr>
      <w:r>
        <w:rPr>
          <w:rFonts w:eastAsia="Calibri" w:cs="Times New Roman"/>
          <w:bCs/>
          <w:szCs w:val="28"/>
          <w:lang w:val="uk-UA"/>
        </w:rPr>
        <w:t>Помста розглядалася як спосіб відновити свою честь і честь свого роду.</w:t>
      </w:r>
    </w:p>
    <w:p w14:paraId="4CFFCD98" w14:textId="77777777" w:rsidR="00665732" w:rsidRDefault="00665732" w:rsidP="00665732">
      <w:pPr>
        <w:rPr>
          <w:rFonts w:eastAsia="Calibri" w:cs="Times New Roman"/>
          <w:bCs/>
          <w:szCs w:val="28"/>
          <w:lang w:val="uk-UA"/>
        </w:rPr>
      </w:pPr>
      <w:r>
        <w:rPr>
          <w:rFonts w:eastAsia="Calibri" w:cs="Times New Roman"/>
          <w:bCs/>
          <w:szCs w:val="28"/>
          <w:lang w:val="uk-UA"/>
        </w:rPr>
        <w:t>Безумовно, у контексті давньоскандинавського суспільства помста мала глибоке культурне значення як засіб відновити свою честь і, відповідно, честь своєї родини. Ця ідея була глибоко вкорінена в концепції особистої та сімейної честі, а помста часто вважалася не лише правом, а й обов’язком.</w:t>
      </w:r>
    </w:p>
    <w:p w14:paraId="0C7F138B" w14:textId="77777777" w:rsidR="00665732" w:rsidRDefault="00665732" w:rsidP="00665732">
      <w:pPr>
        <w:rPr>
          <w:rFonts w:eastAsia="Calibri" w:cs="Times New Roman"/>
          <w:bCs/>
          <w:szCs w:val="28"/>
          <w:lang w:val="uk-UA"/>
        </w:rPr>
      </w:pPr>
      <w:r>
        <w:rPr>
          <w:rFonts w:eastAsia="Calibri" w:cs="Times New Roman"/>
          <w:bCs/>
          <w:szCs w:val="28"/>
          <w:lang w:val="uk-UA"/>
        </w:rPr>
        <w:t>Коли особа чи її сім’я стикалися з уявною несправедливістю, особливо такою, яка призвела до втрати честі, як-от смерть члена сім’ї, погоня за помстою розглядалася як законний і чесний спосіб дій. Відмова відплати може бути витлумачена як ознака слабкості, і це може ще більше заплямувати честь сім’ї.</w:t>
      </w:r>
    </w:p>
    <w:p w14:paraId="021D6E60" w14:textId="77777777" w:rsidR="00665732" w:rsidRDefault="00665732" w:rsidP="00665732">
      <w:pPr>
        <w:rPr>
          <w:rFonts w:eastAsia="Calibri" w:cs="Times New Roman"/>
          <w:bCs/>
          <w:szCs w:val="28"/>
          <w:lang w:val="uk-UA"/>
        </w:rPr>
      </w:pPr>
      <w:r>
        <w:rPr>
          <w:rFonts w:eastAsia="Calibri" w:cs="Times New Roman"/>
          <w:bCs/>
          <w:szCs w:val="28"/>
          <w:lang w:val="uk-UA"/>
        </w:rPr>
        <w:t>Акт помсти полягав не лише в зведенні рахунків; це був метод відновлення рівноваги та виправлення уявної хиби. Це стало способом продемонструвати мужність, силу та відданість відстоювати свою честь перед обличчям лиха. Особа, яка прагне помститися, часто керувалася почуттям обов’язку перед сім’єю та культурним обов’язком зберігати честь, яка була скомпрометована.</w:t>
      </w:r>
    </w:p>
    <w:p w14:paraId="3E20192A" w14:textId="6594D2E7" w:rsidR="00665732" w:rsidRDefault="00665732" w:rsidP="00665732">
      <w:pPr>
        <w:rPr>
          <w:rFonts w:eastAsia="Calibri" w:cs="Times New Roman"/>
          <w:bCs/>
          <w:szCs w:val="28"/>
          <w:lang w:val="uk-UA"/>
        </w:rPr>
      </w:pPr>
      <w:r>
        <w:rPr>
          <w:rFonts w:eastAsia="Calibri" w:cs="Times New Roman"/>
          <w:bCs/>
          <w:szCs w:val="28"/>
          <w:lang w:val="uk-UA"/>
        </w:rPr>
        <w:t>У цьому контексті помста не була зумовлена суто особистими емоціями, а була глибоко переплетена з суспільними та культурними нормами того часу. Прагнення до помсти часто керувалися кодексом поведінки, який диктував відповідну реакцію на різні образи. Це був спосіб підтримувати цінності справедливості та відплати в суспільств</w:t>
      </w:r>
      <w:r w:rsidR="008921B8">
        <w:rPr>
          <w:rFonts w:eastAsia="Calibri" w:cs="Times New Roman"/>
          <w:bCs/>
          <w:szCs w:val="28"/>
          <w:lang w:val="uk-UA"/>
        </w:rPr>
        <w:t>і</w:t>
      </w:r>
      <w:r w:rsidR="000E4B96" w:rsidRPr="000E4B96">
        <w:rPr>
          <w:rFonts w:eastAsia="Calibri" w:cs="Times New Roman"/>
          <w:bCs/>
          <w:szCs w:val="28"/>
        </w:rPr>
        <w:t>[17]</w:t>
      </w:r>
      <w:r w:rsidR="008921B8">
        <w:rPr>
          <w:rFonts w:eastAsia="Calibri" w:cs="Times New Roman"/>
          <w:bCs/>
          <w:szCs w:val="28"/>
          <w:lang w:val="uk-UA"/>
        </w:rPr>
        <w:t>.</w:t>
      </w:r>
    </w:p>
    <w:p w14:paraId="70723441" w14:textId="7E06625E" w:rsidR="00665732" w:rsidRDefault="00665732" w:rsidP="00665732">
      <w:pPr>
        <w:rPr>
          <w:rFonts w:eastAsia="Calibri" w:cs="Times New Roman"/>
          <w:bCs/>
          <w:szCs w:val="28"/>
          <w:lang w:val="uk-UA"/>
        </w:rPr>
      </w:pPr>
      <w:r>
        <w:rPr>
          <w:rFonts w:eastAsia="Calibri" w:cs="Times New Roman"/>
          <w:bCs/>
          <w:szCs w:val="28"/>
          <w:lang w:val="uk-UA"/>
        </w:rPr>
        <w:lastRenderedPageBreak/>
        <w:t>Однак це культурне сприйняття помсти також сприяло виникненню циклу насильства та чвар. Акти помсти можуть викликати контррепресії, що призведе до безперервного циклу конфліктів, які охоплюють покоління. Складна мережа родинних зв’язків і тісна природа давньоскандинавських спільнот означали, що ці конфлікти могли мати далекосяжні наслідки, впливаючи не лише на безпосередньо залучених осіб, але й на їхні великі родини та громади</w:t>
      </w:r>
      <w:r w:rsidR="000E4B96" w:rsidRPr="000E4B96">
        <w:rPr>
          <w:rFonts w:eastAsia="Calibri" w:cs="Times New Roman"/>
          <w:bCs/>
          <w:szCs w:val="28"/>
        </w:rPr>
        <w:t>[17]</w:t>
      </w:r>
      <w:r>
        <w:rPr>
          <w:rFonts w:eastAsia="Calibri" w:cs="Times New Roman"/>
          <w:bCs/>
          <w:szCs w:val="28"/>
          <w:lang w:val="uk-UA"/>
        </w:rPr>
        <w:t>.</w:t>
      </w:r>
    </w:p>
    <w:p w14:paraId="684B83D8" w14:textId="77777777" w:rsidR="00665732" w:rsidRDefault="00665732" w:rsidP="00665732">
      <w:pPr>
        <w:rPr>
          <w:rFonts w:eastAsia="Calibri" w:cs="Times New Roman"/>
          <w:bCs/>
          <w:szCs w:val="28"/>
          <w:lang w:val="uk-UA"/>
        </w:rPr>
      </w:pPr>
      <w:r>
        <w:rPr>
          <w:rFonts w:eastAsia="Calibri" w:cs="Times New Roman"/>
          <w:bCs/>
          <w:szCs w:val="28"/>
          <w:lang w:val="uk-UA"/>
        </w:rPr>
        <w:t>Таким чином, помста в давньоскандинавському суспільстві була не просто індивідуальним прагненням справедливості; це був культурний механізм відновлення честі та підтримки суспільного порядку. Воно відображало складну взаємодію особистих і сімейних цінностей, і прагнення помсти часто розглядалося як необхідна і почесна відповідь на передбачувану кривду.</w:t>
      </w:r>
    </w:p>
    <w:p w14:paraId="340DD467" w14:textId="77777777" w:rsidR="00665732" w:rsidRDefault="00665732" w:rsidP="00665732">
      <w:pPr>
        <w:rPr>
          <w:rFonts w:eastAsia="Calibri" w:cs="Times New Roman"/>
          <w:bCs/>
          <w:szCs w:val="28"/>
          <w:lang w:val="uk-UA"/>
        </w:rPr>
      </w:pPr>
      <w:r>
        <w:rPr>
          <w:rFonts w:eastAsia="Calibri" w:cs="Times New Roman"/>
          <w:bCs/>
          <w:szCs w:val="28"/>
          <w:lang w:val="uk-UA"/>
        </w:rPr>
        <w:t>Лояльність:</w:t>
      </w:r>
    </w:p>
    <w:p w14:paraId="119A5294" w14:textId="77777777" w:rsidR="00665732" w:rsidRDefault="00665732" w:rsidP="00665732">
      <w:pPr>
        <w:rPr>
          <w:rFonts w:eastAsia="Calibri" w:cs="Times New Roman"/>
          <w:bCs/>
          <w:szCs w:val="28"/>
          <w:lang w:val="uk-UA"/>
        </w:rPr>
      </w:pPr>
      <w:r>
        <w:rPr>
          <w:rFonts w:eastAsia="Calibri" w:cs="Times New Roman"/>
          <w:bCs/>
          <w:szCs w:val="28"/>
          <w:lang w:val="uk-UA"/>
        </w:rPr>
        <w:t>Високо цінувалася вірність вождю чи отаману. Воїни присягали на вірність, а зрада вважалася одним із найтяжчих злочинів.</w:t>
      </w:r>
    </w:p>
    <w:p w14:paraId="685EC577" w14:textId="3C34BE45" w:rsidR="00665732" w:rsidRDefault="00665732" w:rsidP="00665732">
      <w:pPr>
        <w:rPr>
          <w:rFonts w:eastAsia="Calibri" w:cs="Times New Roman"/>
          <w:bCs/>
          <w:szCs w:val="28"/>
          <w:lang w:val="uk-UA"/>
        </w:rPr>
      </w:pPr>
      <w:r>
        <w:rPr>
          <w:rFonts w:eastAsia="Calibri" w:cs="Times New Roman"/>
          <w:bCs/>
          <w:szCs w:val="28"/>
          <w:lang w:val="uk-UA"/>
        </w:rPr>
        <w:t>Безумовно, лояльність у давньоскандинавському суспільстві була наріжним каменем соціальних стосунків, особливо між воїнами та їхніми лідерами. Узи лояльності були глибоко вкорінені в культурну та суспільну структуру, формуючи динаміку лідерства та довіри в громаді.</w:t>
      </w:r>
    </w:p>
    <w:p w14:paraId="16CA4DEF" w14:textId="77777777" w:rsidR="00665732" w:rsidRDefault="00665732" w:rsidP="00665732">
      <w:pPr>
        <w:rPr>
          <w:rFonts w:eastAsia="Calibri" w:cs="Times New Roman"/>
          <w:bCs/>
          <w:szCs w:val="28"/>
          <w:lang w:val="uk-UA"/>
        </w:rPr>
      </w:pPr>
      <w:r>
        <w:rPr>
          <w:rFonts w:eastAsia="Calibri" w:cs="Times New Roman"/>
          <w:bCs/>
          <w:szCs w:val="28"/>
          <w:lang w:val="uk-UA"/>
        </w:rPr>
        <w:t>Присяги на вірність:</w:t>
      </w:r>
    </w:p>
    <w:p w14:paraId="6A1C8C49" w14:textId="77777777" w:rsidR="00665732" w:rsidRDefault="00665732" w:rsidP="00665732">
      <w:pPr>
        <w:rPr>
          <w:rFonts w:eastAsia="Calibri" w:cs="Times New Roman"/>
          <w:bCs/>
          <w:szCs w:val="28"/>
          <w:lang w:val="uk-UA"/>
        </w:rPr>
      </w:pPr>
      <w:r>
        <w:rPr>
          <w:rFonts w:eastAsia="Calibri" w:cs="Times New Roman"/>
          <w:bCs/>
          <w:szCs w:val="28"/>
          <w:lang w:val="uk-UA"/>
        </w:rPr>
        <w:t>Воїни, часто пов’язані кодексом честі, присягали своїм вождям чи вождям урочисто присягали на вірність. Ці клятви не сприймалися легковажно і вважалися обов’язковими зобов’язаннями.</w:t>
      </w:r>
    </w:p>
    <w:p w14:paraId="643EAAC7" w14:textId="77777777" w:rsidR="00665732" w:rsidRDefault="00665732" w:rsidP="00665732">
      <w:pPr>
        <w:rPr>
          <w:rFonts w:eastAsia="Calibri" w:cs="Times New Roman"/>
          <w:bCs/>
          <w:szCs w:val="28"/>
          <w:lang w:val="uk-UA"/>
        </w:rPr>
      </w:pPr>
      <w:r>
        <w:rPr>
          <w:rFonts w:eastAsia="Calibri" w:cs="Times New Roman"/>
          <w:bCs/>
          <w:szCs w:val="28"/>
          <w:lang w:val="uk-UA"/>
        </w:rPr>
        <w:t>Акт клятви вірності розглядався як священний зв'язок, який встановлював взаємну довіру між лідером та його послідовниками.</w:t>
      </w:r>
    </w:p>
    <w:p w14:paraId="532A8176" w14:textId="77777777" w:rsidR="00665732" w:rsidRDefault="00665732" w:rsidP="00665732">
      <w:pPr>
        <w:rPr>
          <w:rFonts w:eastAsia="Calibri" w:cs="Times New Roman"/>
          <w:bCs/>
          <w:szCs w:val="28"/>
          <w:lang w:val="uk-UA"/>
        </w:rPr>
      </w:pPr>
      <w:r>
        <w:rPr>
          <w:rFonts w:eastAsia="Calibri" w:cs="Times New Roman"/>
          <w:bCs/>
          <w:szCs w:val="28"/>
          <w:lang w:val="uk-UA"/>
        </w:rPr>
        <w:t>Відносини лідер-послідовник:</w:t>
      </w:r>
    </w:p>
    <w:p w14:paraId="20B57EA9" w14:textId="77777777" w:rsidR="00665732" w:rsidRDefault="00665732" w:rsidP="00665732">
      <w:pPr>
        <w:rPr>
          <w:rFonts w:eastAsia="Calibri" w:cs="Times New Roman"/>
          <w:bCs/>
          <w:szCs w:val="28"/>
          <w:lang w:val="uk-UA"/>
        </w:rPr>
      </w:pPr>
      <w:r>
        <w:rPr>
          <w:rFonts w:eastAsia="Calibri" w:cs="Times New Roman"/>
          <w:bCs/>
          <w:szCs w:val="28"/>
          <w:lang w:val="uk-UA"/>
        </w:rPr>
        <w:t>Лояльність створювала взаємні стосунки між лідерами та їхніми послідовниками. Очікувалося, що лідери забезпечуватимуть захист, керівництво та можливості для багатства та слави.</w:t>
      </w:r>
    </w:p>
    <w:p w14:paraId="6DC8D75C" w14:textId="77777777" w:rsidR="00665732" w:rsidRDefault="00665732" w:rsidP="00665732">
      <w:pPr>
        <w:rPr>
          <w:rFonts w:eastAsia="Calibri" w:cs="Times New Roman"/>
          <w:bCs/>
          <w:szCs w:val="28"/>
          <w:lang w:val="uk-UA"/>
        </w:rPr>
      </w:pPr>
      <w:r>
        <w:rPr>
          <w:rFonts w:eastAsia="Calibri" w:cs="Times New Roman"/>
          <w:bCs/>
          <w:szCs w:val="28"/>
          <w:lang w:val="uk-UA"/>
        </w:rPr>
        <w:lastRenderedPageBreak/>
        <w:t>У свою чергу воїни повинні були демонструвати непохитну вірність і відданість, навіть перед лицем лиха.</w:t>
      </w:r>
    </w:p>
    <w:p w14:paraId="4CFAC694" w14:textId="77777777" w:rsidR="00665732" w:rsidRDefault="00665732" w:rsidP="00665732">
      <w:pPr>
        <w:rPr>
          <w:rFonts w:eastAsia="Calibri" w:cs="Times New Roman"/>
          <w:bCs/>
          <w:szCs w:val="28"/>
          <w:lang w:val="uk-UA"/>
        </w:rPr>
      </w:pPr>
      <w:r>
        <w:rPr>
          <w:rFonts w:eastAsia="Calibri" w:cs="Times New Roman"/>
          <w:bCs/>
          <w:szCs w:val="28"/>
          <w:lang w:val="uk-UA"/>
        </w:rPr>
        <w:t>Зрада як тяжкий злочин:</w:t>
      </w:r>
    </w:p>
    <w:p w14:paraId="4BA0F3CE" w14:textId="77777777" w:rsidR="00665732" w:rsidRDefault="00665732" w:rsidP="00665732">
      <w:pPr>
        <w:rPr>
          <w:rFonts w:eastAsia="Calibri" w:cs="Times New Roman"/>
          <w:bCs/>
          <w:szCs w:val="28"/>
          <w:lang w:val="uk-UA"/>
        </w:rPr>
      </w:pPr>
      <w:r>
        <w:rPr>
          <w:rFonts w:eastAsia="Calibri" w:cs="Times New Roman"/>
          <w:bCs/>
          <w:szCs w:val="28"/>
          <w:lang w:val="uk-UA"/>
        </w:rPr>
        <w:t>Зрада свого лідера вважалася одним із найтяжчих злочинів у давньоскандинавському суспільстві. Це не лише порушило особисту довіру між окремими людьми, а й підірвало стабільність усієї громади.</w:t>
      </w:r>
    </w:p>
    <w:p w14:paraId="78B61015" w14:textId="77777777" w:rsidR="00665732" w:rsidRDefault="00665732" w:rsidP="00665732">
      <w:pPr>
        <w:rPr>
          <w:rFonts w:eastAsia="Calibri" w:cs="Times New Roman"/>
          <w:bCs/>
          <w:szCs w:val="28"/>
          <w:lang w:val="uk-UA"/>
        </w:rPr>
      </w:pPr>
      <w:r>
        <w:rPr>
          <w:rFonts w:eastAsia="Calibri" w:cs="Times New Roman"/>
          <w:bCs/>
          <w:szCs w:val="28"/>
          <w:lang w:val="uk-UA"/>
        </w:rPr>
        <w:t>Зрадники часто зазнавали тяжких наслідків, включаючи соціальний остракізм і втрату честі.</w:t>
      </w:r>
    </w:p>
    <w:p w14:paraId="7B93E532" w14:textId="77777777" w:rsidR="00665732" w:rsidRDefault="00665732" w:rsidP="00665732">
      <w:pPr>
        <w:rPr>
          <w:rFonts w:eastAsia="Calibri" w:cs="Times New Roman"/>
          <w:bCs/>
          <w:szCs w:val="28"/>
          <w:lang w:val="uk-UA"/>
        </w:rPr>
      </w:pPr>
      <w:r>
        <w:rPr>
          <w:rFonts w:eastAsia="Calibri" w:cs="Times New Roman"/>
          <w:bCs/>
          <w:szCs w:val="28"/>
          <w:lang w:val="uk-UA"/>
        </w:rPr>
        <w:t>Присяжне братство:</w:t>
      </w:r>
    </w:p>
    <w:p w14:paraId="73CC9AD5" w14:textId="62985AA1" w:rsidR="00665732" w:rsidRDefault="00665732" w:rsidP="00665732">
      <w:pPr>
        <w:rPr>
          <w:rFonts w:eastAsia="Calibri" w:cs="Times New Roman"/>
          <w:bCs/>
          <w:szCs w:val="28"/>
          <w:lang w:val="uk-UA"/>
        </w:rPr>
      </w:pPr>
      <w:r>
        <w:rPr>
          <w:rFonts w:eastAsia="Calibri" w:cs="Times New Roman"/>
          <w:bCs/>
          <w:szCs w:val="28"/>
          <w:lang w:val="uk-UA"/>
        </w:rPr>
        <w:t>Поняття «fóstbrœðralag» або братство під присягою було ще одним проявом лояльності. Воїни давали клятву один одному, утворюючи узи, схожі на зв’язки кровних братів</w:t>
      </w:r>
      <w:r w:rsidR="00E43319" w:rsidRPr="00E43319">
        <w:rPr>
          <w:rFonts w:eastAsia="Calibri" w:cs="Times New Roman"/>
          <w:bCs/>
          <w:szCs w:val="28"/>
        </w:rPr>
        <w:t xml:space="preserve"> </w:t>
      </w:r>
      <w:r w:rsidR="000E4B96" w:rsidRPr="000E4B96">
        <w:rPr>
          <w:rFonts w:eastAsia="Calibri" w:cs="Times New Roman"/>
          <w:bCs/>
          <w:szCs w:val="28"/>
        </w:rPr>
        <w:t>[27]</w:t>
      </w:r>
      <w:r>
        <w:rPr>
          <w:rFonts w:eastAsia="Calibri" w:cs="Times New Roman"/>
          <w:bCs/>
          <w:szCs w:val="28"/>
          <w:lang w:val="uk-UA"/>
        </w:rPr>
        <w:t>.</w:t>
      </w:r>
    </w:p>
    <w:p w14:paraId="0B5CDE56" w14:textId="77777777" w:rsidR="00665732" w:rsidRDefault="00665732" w:rsidP="00665732">
      <w:pPr>
        <w:rPr>
          <w:rFonts w:eastAsia="Calibri" w:cs="Times New Roman"/>
          <w:bCs/>
          <w:szCs w:val="28"/>
          <w:lang w:val="uk-UA"/>
        </w:rPr>
      </w:pPr>
      <w:r>
        <w:rPr>
          <w:rFonts w:eastAsia="Calibri" w:cs="Times New Roman"/>
          <w:bCs/>
          <w:szCs w:val="28"/>
          <w:lang w:val="uk-UA"/>
        </w:rPr>
        <w:t>Це поширювало лояльність за межі відносин лідер-послідовник до товариства серед однолітків.</w:t>
      </w:r>
    </w:p>
    <w:p w14:paraId="04CA2D96" w14:textId="77777777" w:rsidR="00665732" w:rsidRDefault="00665732" w:rsidP="00665732">
      <w:pPr>
        <w:rPr>
          <w:rFonts w:eastAsia="Calibri" w:cs="Times New Roman"/>
          <w:bCs/>
          <w:szCs w:val="28"/>
          <w:lang w:val="uk-UA"/>
        </w:rPr>
      </w:pPr>
      <w:r>
        <w:rPr>
          <w:rFonts w:eastAsia="Calibri" w:cs="Times New Roman"/>
          <w:bCs/>
          <w:szCs w:val="28"/>
          <w:lang w:val="uk-UA"/>
        </w:rPr>
        <w:t>Наслідки зради:</w:t>
      </w:r>
    </w:p>
    <w:p w14:paraId="5B438AA3" w14:textId="77777777" w:rsidR="00665732" w:rsidRDefault="00665732" w:rsidP="00665732">
      <w:pPr>
        <w:rPr>
          <w:rFonts w:eastAsia="Calibri" w:cs="Times New Roman"/>
          <w:bCs/>
          <w:szCs w:val="28"/>
          <w:lang w:val="uk-UA"/>
        </w:rPr>
      </w:pPr>
      <w:r>
        <w:rPr>
          <w:rFonts w:eastAsia="Calibri" w:cs="Times New Roman"/>
          <w:bCs/>
          <w:szCs w:val="28"/>
          <w:lang w:val="uk-UA"/>
        </w:rPr>
        <w:t>Наслідки зради виходили за межі особистості. Зрада могла призвести до чвар і конфліктів, оскільки порушення довіри відбивалося в громаді.</w:t>
      </w:r>
    </w:p>
    <w:p w14:paraId="492A836E" w14:textId="77777777" w:rsidR="00665732" w:rsidRDefault="00665732" w:rsidP="00665732">
      <w:pPr>
        <w:rPr>
          <w:rFonts w:eastAsia="Calibri" w:cs="Times New Roman"/>
          <w:bCs/>
          <w:szCs w:val="28"/>
          <w:lang w:val="uk-UA"/>
        </w:rPr>
      </w:pPr>
      <w:r>
        <w:rPr>
          <w:rFonts w:eastAsia="Calibri" w:cs="Times New Roman"/>
          <w:bCs/>
          <w:szCs w:val="28"/>
          <w:lang w:val="uk-UA"/>
        </w:rPr>
        <w:t>Соціальні та особисті наслідки того, що вас помітили як зрадника, були важкими, вплинувши не лише на людину, а й на її родину.</w:t>
      </w:r>
    </w:p>
    <w:p w14:paraId="7F00E23B" w14:textId="0C72319D" w:rsidR="00665732" w:rsidRDefault="00665732" w:rsidP="00665732">
      <w:pPr>
        <w:ind w:firstLine="708"/>
        <w:rPr>
          <w:rFonts w:eastAsia="Calibri" w:cs="Times New Roman"/>
          <w:bCs/>
          <w:szCs w:val="28"/>
          <w:lang w:val="uk-UA"/>
        </w:rPr>
      </w:pPr>
      <w:r>
        <w:rPr>
          <w:rFonts w:eastAsia="Calibri" w:cs="Times New Roman"/>
          <w:bCs/>
          <w:szCs w:val="28"/>
          <w:lang w:val="uk-UA"/>
        </w:rPr>
        <w:t>Вірність була основоположним принципом у давньоскандинавському суспільстві, особливо в етосі воїна. Воїни та лідери створювали зв’язки, що виходили за межі простої вірності; вони базувалися на взаємній довірі, спільних цінностях і відданості благополуччю один одного. Культурна важливість вірності відображалася не лише в очікуваннях, які покладалися на окремих людей, але й у тяжких наслідках, пов’язаних із зрадою, що підкреслювало тяжкість таких злочинів у суспільних рамках того часу</w:t>
      </w:r>
      <w:r w:rsidR="000E4B96" w:rsidRPr="000E4B96">
        <w:rPr>
          <w:rFonts w:eastAsia="Calibri" w:cs="Times New Roman"/>
          <w:bCs/>
          <w:szCs w:val="28"/>
        </w:rPr>
        <w:t>[30]</w:t>
      </w:r>
      <w:r>
        <w:rPr>
          <w:rFonts w:eastAsia="Calibri" w:cs="Times New Roman"/>
          <w:bCs/>
          <w:szCs w:val="28"/>
          <w:lang w:val="uk-UA"/>
        </w:rPr>
        <w:t>.</w:t>
      </w:r>
    </w:p>
    <w:p w14:paraId="5FF3F861" w14:textId="77777777" w:rsidR="00665732" w:rsidRDefault="00665732" w:rsidP="00665732">
      <w:pPr>
        <w:ind w:firstLine="708"/>
        <w:rPr>
          <w:rFonts w:eastAsia="Calibri" w:cs="Times New Roman"/>
          <w:bCs/>
          <w:szCs w:val="28"/>
          <w:lang w:val="uk-UA"/>
        </w:rPr>
      </w:pPr>
      <w:r>
        <w:rPr>
          <w:rFonts w:eastAsia="Calibri" w:cs="Times New Roman"/>
          <w:bCs/>
          <w:szCs w:val="28"/>
          <w:lang w:val="uk-UA"/>
        </w:rPr>
        <w:t>Узи вірності поширювалися за межі смерті, як видно з концепції «fóstbrœðralag» або «братерства за присягою».</w:t>
      </w:r>
    </w:p>
    <w:p w14:paraId="2D8C8053" w14:textId="0BBD0E7D" w:rsidR="00665732" w:rsidRDefault="00665732" w:rsidP="00665732">
      <w:pPr>
        <w:ind w:firstLine="708"/>
        <w:rPr>
          <w:rFonts w:eastAsia="Calibri" w:cs="Times New Roman"/>
          <w:bCs/>
          <w:szCs w:val="28"/>
          <w:lang w:val="uk-UA"/>
        </w:rPr>
      </w:pPr>
      <w:r>
        <w:rPr>
          <w:rFonts w:eastAsia="Calibri" w:cs="Times New Roman"/>
          <w:bCs/>
          <w:szCs w:val="28"/>
          <w:lang w:val="uk-UA"/>
        </w:rPr>
        <w:t xml:space="preserve">Безумовно, концепція «fóstbrœðralag» або братства під присягою в давньоскандинавському суспільстві є прикладом тривалої природи вірності, </w:t>
      </w:r>
      <w:r>
        <w:rPr>
          <w:rFonts w:eastAsia="Calibri" w:cs="Times New Roman"/>
          <w:bCs/>
          <w:szCs w:val="28"/>
          <w:lang w:val="uk-UA"/>
        </w:rPr>
        <w:lastRenderedPageBreak/>
        <w:t>що поширюється навіть після смерті</w:t>
      </w:r>
      <w:r w:rsidR="00E43319" w:rsidRPr="00E43319">
        <w:rPr>
          <w:rFonts w:eastAsia="Calibri" w:cs="Times New Roman"/>
          <w:bCs/>
          <w:szCs w:val="28"/>
          <w:lang w:val="uk-UA"/>
        </w:rPr>
        <w:t xml:space="preserve"> </w:t>
      </w:r>
      <w:r w:rsidR="000E4B96" w:rsidRPr="000E4B96">
        <w:rPr>
          <w:rFonts w:eastAsia="Calibri" w:cs="Times New Roman"/>
          <w:bCs/>
          <w:szCs w:val="28"/>
          <w:lang w:val="uk-UA"/>
        </w:rPr>
        <w:t>[31]</w:t>
      </w:r>
      <w:r>
        <w:rPr>
          <w:rFonts w:eastAsia="Calibri" w:cs="Times New Roman"/>
          <w:bCs/>
          <w:szCs w:val="28"/>
          <w:lang w:val="uk-UA"/>
        </w:rPr>
        <w:t>. Цей унікальний зв’язок вийшов за межі звичайних відносин «лідер-послідовник», створивши зв’язок між людьми, який був схожий на зв’язок кровних братів. Давайте заглибимося в цю концепцію:</w:t>
      </w:r>
    </w:p>
    <w:p w14:paraId="0223B6E4" w14:textId="3E820ECD"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w:t>
      </w:r>
      <w:r w:rsidR="000E4B96">
        <w:rPr>
          <w:rFonts w:eastAsia="Calibri" w:cs="Times New Roman"/>
          <w:bCs/>
          <w:szCs w:val="28"/>
          <w:lang w:val="uk-UA"/>
        </w:rPr>
        <w:t>«</w:t>
      </w:r>
      <w:r>
        <w:rPr>
          <w:rFonts w:eastAsia="Calibri" w:cs="Times New Roman"/>
          <w:bCs/>
          <w:szCs w:val="28"/>
          <w:lang w:val="uk-UA"/>
        </w:rPr>
        <w:t>Fóstbrœðralag</w:t>
      </w:r>
      <w:r w:rsidR="000E4B96">
        <w:rPr>
          <w:rFonts w:eastAsia="Calibri" w:cs="Times New Roman"/>
          <w:bCs/>
          <w:szCs w:val="28"/>
          <w:lang w:val="uk-UA"/>
        </w:rPr>
        <w:t>»</w:t>
      </w:r>
      <w:r>
        <w:rPr>
          <w:rFonts w:eastAsia="Calibri" w:cs="Times New Roman"/>
          <w:bCs/>
          <w:szCs w:val="28"/>
          <w:lang w:val="uk-UA"/>
        </w:rPr>
        <w:t xml:space="preserve"> буквально перекладається як "прийомне братство". Це передбачало ритуальний акт клятви, створюючи зв’язок між людьми, який вважався таким же сильним, як зв’язок між братами і сестрами.</w:t>
      </w:r>
    </w:p>
    <w:p w14:paraId="2F2BE7ED" w14:textId="77777777"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На відміну від біологічних братів, ці брати по присязі були пов’язані не кров’ю, а спільною відданістю та вірністю, яка часто перевершувала сімейні зв’язки.</w:t>
      </w:r>
    </w:p>
    <w:p w14:paraId="426D3130" w14:textId="77777777"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Формування братства за присягою включало формалізований процес присяги та участь у ритуалах, які символізували зв'язок. Ці клятви не можна було сприймати легковажно і вважалися обов’язковими на все життя.</w:t>
      </w:r>
    </w:p>
    <w:p w14:paraId="7204D0DB" w14:textId="77777777"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Ритуали часто включали спільне пролиття крові, що символізувало зв'язок, який виходив за рамки простих слів.</w:t>
      </w:r>
    </w:p>
    <w:p w14:paraId="3DCD5A45" w14:textId="77777777"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Побратими пообіцяли підтримувати один одного у всіх починаннях, розділяючи як радощі, так і труднощі життя. Концепція ґрунтувалася на ідеї, що долі цих людей були переплетені.</w:t>
      </w:r>
    </w:p>
    <w:p w14:paraId="0A0CD486" w14:textId="77777777"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Ця спільна доля підкреслювала глибину зв'язку, припускаючи, що вірність своєму братові поширюється на всі аспекти життя.</w:t>
      </w:r>
    </w:p>
    <w:p w14:paraId="2941C8C9" w14:textId="77777777"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Братство по присязі особливо виділяється його довговічністю. Прихильність до брата не припинялася зі смертю.</w:t>
      </w:r>
    </w:p>
    <w:p w14:paraId="5BC09205" w14:textId="77777777"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У разі смерті присяжного брата, брат, що вижив, часто брав на себе такі обов’язки, як помста за смерть або забезпечення належних обрядів поховання, що відображає зобов’язання, яке виходить за межі смертного життя.</w:t>
      </w:r>
    </w:p>
    <w:p w14:paraId="05AEC334" w14:textId="4192974D" w:rsidR="00665732" w:rsidRDefault="00665732" w:rsidP="00665732">
      <w:pPr>
        <w:ind w:firstLine="708"/>
        <w:rPr>
          <w:rFonts w:eastAsia="Calibri" w:cs="Times New Roman"/>
          <w:bCs/>
          <w:szCs w:val="28"/>
          <w:lang w:val="uk-UA"/>
        </w:rPr>
      </w:pPr>
      <w:r>
        <w:rPr>
          <w:rFonts w:eastAsia="Calibri" w:cs="Times New Roman"/>
          <w:bCs/>
          <w:szCs w:val="28"/>
          <w:lang w:val="uk-UA"/>
        </w:rPr>
        <w:t xml:space="preserve"> - Братство за присягою було не лише особистим вибором; він мав культурне значення. Зв’язки, створені завдяки цьому ритуалу, визнавали та поважали в ширшому співтоваристві, що підкреслювало важливість вірності в скандинавській культурі</w:t>
      </w:r>
      <w:r w:rsidR="00E43319" w:rsidRPr="00E43319">
        <w:rPr>
          <w:rFonts w:eastAsia="Calibri" w:cs="Times New Roman"/>
          <w:bCs/>
          <w:szCs w:val="28"/>
        </w:rPr>
        <w:t xml:space="preserve"> </w:t>
      </w:r>
      <w:r w:rsidR="000E4B96" w:rsidRPr="000E4B96">
        <w:rPr>
          <w:rFonts w:eastAsia="Calibri" w:cs="Times New Roman"/>
          <w:bCs/>
          <w:szCs w:val="28"/>
        </w:rPr>
        <w:t>[40]</w:t>
      </w:r>
      <w:r>
        <w:rPr>
          <w:rFonts w:eastAsia="Calibri" w:cs="Times New Roman"/>
          <w:bCs/>
          <w:szCs w:val="28"/>
          <w:lang w:val="uk-UA"/>
        </w:rPr>
        <w:t>.</w:t>
      </w:r>
    </w:p>
    <w:p w14:paraId="1C835F42" w14:textId="77777777" w:rsidR="00665732" w:rsidRDefault="00665732" w:rsidP="00665732">
      <w:pPr>
        <w:ind w:firstLine="708"/>
        <w:rPr>
          <w:rFonts w:eastAsia="Calibri" w:cs="Times New Roman"/>
          <w:bCs/>
          <w:szCs w:val="28"/>
          <w:lang w:val="uk-UA"/>
        </w:rPr>
      </w:pPr>
      <w:r>
        <w:rPr>
          <w:rFonts w:eastAsia="Calibri" w:cs="Times New Roman"/>
          <w:bCs/>
          <w:szCs w:val="28"/>
          <w:lang w:val="uk-UA"/>
        </w:rPr>
        <w:lastRenderedPageBreak/>
        <w:t>По суті, братство під присягою є прикладом глибокої та тривалої природи лояльності у давньоскандинавському суспільстві. Ця концепція виходила за межі безпосередніх потреб повсякденного життя і відображала відданість, яка тривала навіть перед лицем смерті. Культурне та соціальне визнання братства під присягою додало ще один шар до заплутаної мережі стосунків і лояльності, яка характеризувала соціальну структуру того часу.</w:t>
      </w:r>
    </w:p>
    <w:p w14:paraId="76EA37BF" w14:textId="77777777" w:rsidR="00665732" w:rsidRDefault="00665732" w:rsidP="00665732">
      <w:pPr>
        <w:ind w:firstLine="708"/>
        <w:rPr>
          <w:rFonts w:eastAsia="Calibri" w:cs="Times New Roman"/>
          <w:bCs/>
          <w:szCs w:val="28"/>
          <w:lang w:val="uk-UA"/>
        </w:rPr>
      </w:pPr>
      <w:r>
        <w:rPr>
          <w:rFonts w:eastAsia="Calibri" w:cs="Times New Roman"/>
          <w:bCs/>
          <w:szCs w:val="28"/>
          <w:lang w:val="uk-UA"/>
        </w:rPr>
        <w:t>Ворожнечі та конфлікти:</w:t>
      </w:r>
    </w:p>
    <w:p w14:paraId="12699340" w14:textId="77777777" w:rsidR="00665732" w:rsidRDefault="00665732" w:rsidP="00665732">
      <w:pPr>
        <w:ind w:firstLine="708"/>
        <w:rPr>
          <w:rFonts w:eastAsia="Calibri" w:cs="Times New Roman"/>
          <w:bCs/>
          <w:szCs w:val="28"/>
          <w:lang w:val="uk-UA"/>
        </w:rPr>
      </w:pPr>
      <w:r>
        <w:rPr>
          <w:rFonts w:eastAsia="Calibri" w:cs="Times New Roman"/>
          <w:bCs/>
          <w:szCs w:val="28"/>
          <w:lang w:val="uk-UA"/>
        </w:rPr>
        <w:t>В стародавньому скандинавському суспільстві, кровні помсти та конфлікти були не просто епізодами в історії, але невідємними елементами соціального життя, глибоко вплетеними в культурний та етичний кодекс епохи. Феуди та конфлікти нерідко мали свої корені у суперечках в межах сім'ї чи між сусідніми кланами. Ці взаєморозбіжності виливалися в тривалі війни, розпалюючи вогонь пости та впутуючи кожну родину в тканину взаємовідсоткових конфліктів.</w:t>
      </w:r>
    </w:p>
    <w:p w14:paraId="7742B146" w14:textId="3965DBE1" w:rsidR="00665732" w:rsidRDefault="00665732" w:rsidP="00665732">
      <w:pPr>
        <w:ind w:firstLine="708"/>
        <w:rPr>
          <w:rFonts w:eastAsia="Calibri" w:cs="Times New Roman"/>
          <w:bCs/>
          <w:szCs w:val="28"/>
          <w:lang w:val="uk-UA"/>
        </w:rPr>
      </w:pPr>
      <w:r>
        <w:rPr>
          <w:rFonts w:eastAsia="Calibri" w:cs="Times New Roman"/>
          <w:bCs/>
          <w:szCs w:val="28"/>
          <w:lang w:val="uk-UA"/>
        </w:rPr>
        <w:t xml:space="preserve">У </w:t>
      </w:r>
      <w:r w:rsidR="000E4B96">
        <w:rPr>
          <w:rFonts w:eastAsia="Calibri" w:cs="Times New Roman"/>
          <w:bCs/>
          <w:szCs w:val="28"/>
          <w:lang w:val="uk-UA"/>
        </w:rPr>
        <w:t>«</w:t>
      </w:r>
      <w:r>
        <w:rPr>
          <w:rFonts w:eastAsia="Calibri" w:cs="Times New Roman"/>
          <w:bCs/>
          <w:szCs w:val="28"/>
          <w:lang w:val="uk-UA"/>
        </w:rPr>
        <w:t>Нібельунгській сазі</w:t>
      </w:r>
      <w:r w:rsidR="000E4B96">
        <w:rPr>
          <w:rFonts w:eastAsia="Calibri" w:cs="Times New Roman"/>
          <w:bCs/>
          <w:szCs w:val="28"/>
          <w:lang w:val="uk-UA"/>
        </w:rPr>
        <w:t>»</w:t>
      </w:r>
      <w:r>
        <w:rPr>
          <w:rFonts w:eastAsia="Calibri" w:cs="Times New Roman"/>
          <w:bCs/>
          <w:szCs w:val="28"/>
          <w:lang w:val="uk-UA"/>
        </w:rPr>
        <w:t>, герой Сігурд вбиває дракона та отримує кров цього дракона, яка надає йому непереможну силу. Однак ця сила не захищає його від трагедії, оскільки в конфлікті між родами відбувається обман та вбивство. Прагнення відновлення честі та порушення обіцянки ведуть до помсти та, нарешті, до загибелі багатьох героїв</w:t>
      </w:r>
      <w:r w:rsidR="00E43319" w:rsidRPr="00E43319">
        <w:rPr>
          <w:rFonts w:eastAsia="Calibri" w:cs="Times New Roman"/>
          <w:bCs/>
          <w:szCs w:val="28"/>
        </w:rPr>
        <w:t xml:space="preserve"> </w:t>
      </w:r>
      <w:r w:rsidR="000E4B96" w:rsidRPr="000E4B96">
        <w:rPr>
          <w:rFonts w:eastAsia="Calibri" w:cs="Times New Roman"/>
          <w:bCs/>
          <w:szCs w:val="28"/>
        </w:rPr>
        <w:t>[41]</w:t>
      </w:r>
      <w:r>
        <w:rPr>
          <w:rFonts w:eastAsia="Calibri" w:cs="Times New Roman"/>
          <w:bCs/>
          <w:szCs w:val="28"/>
          <w:lang w:val="uk-UA"/>
        </w:rPr>
        <w:t>.</w:t>
      </w:r>
    </w:p>
    <w:p w14:paraId="5497BF04" w14:textId="77777777" w:rsidR="00665732" w:rsidRDefault="00665732" w:rsidP="00665732">
      <w:pPr>
        <w:ind w:firstLine="708"/>
        <w:rPr>
          <w:rFonts w:eastAsia="Calibri" w:cs="Times New Roman"/>
          <w:bCs/>
          <w:szCs w:val="28"/>
          <w:lang w:val="uk-UA"/>
        </w:rPr>
      </w:pPr>
      <w:r>
        <w:rPr>
          <w:rFonts w:eastAsia="Calibri" w:cs="Times New Roman"/>
          <w:bCs/>
          <w:szCs w:val="28"/>
          <w:lang w:val="uk-UA"/>
        </w:rPr>
        <w:t>Однією з основних причин розгортання феудів були внутрішні суперечки в межах родини. Розбіжності щодо спадщини, власності чи навіть особистих образ можливості приводили до серйозних конфліктів. Важливу роль в цьому процесі відігравали особистість та честь, оскільки навіть найменша пляма на честі могла визначити подальшу долю не лише окремої особи, але й усієї родини.</w:t>
      </w:r>
    </w:p>
    <w:p w14:paraId="5C87EE91" w14:textId="62CFF93F" w:rsidR="00665732" w:rsidRDefault="00665732" w:rsidP="00665732">
      <w:pPr>
        <w:ind w:firstLine="708"/>
        <w:rPr>
          <w:rFonts w:eastAsia="Calibri" w:cs="Times New Roman"/>
          <w:bCs/>
          <w:szCs w:val="28"/>
          <w:lang w:val="uk-UA"/>
        </w:rPr>
      </w:pPr>
      <w:r>
        <w:rPr>
          <w:rFonts w:eastAsia="Calibri" w:cs="Times New Roman"/>
          <w:bCs/>
          <w:szCs w:val="28"/>
          <w:lang w:val="uk-UA"/>
        </w:rPr>
        <w:t>Невід'ємним елементом феудів була відповідь на здійснене інтриганство або напад. Помста не тільки визначалася як право, але і як обов'язок відновлення порушеної честі. Відсутність відповіді може бути вціннювана як слабкість, а це, в свою чергу, могло призвести до подальшого ушкодження репутації та соціального статусу</w:t>
      </w:r>
      <w:r w:rsidR="000E4B96" w:rsidRPr="000E4B96">
        <w:rPr>
          <w:rFonts w:eastAsia="Calibri" w:cs="Times New Roman"/>
          <w:bCs/>
          <w:szCs w:val="28"/>
        </w:rPr>
        <w:t>[41]</w:t>
      </w:r>
      <w:r>
        <w:rPr>
          <w:rFonts w:eastAsia="Calibri" w:cs="Times New Roman"/>
          <w:bCs/>
          <w:szCs w:val="28"/>
          <w:lang w:val="uk-UA"/>
        </w:rPr>
        <w:t>.</w:t>
      </w:r>
    </w:p>
    <w:p w14:paraId="65D82304" w14:textId="77777777" w:rsidR="00665732" w:rsidRDefault="00665732" w:rsidP="00665732">
      <w:pPr>
        <w:ind w:firstLine="708"/>
        <w:rPr>
          <w:rFonts w:eastAsia="Calibri" w:cs="Times New Roman"/>
          <w:bCs/>
          <w:szCs w:val="28"/>
          <w:lang w:val="uk-UA"/>
        </w:rPr>
      </w:pPr>
      <w:r>
        <w:rPr>
          <w:rFonts w:eastAsia="Calibri" w:cs="Times New Roman"/>
          <w:bCs/>
          <w:szCs w:val="28"/>
          <w:lang w:val="uk-UA"/>
        </w:rPr>
        <w:lastRenderedPageBreak/>
        <w:t>Суспільні наслідки феудів були значущими. Сусідні клани та сім'ї могли опинитися залученими до конфлікту навіть без своєї причетності, адже соціальні зв'язки та альянси були надзвичайно важливими. Всю цю динаміку підтримували лідери та князі, які своєю поведінкою та вирішенням конфліктів могли або загострити, або пом'якшити напругу в суспільстві.</w:t>
      </w:r>
    </w:p>
    <w:p w14:paraId="2FC43156" w14:textId="2FC80182" w:rsidR="002360C2" w:rsidRDefault="00665732" w:rsidP="00665732">
      <w:pPr>
        <w:ind w:firstLine="708"/>
        <w:rPr>
          <w:rFonts w:eastAsia="Calibri" w:cs="Times New Roman"/>
          <w:bCs/>
          <w:szCs w:val="28"/>
          <w:lang w:val="uk-UA"/>
        </w:rPr>
      </w:pPr>
      <w:r>
        <w:rPr>
          <w:rFonts w:eastAsia="Calibri" w:cs="Times New Roman"/>
          <w:bCs/>
          <w:szCs w:val="28"/>
          <w:lang w:val="uk-UA"/>
        </w:rPr>
        <w:t>Усе це формувало унікальний ландшафт стародавнього скандинавського суспільства, де етичні кодекси, базовані на честі, мести та відданості, визначали складний та інтригуючий образ життя. Феуди та конфлікти були не просто про власну виправданість, але й про збереження соціального порядку та визначення місця кожної особи в цьому складному плетиві суспільства</w:t>
      </w:r>
      <w:r w:rsidR="002360C2">
        <w:rPr>
          <w:rStyle w:val="ae"/>
          <w:rFonts w:eastAsia="Calibri" w:cs="Times New Roman"/>
          <w:bCs/>
          <w:szCs w:val="28"/>
          <w:lang w:val="uk-UA"/>
        </w:rPr>
        <w:endnoteReference w:id="1"/>
      </w:r>
      <w:r w:rsidR="002360C2">
        <w:rPr>
          <w:rFonts w:eastAsia="Calibri" w:cs="Times New Roman"/>
          <w:bCs/>
          <w:szCs w:val="28"/>
          <w:lang w:val="uk-UA"/>
        </w:rPr>
        <w:t>.</w:t>
      </w:r>
    </w:p>
    <w:p w14:paraId="14A584C4" w14:textId="092079BA" w:rsidR="002360C2" w:rsidRDefault="002360C2" w:rsidP="00665732">
      <w:pPr>
        <w:rPr>
          <w:rFonts w:eastAsia="Calibri" w:cs="Times New Roman"/>
          <w:bCs/>
          <w:szCs w:val="28"/>
          <w:lang w:val="uk-UA"/>
        </w:rPr>
      </w:pPr>
      <w:r>
        <w:rPr>
          <w:rFonts w:eastAsia="Calibri" w:cs="Times New Roman"/>
          <w:bCs/>
          <w:szCs w:val="28"/>
          <w:lang w:val="uk-UA"/>
        </w:rPr>
        <w:t xml:space="preserve"> Гостинність:</w:t>
      </w:r>
    </w:p>
    <w:p w14:paraId="2CE3027C" w14:textId="77777777" w:rsidR="002360C2" w:rsidRDefault="002360C2" w:rsidP="00665732">
      <w:pPr>
        <w:ind w:firstLine="708"/>
        <w:rPr>
          <w:rFonts w:eastAsia="Calibri" w:cs="Times New Roman"/>
          <w:bCs/>
          <w:szCs w:val="28"/>
          <w:lang w:val="uk-UA"/>
        </w:rPr>
      </w:pPr>
      <w:r>
        <w:rPr>
          <w:rFonts w:eastAsia="Calibri" w:cs="Times New Roman"/>
          <w:bCs/>
          <w:szCs w:val="28"/>
          <w:lang w:val="uk-UA"/>
        </w:rPr>
        <w:t>Дійсно, у контексті давньоскандинавського суспільства порушення законів гостинності не сприймалося легковажно і могло призвести до серйозних наслідків. Принципи гостинності були глибоко вкорінені в культурному та етичному кодексі того часу, і порушення цих норм вважалося серйозним правопорушенням із далекосяжними наслідками. Ось деякі аспекти, які слід враховувати:</w:t>
      </w:r>
    </w:p>
    <w:p w14:paraId="1BE31A21" w14:textId="77777777" w:rsidR="002360C2" w:rsidRDefault="002360C2" w:rsidP="00665732">
      <w:pPr>
        <w:rPr>
          <w:rFonts w:eastAsia="Calibri" w:cs="Times New Roman"/>
          <w:bCs/>
          <w:szCs w:val="28"/>
          <w:lang w:val="uk-UA"/>
        </w:rPr>
      </w:pPr>
      <w:r>
        <w:rPr>
          <w:rFonts w:eastAsia="Calibri" w:cs="Times New Roman"/>
          <w:bCs/>
          <w:szCs w:val="28"/>
          <w:lang w:val="uk-UA"/>
        </w:rPr>
        <w:t xml:space="preserve"> - Порушення законів гостинності розглядалося як зловживання довірою та нечесний вчинок. Честь, яка є високо цінною рисою, може бути легко заплямована такими проступками.</w:t>
      </w:r>
    </w:p>
    <w:p w14:paraId="726E179C" w14:textId="77777777" w:rsidR="002360C2" w:rsidRDefault="002360C2" w:rsidP="00665732">
      <w:pPr>
        <w:rPr>
          <w:rFonts w:eastAsia="Calibri" w:cs="Times New Roman"/>
          <w:bCs/>
          <w:szCs w:val="28"/>
          <w:lang w:val="uk-UA"/>
        </w:rPr>
      </w:pPr>
      <w:r>
        <w:rPr>
          <w:rFonts w:eastAsia="Calibri" w:cs="Times New Roman"/>
          <w:bCs/>
          <w:szCs w:val="28"/>
          <w:lang w:val="uk-UA"/>
        </w:rPr>
        <w:t xml:space="preserve"> - На кону була репутація господаря в суспільстві. Чутка про порушення гостинності може поширитися, що призведе до соціальної ізоляції та втрати поваги.</w:t>
      </w:r>
    </w:p>
    <w:p w14:paraId="51F7D91F" w14:textId="14EBE3BB" w:rsidR="002360C2" w:rsidRDefault="002360C2" w:rsidP="000E4B96">
      <w:pPr>
        <w:rPr>
          <w:rFonts w:eastAsia="Calibri" w:cs="Times New Roman"/>
          <w:bCs/>
          <w:szCs w:val="28"/>
          <w:lang w:val="uk-UA"/>
        </w:rPr>
      </w:pPr>
      <w:r>
        <w:rPr>
          <w:rFonts w:eastAsia="Calibri" w:cs="Times New Roman"/>
          <w:bCs/>
          <w:szCs w:val="28"/>
          <w:lang w:val="uk-UA"/>
        </w:rPr>
        <w:t xml:space="preserve"> - Згуртованість давньоскандинавських спільнот означала, що соціальні зв'язки були вирішальними. Порушення норм гостинності може призвести до соціального остракізму, коли інші члени громади дистанціюються від особи чи родини, що порушує правила.</w:t>
      </w:r>
    </w:p>
    <w:p w14:paraId="26EDA817" w14:textId="77777777" w:rsidR="002360C2" w:rsidRDefault="002360C2" w:rsidP="00665732">
      <w:pPr>
        <w:rPr>
          <w:rFonts w:eastAsia="Calibri" w:cs="Times New Roman"/>
          <w:bCs/>
          <w:szCs w:val="28"/>
          <w:lang w:val="uk-UA"/>
        </w:rPr>
      </w:pPr>
      <w:r>
        <w:rPr>
          <w:rFonts w:eastAsia="Calibri" w:cs="Times New Roman"/>
          <w:bCs/>
          <w:szCs w:val="28"/>
          <w:lang w:val="uk-UA"/>
        </w:rPr>
        <w:t xml:space="preserve"> - Людині, яка порушила гостинність, може бути складно відновити довіру в суспільстві.</w:t>
      </w:r>
    </w:p>
    <w:p w14:paraId="06564955" w14:textId="77777777" w:rsidR="002360C2" w:rsidRDefault="002360C2" w:rsidP="00665732">
      <w:pPr>
        <w:rPr>
          <w:rFonts w:eastAsia="Calibri" w:cs="Times New Roman"/>
          <w:bCs/>
          <w:szCs w:val="28"/>
          <w:lang w:val="uk-UA"/>
        </w:rPr>
      </w:pPr>
      <w:r>
        <w:rPr>
          <w:rFonts w:eastAsia="Calibri" w:cs="Times New Roman"/>
          <w:bCs/>
          <w:szCs w:val="28"/>
          <w:lang w:val="uk-UA"/>
        </w:rPr>
        <w:lastRenderedPageBreak/>
        <w:t xml:space="preserve"> - Порушення законів гостинності може спровокувати сварки та конфлікти. Сім’ї чи окремі особи, які відчували себе несправедливо, можуть вимагати відплати як спосіб відновити свою честь.</w:t>
      </w:r>
    </w:p>
    <w:p w14:paraId="37480697" w14:textId="77777777" w:rsidR="002360C2" w:rsidRDefault="002360C2" w:rsidP="00665732">
      <w:pPr>
        <w:rPr>
          <w:rFonts w:eastAsia="Calibri" w:cs="Times New Roman"/>
          <w:bCs/>
          <w:szCs w:val="28"/>
          <w:lang w:val="uk-UA"/>
        </w:rPr>
      </w:pPr>
      <w:r>
        <w:rPr>
          <w:rFonts w:eastAsia="Calibri" w:cs="Times New Roman"/>
          <w:bCs/>
          <w:szCs w:val="28"/>
          <w:lang w:val="uk-UA"/>
        </w:rPr>
        <w:t xml:space="preserve"> - Ворожнечі можуть загостритися, що призведе до циклу насильства та відплати, що виходить за межі безпосередніх залучених сторін.</w:t>
      </w:r>
    </w:p>
    <w:p w14:paraId="613197FC" w14:textId="77777777" w:rsidR="002360C2" w:rsidRDefault="002360C2" w:rsidP="00665732">
      <w:pPr>
        <w:rPr>
          <w:rFonts w:eastAsia="Calibri" w:cs="Times New Roman"/>
          <w:bCs/>
          <w:szCs w:val="28"/>
          <w:lang w:val="uk-UA"/>
        </w:rPr>
      </w:pPr>
      <w:r>
        <w:rPr>
          <w:rFonts w:eastAsia="Calibri" w:cs="Times New Roman"/>
          <w:bCs/>
          <w:szCs w:val="28"/>
          <w:lang w:val="uk-UA"/>
        </w:rPr>
        <w:t xml:space="preserve"> - У давньоскандинавській системі вірувань існувало відчуття, що гостинність була не лише суспільним договором, але й мала духовний підтекст. Порушення цього священного обов’язку може накликати гнів божественних сил.</w:t>
      </w:r>
    </w:p>
    <w:p w14:paraId="46A0832D" w14:textId="77777777" w:rsidR="002360C2" w:rsidRDefault="002360C2" w:rsidP="00665732">
      <w:pPr>
        <w:rPr>
          <w:rFonts w:eastAsia="Calibri" w:cs="Times New Roman"/>
          <w:bCs/>
          <w:szCs w:val="28"/>
          <w:lang w:val="uk-UA"/>
        </w:rPr>
      </w:pPr>
      <w:r>
        <w:rPr>
          <w:rFonts w:eastAsia="Calibri" w:cs="Times New Roman"/>
          <w:bCs/>
          <w:szCs w:val="28"/>
          <w:lang w:val="uk-UA"/>
        </w:rPr>
        <w:t xml:space="preserve"> - Надприродні наслідки, реальні чи уявні, додали ще один рівень потенційних наслідків порушення норм гостинності.</w:t>
      </w:r>
    </w:p>
    <w:p w14:paraId="16D52D04" w14:textId="77777777" w:rsidR="002360C2" w:rsidRDefault="002360C2" w:rsidP="00665732">
      <w:pPr>
        <w:rPr>
          <w:rFonts w:eastAsia="Calibri" w:cs="Times New Roman"/>
          <w:bCs/>
          <w:szCs w:val="28"/>
          <w:lang w:val="uk-UA"/>
        </w:rPr>
      </w:pPr>
      <w:r>
        <w:rPr>
          <w:rFonts w:eastAsia="Calibri" w:cs="Times New Roman"/>
          <w:bCs/>
          <w:szCs w:val="28"/>
          <w:lang w:val="uk-UA"/>
        </w:rPr>
        <w:t xml:space="preserve"> - Хоча правова система того часу часто спиралася на звичаєві закони та особисту помсту, порушення гостинності могло мати юридичні наслідки, особливо якщо це призвело до фізичної шкоди чи пошкодження майна.</w:t>
      </w:r>
    </w:p>
    <w:p w14:paraId="0B2CB9DD" w14:textId="47D33F47" w:rsidR="002360C2" w:rsidRDefault="002360C2" w:rsidP="00665732">
      <w:pPr>
        <w:rPr>
          <w:rFonts w:eastAsia="Calibri" w:cs="Times New Roman"/>
          <w:bCs/>
          <w:szCs w:val="28"/>
          <w:lang w:val="uk-UA"/>
        </w:rPr>
      </w:pPr>
      <w:r>
        <w:rPr>
          <w:rFonts w:eastAsia="Calibri" w:cs="Times New Roman"/>
          <w:bCs/>
          <w:szCs w:val="28"/>
          <w:lang w:val="uk-UA"/>
        </w:rPr>
        <w:t xml:space="preserve"> - Громада може очікувати реституції або певної форми компенсації від правопорушника</w:t>
      </w:r>
      <w:r w:rsidRPr="00795CAC">
        <w:rPr>
          <w:rFonts w:eastAsia="Calibri" w:cs="Times New Roman"/>
          <w:bCs/>
          <w:szCs w:val="28"/>
        </w:rPr>
        <w:t xml:space="preserve"> </w:t>
      </w:r>
      <w:r w:rsidRPr="00B0496D">
        <w:rPr>
          <w:rFonts w:eastAsia="Calibri" w:cs="Times New Roman"/>
          <w:bCs/>
          <w:szCs w:val="28"/>
        </w:rPr>
        <w:t>[42]</w:t>
      </w:r>
      <w:r>
        <w:rPr>
          <w:rFonts w:eastAsia="Calibri" w:cs="Times New Roman"/>
          <w:bCs/>
          <w:szCs w:val="28"/>
          <w:lang w:val="uk-UA"/>
        </w:rPr>
        <w:t>.</w:t>
      </w:r>
    </w:p>
    <w:p w14:paraId="4DE30ABB" w14:textId="18CF9D7E" w:rsidR="002360C2" w:rsidRDefault="002360C2" w:rsidP="00665732">
      <w:pPr>
        <w:rPr>
          <w:rFonts w:eastAsia="Calibri" w:cs="Times New Roman"/>
          <w:bCs/>
          <w:szCs w:val="28"/>
          <w:lang w:val="uk-UA"/>
        </w:rPr>
      </w:pPr>
      <w:r>
        <w:rPr>
          <w:rFonts w:eastAsia="Calibri" w:cs="Times New Roman"/>
          <w:bCs/>
          <w:szCs w:val="28"/>
          <w:lang w:val="uk-UA"/>
        </w:rPr>
        <w:t>Підсумовуючи, можна сказати, що закони гостинності в давньоскандинавському суспільстві були не лише соціальними умовностями, але й глибоко вкоріненими в моральну та духовну структуру культури. Порушення цих законів призвело до важких наслідків, вплинуло на честь, репутацію, соціальне становище особи та навіть призвело до надприродної відплати чи судових дій у суспільстві</w:t>
      </w:r>
      <w:r w:rsidRPr="00795CAC">
        <w:rPr>
          <w:rFonts w:eastAsia="Calibri" w:cs="Times New Roman"/>
          <w:bCs/>
          <w:szCs w:val="28"/>
        </w:rPr>
        <w:t xml:space="preserve"> </w:t>
      </w:r>
      <w:r w:rsidRPr="00B0496D">
        <w:rPr>
          <w:rFonts w:eastAsia="Calibri" w:cs="Times New Roman"/>
          <w:bCs/>
          <w:szCs w:val="28"/>
        </w:rPr>
        <w:t>[13]</w:t>
      </w:r>
      <w:r>
        <w:rPr>
          <w:rFonts w:eastAsia="Calibri" w:cs="Times New Roman"/>
          <w:bCs/>
          <w:szCs w:val="28"/>
          <w:lang w:val="uk-UA"/>
        </w:rPr>
        <w:t>.</w:t>
      </w:r>
    </w:p>
    <w:p w14:paraId="1A1F91A9" w14:textId="77777777" w:rsidR="002360C2" w:rsidRDefault="002360C2" w:rsidP="00665732">
      <w:pPr>
        <w:ind w:firstLine="708"/>
        <w:rPr>
          <w:rFonts w:eastAsia="Calibri" w:cs="Times New Roman"/>
          <w:bCs/>
          <w:szCs w:val="28"/>
          <w:lang w:val="uk-UA"/>
        </w:rPr>
      </w:pPr>
      <w:r>
        <w:rPr>
          <w:rFonts w:eastAsia="Calibri" w:cs="Times New Roman"/>
          <w:bCs/>
          <w:szCs w:val="28"/>
          <w:lang w:val="uk-UA"/>
        </w:rPr>
        <w:t>Жінки в давньо скандинавських сагах</w:t>
      </w:r>
    </w:p>
    <w:p w14:paraId="0C615803" w14:textId="6D03D5C4"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 xml:space="preserve">Ауд, дружина Гіслі Сурсона, може служити прекрасним прикладом для наслідування для норвежок. Вона вражає своєю надзвичайною відданістю Гіслі та готовністю слухати його бажань, а водночас виявляє незалежність та силу навіть у його відсутність. Наприклад, коли Еййолф пропонує Ауді срібні монети в обмін на інформацію про місцезнаходження Гіслі, Ауд відповідає на це, вдаривши його, і потім насміхається з приводу того, що їй вдалося вразити чоловіка. Вона говорить: "Ніколи не було надії, що я віддам свого чоловіка в </w:t>
      </w:r>
      <w:r w:rsidRPr="00251691">
        <w:rPr>
          <w:rFonts w:eastAsia="Calibri" w:cs="Times New Roman"/>
          <w:color w:val="000000" w:themeColor="text1"/>
          <w:szCs w:val="28"/>
          <w:lang w:val="uk-UA"/>
        </w:rPr>
        <w:lastRenderedPageBreak/>
        <w:t>твої руки, злий чоловіче. Вважай це тепер своєю боягузтвом і ганьбою, і пам'ятай, що вас вдарила жінка". Жінки захоплювалися б Ауд за багатьма її якостями, такими як неймовірна підтримка чоловіка. Навіть у вигнанні Гіслі, вона виявляється прийомною матір'ю, і з плином часу вона стає сильною і незалежною жінкою, несмотря на багаторічний шлюб. Сага про Гіслі Сурссона підсилила риси дружин, відзначених у справі про Ґуннлауґ Змієязик; Ауд представляє жіночий образ, який викликає більше захоплення, ніж жалюгідна, але красива Хельга. В суспільстві, де Егіл Скаллагрімссон, незважаючи на свою потворність, міг бути визнаний найвидатнішим воїном, здається, краса не має такого великого значення, як особистість і моральна поведінка</w:t>
      </w:r>
      <w:r w:rsidRPr="00251691">
        <w:rPr>
          <w:rFonts w:eastAsia="Calibri" w:cs="Times New Roman"/>
          <w:color w:val="000000" w:themeColor="text1"/>
          <w:szCs w:val="28"/>
        </w:rPr>
        <w:t>[42]</w:t>
      </w:r>
      <w:r w:rsidRPr="00251691">
        <w:rPr>
          <w:rFonts w:eastAsia="Calibri" w:cs="Times New Roman"/>
          <w:color w:val="000000" w:themeColor="text1"/>
          <w:szCs w:val="28"/>
          <w:lang w:val="uk-UA"/>
        </w:rPr>
        <w:t>.</w:t>
      </w:r>
    </w:p>
    <w:p w14:paraId="7F86816B" w14:textId="77777777"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 xml:space="preserve">У той час, коли Ауд відображає середину між покірністю і незалежністю у шлюбі, Фрейдіс у сагах про Вінланд виступає як найжорстокіша і схожа на воїна жінка. Вона проявляє жагу до крові і виявляє маніакальні риси. </w:t>
      </w:r>
    </w:p>
    <w:p w14:paraId="6F2F2B11" w14:textId="541B9DA8"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У "Сазі про гренландців" вона навіть змушує свого чоловіка вбити всіх їхніх супутників протягом однієї зими, а коли він відмовляється вбивати жінок, Фрейдіс бере сокиру і починає вбивати їх сама. На відміну від інших жінок, які закликають своїх чоловіків чи синів помститися або вбити тих, хто образив їхню родину, Фрейдіс взяла на себе зобов'язання робити те, чого навіть не хоче робити її чоловік [51].</w:t>
      </w:r>
    </w:p>
    <w:p w14:paraId="32B87E5C" w14:textId="4E0E256B"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 xml:space="preserve"> У "Сазі Ейріка Рудого" Фрейдіс, будучи вагітною, відлякує групу тубільців, "вдаривши мечем" по своїх грудях, поки чоловіки з табору відступають. Однак, навіть при позитивній реакції на дії інших жінок у сагах, Фрейдіс оточена відразою за таку поведінку, що не спонукає скандинавських жінок до подібних дій. Можливо, християнські монахи були вражені її звірячими вчинками і сподівалися зупинити таку поведінку, викликавши соціальне осудження її характеру. Інша можлива тлумачення дій Фрейдіс полягає в тому, що вікінги мали інше уявлення про стать і гендер, ніж у сучасному світі. Замість розглядати жінок як слабку стать, існувала лише різниця між сильними і слабкими, незалежно від статі[51]. </w:t>
      </w:r>
    </w:p>
    <w:p w14:paraId="310191D3" w14:textId="73B56628"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lastRenderedPageBreak/>
        <w:t>Отже, Фрейдіс була сильнішою за свого чоловіка і братів. Можливо, її дії мали на меті подати попередження жінкам, як далеко вони можуть заходити, перш ніж їхні дії будуть осуджені суспільством загалом. Теорія Кловер також відкриває багато аспектів поведінки чоловіків у скандинавському суспільстві.</w:t>
      </w:r>
    </w:p>
    <w:p w14:paraId="60E4380B" w14:textId="7A95BB21"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Маскулінність, яка була досягнута жінками, представляла собою певну загрозу для скандинавських чоловіків, не тільки втраченою через них. Той, хто став соціальною жінкою з будь-якої причини, не просто опинявся на рівних з жінкою, але, грубо кажучи, ставав її підлеглим. І знову ж таки, це може бути саме та постійна можливість, яка надавала норвезькому чоловікові відчуття відчайдушного ризику</w:t>
      </w:r>
      <w:r w:rsidRPr="00251691">
        <w:rPr>
          <w:rFonts w:eastAsia="Calibri" w:cs="Times New Roman"/>
          <w:color w:val="000000" w:themeColor="text1"/>
          <w:szCs w:val="28"/>
        </w:rPr>
        <w:t>[15]</w:t>
      </w:r>
      <w:r w:rsidRPr="00251691">
        <w:rPr>
          <w:rFonts w:eastAsia="Calibri" w:cs="Times New Roman"/>
          <w:color w:val="000000" w:themeColor="text1"/>
          <w:szCs w:val="28"/>
          <w:lang w:val="uk-UA"/>
        </w:rPr>
        <w:t>.</w:t>
      </w:r>
    </w:p>
    <w:p w14:paraId="1FABC118" w14:textId="2E46F86E"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Фрейдіс ілюструє суперечливий образ жінки в сагах, ту, яка, ймовірно, занадто вдається в незалежність, і, ймовірно, скандинавські жінки вчилися від неї бути обережними та не проявляти занадто багато вільності в шлюбі, щоб уникнути відкидання.</w:t>
      </w:r>
    </w:p>
    <w:p w14:paraId="6BCE00A3" w14:textId="45877ACB"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 xml:space="preserve">Погляди вчених розходяться у питанні зображення християнських жінок у сагах. Деякі стверджують, що жінки виявляли більшу стійкість до навернення, але дві жінки у "Сагах Вінланда" видно, що це уявлення може суперечити. Ґудрід і Тьодхільд приймають християнство в більшій мірі, ніж їхні чоловіки, і залишаються незалежними в шлюбі, дотримуючись бажань своїх чоловіків[41]. </w:t>
      </w:r>
    </w:p>
    <w:p w14:paraId="3D237BC4" w14:textId="673979CB"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 xml:space="preserve">У "Сазі про Ейріка Рудого", Ґудрід спочатку просить чарівницю взяти участь у язичницькій церемонії, і вона відмовляється через свою нову віру, але врешті-решті поступається. Тьодхільд, дружина Ейріка Рудого, будує церкву для молитви, і "після свого навернення Тьодхільд відмовилася спати з Ейріком, до його великого незадоволення". Ґудрід, Тьодхільд і Ауд усі здійснюють паломництво до Риму як вдови, що для жінки в одинадцятому чи дванадцятому сторіччях є досить самостійним способом[35]. </w:t>
      </w:r>
    </w:p>
    <w:p w14:paraId="0C7EA962" w14:textId="536B3E2D" w:rsidR="002360C2" w:rsidRPr="00251691" w:rsidRDefault="002360C2" w:rsidP="00B0496D">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 xml:space="preserve">Ці християнки менш неохоче наверталися, ніж їхні чоловіки, підтримуючи ідею, що "період навернення всюди був часом великої свободи </w:t>
      </w:r>
      <w:r w:rsidRPr="00251691">
        <w:rPr>
          <w:rFonts w:eastAsia="Calibri" w:cs="Times New Roman"/>
          <w:color w:val="000000" w:themeColor="text1"/>
          <w:szCs w:val="28"/>
          <w:lang w:val="uk-UA"/>
        </w:rPr>
        <w:lastRenderedPageBreak/>
        <w:t>для жінок... Лише пізніше, коли Церква інституціоналізувалася, свобода жінок була обмежена, а традиційні стереотипи щодо гендерних ролей знову посилилися". Можливо, ченці внесли певні зміни в ці саги, щоб сприяти наверненню, але жінки все ж зберегли той рівень автономії, який був настільки важливий для їхніх ролей дружин і матерів у інших сагах.</w:t>
      </w:r>
    </w:p>
    <w:p w14:paraId="08A549DA" w14:textId="367E74DB" w:rsidR="002360C2" w:rsidRPr="00251691" w:rsidRDefault="002360C2" w:rsidP="00665732">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Крім саг, на поведінку скандинавських жінок також могли вплинути жіночі богині, особливо до навернення в християнство. Дві основні богині, Фрігг та Фрейя, символізують материнство і сексуальність відповідно. Фрігг є дружиною Одіна, але вона відображає більше образ матері, ніж дружини. Зі становленням матір'ю, вся її сексуальність, власне кажучи, передається Фрейї. Фрейя представляє безладну сексуальну сферу, оскільки, бувши символом кохання та сексуальності, вона призначена для задоволення чоловіків. Вона мала сексуальний досвід через шлюб, але навіть без партнера, вона була красивою, багатою і вільною в подорожах. Здається, це перенесення свідчить про те, що, ставши матір'ю, жінка не могла бути сексуальною. І ця ідея, можливо, мала серйозний вплив в язичницьку епоху в Скандинавії. Жінки в шлюбі часто приховували свою сексуальність, коли були незадоволені своїми чоловіками. Але якби вони вважали, що їхній головний обов'язок - бути матер'ю, а не об'єктом бажання для своїх чоловіків, то вони, безумовно, змінили б свою поведінку, щоб відповідати цьому уявленню[53].</w:t>
      </w:r>
    </w:p>
    <w:p w14:paraId="2AA2FC3D" w14:textId="0DC05D28" w:rsidR="002360C2" w:rsidRPr="00251691" w:rsidRDefault="002360C2" w:rsidP="00A55500">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 xml:space="preserve">Валькірії — це ще одна значуща група жіночих міфологічних істот. Здається, що у Валькірій було два основних завдання, які не зовсім співпадали між собою: з одного боку, вони влаштовували воїнів-чоловіків, що загинули в бою, у Вальгаллі і пригощали їх пивом, а з іншого боку, вони забирали воїнів з життя, ведучи їх у підземний світ, схожий на похмуре загробне життя. Хоча обидва ці завдання вимагали виконання наказів Одіна, валькірі, які відігравали роль в битвах і вирішували долі людей, здаються більш жахливими, ніж ті, хто просто очікував у Вальгаллі, готові приймати наступного чоловіка, що прийде пити пиво. Знову ж таки, ці образи вказують на суперечливі очікування, що </w:t>
      </w:r>
      <w:r w:rsidRPr="00251691">
        <w:rPr>
          <w:rFonts w:eastAsia="Calibri" w:cs="Times New Roman"/>
          <w:color w:val="000000" w:themeColor="text1"/>
          <w:szCs w:val="28"/>
          <w:lang w:val="uk-UA"/>
        </w:rPr>
        <w:lastRenderedPageBreak/>
        <w:t>жінки повинні бути жорстокими, але водночас підкорюватися бажанням чоловіків[52].</w:t>
      </w:r>
    </w:p>
    <w:p w14:paraId="1B82B473" w14:textId="427A2310" w:rsidR="002360C2" w:rsidRPr="00251691" w:rsidRDefault="002360C2" w:rsidP="00A55500">
      <w:pPr>
        <w:rPr>
          <w:rFonts w:eastAsia="Calibri" w:cs="Times New Roman"/>
          <w:color w:val="000000" w:themeColor="text1"/>
          <w:szCs w:val="28"/>
          <w:lang w:val="uk-UA"/>
        </w:rPr>
      </w:pPr>
      <w:r w:rsidRPr="00251691">
        <w:rPr>
          <w:rFonts w:eastAsia="Calibri" w:cs="Times New Roman"/>
          <w:color w:val="000000" w:themeColor="text1"/>
          <w:szCs w:val="28"/>
          <w:lang w:val="uk-UA"/>
        </w:rPr>
        <w:t>Віра в долю, як її передбачали норни, впливала на сприйняття життя. Багато людей в цей час приймали свою долю навіть у важкі моменти.</w:t>
      </w:r>
    </w:p>
    <w:p w14:paraId="4A753BFA" w14:textId="3699BD86" w:rsidR="002360C2" w:rsidRPr="00251691" w:rsidRDefault="002360C2" w:rsidP="00A55500">
      <w:pPr>
        <w:rPr>
          <w:rFonts w:eastAsia="Calibri" w:cs="Times New Roman"/>
          <w:color w:val="000000" w:themeColor="text1"/>
          <w:szCs w:val="28"/>
          <w:lang w:val="uk-UA"/>
        </w:rPr>
      </w:pPr>
      <w:r w:rsidRPr="00251691">
        <w:rPr>
          <w:rFonts w:eastAsia="Calibri" w:cs="Times New Roman"/>
          <w:color w:val="000000" w:themeColor="text1"/>
          <w:szCs w:val="28"/>
          <w:lang w:val="uk-UA"/>
        </w:rPr>
        <w:t>У світі стародавньоскандинавських саг релігійні переконання грали важливу роль і впливали на життя та культуру того часу. Різноманітний пантеон богів і богинь, їхнє надприродне втручання та віра в долю персонажів надавали сагам глибину та духовну важливість. Кожен аспект релігійної свідомості був насичений символікою та відображав глибокі переконання того часу</w:t>
      </w:r>
      <w:r w:rsidRPr="00251691">
        <w:rPr>
          <w:rFonts w:eastAsia="Calibri" w:cs="Times New Roman"/>
          <w:color w:val="000000" w:themeColor="text1"/>
          <w:szCs w:val="28"/>
        </w:rPr>
        <w:t>[53]</w:t>
      </w:r>
      <w:r w:rsidRPr="00251691">
        <w:rPr>
          <w:rFonts w:eastAsia="Calibri" w:cs="Times New Roman"/>
          <w:color w:val="000000" w:themeColor="text1"/>
          <w:szCs w:val="28"/>
          <w:lang w:val="uk-UA"/>
        </w:rPr>
        <w:t>.</w:t>
      </w:r>
    </w:p>
    <w:p w14:paraId="7A43E955" w14:textId="2E89AD8C" w:rsidR="002360C2" w:rsidRPr="00251691" w:rsidRDefault="002360C2" w:rsidP="00A55500">
      <w:pPr>
        <w:rPr>
          <w:rFonts w:eastAsia="Calibri" w:cs="Times New Roman"/>
          <w:color w:val="000000" w:themeColor="text1"/>
          <w:szCs w:val="28"/>
          <w:lang w:val="uk-UA"/>
        </w:rPr>
      </w:pPr>
      <w:r w:rsidRPr="00251691">
        <w:rPr>
          <w:rFonts w:eastAsia="Calibri" w:cs="Times New Roman"/>
          <w:color w:val="000000" w:themeColor="text1"/>
          <w:szCs w:val="28"/>
          <w:lang w:val="uk-UA"/>
        </w:rPr>
        <w:t>Саги розкривали багатий пантеон богів і богинь, які впливали на різні аспекти природи та життя людей. Одін, голова пантеону, обдарований мудрістю та військовою майстерністю, тоді як Тор, бог грому, захищав світ від велетнів. Взаємодія богів та їх вплив на долі персонажів надавали оповідям глибокий міфологічний контекст.</w:t>
      </w:r>
    </w:p>
    <w:p w14:paraId="3C33AF61" w14:textId="72D3A18F" w:rsidR="002360C2" w:rsidRPr="00251691" w:rsidRDefault="002360C2" w:rsidP="00A55500">
      <w:pPr>
        <w:rPr>
          <w:rFonts w:eastAsia="Calibri" w:cs="Times New Roman"/>
          <w:color w:val="000000" w:themeColor="text1"/>
          <w:szCs w:val="28"/>
          <w:lang w:val="uk-UA"/>
        </w:rPr>
      </w:pPr>
      <w:r w:rsidRPr="00251691">
        <w:rPr>
          <w:rFonts w:eastAsia="Calibri" w:cs="Times New Roman"/>
          <w:color w:val="000000" w:themeColor="text1"/>
          <w:szCs w:val="28"/>
          <w:lang w:val="uk-UA"/>
        </w:rPr>
        <w:t>Космологія скандинавських саг включала дев'ять світів, що були пов'язані Деревом світу Їггдрасіль. Це створювало складну мережу взаємодій між різними світами та їхніми мешканцями. Персонажі саг зіштовхувалися з потужними надприродними силами та дивовижними істотами.</w:t>
      </w:r>
    </w:p>
    <w:p w14:paraId="25DBF99A" w14:textId="2D5B6DA6" w:rsidR="002360C2" w:rsidRPr="00251691" w:rsidRDefault="002360C2" w:rsidP="00A55500">
      <w:pPr>
        <w:rPr>
          <w:rFonts w:eastAsia="Calibri" w:cs="Times New Roman"/>
          <w:color w:val="000000" w:themeColor="text1"/>
          <w:szCs w:val="28"/>
          <w:lang w:val="uk-UA"/>
        </w:rPr>
      </w:pPr>
      <w:r w:rsidRPr="00251691">
        <w:rPr>
          <w:rFonts w:eastAsia="Calibri" w:cs="Times New Roman"/>
          <w:color w:val="000000" w:themeColor="text1"/>
          <w:szCs w:val="28"/>
          <w:lang w:val="uk-UA"/>
        </w:rPr>
        <w:t>Поняття долі, або "вірд", займало центральне місце в віруваннях скандинавів. Ця ідея непохідної долі визначала події у світі для як богів, так і смертних. Це надавало оповідям фатальний характер і підкреслювало неуникність подій</w:t>
      </w:r>
      <w:r w:rsidRPr="00E43319">
        <w:rPr>
          <w:rFonts w:eastAsia="Calibri" w:cs="Times New Roman"/>
          <w:color w:val="000000" w:themeColor="text1"/>
          <w:szCs w:val="28"/>
          <w:lang w:val="uk-UA"/>
        </w:rPr>
        <w:t xml:space="preserve"> </w:t>
      </w:r>
      <w:r w:rsidRPr="00251691">
        <w:rPr>
          <w:rFonts w:eastAsia="Calibri" w:cs="Times New Roman"/>
          <w:color w:val="000000" w:themeColor="text1"/>
          <w:szCs w:val="28"/>
          <w:lang w:val="uk-UA"/>
        </w:rPr>
        <w:t>[53].</w:t>
      </w:r>
    </w:p>
    <w:p w14:paraId="4A364593" w14:textId="4EBE2A89" w:rsidR="002360C2" w:rsidRPr="00251691" w:rsidRDefault="002360C2" w:rsidP="00665732">
      <w:pPr>
        <w:ind w:firstLine="708"/>
        <w:rPr>
          <w:rFonts w:eastAsia="Calibri" w:cs="Times New Roman"/>
          <w:color w:val="000000" w:themeColor="text1"/>
          <w:szCs w:val="28"/>
          <w:lang w:val="uk-UA"/>
        </w:rPr>
      </w:pPr>
      <w:r w:rsidRPr="00251691">
        <w:rPr>
          <w:rFonts w:eastAsia="Calibri" w:cs="Times New Roman"/>
          <w:color w:val="000000" w:themeColor="text1"/>
          <w:szCs w:val="28"/>
          <w:lang w:val="uk-UA"/>
        </w:rPr>
        <w:t>Той факт, що Валькірії не були переосмислені християнськими монахами, свідчить про те, що ісландські чоловіки дійсно бажали, щоб їхні жінки поєднували обидва ці аспекти задовго до появи християнської концепції жіночої поваги до чоловіків, яка стала популярною в Норвегії.</w:t>
      </w:r>
    </w:p>
    <w:p w14:paraId="6CDA9D4E" w14:textId="77777777" w:rsidR="002360C2" w:rsidRDefault="002360C2" w:rsidP="00665732">
      <w:pPr>
        <w:ind w:firstLine="708"/>
        <w:rPr>
          <w:rFonts w:eastAsia="Calibri" w:cs="Times New Roman"/>
          <w:bCs/>
          <w:szCs w:val="28"/>
          <w:lang w:val="uk-UA"/>
        </w:rPr>
      </w:pPr>
      <w:r>
        <w:rPr>
          <w:rFonts w:eastAsia="Calibri" w:cs="Times New Roman"/>
          <w:bCs/>
          <w:szCs w:val="28"/>
          <w:lang w:val="uk-UA"/>
        </w:rPr>
        <w:t xml:space="preserve">Релігійні обряди та жертвопринесення грали важливу роль у повсякденному житті персонажів саг. Ці ритуали здійснювалися з метою завоювання благословення богів чи забезпечення захисту. Саги деталізували </w:t>
      </w:r>
      <w:r>
        <w:rPr>
          <w:rFonts w:eastAsia="Calibri" w:cs="Times New Roman"/>
          <w:bCs/>
          <w:szCs w:val="28"/>
          <w:lang w:val="uk-UA"/>
        </w:rPr>
        <w:lastRenderedPageBreak/>
        <w:t>різноманітні обряди, пов'язані зі святами та важливими подіями, відображаючи глибину релігійних звичаїв.</w:t>
      </w:r>
    </w:p>
    <w:p w14:paraId="19D1A323" w14:textId="1D7A3365" w:rsidR="002360C2" w:rsidRDefault="002360C2" w:rsidP="00665732">
      <w:pPr>
        <w:ind w:firstLine="708"/>
        <w:rPr>
          <w:rFonts w:eastAsia="Calibri" w:cs="Times New Roman"/>
          <w:bCs/>
          <w:szCs w:val="28"/>
          <w:lang w:val="uk-UA"/>
        </w:rPr>
      </w:pPr>
      <w:r>
        <w:rPr>
          <w:rFonts w:eastAsia="Calibri" w:cs="Times New Roman"/>
          <w:bCs/>
          <w:szCs w:val="28"/>
          <w:lang w:val="uk-UA"/>
        </w:rPr>
        <w:t>Саги також розповідали про взаємодію з надприродним, де персонажі стикалися з богами, велетнями та іншими міфічними істотами. Ці взаємодії мали вирішальний вплив на долю героїв та висвітлювали границю між світом мертвих і світом живих</w:t>
      </w:r>
      <w:r w:rsidRPr="002E0D8C">
        <w:rPr>
          <w:rFonts w:eastAsia="Calibri" w:cs="Times New Roman"/>
          <w:bCs/>
          <w:szCs w:val="28"/>
          <w:lang w:val="uk-UA"/>
        </w:rPr>
        <w:t>[44]</w:t>
      </w:r>
      <w:r>
        <w:rPr>
          <w:rFonts w:eastAsia="Calibri" w:cs="Times New Roman"/>
          <w:bCs/>
          <w:szCs w:val="28"/>
          <w:lang w:val="uk-UA"/>
        </w:rPr>
        <w:t>.</w:t>
      </w:r>
    </w:p>
    <w:p w14:paraId="1A6C3B7A" w14:textId="77777777" w:rsidR="002360C2" w:rsidRDefault="002360C2" w:rsidP="00665732">
      <w:pPr>
        <w:ind w:firstLine="708"/>
        <w:rPr>
          <w:rFonts w:eastAsia="Calibri" w:cs="Times New Roman"/>
          <w:bCs/>
          <w:szCs w:val="28"/>
          <w:lang w:val="uk-UA"/>
        </w:rPr>
      </w:pPr>
      <w:r>
        <w:rPr>
          <w:rFonts w:eastAsia="Calibri" w:cs="Times New Roman"/>
          <w:bCs/>
          <w:szCs w:val="28"/>
          <w:lang w:val="uk-UA"/>
        </w:rPr>
        <w:t>Наприкінці саг персонажі стикалися із змінами у віруваннях, оскільки скандинавське суспільство почало переходити до християнства. Цей конфлікт віри надавав сагам додатковий шар складнощів, відображаючи культурні та релігійні трансформації. Таким чином, релігійна депіктація у стародавньоскандинавських сагах створювала багатоаспектний світ, в якому віра в богів та взаємодія з надприродним були не лише частиною культури, а й ключовим елементом часу і простору.</w:t>
      </w:r>
    </w:p>
    <w:p w14:paraId="45326EEB" w14:textId="18B3357D" w:rsidR="002360C2" w:rsidRDefault="002360C2" w:rsidP="00665732">
      <w:pPr>
        <w:ind w:firstLine="708"/>
        <w:rPr>
          <w:rFonts w:eastAsia="Calibri" w:cs="Times New Roman"/>
          <w:bCs/>
          <w:szCs w:val="28"/>
          <w:lang w:val="uk-UA"/>
        </w:rPr>
      </w:pPr>
      <w:r>
        <w:rPr>
          <w:rFonts w:eastAsia="Calibri" w:cs="Times New Roman"/>
          <w:bCs/>
          <w:szCs w:val="28"/>
          <w:lang w:val="uk-UA"/>
        </w:rPr>
        <w:t>По суті, давньоскандинавські саги зображують суспільство, де честь, вірність і спорідненість були ключовими. Складна мережа стосунків, підживлена почуттям обов’язку та честі, сформувала соціальну структуру того часу.</w:t>
      </w:r>
    </w:p>
    <w:p w14:paraId="2E17BFEC" w14:textId="77777777" w:rsidR="002360C2" w:rsidRDefault="002360C2" w:rsidP="00665732">
      <w:pPr>
        <w:ind w:firstLine="708"/>
        <w:rPr>
          <w:rFonts w:eastAsia="Calibri" w:cs="Times New Roman"/>
          <w:bCs/>
          <w:szCs w:val="28"/>
          <w:lang w:val="uk-UA"/>
        </w:rPr>
      </w:pPr>
    </w:p>
    <w:p w14:paraId="3AD5FEAB" w14:textId="233A6C23" w:rsidR="002360C2" w:rsidRDefault="002360C2" w:rsidP="00773C03">
      <w:pPr>
        <w:pStyle w:val="2"/>
        <w:jc w:val="both"/>
        <w:rPr>
          <w:rFonts w:eastAsia="Calibri"/>
          <w:lang w:val="uk-UA"/>
        </w:rPr>
      </w:pPr>
      <w:r>
        <w:rPr>
          <w:rFonts w:eastAsia="Calibri"/>
          <w:lang w:val="uk-UA"/>
        </w:rPr>
        <w:t>3.2. Культура та побут скандинавського суспільства</w:t>
      </w:r>
    </w:p>
    <w:p w14:paraId="13534678" w14:textId="77777777" w:rsidR="002360C2" w:rsidRPr="00773C03" w:rsidRDefault="002360C2" w:rsidP="00773C03">
      <w:pPr>
        <w:rPr>
          <w:lang w:val="uk-UA"/>
        </w:rPr>
      </w:pPr>
    </w:p>
    <w:p w14:paraId="4BD0DA6D" w14:textId="0F4D67A6" w:rsidR="002360C2" w:rsidRPr="00251691" w:rsidRDefault="002360C2" w:rsidP="00773C03">
      <w:pPr>
        <w:rPr>
          <w:rFonts w:eastAsia="Calibri" w:cs="Times New Roman"/>
          <w:bCs/>
          <w:color w:val="000000" w:themeColor="text1"/>
          <w:szCs w:val="28"/>
          <w:lang w:val="uk-UA"/>
        </w:rPr>
      </w:pPr>
      <w:r w:rsidRPr="00251691">
        <w:rPr>
          <w:rFonts w:eastAsia="Calibri" w:cs="Times New Roman"/>
          <w:bCs/>
          <w:color w:val="000000" w:themeColor="text1"/>
          <w:szCs w:val="28"/>
          <w:lang w:val="uk-UA"/>
        </w:rPr>
        <w:t>Ця драматична історія вікінгів, яка відзначається початком VII століття нашої ери та триває до XI століття, залишає багато невідомих питань. Звідки з'явилися вікінги і яка була їхня мета? Вони покинули свої рідні землі в Скандинавії, такі як Швеція, Норвегія і Данія, і вирушили у відважних мореплавцях на власноруч сконструйованих кораблях. Головною їхньою метою було здійснювати торгівлю, здійснювати набіги та шукати кращі місця для оселення. Вони подорожували уздовж узбережжя Європи, претендуючи на території таких країн, як Великобританія, Франція, Іспанія, Італія, а також сучасна Україна, Білорусь і Росія[1]</w:t>
      </w:r>
    </w:p>
    <w:p w14:paraId="26586316" w14:textId="77777777" w:rsidR="002360C2" w:rsidRPr="00251691" w:rsidRDefault="002360C2" w:rsidP="00773C03">
      <w:pPr>
        <w:rPr>
          <w:rFonts w:eastAsia="Calibri" w:cs="Times New Roman"/>
          <w:bCs/>
          <w:color w:val="000000" w:themeColor="text1"/>
          <w:szCs w:val="28"/>
          <w:lang w:val="uk-UA"/>
        </w:rPr>
      </w:pPr>
      <w:r w:rsidRPr="00251691">
        <w:rPr>
          <w:rFonts w:eastAsia="Calibri" w:cs="Times New Roman"/>
          <w:bCs/>
          <w:color w:val="000000" w:themeColor="text1"/>
          <w:szCs w:val="28"/>
          <w:lang w:val="uk-UA"/>
        </w:rPr>
        <w:lastRenderedPageBreak/>
        <w:t>Один із найвідоміших набігів відбувся у 793 році нашої ери, коли вікінги напали на монастир в Ліндісфарні на північному сході Англії, Нортумбрія. Вони були збройні сокирами та мечами, і під час цього нападу вони спалювали будівлі та вчиняли розбійні напади в пошуках скарбів, відзначаючись жорстокістю та безжальністю.</w:t>
      </w:r>
    </w:p>
    <w:p w14:paraId="43B8B916" w14:textId="19B6B96E" w:rsidR="002360C2" w:rsidRPr="00251691" w:rsidRDefault="002360C2" w:rsidP="00773C03">
      <w:pPr>
        <w:rPr>
          <w:rFonts w:eastAsia="Calibri" w:cs="Times New Roman"/>
          <w:bCs/>
          <w:color w:val="000000" w:themeColor="text1"/>
          <w:szCs w:val="28"/>
          <w:lang w:val="uk-UA"/>
        </w:rPr>
      </w:pPr>
      <w:r w:rsidRPr="00251691">
        <w:rPr>
          <w:rFonts w:eastAsia="Calibri" w:cs="Times New Roman"/>
          <w:bCs/>
          <w:color w:val="000000" w:themeColor="text1"/>
          <w:szCs w:val="28"/>
          <w:lang w:val="uk-UA"/>
        </w:rPr>
        <w:t>В переносному значенні, слово "вікінг" у давньоскандинавській мові вказує на "піратський набіг", і ця репутація вікінгів, безсумнівно, викликала страх. Але слід відзначити, що вікінги мають глибокі аспекти, які перевершують їхню жорстоку славу. Вони були вільними духами, відважними та інноваційними, що робили їх справжніми дослідниками, які мандрували світом, дійшовши навіть до Північної Америки та Азії[27].</w:t>
      </w:r>
    </w:p>
    <w:p w14:paraId="20A16BEB" w14:textId="77777777" w:rsidR="002360C2" w:rsidRPr="00251691" w:rsidRDefault="002360C2" w:rsidP="00773C03">
      <w:pPr>
        <w:rPr>
          <w:rFonts w:eastAsia="Calibri" w:cs="Times New Roman"/>
          <w:bCs/>
          <w:color w:val="000000" w:themeColor="text1"/>
          <w:szCs w:val="28"/>
        </w:rPr>
      </w:pPr>
      <w:r w:rsidRPr="00251691">
        <w:rPr>
          <w:rFonts w:eastAsia="Calibri" w:cs="Times New Roman"/>
          <w:bCs/>
          <w:color w:val="000000" w:themeColor="text1"/>
          <w:szCs w:val="28"/>
          <w:lang w:val="uk-UA"/>
        </w:rPr>
        <w:t xml:space="preserve">Хоча більшість відомих історій про вікінгів у сучасній культурі описують їх як жорстоких і жадібних завойовників, насправді багато вікінгів вели спокійне фермерське життя, були близькі до природи і дбали про свої родини, в яких сильні жінки займали важливе місце. </w:t>
      </w:r>
      <w:r w:rsidRPr="00251691">
        <w:rPr>
          <w:rFonts w:eastAsia="Calibri" w:cs="Times New Roman"/>
          <w:bCs/>
          <w:color w:val="000000" w:themeColor="text1"/>
          <w:szCs w:val="28"/>
        </w:rPr>
        <w:t>У той час як жінки керували фермами, чоловіки можливо пішли в море, або ж вони могли вирішити приєднатися до них як "щитові дівчата". Порівняно з іншими жінками того періоду, жінки вікінгів мали більше прав, наприклад, вони мали можливість вільно розлучатися зі своїми чоловіками.</w:t>
      </w:r>
    </w:p>
    <w:p w14:paraId="6BB5D190" w14:textId="77777777" w:rsidR="002360C2" w:rsidRPr="00251691" w:rsidRDefault="002360C2" w:rsidP="00773C03">
      <w:pPr>
        <w:rPr>
          <w:rFonts w:eastAsia="Calibri" w:cs="Times New Roman"/>
          <w:bCs/>
          <w:color w:val="000000" w:themeColor="text1"/>
          <w:szCs w:val="28"/>
        </w:rPr>
      </w:pPr>
      <w:r w:rsidRPr="00251691">
        <w:rPr>
          <w:rFonts w:eastAsia="Calibri" w:cs="Times New Roman"/>
          <w:bCs/>
          <w:color w:val="000000" w:themeColor="text1"/>
          <w:szCs w:val="28"/>
        </w:rPr>
        <w:t>Покрім вирощування рослин і тваринництва, вікінги були високо винахідливими і активно займалися ремеслами. Вони майстрили вироби із срібла і носили прикраси з цього металу, а також золота та інших матеріалів. Вони були надзвичайно винахідливими і використовували природні ресурси для створення текстилю та предметів, таких як славнозвісний "питний ріг" вікінгів, який виготовлявся з рогів їхнього худоби. Ця орієнтація на ремесла відображена в сучасному шведському суспільстві, де стабільність і творчість набувають все більшого значення.</w:t>
      </w:r>
    </w:p>
    <w:p w14:paraId="173E650A" w14:textId="5B408E7E" w:rsidR="002360C2" w:rsidRPr="00251691" w:rsidRDefault="002360C2" w:rsidP="00773C03">
      <w:pPr>
        <w:rPr>
          <w:rFonts w:eastAsia="Calibri" w:cs="Times New Roman"/>
          <w:bCs/>
          <w:color w:val="000000" w:themeColor="text1"/>
          <w:szCs w:val="28"/>
        </w:rPr>
      </w:pPr>
      <w:r w:rsidRPr="00251691">
        <w:rPr>
          <w:rFonts w:eastAsia="Calibri" w:cs="Times New Roman"/>
          <w:bCs/>
          <w:color w:val="000000" w:themeColor="text1"/>
          <w:szCs w:val="28"/>
        </w:rPr>
        <w:t xml:space="preserve">Вікінги володіли винятковими навичками та талантом </w:t>
      </w:r>
      <w:proofErr w:type="gramStart"/>
      <w:r w:rsidRPr="00251691">
        <w:rPr>
          <w:rFonts w:eastAsia="Calibri" w:cs="Times New Roman"/>
          <w:bCs/>
          <w:color w:val="000000" w:themeColor="text1"/>
          <w:szCs w:val="28"/>
        </w:rPr>
        <w:t>у справах</w:t>
      </w:r>
      <w:proofErr w:type="gramEnd"/>
      <w:r w:rsidRPr="00251691">
        <w:rPr>
          <w:rFonts w:eastAsia="Calibri" w:cs="Times New Roman"/>
          <w:bCs/>
          <w:color w:val="000000" w:themeColor="text1"/>
          <w:szCs w:val="28"/>
        </w:rPr>
        <w:t xml:space="preserve"> і завжди виявляли велику проникливість у бізнесі. Навіть під час своїх подорожей від Європи до Центральної Азії вони були завжди готові до торгівлі. Серед </w:t>
      </w:r>
      <w:r w:rsidRPr="00251691">
        <w:rPr>
          <w:rFonts w:eastAsia="Calibri" w:cs="Times New Roman"/>
          <w:bCs/>
          <w:color w:val="000000" w:themeColor="text1"/>
          <w:szCs w:val="28"/>
        </w:rPr>
        <w:lastRenderedPageBreak/>
        <w:t>предметів, якими вони торгували, були мед, олово, пшениця, вовна, дерево, залізо, хутро, шкіра, риба та слонова кістка моржа, які обмінювали на срібло, шовк, кераміку, прянощі, вино, ювелірні вироби та скло. Перед укладенням угоди вікінги завжди користувалися складними вагами, щоб уникнути надмірних витрат.</w:t>
      </w:r>
      <w:r>
        <w:rPr>
          <w:rFonts w:eastAsia="Calibri" w:cs="Times New Roman"/>
          <w:bCs/>
          <w:color w:val="000000" w:themeColor="text1"/>
          <w:szCs w:val="28"/>
        </w:rPr>
        <w:t xml:space="preserve"> </w:t>
      </w:r>
      <w:r w:rsidRPr="00251691">
        <w:rPr>
          <w:rFonts w:eastAsia="Calibri" w:cs="Times New Roman"/>
          <w:bCs/>
          <w:color w:val="000000" w:themeColor="text1"/>
          <w:szCs w:val="28"/>
        </w:rPr>
        <w:t>[5]</w:t>
      </w:r>
    </w:p>
    <w:p w14:paraId="4FB6E7A1" w14:textId="04AFA823" w:rsidR="002360C2" w:rsidRPr="00251691" w:rsidRDefault="002360C2" w:rsidP="00773C03">
      <w:pPr>
        <w:rPr>
          <w:rFonts w:eastAsia="Calibri" w:cs="Times New Roman"/>
          <w:bCs/>
          <w:color w:val="000000" w:themeColor="text1"/>
          <w:szCs w:val="28"/>
        </w:rPr>
      </w:pPr>
      <w:r w:rsidRPr="00251691">
        <w:rPr>
          <w:rFonts w:eastAsia="Calibri" w:cs="Times New Roman"/>
          <w:bCs/>
          <w:color w:val="000000" w:themeColor="text1"/>
          <w:szCs w:val="28"/>
        </w:rPr>
        <w:t>Крім цього, вікінги були майстрами в роботі з деревом і металом, і вони вміли перетворювати ці матеріали на красиві вироби. Срібло було особливо популярним, і обидва статі вікінгів прикрашали себе різноманітними ювелірними виробами, такими як каблучки і амулети. Проте найвражаючішими творами були їхні довгі кораблі, які були майстерно сконструйовані для швидкого переміщення та легкого виходу на берег.</w:t>
      </w:r>
      <w:r>
        <w:rPr>
          <w:rFonts w:eastAsia="Calibri" w:cs="Times New Roman"/>
          <w:bCs/>
          <w:color w:val="000000" w:themeColor="text1"/>
          <w:szCs w:val="28"/>
        </w:rPr>
        <w:t xml:space="preserve"> </w:t>
      </w:r>
      <w:r w:rsidRPr="00251691">
        <w:rPr>
          <w:rFonts w:eastAsia="Calibri" w:cs="Times New Roman"/>
          <w:bCs/>
          <w:color w:val="000000" w:themeColor="text1"/>
          <w:szCs w:val="28"/>
        </w:rPr>
        <w:t>[3]</w:t>
      </w:r>
    </w:p>
    <w:p w14:paraId="3392104B" w14:textId="77777777" w:rsidR="002360C2" w:rsidRPr="00251691" w:rsidRDefault="002360C2" w:rsidP="00773C03">
      <w:pPr>
        <w:rPr>
          <w:rFonts w:eastAsia="Calibri" w:cs="Times New Roman"/>
          <w:bCs/>
          <w:color w:val="000000" w:themeColor="text1"/>
          <w:szCs w:val="28"/>
        </w:rPr>
      </w:pPr>
      <w:r w:rsidRPr="00251691">
        <w:rPr>
          <w:rFonts w:eastAsia="Calibri" w:cs="Times New Roman"/>
          <w:bCs/>
          <w:color w:val="000000" w:themeColor="text1"/>
          <w:szCs w:val="28"/>
        </w:rPr>
        <w:t>Ці скандинавські мореплавці також були майстрами мови та словесності. Розповідь історій мала велике значення у житті вікінгів, і їхні саги до наших днів залишилися живими завдяки численним рунічним каменям, які були знайдені як у Швеції, так і за її межами. Один із прикладів цього - декоративний "камінь Фрезо" (Frösöstenen) у Ємтланді, який є найпівнічнішим піднятим рунічним каменем у Скандинавії. Текст, вміщений всередині зображення змія, говорить: "Аустмадр, син Ґудфастра, велів підняти цей камінь і збудувати цей міст і християнізувати Ємтланд. Асбйорн побудував місто. Trjónn і Steinn вирізали ці руни."</w:t>
      </w:r>
    </w:p>
    <w:p w14:paraId="0587E72A" w14:textId="77777777" w:rsidR="002360C2" w:rsidRPr="00251691" w:rsidRDefault="002360C2" w:rsidP="00773C03">
      <w:pPr>
        <w:rPr>
          <w:rFonts w:eastAsia="Calibri" w:cs="Times New Roman"/>
          <w:bCs/>
          <w:color w:val="000000" w:themeColor="text1"/>
          <w:szCs w:val="28"/>
        </w:rPr>
      </w:pPr>
    </w:p>
    <w:p w14:paraId="48D4A50A" w14:textId="7E823FD1" w:rsidR="002360C2" w:rsidRPr="00251691" w:rsidRDefault="002360C2" w:rsidP="00773C03">
      <w:pPr>
        <w:rPr>
          <w:rFonts w:eastAsia="Calibri" w:cs="Times New Roman"/>
          <w:bCs/>
          <w:color w:val="000000" w:themeColor="text1"/>
          <w:szCs w:val="28"/>
          <w:lang w:val="uk-UA"/>
        </w:rPr>
      </w:pPr>
      <w:r w:rsidRPr="00251691">
        <w:rPr>
          <w:rFonts w:eastAsia="Calibri" w:cs="Times New Roman"/>
          <w:bCs/>
          <w:color w:val="000000" w:themeColor="text1"/>
          <w:szCs w:val="28"/>
        </w:rPr>
        <w:t>Давньоскандинавські саги розповідають живописний образ культури та щоденного життя скандинавського суспільства, де героїка, релігійні вірування та соціальні звичаї взаємодіють, створюючи унікальний світ. Ось ключові аспекти, що відображають культуру та повсякденне життя в давньоскандинавських сагах [3]</w:t>
      </w:r>
      <w:r w:rsidRPr="00251691">
        <w:rPr>
          <w:rFonts w:eastAsia="Calibri" w:cs="Times New Roman"/>
          <w:bCs/>
          <w:color w:val="000000" w:themeColor="text1"/>
          <w:szCs w:val="28"/>
          <w:lang w:val="uk-UA"/>
        </w:rPr>
        <w:t>.</w:t>
      </w:r>
    </w:p>
    <w:p w14:paraId="350C49AE" w14:textId="23EE5252" w:rsidR="002360C2" w:rsidRPr="00251691" w:rsidRDefault="002360C2" w:rsidP="00773C03">
      <w:pPr>
        <w:rPr>
          <w:rFonts w:eastAsia="Calibri" w:cs="Times New Roman"/>
          <w:bCs/>
          <w:color w:val="000000" w:themeColor="text1"/>
          <w:szCs w:val="28"/>
        </w:rPr>
      </w:pPr>
      <w:r w:rsidRPr="00251691">
        <w:rPr>
          <w:rFonts w:eastAsia="Calibri" w:cs="Times New Roman"/>
          <w:bCs/>
          <w:color w:val="000000" w:themeColor="text1"/>
          <w:szCs w:val="28"/>
        </w:rPr>
        <w:t>Героїка, яка є важливим аспектом скандинавського суспільства в давніх сагах, розкриває цінності та переконання того часу. У світі величних воєнних подвигів та незаперечної віри в силу, воїни виступали героями, не лише захисниками, але і символами мужності та честі.</w:t>
      </w:r>
    </w:p>
    <w:p w14:paraId="39356E2F" w14:textId="77777777" w:rsidR="002360C2" w:rsidRPr="00773C03" w:rsidRDefault="002360C2" w:rsidP="00773C03">
      <w:pPr>
        <w:rPr>
          <w:rFonts w:eastAsia="Calibri" w:cs="Times New Roman"/>
          <w:bCs/>
          <w:vanish/>
          <w:color w:val="C00000"/>
          <w:szCs w:val="28"/>
        </w:rPr>
      </w:pPr>
      <w:r w:rsidRPr="00773C03">
        <w:rPr>
          <w:rFonts w:eastAsia="Calibri" w:cs="Times New Roman"/>
          <w:bCs/>
          <w:vanish/>
          <w:color w:val="C00000"/>
          <w:szCs w:val="28"/>
        </w:rPr>
        <w:lastRenderedPageBreak/>
        <w:t>Початок форми</w:t>
      </w:r>
    </w:p>
    <w:p w14:paraId="42D8DBD9" w14:textId="77777777" w:rsidR="002360C2" w:rsidRDefault="002360C2" w:rsidP="00665732">
      <w:pPr>
        <w:rPr>
          <w:rFonts w:eastAsia="Calibri" w:cs="Times New Roman"/>
          <w:bCs/>
          <w:szCs w:val="28"/>
          <w:lang w:val="uk-UA"/>
        </w:rPr>
      </w:pPr>
      <w:r>
        <w:rPr>
          <w:rFonts w:eastAsia="Calibri" w:cs="Times New Roman"/>
          <w:bCs/>
          <w:szCs w:val="28"/>
          <w:lang w:val="uk-UA"/>
        </w:rPr>
        <w:t>Героїка визнавалася як невід'ємна частина соціального статусу воїна. Честність та сміливість були витесані в основу героїчних дій, а виявлення цих якостей в бою виявлялося заслуговуванням на соціальну повагу. Прагнення до слави та відомостей про подвиги підштовхувало воїнів до величних вчинків, щоб залишити свій слід у історії та стати прикладом для майбутніх поколінь.</w:t>
      </w:r>
    </w:p>
    <w:p w14:paraId="1476DF4A" w14:textId="441B19A5" w:rsidR="002360C2" w:rsidRPr="002E0D8C" w:rsidRDefault="002360C2" w:rsidP="00665732">
      <w:pPr>
        <w:rPr>
          <w:rFonts w:eastAsia="Calibri" w:cs="Times New Roman"/>
          <w:bCs/>
          <w:szCs w:val="28"/>
        </w:rPr>
      </w:pPr>
      <w:r>
        <w:rPr>
          <w:rFonts w:eastAsia="Calibri" w:cs="Times New Roman"/>
          <w:bCs/>
          <w:szCs w:val="28"/>
          <w:lang w:val="uk-UA"/>
        </w:rPr>
        <w:t>Бойова готовність та вміння володіти зброєю були визнаними як ключові аспекти героїчності. Вояка не просто брав участь у битві, але і майстерно володів мистецтвом війни, виявляючи тактичний розум та вміння керувати в бою.</w:t>
      </w:r>
      <w:r w:rsidRPr="00251691">
        <w:rPr>
          <w:rFonts w:eastAsia="Calibri" w:cs="Times New Roman"/>
          <w:bCs/>
          <w:szCs w:val="28"/>
        </w:rPr>
        <w:t xml:space="preserve"> </w:t>
      </w:r>
      <w:r w:rsidRPr="002E0D8C">
        <w:rPr>
          <w:rFonts w:eastAsia="Calibri" w:cs="Times New Roman"/>
          <w:bCs/>
          <w:szCs w:val="28"/>
        </w:rPr>
        <w:t>[1]</w:t>
      </w:r>
    </w:p>
    <w:p w14:paraId="2F60C9FD" w14:textId="4B744480" w:rsidR="00665732" w:rsidRDefault="002360C2" w:rsidP="00665732">
      <w:pPr>
        <w:rPr>
          <w:rFonts w:eastAsia="Calibri" w:cs="Times New Roman"/>
          <w:bCs/>
          <w:szCs w:val="28"/>
          <w:lang w:val="uk-UA"/>
        </w:rPr>
      </w:pPr>
      <w:r>
        <w:rPr>
          <w:rFonts w:eastAsia="Calibri" w:cs="Times New Roman"/>
          <w:bCs/>
          <w:szCs w:val="28"/>
          <w:lang w:val="uk-UA"/>
        </w:rPr>
        <w:t>Соціальна пошана героїв була важливою, і їхні подвиги впливали на мораль та єднання спільноти. Вони несли на собі відповідальність за благополуччя своєї громади, а їхня роль воєначальників автоматично визначала їхні лідерські позиції. Лідери, які виявляли героїзм у воєнних справах, отримували шану та підтримку своєї спільноти</w:t>
      </w:r>
      <w:r>
        <w:rPr>
          <w:rStyle w:val="ae"/>
          <w:rFonts w:eastAsia="Calibri" w:cs="Times New Roman"/>
          <w:bCs/>
          <w:szCs w:val="28"/>
          <w:lang w:val="uk-UA"/>
        </w:rPr>
        <w:endnoteReference w:id="2"/>
      </w:r>
      <w:r>
        <w:rPr>
          <w:rFonts w:eastAsia="Calibri" w:cs="Times New Roman"/>
          <w:bCs/>
          <w:szCs w:val="28"/>
          <w:lang w:val="uk-UA"/>
        </w:rPr>
        <w:t>.</w:t>
      </w:r>
    </w:p>
    <w:p w14:paraId="2F31B9EA" w14:textId="77777777" w:rsidR="00665732" w:rsidRDefault="00665732" w:rsidP="00665732">
      <w:pPr>
        <w:rPr>
          <w:rFonts w:eastAsia="Calibri" w:cs="Times New Roman"/>
          <w:bCs/>
          <w:szCs w:val="28"/>
          <w:lang w:val="uk-UA"/>
        </w:rPr>
      </w:pPr>
      <w:r>
        <w:rPr>
          <w:rFonts w:eastAsia="Calibri" w:cs="Times New Roman"/>
          <w:bCs/>
          <w:szCs w:val="28"/>
          <w:lang w:val="uk-UA"/>
        </w:rPr>
        <w:t>Героїка не лише формувала індивідуальне ставлення до воєнної діяльності, але й малювала портрет цілої культури. Високі моральні стандарти героїв визначали їхню роль як не лише воїнів, але і лідерів та прикладів для наступних поколінь. Героїка, як цінність та ідеал, заповідала свої відображення в релігійних уявленнях, повсякденному житті та соціальних відносинах, роблячи героїв не лише воїнами, але й носіями культурного спадку та моральних цінностей.</w:t>
      </w:r>
    </w:p>
    <w:p w14:paraId="21B61908" w14:textId="77777777" w:rsidR="00665732" w:rsidRDefault="00665732" w:rsidP="00665732">
      <w:pPr>
        <w:rPr>
          <w:rFonts w:eastAsia="Calibri" w:cs="Times New Roman"/>
          <w:bCs/>
          <w:szCs w:val="28"/>
          <w:lang w:val="uk-UA"/>
        </w:rPr>
      </w:pPr>
      <w:r>
        <w:rPr>
          <w:rFonts w:eastAsia="Calibri" w:cs="Times New Roman"/>
          <w:bCs/>
          <w:szCs w:val="28"/>
          <w:lang w:val="uk-UA"/>
        </w:rPr>
        <w:t>Саги описують військові походи, дуелі, турніри та важливість воєнної діяльності для формування і підтримки честі.</w:t>
      </w:r>
    </w:p>
    <w:p w14:paraId="61EB0545" w14:textId="77777777" w:rsidR="00665732" w:rsidRDefault="00665732" w:rsidP="00665732">
      <w:pPr>
        <w:rPr>
          <w:rFonts w:eastAsia="Calibri" w:cs="Times New Roman"/>
          <w:bCs/>
          <w:szCs w:val="28"/>
          <w:lang w:val="uk-UA"/>
        </w:rPr>
      </w:pPr>
      <w:r>
        <w:rPr>
          <w:rFonts w:eastAsia="Calibri" w:cs="Times New Roman"/>
          <w:bCs/>
          <w:szCs w:val="28"/>
          <w:lang w:val="uk-UA"/>
        </w:rPr>
        <w:t>Військові аспекти, визначені в скандинавських сагах, грали важливу роль у формуванні та підтримці героїчного ідеалу. Саги не лише розповідали про пригоди воїнів, але й детально розкривали важливість військової діяльності для честі та соціального статусу.</w:t>
      </w:r>
    </w:p>
    <w:p w14:paraId="10361F35" w14:textId="77777777" w:rsidR="00665732" w:rsidRDefault="00665732" w:rsidP="00665732">
      <w:pPr>
        <w:rPr>
          <w:rFonts w:eastAsia="Calibri" w:cs="Times New Roman"/>
          <w:bCs/>
          <w:szCs w:val="28"/>
          <w:lang w:val="uk-UA"/>
        </w:rPr>
      </w:pPr>
      <w:r>
        <w:rPr>
          <w:rFonts w:eastAsia="Calibri" w:cs="Times New Roman"/>
          <w:bCs/>
          <w:szCs w:val="28"/>
          <w:lang w:val="uk-UA"/>
        </w:rPr>
        <w:t xml:space="preserve">Великі військові походи, описані в сагах, відображали реальність того часу, коли завоювання нових територій та захист від ворогів визначали хід історії. Вони створювали атмосферу напруження та драматизму, </w:t>
      </w:r>
      <w:r>
        <w:rPr>
          <w:rFonts w:eastAsia="Calibri" w:cs="Times New Roman"/>
          <w:bCs/>
          <w:szCs w:val="28"/>
          <w:lang w:val="uk-UA"/>
        </w:rPr>
        <w:lastRenderedPageBreak/>
        <w:t>демонструючи важливість воєнної діяльності для виживання та успіху спільноти.</w:t>
      </w:r>
    </w:p>
    <w:p w14:paraId="0757E064" w14:textId="7EC0C8BD" w:rsidR="00665732" w:rsidRDefault="00665732" w:rsidP="00665732">
      <w:pPr>
        <w:rPr>
          <w:rFonts w:eastAsia="Calibri" w:cs="Times New Roman"/>
          <w:bCs/>
          <w:szCs w:val="28"/>
          <w:lang w:val="uk-UA"/>
        </w:rPr>
      </w:pPr>
      <w:r>
        <w:rPr>
          <w:rFonts w:eastAsia="Calibri" w:cs="Times New Roman"/>
          <w:bCs/>
          <w:szCs w:val="28"/>
          <w:lang w:val="uk-UA"/>
        </w:rPr>
        <w:t>Дуелі та турніри, описані у сагах, слугували не лише засобом виявлення військової вправності, але і соціальною подією, яка підсилювала репутацію та честь воїна. Ці виборні події сприяли підтримці героїчного ідеалу, підсилюючи самовідчуття воїна та його місце в суспільстві</w:t>
      </w:r>
      <w:r w:rsidR="00251691" w:rsidRPr="00251691">
        <w:rPr>
          <w:rFonts w:eastAsia="Calibri" w:cs="Times New Roman"/>
          <w:bCs/>
          <w:szCs w:val="28"/>
          <w:lang w:val="uk-UA"/>
        </w:rPr>
        <w:t xml:space="preserve"> </w:t>
      </w:r>
      <w:r w:rsidR="002E0D8C" w:rsidRPr="002E0D8C">
        <w:rPr>
          <w:rFonts w:eastAsia="Calibri" w:cs="Times New Roman"/>
          <w:bCs/>
          <w:szCs w:val="28"/>
          <w:lang w:val="uk-UA"/>
        </w:rPr>
        <w:t>[5]</w:t>
      </w:r>
      <w:r>
        <w:rPr>
          <w:rFonts w:eastAsia="Calibri" w:cs="Times New Roman"/>
          <w:bCs/>
          <w:szCs w:val="28"/>
          <w:lang w:val="uk-UA"/>
        </w:rPr>
        <w:t>.</w:t>
      </w:r>
    </w:p>
    <w:p w14:paraId="51480F47" w14:textId="77777777" w:rsidR="00665732" w:rsidRDefault="00665732" w:rsidP="00665732">
      <w:pPr>
        <w:rPr>
          <w:rFonts w:eastAsia="Calibri" w:cs="Times New Roman"/>
          <w:bCs/>
          <w:szCs w:val="28"/>
          <w:lang w:val="uk-UA"/>
        </w:rPr>
      </w:pPr>
      <w:r>
        <w:rPr>
          <w:rFonts w:eastAsia="Calibri" w:cs="Times New Roman"/>
          <w:bCs/>
          <w:szCs w:val="28"/>
          <w:lang w:val="uk-UA"/>
        </w:rPr>
        <w:t>Важливість воєнної діяльності для формування та підтримки честі відображалася в культурі того часу. Відважні вчинки в бою та вдачливі військові досягнення додавали воїнам не тільки честі, але і слави, яка визнавалася у всій спільноті.</w:t>
      </w:r>
    </w:p>
    <w:p w14:paraId="547F046A" w14:textId="14509A89" w:rsidR="00665732" w:rsidRDefault="00665732" w:rsidP="00665732">
      <w:pPr>
        <w:rPr>
          <w:rFonts w:eastAsia="Calibri" w:cs="Times New Roman"/>
          <w:bCs/>
          <w:szCs w:val="28"/>
          <w:lang w:val="uk-UA"/>
        </w:rPr>
      </w:pPr>
      <w:r>
        <w:rPr>
          <w:rFonts w:eastAsia="Calibri" w:cs="Times New Roman"/>
          <w:bCs/>
          <w:szCs w:val="28"/>
          <w:lang w:val="uk-UA"/>
        </w:rPr>
        <w:t>Лояльність до вождя відігравала величезну роль у героїчному кодексі. Воїни складали присяги лояльності, вважаючи це не лише обов'язком перед вождем, але і проявом своєї відданості спільноті та цінностям, що були невід'ємними для честі та відмінності воїна.</w:t>
      </w:r>
    </w:p>
    <w:p w14:paraId="27D92662" w14:textId="77777777" w:rsidR="00665732" w:rsidRDefault="00665732" w:rsidP="00665732">
      <w:pPr>
        <w:rPr>
          <w:rFonts w:eastAsia="Calibri" w:cs="Times New Roman"/>
          <w:bCs/>
          <w:szCs w:val="28"/>
          <w:lang w:val="uk-UA"/>
        </w:rPr>
      </w:pPr>
      <w:r>
        <w:rPr>
          <w:rFonts w:eastAsia="Calibri" w:cs="Times New Roman"/>
          <w:bCs/>
          <w:szCs w:val="28"/>
          <w:lang w:val="uk-UA"/>
        </w:rPr>
        <w:t>Важливо також відзначити, що воєнна діяльність в сагах не була визнана лише як засіб захисту та завоювання, але і як шлях до підтримки родини та спільноти. Воїни несли відповідальність за благополуччя свого народу, і їхня роль вважалася не тільки важливою, але і святковою.</w:t>
      </w:r>
    </w:p>
    <w:p w14:paraId="50A24934" w14:textId="3D29720E" w:rsidR="00665732" w:rsidRDefault="00665732" w:rsidP="00665732">
      <w:pPr>
        <w:rPr>
          <w:rFonts w:eastAsia="Calibri" w:cs="Times New Roman"/>
          <w:bCs/>
          <w:szCs w:val="28"/>
          <w:lang w:val="uk-UA"/>
        </w:rPr>
      </w:pPr>
      <w:r>
        <w:rPr>
          <w:rFonts w:eastAsia="Calibri" w:cs="Times New Roman"/>
          <w:bCs/>
          <w:szCs w:val="28"/>
          <w:lang w:val="uk-UA"/>
        </w:rPr>
        <w:t>Усі ці аспекти військової діяльності у сагах створюють багатогранний портрет героїчного ідеалу та його впливу на культуру та соціальні цінності Стародавньої Скандинавії</w:t>
      </w:r>
      <w:r w:rsidR="00251691" w:rsidRPr="00251691">
        <w:rPr>
          <w:rFonts w:eastAsia="Calibri" w:cs="Times New Roman"/>
          <w:bCs/>
          <w:szCs w:val="28"/>
          <w:lang w:val="uk-UA"/>
        </w:rPr>
        <w:t xml:space="preserve"> </w:t>
      </w:r>
      <w:r w:rsidR="002E0D8C" w:rsidRPr="002E0D8C">
        <w:rPr>
          <w:rFonts w:eastAsia="Calibri" w:cs="Times New Roman"/>
          <w:bCs/>
          <w:szCs w:val="28"/>
          <w:lang w:val="uk-UA"/>
        </w:rPr>
        <w:t>[17]</w:t>
      </w:r>
      <w:r>
        <w:rPr>
          <w:rFonts w:eastAsia="Calibri" w:cs="Times New Roman"/>
          <w:bCs/>
          <w:szCs w:val="28"/>
          <w:lang w:val="uk-UA"/>
        </w:rPr>
        <w:t>. Воєнна слава, честь та лояльність визначали життя воїна, роблячи його не лише захисником, але і символом героїчного духу та моральних цінностей.</w:t>
      </w:r>
    </w:p>
    <w:p w14:paraId="7CDF344B" w14:textId="77777777" w:rsidR="00665732" w:rsidRDefault="00665732" w:rsidP="00665732">
      <w:pPr>
        <w:rPr>
          <w:rFonts w:eastAsia="Calibri" w:cs="Times New Roman"/>
          <w:bCs/>
          <w:szCs w:val="28"/>
          <w:lang w:val="uk-UA"/>
        </w:rPr>
      </w:pPr>
      <w:r>
        <w:rPr>
          <w:rFonts w:eastAsia="Calibri" w:cs="Times New Roman"/>
          <w:bCs/>
          <w:szCs w:val="28"/>
          <w:lang w:val="uk-UA"/>
        </w:rPr>
        <w:t>Соціальні структури та сімейні зв'язки в давньоскандинавських сагах відображають глибокі аспекти життя та організації суспільства. Спільність скандинавів була побудована на тісних родинних зв'язках, вірності вождю та унікальних формах соціальної організації, які впливали на всі аспекти життя в цьому періоді.</w:t>
      </w:r>
    </w:p>
    <w:p w14:paraId="19E60A60" w14:textId="34E36D34" w:rsidR="00665732" w:rsidRDefault="00665732" w:rsidP="00665732">
      <w:pPr>
        <w:rPr>
          <w:rFonts w:eastAsia="Calibri" w:cs="Times New Roman"/>
          <w:bCs/>
          <w:szCs w:val="28"/>
          <w:lang w:val="uk-UA"/>
        </w:rPr>
      </w:pPr>
      <w:r>
        <w:rPr>
          <w:rFonts w:eastAsia="Calibri" w:cs="Times New Roman"/>
          <w:bCs/>
          <w:szCs w:val="28"/>
          <w:lang w:val="uk-UA"/>
        </w:rPr>
        <w:t xml:space="preserve"> - Давньоскандинавське суспільство було організоване на основі кланів та племін, які складалися з родин, об'єднаних спільними родинними зв'язками </w:t>
      </w:r>
      <w:r>
        <w:rPr>
          <w:rFonts w:eastAsia="Calibri" w:cs="Times New Roman"/>
          <w:bCs/>
          <w:szCs w:val="28"/>
          <w:lang w:val="uk-UA"/>
        </w:rPr>
        <w:lastRenderedPageBreak/>
        <w:t>та інтересами. Кожен клан або плем'я служило формою соціальної безпеки та підтримки.</w:t>
      </w:r>
      <w:r w:rsidR="00251691" w:rsidRPr="00251691">
        <w:rPr>
          <w:rFonts w:eastAsia="Calibri" w:cs="Times New Roman"/>
          <w:bCs/>
          <w:szCs w:val="28"/>
        </w:rPr>
        <w:t xml:space="preserve"> </w:t>
      </w:r>
      <w:r>
        <w:rPr>
          <w:rFonts w:eastAsia="Calibri" w:cs="Times New Roman"/>
          <w:bCs/>
          <w:szCs w:val="28"/>
          <w:lang w:val="uk-UA"/>
        </w:rPr>
        <w:t>[48]</w:t>
      </w:r>
    </w:p>
    <w:p w14:paraId="2928B25C" w14:textId="77777777" w:rsidR="00665732" w:rsidRDefault="00665732" w:rsidP="00665732">
      <w:pPr>
        <w:rPr>
          <w:rFonts w:eastAsia="Calibri" w:cs="Times New Roman"/>
          <w:bCs/>
          <w:szCs w:val="28"/>
          <w:lang w:val="uk-UA"/>
        </w:rPr>
      </w:pPr>
      <w:r>
        <w:rPr>
          <w:rFonts w:eastAsia="Calibri" w:cs="Times New Roman"/>
          <w:bCs/>
          <w:szCs w:val="28"/>
          <w:lang w:val="uk-UA"/>
        </w:rPr>
        <w:t xml:space="preserve"> - Сім'я в давньоскандинавських сагах відігравала центральну роль у житті індивіда. Родинні зв'язки були важливими для забезпечення захисту та підтримки, а також для передачі спадщини та традицій.</w:t>
      </w:r>
    </w:p>
    <w:p w14:paraId="194F30B7" w14:textId="77777777" w:rsidR="00665732" w:rsidRDefault="00665732" w:rsidP="00665732">
      <w:pPr>
        <w:rPr>
          <w:rFonts w:eastAsia="Calibri" w:cs="Times New Roman"/>
          <w:bCs/>
          <w:szCs w:val="28"/>
          <w:lang w:val="uk-UA"/>
        </w:rPr>
      </w:pPr>
      <w:r>
        <w:rPr>
          <w:rFonts w:eastAsia="Calibri" w:cs="Times New Roman"/>
          <w:bCs/>
          <w:szCs w:val="28"/>
          <w:lang w:val="uk-UA"/>
        </w:rPr>
        <w:t xml:space="preserve"> - Жінки в скандинавському суспільстві виконували важливі функції як у сім'ї, так і в клані. Вони були хранительницями домашнього вогнища, виховували дітей та забезпечували родину. Материнство відігравало значущу роль у формуванні соціальних цінностей.</w:t>
      </w:r>
    </w:p>
    <w:p w14:paraId="0E0CA64A" w14:textId="6AC6BBEB" w:rsidR="00665732" w:rsidRDefault="00665732" w:rsidP="00665732">
      <w:pPr>
        <w:rPr>
          <w:rFonts w:eastAsia="Calibri" w:cs="Times New Roman"/>
          <w:bCs/>
          <w:szCs w:val="28"/>
          <w:lang w:val="uk-UA"/>
        </w:rPr>
      </w:pPr>
      <w:r>
        <w:rPr>
          <w:rFonts w:eastAsia="Calibri" w:cs="Times New Roman"/>
          <w:bCs/>
          <w:szCs w:val="28"/>
          <w:lang w:val="uk-UA"/>
        </w:rPr>
        <w:t xml:space="preserve"> - Лояльність до вождя та клану була визнаною як важлива цінність. Вірність вождю виявлялася через складання присяги та відданість йому в усіх аспектах життя, від воєнних походів до щоденних рутин</w:t>
      </w:r>
      <w:r w:rsidR="00DB7ACA" w:rsidRPr="00DB7ACA">
        <w:rPr>
          <w:rFonts w:eastAsia="Calibri" w:cs="Times New Roman"/>
          <w:bCs/>
          <w:szCs w:val="28"/>
          <w:lang w:val="uk-UA"/>
        </w:rPr>
        <w:t>[5]</w:t>
      </w:r>
      <w:r>
        <w:rPr>
          <w:rFonts w:eastAsia="Calibri" w:cs="Times New Roman"/>
          <w:bCs/>
          <w:szCs w:val="28"/>
          <w:lang w:val="uk-UA"/>
        </w:rPr>
        <w:t>.</w:t>
      </w:r>
    </w:p>
    <w:p w14:paraId="16541524" w14:textId="77777777" w:rsidR="00665732" w:rsidRDefault="00665732" w:rsidP="00665732">
      <w:pPr>
        <w:rPr>
          <w:rFonts w:eastAsia="Calibri" w:cs="Times New Roman"/>
          <w:bCs/>
          <w:szCs w:val="28"/>
          <w:lang w:val="uk-UA"/>
        </w:rPr>
      </w:pPr>
      <w:r>
        <w:rPr>
          <w:rFonts w:eastAsia="Calibri" w:cs="Times New Roman"/>
          <w:bCs/>
          <w:szCs w:val="28"/>
          <w:lang w:val="uk-UA"/>
        </w:rPr>
        <w:t xml:space="preserve"> - Скандинавські саги також описують феодальну систему та вояцький стан. Вояки, які служили вождеві або королеві, отримували землю та захист в обмін на свою вірність та службу.</w:t>
      </w:r>
    </w:p>
    <w:p w14:paraId="32BBB8A8" w14:textId="77777777" w:rsidR="00665732" w:rsidRDefault="00665732" w:rsidP="00665732">
      <w:pPr>
        <w:rPr>
          <w:rFonts w:eastAsia="Calibri" w:cs="Times New Roman"/>
          <w:bCs/>
          <w:szCs w:val="28"/>
          <w:lang w:val="uk-UA"/>
        </w:rPr>
      </w:pPr>
      <w:r>
        <w:rPr>
          <w:rFonts w:eastAsia="Calibri" w:cs="Times New Roman"/>
          <w:bCs/>
          <w:szCs w:val="28"/>
          <w:lang w:val="uk-UA"/>
        </w:rPr>
        <w:t xml:space="preserve"> - Саги часто вказують на конфлікти в межах сім'ї чи клану, що можуть виникати через спадкові питання, зраду або інші непорозуміння. Розв'язання таких конфліктів вимагало видачі правосуддя та відновлення гідності.</w:t>
      </w:r>
    </w:p>
    <w:p w14:paraId="66A7CFCF" w14:textId="77777777" w:rsidR="00665732" w:rsidRDefault="00665732" w:rsidP="00665732">
      <w:pPr>
        <w:rPr>
          <w:rFonts w:eastAsia="Calibri" w:cs="Times New Roman"/>
          <w:bCs/>
          <w:szCs w:val="28"/>
          <w:lang w:val="uk-UA"/>
        </w:rPr>
      </w:pPr>
      <w:r>
        <w:rPr>
          <w:rFonts w:eastAsia="Calibri" w:cs="Times New Roman"/>
          <w:bCs/>
          <w:szCs w:val="28"/>
          <w:lang w:val="uk-UA"/>
        </w:rPr>
        <w:t xml:space="preserve"> - Хоча соціальна структура була в основному статичною, існувала певна ступінь соціальної мобільності. Вояки чи герої, які проявляли винятковий героїзм, могли піднятися в соціальному статусі.</w:t>
      </w:r>
    </w:p>
    <w:p w14:paraId="4EDC1CAD" w14:textId="5D529178" w:rsidR="00665732" w:rsidRDefault="00665732" w:rsidP="00665732">
      <w:pPr>
        <w:ind w:firstLine="708"/>
        <w:rPr>
          <w:rFonts w:eastAsia="Calibri" w:cs="Times New Roman"/>
          <w:bCs/>
          <w:szCs w:val="28"/>
          <w:lang w:val="uk-UA"/>
        </w:rPr>
      </w:pPr>
      <w:r>
        <w:rPr>
          <w:rFonts w:eastAsia="Calibri" w:cs="Times New Roman"/>
          <w:bCs/>
          <w:szCs w:val="28"/>
          <w:lang w:val="uk-UA"/>
        </w:rPr>
        <w:t>Соціальні структури та сімейні зв'язки в давньоскандинавських сагах не лише відображали організацію суспільства, але і визначали кодекс честі та моральні стандарти. Вони вказували на важливість родини, лояльності та взаємодії між різними рівнями суспільства, що складало багатошаровий і складний образ життя в давній Скандинавії</w:t>
      </w:r>
      <w:r w:rsidR="00251691" w:rsidRPr="00251691">
        <w:rPr>
          <w:rFonts w:eastAsia="Calibri" w:cs="Times New Roman"/>
          <w:bCs/>
          <w:szCs w:val="28"/>
          <w:lang w:val="uk-UA"/>
        </w:rPr>
        <w:t xml:space="preserve"> </w:t>
      </w:r>
      <w:r w:rsidR="00DB7ACA" w:rsidRPr="00DB7ACA">
        <w:rPr>
          <w:rFonts w:eastAsia="Calibri" w:cs="Times New Roman"/>
          <w:bCs/>
          <w:szCs w:val="28"/>
          <w:lang w:val="uk-UA"/>
        </w:rPr>
        <w:t>[26]</w:t>
      </w:r>
      <w:r>
        <w:rPr>
          <w:rFonts w:eastAsia="Calibri" w:cs="Times New Roman"/>
          <w:bCs/>
          <w:szCs w:val="28"/>
          <w:lang w:val="uk-UA"/>
        </w:rPr>
        <w:t>.</w:t>
      </w:r>
    </w:p>
    <w:p w14:paraId="2ACBE6D5" w14:textId="45D66B38" w:rsidR="009C49D0" w:rsidRPr="009C49D0" w:rsidRDefault="009C49D0" w:rsidP="009C49D0">
      <w:pPr>
        <w:rPr>
          <w:rFonts w:eastAsia="Calibri" w:cs="Times New Roman"/>
          <w:bCs/>
          <w:szCs w:val="28"/>
          <w:lang w:val="uk-UA"/>
        </w:rPr>
      </w:pPr>
      <w:r w:rsidRPr="009C49D0">
        <w:rPr>
          <w:rFonts w:eastAsia="Calibri" w:cs="Times New Roman"/>
          <w:bCs/>
          <w:szCs w:val="28"/>
          <w:lang w:val="uk-UA"/>
        </w:rPr>
        <w:t xml:space="preserve">Вікінги, які вірили у язичницькі обряди, приймали фаталістичне та безстрашне ставлення до життя. Згідно зі скандинавською міфологією, герої, які загинули в бою, відправлялися до Валгалли - загробного світу у вигляді </w:t>
      </w:r>
      <w:r w:rsidRPr="009C49D0">
        <w:rPr>
          <w:rFonts w:eastAsia="Calibri" w:cs="Times New Roman"/>
          <w:bCs/>
          <w:szCs w:val="28"/>
          <w:lang w:val="uk-UA"/>
        </w:rPr>
        <w:lastRenderedPageBreak/>
        <w:t>великого залу в Асгарді, де правили боги. І так, хто ж ці боги вікінгів? Вони були складними персонажами, так само як і сами вікінги.</w:t>
      </w:r>
    </w:p>
    <w:p w14:paraId="57C23376" w14:textId="12860CA9" w:rsidR="009C49D0" w:rsidRPr="009C49D0" w:rsidRDefault="009C49D0" w:rsidP="009C49D0">
      <w:pPr>
        <w:rPr>
          <w:rFonts w:eastAsia="Calibri" w:cs="Times New Roman"/>
          <w:bCs/>
          <w:szCs w:val="28"/>
          <w:lang w:val="uk-UA"/>
        </w:rPr>
      </w:pPr>
      <w:r w:rsidRPr="009C49D0">
        <w:rPr>
          <w:rFonts w:eastAsia="Calibri" w:cs="Times New Roman"/>
          <w:bCs/>
          <w:szCs w:val="28"/>
          <w:lang w:val="uk-UA"/>
        </w:rPr>
        <w:t>Візьмемо, наприклад, Одіна, короля клану Есір і бога війни, мудрості, поезії та смерті, який катався на своєму восьминогому коні "Слейпнер". Дружина Одіна, Фрігг, була богинею стосунків і захищала всіх матерів, незважаючи на численні зради. Бальдр, син Одіна і Фрігг, відображав доброту, але був вбитий Богом Локі та оплаканий назавжди.</w:t>
      </w:r>
    </w:p>
    <w:p w14:paraId="52CC9633" w14:textId="77777777" w:rsidR="009C49D0" w:rsidRPr="009C49D0" w:rsidRDefault="009C49D0" w:rsidP="009C49D0">
      <w:pPr>
        <w:rPr>
          <w:rFonts w:eastAsia="Calibri" w:cs="Times New Roman"/>
          <w:bCs/>
          <w:szCs w:val="28"/>
          <w:lang w:val="uk-UA"/>
        </w:rPr>
      </w:pPr>
    </w:p>
    <w:p w14:paraId="0DAB02F7" w14:textId="77777777" w:rsidR="009C49D0" w:rsidRPr="009C49D0" w:rsidRDefault="009C49D0" w:rsidP="009C49D0">
      <w:pPr>
        <w:rPr>
          <w:rFonts w:eastAsia="Calibri" w:cs="Times New Roman"/>
          <w:bCs/>
          <w:szCs w:val="28"/>
          <w:lang w:val="uk-UA"/>
        </w:rPr>
      </w:pPr>
    </w:p>
    <w:p w14:paraId="749D6870" w14:textId="77777777" w:rsidR="009C49D0" w:rsidRPr="009C49D0" w:rsidRDefault="009C49D0" w:rsidP="009C49D0">
      <w:pPr>
        <w:rPr>
          <w:rFonts w:eastAsia="Calibri" w:cs="Times New Roman"/>
          <w:bCs/>
          <w:szCs w:val="28"/>
          <w:lang w:val="uk-UA"/>
        </w:rPr>
      </w:pPr>
    </w:p>
    <w:p w14:paraId="55BC7F0E" w14:textId="216F0E71" w:rsidR="009C49D0" w:rsidRDefault="009C49D0" w:rsidP="009C49D0">
      <w:pPr>
        <w:rPr>
          <w:rFonts w:eastAsia="Calibri" w:cs="Times New Roman"/>
          <w:bCs/>
          <w:szCs w:val="28"/>
          <w:lang w:val="uk-UA"/>
        </w:rPr>
      </w:pPr>
    </w:p>
    <w:p w14:paraId="3C89CE68" w14:textId="5D9E2B8C" w:rsidR="002360C2" w:rsidRDefault="002360C2" w:rsidP="009C49D0">
      <w:pPr>
        <w:rPr>
          <w:rFonts w:eastAsia="Calibri" w:cs="Times New Roman"/>
          <w:bCs/>
          <w:szCs w:val="28"/>
          <w:lang w:val="uk-UA"/>
        </w:rPr>
      </w:pPr>
    </w:p>
    <w:p w14:paraId="17F977D2" w14:textId="64E5E592" w:rsidR="002360C2" w:rsidRDefault="002360C2" w:rsidP="009C49D0">
      <w:pPr>
        <w:rPr>
          <w:rFonts w:eastAsia="Calibri" w:cs="Times New Roman"/>
          <w:bCs/>
          <w:szCs w:val="28"/>
          <w:lang w:val="uk-UA"/>
        </w:rPr>
      </w:pPr>
    </w:p>
    <w:p w14:paraId="62A50D38" w14:textId="5989C881" w:rsidR="002360C2" w:rsidRDefault="002360C2" w:rsidP="009C49D0">
      <w:pPr>
        <w:rPr>
          <w:rFonts w:eastAsia="Calibri" w:cs="Times New Roman"/>
          <w:bCs/>
          <w:szCs w:val="28"/>
          <w:lang w:val="uk-UA"/>
        </w:rPr>
      </w:pPr>
    </w:p>
    <w:p w14:paraId="15DDD8A7" w14:textId="65D2A82F" w:rsidR="002360C2" w:rsidRDefault="002360C2" w:rsidP="009C49D0">
      <w:pPr>
        <w:rPr>
          <w:rFonts w:eastAsia="Calibri" w:cs="Times New Roman"/>
          <w:bCs/>
          <w:szCs w:val="28"/>
          <w:lang w:val="uk-UA"/>
        </w:rPr>
      </w:pPr>
    </w:p>
    <w:p w14:paraId="5D8B04F7" w14:textId="4DCBBD3C" w:rsidR="002360C2" w:rsidRDefault="002360C2" w:rsidP="009C49D0">
      <w:pPr>
        <w:rPr>
          <w:rFonts w:eastAsia="Calibri" w:cs="Times New Roman"/>
          <w:bCs/>
          <w:szCs w:val="28"/>
          <w:lang w:val="uk-UA"/>
        </w:rPr>
      </w:pPr>
    </w:p>
    <w:p w14:paraId="1C27776C" w14:textId="650167E2" w:rsidR="002360C2" w:rsidRDefault="002360C2" w:rsidP="009C49D0">
      <w:pPr>
        <w:rPr>
          <w:rFonts w:eastAsia="Calibri" w:cs="Times New Roman"/>
          <w:bCs/>
          <w:szCs w:val="28"/>
          <w:lang w:val="uk-UA"/>
        </w:rPr>
      </w:pPr>
    </w:p>
    <w:p w14:paraId="01FB2A83" w14:textId="61A85C50" w:rsidR="002360C2" w:rsidRDefault="002360C2" w:rsidP="009C49D0">
      <w:pPr>
        <w:rPr>
          <w:rFonts w:eastAsia="Calibri" w:cs="Times New Roman"/>
          <w:bCs/>
          <w:szCs w:val="28"/>
          <w:lang w:val="uk-UA"/>
        </w:rPr>
      </w:pPr>
    </w:p>
    <w:p w14:paraId="12EA5842" w14:textId="6B67FB28" w:rsidR="002360C2" w:rsidRDefault="002360C2" w:rsidP="009C49D0">
      <w:pPr>
        <w:rPr>
          <w:rFonts w:eastAsia="Calibri" w:cs="Times New Roman"/>
          <w:bCs/>
          <w:szCs w:val="28"/>
          <w:lang w:val="uk-UA"/>
        </w:rPr>
      </w:pPr>
    </w:p>
    <w:p w14:paraId="0F1B214C" w14:textId="3534D0F4" w:rsidR="002360C2" w:rsidRDefault="002360C2" w:rsidP="009C49D0">
      <w:pPr>
        <w:rPr>
          <w:rFonts w:eastAsia="Calibri" w:cs="Times New Roman"/>
          <w:bCs/>
          <w:szCs w:val="28"/>
          <w:lang w:val="uk-UA"/>
        </w:rPr>
      </w:pPr>
    </w:p>
    <w:p w14:paraId="4640E8DF" w14:textId="593C62C6" w:rsidR="002360C2" w:rsidRDefault="002360C2" w:rsidP="009C49D0">
      <w:pPr>
        <w:rPr>
          <w:rFonts w:eastAsia="Calibri" w:cs="Times New Roman"/>
          <w:bCs/>
          <w:szCs w:val="28"/>
          <w:lang w:val="uk-UA"/>
        </w:rPr>
      </w:pPr>
    </w:p>
    <w:p w14:paraId="7CA618DF" w14:textId="613A9F65" w:rsidR="002360C2" w:rsidRDefault="002360C2" w:rsidP="009C49D0">
      <w:pPr>
        <w:rPr>
          <w:rFonts w:eastAsia="Calibri" w:cs="Times New Roman"/>
          <w:bCs/>
          <w:szCs w:val="28"/>
          <w:lang w:val="uk-UA"/>
        </w:rPr>
      </w:pPr>
    </w:p>
    <w:p w14:paraId="2101D304" w14:textId="41AD8AED" w:rsidR="002360C2" w:rsidRDefault="002360C2" w:rsidP="009C49D0">
      <w:pPr>
        <w:rPr>
          <w:rFonts w:eastAsia="Calibri" w:cs="Times New Roman"/>
          <w:bCs/>
          <w:szCs w:val="28"/>
          <w:lang w:val="uk-UA"/>
        </w:rPr>
      </w:pPr>
    </w:p>
    <w:p w14:paraId="39B787F4" w14:textId="65E81C34" w:rsidR="002360C2" w:rsidRDefault="002360C2" w:rsidP="009C49D0">
      <w:pPr>
        <w:rPr>
          <w:rFonts w:eastAsia="Calibri" w:cs="Times New Roman"/>
          <w:bCs/>
          <w:szCs w:val="28"/>
          <w:lang w:val="uk-UA"/>
        </w:rPr>
      </w:pPr>
    </w:p>
    <w:p w14:paraId="148EE138" w14:textId="0A751F63" w:rsidR="002360C2" w:rsidRDefault="002360C2" w:rsidP="009C49D0">
      <w:pPr>
        <w:rPr>
          <w:rFonts w:eastAsia="Calibri" w:cs="Times New Roman"/>
          <w:bCs/>
          <w:szCs w:val="28"/>
          <w:lang w:val="uk-UA"/>
        </w:rPr>
      </w:pPr>
    </w:p>
    <w:p w14:paraId="4A41D642" w14:textId="32F95EC8" w:rsidR="002360C2" w:rsidRDefault="002360C2" w:rsidP="009C49D0">
      <w:pPr>
        <w:rPr>
          <w:rFonts w:eastAsia="Calibri" w:cs="Times New Roman"/>
          <w:bCs/>
          <w:szCs w:val="28"/>
          <w:lang w:val="uk-UA"/>
        </w:rPr>
      </w:pPr>
    </w:p>
    <w:p w14:paraId="23B5E76A" w14:textId="0E9A3292" w:rsidR="002360C2" w:rsidRDefault="002360C2" w:rsidP="009C49D0">
      <w:pPr>
        <w:rPr>
          <w:rFonts w:eastAsia="Calibri" w:cs="Times New Roman"/>
          <w:bCs/>
          <w:szCs w:val="28"/>
          <w:lang w:val="uk-UA"/>
        </w:rPr>
      </w:pPr>
    </w:p>
    <w:p w14:paraId="4C92CF00" w14:textId="682E337D" w:rsidR="002360C2" w:rsidRDefault="002360C2" w:rsidP="009C49D0">
      <w:pPr>
        <w:rPr>
          <w:rFonts w:eastAsia="Calibri" w:cs="Times New Roman"/>
          <w:bCs/>
          <w:szCs w:val="28"/>
          <w:lang w:val="uk-UA"/>
        </w:rPr>
      </w:pPr>
    </w:p>
    <w:p w14:paraId="4F7A4157" w14:textId="77777777" w:rsidR="002360C2" w:rsidRPr="009C49D0" w:rsidRDefault="002360C2" w:rsidP="009C49D0">
      <w:pPr>
        <w:rPr>
          <w:rFonts w:eastAsia="Calibri" w:cs="Times New Roman"/>
          <w:bCs/>
          <w:szCs w:val="28"/>
          <w:lang w:val="uk-UA"/>
        </w:rPr>
      </w:pPr>
    </w:p>
    <w:p w14:paraId="1C73E5B1" w14:textId="509C7BF1" w:rsidR="00665732" w:rsidRDefault="00665732" w:rsidP="00665732">
      <w:pPr>
        <w:pStyle w:val="1"/>
        <w:rPr>
          <w:rFonts w:eastAsia="Calibri"/>
          <w:lang w:val="uk-UA"/>
        </w:rPr>
      </w:pPr>
      <w:r>
        <w:rPr>
          <w:rFonts w:eastAsia="Calibri"/>
          <w:lang w:val="uk-UA"/>
        </w:rPr>
        <w:lastRenderedPageBreak/>
        <w:t>РОЗДІЛ 4. КОРОЛІВСЬКІ САГИ ЯК ІСТОРИЧНЕ ДЖЕРЕЛО</w:t>
      </w:r>
      <w:r w:rsidR="009C49D0">
        <w:rPr>
          <w:rFonts w:eastAsia="Calibri"/>
          <w:lang w:val="uk-UA"/>
        </w:rPr>
        <w:t>\</w:t>
      </w:r>
    </w:p>
    <w:p w14:paraId="3AC02BC4" w14:textId="77777777" w:rsidR="009C49D0" w:rsidRPr="009C49D0" w:rsidRDefault="009C49D0" w:rsidP="009C49D0">
      <w:pPr>
        <w:rPr>
          <w:lang w:val="uk-UA"/>
        </w:rPr>
      </w:pPr>
    </w:p>
    <w:p w14:paraId="253F7DA9" w14:textId="01B634C9" w:rsidR="00665732" w:rsidRDefault="00665732" w:rsidP="00665732">
      <w:pPr>
        <w:rPr>
          <w:rFonts w:eastAsia="Calibri" w:cs="Times New Roman"/>
          <w:bCs/>
          <w:szCs w:val="28"/>
          <w:lang w:val="uk-UA"/>
        </w:rPr>
      </w:pPr>
      <w:r>
        <w:rPr>
          <w:rFonts w:eastAsia="Calibri" w:cs="Times New Roman"/>
          <w:bCs/>
          <w:szCs w:val="28"/>
          <w:lang w:val="uk-UA"/>
        </w:rPr>
        <w:t>Давньоскандинавські саги, зокрема Королівські саги, є безцінними історичними джерелами, які дають змогу зрозуміти середньовічний скандинавський світ. Королівські саги, підгрупа саг, зосереджуються на житті скандинавських монархів та їхніх дворів, пропонуючи унікальний погляд на політичні, соціальні та культурні аспекти того часу</w:t>
      </w:r>
      <w:r w:rsidR="00B0630C" w:rsidRPr="00B0630C">
        <w:rPr>
          <w:rFonts w:eastAsia="Calibri" w:cs="Times New Roman"/>
          <w:bCs/>
          <w:szCs w:val="28"/>
          <w:lang w:val="uk-UA"/>
        </w:rPr>
        <w:t xml:space="preserve"> [8]</w:t>
      </w:r>
      <w:r>
        <w:rPr>
          <w:rFonts w:eastAsia="Calibri" w:cs="Times New Roman"/>
          <w:bCs/>
          <w:szCs w:val="28"/>
          <w:lang w:val="uk-UA"/>
        </w:rPr>
        <w:t xml:space="preserve">. Ці саги, написані в </w:t>
      </w:r>
      <w:r w:rsidR="009C49D0">
        <w:rPr>
          <w:rFonts w:eastAsia="Calibri" w:cs="Times New Roman"/>
          <w:bCs/>
          <w:szCs w:val="28"/>
          <w:lang w:val="en-US"/>
        </w:rPr>
        <w:t>XIII</w:t>
      </w:r>
      <w:r>
        <w:rPr>
          <w:rFonts w:eastAsia="Calibri" w:cs="Times New Roman"/>
          <w:bCs/>
          <w:szCs w:val="28"/>
          <w:lang w:val="uk-UA"/>
        </w:rPr>
        <w:t xml:space="preserve"> столітті, але засновані на попередніх усних традиціях, поєднують історичні події з легендарними елементами, що робить їх складним, але багатим джерелом для розуміння минулого.</w:t>
      </w:r>
    </w:p>
    <w:p w14:paraId="0FC48561" w14:textId="152EA80C" w:rsidR="00665732" w:rsidRDefault="00B0630C" w:rsidP="00665732">
      <w:pPr>
        <w:rPr>
          <w:rFonts w:eastAsia="Calibri" w:cs="Times New Roman"/>
          <w:bCs/>
          <w:szCs w:val="28"/>
          <w:lang w:val="uk-UA"/>
        </w:rPr>
      </w:pPr>
      <w:r w:rsidRPr="00DB7ACA">
        <w:rPr>
          <w:rFonts w:eastAsia="Calibri" w:cs="Times New Roman"/>
          <w:bCs/>
          <w:color w:val="000000"/>
          <w:szCs w:val="28"/>
          <w:lang w:val="uk-UA" w:eastAsia="en-US"/>
        </w:rPr>
        <w:t xml:space="preserve">На думку </w:t>
      </w:r>
      <w:r w:rsidRPr="00DB7ACA">
        <w:rPr>
          <w:rFonts w:eastAsia="Calibri" w:cs="Times New Roman"/>
          <w:bCs/>
          <w:color w:val="000000"/>
          <w:szCs w:val="28"/>
          <w:lang w:val="en-US" w:eastAsia="en-US"/>
        </w:rPr>
        <w:t>Regal</w:t>
      </w:r>
      <w:r w:rsidRPr="00DB7ACA">
        <w:rPr>
          <w:rFonts w:eastAsia="Calibri" w:cs="Times New Roman"/>
          <w:bCs/>
          <w:color w:val="000000"/>
          <w:szCs w:val="28"/>
          <w:lang w:val="uk-UA" w:eastAsia="en-US"/>
        </w:rPr>
        <w:t xml:space="preserve"> </w:t>
      </w:r>
      <w:r w:rsidRPr="00DB7ACA">
        <w:rPr>
          <w:rFonts w:eastAsia="Calibri" w:cs="Times New Roman"/>
          <w:bCs/>
          <w:color w:val="000000"/>
          <w:szCs w:val="28"/>
          <w:lang w:val="en-US" w:eastAsia="en-US"/>
        </w:rPr>
        <w:t>M</w:t>
      </w:r>
      <w:r w:rsidRPr="00DB7ACA">
        <w:rPr>
          <w:rFonts w:eastAsia="Calibri" w:cs="Times New Roman"/>
          <w:bCs/>
          <w:color w:val="000000"/>
          <w:szCs w:val="28"/>
          <w:lang w:val="uk-UA" w:eastAsia="en-US"/>
        </w:rPr>
        <w:t>.,</w:t>
      </w:r>
      <w:r>
        <w:rPr>
          <w:rFonts w:ascii="Calibri" w:eastAsia="Calibri" w:hAnsi="Calibri" w:cs="Times New Roman"/>
          <w:bCs/>
          <w:color w:val="000000"/>
          <w:sz w:val="22"/>
          <w:szCs w:val="28"/>
          <w:lang w:val="uk-UA" w:eastAsia="en-US"/>
        </w:rPr>
        <w:t xml:space="preserve"> </w:t>
      </w:r>
      <w:r>
        <w:rPr>
          <w:rFonts w:eastAsia="Calibri" w:cs="Times New Roman"/>
          <w:bCs/>
          <w:szCs w:val="28"/>
          <w:lang w:val="uk-UA"/>
        </w:rPr>
        <w:t>к</w:t>
      </w:r>
      <w:r w:rsidR="00665732">
        <w:rPr>
          <w:rFonts w:eastAsia="Calibri" w:cs="Times New Roman"/>
          <w:bCs/>
          <w:szCs w:val="28"/>
          <w:lang w:val="uk-UA"/>
        </w:rPr>
        <w:t>оролівські саги представляють розповідь, яка виходить за рамки простої хроніки подій, заглиблюючись у мотивації, конфлікти та стосунки історичних осіб. Хоча вони не є суто фактичними, вони сприяють нашому розумінню політичного ландшафту, динаміки влади та суспільних структур середньовічної Скандинаві</w:t>
      </w:r>
      <w:r>
        <w:rPr>
          <w:rFonts w:eastAsia="Calibri" w:cs="Times New Roman"/>
          <w:bCs/>
          <w:szCs w:val="28"/>
          <w:lang w:val="uk-UA"/>
        </w:rPr>
        <w:t>ї</w:t>
      </w:r>
      <w:r w:rsidRPr="00B0630C">
        <w:rPr>
          <w:rFonts w:eastAsia="Calibri" w:cs="Times New Roman"/>
          <w:bCs/>
          <w:szCs w:val="28"/>
          <w:lang w:val="uk-UA"/>
        </w:rPr>
        <w:t xml:space="preserve"> [</w:t>
      </w:r>
      <w:r>
        <w:rPr>
          <w:rFonts w:eastAsia="Calibri" w:cs="Times New Roman"/>
          <w:bCs/>
          <w:szCs w:val="28"/>
          <w:lang w:val="uk-UA"/>
        </w:rPr>
        <w:t>9</w:t>
      </w:r>
      <w:r w:rsidRPr="00B0630C">
        <w:rPr>
          <w:rFonts w:eastAsia="Calibri" w:cs="Times New Roman"/>
          <w:bCs/>
          <w:szCs w:val="28"/>
          <w:lang w:val="uk-UA"/>
        </w:rPr>
        <w:t xml:space="preserve">] </w:t>
      </w:r>
      <w:r w:rsidR="00665732">
        <w:rPr>
          <w:rFonts w:eastAsia="Calibri" w:cs="Times New Roman"/>
          <w:bCs/>
          <w:szCs w:val="28"/>
          <w:lang w:val="uk-UA"/>
        </w:rPr>
        <w:t>пропонують зазирнути у складність королівського правління, включаючи виклики, з якими стикаються монархи, хитросплетіння придворної політики та роль жінок у цих рамках.</w:t>
      </w:r>
    </w:p>
    <w:p w14:paraId="013D8A92" w14:textId="0002B692" w:rsidR="00665732" w:rsidRPr="00B0630C" w:rsidRDefault="00665732" w:rsidP="00665732">
      <w:pPr>
        <w:rPr>
          <w:rFonts w:eastAsia="Calibri" w:cs="Times New Roman"/>
          <w:bCs/>
          <w:szCs w:val="28"/>
        </w:rPr>
      </w:pPr>
      <w:r>
        <w:rPr>
          <w:rFonts w:eastAsia="Calibri" w:cs="Times New Roman"/>
          <w:bCs/>
          <w:szCs w:val="28"/>
          <w:lang w:val="uk-UA"/>
        </w:rPr>
        <w:t>Королівські саги, як жанр у давньоскандинавських сагах, виходять за межі звичайних історичних хронік. Замість того, щоб бути простими каталогами подій, вони заглиблюються в заплутані мотивації, конфлікти та стосунки, які формували життя історичних діячів у середньовічній Скандинавії. Хоча ці саги не є суто фактичними розповідями, їх наративне багатство значно сприяє нашому розумінню політичного ландшафту, динаміки влади та суспільних структур того часу</w:t>
      </w:r>
      <w:r w:rsidR="00B0630C" w:rsidRPr="00B0630C">
        <w:rPr>
          <w:rFonts w:eastAsia="Calibri" w:cs="Times New Roman"/>
          <w:bCs/>
          <w:szCs w:val="28"/>
        </w:rPr>
        <w:t xml:space="preserve"> [18].</w:t>
      </w:r>
    </w:p>
    <w:p w14:paraId="30F9BC96" w14:textId="77777777" w:rsidR="00665732" w:rsidRDefault="00665732" w:rsidP="00665732">
      <w:pPr>
        <w:rPr>
          <w:rFonts w:eastAsia="Calibri" w:cs="Times New Roman"/>
          <w:bCs/>
          <w:szCs w:val="28"/>
          <w:lang w:val="uk-UA"/>
        </w:rPr>
      </w:pPr>
      <w:r>
        <w:rPr>
          <w:rFonts w:eastAsia="Calibri" w:cs="Times New Roman"/>
          <w:bCs/>
          <w:szCs w:val="28"/>
          <w:lang w:val="uk-UA"/>
        </w:rPr>
        <w:t xml:space="preserve">Ці саги служать вікнами у складність королівського правління, пропонуючи детальне зображення викликів, з якими стикаються монархи. Через саги читачі дізнаються про тонкощі придворної політики, розплутуючи шари інтриг, союзів і суперництва, які були характерними для середньовічних скандинавських дворів. Крім того, саги проливають світло на роль жінок, яку </w:t>
      </w:r>
      <w:r>
        <w:rPr>
          <w:rFonts w:eastAsia="Calibri" w:cs="Times New Roman"/>
          <w:bCs/>
          <w:szCs w:val="28"/>
          <w:lang w:val="uk-UA"/>
        </w:rPr>
        <w:lastRenderedPageBreak/>
        <w:t>часто забувають у цих рамках, забезпечуючи більш цілісне розуміння динаміки влади та впливу.</w:t>
      </w:r>
    </w:p>
    <w:p w14:paraId="77C48D26" w14:textId="424E7D59" w:rsidR="00665732" w:rsidRPr="00B0630C" w:rsidRDefault="00665732" w:rsidP="00665732">
      <w:pPr>
        <w:rPr>
          <w:rFonts w:eastAsia="Calibri" w:cs="Times New Roman"/>
          <w:bCs/>
          <w:szCs w:val="28"/>
        </w:rPr>
      </w:pPr>
      <w:r>
        <w:rPr>
          <w:rFonts w:eastAsia="Calibri" w:cs="Times New Roman"/>
          <w:bCs/>
          <w:szCs w:val="28"/>
          <w:lang w:val="uk-UA"/>
        </w:rPr>
        <w:t>Визнаючи потенційні прикраси та міфологічні елементи в сагах, вчені визнають їхнє значення для розширення нашого історичного розуміння. Саги, з їх поєднанням фактів і вигадки, пропонують унікальну лінзу, через яку ми можемо досліджувати не лише зовнішні події, але й внутрішні мотивації та міжособистісну динаміку, які формували середньовічне скандинавське суспільство. Тим самим вони сприяють більш повному та яскравому зображенню минулої епох</w:t>
      </w:r>
      <w:r w:rsidR="00B0630C">
        <w:rPr>
          <w:rFonts w:eastAsia="Calibri" w:cs="Times New Roman"/>
          <w:bCs/>
          <w:szCs w:val="28"/>
          <w:lang w:val="uk-UA"/>
        </w:rPr>
        <w:t>и</w:t>
      </w:r>
      <w:r w:rsidR="00B0630C" w:rsidRPr="00B0630C">
        <w:rPr>
          <w:rFonts w:eastAsia="Calibri" w:cs="Times New Roman"/>
          <w:bCs/>
          <w:szCs w:val="28"/>
        </w:rPr>
        <w:t xml:space="preserve"> [</w:t>
      </w:r>
      <w:r w:rsidR="00B0630C">
        <w:rPr>
          <w:rFonts w:eastAsia="Calibri" w:cs="Times New Roman"/>
          <w:bCs/>
          <w:szCs w:val="28"/>
          <w:lang w:val="uk-UA"/>
        </w:rPr>
        <w:t>6</w:t>
      </w:r>
      <w:r w:rsidR="00B0630C" w:rsidRPr="00B0630C">
        <w:rPr>
          <w:rFonts w:eastAsia="Calibri" w:cs="Times New Roman"/>
          <w:bCs/>
          <w:szCs w:val="28"/>
        </w:rPr>
        <w:t>].</w:t>
      </w:r>
    </w:p>
    <w:p w14:paraId="4A67DB29" w14:textId="450810AA" w:rsidR="00665732" w:rsidRDefault="00665732" w:rsidP="00665732">
      <w:pPr>
        <w:rPr>
          <w:rFonts w:eastAsia="Calibri" w:cs="Times New Roman"/>
          <w:bCs/>
          <w:szCs w:val="28"/>
          <w:lang w:val="uk-UA"/>
        </w:rPr>
      </w:pPr>
      <w:r>
        <w:rPr>
          <w:rFonts w:eastAsia="Calibri" w:cs="Times New Roman"/>
          <w:bCs/>
          <w:szCs w:val="28"/>
          <w:lang w:val="uk-UA"/>
        </w:rPr>
        <w:t xml:space="preserve">Незважаючи на змішування історії та легенд, </w:t>
      </w:r>
      <w:r w:rsidR="00B0630C">
        <w:rPr>
          <w:rFonts w:eastAsia="Calibri" w:cs="Times New Roman"/>
          <w:bCs/>
          <w:szCs w:val="28"/>
          <w:lang w:val="uk-UA"/>
        </w:rPr>
        <w:t>к</w:t>
      </w:r>
      <w:r>
        <w:rPr>
          <w:rFonts w:eastAsia="Calibri" w:cs="Times New Roman"/>
          <w:bCs/>
          <w:szCs w:val="28"/>
          <w:lang w:val="uk-UA"/>
        </w:rPr>
        <w:t>саги забезпечують цінну основу для реконструкції історичних подій. Вони пропонують деталізоване зображення людей і подій, вловлюючи етос часу через стиль оповіді та культурні нюанси</w:t>
      </w:r>
      <w:r w:rsidR="00B0630C">
        <w:rPr>
          <w:rFonts w:eastAsia="Calibri" w:cs="Times New Roman"/>
          <w:bCs/>
          <w:szCs w:val="28"/>
          <w:lang w:val="uk-UA"/>
        </w:rPr>
        <w:t xml:space="preserve"> </w:t>
      </w:r>
      <w:r w:rsidR="00B0630C" w:rsidRPr="00B0630C">
        <w:rPr>
          <w:rFonts w:eastAsia="Calibri" w:cs="Times New Roman"/>
          <w:bCs/>
          <w:szCs w:val="28"/>
        </w:rPr>
        <w:t>[5]</w:t>
      </w:r>
      <w:r>
        <w:rPr>
          <w:rFonts w:eastAsia="Calibri" w:cs="Times New Roman"/>
          <w:bCs/>
          <w:szCs w:val="28"/>
          <w:lang w:val="uk-UA"/>
        </w:rPr>
        <w:t>. Проте вчені повинні підходити до цих саг критично, визнаючи потенціал для прикрашання та створення міфів.</w:t>
      </w:r>
    </w:p>
    <w:p w14:paraId="0D4F88CB" w14:textId="69E902AB" w:rsidR="00665732" w:rsidRDefault="00665732" w:rsidP="00665732">
      <w:pPr>
        <w:rPr>
          <w:rFonts w:eastAsia="Calibri" w:cs="Times New Roman"/>
          <w:bCs/>
          <w:szCs w:val="28"/>
          <w:lang w:val="uk-UA"/>
        </w:rPr>
      </w:pPr>
      <w:r>
        <w:rPr>
          <w:rFonts w:eastAsia="Calibri" w:cs="Times New Roman"/>
          <w:bCs/>
          <w:szCs w:val="28"/>
          <w:lang w:val="uk-UA"/>
        </w:rPr>
        <w:t>Королівські саги, незважаючи на поєднання історичних фактів і легендарних елементів, служать важливою основою для реконструкції історичних подій у середньовічній Скандинавії</w:t>
      </w:r>
      <w:r w:rsidR="00B0630C" w:rsidRPr="00B0630C">
        <w:rPr>
          <w:rFonts w:eastAsia="Calibri" w:cs="Times New Roman"/>
          <w:bCs/>
          <w:szCs w:val="28"/>
          <w:lang w:val="uk-UA"/>
        </w:rPr>
        <w:t xml:space="preserve"> [17].</w:t>
      </w:r>
      <w:r>
        <w:rPr>
          <w:rFonts w:eastAsia="Calibri" w:cs="Times New Roman"/>
          <w:bCs/>
          <w:szCs w:val="28"/>
          <w:lang w:val="uk-UA"/>
        </w:rPr>
        <w:t xml:space="preserve"> Ці саги виходять за рамки простого спогаду про події; вони вигадливо зображують окремих людей і події, забезпечуючи тонке зображення, яке відображає дух того часу. Стиль оповіді та культурні нюанси, вбудовані в саги, пропонують цінний погляд на складність середньовічного скандинавського суспільства.</w:t>
      </w:r>
    </w:p>
    <w:p w14:paraId="020B54B4" w14:textId="3997E6F1" w:rsidR="00665732" w:rsidRDefault="00665732" w:rsidP="00665732">
      <w:pPr>
        <w:rPr>
          <w:rFonts w:eastAsia="Calibri" w:cs="Times New Roman"/>
          <w:bCs/>
          <w:szCs w:val="28"/>
          <w:lang w:val="uk-UA"/>
        </w:rPr>
      </w:pPr>
      <w:r>
        <w:rPr>
          <w:rFonts w:eastAsia="Calibri" w:cs="Times New Roman"/>
          <w:bCs/>
          <w:szCs w:val="28"/>
          <w:lang w:val="uk-UA"/>
        </w:rPr>
        <w:t>Проте вченим необхідно підходити до Королівських саг з критичною лінзою. Визнання потенційних прикрас і створення міфів є важливим для забезпечення точного розуміння історичних реалій. Хоча саги дають цінну інформацію, поєднання історичних фактів із легендарними елементами вимагає ретельного аналізу. Вчені повинні орієнтуватися в наративних шарах, розрізняючи фактичне ядро та прикраси, які могли бути додані з часом.</w:t>
      </w:r>
    </w:p>
    <w:p w14:paraId="4997D88E" w14:textId="13CEA89D" w:rsidR="00B0630C" w:rsidRPr="00B0630C" w:rsidRDefault="00665732" w:rsidP="00665732">
      <w:pPr>
        <w:rPr>
          <w:rFonts w:eastAsia="Calibri" w:cs="Times New Roman"/>
          <w:bCs/>
          <w:szCs w:val="28"/>
          <w:lang w:val="uk-UA"/>
        </w:rPr>
      </w:pPr>
      <w:r>
        <w:rPr>
          <w:rFonts w:eastAsia="Calibri" w:cs="Times New Roman"/>
          <w:bCs/>
          <w:szCs w:val="28"/>
          <w:lang w:val="uk-UA"/>
        </w:rPr>
        <w:t xml:space="preserve">У такому делікатному балансі між історичним змістом і літературними прикрасами «Королівські саги» пропонують унікальний погляд на середньовічну скандинавську історію. Вони залишаються незамінними </w:t>
      </w:r>
      <w:r>
        <w:rPr>
          <w:rFonts w:eastAsia="Calibri" w:cs="Times New Roman"/>
          <w:bCs/>
          <w:szCs w:val="28"/>
          <w:lang w:val="uk-UA"/>
        </w:rPr>
        <w:lastRenderedPageBreak/>
        <w:t>інструментами для істориків, але їхня інтерпретація вимагає ретельного розгляду як багатства оповіді, так і потенційних спотворень, внесених переплетенням історії та легенди</w:t>
      </w:r>
      <w:r w:rsidR="00B0630C" w:rsidRPr="00B0630C">
        <w:rPr>
          <w:rFonts w:eastAsia="Calibri" w:cs="Times New Roman"/>
          <w:bCs/>
          <w:szCs w:val="28"/>
          <w:lang w:val="uk-UA"/>
        </w:rPr>
        <w:t xml:space="preserve"> [47].</w:t>
      </w:r>
    </w:p>
    <w:p w14:paraId="005622D6" w14:textId="4060AB5F" w:rsidR="00665732" w:rsidRDefault="00665732" w:rsidP="00665732">
      <w:pPr>
        <w:rPr>
          <w:rFonts w:eastAsia="Calibri" w:cs="Times New Roman"/>
          <w:bCs/>
          <w:szCs w:val="28"/>
          <w:lang w:val="uk-UA"/>
        </w:rPr>
      </w:pPr>
      <w:r>
        <w:rPr>
          <w:rFonts w:eastAsia="Calibri" w:cs="Times New Roman"/>
          <w:bCs/>
          <w:szCs w:val="28"/>
          <w:lang w:val="uk-UA"/>
        </w:rPr>
        <w:t>На завершення Королівські саги є захоплюючим та інформативним історичним джерелом, що проливає світло на середньовічний скандинавський світ. Хоча це не без труднощів, їх наративне багатство та культурні знання роблять їх незамінним інструментом для істориків, які прагнуть глибшого розуміння складного гобелена минулого</w:t>
      </w:r>
      <w:r w:rsidR="00B0630C" w:rsidRPr="00B0630C">
        <w:rPr>
          <w:rFonts w:eastAsia="Calibri" w:cs="Times New Roman"/>
          <w:bCs/>
          <w:szCs w:val="28"/>
        </w:rPr>
        <w:t xml:space="preserve"> [16]</w:t>
      </w:r>
      <w:r>
        <w:rPr>
          <w:rFonts w:eastAsia="Calibri" w:cs="Times New Roman"/>
          <w:bCs/>
          <w:szCs w:val="28"/>
          <w:lang w:val="uk-UA"/>
        </w:rPr>
        <w:t>.</w:t>
      </w:r>
    </w:p>
    <w:p w14:paraId="2B7AA748" w14:textId="4F35CB27"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 xml:space="preserve">Саги, що розповідають про королів скандинавських ісландських королів, виникли в </w:t>
      </w:r>
      <w:r w:rsidRPr="00DB7ACA">
        <w:rPr>
          <w:rFonts w:eastAsia="Calibri" w:cs="Times New Roman"/>
          <w:bCs/>
          <w:szCs w:val="28"/>
          <w:lang w:val="en-US"/>
        </w:rPr>
        <w:t>XII</w:t>
      </w:r>
      <w:r w:rsidRPr="00DB7ACA">
        <w:rPr>
          <w:rFonts w:eastAsia="Calibri" w:cs="Times New Roman"/>
          <w:bCs/>
          <w:szCs w:val="28"/>
          <w:lang w:val="uk-UA"/>
        </w:rPr>
        <w:t xml:space="preserve"> столітті, досягли свого розквіту в </w:t>
      </w:r>
      <w:r w:rsidRPr="00DB7ACA">
        <w:rPr>
          <w:rFonts w:eastAsia="Calibri" w:cs="Times New Roman"/>
          <w:bCs/>
          <w:szCs w:val="28"/>
          <w:lang w:val="en-US"/>
        </w:rPr>
        <w:t>XIII</w:t>
      </w:r>
      <w:r w:rsidRPr="00DB7ACA">
        <w:rPr>
          <w:rFonts w:eastAsia="Calibri" w:cs="Times New Roman"/>
          <w:bCs/>
          <w:szCs w:val="28"/>
          <w:lang w:val="uk-UA"/>
        </w:rPr>
        <w:t xml:space="preserve"> столітті, і залишалися предметом подальших додавань та переробок протягом середньовіччя. Вони визначалися не стільки їхнім жанром, скільки сюжетами про королів Норвегії та Данії з </w:t>
      </w:r>
      <w:r w:rsidRPr="00DB7ACA">
        <w:rPr>
          <w:rFonts w:eastAsia="Calibri" w:cs="Times New Roman"/>
          <w:bCs/>
          <w:szCs w:val="28"/>
          <w:lang w:val="en-US"/>
        </w:rPr>
        <w:t>IX</w:t>
      </w:r>
      <w:r w:rsidRPr="00DB7ACA">
        <w:rPr>
          <w:rFonts w:eastAsia="Calibri" w:cs="Times New Roman"/>
          <w:bCs/>
          <w:szCs w:val="28"/>
          <w:lang w:val="uk-UA"/>
        </w:rPr>
        <w:t xml:space="preserve">-го по </w:t>
      </w:r>
      <w:r w:rsidRPr="00DB7ACA">
        <w:rPr>
          <w:rFonts w:eastAsia="Calibri" w:cs="Times New Roman"/>
          <w:bCs/>
          <w:szCs w:val="28"/>
          <w:lang w:val="en-US"/>
        </w:rPr>
        <w:t>XII</w:t>
      </w:r>
      <w:r w:rsidRPr="00DB7ACA">
        <w:rPr>
          <w:rFonts w:eastAsia="Calibri" w:cs="Times New Roman"/>
          <w:bCs/>
          <w:szCs w:val="28"/>
          <w:lang w:val="uk-UA"/>
        </w:rPr>
        <w:t>-й століття. Важливо відзначити, що це неоднорідні за довжиною та мовою (ісландська чи латинська) твори з декількома загальними рисами, крім основної теми</w:t>
      </w:r>
      <w:r w:rsidR="00B0630C" w:rsidRPr="00DB7ACA">
        <w:rPr>
          <w:rFonts w:eastAsia="Calibri" w:cs="Times New Roman"/>
          <w:bCs/>
          <w:szCs w:val="28"/>
          <w:lang w:val="uk-UA"/>
        </w:rPr>
        <w:t xml:space="preserve"> [3].</w:t>
      </w:r>
    </w:p>
    <w:p w14:paraId="173ADD56" w14:textId="0031A2E4"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 xml:space="preserve">Саги про королів, за припущеннями, виникли на початку </w:t>
      </w:r>
      <w:r w:rsidRPr="00DB7ACA">
        <w:rPr>
          <w:rFonts w:eastAsia="Calibri" w:cs="Times New Roman"/>
          <w:bCs/>
          <w:szCs w:val="28"/>
          <w:lang w:val="en-US"/>
        </w:rPr>
        <w:t>XII</w:t>
      </w:r>
      <w:r w:rsidRPr="00DB7ACA">
        <w:rPr>
          <w:rFonts w:eastAsia="Calibri" w:cs="Times New Roman"/>
          <w:bCs/>
          <w:szCs w:val="28"/>
          <w:lang w:val="uk-UA"/>
        </w:rPr>
        <w:t xml:space="preserve"> століття, хоча жодні тексти з того періоду не збереглися. Відомо, що ісландські історики, такі як Семунд Сігфуссон (1056–1133) і Арі Þorgilsson (бл. 1067–1148), можливо, написали сагу про королів, але її докладність залишається невідомою. Недовго після середини 12 століття невідомий ісландець Ейрікур Оддссон створив сагу про Сіґюрдра Слембіра, претендента на королівський трон, та його коротке правління в Норвегії (1136–1139), текст якої, можливо, був вплинутий інтересами Данії. У кінці </w:t>
      </w:r>
      <w:r w:rsidRPr="00DB7ACA">
        <w:rPr>
          <w:rFonts w:eastAsia="Calibri" w:cs="Times New Roman"/>
          <w:bCs/>
          <w:szCs w:val="28"/>
          <w:lang w:val="en-US"/>
        </w:rPr>
        <w:t>XII</w:t>
      </w:r>
      <w:r w:rsidRPr="00DB7ACA">
        <w:rPr>
          <w:rFonts w:eastAsia="Calibri" w:cs="Times New Roman"/>
          <w:bCs/>
          <w:szCs w:val="28"/>
          <w:lang w:val="uk-UA"/>
        </w:rPr>
        <w:t xml:space="preserve"> століття з'явилися короткі синоптичні історії про Норвегію і біографії королівських святих Олафра і Олафра Трюггвасонів під впливом агіографії, а першою сагою про світського короля стала сага Сверріса, яку написав Карл Йонссон (пом. 1213)</w:t>
      </w:r>
      <w:r w:rsidR="00B0630C" w:rsidRPr="00DB7ACA">
        <w:rPr>
          <w:rFonts w:eastAsia="Calibri" w:cs="Times New Roman"/>
          <w:bCs/>
          <w:szCs w:val="28"/>
          <w:lang w:val="uk-UA"/>
        </w:rPr>
        <w:t xml:space="preserve"> [17].</w:t>
      </w:r>
      <w:r w:rsidRPr="00DB7ACA">
        <w:rPr>
          <w:rFonts w:eastAsia="Calibri" w:cs="Times New Roman"/>
          <w:bCs/>
          <w:szCs w:val="28"/>
          <w:lang w:val="uk-UA"/>
        </w:rPr>
        <w:t xml:space="preserve"> Ймовірно, сам король Сверрір був її співавтором, і ця сага вперше була складена в 1180-х роках</w:t>
      </w:r>
      <w:r w:rsidR="00B0630C" w:rsidRPr="00DB7ACA">
        <w:rPr>
          <w:rFonts w:eastAsia="Calibri" w:cs="Times New Roman"/>
          <w:bCs/>
          <w:szCs w:val="28"/>
          <w:lang w:val="uk-UA"/>
        </w:rPr>
        <w:t xml:space="preserve"> [17]</w:t>
      </w:r>
      <w:r w:rsidRPr="00DB7ACA">
        <w:rPr>
          <w:rFonts w:eastAsia="Calibri" w:cs="Times New Roman"/>
          <w:bCs/>
          <w:szCs w:val="28"/>
          <w:lang w:val="uk-UA"/>
        </w:rPr>
        <w:t>.</w:t>
      </w:r>
    </w:p>
    <w:p w14:paraId="555D6469" w14:textId="6289FCD9"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 xml:space="preserve">У </w:t>
      </w:r>
      <w:r w:rsidRPr="00DB7ACA">
        <w:rPr>
          <w:rFonts w:eastAsia="Calibri" w:cs="Times New Roman"/>
          <w:bCs/>
          <w:szCs w:val="28"/>
          <w:lang w:val="en-US"/>
        </w:rPr>
        <w:t>XIII</w:t>
      </w:r>
      <w:r w:rsidRPr="00DB7ACA">
        <w:rPr>
          <w:rFonts w:eastAsia="Calibri" w:cs="Times New Roman"/>
          <w:bCs/>
          <w:szCs w:val="28"/>
          <w:lang w:val="uk-UA"/>
        </w:rPr>
        <w:t xml:space="preserve"> столітті королівські біографії постійно розширювали свій обсяг, апогеєм яких стали три великі збірники: Morkinskinna (приблизно 1220 рік), </w:t>
      </w:r>
      <w:r w:rsidRPr="00DB7ACA">
        <w:rPr>
          <w:rFonts w:eastAsia="Calibri" w:cs="Times New Roman"/>
          <w:bCs/>
          <w:szCs w:val="28"/>
          <w:lang w:val="uk-UA"/>
        </w:rPr>
        <w:lastRenderedPageBreak/>
        <w:t>Fagrskinna (приблизно 1225 рік) і Heimskringla (приблизно 1230 рік). Кожен з цих збірників включав в себе численні королівські біографії, охоплюючи період від 150 до 300 років</w:t>
      </w:r>
      <w:r w:rsidR="00B0630C" w:rsidRPr="00DB7ACA">
        <w:rPr>
          <w:rFonts w:eastAsia="Calibri" w:cs="Times New Roman"/>
          <w:bCs/>
          <w:szCs w:val="28"/>
          <w:lang w:val="uk-UA"/>
        </w:rPr>
        <w:t xml:space="preserve"> [17].</w:t>
      </w:r>
      <w:r w:rsidRPr="00DB7ACA">
        <w:rPr>
          <w:rFonts w:eastAsia="Calibri" w:cs="Times New Roman"/>
          <w:bCs/>
          <w:szCs w:val="28"/>
          <w:lang w:val="uk-UA"/>
        </w:rPr>
        <w:t xml:space="preserve"> Це були розповіді, що доповнювалиться віршами, та оповіді про інших осіб, які розширювали королівські біографії, перетворюючи їх у частину історії Королівства Норвегія в середньовічному стилі.</w:t>
      </w:r>
    </w:p>
    <w:p w14:paraId="2A0D22CF" w14:textId="4DE549AD" w:rsidR="00755EFB" w:rsidRPr="00DB7ACA" w:rsidRDefault="00755EFB" w:rsidP="00755EFB">
      <w:pPr>
        <w:ind w:firstLine="708"/>
        <w:rPr>
          <w:rFonts w:eastAsia="Calibri" w:cs="Times New Roman"/>
          <w:bCs/>
          <w:szCs w:val="28"/>
        </w:rPr>
      </w:pPr>
      <w:r w:rsidRPr="00DB7ACA">
        <w:rPr>
          <w:rFonts w:eastAsia="Calibri" w:cs="Times New Roman"/>
          <w:bCs/>
          <w:szCs w:val="28"/>
          <w:lang w:val="uk-UA"/>
        </w:rPr>
        <w:t xml:space="preserve">Протягом XIII століття продовжували писати саги про королів, і саги про Хаконар і саги про Книтлінгу були створені братами Олафуром Тордарсоном (нар. 1212–1259) і Стурлом Тордарсоном (нар. 1214–1284), які були законодавцями, вченими і скальдами. Професійні поети виявляли особливий інтерес до цих творів. Проте після того, як Ісландія стала залежною від королів Норвегії в 1262–1264 роках, інтерес до королівства як інституту, здається, почав знижуватися. Більшість саг про королів у </w:t>
      </w:r>
      <w:r w:rsidRPr="00DB7ACA">
        <w:rPr>
          <w:rFonts w:eastAsia="Calibri" w:cs="Times New Roman"/>
          <w:bCs/>
          <w:szCs w:val="28"/>
          <w:lang w:val="en-US"/>
        </w:rPr>
        <w:t>XIV</w:t>
      </w:r>
      <w:r w:rsidRPr="00DB7ACA">
        <w:rPr>
          <w:rFonts w:eastAsia="Calibri" w:cs="Times New Roman"/>
          <w:bCs/>
          <w:szCs w:val="28"/>
          <w:lang w:val="uk-UA"/>
        </w:rPr>
        <w:t xml:space="preserve"> столітті представляють собою обсяжні збірники, які об'єднують різні тексти з </w:t>
      </w:r>
      <w:r w:rsidRPr="00DB7ACA">
        <w:rPr>
          <w:rFonts w:eastAsia="Calibri" w:cs="Times New Roman"/>
          <w:bCs/>
          <w:szCs w:val="28"/>
          <w:lang w:val="en-US"/>
        </w:rPr>
        <w:t>XIII</w:t>
      </w:r>
      <w:r w:rsidRPr="00DB7ACA">
        <w:rPr>
          <w:rFonts w:eastAsia="Calibri" w:cs="Times New Roman"/>
          <w:bCs/>
          <w:szCs w:val="28"/>
          <w:lang w:val="uk-UA"/>
        </w:rPr>
        <w:t xml:space="preserve"> століття. Таким чином, саги про царів є найдавнішою категорією світських саг, але вони також почали втрачати свою популярність, в той час як інші саги в цілому розвивалися в </w:t>
      </w:r>
      <w:r w:rsidRPr="00DB7ACA">
        <w:rPr>
          <w:rFonts w:eastAsia="Calibri" w:cs="Times New Roman"/>
          <w:bCs/>
          <w:szCs w:val="28"/>
          <w:lang w:val="en-US"/>
        </w:rPr>
        <w:t>XIV</w:t>
      </w:r>
      <w:r w:rsidRPr="00DB7ACA">
        <w:rPr>
          <w:rFonts w:eastAsia="Calibri" w:cs="Times New Roman"/>
          <w:bCs/>
          <w:szCs w:val="28"/>
          <w:lang w:val="uk-UA"/>
        </w:rPr>
        <w:t xml:space="preserve"> столітті</w:t>
      </w:r>
      <w:r w:rsidR="00B0630C" w:rsidRPr="00DB7ACA">
        <w:rPr>
          <w:rFonts w:eastAsia="Calibri" w:cs="Times New Roman"/>
          <w:bCs/>
          <w:szCs w:val="28"/>
        </w:rPr>
        <w:t>.</w:t>
      </w:r>
    </w:p>
    <w:p w14:paraId="104014CB" w14:textId="1FB4A218" w:rsidR="00755EFB" w:rsidRPr="00DB7ACA" w:rsidRDefault="00755EFB" w:rsidP="00DB7ACA">
      <w:pPr>
        <w:ind w:firstLine="708"/>
        <w:rPr>
          <w:rFonts w:eastAsia="Calibri" w:cs="Times New Roman"/>
          <w:bCs/>
          <w:szCs w:val="28"/>
        </w:rPr>
      </w:pPr>
      <w:r w:rsidRPr="00DB7ACA">
        <w:rPr>
          <w:rFonts w:eastAsia="Calibri" w:cs="Times New Roman"/>
          <w:bCs/>
          <w:szCs w:val="28"/>
          <w:lang w:val="uk-UA"/>
        </w:rPr>
        <w:t xml:space="preserve">Визначення категорій саг, які були в основному сформульовані на початку </w:t>
      </w:r>
      <w:r w:rsidR="00B0630C" w:rsidRPr="00DB7ACA">
        <w:rPr>
          <w:rFonts w:eastAsia="Calibri" w:cs="Times New Roman"/>
          <w:bCs/>
          <w:szCs w:val="28"/>
          <w:lang w:val="en-US"/>
        </w:rPr>
        <w:t>XVII</w:t>
      </w:r>
      <w:r w:rsidR="00B0630C" w:rsidRPr="00DB7ACA">
        <w:rPr>
          <w:rFonts w:eastAsia="Calibri" w:cs="Times New Roman"/>
          <w:bCs/>
          <w:szCs w:val="28"/>
        </w:rPr>
        <w:t xml:space="preserve"> </w:t>
      </w:r>
      <w:r w:rsidRPr="00DB7ACA">
        <w:rPr>
          <w:rFonts w:eastAsia="Calibri" w:cs="Times New Roman"/>
          <w:bCs/>
          <w:szCs w:val="28"/>
          <w:lang w:val="uk-UA"/>
        </w:rPr>
        <w:t xml:space="preserve">століття, майже виключно базуються на їхньому джерельному походженні. Таким чином, саги про королів відрізняються від саг ісландців тим, що вони розгортаються переважно поза межами Ісландії, хоча часовий рамки можуть бути подібними. Легендарні саги, натомість, розміщені в Скандинавії в більш ранній період, до заселення Ісландії наприкінці </w:t>
      </w:r>
      <w:r w:rsidR="00B0630C" w:rsidRPr="00DB7ACA">
        <w:rPr>
          <w:rFonts w:eastAsia="Calibri" w:cs="Times New Roman"/>
          <w:bCs/>
          <w:szCs w:val="28"/>
          <w:lang w:val="en-US"/>
        </w:rPr>
        <w:t>IX</w:t>
      </w:r>
      <w:r w:rsidRPr="00DB7ACA">
        <w:rPr>
          <w:rFonts w:eastAsia="Calibri" w:cs="Times New Roman"/>
          <w:bCs/>
          <w:szCs w:val="28"/>
          <w:lang w:val="uk-UA"/>
        </w:rPr>
        <w:t xml:space="preserve"> століття, але також стосуються північних королів і їхніх подвигів. Романи розгортаються за межами Скандинавії, але також фокусуються на королях і придворних</w:t>
      </w:r>
      <w:r w:rsidR="00B0630C" w:rsidRPr="00DB7ACA">
        <w:rPr>
          <w:rFonts w:eastAsia="Calibri" w:cs="Times New Roman"/>
          <w:bCs/>
          <w:szCs w:val="28"/>
        </w:rPr>
        <w:t xml:space="preserve"> [17].</w:t>
      </w:r>
    </w:p>
    <w:p w14:paraId="00659E16" w14:textId="5027DEF2"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 xml:space="preserve">Навіть у 19-му столітті існували сумніви серед вчених стосовно історичної цінності легендарних саг, і лише на початку 20-го століття наукові праці, як Weibull 1911, почали піддавати сумніву історичну достовірність саг про королів, особливо щодо подій 9-го століття, подій 10-го та початку 11-го </w:t>
      </w:r>
      <w:r w:rsidRPr="00DB7ACA">
        <w:rPr>
          <w:rFonts w:eastAsia="Calibri" w:cs="Times New Roman"/>
          <w:bCs/>
          <w:szCs w:val="28"/>
          <w:lang w:val="uk-UA"/>
        </w:rPr>
        <w:lastRenderedPageBreak/>
        <w:t>століть. Заплутаний текстовий зв'язок між окремими сагами спричинив зниження інтересу до саг про королів. Навіть у 1990-х роках наукові дебати стосовно цієї категорії були спрямовані на походження саг про королів (див. наприклад, Ellehøj 1965, Andersson 1985), а не на їхню естетичну цінність чи ідеологію, яка пізніше стала предметом наукової дискусії</w:t>
      </w:r>
      <w:r w:rsidR="00B0630C" w:rsidRPr="00DB7ACA">
        <w:rPr>
          <w:rFonts w:eastAsia="Calibri" w:cs="Times New Roman"/>
          <w:bCs/>
          <w:szCs w:val="28"/>
          <w:lang w:val="uk-UA"/>
        </w:rPr>
        <w:t xml:space="preserve"> [23]. </w:t>
      </w:r>
      <w:r w:rsidRPr="00DB7ACA">
        <w:rPr>
          <w:rFonts w:eastAsia="Calibri" w:cs="Times New Roman"/>
          <w:bCs/>
          <w:szCs w:val="28"/>
          <w:lang w:val="uk-UA"/>
        </w:rPr>
        <w:t>Лише Heimskringla, яку вважають твором Сноррі Стурлусона (нар. 1179– помер 1241), здобула увагу як самостійний текст (див., наприклад, Whaley 1991). Незважаючи на те, що саги про королів, можливо, не є типовим середньовічним жанром, Якобссон у 1997 році продемонстрував їхню цінність як окремої категорії, акцентуючи увагу на спільній королівській ідеології в сагах, у протилежність до попередніх досліджень, таких як Кохт у 1914 році, які більше зосереджувалися на їхніх ідеологічних відмінностях. Розвиток цього жанру поруч із сагами ісландців досліджувався недавно в роботі Andersson 2016, а Ghosh у 2011 році провів аналіз джерела цінності віршів і прози у сагах про королів.</w:t>
      </w:r>
    </w:p>
    <w:p w14:paraId="556E58BB" w14:textId="77777777" w:rsidR="00755EFB" w:rsidRPr="00755EFB" w:rsidRDefault="00755EFB" w:rsidP="00755EFB">
      <w:pPr>
        <w:ind w:firstLine="708"/>
        <w:rPr>
          <w:rFonts w:eastAsia="Calibri" w:cs="Times New Roman"/>
          <w:bCs/>
          <w:color w:val="C00000"/>
          <w:szCs w:val="28"/>
          <w:lang w:val="uk-UA"/>
        </w:rPr>
      </w:pPr>
    </w:p>
    <w:p w14:paraId="4ED17A79" w14:textId="77777777" w:rsidR="00665732" w:rsidRDefault="00665732" w:rsidP="00665732">
      <w:pPr>
        <w:rPr>
          <w:rFonts w:eastAsia="Calibri" w:cs="Times New Roman"/>
          <w:bCs/>
          <w:szCs w:val="28"/>
          <w:lang w:val="uk-UA"/>
        </w:rPr>
      </w:pPr>
    </w:p>
    <w:p w14:paraId="55544A6C" w14:textId="4348D3F2" w:rsidR="00665732" w:rsidRDefault="00665732" w:rsidP="00755EFB">
      <w:pPr>
        <w:pStyle w:val="2"/>
        <w:jc w:val="both"/>
        <w:rPr>
          <w:rFonts w:eastAsia="Calibri"/>
          <w:lang w:val="uk-UA"/>
        </w:rPr>
      </w:pPr>
      <w:r>
        <w:rPr>
          <w:rFonts w:eastAsia="Calibri"/>
          <w:lang w:val="uk-UA"/>
        </w:rPr>
        <w:t>4.1. Історія норвезьких правителів у королівських сагах</w:t>
      </w:r>
    </w:p>
    <w:p w14:paraId="5BF7BDEF" w14:textId="77777777" w:rsidR="00755EFB" w:rsidRPr="00755EFB" w:rsidRDefault="00755EFB" w:rsidP="00755EFB">
      <w:pPr>
        <w:rPr>
          <w:lang w:val="uk-UA"/>
        </w:rPr>
      </w:pPr>
    </w:p>
    <w:p w14:paraId="160E7F69" w14:textId="4770559B" w:rsidR="00755EFB" w:rsidRPr="00DB7ACA" w:rsidRDefault="00755EFB" w:rsidP="00755EFB">
      <w:pPr>
        <w:ind w:firstLine="708"/>
        <w:rPr>
          <w:rFonts w:eastAsia="Calibri" w:cs="Times New Roman"/>
          <w:bCs/>
          <w:szCs w:val="28"/>
        </w:rPr>
      </w:pPr>
      <w:r w:rsidRPr="00DB7ACA">
        <w:rPr>
          <w:rFonts w:eastAsia="Calibri" w:cs="Times New Roman"/>
          <w:bCs/>
          <w:szCs w:val="28"/>
          <w:lang w:val="uk-UA"/>
        </w:rPr>
        <w:t>Відома сага твердить, що король Оппланда на ім'я Халвдан Чорний став початком норвезької королівської династії. За цією самою традицією, він вважався першим норвезьким дрібним королем, який встановив трансрегіональну владу, що охоплює східну і західну частини Норвегії, завдяки шлюбу з Рагнхільдою Харальдсдоттер, донькою дрібного короля з Согне. Їхній син, Харальд, за традицією, був вихований в Согне в домі свого дідуся, Харальда Золотобородого</w:t>
      </w:r>
      <w:r w:rsidR="00B0630C" w:rsidRPr="00DB7ACA">
        <w:rPr>
          <w:rFonts w:eastAsia="Calibri" w:cs="Times New Roman"/>
          <w:bCs/>
          <w:szCs w:val="28"/>
        </w:rPr>
        <w:t xml:space="preserve"> [12].</w:t>
      </w:r>
    </w:p>
    <w:p w14:paraId="453A929F" w14:textId="4A763738"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 xml:space="preserve">Ісландська поема Nóregs konungatal (Список королів Норвегії) описує короля Халвдана як "правителя Рінгеріке". За сагами, він мешкав на фермі Стайн у Рінгеріке, де існує курган, в якому, як повідомляється, він був похований. Розмір імперії Халвдана в Істлендському королівстві є досить </w:t>
      </w:r>
      <w:r w:rsidRPr="00DB7ACA">
        <w:rPr>
          <w:rFonts w:eastAsia="Calibri" w:cs="Times New Roman"/>
          <w:bCs/>
          <w:szCs w:val="28"/>
          <w:lang w:val="uk-UA"/>
        </w:rPr>
        <w:lastRenderedPageBreak/>
        <w:t>неясним, але можливо включав Ромеріке, Рінгеріке, Гаделанд, Ленд, Тотен, Хедмарк, Сольор, Гудбрандсдален та Остердален. Латинська Historia Norvegiæ стверджує, що він успадкував своє королівство Оппланд від свого батька, а за Сноррі Стурлусоном, він успадкував північний Вестфолл і підпорядкував собі Оппланд і Вікен</w:t>
      </w:r>
      <w:r w:rsidR="00B0630C" w:rsidRPr="00DB7ACA">
        <w:rPr>
          <w:rFonts w:eastAsia="Calibri" w:cs="Times New Roman"/>
          <w:bCs/>
          <w:szCs w:val="28"/>
          <w:lang w:val="uk-UA"/>
        </w:rPr>
        <w:t xml:space="preserve"> [17].</w:t>
      </w:r>
    </w:p>
    <w:p w14:paraId="7317AF6E" w14:textId="5596D9D5" w:rsidR="00755EFB" w:rsidRPr="00DB7ACA" w:rsidRDefault="00755EFB" w:rsidP="00755EFB">
      <w:pPr>
        <w:ind w:firstLine="708"/>
        <w:rPr>
          <w:rFonts w:eastAsia="Calibri" w:cs="Times New Roman"/>
          <w:bCs/>
          <w:szCs w:val="28"/>
        </w:rPr>
      </w:pPr>
      <w:r w:rsidRPr="00DB7ACA">
        <w:rPr>
          <w:rFonts w:eastAsia="Calibri" w:cs="Times New Roman"/>
          <w:bCs/>
          <w:szCs w:val="28"/>
          <w:lang w:val="uk-UA"/>
        </w:rPr>
        <w:t>Щодо походження Халвдана, тут існує менше чітких відомостей. За версією Сноррі, Халвдан пов'язаний з династією Інглінгів у Вестфоллі і вважається сином Гудрода Прекрасного і Оси Харальдсдоттер, дочки короля Гаральда Рудобородого з Агдера. Згідно з розповіддю Сноррі, Гудрод викрав Осу силою після того, як її батько заборонив їхній шлюб. Пізніше, коли Халвдан був ще малим, Оса помстилася за смерть свого батька, втікшого раба Гудрода, і переконала його вбити Халвдана. Після цього, за словами Сноррі, Оса взяла свого сина з собою до старого королівства свого батька в Агдері, де він виріс. За розповіддю Сноррі, у Халвдана був старший зведений брат на ім'я Олав Гейрстад-ельф, який згадується в поемі "Інглінгатал". Їхні родинні зв'язки також згадуються в сазі про Егіла Скаллагрімссона, де здається, що Гутторм, якого описують як дядька Гаральда Прекрасного, можливо, був ще одним братом або зведеним брато</w:t>
      </w:r>
      <w:r w:rsidR="00B0630C" w:rsidRPr="00DB7ACA">
        <w:rPr>
          <w:rFonts w:eastAsia="Calibri" w:cs="Times New Roman"/>
          <w:bCs/>
          <w:szCs w:val="28"/>
        </w:rPr>
        <w:t xml:space="preserve"> [22].</w:t>
      </w:r>
    </w:p>
    <w:p w14:paraId="5F9CC1AD" w14:textId="1303B9F0"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За легендою саги, Халвдан Чорний зник по дорозі додому після бенкету в Гаделанді, коли його кінь і сани провалилися крізь лід поблизу Ройкенвіка в Рандсфіорді. За розповіддю Сноррі, його тіло було розподілено так, що голова короля була похована в Штайні, тоді як магнати в Ромеріке, Вестфоллі та Хедмарку отримали кожен частину короля, яку вони поховали у своїх властях. Існує думка, що ця історія може бути результатом католицьких впливів, коли було звичайно розподіляти частини святих тіл на велику територію. Проте, можливо, в цій традиції міститься зерно історичної правди про впливового і поважного короля. Халвдан не згадується в сучасних скальдичних поемах, але в Остландії існує багата легендарна спадщина про нього</w:t>
      </w:r>
      <w:r w:rsidR="00B0630C" w:rsidRPr="00DB7ACA">
        <w:rPr>
          <w:rFonts w:eastAsia="Calibri" w:cs="Times New Roman"/>
          <w:bCs/>
          <w:szCs w:val="28"/>
        </w:rPr>
        <w:t xml:space="preserve"> [19]</w:t>
      </w:r>
      <w:r w:rsidRPr="00DB7ACA">
        <w:rPr>
          <w:rFonts w:eastAsia="Calibri" w:cs="Times New Roman"/>
          <w:bCs/>
          <w:szCs w:val="28"/>
          <w:lang w:val="uk-UA"/>
        </w:rPr>
        <w:t>.</w:t>
      </w:r>
    </w:p>
    <w:p w14:paraId="1BBF04E2" w14:textId="2BB77FAC"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 xml:space="preserve">Повчання саги зображують Харальда Прекраснокосого як засновника Королівства Норвегія і його першого національного короля. За Historia </w:t>
      </w:r>
      <w:r w:rsidRPr="00DB7ACA">
        <w:rPr>
          <w:rFonts w:eastAsia="Calibri" w:cs="Times New Roman"/>
          <w:bCs/>
          <w:szCs w:val="28"/>
          <w:lang w:val="uk-UA"/>
        </w:rPr>
        <w:lastRenderedPageBreak/>
        <w:t>Norvegiæ, він особисто правив усіми прибережними регіонами, і до нього підкорялися дрібні королі в Østland. З іншого боку, Сноррі Стурлусон описує його як "оверкінга", і, ймовірно, він дійсно панував над більшою частиною норвезької території того часу, але з різною мірою в різних регіонах. Вестландом і частинами Агдера він правив особисто, в той час як інші частини країни, такі як Мере, Тренделаг і Хологаланд (основна частина Північної Норвегії), керувались би ярлами Мере і ярлами Ладе на засадах союзу</w:t>
      </w:r>
      <w:r w:rsidR="00B0630C" w:rsidRPr="00DB7ACA">
        <w:rPr>
          <w:rFonts w:eastAsia="Calibri" w:cs="Times New Roman"/>
          <w:bCs/>
          <w:szCs w:val="28"/>
        </w:rPr>
        <w:t xml:space="preserve"> [</w:t>
      </w:r>
      <w:r w:rsidR="007408BB" w:rsidRPr="00DB7ACA">
        <w:rPr>
          <w:rFonts w:eastAsia="Calibri" w:cs="Times New Roman"/>
          <w:bCs/>
          <w:szCs w:val="28"/>
        </w:rPr>
        <w:t>27</w:t>
      </w:r>
      <w:r w:rsidR="00B0630C" w:rsidRPr="00DB7ACA">
        <w:rPr>
          <w:rFonts w:eastAsia="Calibri" w:cs="Times New Roman"/>
          <w:bCs/>
          <w:szCs w:val="28"/>
        </w:rPr>
        <w:t>].</w:t>
      </w:r>
      <w:r w:rsidR="007408BB" w:rsidRPr="00DB7ACA">
        <w:rPr>
          <w:rFonts w:eastAsia="Calibri" w:cs="Times New Roman"/>
          <w:bCs/>
          <w:szCs w:val="28"/>
        </w:rPr>
        <w:t xml:space="preserve"> </w:t>
      </w:r>
      <w:r w:rsidRPr="00DB7ACA">
        <w:rPr>
          <w:rFonts w:eastAsia="Calibri" w:cs="Times New Roman"/>
          <w:bCs/>
          <w:szCs w:val="28"/>
          <w:lang w:val="uk-UA"/>
        </w:rPr>
        <w:t>Здається, Østland головним чином було управляються його синами, дотримуючись династичного принципу. Крім того, його шлюб з принцесою Рагнхільд Ерікдсдоттер Ютландської свідчить про те, що він, можливо, забезпечив контроль над датськими територіями на південь від Østland (Вікен) завдяки шлюбному союзу</w:t>
      </w:r>
      <w:r w:rsidR="007408BB" w:rsidRPr="00DB7ACA">
        <w:rPr>
          <w:rFonts w:eastAsia="Calibri" w:cs="Times New Roman"/>
          <w:bCs/>
          <w:szCs w:val="28"/>
          <w:lang w:val="uk-UA"/>
        </w:rPr>
        <w:t xml:space="preserve"> [8].</w:t>
      </w:r>
    </w:p>
    <w:p w14:paraId="0A2B0F52" w14:textId="7DCC8531"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Король Гаральд — перший норвезький король, про якого ми дізнаємося з сучасних скальдичних поем. У Hafrsfjordkvadet, що описує вирішальну битву при Hafrsfjord, йому приписують прізвисько "Luva", що, ймовірно, означає "той, у кого була розпутана грива", з огляду на його зовнішній вигляд до того, як його волосся підстригли і впорядкували, і він нарешті став "світловолосим"</w:t>
      </w:r>
      <w:r w:rsidR="007408BB" w:rsidRPr="00DB7ACA">
        <w:rPr>
          <w:rFonts w:eastAsia="Calibri" w:cs="Times New Roman"/>
          <w:bCs/>
          <w:szCs w:val="28"/>
          <w:lang w:val="uk-UA"/>
        </w:rPr>
        <w:t xml:space="preserve"> [17].</w:t>
      </w:r>
      <w:r w:rsidRPr="00DB7ACA">
        <w:rPr>
          <w:rFonts w:eastAsia="Calibri" w:cs="Times New Roman"/>
          <w:bCs/>
          <w:szCs w:val="28"/>
          <w:lang w:val="uk-UA"/>
        </w:rPr>
        <w:t xml:space="preserve"> Поема пов'язує Гаральда з давньою королівською фермою в Утштайні, за межами Ставангера, і з "Kvinnar", що може означати Kvinnherad в Хардангері, але також було зауважено як можливу помилку писаря, яка вказувала б на "Kormt", тобто Karmøy, де розташований Авальдснес</w:t>
      </w:r>
      <w:r w:rsidR="007408BB" w:rsidRPr="00DB7ACA">
        <w:rPr>
          <w:rFonts w:eastAsia="Calibri" w:cs="Times New Roman"/>
          <w:bCs/>
          <w:szCs w:val="28"/>
          <w:lang w:val="uk-UA"/>
        </w:rPr>
        <w:t xml:space="preserve"> [25].</w:t>
      </w:r>
    </w:p>
    <w:p w14:paraId="12BDECCE" w14:textId="77777777" w:rsidR="00755EFB" w:rsidRPr="00DB7ACA" w:rsidRDefault="00755EFB" w:rsidP="00755EFB">
      <w:pPr>
        <w:ind w:firstLine="708"/>
        <w:rPr>
          <w:rFonts w:eastAsia="Calibri" w:cs="Times New Roman"/>
          <w:bCs/>
          <w:szCs w:val="28"/>
          <w:lang w:val="uk-UA"/>
        </w:rPr>
      </w:pPr>
      <w:r w:rsidRPr="00DB7ACA">
        <w:rPr>
          <w:rFonts w:eastAsia="Calibri" w:cs="Times New Roman"/>
          <w:bCs/>
          <w:szCs w:val="28"/>
          <w:lang w:val="uk-UA"/>
        </w:rPr>
        <w:t xml:space="preserve">Згідно з численними традиціями саг, перемога Харальда під Хафрсфіордом, описана як найбільша і найкривавіша битва, яка відбулася на Півночі до того часу, була вирішальною подією не лише для майбутнього існування династії Прекрасного Волосся, але і не менш важливою для майбутнього існування Норвегії як незалежного королівства разом з Данією і Швецією. Традиція саги зображує правління Харальда як суворе, іноді тиранічне, і як головну причину широкомасштабної норвезької еміграції до Ісландії в його часи. Факт того, що Гаральд пильно стежив за політичною ситуацією та розвитком подій у Європі, свідчить про те, що він відправив </w:t>
      </w:r>
      <w:r w:rsidRPr="00DB7ACA">
        <w:rPr>
          <w:rFonts w:eastAsia="Calibri" w:cs="Times New Roman"/>
          <w:bCs/>
          <w:szCs w:val="28"/>
          <w:lang w:val="uk-UA"/>
        </w:rPr>
        <w:lastRenderedPageBreak/>
        <w:t>свого молодшого сина Хокона Доброго на виховання до християнського англійського короля Ательстана.</w:t>
      </w:r>
    </w:p>
    <w:p w14:paraId="37E40D3A" w14:textId="7FF225B1" w:rsidR="00665732" w:rsidRPr="00DB7ACA" w:rsidRDefault="00755EFB" w:rsidP="00665732">
      <w:pPr>
        <w:ind w:firstLine="708"/>
        <w:rPr>
          <w:rFonts w:eastAsia="Calibri" w:cs="Times New Roman"/>
          <w:bCs/>
          <w:szCs w:val="28"/>
          <w:lang w:val="uk-UA"/>
        </w:rPr>
      </w:pPr>
      <w:r w:rsidRPr="00DB7ACA">
        <w:rPr>
          <w:rFonts w:eastAsia="Calibri" w:cs="Times New Roman"/>
          <w:bCs/>
          <w:szCs w:val="28"/>
          <w:lang w:val="uk-UA"/>
        </w:rPr>
        <w:t>Традиція саги приписує Гаральду Прекраснокосому вражаючу кількість дітей від різних дружин, серед яких двоє, Ейрік Кривава Сокира та Гокон Добрий, самі стали королями після Гаральда, тоді як троє інших синів, Олав Харальдссон, Бйорн Торговець і Сігурд Райз, вважаються предками пізніших норвезьких королів, таких як Олав Трюггвасон, Святий Олав і Гаральд Хардрада</w:t>
      </w:r>
      <w:r w:rsidR="0035701C" w:rsidRPr="00DB7ACA">
        <w:rPr>
          <w:rFonts w:eastAsia="Calibri" w:cs="Times New Roman"/>
          <w:bCs/>
          <w:szCs w:val="28"/>
          <w:lang w:val="uk-UA"/>
        </w:rPr>
        <w:t>.</w:t>
      </w:r>
    </w:p>
    <w:p w14:paraId="42DC2EA1" w14:textId="63495EBC" w:rsidR="00665732" w:rsidRDefault="00665732" w:rsidP="00665732">
      <w:pPr>
        <w:ind w:firstLine="708"/>
        <w:rPr>
          <w:rFonts w:eastAsia="Calibri" w:cs="Times New Roman"/>
          <w:bCs/>
          <w:szCs w:val="28"/>
          <w:lang w:val="uk-UA"/>
        </w:rPr>
      </w:pPr>
      <w:r>
        <w:rPr>
          <w:rFonts w:eastAsia="Calibri" w:cs="Times New Roman"/>
          <w:bCs/>
          <w:szCs w:val="28"/>
          <w:lang w:val="uk-UA"/>
        </w:rPr>
        <w:t xml:space="preserve">Наші знання про норвезьку історію раннього середньовіччя базуються майже виключно на сагах початку </w:t>
      </w:r>
      <w:r w:rsidR="00F071D8">
        <w:rPr>
          <w:rFonts w:eastAsia="Calibri" w:cs="Times New Roman"/>
          <w:bCs/>
          <w:szCs w:val="28"/>
          <w:lang w:val="uk-UA"/>
        </w:rPr>
        <w:t>ХІІІ</w:t>
      </w:r>
      <w:r>
        <w:rPr>
          <w:rFonts w:eastAsia="Calibri" w:cs="Times New Roman"/>
          <w:bCs/>
          <w:szCs w:val="28"/>
          <w:lang w:val="uk-UA"/>
        </w:rPr>
        <w:t xml:space="preserve"> століття, написаних ісландськими істориками, доповненими короткими історіями, написаними в Норвегії в кінці </w:t>
      </w:r>
      <w:r w:rsidR="00F071D8">
        <w:rPr>
          <w:rFonts w:eastAsia="Calibri" w:cs="Times New Roman"/>
          <w:bCs/>
          <w:szCs w:val="28"/>
          <w:lang w:val="uk-UA"/>
        </w:rPr>
        <w:t>ХІІ</w:t>
      </w:r>
      <w:r>
        <w:rPr>
          <w:rFonts w:eastAsia="Calibri" w:cs="Times New Roman"/>
          <w:bCs/>
          <w:szCs w:val="28"/>
          <w:lang w:val="uk-UA"/>
        </w:rPr>
        <w:t xml:space="preserve"> століття, і різними королівськими біографіями. </w:t>
      </w:r>
    </w:p>
    <w:p w14:paraId="13F5B80C" w14:textId="214D743B" w:rsidR="00665732" w:rsidRDefault="00665732" w:rsidP="00665732">
      <w:pPr>
        <w:ind w:firstLine="708"/>
        <w:rPr>
          <w:rFonts w:eastAsia="Calibri" w:cs="Times New Roman"/>
          <w:bCs/>
          <w:szCs w:val="28"/>
          <w:lang w:val="uk-UA"/>
        </w:rPr>
      </w:pPr>
      <w:r>
        <w:rPr>
          <w:rFonts w:eastAsia="Calibri" w:cs="Times New Roman"/>
          <w:bCs/>
          <w:szCs w:val="28"/>
          <w:lang w:val="uk-UA"/>
        </w:rPr>
        <w:t xml:space="preserve">Основними першоджерелами, які були використані при підготовці цього документу, є англійські переклади серії саг Хеймкрінсла Сноррі, які зазвичай датуються [1230 р.], Моркінскінна [43] датована десятьма роками або близько того, меншою мірою Orkneyinga Saga, яка, ймовірно, була написана незабаром після 1200 року, і Historia Norwegiæ, невизначеної дати в кінці </w:t>
      </w:r>
      <w:r w:rsidR="00F071D8">
        <w:rPr>
          <w:rFonts w:eastAsia="Calibri" w:cs="Times New Roman"/>
          <w:bCs/>
          <w:szCs w:val="28"/>
          <w:lang w:val="uk-UA"/>
        </w:rPr>
        <w:t>ХІІ</w:t>
      </w:r>
      <w:r>
        <w:rPr>
          <w:rFonts w:eastAsia="Calibri" w:cs="Times New Roman"/>
          <w:bCs/>
          <w:szCs w:val="28"/>
          <w:lang w:val="uk-UA"/>
        </w:rPr>
        <w:t xml:space="preserve"> століття, яка була написана латинською мовою в Норвегії</w:t>
      </w:r>
      <w:r w:rsidR="007408BB" w:rsidRPr="007408BB">
        <w:rPr>
          <w:rFonts w:eastAsia="Calibri" w:cs="Times New Roman"/>
          <w:bCs/>
          <w:szCs w:val="28"/>
          <w:lang w:val="uk-UA"/>
        </w:rPr>
        <w:t xml:space="preserve"> [</w:t>
      </w:r>
      <w:r w:rsidR="0035701C">
        <w:rPr>
          <w:rFonts w:eastAsia="Calibri" w:cs="Times New Roman"/>
          <w:bCs/>
          <w:szCs w:val="28"/>
          <w:lang w:val="uk-UA"/>
        </w:rPr>
        <w:t>15</w:t>
      </w:r>
      <w:r w:rsidR="007408BB" w:rsidRPr="007408BB">
        <w:rPr>
          <w:rFonts w:eastAsia="Calibri" w:cs="Times New Roman"/>
          <w:bCs/>
          <w:szCs w:val="28"/>
          <w:lang w:val="uk-UA"/>
        </w:rPr>
        <w:t>]</w:t>
      </w:r>
      <w:r>
        <w:rPr>
          <w:rFonts w:eastAsia="Calibri" w:cs="Times New Roman"/>
          <w:bCs/>
          <w:szCs w:val="28"/>
          <w:lang w:val="uk-UA"/>
        </w:rPr>
        <w:t xml:space="preserve"> Збережені статути мало допомагають. Друкована версія 22 томів Diplomatarium Norvegicum доступна он-лайн</w:t>
      </w:r>
      <w:r w:rsidR="007408BB" w:rsidRPr="007408BB">
        <w:rPr>
          <w:rFonts w:eastAsia="Calibri" w:cs="Times New Roman"/>
          <w:bCs/>
          <w:szCs w:val="28"/>
          <w:lang w:val="uk-UA"/>
        </w:rPr>
        <w:t>[41]</w:t>
      </w:r>
      <w:r>
        <w:rPr>
          <w:rFonts w:eastAsia="Calibri" w:cs="Times New Roman"/>
          <w:bCs/>
          <w:szCs w:val="28"/>
          <w:lang w:val="uk-UA"/>
        </w:rPr>
        <w:t xml:space="preserve">. Однак у цих хартіях доступна лише скупа релевантна генеалогічна інформація про родини норвезьких королів і знаті. Збереглося 9 дипломів для </w:t>
      </w:r>
      <w:r w:rsidR="00F071D8">
        <w:rPr>
          <w:rFonts w:eastAsia="Calibri" w:cs="Times New Roman"/>
          <w:bCs/>
          <w:szCs w:val="28"/>
          <w:lang w:val="uk-UA"/>
        </w:rPr>
        <w:t>ХІ</w:t>
      </w:r>
      <w:r>
        <w:rPr>
          <w:rFonts w:eastAsia="Calibri" w:cs="Times New Roman"/>
          <w:bCs/>
          <w:szCs w:val="28"/>
          <w:lang w:val="uk-UA"/>
        </w:rPr>
        <w:t xml:space="preserve"> століття та 91 для </w:t>
      </w:r>
      <w:r w:rsidR="00DB7ACA">
        <w:rPr>
          <w:rFonts w:eastAsia="Calibri" w:cs="Times New Roman"/>
          <w:bCs/>
          <w:szCs w:val="28"/>
          <w:lang w:val="en-US"/>
        </w:rPr>
        <w:t>XII</w:t>
      </w:r>
      <w:r>
        <w:rPr>
          <w:rFonts w:eastAsia="Calibri" w:cs="Times New Roman"/>
          <w:bCs/>
          <w:szCs w:val="28"/>
          <w:lang w:val="uk-UA"/>
        </w:rPr>
        <w:t xml:space="preserve"> століття, але більшість складаються з папських документів, адресованих норвезьким королям чи єпископам, або іншим чином опосередковано стосуються норвезьких справ, і містять мало інформації, яка має значення для сучасних цілей, крім імена конкретних королів.</w:t>
      </w:r>
    </w:p>
    <w:p w14:paraId="54A26ADE" w14:textId="39157FBC" w:rsidR="00665732" w:rsidRDefault="00665732" w:rsidP="00665732">
      <w:pPr>
        <w:ind w:firstLine="708"/>
        <w:rPr>
          <w:rFonts w:eastAsia="Calibri" w:cs="Times New Roman"/>
          <w:bCs/>
          <w:szCs w:val="28"/>
          <w:lang w:val="uk-UA"/>
        </w:rPr>
      </w:pPr>
      <w:r>
        <w:rPr>
          <w:rFonts w:eastAsia="Calibri" w:cs="Times New Roman"/>
          <w:bCs/>
          <w:szCs w:val="28"/>
          <w:lang w:val="uk-UA"/>
        </w:rPr>
        <w:t xml:space="preserve">Точно невідомо, як ранні джерела, написані в Норвегії, такі як Historia Norwegiæ, поєднуються з ісландськими сагами. Андерссон і Ґаде у вступі до свого перекладу Morkinkinna припускають, що вони походять із праць ісландських істориків початку </w:t>
      </w:r>
      <w:r w:rsidR="002360C2">
        <w:rPr>
          <w:rFonts w:eastAsia="Calibri" w:cs="Times New Roman"/>
          <w:bCs/>
          <w:szCs w:val="28"/>
          <w:lang w:val="en-US"/>
        </w:rPr>
        <w:t>XII</w:t>
      </w:r>
      <w:r>
        <w:rPr>
          <w:rFonts w:eastAsia="Calibri" w:cs="Times New Roman"/>
          <w:bCs/>
          <w:szCs w:val="28"/>
          <w:lang w:val="uk-UA"/>
        </w:rPr>
        <w:t xml:space="preserve"> століття Арі Оргілссона та Семунда </w:t>
      </w:r>
      <w:r>
        <w:rPr>
          <w:rFonts w:eastAsia="Calibri" w:cs="Times New Roman"/>
          <w:bCs/>
          <w:szCs w:val="28"/>
          <w:lang w:val="uk-UA"/>
        </w:rPr>
        <w:lastRenderedPageBreak/>
        <w:t>Сіґфуссона</w:t>
      </w:r>
      <w:r w:rsidR="007408BB">
        <w:rPr>
          <w:rFonts w:eastAsia="Calibri" w:cs="Times New Roman"/>
          <w:bCs/>
          <w:szCs w:val="28"/>
          <w:lang w:val="uk-UA"/>
        </w:rPr>
        <w:t xml:space="preserve"> </w:t>
      </w:r>
      <w:r w:rsidR="007408BB" w:rsidRPr="007408BB">
        <w:rPr>
          <w:rFonts w:eastAsia="Calibri" w:cs="Times New Roman"/>
          <w:bCs/>
          <w:szCs w:val="28"/>
          <w:lang w:val="uk-UA"/>
        </w:rPr>
        <w:t>[45]</w:t>
      </w:r>
      <w:r>
        <w:rPr>
          <w:rFonts w:eastAsia="Calibri" w:cs="Times New Roman"/>
          <w:bCs/>
          <w:szCs w:val="28"/>
          <w:lang w:val="uk-UA"/>
        </w:rPr>
        <w:t>. Якою б правдою не було їхнє походження, ісландські саги та норвезькі історії є взаємно сумісними, і між ними можна спостерігати небагато фактичних розбіжностей. Принаймні на папері з цих джерел можна скласти довгі генеалогії, які пов’язують усіх головних героїв у складних сімейних групах, пов’язаних по чоловічій і жіночій лінії. Однак очевидно, що саги особливо використовують походження як засіб підкреслення соціальної наступності. Крім того, вони були написані через три століття після подій, які вони нібито розповідають. Тому складно вирішити, наскільки вони є просто творами історичної напівфантастики та наскільки інформація, яку вони містять, є історично точною.</w:t>
      </w:r>
    </w:p>
    <w:p w14:paraId="75EA9D90" w14:textId="03A2CDF2" w:rsidR="00665732" w:rsidRPr="007408BB" w:rsidRDefault="00665732" w:rsidP="00665732">
      <w:pPr>
        <w:ind w:firstLine="708"/>
        <w:rPr>
          <w:rFonts w:eastAsia="Calibri" w:cs="Times New Roman"/>
          <w:bCs/>
          <w:szCs w:val="28"/>
        </w:rPr>
      </w:pPr>
      <w:r>
        <w:rPr>
          <w:rFonts w:eastAsia="Calibri" w:cs="Times New Roman"/>
          <w:bCs/>
          <w:szCs w:val="28"/>
          <w:lang w:val="uk-UA"/>
        </w:rPr>
        <w:t xml:space="preserve">До аналізу фактичної точності документації найкраще підійти, розділивши загальний період на три хронологічні підперіоди: </w:t>
      </w:r>
      <w:r w:rsidR="00F071D8">
        <w:rPr>
          <w:rFonts w:eastAsia="Calibri" w:cs="Times New Roman"/>
          <w:bCs/>
          <w:szCs w:val="28"/>
          <w:lang w:val="uk-UA"/>
        </w:rPr>
        <w:t>ІХ</w:t>
      </w:r>
      <w:r>
        <w:rPr>
          <w:rFonts w:eastAsia="Calibri" w:cs="Times New Roman"/>
          <w:bCs/>
          <w:szCs w:val="28"/>
          <w:lang w:val="uk-UA"/>
        </w:rPr>
        <w:t xml:space="preserve"> століття і до нього, </w:t>
      </w:r>
      <w:r w:rsidR="00F071D8">
        <w:rPr>
          <w:rFonts w:eastAsia="Calibri" w:cs="Times New Roman"/>
          <w:bCs/>
          <w:szCs w:val="28"/>
          <w:lang w:val="uk-UA"/>
        </w:rPr>
        <w:t>Х</w:t>
      </w:r>
      <w:r>
        <w:rPr>
          <w:rFonts w:eastAsia="Calibri" w:cs="Times New Roman"/>
          <w:bCs/>
          <w:szCs w:val="28"/>
          <w:lang w:val="uk-UA"/>
        </w:rPr>
        <w:t xml:space="preserve"> і </w:t>
      </w:r>
      <w:r w:rsidR="00F071D8">
        <w:rPr>
          <w:rFonts w:eastAsia="Calibri" w:cs="Times New Roman"/>
          <w:bCs/>
          <w:szCs w:val="28"/>
          <w:lang w:val="uk-UA"/>
        </w:rPr>
        <w:t>ХІ</w:t>
      </w:r>
      <w:r>
        <w:rPr>
          <w:rFonts w:eastAsia="Calibri" w:cs="Times New Roman"/>
          <w:bCs/>
          <w:szCs w:val="28"/>
          <w:lang w:val="uk-UA"/>
        </w:rPr>
        <w:t xml:space="preserve"> століття та </w:t>
      </w:r>
      <w:r w:rsidR="00F071D8">
        <w:rPr>
          <w:rFonts w:eastAsia="Calibri" w:cs="Times New Roman"/>
          <w:bCs/>
          <w:szCs w:val="28"/>
          <w:lang w:val="uk-UA"/>
        </w:rPr>
        <w:t>ХІІ</w:t>
      </w:r>
      <w:r>
        <w:rPr>
          <w:rFonts w:eastAsia="Calibri" w:cs="Times New Roman"/>
          <w:bCs/>
          <w:szCs w:val="28"/>
          <w:lang w:val="uk-UA"/>
        </w:rPr>
        <w:t xml:space="preserve"> століття і після. Що стосується найдавнішого підперіоду, то перші предки норвезьких королів оповиті таємницею та заплутані легендарними походженнями. Historia Norwegiæ розповідає про походження Гаральда I «Hårfagre», короля Норвегії (про смерть якого повідомляється [830]) від «rex…Ingui», який, як стверджується, був першим королем шведського королівства, звідки прийшли поселенці. «Трондемія</w:t>
      </w:r>
      <w:r w:rsidR="007408BB">
        <w:rPr>
          <w:rFonts w:eastAsia="Calibri" w:cs="Times New Roman"/>
          <w:bCs/>
          <w:szCs w:val="28"/>
          <w:lang w:val="uk-UA"/>
        </w:rPr>
        <w:t xml:space="preserve">» </w:t>
      </w:r>
      <w:r w:rsidR="007408BB" w:rsidRPr="007408BB">
        <w:rPr>
          <w:rFonts w:eastAsia="Calibri" w:cs="Times New Roman"/>
          <w:bCs/>
          <w:szCs w:val="28"/>
          <w:lang w:val="uk-UA"/>
        </w:rPr>
        <w:t xml:space="preserve">[46]. </w:t>
      </w:r>
      <w:r>
        <w:rPr>
          <w:rFonts w:eastAsia="Calibri" w:cs="Times New Roman"/>
          <w:bCs/>
          <w:szCs w:val="28"/>
          <w:lang w:val="uk-UA"/>
        </w:rPr>
        <w:t>У «Сазі про Інглінга» Сноррі розповідається про вождя на ім’я Одін у місті Асгаард, в Асаланді в «Азії», який, як сказано, повів свій народ спочатку на захід до «Гардарикі», а потім на південь до «Саксленду», перш ніж попрямувати на північ, де він помер у «Світіоді»</w:t>
      </w:r>
      <w:r w:rsidR="007408BB" w:rsidRPr="007408BB">
        <w:rPr>
          <w:rFonts w:eastAsia="Calibri" w:cs="Times New Roman"/>
          <w:bCs/>
          <w:szCs w:val="28"/>
          <w:lang w:val="uk-UA"/>
        </w:rPr>
        <w:t xml:space="preserve"> [47]</w:t>
      </w:r>
      <w:r>
        <w:rPr>
          <w:rFonts w:eastAsia="Calibri" w:cs="Times New Roman"/>
          <w:bCs/>
          <w:szCs w:val="28"/>
          <w:lang w:val="uk-UA"/>
        </w:rPr>
        <w:t>. Подвиги нащадків Одіна в Швеції описані в наступних розділах саги, кульмінацією яких стало приєднання братів Інгві та Альфа</w:t>
      </w:r>
      <w:r w:rsidR="007408BB" w:rsidRPr="007408BB">
        <w:rPr>
          <w:rFonts w:eastAsia="Calibri" w:cs="Times New Roman"/>
          <w:bCs/>
          <w:szCs w:val="28"/>
          <w:lang w:val="uk-UA"/>
        </w:rPr>
        <w:t xml:space="preserve"> [6]</w:t>
      </w:r>
      <w:r>
        <w:rPr>
          <w:rFonts w:eastAsia="Calibri" w:cs="Times New Roman"/>
          <w:bCs/>
          <w:szCs w:val="28"/>
          <w:lang w:val="uk-UA"/>
        </w:rPr>
        <w:t>. Сага про Інглінга пов’язує шведську лінію з королями Норвегії, записуючи лінію походження, яка повністю відрізняється від тієї, що міститься в Historia Norwegiæ, аж до передбачуваного прадіда короля Гаральда «Hårfagre»</w:t>
      </w:r>
      <w:r w:rsidR="007408BB" w:rsidRPr="007408BB">
        <w:rPr>
          <w:rFonts w:eastAsia="Calibri" w:cs="Times New Roman"/>
          <w:bCs/>
          <w:szCs w:val="28"/>
          <w:lang w:val="uk-UA"/>
        </w:rPr>
        <w:t xml:space="preserve"> [47]</w:t>
      </w:r>
      <w:r>
        <w:rPr>
          <w:rFonts w:eastAsia="Calibri" w:cs="Times New Roman"/>
          <w:bCs/>
          <w:szCs w:val="28"/>
          <w:lang w:val="uk-UA"/>
        </w:rPr>
        <w:t>. Немає підстав п</w:t>
      </w:r>
      <w:r w:rsidR="00700C5E">
        <w:rPr>
          <w:rFonts w:eastAsia="Calibri" w:cs="Times New Roman"/>
          <w:bCs/>
          <w:szCs w:val="28"/>
          <w:lang w:val="uk-UA"/>
        </w:rPr>
        <w:t>рипускати, що будь-яке з цих спи</w:t>
      </w:r>
      <w:r>
        <w:rPr>
          <w:rFonts w:eastAsia="Calibri" w:cs="Times New Roman"/>
          <w:bCs/>
          <w:szCs w:val="28"/>
          <w:lang w:val="uk-UA"/>
        </w:rPr>
        <w:t>сків є чимось іншим, ніж легендарним. Однак останні три покоління, описані в двох джерелах, збігаються і відтворені нижче в розділі 1.</w:t>
      </w:r>
      <w:r w:rsidR="007408BB">
        <w:rPr>
          <w:rFonts w:eastAsia="Calibri" w:cs="Times New Roman"/>
          <w:bCs/>
          <w:szCs w:val="28"/>
          <w:lang w:val="uk-UA"/>
        </w:rPr>
        <w:t xml:space="preserve"> </w:t>
      </w:r>
      <w:r>
        <w:rPr>
          <w:rFonts w:eastAsia="Calibri" w:cs="Times New Roman"/>
          <w:bCs/>
          <w:szCs w:val="28"/>
          <w:lang w:val="uk-UA"/>
        </w:rPr>
        <w:lastRenderedPageBreak/>
        <w:t>A цього документа в квадратних дужках і позначені як «Неймовірне походження»</w:t>
      </w:r>
      <w:r w:rsidR="007408BB">
        <w:rPr>
          <w:rFonts w:eastAsia="Calibri" w:cs="Times New Roman"/>
          <w:bCs/>
          <w:szCs w:val="28"/>
          <w:lang w:val="uk-UA"/>
        </w:rPr>
        <w:t xml:space="preserve"> </w:t>
      </w:r>
      <w:r w:rsidR="007408BB" w:rsidRPr="007408BB">
        <w:rPr>
          <w:rFonts w:eastAsia="Calibri" w:cs="Times New Roman"/>
          <w:bCs/>
          <w:szCs w:val="28"/>
        </w:rPr>
        <w:t>[47].</w:t>
      </w:r>
    </w:p>
    <w:p w14:paraId="454287C8" w14:textId="0F27156D" w:rsidR="00F071D8" w:rsidRDefault="00665732" w:rsidP="00665732">
      <w:pPr>
        <w:ind w:firstLine="708"/>
        <w:rPr>
          <w:rFonts w:eastAsia="Calibri" w:cs="Times New Roman"/>
          <w:bCs/>
          <w:szCs w:val="28"/>
          <w:lang w:val="uk-UA"/>
        </w:rPr>
      </w:pPr>
      <w:r>
        <w:rPr>
          <w:rFonts w:eastAsia="Calibri" w:cs="Times New Roman"/>
          <w:bCs/>
          <w:szCs w:val="28"/>
          <w:lang w:val="uk-UA"/>
        </w:rPr>
        <w:t>Другий підперіод починається з правління короля Гаральда I та перших трьох-чотирьох поколінь його ймовірних нащадків. Правління короля Гаральда в Сагах і Історії описується як неймовірно тривале, а його нащадки — як неймовірно численні. Наприклад, згідно з Historia Norwegiæ, він правив 73 роки і мав шістнадцять синів</w:t>
      </w:r>
      <w:r w:rsidR="007408BB" w:rsidRPr="007408BB">
        <w:rPr>
          <w:rFonts w:eastAsia="Calibri" w:cs="Times New Roman"/>
          <w:bCs/>
          <w:szCs w:val="28"/>
          <w:lang w:val="uk-UA"/>
        </w:rPr>
        <w:t xml:space="preserve"> [17]</w:t>
      </w:r>
      <w:r>
        <w:rPr>
          <w:rFonts w:eastAsia="Calibri" w:cs="Times New Roman"/>
          <w:bCs/>
          <w:szCs w:val="28"/>
          <w:lang w:val="uk-UA"/>
        </w:rPr>
        <w:t xml:space="preserve">. Його сім королів-наступників Норвегії, аж до Гаральда III «Hardråde», короля Норвегії, спадкоємність якого датується 1047 роком, записані як сини короля Гаральда I або його прямі нащадки від другого до четвертого поколінь у трьох різних чоловічих лініях. </w:t>
      </w:r>
    </w:p>
    <w:p w14:paraId="2FA6A6A0" w14:textId="52CEF666" w:rsidR="007408BB" w:rsidRDefault="009E0986" w:rsidP="00665732">
      <w:pPr>
        <w:ind w:firstLine="708"/>
        <w:rPr>
          <w:rFonts w:eastAsia="Calibri" w:cs="Times New Roman"/>
          <w:bCs/>
          <w:szCs w:val="28"/>
          <w:lang w:val="uk-UA"/>
        </w:rPr>
      </w:pPr>
      <w:r>
        <w:rPr>
          <w:rFonts w:eastAsia="Calibri" w:cs="Times New Roman"/>
          <w:bCs/>
          <w:szCs w:val="28"/>
          <w:lang w:val="uk-UA"/>
        </w:rPr>
        <w:t xml:space="preserve">У </w:t>
      </w:r>
      <w:r w:rsidR="00665732">
        <w:rPr>
          <w:rFonts w:eastAsia="Calibri" w:cs="Times New Roman"/>
          <w:bCs/>
          <w:szCs w:val="28"/>
          <w:lang w:val="uk-UA"/>
        </w:rPr>
        <w:t xml:space="preserve">джерелах зафіксовано небагато інформації про предків цих царів-наступників, крім їхніх імен. Хоча існування різних королів можна підтвердити, в основному з англійських першоджерел, зберігається підозра, що їхні фактичні родинні стосунки один з одним були набагато менш певними, ніж ісландські та норвезькі первинні джерела документації змушують нас вірити. Родини цих королів, які правили до 1047 року, описані в розділі 1. B цього документа з позначкою «Сумнівне походження». </w:t>
      </w:r>
    </w:p>
    <w:p w14:paraId="0511B65D" w14:textId="69015A73" w:rsidR="00665732" w:rsidRDefault="00665732" w:rsidP="00665732">
      <w:pPr>
        <w:ind w:firstLine="708"/>
        <w:rPr>
          <w:rFonts w:eastAsia="Calibri" w:cs="Times New Roman"/>
          <w:bCs/>
          <w:szCs w:val="28"/>
          <w:lang w:val="uk-UA"/>
        </w:rPr>
      </w:pPr>
      <w:r>
        <w:rPr>
          <w:rFonts w:eastAsia="Calibri" w:cs="Times New Roman"/>
          <w:bCs/>
          <w:szCs w:val="28"/>
          <w:lang w:val="uk-UA"/>
        </w:rPr>
        <w:t xml:space="preserve">Не було зроблено жодної спроби призначити цю сімейну групу квадратними дужками, оскільки, здається, немає фактичної основи, на якій можна було б вирішити, чи є деякі лінії більш чи менш історично достовірними, ніж інші. З часів правління короля Гаральда III можна знайти деякі натяки, які вказують на те, що ми можемо бути на дещо міцнішому ґрунті. Ці натяки можна знайти в працях ісландських істориків початку </w:t>
      </w:r>
      <w:r w:rsidR="00F071D8">
        <w:rPr>
          <w:rFonts w:eastAsia="Calibri" w:cs="Times New Roman"/>
          <w:bCs/>
          <w:szCs w:val="28"/>
          <w:lang w:val="uk-UA"/>
        </w:rPr>
        <w:t>ХІІ</w:t>
      </w:r>
      <w:r>
        <w:rPr>
          <w:rFonts w:eastAsia="Calibri" w:cs="Times New Roman"/>
          <w:bCs/>
          <w:szCs w:val="28"/>
          <w:lang w:val="uk-UA"/>
        </w:rPr>
        <w:t xml:space="preserve"> століття Арі Оргілссона та Семунда Сіґфуссона, які були попередниками Сноррі та, можливо, також Historia Norwegiæ, як згадано вище. По-перше, Арі þorgilsson у своєму Íslingabók, що зберігся, спокусливо вказує, що книга є переглядом попередньої версії «без генеалогії та життя королів»</w:t>
      </w:r>
      <w:r w:rsidR="007408BB" w:rsidRPr="007408BB">
        <w:rPr>
          <w:rFonts w:eastAsia="Calibri" w:cs="Times New Roman"/>
          <w:bCs/>
          <w:szCs w:val="28"/>
          <w:lang w:val="uk-UA"/>
        </w:rPr>
        <w:t xml:space="preserve"> [55]</w:t>
      </w:r>
      <w:r>
        <w:rPr>
          <w:rFonts w:eastAsia="Calibri" w:cs="Times New Roman"/>
          <w:bCs/>
          <w:szCs w:val="28"/>
          <w:lang w:val="uk-UA"/>
        </w:rPr>
        <w:t xml:space="preserve"> не вказуючи дати цієї ранньої версії чи будь-яких інших деталей. По-друге, у вірші, датованому [1190 р.], розглядаються десять норвезьких королів від Гаральда I «Hårfagre/Harfagri/Fairhair» далі, «як сказав Sæmundr inn fródi </w:t>
      </w:r>
      <w:r>
        <w:rPr>
          <w:rFonts w:eastAsia="Calibri" w:cs="Times New Roman"/>
          <w:bCs/>
          <w:szCs w:val="28"/>
          <w:lang w:val="uk-UA"/>
        </w:rPr>
        <w:lastRenderedPageBreak/>
        <w:t>[Мудрий]»</w:t>
      </w:r>
      <w:r w:rsidR="007408BB" w:rsidRPr="007408BB">
        <w:rPr>
          <w:rFonts w:eastAsia="Calibri" w:cs="Times New Roman"/>
          <w:bCs/>
          <w:szCs w:val="28"/>
          <w:lang w:val="uk-UA"/>
        </w:rPr>
        <w:t xml:space="preserve"> [18].</w:t>
      </w:r>
      <w:r>
        <w:rPr>
          <w:rFonts w:eastAsia="Calibri" w:cs="Times New Roman"/>
          <w:bCs/>
          <w:szCs w:val="28"/>
          <w:lang w:val="uk-UA"/>
        </w:rPr>
        <w:t xml:space="preserve"> Ці запропоновані попередні роботи більше не існують. Однак, якщо натяки правильні, можливо, що попередники збережених першоджерел датувалися серединою та кінцем 11 століття і були приблизно сучасними правлінню королів Гаральда III і Олава III (з 1047 до 1093 рр.), що може дати певну втіху щодо фактичної точності оповідань Саги та Історії, що стосуються родин цих </w:t>
      </w:r>
      <w:r w:rsidR="00DB7ACA">
        <w:rPr>
          <w:rFonts w:eastAsia="Calibri" w:cs="Times New Roman"/>
          <w:bCs/>
          <w:szCs w:val="28"/>
          <w:lang w:val="uk-UA"/>
        </w:rPr>
        <w:t>королів. Крім того, у серії саг</w:t>
      </w:r>
      <w:r w:rsidR="00DB7ACA" w:rsidRPr="00DB7ACA">
        <w:rPr>
          <w:rFonts w:eastAsia="Calibri" w:cs="Times New Roman"/>
          <w:bCs/>
          <w:szCs w:val="28"/>
          <w:lang w:val="uk-UA"/>
        </w:rPr>
        <w:t xml:space="preserve"> </w:t>
      </w:r>
      <w:r>
        <w:rPr>
          <w:rFonts w:eastAsia="Calibri" w:cs="Times New Roman"/>
          <w:bCs/>
          <w:szCs w:val="28"/>
          <w:lang w:val="uk-UA"/>
        </w:rPr>
        <w:t xml:space="preserve">Historia Norwegiæ або </w:t>
      </w:r>
      <w:r w:rsidR="00DB7ACA" w:rsidRPr="00DB7ACA">
        <w:rPr>
          <w:rFonts w:eastAsia="Calibri" w:cs="Times New Roman"/>
          <w:bCs/>
          <w:szCs w:val="28"/>
          <w:lang w:val="uk-UA"/>
        </w:rPr>
        <w:t>«</w:t>
      </w:r>
      <w:r>
        <w:rPr>
          <w:rFonts w:eastAsia="Calibri" w:cs="Times New Roman"/>
          <w:bCs/>
          <w:szCs w:val="28"/>
          <w:lang w:val="uk-UA"/>
        </w:rPr>
        <w:t>Heimskringla</w:t>
      </w:r>
      <w:r w:rsidR="00DB7ACA" w:rsidRPr="00DB7ACA">
        <w:rPr>
          <w:rFonts w:eastAsia="Calibri" w:cs="Times New Roman"/>
          <w:bCs/>
          <w:szCs w:val="28"/>
          <w:lang w:val="uk-UA"/>
        </w:rPr>
        <w:t>»</w:t>
      </w:r>
      <w:r>
        <w:rPr>
          <w:rFonts w:eastAsia="Calibri" w:cs="Times New Roman"/>
          <w:bCs/>
          <w:szCs w:val="28"/>
          <w:lang w:val="uk-UA"/>
        </w:rPr>
        <w:t xml:space="preserve"> можна виявити кілька фактичних невідповідностей щодо цього періоду: генеалогії скандинавських правителів, відтворені за цими джерелами, добре збігаються один з одним, і їхня хронологія виглядає надійною. Це контрастує з хиткою хронологією ранніх правителів Оркнейських островів, описаною в «Сазі про Оркнейінга»</w:t>
      </w:r>
      <w:r w:rsidR="00D25481" w:rsidRPr="00D25481">
        <w:rPr>
          <w:rFonts w:eastAsia="Calibri" w:cs="Times New Roman"/>
          <w:bCs/>
          <w:szCs w:val="28"/>
          <w:lang w:val="uk-UA"/>
        </w:rPr>
        <w:t xml:space="preserve"> </w:t>
      </w:r>
      <w:r w:rsidR="007408BB" w:rsidRPr="007408BB">
        <w:rPr>
          <w:rFonts w:eastAsia="Calibri" w:cs="Times New Roman"/>
          <w:bCs/>
          <w:szCs w:val="28"/>
          <w:lang w:val="uk-UA"/>
        </w:rPr>
        <w:t>[15]</w:t>
      </w:r>
      <w:r>
        <w:rPr>
          <w:rFonts w:eastAsia="Calibri" w:cs="Times New Roman"/>
          <w:bCs/>
          <w:szCs w:val="28"/>
          <w:lang w:val="uk-UA"/>
        </w:rPr>
        <w:t xml:space="preserve"> яка містить генеалогічні подробиці, які нібито пов’язують послідовних ярлів Оркнейських островів в єдину родину, чиє походження простежується до «графа Рогнвальда Могутнього», провідний прихильник Гаральда I «Hårfagre», короля Норвегії</w:t>
      </w:r>
      <w:r w:rsidR="007408BB" w:rsidRPr="007408BB">
        <w:rPr>
          <w:rFonts w:eastAsia="Calibri" w:cs="Times New Roman"/>
          <w:bCs/>
          <w:szCs w:val="28"/>
          <w:lang w:val="uk-UA"/>
        </w:rPr>
        <w:t xml:space="preserve">[6]. </w:t>
      </w:r>
      <w:r>
        <w:rPr>
          <w:rFonts w:eastAsia="Calibri" w:cs="Times New Roman"/>
          <w:bCs/>
          <w:szCs w:val="28"/>
          <w:lang w:val="uk-UA"/>
        </w:rPr>
        <w:t xml:space="preserve">Що стосується останнього підперіоду, то ми, здається, стоїмо на твердому ґрунті, за винятком питання про походження від самозванців, яке обговорюється далі. Останній запис у серії саг Хеймскрінгла стосується короля Магнуса Ерлінгссона і датований 1177 роком, імовірно, незадовго до написання останньої саги в серії. Якщо це вірно, його розповідь про скандинавські події </w:t>
      </w:r>
      <w:r>
        <w:rPr>
          <w:rFonts w:eastAsia="Calibri" w:cs="Times New Roman"/>
          <w:bCs/>
          <w:szCs w:val="28"/>
          <w:lang w:val="en-US"/>
        </w:rPr>
        <w:t>XII</w:t>
      </w:r>
      <w:r>
        <w:rPr>
          <w:rFonts w:eastAsia="Calibri" w:cs="Times New Roman"/>
          <w:bCs/>
          <w:szCs w:val="28"/>
          <w:lang w:val="uk-UA"/>
        </w:rPr>
        <w:t xml:space="preserve"> століття є майже одночасною і, отже, ймовірно порівнянна за точністю з першоджерелами, створеними в інших частинах Європи. </w:t>
      </w:r>
    </w:p>
    <w:p w14:paraId="138DAE02" w14:textId="77777777" w:rsidR="00665732" w:rsidRDefault="00665732" w:rsidP="00665732">
      <w:pPr>
        <w:ind w:firstLine="708"/>
        <w:rPr>
          <w:rFonts w:eastAsia="Calibri" w:cs="Times New Roman"/>
          <w:bCs/>
          <w:szCs w:val="28"/>
          <w:lang w:val="uk-UA"/>
        </w:rPr>
      </w:pPr>
      <w:r>
        <w:rPr>
          <w:rFonts w:eastAsia="Calibri" w:cs="Times New Roman"/>
          <w:bCs/>
          <w:szCs w:val="28"/>
          <w:lang w:val="uk-UA"/>
        </w:rPr>
        <w:t>Якою б не була фактична достовірність саг, вони є нашим головним джерелом інформації про середньовічних норвезьких королів. Якщо їх відкинути як ненадійні, мало що можна буде відновити в генеалогіях норвезьких королівських і знатних родин.</w:t>
      </w:r>
    </w:p>
    <w:p w14:paraId="19FDFE70" w14:textId="5989CB2C" w:rsidR="00F071D8" w:rsidRPr="007408BB" w:rsidRDefault="00665732" w:rsidP="00665732">
      <w:pPr>
        <w:rPr>
          <w:rFonts w:eastAsia="Calibri" w:cs="Times New Roman"/>
          <w:bCs/>
          <w:szCs w:val="28"/>
          <w:lang w:val="uk-UA"/>
        </w:rPr>
      </w:pPr>
      <w:r>
        <w:rPr>
          <w:rFonts w:eastAsia="Calibri" w:cs="Times New Roman"/>
          <w:bCs/>
          <w:szCs w:val="28"/>
          <w:lang w:val="uk-UA"/>
        </w:rPr>
        <w:t xml:space="preserve">Практика сходження на престол королівських бастардів збереглася в норвезькій королівській родині аж до кінця </w:t>
      </w:r>
      <w:r w:rsidR="00F071D8">
        <w:rPr>
          <w:rFonts w:eastAsia="Calibri" w:cs="Times New Roman"/>
          <w:bCs/>
          <w:szCs w:val="28"/>
          <w:lang w:val="uk-UA"/>
        </w:rPr>
        <w:t>ХІІІ</w:t>
      </w:r>
      <w:r>
        <w:rPr>
          <w:rFonts w:eastAsia="Calibri" w:cs="Times New Roman"/>
          <w:bCs/>
          <w:szCs w:val="28"/>
          <w:lang w:val="uk-UA"/>
        </w:rPr>
        <w:t xml:space="preserve"> століття, різко контрастуючи з іншими європейськими монархіями періоду середньовіччя. Наприклад, король Вільгельм I «Завойовник» (успадкував у 1066 р.) був останнім незаконнонародженим королем Англії, король Арнульф (коронований </w:t>
      </w:r>
      <w:r>
        <w:rPr>
          <w:rFonts w:eastAsia="Calibri" w:cs="Times New Roman"/>
          <w:bCs/>
          <w:szCs w:val="28"/>
          <w:lang w:val="uk-UA"/>
        </w:rPr>
        <w:lastRenderedPageBreak/>
        <w:t xml:space="preserve">імператором у 896 р.) був останнім незаконнонародженим німецьким королем, а французькі королі не записані як незаконнонароджені. Є численні приклади монархів в інших європейських країнах, які практикували конкубінат протягом </w:t>
      </w:r>
      <w:r w:rsidR="00F071D8">
        <w:rPr>
          <w:rFonts w:eastAsia="Calibri" w:cs="Times New Roman"/>
          <w:bCs/>
          <w:szCs w:val="28"/>
          <w:lang w:val="uk-UA"/>
        </w:rPr>
        <w:t>ХІ</w:t>
      </w:r>
      <w:r>
        <w:rPr>
          <w:rFonts w:eastAsia="Calibri" w:cs="Times New Roman"/>
          <w:bCs/>
          <w:szCs w:val="28"/>
          <w:lang w:val="uk-UA"/>
        </w:rPr>
        <w:t>-</w:t>
      </w:r>
      <w:r w:rsidR="00F071D8">
        <w:rPr>
          <w:rFonts w:eastAsia="Calibri" w:cs="Times New Roman"/>
          <w:bCs/>
          <w:szCs w:val="28"/>
          <w:lang w:val="uk-UA"/>
        </w:rPr>
        <w:t>ХІІІ</w:t>
      </w:r>
      <w:r>
        <w:rPr>
          <w:rFonts w:eastAsia="Calibri" w:cs="Times New Roman"/>
          <w:bCs/>
          <w:szCs w:val="28"/>
          <w:lang w:val="uk-UA"/>
        </w:rPr>
        <w:t xml:space="preserve"> століть, і багато випадків, коли їхні позашлюбні діти мали видатну кар’єру. Король Англії Генріх I заслуговує на особливу увагу тим, що мав велику кількість позашлюбних нащадків, для яких їхній батько влаштував гучні шлюби для досягнення своїх політичних цілей</w:t>
      </w:r>
      <w:r w:rsidR="007408BB" w:rsidRPr="007408BB">
        <w:rPr>
          <w:rFonts w:eastAsia="Calibri" w:cs="Times New Roman"/>
          <w:bCs/>
          <w:szCs w:val="28"/>
          <w:lang w:val="uk-UA"/>
        </w:rPr>
        <w:t xml:space="preserve"> [17].</w:t>
      </w:r>
    </w:p>
    <w:p w14:paraId="4684FB83" w14:textId="77DCAD35" w:rsidR="00F071D8" w:rsidRPr="007408BB" w:rsidRDefault="00665732" w:rsidP="00665732">
      <w:pPr>
        <w:rPr>
          <w:rFonts w:eastAsia="Calibri" w:cs="Times New Roman"/>
          <w:bCs/>
          <w:szCs w:val="28"/>
        </w:rPr>
      </w:pPr>
      <w:r>
        <w:rPr>
          <w:rFonts w:eastAsia="Calibri" w:cs="Times New Roman"/>
          <w:bCs/>
          <w:szCs w:val="28"/>
          <w:lang w:val="uk-UA"/>
        </w:rPr>
        <w:t>Унікальність норвезької справи полягає в рівному ставленні до законних і нелегітимних кандидатів на престолонаслідування. Знову ж таки, використовуючи родину англійського короля Генріха I як контрастний приклад, висунення його могутнього позашлюбного сина Роберта графа Глостера як визнаного спадкоємця його батька, здається, ніколи не розглядалося як серйозна можливість після смерті єдиного законного короля. син у 1120 р.</w:t>
      </w:r>
      <w:r w:rsidR="00D25481" w:rsidRPr="00D25481">
        <w:rPr>
          <w:rFonts w:eastAsia="Calibri" w:cs="Times New Roman"/>
          <w:bCs/>
          <w:szCs w:val="28"/>
        </w:rPr>
        <w:t xml:space="preserve"> </w:t>
      </w:r>
      <w:r w:rsidR="007408BB" w:rsidRPr="007408BB">
        <w:rPr>
          <w:rFonts w:eastAsia="Calibri" w:cs="Times New Roman"/>
          <w:bCs/>
          <w:szCs w:val="28"/>
        </w:rPr>
        <w:t>[17].</w:t>
      </w:r>
    </w:p>
    <w:p w14:paraId="39904C9F" w14:textId="6715F5DF" w:rsidR="00F071D8" w:rsidRPr="007408BB" w:rsidRDefault="00665732" w:rsidP="00665732">
      <w:pPr>
        <w:rPr>
          <w:rFonts w:eastAsia="Calibri" w:cs="Times New Roman"/>
          <w:bCs/>
          <w:szCs w:val="28"/>
        </w:rPr>
      </w:pPr>
      <w:r>
        <w:rPr>
          <w:rFonts w:eastAsia="Calibri" w:cs="Times New Roman"/>
          <w:bCs/>
          <w:szCs w:val="28"/>
          <w:lang w:val="uk-UA"/>
        </w:rPr>
        <w:t>У випадку з норвезькими королями «неофіційні» партнери монарха, здається, з первинних джерел були загальновизнаними при дворі. Харальд «Гілле», король Норвегії з 1130 по 1136 рік, є останнім королем, для якого було знайдено звіт, в якому записано, що він підтримував стосунки як зі своєю офіційною дружиною, так і з однією зі своїх коханок одночасно, хоча король Хокон IV, який Успадкував у 1223 році, був останнім норвезьким королем, який, за записами, був незаконнонародженим. У "Сазі" Сноррі Стурлусона розповідається про вбивство норвезького короля Гаральда Гіллє його суперником Сігурдом "Слембджакном". Успіху цього вбивства сприяло те, що Сігурд заздалегідь дізнався, з ким саме король збирався ночувати тієї ночі. Таким чином, Сігурд ретельно підготувався до замаху і обрав найзручніший момент, щоб застати короля зненацька</w:t>
      </w:r>
      <w:r w:rsidR="00D25481">
        <w:rPr>
          <w:rFonts w:eastAsia="Calibri" w:cs="Times New Roman"/>
          <w:bCs/>
          <w:szCs w:val="28"/>
          <w:lang w:val="uk-UA"/>
        </w:rPr>
        <w:t xml:space="preserve"> </w:t>
      </w:r>
      <w:r w:rsidR="007408BB" w:rsidRPr="007408BB">
        <w:rPr>
          <w:rFonts w:eastAsia="Calibri" w:cs="Times New Roman"/>
          <w:bCs/>
          <w:szCs w:val="28"/>
        </w:rPr>
        <w:t>[17].</w:t>
      </w:r>
    </w:p>
    <w:p w14:paraId="3D593A40" w14:textId="5EDC9A6F" w:rsidR="00665732" w:rsidRDefault="00665732" w:rsidP="00665732">
      <w:pPr>
        <w:rPr>
          <w:rFonts w:eastAsia="Calibri" w:cs="Times New Roman"/>
          <w:bCs/>
          <w:szCs w:val="28"/>
          <w:lang w:val="uk-UA"/>
        </w:rPr>
      </w:pPr>
      <w:r>
        <w:rPr>
          <w:rFonts w:eastAsia="Calibri" w:cs="Times New Roman"/>
          <w:bCs/>
          <w:szCs w:val="28"/>
          <w:lang w:val="uk-UA"/>
        </w:rPr>
        <w:t xml:space="preserve"> Король Сігурд Гаральдссон (помер у 1155 р.) Записано, що його шестеро дітей народилися від шести різних матерів (хоча їхнє батьківство є спірним у випадку двох із них), тоді як немає жодних відомостей про те, щоб </w:t>
      </w:r>
      <w:r>
        <w:rPr>
          <w:rFonts w:eastAsia="Calibri" w:cs="Times New Roman"/>
          <w:bCs/>
          <w:szCs w:val="28"/>
          <w:lang w:val="uk-UA"/>
        </w:rPr>
        <w:lastRenderedPageBreak/>
        <w:t>король уклав будь-який «офіційний» шлюб. Троє його передбачуваних позашлюбних дітей успадкували норвезький трон</w:t>
      </w:r>
      <w:r w:rsidR="007408BB" w:rsidRPr="007408BB">
        <w:rPr>
          <w:rFonts w:eastAsia="Calibri" w:cs="Times New Roman"/>
          <w:bCs/>
          <w:szCs w:val="28"/>
          <w:lang w:val="uk-UA"/>
        </w:rPr>
        <w:t xml:space="preserve"> [12]</w:t>
      </w:r>
      <w:r>
        <w:rPr>
          <w:rFonts w:eastAsia="Calibri" w:cs="Times New Roman"/>
          <w:bCs/>
          <w:szCs w:val="28"/>
          <w:lang w:val="uk-UA"/>
        </w:rPr>
        <w:t>.</w:t>
      </w:r>
    </w:p>
    <w:p w14:paraId="231C7395" w14:textId="60FD81A8" w:rsidR="00665732" w:rsidRDefault="00665732" w:rsidP="00665732">
      <w:pPr>
        <w:ind w:firstLine="708"/>
        <w:rPr>
          <w:rFonts w:eastAsia="Calibri" w:cs="Times New Roman"/>
          <w:bCs/>
          <w:szCs w:val="28"/>
          <w:lang w:val="uk-UA"/>
        </w:rPr>
      </w:pPr>
      <w:r>
        <w:rPr>
          <w:rFonts w:eastAsia="Calibri" w:cs="Times New Roman"/>
          <w:bCs/>
          <w:szCs w:val="28"/>
          <w:lang w:val="uk-UA"/>
        </w:rPr>
        <w:t>Згідно з Historia Norwegiæ, «Halfdan Auri Prodigus Cibique Tenacissimus» був сином «Eustein cognomento Bumbus» і став наступником свого батька на посаді короля Норвегії після того, як останній загинув у морі. Сага про Інглінга називає Хальвдана «М'яким» сином короля Ейштейна, записуючи його смерть у Холтарі у Вестфоллі та поховання в Борре, дочка короля Дага у Вестмарі та його дружина ---. Сага про Інглінга називає «Лів, доньку короля Дага з Вестмара» дружиною Хальвдана «Лагідного»</w:t>
      </w:r>
      <w:r w:rsidR="007408BB" w:rsidRPr="000E363B">
        <w:rPr>
          <w:rFonts w:eastAsia="Calibri" w:cs="Times New Roman"/>
          <w:bCs/>
          <w:szCs w:val="28"/>
        </w:rPr>
        <w:t>[15];</w:t>
      </w:r>
      <w:r>
        <w:rPr>
          <w:rFonts w:eastAsia="Calibri" w:cs="Times New Roman"/>
          <w:bCs/>
          <w:szCs w:val="28"/>
          <w:lang w:val="uk-UA"/>
        </w:rPr>
        <w:t>. У короля Хальвдана та його дружини була одна дитина</w:t>
      </w:r>
    </w:p>
    <w:p w14:paraId="0A38D592" w14:textId="3012A0AA" w:rsidR="00665732" w:rsidRPr="000E363B" w:rsidRDefault="00665732" w:rsidP="00665732">
      <w:pPr>
        <w:ind w:firstLine="708"/>
        <w:rPr>
          <w:rFonts w:eastAsia="Calibri" w:cs="Times New Roman"/>
          <w:bCs/>
          <w:szCs w:val="28"/>
        </w:rPr>
      </w:pPr>
      <w:r>
        <w:rPr>
          <w:rFonts w:eastAsia="Calibri" w:cs="Times New Roman"/>
          <w:bCs/>
          <w:szCs w:val="28"/>
          <w:lang w:val="uk-UA"/>
        </w:rPr>
        <w:t xml:space="preserve"> Historia Norwegiæ називає «Guthrodum Regem Venatorem» сином «Halfdan Auri Prodigus Cibique Tenacissimus», записуючи, що його зрадила його дружина, яка підкупила одного з його сквайрів, щоб він убив його. Сага про Інглінга називає Гудрода «Мисливцем» сином Хальвдана «Лагідного»</w:t>
      </w:r>
      <w:r w:rsidR="007408BB" w:rsidRPr="000E363B">
        <w:rPr>
          <w:rFonts w:eastAsia="Calibri" w:cs="Times New Roman"/>
          <w:bCs/>
          <w:szCs w:val="28"/>
          <w:lang w:val="uk-UA"/>
        </w:rPr>
        <w:t xml:space="preserve"> [6]</w:t>
      </w:r>
      <w:r>
        <w:rPr>
          <w:rFonts w:eastAsia="Calibri" w:cs="Times New Roman"/>
          <w:bCs/>
          <w:szCs w:val="28"/>
          <w:lang w:val="uk-UA"/>
        </w:rPr>
        <w:t>. Згідно з традицією, його родина походила з Уппсали, встановивши своє панування над районом на захід від фйорду Осло, також відомим як Вік, з титулом короля Вестфолда. У сазі про Інглінга сказано, що Ґудрод «Мисливець» був убитий одним із слуг його дружини, коли його молодшому синові виповнився рік спочатку Альфхільда, дочка Альфаріна, короля в Альфгаймі, і його дружина ---. Сага про Інглінга називає «Альфхільд, доньку короля Альфаріна з Альфхейму» дружиною Гудрода «Мисливця»</w:t>
      </w:r>
      <w:r w:rsidR="007408BB" w:rsidRPr="007408BB">
        <w:rPr>
          <w:rFonts w:eastAsia="Calibri" w:cs="Times New Roman"/>
          <w:bCs/>
          <w:szCs w:val="28"/>
        </w:rPr>
        <w:t xml:space="preserve"> [</w:t>
      </w:r>
      <w:r w:rsidR="007408BB" w:rsidRPr="000E363B">
        <w:rPr>
          <w:rFonts w:eastAsia="Calibri" w:cs="Times New Roman"/>
          <w:bCs/>
          <w:szCs w:val="28"/>
        </w:rPr>
        <w:t>17</w:t>
      </w:r>
      <w:r w:rsidR="007408BB" w:rsidRPr="007408BB">
        <w:rPr>
          <w:rFonts w:eastAsia="Calibri" w:cs="Times New Roman"/>
          <w:bCs/>
          <w:szCs w:val="28"/>
        </w:rPr>
        <w:t>]</w:t>
      </w:r>
      <w:r w:rsidR="007408BB" w:rsidRPr="000E363B">
        <w:rPr>
          <w:rFonts w:eastAsia="Calibri" w:cs="Times New Roman"/>
          <w:bCs/>
          <w:szCs w:val="28"/>
        </w:rPr>
        <w:t>.</w:t>
      </w:r>
      <w:r>
        <w:rPr>
          <w:rFonts w:eastAsia="Calibri" w:cs="Times New Roman"/>
          <w:bCs/>
          <w:szCs w:val="28"/>
          <w:lang w:val="uk-UA"/>
        </w:rPr>
        <w:t xml:space="preserve"> Частина Вінгулмарка була її посаг</w:t>
      </w:r>
      <w:r w:rsidR="00F071D8">
        <w:rPr>
          <w:rFonts w:eastAsia="Calibri" w:cs="Times New Roman"/>
          <w:bCs/>
          <w:szCs w:val="28"/>
          <w:lang w:val="uk-UA"/>
        </w:rPr>
        <w:t>ом,</w:t>
      </w:r>
      <w:r>
        <w:rPr>
          <w:rFonts w:eastAsia="Calibri" w:cs="Times New Roman"/>
          <w:bCs/>
          <w:szCs w:val="28"/>
          <w:lang w:val="uk-UA"/>
        </w:rPr>
        <w:t xml:space="preserve"> по-друге Аса, дочка Гарольда Кінга в Агдері та його дружина. У «Сазі про Інглінга» сказано, що Ґудрод «Мисливець» запропонував одружитися на Асі, дочці Гаральда «Рудобородого» короля в Агдері, після смерті його першої дружини, але отримав відмову. У сазі сказано, що Гудред вторгся в Агдер, убив Гаральда та його сина Гірда, викрав і одружився з Асою</w:t>
      </w:r>
      <w:r w:rsidR="007408BB" w:rsidRPr="007408BB">
        <w:rPr>
          <w:rFonts w:eastAsia="Calibri" w:cs="Times New Roman"/>
          <w:bCs/>
          <w:szCs w:val="28"/>
        </w:rPr>
        <w:t xml:space="preserve">  </w:t>
      </w:r>
      <w:r w:rsidR="007408BB" w:rsidRPr="000E363B">
        <w:rPr>
          <w:rFonts w:eastAsia="Calibri" w:cs="Times New Roman"/>
          <w:bCs/>
          <w:szCs w:val="28"/>
        </w:rPr>
        <w:t>[22].</w:t>
      </w:r>
    </w:p>
    <w:p w14:paraId="4165E914" w14:textId="309ECAE0" w:rsidR="00665732" w:rsidRDefault="00665732" w:rsidP="00665732">
      <w:pPr>
        <w:ind w:firstLine="708"/>
        <w:rPr>
          <w:rFonts w:eastAsia="Calibri" w:cs="Times New Roman"/>
          <w:bCs/>
          <w:szCs w:val="28"/>
          <w:lang w:val="uk-UA"/>
        </w:rPr>
      </w:pPr>
      <w:r>
        <w:rPr>
          <w:rFonts w:eastAsia="Calibri" w:cs="Times New Roman"/>
          <w:bCs/>
          <w:szCs w:val="28"/>
          <w:lang w:val="uk-UA"/>
        </w:rPr>
        <w:t xml:space="preserve"> Historia Norwegiæ записує, що Аса підкупила одного зі своїх сквайрів, щоб він убив її чоловіка. Після того, як її чоловіка було вбито, вона разом зі </w:t>
      </w:r>
      <w:r>
        <w:rPr>
          <w:rFonts w:eastAsia="Calibri" w:cs="Times New Roman"/>
          <w:bCs/>
          <w:szCs w:val="28"/>
          <w:lang w:val="uk-UA"/>
        </w:rPr>
        <w:lastRenderedPageBreak/>
        <w:t>своїм однорічним сином вирушила на захід до Агдера. У короля Гудрода та його першої дружини була одна дитина</w:t>
      </w:r>
      <w:r w:rsidR="00532037">
        <w:rPr>
          <w:rFonts w:eastAsia="Calibri" w:cs="Times New Roman"/>
          <w:bCs/>
          <w:szCs w:val="28"/>
          <w:lang w:val="uk-UA"/>
        </w:rPr>
        <w:t>.</w:t>
      </w:r>
    </w:p>
    <w:p w14:paraId="7DAB7017" w14:textId="4A27308D" w:rsidR="00665732" w:rsidRDefault="00665732" w:rsidP="00665732">
      <w:pPr>
        <w:ind w:firstLine="708"/>
        <w:rPr>
          <w:rFonts w:eastAsia="Calibri" w:cs="Times New Roman"/>
          <w:bCs/>
          <w:szCs w:val="28"/>
          <w:lang w:val="uk-UA"/>
        </w:rPr>
      </w:pPr>
      <w:r>
        <w:rPr>
          <w:rFonts w:eastAsia="Calibri" w:cs="Times New Roman"/>
          <w:bCs/>
          <w:szCs w:val="28"/>
          <w:lang w:val="uk-UA"/>
        </w:rPr>
        <w:t>Сага про Інглінга називає «Олафа, якого згодом назвали Гейрстад-Альф», як сина Гудрода «Мисливця» та його дружини Альфхільд</w:t>
      </w:r>
      <w:r w:rsidR="00F071D8">
        <w:rPr>
          <w:rFonts w:eastAsia="Calibri" w:cs="Times New Roman"/>
          <w:bCs/>
          <w:szCs w:val="28"/>
          <w:lang w:val="uk-UA"/>
        </w:rPr>
        <w:t>а.</w:t>
      </w:r>
      <w:r>
        <w:rPr>
          <w:rFonts w:eastAsia="Calibri" w:cs="Times New Roman"/>
          <w:bCs/>
          <w:szCs w:val="28"/>
          <w:lang w:val="uk-UA"/>
        </w:rPr>
        <w:t xml:space="preserve"> </w:t>
      </w:r>
    </w:p>
    <w:p w14:paraId="34F81BAA" w14:textId="1549E827" w:rsidR="00665732" w:rsidRPr="007408BB" w:rsidRDefault="00665732" w:rsidP="00665732">
      <w:pPr>
        <w:ind w:firstLine="708"/>
        <w:rPr>
          <w:rFonts w:eastAsia="Calibri" w:cs="Times New Roman"/>
          <w:bCs/>
          <w:szCs w:val="28"/>
          <w:lang w:val="uk-UA"/>
        </w:rPr>
      </w:pPr>
      <w:r>
        <w:rPr>
          <w:rFonts w:eastAsia="Calibri" w:cs="Times New Roman"/>
          <w:bCs/>
          <w:szCs w:val="28"/>
          <w:lang w:val="uk-UA"/>
        </w:rPr>
        <w:t>У «Сазі про Інглінга» сказано, що Олаф став наступником свого батька у Вестфоллі, коли йому було близько 20 років, і розділив королівство зі своїм молодшим зведеним братом, але помер «від хвороби ноги» і був похований у Гейрстаді, який був його основною резиденцією</w:t>
      </w:r>
      <w:r w:rsidR="007408BB" w:rsidRPr="007408BB">
        <w:rPr>
          <w:rFonts w:eastAsia="Calibri" w:cs="Times New Roman"/>
          <w:bCs/>
          <w:szCs w:val="28"/>
          <w:lang w:val="uk-UA"/>
        </w:rPr>
        <w:t xml:space="preserve"> [24].</w:t>
      </w:r>
    </w:p>
    <w:p w14:paraId="2D4A2598" w14:textId="38D7914A" w:rsidR="00665732" w:rsidRPr="000E363B" w:rsidRDefault="00665732" w:rsidP="00665732">
      <w:pPr>
        <w:ind w:firstLine="708"/>
        <w:rPr>
          <w:rFonts w:eastAsia="Calibri" w:cs="Times New Roman"/>
          <w:bCs/>
          <w:szCs w:val="28"/>
          <w:lang w:val="uk-UA"/>
        </w:rPr>
      </w:pPr>
      <w:r>
        <w:rPr>
          <w:rFonts w:eastAsia="Calibri" w:cs="Times New Roman"/>
          <w:bCs/>
          <w:szCs w:val="28"/>
          <w:lang w:val="uk-UA"/>
        </w:rPr>
        <w:t>[Рогнвальд. «Сага про Інглінга» називає Рогнвальда «високогірним» сином Олафа, якого він змінив на посаді короля Вестфолда</w:t>
      </w:r>
      <w:r w:rsidR="007408BB" w:rsidRPr="000E363B">
        <w:rPr>
          <w:rFonts w:eastAsia="Calibri" w:cs="Times New Roman"/>
          <w:bCs/>
          <w:szCs w:val="28"/>
          <w:lang w:val="uk-UA"/>
        </w:rPr>
        <w:t xml:space="preserve"> [17].</w:t>
      </w:r>
    </w:p>
    <w:p w14:paraId="10911416" w14:textId="518C2995" w:rsidR="00665732" w:rsidRPr="007408BB" w:rsidRDefault="00665732" w:rsidP="00665732">
      <w:pPr>
        <w:ind w:firstLine="708"/>
        <w:rPr>
          <w:rFonts w:eastAsia="Calibri" w:cs="Times New Roman"/>
          <w:bCs/>
          <w:szCs w:val="28"/>
          <w:lang w:val="uk-UA"/>
        </w:rPr>
      </w:pPr>
      <w:r>
        <w:rPr>
          <w:rFonts w:eastAsia="Calibri" w:cs="Times New Roman"/>
          <w:bCs/>
          <w:szCs w:val="28"/>
          <w:lang w:val="uk-UA"/>
        </w:rPr>
        <w:t>Сага про Інглінга називає Хальвдана сином Гудрода «Мисливця» та його другої дружини. «Historia Norwegiæ» називає «Halfdanus…Niger» сином і наступником «Guthrodum Regem Venatorem», записуючи, що він загинув, провалившись під лід під час подорожі через замерзле озеро «Ронд»[39]. Сноррі розповідає, що після смерті батька його мати відвезла Хальвдана до Агдера, де він став королем, коли йому виповнилося вісімнадцять років, тоді він відправився у Вестфолл і розділив це королівство зі своїм зведеним братом Олафом</w:t>
      </w:r>
      <w:r w:rsidR="007408BB" w:rsidRPr="007408BB">
        <w:rPr>
          <w:rFonts w:eastAsia="Calibri" w:cs="Times New Roman"/>
          <w:bCs/>
          <w:szCs w:val="28"/>
          <w:lang w:val="uk-UA"/>
        </w:rPr>
        <w:t xml:space="preserve"> [5].</w:t>
      </w:r>
    </w:p>
    <w:p w14:paraId="28BC37A2" w14:textId="7762E3E3" w:rsidR="00665732" w:rsidRPr="007408BB" w:rsidRDefault="00665732" w:rsidP="00665732">
      <w:pPr>
        <w:ind w:firstLine="708"/>
        <w:rPr>
          <w:rFonts w:eastAsia="Calibri" w:cs="Times New Roman"/>
          <w:bCs/>
          <w:szCs w:val="28"/>
          <w:lang w:val="uk-UA"/>
        </w:rPr>
      </w:pPr>
      <w:r>
        <w:rPr>
          <w:rFonts w:eastAsia="Calibri" w:cs="Times New Roman"/>
          <w:bCs/>
          <w:szCs w:val="28"/>
          <w:lang w:val="uk-UA"/>
        </w:rPr>
        <w:t>Він поширив свої володіння на інші частини східної Норвегії, ймовірно, також на область Согнефіорд на західному узбережжі. Він помер у віці 40 років, провалившись під лід під час катання над затокою Рикінсвік. Відповідно до «Саги про Хальфдана Чорного», різні райони претендували на те, щоб бути місцем поховання Хальфдана, і щоб задовольнити їх усіх, його тіло було розділено на чотири частини та поховано в Раумаріку, Рінгаріку, Хедмарку та Вестфолді</w:t>
      </w:r>
      <w:r w:rsidR="00532037">
        <w:rPr>
          <w:rFonts w:eastAsia="Calibri" w:cs="Times New Roman"/>
          <w:bCs/>
          <w:szCs w:val="28"/>
          <w:lang w:val="uk-UA"/>
        </w:rPr>
        <w:t xml:space="preserve"> </w:t>
      </w:r>
      <w:r w:rsidR="007408BB" w:rsidRPr="007408BB">
        <w:rPr>
          <w:rFonts w:eastAsia="Calibri" w:cs="Times New Roman"/>
          <w:bCs/>
          <w:szCs w:val="28"/>
          <w:lang w:val="uk-UA"/>
        </w:rPr>
        <w:t xml:space="preserve"> [19].</w:t>
      </w:r>
    </w:p>
    <w:p w14:paraId="57AEF8B3" w14:textId="4CB03795" w:rsidR="00665732" w:rsidRPr="007408BB" w:rsidRDefault="00665732" w:rsidP="00665732">
      <w:pPr>
        <w:ind w:firstLine="708"/>
        <w:rPr>
          <w:rFonts w:eastAsia="Calibri" w:cs="Times New Roman"/>
          <w:bCs/>
          <w:szCs w:val="28"/>
        </w:rPr>
      </w:pPr>
      <w:r>
        <w:rPr>
          <w:rFonts w:eastAsia="Calibri" w:cs="Times New Roman"/>
          <w:bCs/>
          <w:szCs w:val="28"/>
          <w:lang w:val="uk-UA"/>
        </w:rPr>
        <w:t>Спочатку Тора, донька Гаральда «Гулскіега</w:t>
      </w:r>
      <w:r>
        <w:rPr>
          <w:rFonts w:eastAsia="Calibri" w:cs="Times New Roman"/>
          <w:bCs/>
          <w:szCs w:val="28"/>
        </w:rPr>
        <w:t>/</w:t>
      </w:r>
      <w:r>
        <w:rPr>
          <w:rFonts w:eastAsia="Calibri" w:cs="Times New Roman"/>
          <w:bCs/>
          <w:szCs w:val="28"/>
          <w:lang w:val="uk-UA"/>
        </w:rPr>
        <w:t xml:space="preserve">Золотобородого» короля в Согне та його дружини Селвер, Сноррі описує шлюб Хальвдана «Чорного» та Рагнхільди, доньки короля Гаральда «Гульскега» в Согне, а також її смерть взимку перед смертю її сина[39]. Ланднама-книга Ареса називає «Тору» дочкою «Гарольда Золотобородого…короля в Согне [і його] дружини </w:t>
      </w:r>
      <w:r>
        <w:rPr>
          <w:rFonts w:eastAsia="Calibri" w:cs="Times New Roman"/>
          <w:bCs/>
          <w:szCs w:val="28"/>
          <w:lang w:val="uk-UA"/>
        </w:rPr>
        <w:lastRenderedPageBreak/>
        <w:t>Селваре, дочки графа Хаунд-Вольфа», додаючи, що вона вийшла заміж за «Халф-дана». Чорний король горян»</w:t>
      </w:r>
      <w:r w:rsidR="00532037">
        <w:rPr>
          <w:rFonts w:eastAsia="Calibri" w:cs="Times New Roman"/>
          <w:bCs/>
          <w:szCs w:val="28"/>
          <w:lang w:val="uk-UA"/>
        </w:rPr>
        <w:t>,</w:t>
      </w:r>
      <w:r>
        <w:rPr>
          <w:rFonts w:eastAsia="Calibri" w:cs="Times New Roman"/>
          <w:bCs/>
          <w:szCs w:val="28"/>
          <w:lang w:val="uk-UA"/>
        </w:rPr>
        <w:t xml:space="preserve"> по-друге Рагнхільд, донька Сігурда «Хьорта/Оленя» Хельгассона Кінга в Рінгеріке та його дружини Торні. Сноррі описує другий шлюб Хальвдана «Чорного» та Рагнхільди, дочки короля Сігурда «Хьорта» в Рінгеріке. Він записує, що батько Раґнільда був сином Хельґе «Хвассе/Гострого» та його дружини Аслауг, доньки Сіґурда «Червоокого» (сина Раґнара «Лодброка»), а її мати була дочкою «короля Клахаральда». в Ютландії» і сестра Тіра «Даннебод», яка вийшла заміж за датського короля Горма «Старого»</w:t>
      </w:r>
      <w:r w:rsidR="007408BB" w:rsidRPr="007408BB">
        <w:rPr>
          <w:rFonts w:eastAsia="Calibri" w:cs="Times New Roman"/>
          <w:bCs/>
          <w:szCs w:val="28"/>
        </w:rPr>
        <w:t xml:space="preserve"> [12].</w:t>
      </w:r>
    </w:p>
    <w:p w14:paraId="6E87C35E" w14:textId="3E1CB0FC" w:rsidR="00665732" w:rsidRDefault="00665732" w:rsidP="00665732">
      <w:pPr>
        <w:ind w:firstLine="708"/>
        <w:rPr>
          <w:rFonts w:eastAsia="Calibri" w:cs="Times New Roman"/>
          <w:bCs/>
          <w:szCs w:val="28"/>
          <w:lang w:val="uk-UA"/>
        </w:rPr>
      </w:pPr>
      <w:r>
        <w:rPr>
          <w:rFonts w:eastAsia="Calibri" w:cs="Times New Roman"/>
          <w:bCs/>
          <w:szCs w:val="28"/>
          <w:lang w:val="uk-UA"/>
        </w:rPr>
        <w:t>Варто окрему увагу приділити одній з найвідоміших саг того часу Коло Земне (Heimskringla) Heimskringla— найвідоміша з давньоскандинавських саг про королів. Він був написаний давньоскандинавською мовою в Ісландії поетом та істориком Сноррі Стурлусоном (1178/79–1241) бл. 1230</w:t>
      </w:r>
      <w:r w:rsidR="007408BB" w:rsidRPr="007408BB">
        <w:rPr>
          <w:rFonts w:eastAsia="Calibri" w:cs="Times New Roman"/>
          <w:bCs/>
          <w:szCs w:val="28"/>
        </w:rPr>
        <w:t xml:space="preserve"> [8].</w:t>
      </w:r>
      <w:r>
        <w:rPr>
          <w:rFonts w:eastAsia="Calibri" w:cs="Times New Roman"/>
          <w:bCs/>
          <w:szCs w:val="28"/>
          <w:lang w:val="uk-UA"/>
        </w:rPr>
        <w:t xml:space="preserve"> </w:t>
      </w:r>
    </w:p>
    <w:p w14:paraId="695ECCE8" w14:textId="0FE7DE24" w:rsidR="00665732" w:rsidRDefault="00665732" w:rsidP="00665732">
      <w:pPr>
        <w:ind w:firstLine="708"/>
        <w:rPr>
          <w:rFonts w:eastAsia="Calibri" w:cs="Times New Roman"/>
          <w:bCs/>
          <w:szCs w:val="28"/>
          <w:lang w:val="uk-UA"/>
        </w:rPr>
      </w:pPr>
      <w:r>
        <w:rPr>
          <w:rFonts w:eastAsia="Calibri" w:cs="Times New Roman"/>
          <w:bCs/>
          <w:szCs w:val="28"/>
          <w:lang w:val="uk-UA"/>
        </w:rPr>
        <w:t xml:space="preserve">Heimskringla — це збірка саг про шведських і норвезьких королів, починаючи з саги про легендарну шведську династію Інглінгів, за якою слідують розповіді про історичних норвезьких правителів від Гаральда Прекраснокосого </w:t>
      </w:r>
      <w:r>
        <w:rPr>
          <w:rFonts w:eastAsia="Calibri" w:cs="Times New Roman"/>
          <w:bCs/>
          <w:szCs w:val="28"/>
          <w:lang w:val="en-US"/>
        </w:rPr>
        <w:t>IX</w:t>
      </w:r>
      <w:r>
        <w:rPr>
          <w:rFonts w:eastAsia="Calibri" w:cs="Times New Roman"/>
          <w:bCs/>
          <w:szCs w:val="28"/>
          <w:lang w:val="uk-UA"/>
        </w:rPr>
        <w:t xml:space="preserve"> століття до смерті самозванця Ейштейна Мейли в 1177 році</w:t>
      </w:r>
      <w:r w:rsidR="007408BB" w:rsidRPr="007408BB">
        <w:rPr>
          <w:rFonts w:eastAsia="Calibri" w:cs="Times New Roman"/>
          <w:bCs/>
          <w:szCs w:val="28"/>
          <w:lang w:val="uk-UA"/>
        </w:rPr>
        <w:t xml:space="preserve"> [</w:t>
      </w:r>
      <w:r w:rsidR="009E0986" w:rsidRPr="009E0986">
        <w:rPr>
          <w:rFonts w:eastAsia="Calibri" w:cs="Times New Roman"/>
          <w:bCs/>
          <w:szCs w:val="28"/>
        </w:rPr>
        <w:t>9</w:t>
      </w:r>
      <w:r w:rsidR="007408BB" w:rsidRPr="007408BB">
        <w:rPr>
          <w:rFonts w:eastAsia="Calibri" w:cs="Times New Roman"/>
          <w:bCs/>
          <w:szCs w:val="28"/>
          <w:lang w:val="uk-UA"/>
        </w:rPr>
        <w:t>]</w:t>
      </w:r>
      <w:r w:rsidR="007408BB" w:rsidRPr="007408BB">
        <w:rPr>
          <w:rFonts w:eastAsia="Calibri" w:cs="Times New Roman"/>
          <w:bCs/>
          <w:szCs w:val="28"/>
        </w:rPr>
        <w:t>.</w:t>
      </w:r>
      <w:r>
        <w:rPr>
          <w:rFonts w:eastAsia="Calibri" w:cs="Times New Roman"/>
          <w:bCs/>
          <w:szCs w:val="28"/>
          <w:lang w:val="uk-UA"/>
        </w:rPr>
        <w:t xml:space="preserve"> Точні джерела творів Сноррі є суперечливими, але вони включають більш ранні саги про королів, такі як Моркінскінна, Фагрскінна та норвезькі синоптичні історії та усні традиції </w:t>
      </w:r>
      <w:r>
        <w:rPr>
          <w:rFonts w:eastAsia="Calibri" w:cs="Times New Roman"/>
          <w:bCs/>
          <w:szCs w:val="28"/>
          <w:lang w:val="en-US"/>
        </w:rPr>
        <w:t>XII</w:t>
      </w:r>
      <w:r>
        <w:rPr>
          <w:rFonts w:eastAsia="Calibri" w:cs="Times New Roman"/>
          <w:bCs/>
          <w:szCs w:val="28"/>
          <w:lang w:val="uk-UA"/>
        </w:rPr>
        <w:t xml:space="preserve"> століття, особливо багато скальдичних поем. Він чітко називає втрачену нині працю Hryggjarstykki своїм джерелом для подій середини XII століття. Хоча Сноррі використовував ці та інші матеріали, зібрані під час його подорожей до Норвегії та Швеції, він сам склав саги.</w:t>
      </w:r>
    </w:p>
    <w:p w14:paraId="74E7BF83" w14:textId="482E56F4" w:rsidR="00665732" w:rsidRDefault="009E0986" w:rsidP="00665732">
      <w:pPr>
        <w:ind w:firstLine="708"/>
        <w:rPr>
          <w:rFonts w:eastAsia="Calibri" w:cs="Times New Roman"/>
          <w:bCs/>
          <w:szCs w:val="28"/>
          <w:lang w:val="uk-UA"/>
        </w:rPr>
      </w:pPr>
      <w:r>
        <w:rPr>
          <w:rFonts w:eastAsia="Calibri" w:cs="Times New Roman"/>
          <w:bCs/>
          <w:szCs w:val="28"/>
          <w:lang w:val="uk-UA"/>
        </w:rPr>
        <w:t xml:space="preserve">Зауважимо, </w:t>
      </w:r>
      <w:r w:rsidR="006B2D56" w:rsidRPr="006B2D56">
        <w:rPr>
          <w:rFonts w:eastAsia="Calibri" w:cs="Times New Roman"/>
          <w:bCs/>
          <w:szCs w:val="28"/>
          <w:lang w:val="uk-UA"/>
        </w:rPr>
        <w:t>«</w:t>
      </w:r>
      <w:r>
        <w:rPr>
          <w:rFonts w:eastAsia="Calibri" w:cs="Times New Roman"/>
          <w:bCs/>
          <w:szCs w:val="28"/>
          <w:lang w:val="en-US"/>
        </w:rPr>
        <w:t>Pfes</w:t>
      </w:r>
      <w:r w:rsidR="00665732">
        <w:rPr>
          <w:rFonts w:eastAsia="Calibri" w:cs="Times New Roman"/>
          <w:bCs/>
          <w:szCs w:val="28"/>
          <w:lang w:val="uk-UA"/>
        </w:rPr>
        <w:t>Heimskringla</w:t>
      </w:r>
      <w:r w:rsidR="006B2D56" w:rsidRPr="006B2D56">
        <w:rPr>
          <w:rFonts w:eastAsia="Calibri" w:cs="Times New Roman"/>
          <w:bCs/>
          <w:szCs w:val="28"/>
          <w:lang w:val="uk-UA"/>
        </w:rPr>
        <w:t>»</w:t>
      </w:r>
      <w:r w:rsidR="00665732">
        <w:rPr>
          <w:rFonts w:eastAsia="Calibri" w:cs="Times New Roman"/>
          <w:bCs/>
          <w:szCs w:val="28"/>
          <w:lang w:val="uk-UA"/>
        </w:rPr>
        <w:t xml:space="preserve"> складається з кількох саг, які часто вважаються трьома групами, що надає загальному твору характер триптиху</w:t>
      </w:r>
      <w:r>
        <w:rPr>
          <w:rFonts w:eastAsia="Calibri" w:cs="Times New Roman"/>
          <w:bCs/>
          <w:szCs w:val="28"/>
          <w:lang w:val="uk-UA"/>
        </w:rPr>
        <w:t xml:space="preserve"> </w:t>
      </w:r>
      <w:r w:rsidRPr="009E0986">
        <w:rPr>
          <w:rFonts w:eastAsia="Calibri" w:cs="Times New Roman"/>
          <w:bCs/>
          <w:szCs w:val="28"/>
          <w:lang w:val="uk-UA"/>
        </w:rPr>
        <w:t>[11]</w:t>
      </w:r>
      <w:r w:rsidR="00665732">
        <w:rPr>
          <w:rFonts w:eastAsia="Calibri" w:cs="Times New Roman"/>
          <w:bCs/>
          <w:szCs w:val="28"/>
          <w:lang w:val="uk-UA"/>
        </w:rPr>
        <w:t>. У сазі розповідається про змагання королів, заснування королівства Норвегії, скандинавські експедиції до різних європейських країн, аж до Палестини в сазі про Сіґурда Хрестоносця, де на норвезький флот нападають арабські мусульманські пірати, згадується до вікінгів</w:t>
      </w:r>
      <w:r w:rsidRPr="009E0986">
        <w:rPr>
          <w:rFonts w:eastAsia="Calibri" w:cs="Times New Roman"/>
          <w:bCs/>
          <w:szCs w:val="28"/>
          <w:lang w:val="uk-UA"/>
        </w:rPr>
        <w:t xml:space="preserve">[18]. </w:t>
      </w:r>
      <w:r w:rsidR="00665732">
        <w:rPr>
          <w:rFonts w:eastAsia="Calibri" w:cs="Times New Roman"/>
          <w:bCs/>
          <w:szCs w:val="28"/>
          <w:lang w:val="uk-UA"/>
        </w:rPr>
        <w:t xml:space="preserve">Історії </w:t>
      </w:r>
      <w:r w:rsidR="00665732">
        <w:rPr>
          <w:rFonts w:eastAsia="Calibri" w:cs="Times New Roman"/>
          <w:bCs/>
          <w:szCs w:val="28"/>
          <w:lang w:val="uk-UA"/>
        </w:rPr>
        <w:lastRenderedPageBreak/>
        <w:t>розповідаються з енергією, дають картину людського життя в усіх його вимірах. Сага — це прозовий епос, пов’язаний з історією не лише Скандинавії, але й регіонів, що входили до ширшої середньовічної скандинавської діаспори. Перша частина Heimskringla сягає корінням у скандинавську міфологію; у міру збирання вигадки та факти змішуються, але розповіді стають все більш історично надійними.</w:t>
      </w:r>
    </w:p>
    <w:p w14:paraId="79AAFF9E" w14:textId="2076CE31" w:rsidR="00665732" w:rsidRPr="009E0986" w:rsidRDefault="009E0986" w:rsidP="00665732">
      <w:pPr>
        <w:ind w:firstLine="708"/>
        <w:rPr>
          <w:rFonts w:eastAsia="Calibri" w:cs="Times New Roman"/>
          <w:bCs/>
          <w:szCs w:val="28"/>
        </w:rPr>
      </w:pPr>
      <w:r>
        <w:rPr>
          <w:rFonts w:eastAsia="Calibri" w:cs="Times New Roman"/>
          <w:bCs/>
          <w:szCs w:val="28"/>
          <w:lang w:val="uk-UA"/>
        </w:rPr>
        <w:t>Звернемо увагу, п</w:t>
      </w:r>
      <w:r w:rsidR="00665732">
        <w:rPr>
          <w:rFonts w:eastAsia="Calibri" w:cs="Times New Roman"/>
          <w:bCs/>
          <w:szCs w:val="28"/>
          <w:lang w:val="uk-UA"/>
        </w:rPr>
        <w:t>ерша сага розповідає про міфологічну передісторію шведської та норвезької королівської династії Інглінгів, яка веде свій родовід від Фрейра (Інгві) з народу Ваналенд, який прибув до Скандинавії разом з Одіном із легендарного Асгарда. Подальші саги (за кількома винятками) присвячені окремим правителям, починаючи з Хальвдана Чорного</w:t>
      </w:r>
      <w:r w:rsidRPr="009E0986">
        <w:rPr>
          <w:rFonts w:eastAsia="Calibri" w:cs="Times New Roman"/>
          <w:bCs/>
          <w:szCs w:val="28"/>
        </w:rPr>
        <w:t xml:space="preserve"> [35].</w:t>
      </w:r>
    </w:p>
    <w:p w14:paraId="301D5A7E" w14:textId="23CE7952" w:rsidR="00665732" w:rsidRPr="009E0986" w:rsidRDefault="00665732" w:rsidP="00665732">
      <w:pPr>
        <w:ind w:firstLine="708"/>
        <w:rPr>
          <w:rFonts w:eastAsia="Calibri" w:cs="Times New Roman"/>
          <w:bCs/>
          <w:szCs w:val="28"/>
        </w:rPr>
      </w:pPr>
      <w:r>
        <w:rPr>
          <w:rFonts w:eastAsia="Calibri" w:cs="Times New Roman"/>
          <w:bCs/>
          <w:szCs w:val="28"/>
          <w:lang w:val="uk-UA"/>
        </w:rPr>
        <w:t>Версія Óláfs saga helga про святого Олафа II Норвезького є основною і центральною частиною колекції: 15-річне правління Олафа займає приблизно третину всієї роботи</w:t>
      </w:r>
      <w:r w:rsidR="009E0986" w:rsidRPr="009E0986">
        <w:rPr>
          <w:rFonts w:eastAsia="Calibri" w:cs="Times New Roman"/>
          <w:bCs/>
          <w:szCs w:val="28"/>
        </w:rPr>
        <w:t xml:space="preserve"> [17].</w:t>
      </w:r>
    </w:p>
    <w:p w14:paraId="7125649E" w14:textId="77777777" w:rsidR="00665732" w:rsidRDefault="00665732" w:rsidP="00665732">
      <w:pPr>
        <w:ind w:firstLine="708"/>
        <w:rPr>
          <w:rFonts w:eastAsia="Calibri" w:cs="Times New Roman"/>
          <w:bCs/>
          <w:szCs w:val="28"/>
          <w:lang w:val="uk-UA"/>
        </w:rPr>
      </w:pPr>
      <w:r>
        <w:rPr>
          <w:rFonts w:eastAsia="Calibri" w:cs="Times New Roman"/>
          <w:bCs/>
          <w:szCs w:val="28"/>
          <w:lang w:val="uk-UA"/>
        </w:rPr>
        <w:t>Згодом сага про Гаральда Гардраду розповідає про експедицію Гаральда на Схід, його блискучі подвиги в Константинополі, Сирії та на Сицилії, його скальдичні досягнення та його битви в Англії проти Гарольда Годвінсона, сина Годвіна, графа Вессекса, де він і пав у битві біля Стемфорд-Бріджа в 1066 році, лише за кілька днів до того, як Гарольд загинув у битві при Гастінгсі. Після представлення ряду інших королів сага закінчується Магнусом V Норвезьким.</w:t>
      </w:r>
    </w:p>
    <w:p w14:paraId="3BC0DB4A" w14:textId="77777777" w:rsidR="00532037" w:rsidRPr="006B2D56" w:rsidRDefault="00532037" w:rsidP="00532037">
      <w:pPr>
        <w:rPr>
          <w:rFonts w:eastAsia="Calibri" w:cs="Times New Roman"/>
          <w:bCs/>
          <w:szCs w:val="28"/>
        </w:rPr>
      </w:pPr>
      <w:r w:rsidRPr="006B2D56">
        <w:rPr>
          <w:rFonts w:eastAsia="Calibri" w:cs="Times New Roman"/>
          <w:bCs/>
          <w:szCs w:val="28"/>
        </w:rPr>
        <w:t>Heimskringla включає наступні саги:</w:t>
      </w:r>
    </w:p>
    <w:p w14:paraId="09A7F1A2" w14:textId="77777777" w:rsidR="009E0986" w:rsidRPr="006B2D56" w:rsidRDefault="009E0986" w:rsidP="00532037">
      <w:pPr>
        <w:rPr>
          <w:rFonts w:eastAsia="Calibri" w:cs="Times New Roman"/>
          <w:bCs/>
          <w:szCs w:val="28"/>
          <w:lang w:val="uk-UA"/>
        </w:rPr>
      </w:pPr>
      <w:r w:rsidRPr="006B2D56">
        <w:rPr>
          <w:rFonts w:eastAsia="Calibri" w:cs="Times New Roman"/>
          <w:bCs/>
          <w:szCs w:val="28"/>
        </w:rPr>
        <w:t xml:space="preserve">- </w:t>
      </w:r>
      <w:r w:rsidR="00532037" w:rsidRPr="006B2D56">
        <w:rPr>
          <w:rFonts w:eastAsia="Calibri" w:cs="Times New Roman"/>
          <w:bCs/>
          <w:szCs w:val="28"/>
        </w:rPr>
        <w:t>Сага про Інглінга: Основна увага спрямована на легендарну династію Інглінгів, що бере свій початок від бога Одіна. Ця сага комбінує міфи та історію, детально розповідаючи про перших правителів Швеції та їхнє легендарне походження від богів</w:t>
      </w:r>
      <w:r w:rsidRPr="006B2D56">
        <w:rPr>
          <w:rFonts w:eastAsia="Calibri" w:cs="Times New Roman"/>
          <w:bCs/>
          <w:szCs w:val="28"/>
          <w:lang w:val="uk-UA"/>
        </w:rPr>
        <w:t>;</w:t>
      </w:r>
    </w:p>
    <w:p w14:paraId="50A9EB69" w14:textId="35228DD5" w:rsidR="00532037" w:rsidRPr="006B2D56" w:rsidRDefault="009E0986" w:rsidP="00532037">
      <w:pPr>
        <w:rPr>
          <w:rFonts w:eastAsia="Calibri" w:cs="Times New Roman"/>
          <w:bCs/>
          <w:szCs w:val="28"/>
          <w:lang w:val="uk-UA"/>
        </w:rPr>
      </w:pPr>
      <w:r w:rsidRPr="006B2D56">
        <w:rPr>
          <w:rFonts w:eastAsia="Calibri" w:cs="Times New Roman"/>
          <w:bCs/>
          <w:szCs w:val="28"/>
        </w:rPr>
        <w:t xml:space="preserve">- </w:t>
      </w:r>
      <w:r w:rsidR="00532037" w:rsidRPr="006B2D56">
        <w:rPr>
          <w:rFonts w:eastAsia="Calibri" w:cs="Times New Roman"/>
          <w:bCs/>
          <w:szCs w:val="28"/>
        </w:rPr>
        <w:t>Сага про Хальфдана Чорного («Чорний»): Ця сага веде хроніку життя Хальфдана Чорного, легендарного короля Вестфолла в Норвегії і батька Гаральда Тонковолосого</w:t>
      </w:r>
      <w:r w:rsidRPr="006B2D56">
        <w:rPr>
          <w:rFonts w:eastAsia="Calibri" w:cs="Times New Roman"/>
          <w:bCs/>
          <w:szCs w:val="28"/>
          <w:lang w:val="uk-UA"/>
        </w:rPr>
        <w:t>;</w:t>
      </w:r>
    </w:p>
    <w:p w14:paraId="3BBF74FF" w14:textId="0AED91BF" w:rsidR="00532037" w:rsidRPr="006B2D56" w:rsidRDefault="009E0986" w:rsidP="00532037">
      <w:pPr>
        <w:rPr>
          <w:rFonts w:eastAsia="Calibri" w:cs="Times New Roman"/>
          <w:bCs/>
          <w:szCs w:val="28"/>
          <w:lang w:val="uk-UA"/>
        </w:rPr>
      </w:pPr>
      <w:r w:rsidRPr="006B2D56">
        <w:rPr>
          <w:rFonts w:eastAsia="Calibri" w:cs="Times New Roman"/>
          <w:bCs/>
          <w:szCs w:val="28"/>
        </w:rPr>
        <w:t xml:space="preserve">- </w:t>
      </w:r>
      <w:r w:rsidR="00532037" w:rsidRPr="006B2D56">
        <w:rPr>
          <w:rFonts w:eastAsia="Calibri" w:cs="Times New Roman"/>
          <w:bCs/>
          <w:szCs w:val="28"/>
        </w:rPr>
        <w:t xml:space="preserve">Сага про Гаральда Прекраснокосого («тонковолосий») (помер близько 931): Розповідає про життя Гаральда Прекраснокосого, першого </w:t>
      </w:r>
      <w:r w:rsidR="00532037" w:rsidRPr="006B2D56">
        <w:rPr>
          <w:rFonts w:eastAsia="Calibri" w:cs="Times New Roman"/>
          <w:bCs/>
          <w:szCs w:val="28"/>
        </w:rPr>
        <w:lastRenderedPageBreak/>
        <w:t>короля, який об'єднав Норвегію під єдиним правлінням. В цій сазі детально описуються його спроби консолідувати владу та встановити централізовану монархію</w:t>
      </w:r>
    </w:p>
    <w:p w14:paraId="556EE8DA" w14:textId="4882096A"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rPr>
        <w:t>Сага про Хакона Доброго («Добрий») (помер 961): Ця сага докладно розкриває правління Хакона Доброго, зосереджуючись на його зусиллях щодо запровадження християнства в Норвегії та боротьбі за збереження миру</w:t>
      </w:r>
      <w:r w:rsidRPr="006B2D56">
        <w:rPr>
          <w:rFonts w:eastAsia="Calibri" w:cs="Times New Roman"/>
          <w:bCs/>
          <w:szCs w:val="28"/>
          <w:lang w:val="uk-UA"/>
        </w:rPr>
        <w:t>;</w:t>
      </w:r>
    </w:p>
    <w:p w14:paraId="7040D508" w14:textId="12703AAC"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rPr>
        <w:t xml:space="preserve">Сага про Гаральда Сірого Плаща («Сірий Плащ») (помер у 969 р.): Це хроніка правління Гаральда Сірого Плаща, який стикався з проблемами під час свого уряду </w:t>
      </w:r>
      <w:proofErr w:type="gramStart"/>
      <w:r w:rsidR="00532037" w:rsidRPr="006B2D56">
        <w:rPr>
          <w:rFonts w:eastAsia="Calibri" w:cs="Times New Roman"/>
          <w:bCs/>
          <w:szCs w:val="28"/>
        </w:rPr>
        <w:t>та</w:t>
      </w:r>
      <w:proofErr w:type="gramEnd"/>
      <w:r w:rsidR="00532037" w:rsidRPr="006B2D56">
        <w:rPr>
          <w:rFonts w:eastAsia="Calibri" w:cs="Times New Roman"/>
          <w:bCs/>
          <w:szCs w:val="28"/>
        </w:rPr>
        <w:t xml:space="preserve"> завершив своє життя трагічно</w:t>
      </w:r>
      <w:r w:rsidRPr="006B2D56">
        <w:rPr>
          <w:rFonts w:eastAsia="Calibri" w:cs="Times New Roman"/>
          <w:bCs/>
          <w:szCs w:val="28"/>
          <w:lang w:val="uk-UA"/>
        </w:rPr>
        <w:t>;</w:t>
      </w:r>
    </w:p>
    <w:p w14:paraId="43930AD0" w14:textId="7687A43C" w:rsidR="00532037" w:rsidRPr="006B2D56" w:rsidRDefault="00532037" w:rsidP="00532037">
      <w:pPr>
        <w:rPr>
          <w:rFonts w:eastAsia="Calibri" w:cs="Times New Roman"/>
          <w:bCs/>
          <w:szCs w:val="28"/>
          <w:lang w:val="uk-UA"/>
        </w:rPr>
      </w:pPr>
      <w:r w:rsidRPr="006B2D56">
        <w:rPr>
          <w:rFonts w:eastAsia="Calibri" w:cs="Times New Roman"/>
          <w:bCs/>
          <w:szCs w:val="28"/>
          <w:lang w:val="uk-UA"/>
        </w:rPr>
        <w:t xml:space="preserve">Ці саги складають історичний опус </w:t>
      </w:r>
      <w:r w:rsidRPr="006B2D56">
        <w:rPr>
          <w:rFonts w:eastAsia="Calibri" w:cs="Times New Roman"/>
          <w:bCs/>
          <w:szCs w:val="28"/>
        </w:rPr>
        <w:t>Heimskringla</w:t>
      </w:r>
      <w:r w:rsidRPr="006B2D56">
        <w:rPr>
          <w:rFonts w:eastAsia="Calibri" w:cs="Times New Roman"/>
          <w:bCs/>
          <w:szCs w:val="28"/>
          <w:lang w:val="uk-UA"/>
        </w:rPr>
        <w:t xml:space="preserve"> та розкривають різні аспекти правління та подій в давній Норвегії</w:t>
      </w:r>
      <w:r w:rsidR="009E0986" w:rsidRPr="006B2D56">
        <w:rPr>
          <w:rFonts w:eastAsia="Calibri" w:cs="Times New Roman"/>
          <w:bCs/>
          <w:szCs w:val="28"/>
          <w:lang w:val="uk-UA"/>
        </w:rPr>
        <w:t>:</w:t>
      </w:r>
    </w:p>
    <w:p w14:paraId="0B3C67D7" w14:textId="1C8868D8"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Олафра Трюггвасона (помер 1000)</w:t>
      </w:r>
      <w:r w:rsidRPr="006B2D56">
        <w:rPr>
          <w:rFonts w:eastAsia="Calibri" w:cs="Times New Roman"/>
          <w:bCs/>
          <w:szCs w:val="28"/>
          <w:lang w:val="uk-UA"/>
        </w:rPr>
        <w:t>;</w:t>
      </w:r>
    </w:p>
    <w:p w14:paraId="1BC0D9EC" w14:textId="62DA7DD6" w:rsidR="00532037" w:rsidRPr="006B2D56" w:rsidRDefault="009E0986" w:rsidP="00532037">
      <w:pPr>
        <w:rPr>
          <w:rFonts w:eastAsia="Calibri" w:cs="Times New Roman"/>
          <w:bCs/>
          <w:szCs w:val="28"/>
        </w:rPr>
      </w:pPr>
      <w:r w:rsidRPr="006B2D56">
        <w:rPr>
          <w:rFonts w:eastAsia="Calibri" w:cs="Times New Roman"/>
          <w:bCs/>
          <w:szCs w:val="28"/>
          <w:lang w:val="uk-UA"/>
        </w:rPr>
        <w:t xml:space="preserve">- </w:t>
      </w:r>
      <w:r w:rsidR="00532037" w:rsidRPr="006B2D56">
        <w:rPr>
          <w:rFonts w:eastAsia="Calibri" w:cs="Times New Roman"/>
          <w:bCs/>
          <w:szCs w:val="28"/>
          <w:lang w:val="uk-UA"/>
        </w:rPr>
        <w:t>Ця сага розповідає про життя Олафра Трюггвасона, важливої фігури у процесі християнізації Норвегії. Вона акцентує увагу на легендарних досягненнях та зусиллях Олафра щодо поширення християнства.</w:t>
      </w:r>
    </w:p>
    <w:p w14:paraId="5A614278" w14:textId="43CD9F6A"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Олафра Гаральдссона (помер 1030):</w:t>
      </w:r>
      <w:r w:rsidRPr="006B2D56">
        <w:rPr>
          <w:rFonts w:eastAsia="Calibri" w:cs="Times New Roman"/>
          <w:bCs/>
          <w:szCs w:val="28"/>
          <w:lang w:val="uk-UA"/>
        </w:rPr>
        <w:t xml:space="preserve"> </w:t>
      </w:r>
      <w:r w:rsidR="00532037" w:rsidRPr="006B2D56">
        <w:rPr>
          <w:rFonts w:eastAsia="Calibri" w:cs="Times New Roman"/>
          <w:bCs/>
          <w:szCs w:val="28"/>
          <w:lang w:val="uk-UA"/>
        </w:rPr>
        <w:t>Головний акцент робиться на житті святого Олафра та його ролі у процесі християнізації Норвегії. Особлива увага приділяється його мученицькій смерті у битві при Стіклестаді.</w:t>
      </w:r>
    </w:p>
    <w:p w14:paraId="392F24EE" w14:textId="2D722791"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Магнуса Доброго («Добрий») (помер 1047):</w:t>
      </w:r>
      <w:r w:rsidRPr="006B2D56">
        <w:rPr>
          <w:rFonts w:eastAsia="Calibri" w:cs="Times New Roman"/>
          <w:bCs/>
          <w:szCs w:val="28"/>
          <w:lang w:val="uk-UA"/>
        </w:rPr>
        <w:t xml:space="preserve"> </w:t>
      </w:r>
      <w:r w:rsidR="00532037" w:rsidRPr="006B2D56">
        <w:rPr>
          <w:rFonts w:eastAsia="Calibri" w:cs="Times New Roman"/>
          <w:bCs/>
          <w:szCs w:val="28"/>
          <w:lang w:val="uk-UA"/>
        </w:rPr>
        <w:t>Ця сага докладно описує правління Магнуса Доброго та його зусилля щодо підтримки миру та його внесок у церкву</w:t>
      </w:r>
      <w:r w:rsidRPr="006B2D56">
        <w:rPr>
          <w:rFonts w:eastAsia="Calibri" w:cs="Times New Roman"/>
          <w:bCs/>
          <w:szCs w:val="28"/>
          <w:lang w:val="uk-UA"/>
        </w:rPr>
        <w:t>;</w:t>
      </w:r>
    </w:p>
    <w:p w14:paraId="1268FA3D" w14:textId="77777777" w:rsidR="009E0986"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Гаральда Хардрулера («Хардрулер») (помер 1066):</w:t>
      </w:r>
      <w:r w:rsidRPr="006B2D56">
        <w:rPr>
          <w:rFonts w:eastAsia="Calibri" w:cs="Times New Roman"/>
          <w:bCs/>
          <w:szCs w:val="28"/>
          <w:lang w:val="uk-UA"/>
        </w:rPr>
        <w:t xml:space="preserve"> </w:t>
      </w:r>
      <w:r w:rsidR="00532037" w:rsidRPr="006B2D56">
        <w:rPr>
          <w:rFonts w:eastAsia="Calibri" w:cs="Times New Roman"/>
          <w:bCs/>
          <w:szCs w:val="28"/>
          <w:lang w:val="uk-UA"/>
        </w:rPr>
        <w:t>Розповідає про пригоди та події в житті Гаральда Хардрулера, видатної фігури в історії вікінгів, зокрема його військові кампанії та трагічну смерть у битві під Стемфорд Бріджем</w:t>
      </w:r>
      <w:r w:rsidRPr="006B2D56">
        <w:rPr>
          <w:rFonts w:eastAsia="Calibri" w:cs="Times New Roman"/>
          <w:bCs/>
          <w:szCs w:val="28"/>
          <w:lang w:val="uk-UA"/>
        </w:rPr>
        <w:t>;</w:t>
      </w:r>
    </w:p>
    <w:p w14:paraId="68450669" w14:textId="042452F1"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Олафра Кіррі («Лагідний») (помер 1093):</w:t>
      </w:r>
      <w:r w:rsidRPr="006B2D56">
        <w:rPr>
          <w:rFonts w:eastAsia="Calibri" w:cs="Times New Roman"/>
          <w:bCs/>
          <w:szCs w:val="28"/>
          <w:lang w:val="uk-UA"/>
        </w:rPr>
        <w:t xml:space="preserve"> </w:t>
      </w:r>
      <w:r w:rsidR="00532037" w:rsidRPr="006B2D56">
        <w:rPr>
          <w:rFonts w:eastAsia="Calibri" w:cs="Times New Roman"/>
          <w:bCs/>
          <w:szCs w:val="28"/>
          <w:lang w:val="uk-UA"/>
        </w:rPr>
        <w:t>Основний акцент робиться на правлінні Олафра Кіррі, зокрема його мирному управлінню та зусиллях збереження стабільності в Норвегії</w:t>
      </w:r>
      <w:r w:rsidRPr="006B2D56">
        <w:rPr>
          <w:rFonts w:eastAsia="Calibri" w:cs="Times New Roman"/>
          <w:bCs/>
          <w:szCs w:val="28"/>
          <w:lang w:val="uk-UA"/>
        </w:rPr>
        <w:t>;</w:t>
      </w:r>
    </w:p>
    <w:p w14:paraId="126FA271" w14:textId="0E6B60F7" w:rsidR="00532037" w:rsidRPr="006B2D56" w:rsidRDefault="009E0986" w:rsidP="00532037">
      <w:pPr>
        <w:rPr>
          <w:rFonts w:eastAsia="Calibri" w:cs="Times New Roman"/>
          <w:bCs/>
          <w:szCs w:val="28"/>
          <w:lang w:val="uk-UA"/>
        </w:rPr>
      </w:pPr>
      <w:r w:rsidRPr="006B2D56">
        <w:rPr>
          <w:rFonts w:eastAsia="Calibri" w:cs="Times New Roman"/>
          <w:bCs/>
          <w:szCs w:val="28"/>
          <w:lang w:val="uk-UA"/>
        </w:rPr>
        <w:lastRenderedPageBreak/>
        <w:t xml:space="preserve">- </w:t>
      </w:r>
      <w:r w:rsidR="00532037" w:rsidRPr="006B2D56">
        <w:rPr>
          <w:rFonts w:eastAsia="Calibri" w:cs="Times New Roman"/>
          <w:bCs/>
          <w:szCs w:val="28"/>
          <w:lang w:val="uk-UA"/>
        </w:rPr>
        <w:t>Сага про Магнуса Босого («Босий») (помер 1103):</w:t>
      </w:r>
      <w:r w:rsidRPr="006B2D56">
        <w:rPr>
          <w:rFonts w:eastAsia="Calibri" w:cs="Times New Roman"/>
          <w:bCs/>
          <w:szCs w:val="28"/>
          <w:lang w:val="uk-UA"/>
        </w:rPr>
        <w:t xml:space="preserve"> </w:t>
      </w:r>
      <w:r w:rsidR="00532037" w:rsidRPr="006B2D56">
        <w:rPr>
          <w:rFonts w:eastAsia="Calibri" w:cs="Times New Roman"/>
          <w:bCs/>
          <w:szCs w:val="28"/>
          <w:lang w:val="uk-UA"/>
        </w:rPr>
        <w:t>Хронікує правління Магнуса Босого, який відомий своїми військовими походами та розширенням впливу Норвегії</w:t>
      </w:r>
      <w:r w:rsidRPr="006B2D56">
        <w:rPr>
          <w:rFonts w:eastAsia="Calibri" w:cs="Times New Roman"/>
          <w:bCs/>
          <w:szCs w:val="28"/>
          <w:lang w:val="uk-UA"/>
        </w:rPr>
        <w:t>;</w:t>
      </w:r>
    </w:p>
    <w:p w14:paraId="4F8AE876" w14:textId="33512CFD"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Сігурда Йорсалафарі («Єрусалимський мандрівник») (помер у 1130 р.) та його братів</w:t>
      </w:r>
      <w:r w:rsidRPr="006B2D56">
        <w:rPr>
          <w:rFonts w:eastAsia="Calibri" w:cs="Times New Roman"/>
          <w:bCs/>
          <w:szCs w:val="28"/>
          <w:lang w:val="uk-UA"/>
        </w:rPr>
        <w:t xml:space="preserve">. </w:t>
      </w:r>
      <w:r w:rsidRPr="006B2D56">
        <w:rPr>
          <w:rFonts w:eastAsia="Calibri" w:cs="Times New Roman"/>
          <w:bCs/>
          <w:szCs w:val="28"/>
          <w:lang w:val="uk-UA"/>
        </w:rPr>
        <w:tab/>
      </w:r>
      <w:r w:rsidRPr="006B2D56">
        <w:rPr>
          <w:rFonts w:eastAsia="Calibri" w:cs="Times New Roman"/>
          <w:bCs/>
          <w:szCs w:val="28"/>
          <w:lang w:val="uk-UA"/>
        </w:rPr>
        <w:tab/>
        <w:t xml:space="preserve">Ця </w:t>
      </w:r>
      <w:r w:rsidR="00532037" w:rsidRPr="006B2D56">
        <w:rPr>
          <w:rFonts w:eastAsia="Calibri" w:cs="Times New Roman"/>
          <w:bCs/>
          <w:szCs w:val="28"/>
          <w:lang w:val="uk-UA"/>
        </w:rPr>
        <w:t>сага докладно розповідає про життя Сігурда Йорсалафарі (Сігурда Хрестоносця) та його братів, концентруючись на їхніх пригодах, зокрема подорожі Сігурда до Єрусалиму під час хрестових походів</w:t>
      </w:r>
      <w:r w:rsidRPr="006B2D56">
        <w:rPr>
          <w:rFonts w:eastAsia="Calibri" w:cs="Times New Roman"/>
          <w:bCs/>
          <w:szCs w:val="28"/>
          <w:lang w:val="uk-UA"/>
        </w:rPr>
        <w:t>;</w:t>
      </w:r>
    </w:p>
    <w:p w14:paraId="155D51B9" w14:textId="41D864A9"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Магнуса Сліпого («Сліпий») (скинутий з престолу 1135 р.) та Гаральда Гіллі (помер 1136 р.):</w:t>
      </w:r>
      <w:r w:rsidRPr="006B2D56">
        <w:rPr>
          <w:rFonts w:eastAsia="Calibri" w:cs="Times New Roman"/>
          <w:bCs/>
          <w:szCs w:val="28"/>
          <w:lang w:val="uk-UA"/>
        </w:rPr>
        <w:t xml:space="preserve"> </w:t>
      </w:r>
      <w:r w:rsidR="00532037" w:rsidRPr="006B2D56">
        <w:rPr>
          <w:rFonts w:eastAsia="Calibri" w:cs="Times New Roman"/>
          <w:bCs/>
          <w:szCs w:val="28"/>
          <w:lang w:val="uk-UA"/>
        </w:rPr>
        <w:t>Оповідає про політичні інтриги та конфлікти, пов'язані з правлінням Магнуса Сліпого та Гаральда Гіллі</w:t>
      </w:r>
      <w:r w:rsidRPr="006B2D56">
        <w:rPr>
          <w:rFonts w:eastAsia="Calibri" w:cs="Times New Roman"/>
          <w:bCs/>
          <w:szCs w:val="28"/>
          <w:lang w:val="uk-UA"/>
        </w:rPr>
        <w:t>;</w:t>
      </w:r>
    </w:p>
    <w:p w14:paraId="61529B74" w14:textId="24E0BABF"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синів Гаральда (померли у 1155, 1157 та 1161 роках):</w:t>
      </w:r>
    </w:p>
    <w:p w14:paraId="7FC7137F" w14:textId="2F3C6CF8" w:rsidR="00532037" w:rsidRPr="006B2D56" w:rsidRDefault="00532037" w:rsidP="00532037">
      <w:pPr>
        <w:rPr>
          <w:rFonts w:eastAsia="Calibri" w:cs="Times New Roman"/>
          <w:bCs/>
          <w:szCs w:val="28"/>
          <w:lang w:val="uk-UA"/>
        </w:rPr>
      </w:pPr>
      <w:r w:rsidRPr="006B2D56">
        <w:rPr>
          <w:rFonts w:eastAsia="Calibri" w:cs="Times New Roman"/>
          <w:bCs/>
          <w:szCs w:val="28"/>
          <w:lang w:val="uk-UA"/>
        </w:rPr>
        <w:t>Ця сага розповідає про складне правління синів Гаральда, досліджуючи їхні конфлікти та взаємодію між ними.</w:t>
      </w:r>
    </w:p>
    <w:p w14:paraId="1343E022" w14:textId="157C9DEE"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Хакона Широкоплечого («Широкоплечий») (помер 1162):</w:t>
      </w:r>
    </w:p>
    <w:p w14:paraId="70F1BB60" w14:textId="3B515BB6" w:rsidR="00532037" w:rsidRPr="006B2D56" w:rsidRDefault="00532037" w:rsidP="00532037">
      <w:pPr>
        <w:rPr>
          <w:rFonts w:eastAsia="Calibri" w:cs="Times New Roman"/>
          <w:bCs/>
          <w:szCs w:val="28"/>
          <w:lang w:val="uk-UA"/>
        </w:rPr>
      </w:pPr>
      <w:r w:rsidRPr="006B2D56">
        <w:rPr>
          <w:rFonts w:eastAsia="Calibri" w:cs="Times New Roman"/>
          <w:bCs/>
          <w:szCs w:val="28"/>
          <w:lang w:val="uk-UA"/>
        </w:rPr>
        <w:t>Ця хроніка фокусується на житті Хакона Широкоплечого, розглядаючи його правління та виклики, з якими він стикався.</w:t>
      </w:r>
    </w:p>
    <w:p w14:paraId="04AE4724" w14:textId="2B3F97A3" w:rsidR="00532037" w:rsidRPr="006B2D56" w:rsidRDefault="009E0986" w:rsidP="00532037">
      <w:pPr>
        <w:rPr>
          <w:rFonts w:eastAsia="Calibri" w:cs="Times New Roman"/>
          <w:bCs/>
          <w:szCs w:val="28"/>
          <w:lang w:val="uk-UA"/>
        </w:rPr>
      </w:pPr>
      <w:r w:rsidRPr="006B2D56">
        <w:rPr>
          <w:rFonts w:eastAsia="Calibri" w:cs="Times New Roman"/>
          <w:bCs/>
          <w:szCs w:val="28"/>
          <w:lang w:val="uk-UA"/>
        </w:rPr>
        <w:t xml:space="preserve">- </w:t>
      </w:r>
      <w:r w:rsidR="00532037" w:rsidRPr="006B2D56">
        <w:rPr>
          <w:rFonts w:eastAsia="Calibri" w:cs="Times New Roman"/>
          <w:bCs/>
          <w:szCs w:val="28"/>
          <w:lang w:val="uk-UA"/>
        </w:rPr>
        <w:t>Сага про Магнуса Ерлінгссона (помер 1184):</w:t>
      </w:r>
    </w:p>
    <w:p w14:paraId="72123E68" w14:textId="03C00FCF" w:rsidR="00532037" w:rsidRPr="006B2D56" w:rsidRDefault="00532037" w:rsidP="00532037">
      <w:pPr>
        <w:rPr>
          <w:rFonts w:eastAsia="Calibri" w:cs="Times New Roman"/>
          <w:bCs/>
          <w:szCs w:val="28"/>
          <w:lang w:val="uk-UA"/>
        </w:rPr>
      </w:pPr>
      <w:r w:rsidRPr="006B2D56">
        <w:rPr>
          <w:rFonts w:eastAsia="Calibri" w:cs="Times New Roman"/>
          <w:bCs/>
          <w:szCs w:val="28"/>
          <w:lang w:val="uk-UA"/>
        </w:rPr>
        <w:t>В цій сазі подробиці правління Магнуса Ерлінгссона, включаючи його боротьбу за владу та його остаточну смерть.</w:t>
      </w:r>
    </w:p>
    <w:p w14:paraId="7DBCD96D" w14:textId="770B9E93" w:rsidR="00532037" w:rsidRPr="006B2D56" w:rsidRDefault="00532037" w:rsidP="00532037">
      <w:pPr>
        <w:rPr>
          <w:rFonts w:eastAsia="Calibri" w:cs="Times New Roman"/>
          <w:bCs/>
          <w:szCs w:val="28"/>
          <w:lang w:val="uk-UA"/>
        </w:rPr>
      </w:pPr>
      <w:r w:rsidRPr="006B2D56">
        <w:rPr>
          <w:rFonts w:eastAsia="Calibri" w:cs="Times New Roman"/>
          <w:bCs/>
          <w:szCs w:val="28"/>
          <w:lang w:val="uk-UA"/>
        </w:rPr>
        <w:t xml:space="preserve">Кожна з саг </w:t>
      </w:r>
      <w:r w:rsidR="009E0986" w:rsidRPr="006B2D56">
        <w:rPr>
          <w:rFonts w:eastAsia="Calibri" w:cs="Times New Roman"/>
          <w:bCs/>
          <w:szCs w:val="28"/>
          <w:lang w:val="uk-UA"/>
        </w:rPr>
        <w:t>у</w:t>
      </w:r>
      <w:r w:rsidRPr="006B2D56">
        <w:rPr>
          <w:rFonts w:eastAsia="Calibri" w:cs="Times New Roman"/>
          <w:bCs/>
          <w:szCs w:val="28"/>
          <w:lang w:val="uk-UA"/>
        </w:rPr>
        <w:t xml:space="preserve"> Heimskringla вносить свій власний внесок у розгорнуту картину скандинавської історії, поєднуючи історичні події з міфологічними аспектами, щоб сформувати комплексний наратив про правителів та події, які сформували середньовічну Скандинавію</w:t>
      </w:r>
      <w:r w:rsidR="009E0986" w:rsidRPr="006B2D56">
        <w:rPr>
          <w:rFonts w:eastAsia="Calibri" w:cs="Times New Roman"/>
          <w:bCs/>
          <w:szCs w:val="28"/>
          <w:lang w:val="uk-UA"/>
        </w:rPr>
        <w:t xml:space="preserve"> </w:t>
      </w:r>
      <w:r w:rsidR="009E0986" w:rsidRPr="006B2D56">
        <w:rPr>
          <w:rFonts w:eastAsia="Calibri" w:cs="Times New Roman"/>
          <w:bCs/>
          <w:szCs w:val="28"/>
        </w:rPr>
        <w:t>[53]</w:t>
      </w:r>
      <w:r w:rsidRPr="006B2D56">
        <w:rPr>
          <w:rFonts w:eastAsia="Calibri" w:cs="Times New Roman"/>
          <w:bCs/>
          <w:szCs w:val="28"/>
          <w:lang w:val="uk-UA"/>
        </w:rPr>
        <w:t>.</w:t>
      </w:r>
    </w:p>
    <w:p w14:paraId="5CC46298" w14:textId="29BAC791" w:rsidR="00532037" w:rsidRPr="006B2D56" w:rsidRDefault="00532037" w:rsidP="00532037">
      <w:pPr>
        <w:rPr>
          <w:rFonts w:eastAsia="Calibri" w:cs="Times New Roman"/>
          <w:bCs/>
          <w:szCs w:val="28"/>
          <w:lang w:val="uk-UA"/>
        </w:rPr>
      </w:pPr>
      <w:r w:rsidRPr="006B2D56">
        <w:rPr>
          <w:rFonts w:eastAsia="Calibri" w:cs="Times New Roman"/>
          <w:bCs/>
          <w:szCs w:val="28"/>
          <w:lang w:val="uk-UA"/>
        </w:rPr>
        <w:t>Сноррі прямо згадує кілька прозових джерел, більшість з яких зараз втрачені у своєму первинному вигляді, в якому він їх знав. Серед них Hryggjarstykki («хребетні фрагменти») Ейрікра Оддссона (який охоплює події 1130–1161 років), сага про Ск’юлдунга, неідентифікована сага та текст, відомий як Jarlasǫgurnar («саги про ярлів»), що, здається, відповідає сазі, нині відомій як сага про Оркнейінга</w:t>
      </w:r>
      <w:r w:rsidR="009E0986" w:rsidRPr="006B2D56">
        <w:rPr>
          <w:rFonts w:eastAsia="Calibri" w:cs="Times New Roman"/>
          <w:bCs/>
          <w:szCs w:val="28"/>
          <w:lang w:val="uk-UA"/>
        </w:rPr>
        <w:t xml:space="preserve"> [4]</w:t>
      </w:r>
      <w:r w:rsidRPr="006B2D56">
        <w:rPr>
          <w:rFonts w:eastAsia="Calibri" w:cs="Times New Roman"/>
          <w:bCs/>
          <w:szCs w:val="28"/>
          <w:lang w:val="uk-UA"/>
        </w:rPr>
        <w:t>.</w:t>
      </w:r>
    </w:p>
    <w:p w14:paraId="10B26BC0" w14:textId="1E26DA83" w:rsidR="00532037" w:rsidRPr="006B2D56" w:rsidRDefault="00532037" w:rsidP="00532037">
      <w:pPr>
        <w:rPr>
          <w:rFonts w:eastAsia="Calibri" w:cs="Times New Roman"/>
          <w:bCs/>
          <w:szCs w:val="28"/>
        </w:rPr>
      </w:pPr>
      <w:r w:rsidRPr="006B2D56">
        <w:rPr>
          <w:rFonts w:eastAsia="Calibri" w:cs="Times New Roman"/>
          <w:bCs/>
          <w:szCs w:val="28"/>
          <w:lang w:val="uk-UA"/>
        </w:rPr>
        <w:lastRenderedPageBreak/>
        <w:t>Сноррі, можливо, мав доступ до широкого спектру ранніх скандинавських історичних текстів, які зараз відомі як "синоптичні історії", але він основним чином використовував такі джерела як Ágrip af Nóregs konunga sǫgum (копіюючи розповідь про дружину Гаральда Прекраснокосого Снефрідра майже без змін), Моркінскінна (яке він відтворив майже дослівно, за винятком видалення багатьох анекдотичних þættir), і, можливо, Fagrskinna, яка, ймовірно, була також заснована на Morkinkinna, але була набагато коротшою</w:t>
      </w:r>
      <w:r w:rsidR="009E0986" w:rsidRPr="006B2D56">
        <w:rPr>
          <w:rFonts w:eastAsia="Calibri" w:cs="Times New Roman"/>
          <w:bCs/>
          <w:szCs w:val="28"/>
          <w:lang w:val="uk-UA"/>
        </w:rPr>
        <w:t xml:space="preserve"> </w:t>
      </w:r>
      <w:r w:rsidR="009E0986" w:rsidRPr="006B2D56">
        <w:rPr>
          <w:rFonts w:eastAsia="Calibri" w:cs="Times New Roman"/>
          <w:bCs/>
          <w:szCs w:val="28"/>
        </w:rPr>
        <w:t>[7].</w:t>
      </w:r>
    </w:p>
    <w:p w14:paraId="4D25A43D" w14:textId="60445319" w:rsidR="00532037" w:rsidRPr="006B2D56" w:rsidRDefault="00532037" w:rsidP="00532037">
      <w:pPr>
        <w:rPr>
          <w:rFonts w:eastAsia="Calibri" w:cs="Times New Roman"/>
          <w:bCs/>
          <w:szCs w:val="28"/>
          <w:lang w:val="uk-UA"/>
        </w:rPr>
      </w:pPr>
      <w:r w:rsidRPr="006B2D56">
        <w:rPr>
          <w:rFonts w:eastAsia="Calibri" w:cs="Times New Roman"/>
          <w:bCs/>
          <w:szCs w:val="28"/>
          <w:lang w:val="uk-UA"/>
        </w:rPr>
        <w:t>Сноррі включив окрему сагу про святого Олафра у Heimskringla. Цей текст очевидно ґрунтувався переважно на сазі про Олафа, написаній близько 1220 року Стирміром Карасоном, хоча сучасно ця сага майже втрачена.</w:t>
      </w:r>
    </w:p>
    <w:p w14:paraId="684A0E41" w14:textId="278D0C52" w:rsidR="00532037" w:rsidRPr="006B2D56" w:rsidRDefault="00532037" w:rsidP="00532037">
      <w:pPr>
        <w:rPr>
          <w:rFonts w:eastAsia="Calibri" w:cs="Times New Roman"/>
          <w:bCs/>
          <w:szCs w:val="28"/>
          <w:lang w:val="uk-UA"/>
        </w:rPr>
      </w:pPr>
      <w:r w:rsidRPr="006B2D56">
        <w:rPr>
          <w:rFonts w:eastAsia="Calibri" w:cs="Times New Roman"/>
          <w:bCs/>
          <w:szCs w:val="28"/>
          <w:lang w:val="uk-UA"/>
        </w:rPr>
        <w:t>Зокрема, він використовував "Життя Олафра Трюггвасона" Одра Сноррасона та можливо, латинське життя цього ж діяча від Гуннлауґра Лейфссона</w:t>
      </w:r>
      <w:r w:rsidR="009E0986" w:rsidRPr="006B2D56">
        <w:rPr>
          <w:rFonts w:eastAsia="Calibri" w:cs="Times New Roman"/>
          <w:bCs/>
          <w:szCs w:val="28"/>
          <w:lang w:val="uk-UA"/>
        </w:rPr>
        <w:t xml:space="preserve"> [27]. </w:t>
      </w:r>
      <w:r w:rsidRPr="006B2D56">
        <w:rPr>
          <w:rFonts w:eastAsia="Calibri" w:cs="Times New Roman"/>
          <w:bCs/>
          <w:szCs w:val="28"/>
          <w:lang w:val="uk-UA"/>
        </w:rPr>
        <w:t>Сноррі також широко користувався скальдичним віршем, який, на його думку, був складений під час подій, описаних у сагах, і передавався усно з тих часів. Він також, ймовірно, використовував інші усні оповіді, хоча ступінь їхнього впливу не зовсім зрозумілий.</w:t>
      </w:r>
    </w:p>
    <w:p w14:paraId="4E4640A8" w14:textId="44746036" w:rsidR="00532037" w:rsidRPr="006B2D56" w:rsidRDefault="00532037" w:rsidP="00532037">
      <w:pPr>
        <w:rPr>
          <w:rFonts w:eastAsia="Calibri" w:cs="Times New Roman"/>
          <w:bCs/>
          <w:szCs w:val="28"/>
          <w:lang w:val="uk-UA"/>
        </w:rPr>
      </w:pPr>
      <w:r w:rsidRPr="006B2D56">
        <w:rPr>
          <w:rFonts w:eastAsia="Calibri" w:cs="Times New Roman"/>
          <w:bCs/>
          <w:szCs w:val="28"/>
          <w:lang w:val="uk-UA"/>
        </w:rPr>
        <w:t>До середини XIX століття багато істориків вір</w:t>
      </w:r>
      <w:r w:rsidR="009E0986" w:rsidRPr="006B2D56">
        <w:rPr>
          <w:rFonts w:eastAsia="Calibri" w:cs="Times New Roman"/>
          <w:bCs/>
          <w:szCs w:val="28"/>
          <w:lang w:val="uk-UA"/>
        </w:rPr>
        <w:t>или</w:t>
      </w:r>
      <w:r w:rsidRPr="006B2D56">
        <w:rPr>
          <w:rFonts w:eastAsia="Calibri" w:cs="Times New Roman"/>
          <w:bCs/>
          <w:szCs w:val="28"/>
          <w:lang w:val="uk-UA"/>
        </w:rPr>
        <w:t xml:space="preserve"> в фактичну правдивість оповідей Сноррі та інших давніх скандинавських саг. Проте на початку XX століття ця довіра була суттєво підірвана завдяки критиці саг, яку розпочали Лауріц і Курт Вейбулл. Вони вказали на те, що праця Сноррі була написана через кілька століть після подій, які в ній описані. Історик з Норвегії, Едвард Булл, відомий висловом, що "ми повинні відмовитися від всіх ілюзій про те, що могутня епопея Сноррі має будь-яку більшу схожість з тим, що насправді відбулося" у часи, які вона описує. Школа істориків прийшла до висновку, що мотиви, які Сноррі та інші автори саг надають своїм персонажам, більше відповідають умовам XIII століття, ніж попереднім періодам</w:t>
      </w:r>
      <w:r w:rsidR="009E0986" w:rsidRPr="006B2D56">
        <w:rPr>
          <w:rFonts w:eastAsia="Calibri" w:cs="Times New Roman"/>
          <w:bCs/>
          <w:szCs w:val="28"/>
          <w:lang w:val="uk-UA"/>
        </w:rPr>
        <w:t xml:space="preserve"> [16]</w:t>
      </w:r>
      <w:r w:rsidRPr="006B2D56">
        <w:rPr>
          <w:rFonts w:eastAsia="Calibri" w:cs="Times New Roman"/>
          <w:bCs/>
          <w:szCs w:val="28"/>
          <w:lang w:val="uk-UA"/>
        </w:rPr>
        <w:t>.</w:t>
      </w:r>
    </w:p>
    <w:p w14:paraId="3D7CF674" w14:textId="71129073" w:rsidR="00532037" w:rsidRPr="006B2D56" w:rsidRDefault="00532037" w:rsidP="00532037">
      <w:pPr>
        <w:rPr>
          <w:rFonts w:eastAsia="Calibri" w:cs="Times New Roman"/>
          <w:bCs/>
          <w:szCs w:val="28"/>
          <w:lang w:val="uk-UA"/>
        </w:rPr>
      </w:pPr>
      <w:r w:rsidRPr="006B2D56">
        <w:rPr>
          <w:rFonts w:eastAsia="Calibri" w:cs="Times New Roman"/>
          <w:bCs/>
          <w:szCs w:val="28"/>
          <w:lang w:val="uk-UA"/>
        </w:rPr>
        <w:t xml:space="preserve">Однак, Heimskringla продовжували використовувати як історичний джерело, хоча з більшою обережністю. Історики більше не довіряли детальній точності історичних оповідей і, як правило, не вважали перші саги за джерела </w:t>
      </w:r>
      <w:r w:rsidRPr="006B2D56">
        <w:rPr>
          <w:rFonts w:eastAsia="Calibri" w:cs="Times New Roman"/>
          <w:bCs/>
          <w:szCs w:val="28"/>
          <w:lang w:val="uk-UA"/>
        </w:rPr>
        <w:lastRenderedPageBreak/>
        <w:t>історичної правди. Проте багато хто все ще вбачав в них цінне джерело знань про суспільство та політику середньовічної Норвегії. Фактичний зміст твору вважався більш достовірним, особливо якщо він стосувався недавніх поді</w:t>
      </w:r>
      <w:r w:rsidR="009E0986" w:rsidRPr="006B2D56">
        <w:rPr>
          <w:rFonts w:eastAsia="Calibri" w:cs="Times New Roman"/>
          <w:bCs/>
          <w:szCs w:val="28"/>
          <w:lang w:val="uk-UA"/>
        </w:rPr>
        <w:t xml:space="preserve">ї </w:t>
      </w:r>
      <w:r w:rsidR="009E0986" w:rsidRPr="006B2D56">
        <w:rPr>
          <w:rFonts w:eastAsia="Calibri" w:cs="Times New Roman"/>
          <w:bCs/>
          <w:szCs w:val="28"/>
        </w:rPr>
        <w:t>[8]</w:t>
      </w:r>
      <w:r w:rsidRPr="006B2D56">
        <w:rPr>
          <w:rFonts w:eastAsia="Calibri" w:cs="Times New Roman"/>
          <w:bCs/>
          <w:szCs w:val="28"/>
          <w:lang w:val="uk-UA"/>
        </w:rPr>
        <w:t>. Це пояснювалося тим, що відстань у часі між описаними подіями та написанням саги була коротшою, що дозволяло краще зберегти традиції в більш точній формі. Крім того, у XII столітті в Норвегії з'явилися перші сучасні письмові джерела, що сприяло збереженню історичної інформації в більш вірній формі.</w:t>
      </w:r>
    </w:p>
    <w:p w14:paraId="7E079D46" w14:textId="18F79032" w:rsidR="00532037" w:rsidRPr="006B2D56" w:rsidRDefault="00532037" w:rsidP="00532037">
      <w:pPr>
        <w:rPr>
          <w:rFonts w:eastAsia="Calibri" w:cs="Times New Roman"/>
          <w:bCs/>
          <w:szCs w:val="28"/>
          <w:lang w:val="uk-UA"/>
        </w:rPr>
      </w:pPr>
      <w:r w:rsidRPr="006B2D56">
        <w:rPr>
          <w:rFonts w:eastAsia="Calibri" w:cs="Times New Roman"/>
          <w:bCs/>
          <w:szCs w:val="28"/>
          <w:lang w:val="uk-UA"/>
        </w:rPr>
        <w:t>Щодо Heimskringla, то, здається, було кілька спроб написати історії королів. Однак Heimskringla Сноррі згодом стала основою для ісландських писань про скандинавських королів і була розширена книжниками, хоча не повністю переглянута</w:t>
      </w:r>
      <w:r w:rsidR="009E0986" w:rsidRPr="006B2D56">
        <w:rPr>
          <w:rFonts w:eastAsia="Calibri" w:cs="Times New Roman"/>
          <w:bCs/>
          <w:szCs w:val="28"/>
        </w:rPr>
        <w:t xml:space="preserve"> [19]</w:t>
      </w:r>
      <w:r w:rsidRPr="006B2D56">
        <w:rPr>
          <w:rFonts w:eastAsia="Calibri" w:cs="Times New Roman"/>
          <w:bCs/>
          <w:szCs w:val="28"/>
          <w:lang w:val="uk-UA"/>
        </w:rPr>
        <w:t>. Flateyjarbók, що вийшла наприкінці XIV століття, є найбільш екстремальним прикладом такого розширення, оскільки вона переплітала текст Сноррі з численними þættir та іншими цілими сагами, включаючи сагу про Оркнейінга, сагу про Ферейінга та сагу про Фостбрудра.</w:t>
      </w:r>
    </w:p>
    <w:p w14:paraId="2BD4762E" w14:textId="22EB144A" w:rsidR="00532037" w:rsidRPr="006B2D56" w:rsidRDefault="00532037" w:rsidP="00532037">
      <w:pPr>
        <w:rPr>
          <w:rFonts w:eastAsia="Calibri" w:cs="Times New Roman"/>
          <w:bCs/>
          <w:szCs w:val="28"/>
        </w:rPr>
      </w:pPr>
      <w:r w:rsidRPr="006B2D56">
        <w:rPr>
          <w:rFonts w:eastAsia="Calibri" w:cs="Times New Roman"/>
          <w:bCs/>
          <w:szCs w:val="28"/>
        </w:rPr>
        <w:t>До середини XVI століття давньоскандинавська мова була незрозумілою для читачів у Норвегії, Швеції та Данії. У цей час в Норвегії з'явилося кілька перекладів уривків тексту на датську мову, яка була літературною мовою Норвегії того часу. Перший повний переклад був виконаний близько 1600 року Педером Клауссоном Фріісом і був опублікований у 1633 році. Він базувався на рукопису, відомому як Jofraskinna</w:t>
      </w:r>
      <w:r w:rsidR="009E0986" w:rsidRPr="006B2D56">
        <w:rPr>
          <w:rFonts w:eastAsia="Calibri" w:cs="Times New Roman"/>
          <w:bCs/>
          <w:szCs w:val="28"/>
        </w:rPr>
        <w:t xml:space="preserve"> [17].</w:t>
      </w:r>
    </w:p>
    <w:p w14:paraId="10C68639" w14:textId="77777777" w:rsidR="00532037" w:rsidRPr="006B2D56" w:rsidRDefault="00532037" w:rsidP="00532037">
      <w:pPr>
        <w:rPr>
          <w:rFonts w:eastAsia="Calibri" w:cs="Times New Roman"/>
          <w:bCs/>
          <w:szCs w:val="28"/>
        </w:rPr>
      </w:pPr>
      <w:r w:rsidRPr="006B2D56">
        <w:rPr>
          <w:rFonts w:eastAsia="Calibri" w:cs="Times New Roman"/>
          <w:bCs/>
          <w:szCs w:val="28"/>
        </w:rPr>
        <w:t>Пізніше, Стокгольмський рукопис був перекладений на шведську та латинську мови Йоханом Перінгшельдом за наказом Карла XI і був опублікований у 1697 році в Стокгольмі під назвою Heimskringla. Це видання також містило перший друк тексту давньоскандинавською мовою. Новий датський переклад з текстом у староскандинавській мові та латинським перекладом був опублікований у 1777–83 роках за наказом Фрідріха VI як наступного короля.</w:t>
      </w:r>
    </w:p>
    <w:p w14:paraId="53954D2A" w14:textId="65760CA3" w:rsidR="00532037" w:rsidRPr="006B2D56" w:rsidRDefault="00532037" w:rsidP="00532037">
      <w:pPr>
        <w:rPr>
          <w:rFonts w:eastAsia="Calibri" w:cs="Times New Roman"/>
          <w:bCs/>
          <w:szCs w:val="28"/>
        </w:rPr>
      </w:pPr>
      <w:r w:rsidRPr="006B2D56">
        <w:rPr>
          <w:rFonts w:eastAsia="Calibri" w:cs="Times New Roman"/>
          <w:bCs/>
          <w:szCs w:val="28"/>
        </w:rPr>
        <w:t>Англійський переклад, виконаний Семюелем Лейнгом, був нарешті опублікований у 1844 році, з другим виданням у 1889 році. Починаючи з 1960-</w:t>
      </w:r>
      <w:r w:rsidRPr="006B2D56">
        <w:rPr>
          <w:rFonts w:eastAsia="Calibri" w:cs="Times New Roman"/>
          <w:bCs/>
          <w:szCs w:val="28"/>
        </w:rPr>
        <w:lastRenderedPageBreak/>
        <w:t>х років, з'явилися англомовні редакції Лейнга, а також нові англійські переклади</w:t>
      </w:r>
      <w:r w:rsidR="006B2D56" w:rsidRPr="006B2D56">
        <w:rPr>
          <w:rFonts w:eastAsia="Calibri" w:cs="Times New Roman"/>
          <w:bCs/>
          <w:szCs w:val="28"/>
        </w:rPr>
        <w:t xml:space="preserve"> </w:t>
      </w:r>
      <w:r w:rsidR="009E0986" w:rsidRPr="006B2D56">
        <w:rPr>
          <w:rFonts w:eastAsia="Calibri" w:cs="Times New Roman"/>
          <w:bCs/>
          <w:szCs w:val="28"/>
        </w:rPr>
        <w:t>[2].</w:t>
      </w:r>
      <w:r w:rsidR="006B2D56" w:rsidRPr="006B2D56">
        <w:rPr>
          <w:rFonts w:eastAsia="Calibri" w:cs="Times New Roman"/>
          <w:bCs/>
          <w:szCs w:val="28"/>
        </w:rPr>
        <w:t xml:space="preserve"> </w:t>
      </w:r>
      <w:r w:rsidRPr="006B2D56">
        <w:rPr>
          <w:rFonts w:eastAsia="Calibri" w:cs="Times New Roman"/>
          <w:bCs/>
          <w:szCs w:val="28"/>
        </w:rPr>
        <w:t>У XIX столітті, коли Норвегія досягла незалежності після століть об'єднання з Данією та Швецією, історії про незалежне середньовіччя королівство Норвегії стали дуже популярними в країні. Heimskringla, хоча був написаний ісландцем, став важливим національним символом для Норвегії в період романтичного націоналізму. У 1900 році норвезький парламент, Стортинг, підтримав видання нових перекладів Heimskringla обома норвезькими писемними формами, landsmål і riksmål, з метою розповсюдження твору серед широкого загалу за доступною ціною</w:t>
      </w:r>
      <w:r w:rsidR="009E0986" w:rsidRPr="006B2D56">
        <w:rPr>
          <w:rFonts w:eastAsia="Calibri" w:cs="Times New Roman"/>
          <w:bCs/>
          <w:szCs w:val="28"/>
        </w:rPr>
        <w:t xml:space="preserve"> [34].</w:t>
      </w:r>
    </w:p>
    <w:p w14:paraId="7AC4E59B" w14:textId="6EA95448" w:rsidR="009E0986" w:rsidRDefault="009E0986" w:rsidP="00532037">
      <w:pPr>
        <w:rPr>
          <w:rFonts w:eastAsia="Calibri" w:cs="Times New Roman"/>
          <w:bCs/>
          <w:color w:val="C00000"/>
          <w:szCs w:val="28"/>
        </w:rPr>
      </w:pPr>
    </w:p>
    <w:p w14:paraId="71133A6D" w14:textId="09B55393" w:rsidR="009E0986" w:rsidRDefault="009E0986" w:rsidP="00532037">
      <w:pPr>
        <w:rPr>
          <w:rFonts w:eastAsia="Calibri" w:cs="Times New Roman"/>
          <w:bCs/>
          <w:color w:val="C00000"/>
          <w:szCs w:val="28"/>
        </w:rPr>
      </w:pPr>
    </w:p>
    <w:p w14:paraId="0C53D824" w14:textId="0797973A" w:rsidR="009E0986" w:rsidRDefault="009E0986" w:rsidP="00532037">
      <w:pPr>
        <w:rPr>
          <w:rFonts w:eastAsia="Calibri" w:cs="Times New Roman"/>
          <w:bCs/>
          <w:color w:val="C00000"/>
          <w:szCs w:val="28"/>
        </w:rPr>
      </w:pPr>
    </w:p>
    <w:p w14:paraId="5D913DBF" w14:textId="27FAB2A3" w:rsidR="009E0986" w:rsidRDefault="009E0986" w:rsidP="00532037">
      <w:pPr>
        <w:rPr>
          <w:rFonts w:eastAsia="Calibri" w:cs="Times New Roman"/>
          <w:bCs/>
          <w:color w:val="C00000"/>
          <w:szCs w:val="28"/>
        </w:rPr>
      </w:pPr>
    </w:p>
    <w:p w14:paraId="57A3E06B" w14:textId="44E55478" w:rsidR="009E0986" w:rsidRDefault="009E0986" w:rsidP="00532037">
      <w:pPr>
        <w:rPr>
          <w:rFonts w:eastAsia="Calibri" w:cs="Times New Roman"/>
          <w:bCs/>
          <w:color w:val="C00000"/>
          <w:szCs w:val="28"/>
        </w:rPr>
      </w:pPr>
    </w:p>
    <w:p w14:paraId="7A5FC87B" w14:textId="42881052" w:rsidR="0035701C" w:rsidRDefault="0035701C" w:rsidP="006B2D56">
      <w:pPr>
        <w:ind w:firstLine="0"/>
        <w:rPr>
          <w:rFonts w:eastAsia="Calibri" w:cs="Times New Roman"/>
          <w:bCs/>
          <w:color w:val="C00000"/>
          <w:szCs w:val="28"/>
        </w:rPr>
      </w:pPr>
    </w:p>
    <w:p w14:paraId="78E6F98B" w14:textId="77777777" w:rsidR="006B2D56" w:rsidRDefault="006B2D56" w:rsidP="006B2D56">
      <w:pPr>
        <w:ind w:firstLine="0"/>
        <w:rPr>
          <w:rFonts w:eastAsia="Calibri" w:cs="Times New Roman"/>
          <w:bCs/>
          <w:color w:val="C00000"/>
          <w:szCs w:val="28"/>
        </w:rPr>
      </w:pPr>
    </w:p>
    <w:p w14:paraId="225CC490" w14:textId="5BED93FD" w:rsidR="0035701C" w:rsidRDefault="0035701C" w:rsidP="00532037">
      <w:pPr>
        <w:rPr>
          <w:rFonts w:eastAsia="Calibri" w:cs="Times New Roman"/>
          <w:bCs/>
          <w:color w:val="C00000"/>
          <w:szCs w:val="28"/>
        </w:rPr>
      </w:pPr>
    </w:p>
    <w:p w14:paraId="44533C48" w14:textId="483C7B29" w:rsidR="0035701C" w:rsidRDefault="0035701C" w:rsidP="00532037">
      <w:pPr>
        <w:rPr>
          <w:rFonts w:eastAsia="Calibri" w:cs="Times New Roman"/>
          <w:bCs/>
          <w:color w:val="C00000"/>
          <w:szCs w:val="28"/>
        </w:rPr>
      </w:pPr>
    </w:p>
    <w:p w14:paraId="534DA80A" w14:textId="653460CC" w:rsidR="0035701C" w:rsidRDefault="0035701C" w:rsidP="00532037">
      <w:pPr>
        <w:rPr>
          <w:rFonts w:eastAsia="Calibri" w:cs="Times New Roman"/>
          <w:bCs/>
          <w:color w:val="C00000"/>
          <w:szCs w:val="28"/>
        </w:rPr>
      </w:pPr>
    </w:p>
    <w:p w14:paraId="257251CB" w14:textId="2DB8B0DD" w:rsidR="0035701C" w:rsidRDefault="0035701C" w:rsidP="00532037">
      <w:pPr>
        <w:rPr>
          <w:rFonts w:eastAsia="Calibri" w:cs="Times New Roman"/>
          <w:bCs/>
          <w:color w:val="C00000"/>
          <w:szCs w:val="28"/>
        </w:rPr>
      </w:pPr>
    </w:p>
    <w:p w14:paraId="2165D924" w14:textId="5B47FF29" w:rsidR="0035701C" w:rsidRDefault="0035701C" w:rsidP="00532037">
      <w:pPr>
        <w:rPr>
          <w:rFonts w:eastAsia="Calibri" w:cs="Times New Roman"/>
          <w:bCs/>
          <w:color w:val="C00000"/>
          <w:szCs w:val="28"/>
        </w:rPr>
      </w:pPr>
    </w:p>
    <w:p w14:paraId="7414B3DD" w14:textId="59451BAC" w:rsidR="0035701C" w:rsidRDefault="0035701C" w:rsidP="00532037">
      <w:pPr>
        <w:rPr>
          <w:rFonts w:eastAsia="Calibri" w:cs="Times New Roman"/>
          <w:bCs/>
          <w:color w:val="C00000"/>
          <w:szCs w:val="28"/>
        </w:rPr>
      </w:pPr>
    </w:p>
    <w:p w14:paraId="4B436F06" w14:textId="75071557" w:rsidR="0035701C" w:rsidRDefault="0035701C" w:rsidP="00532037">
      <w:pPr>
        <w:rPr>
          <w:rFonts w:eastAsia="Calibri" w:cs="Times New Roman"/>
          <w:bCs/>
          <w:color w:val="C00000"/>
          <w:szCs w:val="28"/>
        </w:rPr>
      </w:pPr>
    </w:p>
    <w:p w14:paraId="2BCA947B" w14:textId="15AEFF7D" w:rsidR="0035701C" w:rsidRDefault="0035701C" w:rsidP="00532037">
      <w:pPr>
        <w:rPr>
          <w:rFonts w:eastAsia="Calibri" w:cs="Times New Roman"/>
          <w:bCs/>
          <w:color w:val="C00000"/>
          <w:szCs w:val="28"/>
        </w:rPr>
      </w:pPr>
    </w:p>
    <w:p w14:paraId="758C18DA" w14:textId="1AA2571D" w:rsidR="0035701C" w:rsidRDefault="0035701C" w:rsidP="00532037">
      <w:pPr>
        <w:rPr>
          <w:rFonts w:eastAsia="Calibri" w:cs="Times New Roman"/>
          <w:bCs/>
          <w:color w:val="C00000"/>
          <w:szCs w:val="28"/>
        </w:rPr>
      </w:pPr>
    </w:p>
    <w:p w14:paraId="60F4A702" w14:textId="24B7EFC4" w:rsidR="0035701C" w:rsidRDefault="0035701C" w:rsidP="00532037">
      <w:pPr>
        <w:rPr>
          <w:rFonts w:eastAsia="Calibri" w:cs="Times New Roman"/>
          <w:bCs/>
          <w:color w:val="C00000"/>
          <w:szCs w:val="28"/>
        </w:rPr>
      </w:pPr>
    </w:p>
    <w:p w14:paraId="3F75E53B" w14:textId="28E7D6A9" w:rsidR="0035701C" w:rsidRDefault="0035701C" w:rsidP="00532037">
      <w:pPr>
        <w:rPr>
          <w:rFonts w:eastAsia="Calibri" w:cs="Times New Roman"/>
          <w:bCs/>
          <w:color w:val="C00000"/>
          <w:szCs w:val="28"/>
        </w:rPr>
      </w:pPr>
    </w:p>
    <w:p w14:paraId="6122DD25" w14:textId="118AC6C9" w:rsidR="0035701C" w:rsidRDefault="0035701C" w:rsidP="00532037">
      <w:pPr>
        <w:rPr>
          <w:rFonts w:eastAsia="Calibri" w:cs="Times New Roman"/>
          <w:bCs/>
          <w:color w:val="C00000"/>
          <w:szCs w:val="28"/>
        </w:rPr>
      </w:pPr>
    </w:p>
    <w:p w14:paraId="223605B5" w14:textId="785D8D30" w:rsidR="004B3F15" w:rsidRDefault="004B3F15" w:rsidP="00251691">
      <w:pPr>
        <w:ind w:firstLine="0"/>
        <w:rPr>
          <w:rFonts w:eastAsia="Calibri" w:cs="Times New Roman"/>
          <w:bCs/>
          <w:color w:val="C00000"/>
          <w:szCs w:val="28"/>
        </w:rPr>
        <w:sectPr w:rsidR="004B3F15" w:rsidSect="00334EA8">
          <w:headerReference w:type="default" r:id="rId8"/>
          <w:pgSz w:w="11900" w:h="16840"/>
          <w:pgMar w:top="1134" w:right="851" w:bottom="1134" w:left="1701" w:header="0" w:footer="1055" w:gutter="0"/>
          <w:cols w:space="708"/>
          <w:titlePg/>
          <w:docGrid w:linePitch="299"/>
        </w:sectPr>
      </w:pPr>
    </w:p>
    <w:p w14:paraId="21BE15EF" w14:textId="77777777" w:rsidR="00532037" w:rsidRPr="00532037" w:rsidRDefault="00532037" w:rsidP="00532037">
      <w:pPr>
        <w:rPr>
          <w:rFonts w:eastAsia="Calibri" w:cs="Times New Roman"/>
          <w:bCs/>
          <w:vanish/>
          <w:color w:val="C00000"/>
          <w:szCs w:val="28"/>
        </w:rPr>
      </w:pPr>
      <w:r w:rsidRPr="00532037">
        <w:rPr>
          <w:rFonts w:eastAsia="Calibri" w:cs="Times New Roman"/>
          <w:bCs/>
          <w:vanish/>
          <w:color w:val="C00000"/>
          <w:szCs w:val="28"/>
        </w:rPr>
        <w:lastRenderedPageBreak/>
        <w:t>Початок форми</w:t>
      </w:r>
    </w:p>
    <w:p w14:paraId="489D5E00" w14:textId="3454760B" w:rsidR="00665732" w:rsidRDefault="00665732" w:rsidP="00665732">
      <w:pPr>
        <w:pStyle w:val="1"/>
        <w:rPr>
          <w:rFonts w:eastAsia="Calibri"/>
          <w:lang w:val="uk-UA"/>
        </w:rPr>
      </w:pPr>
      <w:r>
        <w:rPr>
          <w:rFonts w:eastAsia="Calibri"/>
          <w:lang w:val="uk-UA"/>
        </w:rPr>
        <w:t>ВИСНОВКИ</w:t>
      </w:r>
    </w:p>
    <w:p w14:paraId="27415871" w14:textId="77777777" w:rsidR="003127C6" w:rsidRPr="003127C6" w:rsidRDefault="003127C6" w:rsidP="003127C6">
      <w:pPr>
        <w:rPr>
          <w:lang w:val="uk-UA"/>
        </w:rPr>
      </w:pPr>
    </w:p>
    <w:p w14:paraId="582BFB44" w14:textId="77777777" w:rsidR="00665732" w:rsidRDefault="00665732" w:rsidP="00665732">
      <w:pPr>
        <w:rPr>
          <w:rFonts w:eastAsia="Calibri" w:cs="Times New Roman"/>
          <w:bCs/>
          <w:szCs w:val="28"/>
          <w:lang w:val="uk-UA"/>
        </w:rPr>
      </w:pPr>
      <w:r>
        <w:rPr>
          <w:rFonts w:eastAsia="Calibri" w:cs="Times New Roman"/>
          <w:bCs/>
          <w:szCs w:val="28"/>
          <w:lang w:val="uk-UA"/>
        </w:rPr>
        <w:t>Підсумовуючи, староскандинавські саги є безцінними історичними джерелами, які відкривають унікальне вікно в культуру, суспільство та події середньовічної Скандинавії. Ці саги, незважаючи на поєднання історії та легенд, пропонують багатий гобелен оповідань, які значною мірою сприяють нашому розумінню минулого. Щодо ролі староскандинавських саг як історичних джерел можна зробити кілька ключових висновків:</w:t>
      </w:r>
    </w:p>
    <w:p w14:paraId="2A5354AB" w14:textId="77777777" w:rsidR="00665732" w:rsidRDefault="00665732" w:rsidP="00665732">
      <w:pPr>
        <w:rPr>
          <w:rFonts w:eastAsia="Calibri" w:cs="Times New Roman"/>
          <w:bCs/>
          <w:szCs w:val="28"/>
          <w:lang w:val="uk-UA"/>
        </w:rPr>
      </w:pPr>
      <w:r>
        <w:rPr>
          <w:rFonts w:eastAsia="Calibri" w:cs="Times New Roman"/>
          <w:bCs/>
          <w:szCs w:val="28"/>
          <w:lang w:val="uk-UA"/>
        </w:rPr>
        <w:t>Хоча саги поєднують історичні події з міфічними елементами, вони пропонують уявлення про життя окремих людей, динаміку влади та соціально-політичні структури того часу. Переплетення історії та міфу створює нюансований наратив, який відображає вірування, цінності та прагнення середньовічного скандинавського суспільства.</w:t>
      </w:r>
    </w:p>
    <w:p w14:paraId="59E3EC5A" w14:textId="77777777" w:rsidR="00665732" w:rsidRDefault="00665732" w:rsidP="00665732">
      <w:pPr>
        <w:rPr>
          <w:rFonts w:eastAsia="Calibri" w:cs="Times New Roman"/>
          <w:bCs/>
          <w:szCs w:val="28"/>
          <w:lang w:val="uk-UA"/>
        </w:rPr>
      </w:pPr>
      <w:r>
        <w:rPr>
          <w:rFonts w:eastAsia="Calibri" w:cs="Times New Roman"/>
          <w:bCs/>
          <w:szCs w:val="28"/>
          <w:lang w:val="uk-UA"/>
        </w:rPr>
        <w:t>Заглиблюючись у саги, історики можуть розгадати культурний і соціальний контекст епохи. Ці розповіді дають змогу заглянути в повсякденне життя, родинні зв’язки, кодекс честі та значення вірності, проливаючи світло на тонкощі міжособистісних стосунків у середньовічній Скандинавії.</w:t>
      </w:r>
    </w:p>
    <w:p w14:paraId="17EF166F" w14:textId="77777777" w:rsidR="00665732" w:rsidRDefault="00665732" w:rsidP="00665732">
      <w:pPr>
        <w:rPr>
          <w:rFonts w:eastAsia="Calibri" w:cs="Times New Roman"/>
          <w:bCs/>
          <w:szCs w:val="28"/>
          <w:lang w:val="uk-UA"/>
        </w:rPr>
      </w:pPr>
      <w:r>
        <w:rPr>
          <w:rFonts w:eastAsia="Calibri" w:cs="Times New Roman"/>
          <w:bCs/>
          <w:szCs w:val="28"/>
          <w:lang w:val="uk-UA"/>
        </w:rPr>
        <w:t>Хоча саги є неоціненними, слід визнати труднощі їх тлумачення. Межа між історичними фактами та прикрасами часто розмита, що вимагає обережного та критичного підходу до отримання достовірної інформації. Вчені повинні орієнтуватися між шарами оповіді, розрізняючи основні історичні елементи з пізніших додатків.</w:t>
      </w:r>
    </w:p>
    <w:p w14:paraId="4A3C5CB7" w14:textId="77777777" w:rsidR="00665732" w:rsidRDefault="00665732" w:rsidP="00665732">
      <w:pPr>
        <w:rPr>
          <w:rFonts w:eastAsia="Calibri" w:cs="Times New Roman"/>
          <w:bCs/>
          <w:szCs w:val="28"/>
          <w:lang w:val="uk-UA"/>
        </w:rPr>
      </w:pPr>
      <w:r>
        <w:rPr>
          <w:rFonts w:eastAsia="Calibri" w:cs="Times New Roman"/>
          <w:bCs/>
          <w:szCs w:val="28"/>
          <w:lang w:val="uk-UA"/>
        </w:rPr>
        <w:t>Саги в поєднанні з археологічними знахідками, історичними записами та іншими літературними джерелами пропонують більш повне розуміння минулого. Мультидисциплінарний підхід підвищує достовірність і глибину історичних реконструкцій.</w:t>
      </w:r>
    </w:p>
    <w:p w14:paraId="08BDC1C2" w14:textId="77777777" w:rsidR="00665732" w:rsidRDefault="00665732" w:rsidP="00665732">
      <w:pPr>
        <w:rPr>
          <w:rFonts w:eastAsia="Calibri" w:cs="Times New Roman"/>
          <w:bCs/>
          <w:szCs w:val="28"/>
          <w:lang w:val="uk-UA"/>
        </w:rPr>
      </w:pPr>
      <w:r>
        <w:rPr>
          <w:rFonts w:eastAsia="Calibri" w:cs="Times New Roman"/>
          <w:bCs/>
          <w:szCs w:val="28"/>
          <w:lang w:val="uk-UA"/>
        </w:rPr>
        <w:t>Саги служать дзеркалом культурних цінностей і суспільних норм середньовічної Скандинавії. Такі поняття, як честь, вірність, помста та важливість родинних зв’язків, є повторюваними темами, які дозволяють глибше зрозуміти світогляд та етос людей того часу.</w:t>
      </w:r>
    </w:p>
    <w:p w14:paraId="72BEEAD1" w14:textId="77777777" w:rsidR="00665732" w:rsidRDefault="00665732" w:rsidP="00665732">
      <w:pPr>
        <w:rPr>
          <w:rFonts w:eastAsia="Calibri" w:cs="Times New Roman"/>
          <w:bCs/>
          <w:szCs w:val="28"/>
          <w:lang w:val="uk-UA"/>
        </w:rPr>
      </w:pPr>
      <w:r>
        <w:rPr>
          <w:rFonts w:eastAsia="Calibri" w:cs="Times New Roman"/>
          <w:bCs/>
          <w:szCs w:val="28"/>
          <w:lang w:val="uk-UA"/>
        </w:rPr>
        <w:lastRenderedPageBreak/>
        <w:t>Сімейні зв’язки, особиста честь і прагнення до слави були складно вплетені в тканину скандинавської ідентичності. Саги висвітлюють складність індивідуальної та сімейної спадщини, демонструючи, як дії людини в житті можуть відбиватися через покоління.</w:t>
      </w:r>
    </w:p>
    <w:p w14:paraId="21434EBC" w14:textId="77777777" w:rsidR="00665732" w:rsidRDefault="00665732" w:rsidP="00665732">
      <w:pPr>
        <w:rPr>
          <w:rFonts w:eastAsia="Calibri" w:cs="Times New Roman"/>
          <w:bCs/>
          <w:szCs w:val="28"/>
          <w:lang w:val="uk-UA"/>
        </w:rPr>
      </w:pPr>
      <w:r>
        <w:rPr>
          <w:rFonts w:eastAsia="Calibri" w:cs="Times New Roman"/>
          <w:bCs/>
          <w:szCs w:val="28"/>
          <w:lang w:val="uk-UA"/>
        </w:rPr>
        <w:t>По суті, староскандинавські саги, незважаючи на їхню складність і виклики, пропонують цінний і захоплюючий погляд на історичні, культурні та соціальні виміри середньовічної Скандинавії. Їх роль як історичних джерел виходить за межі простого запису подій; вони охоплюють суть минулої епохи, запрошуючи сучасних науковців до діалогу з минулим і розкриваючи вічні історії скандинавського народу.</w:t>
      </w:r>
    </w:p>
    <w:p w14:paraId="2E30510C" w14:textId="77777777" w:rsidR="00665732" w:rsidRDefault="00665732" w:rsidP="00665732">
      <w:pPr>
        <w:ind w:firstLine="0"/>
        <w:rPr>
          <w:rFonts w:eastAsia="Calibri" w:cs="Times New Roman"/>
          <w:b/>
          <w:szCs w:val="28"/>
          <w:lang w:val="uk-UA"/>
        </w:rPr>
      </w:pPr>
    </w:p>
    <w:p w14:paraId="0EA20F88" w14:textId="77777777" w:rsidR="00665732" w:rsidRDefault="00665732" w:rsidP="00665732">
      <w:pPr>
        <w:ind w:firstLine="0"/>
        <w:rPr>
          <w:rFonts w:eastAsia="Calibri" w:cs="Times New Roman"/>
          <w:b/>
          <w:szCs w:val="28"/>
          <w:lang w:val="uk-UA"/>
        </w:rPr>
      </w:pPr>
    </w:p>
    <w:p w14:paraId="7A3A8388" w14:textId="77777777" w:rsidR="00665732" w:rsidRDefault="00665732" w:rsidP="00665732">
      <w:pPr>
        <w:ind w:firstLine="0"/>
        <w:rPr>
          <w:rFonts w:eastAsia="Calibri" w:cs="Times New Roman"/>
          <w:b/>
          <w:szCs w:val="28"/>
          <w:lang w:val="uk-UA"/>
        </w:rPr>
      </w:pPr>
    </w:p>
    <w:p w14:paraId="31D50247" w14:textId="77777777" w:rsidR="00665732" w:rsidRDefault="00665732" w:rsidP="00665732">
      <w:pPr>
        <w:ind w:firstLine="0"/>
        <w:rPr>
          <w:rFonts w:eastAsia="Calibri" w:cs="Times New Roman"/>
          <w:b/>
          <w:szCs w:val="28"/>
          <w:lang w:val="uk-UA"/>
        </w:rPr>
      </w:pPr>
    </w:p>
    <w:p w14:paraId="53C519A9" w14:textId="77777777" w:rsidR="00665732" w:rsidRDefault="00665732" w:rsidP="00665732">
      <w:pPr>
        <w:ind w:firstLine="0"/>
        <w:rPr>
          <w:rFonts w:eastAsia="Calibri" w:cs="Times New Roman"/>
          <w:b/>
          <w:szCs w:val="28"/>
          <w:lang w:val="uk-UA"/>
        </w:rPr>
      </w:pPr>
    </w:p>
    <w:p w14:paraId="4B764741" w14:textId="77777777" w:rsidR="00665732" w:rsidRDefault="00665732" w:rsidP="00665732">
      <w:pPr>
        <w:ind w:firstLine="0"/>
        <w:rPr>
          <w:rFonts w:eastAsia="Calibri" w:cs="Times New Roman"/>
          <w:b/>
          <w:szCs w:val="28"/>
          <w:lang w:val="uk-UA"/>
        </w:rPr>
      </w:pPr>
    </w:p>
    <w:p w14:paraId="139860CF" w14:textId="77777777" w:rsidR="00665732" w:rsidRDefault="00665732" w:rsidP="00665732">
      <w:pPr>
        <w:ind w:firstLine="0"/>
        <w:rPr>
          <w:rFonts w:eastAsia="Calibri" w:cs="Times New Roman"/>
          <w:b/>
          <w:szCs w:val="28"/>
          <w:lang w:val="uk-UA"/>
        </w:rPr>
      </w:pPr>
    </w:p>
    <w:p w14:paraId="57C690A8" w14:textId="77777777" w:rsidR="00665732" w:rsidRDefault="00665732" w:rsidP="00665732">
      <w:pPr>
        <w:ind w:firstLine="0"/>
        <w:rPr>
          <w:rFonts w:eastAsia="Calibri" w:cs="Times New Roman"/>
          <w:b/>
          <w:szCs w:val="28"/>
          <w:lang w:val="uk-UA"/>
        </w:rPr>
      </w:pPr>
    </w:p>
    <w:p w14:paraId="77A8645B" w14:textId="77777777" w:rsidR="00665732" w:rsidRDefault="00665732" w:rsidP="00665732">
      <w:pPr>
        <w:ind w:firstLine="0"/>
        <w:rPr>
          <w:rFonts w:eastAsia="Calibri" w:cs="Times New Roman"/>
          <w:b/>
          <w:szCs w:val="28"/>
          <w:lang w:val="uk-UA"/>
        </w:rPr>
      </w:pPr>
    </w:p>
    <w:p w14:paraId="121EE368" w14:textId="77777777" w:rsidR="00665732" w:rsidRDefault="00665732" w:rsidP="00665732">
      <w:pPr>
        <w:ind w:firstLine="0"/>
        <w:rPr>
          <w:rFonts w:eastAsia="Calibri" w:cs="Times New Roman"/>
          <w:b/>
          <w:szCs w:val="28"/>
          <w:lang w:val="uk-UA"/>
        </w:rPr>
      </w:pPr>
    </w:p>
    <w:p w14:paraId="4606D96F" w14:textId="77777777" w:rsidR="00665732" w:rsidRDefault="00665732" w:rsidP="00665732">
      <w:pPr>
        <w:ind w:firstLine="0"/>
        <w:rPr>
          <w:rFonts w:eastAsia="Calibri" w:cs="Times New Roman"/>
          <w:b/>
          <w:szCs w:val="28"/>
          <w:lang w:val="uk-UA"/>
        </w:rPr>
      </w:pPr>
    </w:p>
    <w:p w14:paraId="0FD04A33" w14:textId="77777777" w:rsidR="00665732" w:rsidRDefault="00665732" w:rsidP="00665732">
      <w:pPr>
        <w:ind w:firstLine="0"/>
        <w:rPr>
          <w:rFonts w:eastAsia="Calibri" w:cs="Times New Roman"/>
          <w:b/>
          <w:szCs w:val="28"/>
          <w:lang w:val="uk-UA"/>
        </w:rPr>
      </w:pPr>
    </w:p>
    <w:p w14:paraId="44BB35F5" w14:textId="77777777" w:rsidR="00665732" w:rsidRDefault="00665732" w:rsidP="00665732">
      <w:pPr>
        <w:ind w:firstLine="0"/>
        <w:rPr>
          <w:rFonts w:eastAsia="Calibri" w:cs="Times New Roman"/>
          <w:b/>
          <w:szCs w:val="28"/>
          <w:lang w:val="uk-UA"/>
        </w:rPr>
      </w:pPr>
    </w:p>
    <w:p w14:paraId="5D11D104" w14:textId="77777777" w:rsidR="00665732" w:rsidRDefault="00665732" w:rsidP="00665732">
      <w:pPr>
        <w:ind w:firstLine="0"/>
        <w:rPr>
          <w:rFonts w:eastAsia="Calibri" w:cs="Times New Roman"/>
          <w:b/>
          <w:szCs w:val="28"/>
          <w:lang w:val="uk-UA"/>
        </w:rPr>
      </w:pPr>
    </w:p>
    <w:p w14:paraId="0F8C7E91" w14:textId="77777777" w:rsidR="00665732" w:rsidRDefault="00665732" w:rsidP="00665732">
      <w:pPr>
        <w:ind w:firstLine="0"/>
        <w:rPr>
          <w:rFonts w:eastAsia="Calibri" w:cs="Times New Roman"/>
          <w:b/>
          <w:szCs w:val="28"/>
          <w:lang w:val="uk-UA"/>
        </w:rPr>
      </w:pPr>
    </w:p>
    <w:p w14:paraId="1BE03AAC" w14:textId="77777777" w:rsidR="00665732" w:rsidRDefault="00665732" w:rsidP="00665732">
      <w:pPr>
        <w:ind w:firstLine="0"/>
        <w:rPr>
          <w:rFonts w:eastAsia="Calibri" w:cs="Times New Roman"/>
          <w:b/>
          <w:szCs w:val="28"/>
          <w:lang w:val="uk-UA"/>
        </w:rPr>
      </w:pPr>
    </w:p>
    <w:p w14:paraId="0437A298" w14:textId="77777777" w:rsidR="00665732" w:rsidRDefault="00665732" w:rsidP="00665732">
      <w:pPr>
        <w:ind w:firstLine="0"/>
        <w:rPr>
          <w:rFonts w:eastAsia="Calibri" w:cs="Times New Roman"/>
          <w:b/>
          <w:szCs w:val="28"/>
          <w:lang w:val="uk-UA"/>
        </w:rPr>
      </w:pPr>
    </w:p>
    <w:p w14:paraId="656546FB" w14:textId="77777777" w:rsidR="00665732" w:rsidRDefault="00665732" w:rsidP="00665732">
      <w:pPr>
        <w:ind w:firstLine="0"/>
        <w:rPr>
          <w:rFonts w:eastAsia="Calibri" w:cs="Times New Roman"/>
          <w:b/>
          <w:szCs w:val="28"/>
          <w:lang w:val="uk-UA"/>
        </w:rPr>
      </w:pPr>
    </w:p>
    <w:p w14:paraId="7960FA00" w14:textId="77777777" w:rsidR="00665732" w:rsidRDefault="00665732" w:rsidP="00665732">
      <w:pPr>
        <w:ind w:firstLine="0"/>
        <w:rPr>
          <w:rFonts w:eastAsia="Calibri" w:cs="Times New Roman"/>
          <w:b/>
          <w:szCs w:val="28"/>
          <w:lang w:val="uk-UA"/>
        </w:rPr>
      </w:pPr>
    </w:p>
    <w:p w14:paraId="1863C4A5" w14:textId="77777777" w:rsidR="00665732" w:rsidRDefault="00665732" w:rsidP="00665732">
      <w:pPr>
        <w:pStyle w:val="1"/>
        <w:rPr>
          <w:rFonts w:eastAsia="Calibri"/>
          <w:lang w:val="uk-UA"/>
        </w:rPr>
      </w:pPr>
      <w:r>
        <w:rPr>
          <w:rFonts w:eastAsia="Calibri"/>
          <w:lang w:val="uk-UA"/>
        </w:rPr>
        <w:lastRenderedPageBreak/>
        <w:t>СПИСОК ВИКОРИСТАНИХ ДЖЕРЕЛ ТА ЛІТЕРАТУРИ</w:t>
      </w:r>
    </w:p>
    <w:p w14:paraId="467B9E1F" w14:textId="77777777" w:rsidR="00665732" w:rsidRDefault="00665732" w:rsidP="00665732">
      <w:pPr>
        <w:ind w:firstLine="0"/>
        <w:rPr>
          <w:rFonts w:eastAsia="Calibri" w:cs="Times New Roman"/>
          <w:bCs/>
          <w:color w:val="000000" w:themeColor="text1"/>
          <w:szCs w:val="28"/>
          <w:lang w:val="uk-UA" w:eastAsia="en-US"/>
        </w:rPr>
      </w:pPr>
    </w:p>
    <w:p w14:paraId="154F9AFD" w14:textId="2E8998A7" w:rsidR="009E0986" w:rsidRPr="000E363B" w:rsidRDefault="009E0986" w:rsidP="009E0986">
      <w:pPr>
        <w:pStyle w:val="a4"/>
        <w:numPr>
          <w:ilvl w:val="0"/>
          <w:numId w:val="2"/>
        </w:numPr>
        <w:ind w:left="0" w:firstLine="0"/>
        <w:rPr>
          <w:lang w:val="en-US"/>
        </w:rPr>
      </w:pPr>
      <w:bookmarkStart w:id="0" w:name="_Hlk151895260"/>
      <w:bookmarkStart w:id="1" w:name="_Hlk151894517"/>
      <w:r w:rsidRPr="008A406B">
        <w:rPr>
          <w:lang w:val="en-US"/>
        </w:rPr>
        <w:t>Aalto, S., Lehtola, V-P. The Sami Representations Reflecting the Multi-Ethnic North of the Saga Literature Journal of Northern Studies, 2017) 11(2): 7-30</w:t>
      </w:r>
      <w:r w:rsidRPr="008A406B">
        <w:rPr>
          <w:lang w:val="uk-UA"/>
        </w:rPr>
        <w:t>.</w:t>
      </w:r>
      <w:bookmarkStart w:id="2" w:name="_Hlk151887333"/>
      <w:bookmarkEnd w:id="0"/>
      <w:bookmarkEnd w:id="1"/>
      <w:r w:rsidR="000E363B">
        <w:rPr>
          <w:lang w:val="en-US"/>
        </w:rPr>
        <w:t xml:space="preserve"> </w:t>
      </w:r>
      <w:r w:rsidRPr="008A406B">
        <w:rPr>
          <w:lang w:val="uk-UA"/>
        </w:rPr>
        <w:t>(дата звернення: 25.11.2023)</w:t>
      </w:r>
      <w:bookmarkEnd w:id="2"/>
    </w:p>
    <w:p w14:paraId="29F99A2D" w14:textId="614E1553" w:rsidR="009E0986" w:rsidRPr="008A406B" w:rsidRDefault="009E0986" w:rsidP="009E0986">
      <w:pPr>
        <w:pStyle w:val="a4"/>
        <w:numPr>
          <w:ilvl w:val="0"/>
          <w:numId w:val="2"/>
        </w:numPr>
        <w:ind w:left="0" w:firstLine="0"/>
        <w:rPr>
          <w:lang w:val="en-US"/>
        </w:rPr>
      </w:pPr>
      <w:bookmarkStart w:id="3" w:name="_Hlk151892783"/>
      <w:bookmarkStart w:id="4" w:name="_Hlk151889443"/>
      <w:r w:rsidRPr="008A406B">
        <w:rPr>
          <w:lang w:val="en-US"/>
        </w:rPr>
        <w:t>A brief history of the Vikings</w:t>
      </w:r>
      <w:r w:rsidRPr="008A406B">
        <w:rPr>
          <w:lang w:val="uk-UA"/>
        </w:rPr>
        <w:t xml:space="preserve">. Published: April 20, 2020. </w:t>
      </w:r>
      <w:bookmarkEnd w:id="3"/>
    </w:p>
    <w:p w14:paraId="679C8803" w14:textId="69AFF405" w:rsidR="009E0986" w:rsidRPr="000E363B" w:rsidRDefault="009E0986" w:rsidP="009E0986">
      <w:pPr>
        <w:pStyle w:val="a4"/>
        <w:numPr>
          <w:ilvl w:val="0"/>
          <w:numId w:val="2"/>
        </w:numPr>
        <w:ind w:left="0" w:firstLine="0"/>
        <w:rPr>
          <w:lang w:val="en-US"/>
        </w:rPr>
      </w:pPr>
      <w:bookmarkStart w:id="5" w:name="_Hlk151888995"/>
      <w:bookmarkStart w:id="6" w:name="_Hlk151896953"/>
      <w:bookmarkStart w:id="7" w:name="_Hlk151895587"/>
      <w:bookmarkEnd w:id="4"/>
      <w:r w:rsidRPr="008A406B">
        <w:rPr>
          <w:lang w:val="en-US"/>
        </w:rPr>
        <w:t>Cormack Margaret</w:t>
      </w:r>
      <w:r w:rsidRPr="008A406B">
        <w:rPr>
          <w:lang w:val="uk-UA"/>
        </w:rPr>
        <w:t xml:space="preserve">. </w:t>
      </w:r>
      <w:r w:rsidRPr="008A406B">
        <w:rPr>
          <w:lang w:val="en-US"/>
        </w:rPr>
        <w:t xml:space="preserve"> Fact and Fiction in the Icelandic Sagas</w:t>
      </w:r>
      <w:r w:rsidRPr="008A406B">
        <w:rPr>
          <w:lang w:val="uk-UA"/>
        </w:rPr>
        <w:t xml:space="preserve">. </w:t>
      </w:r>
      <w:r w:rsidRPr="008A406B">
        <w:rPr>
          <w:lang w:val="en-US"/>
        </w:rPr>
        <w:t>HistoryCompass</w:t>
      </w:r>
      <w:r w:rsidRPr="008A406B">
        <w:rPr>
          <w:lang w:val="uk-UA"/>
        </w:rPr>
        <w:t xml:space="preserve"> </w:t>
      </w:r>
      <w:r w:rsidRPr="008A406B">
        <w:rPr>
          <w:lang w:val="en-US"/>
        </w:rPr>
        <w:t>College of Charleston</w:t>
      </w:r>
      <w:r w:rsidRPr="008A406B">
        <w:rPr>
          <w:lang w:val="uk-UA"/>
        </w:rPr>
        <w:t>.</w:t>
      </w:r>
      <w:r w:rsidRPr="008A406B">
        <w:rPr>
          <w:lang w:val="en-US"/>
        </w:rPr>
        <w:t xml:space="preserve"> </w:t>
      </w:r>
      <w:r w:rsidRPr="00587644">
        <w:rPr>
          <w:lang w:val="en-US"/>
        </w:rPr>
        <w:t>20</w:t>
      </w:r>
      <w:r w:rsidRPr="008A406B">
        <w:rPr>
          <w:lang w:val="uk-UA"/>
        </w:rPr>
        <w:t xml:space="preserve">17. </w:t>
      </w:r>
      <w:r w:rsidRPr="00587644">
        <w:rPr>
          <w:lang w:val="en-US"/>
        </w:rPr>
        <w:t>1 201</w:t>
      </w:r>
      <w:r w:rsidRPr="00420E6C">
        <w:rPr>
          <w:lang w:val="en-US"/>
        </w:rPr>
        <w:t> </w:t>
      </w:r>
      <w:r w:rsidRPr="00587644">
        <w:rPr>
          <w:lang w:val="en-US"/>
        </w:rPr>
        <w:t>–</w:t>
      </w:r>
      <w:r w:rsidRPr="00420E6C">
        <w:rPr>
          <w:lang w:val="en-US"/>
        </w:rPr>
        <w:t> </w:t>
      </w:r>
      <w:r w:rsidRPr="00587644">
        <w:rPr>
          <w:lang w:val="en-US"/>
        </w:rPr>
        <w:t>217</w:t>
      </w:r>
      <w:bookmarkEnd w:id="5"/>
      <w:bookmarkEnd w:id="6"/>
      <w:bookmarkEnd w:id="7"/>
      <w:r w:rsidR="000E363B">
        <w:rPr>
          <w:lang w:val="en-US"/>
        </w:rPr>
        <w:t>.</w:t>
      </w:r>
      <w:r w:rsidRPr="000E363B">
        <w:rPr>
          <w:lang w:val="en-US"/>
        </w:rPr>
        <w:t xml:space="preserve"> </w:t>
      </w:r>
      <w:r w:rsidRPr="008A406B">
        <w:rPr>
          <w:lang w:val="uk-UA"/>
        </w:rPr>
        <w:t>(дата звернення: 25.11.2023)</w:t>
      </w:r>
    </w:p>
    <w:p w14:paraId="7B1AC8DB" w14:textId="1B4CCAC0" w:rsidR="009E0986" w:rsidRPr="008A406B" w:rsidRDefault="009E0986" w:rsidP="009E0986">
      <w:pPr>
        <w:pStyle w:val="a4"/>
        <w:numPr>
          <w:ilvl w:val="0"/>
          <w:numId w:val="2"/>
        </w:numPr>
        <w:ind w:left="0" w:firstLine="0"/>
      </w:pPr>
      <w:bookmarkStart w:id="8" w:name="_Hlk151895940"/>
      <w:bookmarkStart w:id="9" w:name="_Hlk151888279"/>
      <w:bookmarkStart w:id="10" w:name="_Hlk151893099"/>
      <w:r w:rsidRPr="008A406B">
        <w:rPr>
          <w:lang w:val="en-US"/>
        </w:rPr>
        <w:t>Dictionary of Old Norse Prose/Ordbog over det norrøne prosasprog (Copenhagen: [Arnamagnæan Commission/Arnamagnæanske kommission], 1983–), s.v. '1 saga sb. f.' Archived 18 December 2019 at the Wayback Machine</w:t>
      </w:r>
      <w:r w:rsidRPr="008A406B">
        <w:rPr>
          <w:lang w:val="uk-UA"/>
        </w:rPr>
        <w:t>)</w:t>
      </w:r>
      <w:r w:rsidRPr="008A406B">
        <w:rPr>
          <w:lang w:val="en-US"/>
        </w:rPr>
        <w:t>.</w:t>
      </w:r>
      <w:bookmarkEnd w:id="8"/>
      <w:r w:rsidRPr="008A406B">
        <w:rPr>
          <w:rFonts w:asciiTheme="minorHAnsi" w:hAnsiTheme="minorHAnsi"/>
          <w:sz w:val="22"/>
          <w:lang w:val="en-US"/>
        </w:rPr>
        <w:t xml:space="preserve"> </w:t>
      </w:r>
      <w:bookmarkEnd w:id="9"/>
      <w:bookmarkEnd w:id="10"/>
      <w:r w:rsidRPr="008A406B">
        <w:rPr>
          <w:lang w:val="uk-UA"/>
        </w:rPr>
        <w:t>(дата звернення: 26.11.2023)</w:t>
      </w:r>
    </w:p>
    <w:p w14:paraId="4D987DBB" w14:textId="2F6996B4" w:rsidR="009E0986" w:rsidRPr="008A406B" w:rsidRDefault="009E0986" w:rsidP="009E0986">
      <w:pPr>
        <w:pStyle w:val="a4"/>
        <w:numPr>
          <w:ilvl w:val="0"/>
          <w:numId w:val="2"/>
        </w:numPr>
        <w:ind w:left="0" w:firstLine="0"/>
        <w:rPr>
          <w:lang w:val="en-US"/>
        </w:rPr>
      </w:pPr>
      <w:bookmarkStart w:id="11" w:name="_Hlk151895045"/>
      <w:bookmarkStart w:id="12" w:name="_Hlk151888053"/>
      <w:r w:rsidRPr="008A406B">
        <w:rPr>
          <w:lang w:val="en-US"/>
        </w:rPr>
        <w:t>Gíslason Kári</w:t>
      </w:r>
      <w:r w:rsidRPr="008A406B">
        <w:rPr>
          <w:lang w:val="uk-UA"/>
        </w:rPr>
        <w:t xml:space="preserve">. </w:t>
      </w:r>
      <w:r w:rsidRPr="008A406B">
        <w:rPr>
          <w:lang w:val="en-US"/>
        </w:rPr>
        <w:t>Within and Without Family in the Icelandic Sagas</w:t>
      </w:r>
      <w:r w:rsidRPr="008A406B">
        <w:rPr>
          <w:lang w:val="uk-UA"/>
        </w:rPr>
        <w:t xml:space="preserve">. </w:t>
      </w:r>
      <w:r w:rsidRPr="008A406B">
        <w:rPr>
          <w:lang w:val="en-US"/>
        </w:rPr>
        <w:t xml:space="preserve">Parergon, Volume 26, Number 1, 2009, pp. 13-33 </w:t>
      </w:r>
      <w:bookmarkEnd w:id="11"/>
      <w:r w:rsidRPr="008A406B">
        <w:rPr>
          <w:lang w:val="en-US"/>
        </w:rPr>
        <w:t>(Article)</w:t>
      </w:r>
      <w:bookmarkEnd w:id="12"/>
      <w:r w:rsidRPr="008A406B">
        <w:rPr>
          <w:lang w:val="uk-UA"/>
        </w:rPr>
        <w:t>. (дата звернення: 25.11.2023)</w:t>
      </w:r>
    </w:p>
    <w:p w14:paraId="6E1C58A8" w14:textId="77777777" w:rsidR="009E0986" w:rsidRPr="00587644" w:rsidRDefault="009E0986" w:rsidP="009E0986">
      <w:pPr>
        <w:pStyle w:val="a4"/>
        <w:numPr>
          <w:ilvl w:val="0"/>
          <w:numId w:val="2"/>
        </w:numPr>
        <w:ind w:left="0" w:firstLine="0"/>
        <w:rPr>
          <w:rFonts w:eastAsiaTheme="minorHAnsi"/>
          <w:lang w:val="en-US"/>
        </w:rPr>
      </w:pPr>
      <w:bookmarkStart w:id="13" w:name="_Hlk151888307"/>
      <w:r w:rsidRPr="003E344A">
        <w:rPr>
          <w:rFonts w:eastAsia="Calibri" w:cs="Times New Roman"/>
          <w:bCs/>
          <w:color w:val="000000" w:themeColor="text1"/>
          <w:szCs w:val="28"/>
          <w:lang w:val="en-US"/>
        </w:rPr>
        <w:t xml:space="preserve">Gisli Sursson’s Saga. </w:t>
      </w:r>
      <w:bookmarkStart w:id="14" w:name="_Hlk152279628"/>
      <w:r w:rsidRPr="003E344A">
        <w:rPr>
          <w:rFonts w:eastAsia="Calibri" w:cs="Times New Roman"/>
          <w:bCs/>
          <w:color w:val="000000" w:themeColor="text1"/>
          <w:szCs w:val="28"/>
          <w:lang w:val="en-US"/>
        </w:rPr>
        <w:t>Regal, M. (translator</w:t>
      </w:r>
      <w:bookmarkEnd w:id="14"/>
      <w:r w:rsidRPr="003E344A">
        <w:rPr>
          <w:rFonts w:eastAsia="Calibri" w:cs="Times New Roman"/>
          <w:bCs/>
          <w:color w:val="000000" w:themeColor="text1"/>
          <w:szCs w:val="28"/>
          <w:lang w:val="en-US"/>
        </w:rPr>
        <w:t xml:space="preserve">). In The Sagas of the Icelanders (editor, Thorson, O. &amp; Scudder, B.) Penguin Books, New York, </w:t>
      </w:r>
    </w:p>
    <w:p w14:paraId="50820A2F" w14:textId="199B77A6" w:rsidR="009E0986" w:rsidRPr="008A406B" w:rsidRDefault="009E0986" w:rsidP="009E0986">
      <w:pPr>
        <w:pStyle w:val="a4"/>
        <w:numPr>
          <w:ilvl w:val="0"/>
          <w:numId w:val="2"/>
        </w:numPr>
        <w:ind w:left="0" w:firstLine="0"/>
        <w:rPr>
          <w:lang w:val="en-US"/>
        </w:rPr>
      </w:pPr>
      <w:r w:rsidRPr="008A406B">
        <w:rPr>
          <w:lang w:val="en-US"/>
        </w:rPr>
        <w:t xml:space="preserve">Saga: Traditional evidence for Brúnanburh compared to Literary, Historic and Archaeological Analyses </w:t>
      </w:r>
      <w:bookmarkEnd w:id="13"/>
      <w:r w:rsidRPr="008A406B">
        <w:rPr>
          <w:lang w:val="uk-UA"/>
        </w:rPr>
        <w:t>(дата звернення: 25.11.2023)</w:t>
      </w:r>
    </w:p>
    <w:p w14:paraId="27CD8F4F" w14:textId="0B66ACBC" w:rsidR="009E0986" w:rsidRPr="00587644" w:rsidRDefault="009E0986" w:rsidP="009E0986">
      <w:pPr>
        <w:pStyle w:val="a4"/>
        <w:numPr>
          <w:ilvl w:val="0"/>
          <w:numId w:val="2"/>
        </w:numPr>
        <w:ind w:left="0" w:firstLine="0"/>
        <w:rPr>
          <w:lang w:val="en-US"/>
        </w:rPr>
      </w:pPr>
      <w:bookmarkStart w:id="15" w:name="_Hlk151888372"/>
      <w:r w:rsidRPr="008A406B">
        <w:rPr>
          <w:lang w:val="en-US"/>
        </w:rPr>
        <w:t>Handrit.</w:t>
      </w:r>
      <w:r w:rsidRPr="008A406B">
        <w:rPr>
          <w:rFonts w:eastAsia="Calibri" w:cs="Times New Roman"/>
          <w:bCs/>
          <w:szCs w:val="28"/>
          <w:lang w:val="uk-UA"/>
        </w:rPr>
        <w:t xml:space="preserve"> Archived from the original on 12 September 2022. Retrieved 12 September 2022</w:t>
      </w:r>
      <w:r w:rsidRPr="008A406B">
        <w:rPr>
          <w:lang w:val="uk-UA"/>
        </w:rPr>
        <w:t xml:space="preserve">. </w:t>
      </w:r>
      <w:bookmarkEnd w:id="15"/>
      <w:r w:rsidRPr="008A406B">
        <w:rPr>
          <w:lang w:val="uk-UA"/>
        </w:rPr>
        <w:t>(дата звернення: 26.11.2023)</w:t>
      </w:r>
    </w:p>
    <w:p w14:paraId="13FF8233" w14:textId="456C10F3" w:rsidR="009E0986" w:rsidRPr="006B2D56" w:rsidRDefault="009E0986" w:rsidP="009E0986">
      <w:pPr>
        <w:pStyle w:val="a4"/>
        <w:numPr>
          <w:ilvl w:val="0"/>
          <w:numId w:val="2"/>
        </w:numPr>
        <w:ind w:left="0" w:firstLine="0"/>
        <w:rPr>
          <w:lang w:val="en-US"/>
        </w:rPr>
      </w:pPr>
      <w:bookmarkStart w:id="16" w:name="_Hlk151888936"/>
      <w:r w:rsidRPr="008A406B">
        <w:rPr>
          <w:lang w:val="en-US"/>
        </w:rPr>
        <w:t>Heimskringla.no.</w:t>
      </w:r>
      <w:r w:rsidRPr="008A406B">
        <w:rPr>
          <w:lang w:val="uk-UA"/>
        </w:rPr>
        <w:t xml:space="preserve"> </w:t>
      </w:r>
      <w:r w:rsidRPr="008A406B">
        <w:rPr>
          <w:lang w:val="en-US"/>
        </w:rPr>
        <w:t xml:space="preserve">Archived from the original on 2 May </w:t>
      </w:r>
      <w:proofErr w:type="gramStart"/>
      <w:r w:rsidRPr="008A406B">
        <w:rPr>
          <w:lang w:val="en-US"/>
        </w:rPr>
        <w:t>2023.</w:t>
      </w:r>
      <w:bookmarkEnd w:id="16"/>
      <w:r w:rsidRPr="008A406B">
        <w:rPr>
          <w:lang w:val="uk-UA"/>
        </w:rPr>
        <w:t>(</w:t>
      </w:r>
      <w:proofErr w:type="gramEnd"/>
      <w:r w:rsidRPr="008A406B">
        <w:rPr>
          <w:lang w:val="uk-UA"/>
        </w:rPr>
        <w:t>дата звернення: 26.11.2023)</w:t>
      </w:r>
    </w:p>
    <w:p w14:paraId="4C32905B" w14:textId="3777FEDC" w:rsidR="009E0986" w:rsidRPr="00CE5DD6" w:rsidRDefault="009E0986" w:rsidP="009E0986">
      <w:pPr>
        <w:pStyle w:val="a4"/>
        <w:numPr>
          <w:ilvl w:val="0"/>
          <w:numId w:val="2"/>
        </w:numPr>
        <w:ind w:left="0" w:firstLine="0"/>
        <w:rPr>
          <w:lang w:val="uk-UA"/>
        </w:rPr>
      </w:pPr>
      <w:bookmarkStart w:id="17" w:name="_Hlk151888438"/>
      <w:r w:rsidRPr="008A406B">
        <w:rPr>
          <w:lang w:val="en-US"/>
        </w:rPr>
        <w:t xml:space="preserve">Jakobsson </w:t>
      </w:r>
      <w:r w:rsidRPr="008A406B">
        <w:rPr>
          <w:lang w:val="uk-UA"/>
        </w:rPr>
        <w:t>А</w:t>
      </w:r>
      <w:r w:rsidRPr="008A406B">
        <w:rPr>
          <w:lang w:val="en-US"/>
        </w:rPr>
        <w:t>rmann</w:t>
      </w:r>
      <w:r w:rsidRPr="008A406B">
        <w:rPr>
          <w:lang w:val="uk-UA"/>
        </w:rPr>
        <w:t xml:space="preserve">. </w:t>
      </w:r>
      <w:r w:rsidRPr="00CE5DD6">
        <w:rPr>
          <w:lang w:val="en"/>
        </w:rPr>
        <w:t>Suing for Peace: The Historiographer Sturla Þórðarson and the Icelandic Contemporary Sagas as Ideological Documents</w:t>
      </w:r>
      <w:r w:rsidRPr="008A406B">
        <w:rPr>
          <w:lang w:val="uk-UA"/>
        </w:rPr>
        <w:t>.</w:t>
      </w:r>
      <w:r w:rsidRPr="008A406B">
        <w:rPr>
          <w:lang w:val="en-US"/>
        </w:rPr>
        <w:t xml:space="preserve"> F</w:t>
      </w:r>
      <w:r w:rsidRPr="008A406B">
        <w:rPr>
          <w:lang w:val="uk-UA"/>
        </w:rPr>
        <w:t>abula</w:t>
      </w:r>
      <w:r w:rsidRPr="008A406B">
        <w:rPr>
          <w:lang w:val="en-US"/>
        </w:rPr>
        <w:t xml:space="preserve"> </w:t>
      </w:r>
      <w:r w:rsidRPr="008A406B">
        <w:rPr>
          <w:lang w:val="uk-UA"/>
        </w:rPr>
        <w:t xml:space="preserve">la recherche en litterature </w:t>
      </w:r>
      <w:r w:rsidRPr="008A406B">
        <w:rPr>
          <w:lang w:val="en-US"/>
        </w:rPr>
        <w:t>Article publié</w:t>
      </w:r>
      <w:r w:rsidRPr="008A406B">
        <w:rPr>
          <w:lang w:val="uk-UA"/>
        </w:rPr>
        <w:t xml:space="preserve"> </w:t>
      </w:r>
      <w:r w:rsidRPr="008A406B">
        <w:rPr>
          <w:lang w:val="en-US"/>
        </w:rPr>
        <w:t>le 30 June 2023</w:t>
      </w:r>
      <w:r w:rsidRPr="008A406B">
        <w:rPr>
          <w:lang w:val="uk-UA"/>
        </w:rPr>
        <w:t>.</w:t>
      </w:r>
      <w:bookmarkEnd w:id="17"/>
      <w:r w:rsidR="006B2D56">
        <w:rPr>
          <w:lang w:val="en-US"/>
        </w:rPr>
        <w:t xml:space="preserve"> </w:t>
      </w:r>
      <w:r w:rsidRPr="008A406B">
        <w:rPr>
          <w:lang w:val="uk-UA"/>
        </w:rPr>
        <w:t>(дата звернення: 25.11.2023)</w:t>
      </w:r>
    </w:p>
    <w:p w14:paraId="4AD8C4E1" w14:textId="0EDBEE07" w:rsidR="009E0986" w:rsidRPr="006B2D56" w:rsidRDefault="009E0986" w:rsidP="009E0986">
      <w:pPr>
        <w:pStyle w:val="a4"/>
        <w:numPr>
          <w:ilvl w:val="0"/>
          <w:numId w:val="2"/>
        </w:numPr>
        <w:ind w:left="0" w:firstLine="0"/>
        <w:rPr>
          <w:lang w:val="en-US"/>
        </w:rPr>
      </w:pPr>
      <w:bookmarkStart w:id="18" w:name="_Hlk151891134"/>
      <w:r w:rsidRPr="008A406B">
        <w:rPr>
          <w:lang w:val="en-US"/>
        </w:rPr>
        <w:t>Kári Gíslason and Lisa Bennett. Creative practice as research in Old Norse-Icelandic studies: Ancillary characters as storytellers.</w:t>
      </w:r>
      <w:r w:rsidR="006B2D56">
        <w:rPr>
          <w:lang w:val="uk-UA"/>
        </w:rPr>
        <w:t xml:space="preserve"> 2017. </w:t>
      </w:r>
      <w:r w:rsidRPr="008A406B">
        <w:rPr>
          <w:lang w:val="en-US"/>
        </w:rPr>
        <w:t>S</w:t>
      </w:r>
      <w:r w:rsidR="006B2D56">
        <w:rPr>
          <w:lang w:val="en-US"/>
        </w:rPr>
        <w:t xml:space="preserve">. </w:t>
      </w:r>
      <w:r w:rsidRPr="006B2D56">
        <w:rPr>
          <w:lang w:val="en-US"/>
        </w:rPr>
        <w:t>3-15</w:t>
      </w:r>
      <w:bookmarkEnd w:id="18"/>
      <w:r w:rsidR="006B2D56" w:rsidRPr="006B2D56">
        <w:rPr>
          <w:lang w:val="en-US"/>
        </w:rPr>
        <w:t>.</w:t>
      </w:r>
      <w:r w:rsidR="006B2D56">
        <w:rPr>
          <w:lang w:val="en-US"/>
        </w:rPr>
        <w:t xml:space="preserve"> </w:t>
      </w:r>
      <w:r w:rsidRPr="008A406B">
        <w:rPr>
          <w:lang w:val="uk-UA"/>
        </w:rPr>
        <w:t>(дата звернення: 26.11.2023)</w:t>
      </w:r>
    </w:p>
    <w:p w14:paraId="7905D310" w14:textId="29781FC1" w:rsidR="009E0986" w:rsidRPr="00587644" w:rsidRDefault="009E0986" w:rsidP="009E0986">
      <w:pPr>
        <w:pStyle w:val="a4"/>
        <w:numPr>
          <w:ilvl w:val="0"/>
          <w:numId w:val="2"/>
        </w:numPr>
        <w:ind w:left="0" w:firstLine="0"/>
        <w:rPr>
          <w:lang w:val="en-US"/>
        </w:rPr>
      </w:pPr>
      <w:bookmarkStart w:id="19" w:name="_Hlk151887864"/>
      <w:bookmarkStart w:id="20" w:name="_Hlk151892978"/>
      <w:r w:rsidRPr="008A406B">
        <w:rPr>
          <w:lang w:val="en-US"/>
        </w:rPr>
        <w:lastRenderedPageBreak/>
        <w:t>Margaret Clunies Ross ‘The Icelandic </w:t>
      </w:r>
      <w:r w:rsidRPr="008A406B">
        <w:rPr>
          <w:i/>
          <w:iCs/>
          <w:lang w:val="en-US"/>
        </w:rPr>
        <w:t>fornaldarsaga</w:t>
      </w:r>
      <w:r w:rsidRPr="008A406B">
        <w:rPr>
          <w:lang w:val="en-US"/>
        </w:rPr>
        <w:t>’ in Margaret Clunies Ross (ed.), </w:t>
      </w:r>
      <w:r w:rsidRPr="008A406B">
        <w:rPr>
          <w:i/>
          <w:iCs/>
          <w:lang w:val="en-US"/>
        </w:rPr>
        <w:t>Poetry in fornaldarsögur</w:t>
      </w:r>
      <w:r w:rsidRPr="008A406B">
        <w:rPr>
          <w:lang w:val="en-US"/>
        </w:rPr>
        <w:t>. Skaldic Poetry of the Scandinavian Middle</w:t>
      </w:r>
      <w:r w:rsidRPr="008A406B">
        <w:rPr>
          <w:lang w:val="uk-UA"/>
        </w:rPr>
        <w:t xml:space="preserve"> </w:t>
      </w:r>
      <w:r w:rsidRPr="008A406B">
        <w:rPr>
          <w:lang w:val="en-US"/>
        </w:rPr>
        <w:t>/</w:t>
      </w:r>
      <w:r w:rsidRPr="008A406B">
        <w:rPr>
          <w:lang w:val="uk-UA"/>
        </w:rPr>
        <w:t xml:space="preserve"> </w:t>
      </w:r>
      <w:proofErr w:type="gramStart"/>
      <w:r w:rsidRPr="008A406B">
        <w:rPr>
          <w:lang w:val="en-US"/>
        </w:rPr>
        <w:t>2017,  Turnhout</w:t>
      </w:r>
      <w:proofErr w:type="gramEnd"/>
      <w:r w:rsidRPr="008A406B">
        <w:rPr>
          <w:lang w:val="en-US"/>
        </w:rPr>
        <w:t>: Brepols</w:t>
      </w:r>
      <w:bookmarkEnd w:id="19"/>
      <w:r w:rsidRPr="008A406B">
        <w:rPr>
          <w:lang w:val="en-US"/>
        </w:rPr>
        <w:t>.</w:t>
      </w:r>
      <w:bookmarkEnd w:id="20"/>
      <w:r w:rsidRPr="008A406B">
        <w:rPr>
          <w:lang w:val="uk-UA"/>
        </w:rPr>
        <w:t xml:space="preserve"> (дата звернення: 25.11.2023)</w:t>
      </w:r>
    </w:p>
    <w:p w14:paraId="6F7EF928" w14:textId="77777777" w:rsidR="009E0986" w:rsidRDefault="009E0986" w:rsidP="009E0986">
      <w:pPr>
        <w:pStyle w:val="a4"/>
        <w:numPr>
          <w:ilvl w:val="0"/>
          <w:numId w:val="2"/>
        </w:numPr>
        <w:ind w:left="0" w:firstLine="0"/>
        <w:rPr>
          <w:lang w:val="en-US"/>
        </w:rPr>
      </w:pPr>
      <w:r w:rsidRPr="00587644">
        <w:rPr>
          <w:color w:val="000000" w:themeColor="text1"/>
          <w:lang w:val="en-US"/>
        </w:rPr>
        <w:t>Matthew, Driscoll, 'Late Prose Fiction (Lygisögur)', in A Companion to Old Norse-Icelandic Literature and Culture, ed. by Rory McTurk (Oxford: Blackwell, 2005), pp. 190–204.</w:t>
      </w:r>
      <w:bookmarkStart w:id="21" w:name="_Hlk151892767"/>
    </w:p>
    <w:p w14:paraId="7529668B" w14:textId="640C2B07" w:rsidR="009E0986" w:rsidRPr="00675820" w:rsidRDefault="009E0986" w:rsidP="009E0986">
      <w:pPr>
        <w:pStyle w:val="a4"/>
        <w:numPr>
          <w:ilvl w:val="0"/>
          <w:numId w:val="2"/>
        </w:numPr>
        <w:ind w:left="0" w:firstLine="0"/>
      </w:pPr>
      <w:r w:rsidRPr="00675820">
        <w:rPr>
          <w:lang w:val="en-US"/>
        </w:rPr>
        <w:t>Saxo Grammaticus. The Danish History, Book Nine. Circa 12th Century. Retrieved January 4, 2018.</w:t>
      </w:r>
      <w:r w:rsidRPr="00675820">
        <w:rPr>
          <w:lang w:val="uk-UA"/>
        </w:rPr>
        <w:t xml:space="preserve"> </w:t>
      </w:r>
      <w:bookmarkEnd w:id="21"/>
      <w:r w:rsidRPr="00675820">
        <w:rPr>
          <w:lang w:val="uk-UA"/>
        </w:rPr>
        <w:t>(дата звернення: 26.11.2023)</w:t>
      </w:r>
      <w:bookmarkStart w:id="22" w:name="_Hlk151889591"/>
      <w:bookmarkStart w:id="23" w:name="_Hlk151890299"/>
    </w:p>
    <w:p w14:paraId="504FDBCE" w14:textId="3B659E57" w:rsidR="009E0986" w:rsidRPr="009E0986" w:rsidRDefault="009E0986" w:rsidP="009E0986">
      <w:pPr>
        <w:pStyle w:val="a4"/>
        <w:numPr>
          <w:ilvl w:val="0"/>
          <w:numId w:val="2"/>
        </w:numPr>
        <w:ind w:left="0" w:firstLine="0"/>
        <w:rPr>
          <w:lang w:val="en-US"/>
        </w:rPr>
      </w:pPr>
      <w:r w:rsidRPr="00675820">
        <w:rPr>
          <w:lang w:val="en-US"/>
        </w:rPr>
        <w:t xml:space="preserve">Skaldic Poetry of the Scandinavian Middle Ages (The Skaldic Project)". Archived from the original on 8 December 2014. </w:t>
      </w:r>
      <w:bookmarkEnd w:id="22"/>
      <w:bookmarkEnd w:id="23"/>
      <w:r w:rsidRPr="00675820">
        <w:rPr>
          <w:lang w:val="uk-UA"/>
        </w:rPr>
        <w:t>(дата звернення: 25.11.2023)</w:t>
      </w:r>
    </w:p>
    <w:p w14:paraId="22B04AAD" w14:textId="7812F406" w:rsidR="009E0986" w:rsidRPr="009E0986" w:rsidRDefault="009E0986" w:rsidP="009E0986">
      <w:pPr>
        <w:pStyle w:val="a4"/>
        <w:numPr>
          <w:ilvl w:val="0"/>
          <w:numId w:val="2"/>
        </w:numPr>
        <w:ind w:left="0" w:firstLine="0"/>
        <w:rPr>
          <w:lang w:val="en-US"/>
        </w:rPr>
      </w:pPr>
      <w:r w:rsidRPr="00675820">
        <w:rPr>
          <w:lang w:val="en-US"/>
        </w:rPr>
        <w:t>The Book of the Icelanders (Íslendingabók). Finley, A. &amp; Faulkes, A. Viking Society for Northern Research. London, 2006. Accessed December 23, 2017.</w:t>
      </w:r>
      <w:r w:rsidRPr="00675820">
        <w:rPr>
          <w:rFonts w:asciiTheme="minorHAnsi" w:hAnsiTheme="minorHAnsi"/>
          <w:sz w:val="22"/>
          <w:lang w:val="en-US"/>
        </w:rPr>
        <w:t xml:space="preserve"> </w:t>
      </w:r>
      <w:r w:rsidRPr="00675820">
        <w:rPr>
          <w:lang w:val="uk-UA"/>
        </w:rPr>
        <w:t>(дата звернення: 25.11.2023)</w:t>
      </w:r>
      <w:bookmarkStart w:id="24" w:name="_Hlk151892459"/>
      <w:bookmarkStart w:id="25" w:name="_Hlk151890383"/>
      <w:bookmarkStart w:id="26" w:name="_Hlk151889254"/>
    </w:p>
    <w:p w14:paraId="602D8458" w14:textId="236988B0" w:rsidR="009E0986" w:rsidRDefault="009E0986" w:rsidP="009E0986">
      <w:pPr>
        <w:pStyle w:val="a4"/>
        <w:numPr>
          <w:ilvl w:val="0"/>
          <w:numId w:val="2"/>
        </w:numPr>
        <w:ind w:left="0" w:firstLine="0"/>
        <w:rPr>
          <w:lang w:val="en-US"/>
        </w:rPr>
      </w:pPr>
      <w:r w:rsidRPr="00675820">
        <w:rPr>
          <w:rFonts w:eastAsia="Times New Roman" w:cs="Times New Roman"/>
          <w:kern w:val="36"/>
          <w:szCs w:val="28"/>
          <w:lang w:val="en-US"/>
        </w:rPr>
        <w:t>The Complete History of the Vikings</w:t>
      </w:r>
      <w:r w:rsidRPr="00675820">
        <w:rPr>
          <w:rFonts w:cs="Times New Roman"/>
          <w:szCs w:val="28"/>
          <w:lang w:val="uk-UA"/>
        </w:rPr>
        <w:t xml:space="preserve">. </w:t>
      </w:r>
      <w:r w:rsidRPr="00675820">
        <w:rPr>
          <w:rFonts w:eastAsia="Times New Roman" w:cs="Times New Roman"/>
          <w:szCs w:val="28"/>
          <w:lang w:val="en-US"/>
        </w:rPr>
        <w:t>May 7, 2020 by </w:t>
      </w:r>
      <w:hyperlink r:id="rId9" w:tooltip="View all posts by David Nikel" w:history="1">
        <w:r w:rsidRPr="00675820">
          <w:rPr>
            <w:rFonts w:eastAsia="Times New Roman" w:cs="Times New Roman"/>
            <w:szCs w:val="28"/>
            <w:lang w:val="en-US"/>
          </w:rPr>
          <w:t>David Nikel</w:t>
        </w:r>
      </w:hyperlink>
      <w:bookmarkEnd w:id="24"/>
      <w:r w:rsidRPr="00675820">
        <w:rPr>
          <w:rFonts w:eastAsia="Times New Roman" w:cs="Times New Roman"/>
          <w:szCs w:val="28"/>
          <w:lang w:val="uk-UA"/>
        </w:rPr>
        <w:t>.</w:t>
      </w:r>
      <w:bookmarkEnd w:id="25"/>
      <w:bookmarkEnd w:id="26"/>
    </w:p>
    <w:p w14:paraId="4D3B1855" w14:textId="7FC72431" w:rsidR="009E0986" w:rsidRPr="009E0986" w:rsidRDefault="009E0986" w:rsidP="009E0986">
      <w:pPr>
        <w:pStyle w:val="a4"/>
        <w:numPr>
          <w:ilvl w:val="0"/>
          <w:numId w:val="2"/>
        </w:numPr>
        <w:ind w:left="0" w:firstLine="0"/>
        <w:rPr>
          <w:lang w:val="en-US"/>
        </w:rPr>
      </w:pPr>
      <w:r w:rsidRPr="00675820">
        <w:rPr>
          <w:lang w:val="en-US"/>
        </w:rPr>
        <w:t>The Galdrabok: An Icelandic Grimoire. Flowers, S. Baker Johnson, Inc. Ann Arbor, MI. 1989</w:t>
      </w:r>
      <w:r w:rsidRPr="00675820">
        <w:rPr>
          <w:lang w:val="uk-UA"/>
        </w:rPr>
        <w:t xml:space="preserve">. </w:t>
      </w:r>
      <w:r w:rsidRPr="00675820">
        <w:rPr>
          <w:lang w:val="en-US"/>
        </w:rPr>
        <w:t xml:space="preserve"> </w:t>
      </w:r>
      <w:r w:rsidRPr="00675820">
        <w:rPr>
          <w:lang w:val="uk-UA"/>
        </w:rPr>
        <w:t>(дата звернення: 25.11.2023)</w:t>
      </w:r>
      <w:bookmarkStart w:id="27" w:name="_Hlk151888618"/>
      <w:bookmarkStart w:id="28" w:name="_Hlk151897111"/>
    </w:p>
    <w:p w14:paraId="6F215216" w14:textId="0DEB515D" w:rsidR="009E0986" w:rsidRPr="009E0986" w:rsidRDefault="009E0986" w:rsidP="009E0986">
      <w:pPr>
        <w:pStyle w:val="a4"/>
        <w:numPr>
          <w:ilvl w:val="0"/>
          <w:numId w:val="2"/>
        </w:numPr>
        <w:ind w:left="0" w:firstLine="0"/>
        <w:rPr>
          <w:lang w:val="en-US"/>
        </w:rPr>
      </w:pPr>
      <w:r w:rsidRPr="00675820">
        <w:rPr>
          <w:lang w:val="en-US"/>
        </w:rPr>
        <w:t>The Heimskringla of Snorri Sturluson (Haralds saga ins hárfagra). Finley, A. &amp; Faulkes, A. Viking Society for Northern Research. London. 2011. Accessed December 23, 2017.</w:t>
      </w:r>
      <w:bookmarkEnd w:id="27"/>
      <w:bookmarkEnd w:id="28"/>
      <w:r w:rsidR="006B2D56">
        <w:rPr>
          <w:rFonts w:asciiTheme="minorHAnsi" w:hAnsiTheme="minorHAnsi"/>
          <w:sz w:val="22"/>
          <w:lang w:val="en-US"/>
        </w:rPr>
        <w:t xml:space="preserve"> </w:t>
      </w:r>
      <w:r w:rsidRPr="00675820">
        <w:rPr>
          <w:lang w:val="uk-UA"/>
        </w:rPr>
        <w:t>(дата звернення: 25.11.2023)</w:t>
      </w:r>
      <w:bookmarkStart w:id="29" w:name="_Hlk151890881"/>
    </w:p>
    <w:p w14:paraId="6C5714B2" w14:textId="672A9119" w:rsidR="009E0986" w:rsidRPr="00675820" w:rsidRDefault="009E0986" w:rsidP="009E0986">
      <w:pPr>
        <w:pStyle w:val="a4"/>
        <w:numPr>
          <w:ilvl w:val="0"/>
          <w:numId w:val="2"/>
        </w:numPr>
        <w:ind w:left="0" w:firstLine="0"/>
        <w:rPr>
          <w:lang w:val="uk-UA"/>
        </w:rPr>
      </w:pPr>
      <w:r w:rsidRPr="00675820">
        <w:rPr>
          <w:lang w:val="en-US"/>
        </w:rPr>
        <w:t>Thorsson, Örnólfur The Sagas of Icelanders</w:t>
      </w:r>
      <w:r w:rsidRPr="00675820">
        <w:rPr>
          <w:lang w:val="uk-UA"/>
        </w:rPr>
        <w:t xml:space="preserve"> / </w:t>
      </w:r>
      <w:r w:rsidRPr="00675820">
        <w:rPr>
          <w:lang w:val="en-US"/>
        </w:rPr>
        <w:t>Penguin. 2001</w:t>
      </w:r>
      <w:r w:rsidRPr="00675820">
        <w:rPr>
          <w:lang w:val="uk-UA"/>
        </w:rPr>
        <w:t>.</w:t>
      </w:r>
      <w:bookmarkEnd w:id="29"/>
      <w:r w:rsidR="006B2D56">
        <w:rPr>
          <w:lang w:val="uk-UA"/>
        </w:rPr>
        <w:t xml:space="preserve"> </w:t>
      </w:r>
      <w:r w:rsidRPr="00675820">
        <w:rPr>
          <w:lang w:val="uk-UA"/>
        </w:rPr>
        <w:t>(дата звернення: 25.11.2023)</w:t>
      </w:r>
    </w:p>
    <w:p w14:paraId="63C1D07F" w14:textId="5F0127C0" w:rsidR="009E0986" w:rsidRPr="00675820" w:rsidRDefault="009E0986" w:rsidP="009E0986">
      <w:pPr>
        <w:pStyle w:val="a4"/>
        <w:numPr>
          <w:ilvl w:val="0"/>
          <w:numId w:val="2"/>
        </w:numPr>
        <w:ind w:left="0" w:firstLine="0"/>
      </w:pPr>
      <w:r w:rsidRPr="00675820">
        <w:rPr>
          <w:lang w:val="en-US"/>
        </w:rPr>
        <w:t xml:space="preserve">The Poetic Edda. Crawford, J. Hackett Classics. </w:t>
      </w:r>
      <w:r w:rsidRPr="00587644">
        <w:t>2015.</w:t>
      </w:r>
      <w:r w:rsidRPr="00675820">
        <w:rPr>
          <w:rFonts w:asciiTheme="minorHAnsi" w:hAnsiTheme="minorHAnsi"/>
          <w:sz w:val="22"/>
        </w:rPr>
        <w:t xml:space="preserve"> </w:t>
      </w:r>
      <w:r w:rsidRPr="00675820">
        <w:rPr>
          <w:lang w:val="uk-UA"/>
        </w:rPr>
        <w:t>(дата звернення: 25.11.2023)</w:t>
      </w:r>
      <w:bookmarkStart w:id="30" w:name="_Hlk151892224"/>
      <w:bookmarkStart w:id="31" w:name="_Hlk151889119"/>
    </w:p>
    <w:p w14:paraId="1D687E44" w14:textId="6B599268" w:rsidR="009E0986" w:rsidRPr="009E0986" w:rsidRDefault="009E0986" w:rsidP="009E0986">
      <w:pPr>
        <w:pStyle w:val="a4"/>
        <w:numPr>
          <w:ilvl w:val="0"/>
          <w:numId w:val="2"/>
        </w:numPr>
        <w:ind w:left="0" w:firstLine="0"/>
        <w:rPr>
          <w:lang w:val="en-US"/>
        </w:rPr>
      </w:pPr>
      <w:r w:rsidRPr="00675820">
        <w:rPr>
          <w:lang w:val="en-US"/>
        </w:rPr>
        <w:t xml:space="preserve">The Saga of Erik the Red. Sephton, J. 1880. Accessed August 16, 2018. </w:t>
      </w:r>
      <w:bookmarkEnd w:id="30"/>
      <w:bookmarkEnd w:id="31"/>
      <w:r w:rsidRPr="00675820">
        <w:rPr>
          <w:lang w:val="uk-UA"/>
        </w:rPr>
        <w:t>(дата звернення: 25.11.2023)</w:t>
      </w:r>
    </w:p>
    <w:p w14:paraId="4CC0C048" w14:textId="534D2167" w:rsidR="009E0986" w:rsidRPr="009E0986" w:rsidRDefault="009E0986" w:rsidP="009E0986">
      <w:pPr>
        <w:pStyle w:val="a4"/>
        <w:numPr>
          <w:ilvl w:val="0"/>
          <w:numId w:val="2"/>
        </w:numPr>
        <w:ind w:left="0" w:firstLine="0"/>
        <w:rPr>
          <w:lang w:val="en-US"/>
        </w:rPr>
      </w:pPr>
      <w:r w:rsidRPr="00675820">
        <w:rPr>
          <w:lang w:val="en-US"/>
        </w:rPr>
        <w:t xml:space="preserve">The Saga of Grettir the Strong. Scudder, B. Penguin. London. 2005. Snorri Sturluson’s </w:t>
      </w:r>
      <w:proofErr w:type="gramStart"/>
      <w:r w:rsidRPr="00675820">
        <w:rPr>
          <w:lang w:val="en-US"/>
        </w:rPr>
        <w:t>The</w:t>
      </w:r>
      <w:proofErr w:type="gramEnd"/>
      <w:r w:rsidRPr="00675820">
        <w:rPr>
          <w:lang w:val="en-US"/>
        </w:rPr>
        <w:t xml:space="preserve"> Prose Edda. Translated with introduction by J. Byock. Penguin Books, London. 2005.</w:t>
      </w:r>
      <w:r w:rsidRPr="00675820">
        <w:rPr>
          <w:rFonts w:asciiTheme="minorHAnsi" w:hAnsiTheme="minorHAnsi"/>
          <w:sz w:val="22"/>
          <w:lang w:val="en-US"/>
        </w:rPr>
        <w:t xml:space="preserve"> </w:t>
      </w:r>
      <w:r w:rsidRPr="00675820">
        <w:rPr>
          <w:lang w:val="uk-UA"/>
        </w:rPr>
        <w:t>(дата звернення: 25.11.2023)</w:t>
      </w:r>
      <w:bookmarkStart w:id="32" w:name="_Hlk151895544"/>
    </w:p>
    <w:p w14:paraId="199D723C" w14:textId="00E0D0C3" w:rsidR="009E0986" w:rsidRPr="009E0986" w:rsidRDefault="009E0986" w:rsidP="009E0986">
      <w:pPr>
        <w:pStyle w:val="a4"/>
        <w:numPr>
          <w:ilvl w:val="0"/>
          <w:numId w:val="2"/>
        </w:numPr>
        <w:ind w:left="0" w:firstLine="0"/>
        <w:rPr>
          <w:lang w:val="en-US"/>
        </w:rPr>
      </w:pPr>
      <w:r w:rsidRPr="00675820">
        <w:rPr>
          <w:lang w:val="en-US"/>
        </w:rPr>
        <w:t>The Saga of Ragnar Lodbrok and His Sons (Ragnar Saga Lodbrok). Waggoner, B. Troth. 2009</w:t>
      </w:r>
      <w:r w:rsidRPr="00675820">
        <w:rPr>
          <w:lang w:val="uk-UA"/>
        </w:rPr>
        <w:t xml:space="preserve">. </w:t>
      </w:r>
      <w:bookmarkEnd w:id="32"/>
      <w:r w:rsidRPr="00675820">
        <w:rPr>
          <w:lang w:val="uk-UA"/>
        </w:rPr>
        <w:t>(дата звернення: 25.11.2023)</w:t>
      </w:r>
      <w:bookmarkStart w:id="33" w:name="_Hlk151888135"/>
    </w:p>
    <w:p w14:paraId="483426BD" w14:textId="5C1276A3" w:rsidR="009E0986" w:rsidRPr="009E0986" w:rsidRDefault="009E0986" w:rsidP="009E0986">
      <w:pPr>
        <w:pStyle w:val="a4"/>
        <w:numPr>
          <w:ilvl w:val="0"/>
          <w:numId w:val="2"/>
        </w:numPr>
        <w:ind w:left="0" w:firstLine="0"/>
        <w:rPr>
          <w:lang w:val="en-US"/>
        </w:rPr>
      </w:pPr>
      <w:r w:rsidRPr="00675820">
        <w:rPr>
          <w:lang w:val="en-US"/>
        </w:rPr>
        <w:lastRenderedPageBreak/>
        <w:t>Settlement of Iceland: Ari Frodi (Landnámabók). Ellwood, T. 1898. Accessed December 23, 2017.</w:t>
      </w:r>
      <w:r w:rsidRPr="00675820">
        <w:rPr>
          <w:rFonts w:asciiTheme="minorHAnsi" w:hAnsiTheme="minorHAnsi"/>
          <w:sz w:val="22"/>
          <w:lang w:val="en-US"/>
        </w:rPr>
        <w:t xml:space="preserve"> </w:t>
      </w:r>
      <w:bookmarkEnd w:id="33"/>
      <w:r w:rsidRPr="00675820">
        <w:rPr>
          <w:lang w:val="uk-UA"/>
        </w:rPr>
        <w:t>(дата звернення: 25.11.2023)</w:t>
      </w:r>
    </w:p>
    <w:p w14:paraId="13BEEA51" w14:textId="66F3E38F" w:rsidR="009E0986" w:rsidRDefault="009E0986" w:rsidP="009E0986">
      <w:pPr>
        <w:pStyle w:val="a4"/>
        <w:numPr>
          <w:ilvl w:val="0"/>
          <w:numId w:val="2"/>
        </w:numPr>
        <w:ind w:left="0" w:firstLine="0"/>
        <w:rPr>
          <w:lang w:val="en-US"/>
        </w:rPr>
      </w:pPr>
      <w:r w:rsidRPr="00675820">
        <w:rPr>
          <w:lang w:val="en-US"/>
        </w:rPr>
        <w:t>"</w:t>
      </w:r>
      <w:bookmarkStart w:id="34" w:name="_Hlk151895482"/>
      <w:r w:rsidRPr="00675820">
        <w:rPr>
          <w:lang w:val="en-US"/>
        </w:rPr>
        <w:t>Untitled Document". Archived from the original on 12 September 2022. Retrieved 12 September 2022.</w:t>
      </w:r>
      <w:r w:rsidRPr="00675820">
        <w:rPr>
          <w:rFonts w:asciiTheme="minorHAnsi" w:hAnsiTheme="minorHAnsi"/>
          <w:sz w:val="22"/>
          <w:lang w:val="en-US"/>
        </w:rPr>
        <w:t xml:space="preserve"> </w:t>
      </w:r>
      <w:bookmarkEnd w:id="34"/>
      <w:r w:rsidRPr="00675820">
        <w:rPr>
          <w:lang w:val="uk-UA"/>
        </w:rPr>
        <w:t>(дата звернення: 25.11.2023)</w:t>
      </w:r>
      <w:bookmarkStart w:id="35" w:name="_Hlk151893436"/>
    </w:p>
    <w:p w14:paraId="1E2FEE1C" w14:textId="687393EC" w:rsidR="009E0986" w:rsidRPr="00675820" w:rsidRDefault="009E0986" w:rsidP="009E0986">
      <w:pPr>
        <w:pStyle w:val="a4"/>
        <w:numPr>
          <w:ilvl w:val="0"/>
          <w:numId w:val="2"/>
        </w:numPr>
        <w:ind w:left="0" w:firstLine="0"/>
      </w:pPr>
      <w:r w:rsidRPr="00675820">
        <w:rPr>
          <w:lang w:val="en-US"/>
        </w:rPr>
        <w:t>"</w:t>
      </w:r>
      <w:bookmarkStart w:id="36" w:name="_Hlk151894611"/>
      <w:r w:rsidRPr="00675820">
        <w:rPr>
          <w:lang w:val="en-US"/>
        </w:rPr>
        <w:t xml:space="preserve">Þjalar-Jóns saga", Translated by Philip Lavender, Leeds Studies in English, n.s. 46 (2015), 73–113 </w:t>
      </w:r>
      <w:bookmarkEnd w:id="36"/>
      <w:r w:rsidRPr="00675820">
        <w:rPr>
          <w:lang w:val="en-US"/>
        </w:rPr>
        <w:t>(p. 88 n. 34).</w:t>
      </w:r>
      <w:r w:rsidRPr="00675820">
        <w:rPr>
          <w:lang w:val="uk-UA"/>
        </w:rPr>
        <w:t xml:space="preserve"> </w:t>
      </w:r>
      <w:bookmarkEnd w:id="35"/>
      <w:r w:rsidRPr="00675820">
        <w:rPr>
          <w:lang w:val="uk-UA"/>
        </w:rPr>
        <w:t>(дата звернення: 25.11.2023)</w:t>
      </w:r>
      <w:bookmarkStart w:id="37" w:name="_Hlk151890967"/>
    </w:p>
    <w:p w14:paraId="2FCE62FE" w14:textId="1E043F01" w:rsidR="009E0986" w:rsidRPr="009E0986" w:rsidRDefault="009E0986" w:rsidP="009E0986">
      <w:pPr>
        <w:pStyle w:val="a4"/>
        <w:numPr>
          <w:ilvl w:val="0"/>
          <w:numId w:val="2"/>
        </w:numPr>
        <w:ind w:left="0" w:firstLine="0"/>
        <w:rPr>
          <w:lang w:val="en-US"/>
        </w:rPr>
      </w:pPr>
      <w:r w:rsidRPr="00675820">
        <w:rPr>
          <w:lang w:val="en-US"/>
        </w:rPr>
        <w:t xml:space="preserve">Williams, Jordan T., "A Literary Analysis of Magic: A Dissection of Medieval Icelandic Literature" 2021. Honors Undergraduate Theses. </w:t>
      </w:r>
      <w:bookmarkEnd w:id="37"/>
      <w:r w:rsidRPr="00675820">
        <w:rPr>
          <w:lang w:val="uk-UA"/>
        </w:rPr>
        <w:t>(дата звернення: 25.11.2023)</w:t>
      </w:r>
      <w:bookmarkStart w:id="38" w:name="_Hlk151889035"/>
    </w:p>
    <w:p w14:paraId="1BB8744E" w14:textId="4256C1E3" w:rsidR="009E0986" w:rsidRDefault="009E0986" w:rsidP="009E0986">
      <w:pPr>
        <w:pStyle w:val="a4"/>
        <w:numPr>
          <w:ilvl w:val="0"/>
          <w:numId w:val="2"/>
        </w:numPr>
        <w:ind w:left="0" w:firstLine="0"/>
        <w:rPr>
          <w:lang w:val="en-US"/>
        </w:rPr>
      </w:pPr>
      <w:r w:rsidRPr="00675820">
        <w:rPr>
          <w:lang w:val="uk-UA"/>
        </w:rPr>
        <w:t xml:space="preserve">Viking sagas: Six degrees of Icelandic separationSocial networks from the Viking era. </w:t>
      </w:r>
      <w:r w:rsidR="005163F8">
        <w:fldChar w:fldCharType="begin"/>
      </w:r>
      <w:r w:rsidR="005163F8" w:rsidRPr="00ED5469">
        <w:rPr>
          <w:lang w:val="en-US"/>
        </w:rPr>
        <w:instrText xml:space="preserve"> HYPERLINK "https://rss.onlinelibrary.wiley.com/authored-by/Mac+Carron/P%C3%A1dr</w:instrText>
      </w:r>
      <w:r w:rsidR="005163F8" w:rsidRPr="00ED5469">
        <w:rPr>
          <w:lang w:val="en-US"/>
        </w:rPr>
        <w:instrText xml:space="preserve">aig" </w:instrText>
      </w:r>
      <w:r w:rsidR="005163F8">
        <w:fldChar w:fldCharType="separate"/>
      </w:r>
      <w:r w:rsidRPr="00675820">
        <w:rPr>
          <w:rStyle w:val="a3"/>
          <w:color w:val="auto"/>
          <w:u w:val="none"/>
          <w:lang w:val="en-US"/>
        </w:rPr>
        <w:t>Pádraig Mac Carron</w:t>
      </w:r>
      <w:r w:rsidR="005163F8">
        <w:rPr>
          <w:rStyle w:val="a3"/>
          <w:color w:val="auto"/>
          <w:u w:val="none"/>
          <w:lang w:val="en-US"/>
        </w:rPr>
        <w:fldChar w:fldCharType="end"/>
      </w:r>
      <w:r w:rsidRPr="00675820">
        <w:rPr>
          <w:lang w:val="en-US"/>
        </w:rPr>
        <w:t>,</w:t>
      </w:r>
      <w:r w:rsidRPr="00675820">
        <w:rPr>
          <w:lang w:val="uk-UA"/>
        </w:rPr>
        <w:t xml:space="preserve"> </w:t>
      </w:r>
      <w:hyperlink r:id="rId10" w:history="1">
        <w:r w:rsidRPr="00675820">
          <w:rPr>
            <w:rStyle w:val="a3"/>
            <w:color w:val="auto"/>
            <w:u w:val="none"/>
            <w:lang w:val="en-US"/>
          </w:rPr>
          <w:t>Ralph Kenna</w:t>
        </w:r>
      </w:hyperlink>
      <w:r w:rsidRPr="00675820">
        <w:rPr>
          <w:lang w:val="uk-UA"/>
        </w:rPr>
        <w:t xml:space="preserve"> </w:t>
      </w:r>
      <w:r w:rsidRPr="00675820">
        <w:rPr>
          <w:lang w:val="en-US"/>
        </w:rPr>
        <w:t>First published: 18 December 2013</w:t>
      </w:r>
      <w:r w:rsidRPr="00675820">
        <w:rPr>
          <w:lang w:val="uk-UA"/>
        </w:rPr>
        <w:t xml:space="preserve">. </w:t>
      </w:r>
      <w:r w:rsidRPr="00675820">
        <w:rPr>
          <w:lang w:val="en-US"/>
        </w:rPr>
        <w:t>S</w:t>
      </w:r>
      <w:r w:rsidRPr="00675820">
        <w:rPr>
          <w:lang w:val="uk-UA"/>
        </w:rPr>
        <w:t xml:space="preserve">. 12-18. </w:t>
      </w:r>
      <w:bookmarkEnd w:id="38"/>
      <w:r w:rsidRPr="00675820">
        <w:rPr>
          <w:lang w:val="uk-UA"/>
        </w:rPr>
        <w:t>(дата звернення: 25.11.2023)</w:t>
      </w:r>
      <w:bookmarkStart w:id="39" w:name="_Hlk151893500"/>
      <w:bookmarkStart w:id="40" w:name="_Hlk151892184"/>
    </w:p>
    <w:p w14:paraId="0E529980" w14:textId="56CBAD39" w:rsidR="009E0986" w:rsidRPr="009E0986" w:rsidRDefault="009E0986" w:rsidP="009E0986">
      <w:pPr>
        <w:pStyle w:val="a4"/>
        <w:numPr>
          <w:ilvl w:val="0"/>
          <w:numId w:val="2"/>
        </w:numPr>
        <w:ind w:left="0" w:firstLine="0"/>
        <w:rPr>
          <w:lang w:val="en-US"/>
        </w:rPr>
      </w:pPr>
      <w:r w:rsidRPr="00675820">
        <w:rPr>
          <w:lang w:val="en-US"/>
        </w:rPr>
        <w:t xml:space="preserve">Agnete, Loth (ed.). 1962–1965. </w:t>
      </w:r>
      <w:r w:rsidRPr="00675820">
        <w:rPr>
          <w:i/>
          <w:lang w:val="en-US"/>
        </w:rPr>
        <w:t>Late Medieval Icelandic Romances</w:t>
      </w:r>
      <w:r w:rsidRPr="00675820">
        <w:rPr>
          <w:lang w:val="en-US"/>
        </w:rPr>
        <w:t xml:space="preserve"> I–V. Editiones Arnamagaeanae, series B 20–24. Copenhagen: Munksgaard</w:t>
      </w:r>
      <w:r w:rsidRPr="00675820">
        <w:rPr>
          <w:lang w:val="uk-UA"/>
        </w:rPr>
        <w:t>.</w:t>
      </w:r>
      <w:bookmarkEnd w:id="39"/>
      <w:bookmarkEnd w:id="40"/>
      <w:r w:rsidR="00251691">
        <w:rPr>
          <w:lang w:val="en-US"/>
        </w:rPr>
        <w:t xml:space="preserve"> </w:t>
      </w:r>
      <w:r w:rsidRPr="00675820">
        <w:rPr>
          <w:lang w:val="uk-UA"/>
        </w:rPr>
        <w:t>(дата звернення: 25.11.2023)</w:t>
      </w:r>
      <w:bookmarkStart w:id="41" w:name="_Hlk151893164"/>
      <w:bookmarkStart w:id="42" w:name="_Hlk151891009"/>
      <w:bookmarkStart w:id="43" w:name="_Hlk151892081"/>
      <w:bookmarkStart w:id="44" w:name="_Hlk151893520"/>
    </w:p>
    <w:p w14:paraId="11D769B7" w14:textId="7E629D2A" w:rsidR="009E0986" w:rsidRPr="00675820" w:rsidRDefault="009E0986" w:rsidP="009E0986">
      <w:pPr>
        <w:pStyle w:val="a4"/>
        <w:numPr>
          <w:ilvl w:val="0"/>
          <w:numId w:val="2"/>
        </w:numPr>
        <w:ind w:left="0" w:firstLine="0"/>
      </w:pPr>
      <w:r w:rsidRPr="00675820">
        <w:rPr>
          <w:lang w:val="en-US"/>
        </w:rPr>
        <w:t>Aðalheiður Guðmundsdóttir, 'How Icelandic Legends Reflect the Prohibition on Dancing', ARV, 61 2006</w:t>
      </w:r>
      <w:r w:rsidRPr="00675820">
        <w:rPr>
          <w:lang w:val="uk-UA"/>
        </w:rPr>
        <w:t>.</w:t>
      </w:r>
      <w:r w:rsidRPr="00675820">
        <w:rPr>
          <w:lang w:val="en-US"/>
        </w:rPr>
        <w:t xml:space="preserve"> </w:t>
      </w:r>
      <w:r w:rsidRPr="00587644">
        <w:t>25–52</w:t>
      </w:r>
      <w:bookmarkEnd w:id="41"/>
      <w:r w:rsidRPr="00587644">
        <w:t>.</w:t>
      </w:r>
      <w:bookmarkEnd w:id="42"/>
      <w:r w:rsidRPr="00675820">
        <w:rPr>
          <w:lang w:val="uk-UA"/>
        </w:rPr>
        <w:t xml:space="preserve"> </w:t>
      </w:r>
      <w:bookmarkEnd w:id="43"/>
      <w:bookmarkEnd w:id="44"/>
      <w:r w:rsidRPr="00675820">
        <w:rPr>
          <w:lang w:val="uk-UA"/>
        </w:rPr>
        <w:t>(дата звернення: 25.11.2023)</w:t>
      </w:r>
    </w:p>
    <w:p w14:paraId="0FFF5D63" w14:textId="51338396" w:rsidR="009E0986" w:rsidRPr="00675820" w:rsidRDefault="009E0986" w:rsidP="009E0986">
      <w:pPr>
        <w:pStyle w:val="a4"/>
        <w:numPr>
          <w:ilvl w:val="0"/>
          <w:numId w:val="2"/>
        </w:numPr>
        <w:ind w:left="0" w:firstLine="0"/>
        <w:rPr>
          <w:lang w:val="en-US"/>
        </w:rPr>
      </w:pPr>
      <w:r w:rsidRPr="00675820">
        <w:rPr>
          <w:lang w:val="en-US"/>
        </w:rPr>
        <w:t>Brown, N.M. Songs of the Vikings: Snorri and the Making of the Norse Myths. Palgrave. MacMillan, New York. 2012.</w:t>
      </w:r>
      <w:r w:rsidRPr="00675820">
        <w:rPr>
          <w:lang w:val="uk-UA"/>
        </w:rPr>
        <w:t xml:space="preserve"> (дата звернення: 25.11.2023</w:t>
      </w:r>
      <w:bookmarkStart w:id="45" w:name="_Hlk151890262"/>
      <w:bookmarkStart w:id="46" w:name="_Hlk151896752"/>
      <w:bookmarkStart w:id="47" w:name="_Hlk151896124"/>
    </w:p>
    <w:p w14:paraId="52AE5284" w14:textId="71913BD8" w:rsidR="009E0986" w:rsidRPr="009E0986" w:rsidRDefault="009E0986" w:rsidP="009E0986">
      <w:pPr>
        <w:pStyle w:val="a4"/>
        <w:numPr>
          <w:ilvl w:val="0"/>
          <w:numId w:val="2"/>
        </w:numPr>
        <w:ind w:left="0" w:firstLine="0"/>
        <w:rPr>
          <w:lang w:val="en-US"/>
        </w:rPr>
      </w:pPr>
      <w:r w:rsidRPr="00675820">
        <w:rPr>
          <w:lang w:val="en-US"/>
        </w:rPr>
        <w:t>Emotions in Njáls Saga and Egils Saga: Approaches and literary analysis</w:t>
      </w:r>
      <w:r w:rsidRPr="00675820">
        <w:rPr>
          <w:lang w:val="uk-UA"/>
        </w:rPr>
        <w:t xml:space="preserve">. </w:t>
      </w:r>
      <w:r w:rsidRPr="00675820">
        <w:rPr>
          <w:lang w:val="en-US"/>
        </w:rPr>
        <w:t>This dissertation is submitted for the degree of Doctor of Philosophy. January 2020.</w:t>
      </w:r>
      <w:bookmarkEnd w:id="45"/>
      <w:r w:rsidRPr="00675820">
        <w:rPr>
          <w:lang w:val="en-US"/>
        </w:rPr>
        <w:t xml:space="preserve"> </w:t>
      </w:r>
      <w:bookmarkEnd w:id="46"/>
      <w:bookmarkEnd w:id="47"/>
      <w:r w:rsidRPr="00675820">
        <w:rPr>
          <w:lang w:val="uk-UA"/>
        </w:rPr>
        <w:t>(дата звернення: 25.11.2023)</w:t>
      </w:r>
      <w:bookmarkStart w:id="48" w:name="_Hlk151892007"/>
    </w:p>
    <w:p w14:paraId="04A06A99" w14:textId="5CF911E8" w:rsidR="009E0986" w:rsidRPr="009E0986" w:rsidRDefault="009E0986" w:rsidP="009E0986">
      <w:pPr>
        <w:pStyle w:val="a4"/>
        <w:numPr>
          <w:ilvl w:val="0"/>
          <w:numId w:val="2"/>
        </w:numPr>
        <w:ind w:left="0" w:firstLine="0"/>
        <w:rPr>
          <w:lang w:val="en-US"/>
        </w:rPr>
      </w:pPr>
      <w:r w:rsidRPr="00675820">
        <w:rPr>
          <w:lang w:val="en-US"/>
        </w:rPr>
        <w:t>Eriksen</w:t>
      </w:r>
      <w:r w:rsidRPr="00675820">
        <w:rPr>
          <w:lang w:val="uk-UA"/>
        </w:rPr>
        <w:t xml:space="preserve"> </w:t>
      </w:r>
      <w:r w:rsidRPr="00675820">
        <w:rPr>
          <w:lang w:val="en-US"/>
        </w:rPr>
        <w:t>Anne; Sigurðsson, Jón Viðar (1 January 2010). Negotiating Pasts in the Nordic Countries: Interdisciplinary Studies in History and Memory. Nordic Academic Press.</w:t>
      </w:r>
      <w:r w:rsidRPr="00675820">
        <w:rPr>
          <w:lang w:val="uk-UA"/>
        </w:rPr>
        <w:t xml:space="preserve"> </w:t>
      </w:r>
      <w:bookmarkEnd w:id="48"/>
      <w:r w:rsidRPr="00675820">
        <w:rPr>
          <w:lang w:val="uk-UA"/>
        </w:rPr>
        <w:t>(дата звернення: 25.11.2023)</w:t>
      </w:r>
      <w:bookmarkStart w:id="49" w:name="_Hlk151891832"/>
      <w:bookmarkStart w:id="50" w:name="_Hlk151896536"/>
      <w:bookmarkStart w:id="51" w:name="_Hlk151894059"/>
    </w:p>
    <w:p w14:paraId="19261E7D" w14:textId="69262787" w:rsidR="009E0986" w:rsidRPr="009E0986" w:rsidRDefault="009E0986" w:rsidP="009E0986">
      <w:pPr>
        <w:pStyle w:val="a4"/>
        <w:numPr>
          <w:ilvl w:val="0"/>
          <w:numId w:val="2"/>
        </w:numPr>
        <w:ind w:left="0" w:firstLine="0"/>
        <w:rPr>
          <w:lang w:val="en-US"/>
        </w:rPr>
      </w:pPr>
      <w:r w:rsidRPr="00675820">
        <w:rPr>
          <w:lang w:val="en-US"/>
        </w:rPr>
        <w:t>Clove, Carol J. Old Norse-Icelandic Literature: A critical guide</w:t>
      </w:r>
      <w:r w:rsidRPr="00675820">
        <w:rPr>
          <w:lang w:val="uk-UA"/>
        </w:rPr>
        <w:t xml:space="preserve">. </w:t>
      </w:r>
      <w:r w:rsidRPr="00675820">
        <w:rPr>
          <w:lang w:val="en-US"/>
        </w:rPr>
        <w:t>University of Toronto Press, 2019</w:t>
      </w:r>
      <w:r w:rsidRPr="00675820">
        <w:rPr>
          <w:lang w:val="uk-UA"/>
        </w:rPr>
        <w:t xml:space="preserve">. </w:t>
      </w:r>
      <w:bookmarkEnd w:id="49"/>
      <w:bookmarkEnd w:id="50"/>
      <w:r w:rsidRPr="00675820">
        <w:rPr>
          <w:lang w:val="uk-UA"/>
        </w:rPr>
        <w:t>(</w:t>
      </w:r>
      <w:bookmarkEnd w:id="51"/>
      <w:r w:rsidRPr="00675820">
        <w:rPr>
          <w:lang w:val="uk-UA"/>
        </w:rPr>
        <w:t>дата звернення: 25.11.2023)</w:t>
      </w:r>
      <w:bookmarkStart w:id="52" w:name="_Hlk151888719"/>
      <w:bookmarkStart w:id="53" w:name="_Hlk151896150"/>
    </w:p>
    <w:p w14:paraId="666C7002" w14:textId="70BBA2E0" w:rsidR="009E0986" w:rsidRPr="009E0986" w:rsidRDefault="009E0986" w:rsidP="009E0986">
      <w:pPr>
        <w:pStyle w:val="a4"/>
        <w:numPr>
          <w:ilvl w:val="0"/>
          <w:numId w:val="2"/>
        </w:numPr>
        <w:ind w:left="0" w:firstLine="0"/>
        <w:rPr>
          <w:lang w:val="en-US"/>
        </w:rPr>
      </w:pPr>
      <w:r w:rsidRPr="00675820">
        <w:rPr>
          <w:rFonts w:eastAsia="Calibri" w:cs="Times New Roman"/>
          <w:bCs/>
          <w:szCs w:val="28"/>
          <w:lang w:val="en-US"/>
        </w:rPr>
        <w:t>Gisli Sursson’s Saga. Regal, M. (translator). In The Sagas of the Icelanders (editor, Thorson, O. &amp; Scudder, B.) Penguin Books, New York, 2001</w:t>
      </w:r>
      <w:bookmarkEnd w:id="52"/>
      <w:r w:rsidRPr="00675820">
        <w:rPr>
          <w:rFonts w:eastAsia="Calibri" w:cs="Times New Roman"/>
          <w:bCs/>
          <w:szCs w:val="28"/>
          <w:lang w:val="en-US"/>
        </w:rPr>
        <w:t>.</w:t>
      </w:r>
      <w:r w:rsidRPr="00675820">
        <w:rPr>
          <w:rFonts w:eastAsia="Calibri" w:cs="Times New Roman"/>
          <w:bCs/>
          <w:szCs w:val="28"/>
          <w:lang w:val="uk-UA"/>
        </w:rPr>
        <w:t xml:space="preserve"> </w:t>
      </w:r>
      <w:bookmarkEnd w:id="53"/>
      <w:r w:rsidRPr="00675820">
        <w:rPr>
          <w:rFonts w:eastAsia="Calibri" w:cs="Times New Roman"/>
          <w:bCs/>
          <w:szCs w:val="28"/>
          <w:lang w:val="uk-UA"/>
        </w:rPr>
        <w:t>(дата звернення: 25.11.2023)</w:t>
      </w:r>
    </w:p>
    <w:p w14:paraId="6911EB52" w14:textId="49EF91F2" w:rsidR="009E0986" w:rsidRDefault="009E0986" w:rsidP="009E0986">
      <w:pPr>
        <w:pStyle w:val="a4"/>
        <w:numPr>
          <w:ilvl w:val="0"/>
          <w:numId w:val="2"/>
        </w:numPr>
        <w:ind w:left="0" w:firstLine="0"/>
        <w:rPr>
          <w:lang w:val="en-US"/>
        </w:rPr>
      </w:pPr>
      <w:r w:rsidRPr="00675820">
        <w:rPr>
          <w:lang w:val="en-US"/>
        </w:rPr>
        <w:lastRenderedPageBreak/>
        <w:t>Gordon, E. V. An Introduction to Old Norse (Oxford University Press; 2nd ed.1981</w:t>
      </w:r>
      <w:r w:rsidR="004B2CBE">
        <w:rPr>
          <w:lang w:val="en-US"/>
        </w:rPr>
        <w:t xml:space="preserve"> </w:t>
      </w:r>
      <w:r w:rsidRPr="00675820">
        <w:rPr>
          <w:lang w:val="uk-UA"/>
        </w:rPr>
        <w:t>(дата звернення: 25.11.2023)</w:t>
      </w:r>
      <w:bookmarkStart w:id="54" w:name="_Hlk151897206"/>
    </w:p>
    <w:p w14:paraId="6F7D8686" w14:textId="2FB82BC3" w:rsidR="009E0986" w:rsidRPr="00675820" w:rsidRDefault="009E0986" w:rsidP="009E0986">
      <w:pPr>
        <w:pStyle w:val="a4"/>
        <w:numPr>
          <w:ilvl w:val="0"/>
          <w:numId w:val="2"/>
        </w:numPr>
        <w:ind w:left="0" w:firstLine="0"/>
      </w:pPr>
      <w:r w:rsidRPr="00675820">
        <w:rPr>
          <w:lang w:val="en-US"/>
        </w:rPr>
        <w:t xml:space="preserve">Iceland's Viking Heritage: Unraveling the History of the Land of Sagas / Brynhildur Mörk Herbertsdóttir.  </w:t>
      </w:r>
      <w:r w:rsidRPr="00587644">
        <w:t xml:space="preserve">11.09.2023. </w:t>
      </w:r>
      <w:bookmarkEnd w:id="54"/>
      <w:r w:rsidRPr="00675820">
        <w:rPr>
          <w:lang w:val="uk-UA"/>
        </w:rPr>
        <w:t>(дата звернення: 25.11.2023)</w:t>
      </w:r>
    </w:p>
    <w:p w14:paraId="3D9EA570" w14:textId="7117D2D9" w:rsidR="009E0986" w:rsidRPr="009E0986" w:rsidRDefault="009E0986" w:rsidP="009E0986">
      <w:pPr>
        <w:pStyle w:val="a4"/>
        <w:numPr>
          <w:ilvl w:val="0"/>
          <w:numId w:val="2"/>
        </w:numPr>
        <w:ind w:left="0" w:firstLine="0"/>
        <w:rPr>
          <w:lang w:val="en-US"/>
        </w:rPr>
      </w:pPr>
      <w:r w:rsidRPr="00675820">
        <w:rPr>
          <w:lang w:val="en-US"/>
        </w:rPr>
        <w:t>Hall, ATP, Haukur Þorgeirsson</w:t>
      </w:r>
      <w:proofErr w:type="gramStart"/>
      <w:r w:rsidRPr="00675820">
        <w:rPr>
          <w:lang w:val="en-US"/>
        </w:rPr>
        <w:t>, ,</w:t>
      </w:r>
      <w:proofErr w:type="gramEnd"/>
      <w:r w:rsidRPr="00675820">
        <w:rPr>
          <w:lang w:val="en-US"/>
        </w:rPr>
        <w:t xml:space="preserve"> Beverley, P et al. (19 more authors) (2010) Sigurðar saga fóts (The Saga of Sigurðr Foot): A Translation. Mirator, 11 (1). 56 - 91 (36)</w:t>
      </w:r>
      <w:r w:rsidRPr="00675820">
        <w:rPr>
          <w:lang w:val="uk-UA"/>
        </w:rPr>
        <w:t>. (дата звернення: 25.11.2023)</w:t>
      </w:r>
      <w:bookmarkStart w:id="55" w:name="_Hlk151890031"/>
      <w:bookmarkStart w:id="56" w:name="_Hlk151893552"/>
    </w:p>
    <w:p w14:paraId="0A3D7CC0" w14:textId="2A6975D2" w:rsidR="009E0986" w:rsidRPr="00675820" w:rsidRDefault="009E0986" w:rsidP="009E0986">
      <w:pPr>
        <w:pStyle w:val="a4"/>
        <w:numPr>
          <w:ilvl w:val="0"/>
          <w:numId w:val="2"/>
        </w:numPr>
        <w:ind w:left="0" w:firstLine="0"/>
      </w:pPr>
      <w:r w:rsidRPr="00675820">
        <w:rPr>
          <w:lang w:val="uk-UA"/>
        </w:rPr>
        <w:t xml:space="preserve">Jaramillo Nicolas. Islendingabok and the book of the Icelandic sagas. Master of Philology in Viking and Medieval Norse Studies. University of </w:t>
      </w:r>
      <w:r w:rsidRPr="00675820">
        <w:rPr>
          <w:lang w:val="en-US"/>
        </w:rPr>
        <w:t>I</w:t>
      </w:r>
      <w:r w:rsidRPr="00675820">
        <w:rPr>
          <w:lang w:val="uk-UA"/>
        </w:rPr>
        <w:t>celand</w:t>
      </w:r>
      <w:r w:rsidRPr="00675820">
        <w:rPr>
          <w:lang w:val="en-US"/>
        </w:rPr>
        <w:t xml:space="preserve">. </w:t>
      </w:r>
      <w:r w:rsidRPr="00675820">
        <w:rPr>
          <w:lang w:val="uk-UA"/>
        </w:rPr>
        <w:t>2018</w:t>
      </w:r>
      <w:r w:rsidRPr="00587644">
        <w:t xml:space="preserve">. </w:t>
      </w:r>
      <w:bookmarkEnd w:id="55"/>
      <w:bookmarkEnd w:id="56"/>
      <w:r w:rsidRPr="00675820">
        <w:rPr>
          <w:lang w:val="uk-UA"/>
        </w:rPr>
        <w:t>(дата звернення: 25.11.2023)</w:t>
      </w:r>
      <w:bookmarkStart w:id="57" w:name="_Hlk151893220"/>
      <w:bookmarkStart w:id="58" w:name="_Hlk151894018"/>
      <w:bookmarkStart w:id="59" w:name="_Hlk151893597"/>
    </w:p>
    <w:p w14:paraId="73E79B07" w14:textId="6D3CAFA5" w:rsidR="009E0986" w:rsidRPr="009E0986" w:rsidRDefault="009E0986" w:rsidP="009E0986">
      <w:pPr>
        <w:pStyle w:val="a4"/>
        <w:numPr>
          <w:ilvl w:val="0"/>
          <w:numId w:val="2"/>
        </w:numPr>
        <w:ind w:left="0" w:firstLine="0"/>
        <w:rPr>
          <w:lang w:val="en-US"/>
        </w:rPr>
      </w:pPr>
      <w:r w:rsidRPr="00675820">
        <w:rPr>
          <w:lang w:val="en-US"/>
        </w:rPr>
        <w:t>Kristinsson Axel</w:t>
      </w:r>
      <w:r w:rsidRPr="00675820">
        <w:rPr>
          <w:lang w:val="uk-UA"/>
        </w:rPr>
        <w:t xml:space="preserve">. </w:t>
      </w:r>
      <w:r w:rsidRPr="00675820">
        <w:rPr>
          <w:lang w:val="en-US"/>
        </w:rPr>
        <w:t>Lords and Literature: The Icelandic Sagas as Political and Social Instruments". Scandinavian Journal of History. 28 (1): 1–17</w:t>
      </w:r>
      <w:bookmarkEnd w:id="57"/>
      <w:r w:rsidRPr="00675820">
        <w:rPr>
          <w:lang w:val="uk-UA"/>
        </w:rPr>
        <w:t>. 2003</w:t>
      </w:r>
      <w:bookmarkEnd w:id="58"/>
      <w:bookmarkEnd w:id="59"/>
      <w:r w:rsidRPr="00675820">
        <w:rPr>
          <w:lang w:val="uk-UA"/>
        </w:rPr>
        <w:t xml:space="preserve">  (дата звернення: 25.11.2023)</w:t>
      </w:r>
      <w:bookmarkStart w:id="60" w:name="_Hlk151893759"/>
      <w:bookmarkStart w:id="61" w:name="_Hlk151890054"/>
      <w:bookmarkStart w:id="62" w:name="_Hlk151893261"/>
    </w:p>
    <w:p w14:paraId="17334E1C" w14:textId="6D29805C" w:rsidR="009E0986" w:rsidRPr="00675820" w:rsidRDefault="009E0986" w:rsidP="009E0986">
      <w:pPr>
        <w:pStyle w:val="a4"/>
        <w:numPr>
          <w:ilvl w:val="0"/>
          <w:numId w:val="2"/>
        </w:numPr>
        <w:ind w:left="0" w:firstLine="0"/>
      </w:pPr>
      <w:r w:rsidRPr="00675820">
        <w:rPr>
          <w:lang w:val="en-US"/>
        </w:rPr>
        <w:t>Margaret Cormack, 'Christian Biography', in A Companion to Old Norse-Icelandic Literature and Culture, ed. by Rory McTurk (Oxford: Blackwell, 2005), pp. 27–42</w:t>
      </w:r>
      <w:bookmarkEnd w:id="60"/>
      <w:r w:rsidRPr="00675820">
        <w:rPr>
          <w:lang w:val="en-US"/>
        </w:rPr>
        <w:t>.</w:t>
      </w:r>
      <w:bookmarkEnd w:id="61"/>
      <w:r w:rsidRPr="00675820">
        <w:rPr>
          <w:lang w:val="uk-UA"/>
        </w:rPr>
        <w:t xml:space="preserve">  </w:t>
      </w:r>
      <w:bookmarkEnd w:id="62"/>
      <w:r w:rsidRPr="00675820">
        <w:rPr>
          <w:lang w:val="uk-UA"/>
        </w:rPr>
        <w:t>(дата звернення: 25.11.2023)</w:t>
      </w:r>
      <w:bookmarkStart w:id="63" w:name="_Hlk151888547"/>
    </w:p>
    <w:p w14:paraId="264857AC" w14:textId="305D861C" w:rsidR="009E0986" w:rsidRPr="00675820" w:rsidRDefault="009E0986" w:rsidP="009E0986">
      <w:pPr>
        <w:pStyle w:val="a4"/>
        <w:numPr>
          <w:ilvl w:val="0"/>
          <w:numId w:val="2"/>
        </w:numPr>
        <w:ind w:left="0" w:firstLine="0"/>
      </w:pPr>
      <w:r w:rsidRPr="00675820">
        <w:rPr>
          <w:lang w:val="en-US"/>
        </w:rPr>
        <w:t>Matthew Driscoll, 'Late Prose Fiction (Lygisögur)', in A Companion to Old Norse-Icelandic Literature and Culture, ed. by Rory McTurk (Oxford: Blackwell, 2005), pp. 190–204.</w:t>
      </w:r>
      <w:r w:rsidRPr="00675820">
        <w:rPr>
          <w:lang w:val="uk-UA"/>
        </w:rPr>
        <w:t xml:space="preserve"> </w:t>
      </w:r>
      <w:bookmarkEnd w:id="63"/>
      <w:r w:rsidRPr="00675820">
        <w:rPr>
          <w:lang w:val="uk-UA"/>
        </w:rPr>
        <w:t>(дата звернення: 25.11.2023)</w:t>
      </w:r>
      <w:bookmarkStart w:id="64" w:name="_Hlk151888782"/>
      <w:bookmarkStart w:id="65" w:name="_Hlk151894397"/>
    </w:p>
    <w:p w14:paraId="4058309C" w14:textId="2ACB75E9" w:rsidR="009E0986" w:rsidRPr="000B5833" w:rsidRDefault="009E0986" w:rsidP="009E0986">
      <w:pPr>
        <w:pStyle w:val="a4"/>
        <w:numPr>
          <w:ilvl w:val="0"/>
          <w:numId w:val="2"/>
        </w:numPr>
        <w:ind w:left="0" w:firstLine="0"/>
        <w:rPr>
          <w:lang w:val="en-US"/>
        </w:rPr>
      </w:pPr>
      <w:r w:rsidRPr="00675820">
        <w:rPr>
          <w:lang w:val="en-US"/>
        </w:rPr>
        <w:t>Matthew James Driscoll, The Unwashed Children of Eve: The Production, Dissemination and Reception of Popular Literature in Post-Reformation Iceland Enfield Lock: Hisarlik Press, 1997.</w:t>
      </w:r>
      <w:r w:rsidRPr="00675820">
        <w:rPr>
          <w:lang w:val="uk-UA"/>
        </w:rPr>
        <w:t xml:space="preserve"> </w:t>
      </w:r>
      <w:bookmarkEnd w:id="64"/>
      <w:bookmarkEnd w:id="65"/>
    </w:p>
    <w:p w14:paraId="124DA352" w14:textId="019E7CAB" w:rsidR="009E0986" w:rsidRPr="00675820" w:rsidRDefault="009E0986" w:rsidP="009E0986">
      <w:pPr>
        <w:pStyle w:val="a4"/>
        <w:numPr>
          <w:ilvl w:val="0"/>
          <w:numId w:val="2"/>
        </w:numPr>
        <w:ind w:left="0" w:firstLine="0"/>
      </w:pPr>
      <w:r w:rsidRPr="00675820">
        <w:rPr>
          <w:lang w:val="en-US"/>
        </w:rPr>
        <w:t>McTurk, Rory. A Companion to Old Norse-Icelandic Literature and Culture Wiley-Blackwell,</w:t>
      </w:r>
      <w:r w:rsidRPr="00675820">
        <w:rPr>
          <w:lang w:val="uk-UA"/>
        </w:rPr>
        <w:t> </w:t>
      </w:r>
      <w:r w:rsidRPr="00675820">
        <w:rPr>
          <w:lang w:val="en-US"/>
        </w:rPr>
        <w:t>2005</w:t>
      </w:r>
      <w:r w:rsidRPr="00675820">
        <w:rPr>
          <w:lang w:val="uk-UA"/>
        </w:rPr>
        <w:t>.</w:t>
      </w:r>
      <w:r w:rsidRPr="00675820">
        <w:rPr>
          <w:lang w:val="en-US"/>
        </w:rPr>
        <w:t xml:space="preserve"> </w:t>
      </w:r>
      <w:r w:rsidRPr="00675820">
        <w:rPr>
          <w:lang w:val="uk-UA"/>
        </w:rPr>
        <w:t>(дата звернення: 25.11.2023)</w:t>
      </w:r>
      <w:bookmarkStart w:id="66" w:name="_Hlk151891342"/>
      <w:bookmarkStart w:id="67" w:name="_Hlk151893324"/>
    </w:p>
    <w:p w14:paraId="477F41AD" w14:textId="1C3762F2" w:rsidR="009E0986" w:rsidRPr="00675820" w:rsidRDefault="009E0986" w:rsidP="009E0986">
      <w:pPr>
        <w:pStyle w:val="a4"/>
        <w:numPr>
          <w:ilvl w:val="0"/>
          <w:numId w:val="2"/>
        </w:numPr>
        <w:ind w:left="0" w:firstLine="0"/>
      </w:pPr>
      <w:r w:rsidRPr="00675820">
        <w:rPr>
          <w:lang w:val="en-US"/>
        </w:rPr>
        <w:t>Michael J. Hart</w:t>
      </w:r>
      <w:r w:rsidRPr="00675820">
        <w:rPr>
          <w:lang w:val="uk-UA"/>
        </w:rPr>
        <w:t xml:space="preserve">. </w:t>
      </w:r>
      <w:r w:rsidRPr="00675820">
        <w:rPr>
          <w:lang w:val="en-US"/>
        </w:rPr>
        <w:t>The Literary Reception of Old Norse Myth in Medieval Iceland</w:t>
      </w:r>
      <w:r w:rsidRPr="00675820">
        <w:rPr>
          <w:lang w:val="uk-UA"/>
        </w:rPr>
        <w:t xml:space="preserve">. </w:t>
      </w:r>
      <w:r w:rsidRPr="00675820">
        <w:rPr>
          <w:lang w:val="en-US"/>
        </w:rPr>
        <w:t>St John’s College, University of Oxford M.Litt. in English (to 1550) 2015</w:t>
      </w:r>
      <w:r w:rsidRPr="00675820">
        <w:rPr>
          <w:lang w:val="uk-UA"/>
        </w:rPr>
        <w:t xml:space="preserve">. </w:t>
      </w:r>
      <w:bookmarkEnd w:id="66"/>
      <w:bookmarkEnd w:id="67"/>
      <w:r w:rsidRPr="00675820">
        <w:rPr>
          <w:lang w:val="uk-UA"/>
        </w:rPr>
        <w:t>(дата звернення: 25.11.2023)</w:t>
      </w:r>
      <w:bookmarkStart w:id="68" w:name="_Hlk151892363"/>
      <w:bookmarkStart w:id="69" w:name="_Hlk151890154"/>
    </w:p>
    <w:p w14:paraId="78076F39" w14:textId="4AF421F0" w:rsidR="009E0986" w:rsidRPr="009E0986" w:rsidRDefault="009E0986" w:rsidP="009E0986">
      <w:pPr>
        <w:pStyle w:val="a4"/>
        <w:numPr>
          <w:ilvl w:val="0"/>
          <w:numId w:val="2"/>
        </w:numPr>
        <w:ind w:left="0" w:firstLine="0"/>
        <w:rPr>
          <w:lang w:val="en-US"/>
        </w:rPr>
      </w:pPr>
      <w:r w:rsidRPr="00675820">
        <w:rPr>
          <w:lang w:val="en-US"/>
        </w:rPr>
        <w:t>Ross</w:t>
      </w:r>
      <w:r w:rsidRPr="00675820">
        <w:rPr>
          <w:lang w:val="uk-UA"/>
        </w:rPr>
        <w:t xml:space="preserve"> </w:t>
      </w:r>
      <w:r w:rsidRPr="00675820">
        <w:rPr>
          <w:lang w:val="en-US"/>
        </w:rPr>
        <w:t>Margaret Clunies. The Cambridge Introduction to the Old Norse-Icelandic Saga</w:t>
      </w:r>
      <w:r w:rsidRPr="00675820">
        <w:rPr>
          <w:lang w:val="uk-UA"/>
        </w:rPr>
        <w:t xml:space="preserve">. </w:t>
      </w:r>
      <w:r w:rsidRPr="00675820">
        <w:rPr>
          <w:lang w:val="en-US"/>
        </w:rPr>
        <w:t>Cambridge University Press, 2010</w:t>
      </w:r>
      <w:r w:rsidRPr="00675820">
        <w:rPr>
          <w:lang w:val="uk-UA"/>
        </w:rPr>
        <w:t>.</w:t>
      </w:r>
      <w:bookmarkEnd w:id="68"/>
      <w:r w:rsidRPr="00675820">
        <w:rPr>
          <w:lang w:val="uk-UA"/>
        </w:rPr>
        <w:t xml:space="preserve">  </w:t>
      </w:r>
      <w:bookmarkEnd w:id="69"/>
      <w:r w:rsidRPr="00675820">
        <w:rPr>
          <w:lang w:val="uk-UA"/>
        </w:rPr>
        <w:t>(дата звернення: 25.11.2023)</w:t>
      </w:r>
      <w:bookmarkStart w:id="70" w:name="_Hlk151891252"/>
    </w:p>
    <w:p w14:paraId="5042D4B1" w14:textId="6ACD7AB2" w:rsidR="009E0986" w:rsidRPr="009E0986" w:rsidRDefault="009E0986" w:rsidP="009E0986">
      <w:pPr>
        <w:pStyle w:val="a4"/>
        <w:numPr>
          <w:ilvl w:val="0"/>
          <w:numId w:val="2"/>
        </w:numPr>
        <w:ind w:left="0" w:firstLine="0"/>
        <w:rPr>
          <w:lang w:val="en-US"/>
        </w:rPr>
      </w:pPr>
      <w:r w:rsidRPr="00675820">
        <w:rPr>
          <w:lang w:val="en-US"/>
        </w:rPr>
        <w:lastRenderedPageBreak/>
        <w:t>Sirpa Aalto. Jómsvíkinga Saga as a Part of Old Norse Historiography. Scripta Islandica 2014. S</w:t>
      </w:r>
      <w:r w:rsidRPr="00675820">
        <w:rPr>
          <w:lang w:val="uk-UA"/>
        </w:rPr>
        <w:t xml:space="preserve">. </w:t>
      </w:r>
      <w:r w:rsidRPr="00675820">
        <w:rPr>
          <w:lang w:val="en-US"/>
        </w:rPr>
        <w:t>34 -</w:t>
      </w:r>
      <w:r w:rsidRPr="00675820">
        <w:rPr>
          <w:lang w:val="uk-UA"/>
        </w:rPr>
        <w:t xml:space="preserve">58. </w:t>
      </w:r>
      <w:bookmarkEnd w:id="70"/>
      <w:r w:rsidRPr="00675820">
        <w:rPr>
          <w:lang w:val="uk-UA"/>
        </w:rPr>
        <w:t>(дата звернення: 25.11.2023)</w:t>
      </w:r>
      <w:bookmarkStart w:id="71" w:name="_Hlk151893951"/>
    </w:p>
    <w:p w14:paraId="2EE6753A" w14:textId="45517806" w:rsidR="009E0986" w:rsidRPr="009E0986" w:rsidRDefault="009E0986" w:rsidP="009E0986">
      <w:pPr>
        <w:pStyle w:val="a4"/>
        <w:numPr>
          <w:ilvl w:val="0"/>
          <w:numId w:val="2"/>
        </w:numPr>
        <w:ind w:left="0" w:firstLine="0"/>
        <w:rPr>
          <w:lang w:val="en-US"/>
        </w:rPr>
      </w:pPr>
      <w:r w:rsidRPr="00675820">
        <w:rPr>
          <w:lang w:val="en-US"/>
        </w:rPr>
        <w:t xml:space="preserve">Skaldic Poetry of the Scandinavian Middle Ages (The Skaldic Project)". Archived from the original on 8 December 2014. </w:t>
      </w:r>
      <w:bookmarkEnd w:id="71"/>
      <w:r w:rsidRPr="00675820">
        <w:rPr>
          <w:lang w:val="uk-UA"/>
        </w:rPr>
        <w:t>(дата звернення: 25.11.2023)</w:t>
      </w:r>
      <w:bookmarkStart w:id="72" w:name="_Hlk151888853"/>
    </w:p>
    <w:p w14:paraId="5A2BED43" w14:textId="63D94334" w:rsidR="009E0986" w:rsidRPr="009E0986" w:rsidRDefault="009E0986" w:rsidP="009E0986">
      <w:pPr>
        <w:pStyle w:val="a4"/>
        <w:numPr>
          <w:ilvl w:val="0"/>
          <w:numId w:val="2"/>
        </w:numPr>
        <w:ind w:left="0" w:firstLine="0"/>
        <w:rPr>
          <w:lang w:val="en-US"/>
        </w:rPr>
      </w:pPr>
      <w:r w:rsidRPr="00675820">
        <w:rPr>
          <w:lang w:val="en-US"/>
        </w:rPr>
        <w:t xml:space="preserve">The Saga of Hrafnkel Frey’s Godi. Gunnel, </w:t>
      </w:r>
      <w:proofErr w:type="gramStart"/>
      <w:r w:rsidRPr="00675820">
        <w:rPr>
          <w:lang w:val="en-US"/>
        </w:rPr>
        <w:t>T..</w:t>
      </w:r>
      <w:proofErr w:type="gramEnd"/>
      <w:r w:rsidRPr="00675820">
        <w:rPr>
          <w:lang w:val="en-US"/>
        </w:rPr>
        <w:t xml:space="preserve"> In The Sagas of the Icelanders (editor, Thorson, O. &amp; Scudder, B.) Penguin Books, New York, 2001.</w:t>
      </w:r>
      <w:bookmarkEnd w:id="72"/>
      <w:r w:rsidR="004B2CBE">
        <w:rPr>
          <w:lang w:val="en-US"/>
        </w:rPr>
        <w:t xml:space="preserve"> </w:t>
      </w:r>
      <w:r w:rsidRPr="00675820">
        <w:rPr>
          <w:lang w:val="uk-UA"/>
        </w:rPr>
        <w:t>(дата звернення: 25.11.2023)</w:t>
      </w:r>
      <w:bookmarkStart w:id="73" w:name="_Hlk151891281"/>
      <w:bookmarkStart w:id="74" w:name="_Hlk151891759"/>
      <w:bookmarkStart w:id="75" w:name="_Hlk151890105"/>
    </w:p>
    <w:p w14:paraId="623A1035" w14:textId="1DBCEA9F" w:rsidR="009E0986" w:rsidRPr="009E0986" w:rsidRDefault="009E0986" w:rsidP="009E0986">
      <w:pPr>
        <w:pStyle w:val="a4"/>
        <w:numPr>
          <w:ilvl w:val="0"/>
          <w:numId w:val="2"/>
        </w:numPr>
        <w:ind w:left="0" w:firstLine="0"/>
        <w:rPr>
          <w:lang w:val="en-US"/>
        </w:rPr>
      </w:pPr>
      <w:r w:rsidRPr="00675820">
        <w:rPr>
          <w:lang w:val="en-US"/>
        </w:rPr>
        <w:t>The Sixteenth International Saga Conference Sagas and Spac</w:t>
      </w:r>
      <w:r w:rsidRPr="00675820">
        <w:rPr>
          <w:lang w:val="uk-UA"/>
        </w:rPr>
        <w:t xml:space="preserve">. / </w:t>
      </w:r>
      <w:r w:rsidRPr="00675820">
        <w:rPr>
          <w:lang w:val="en-US"/>
        </w:rPr>
        <w:t>Edited by Jürg Glauser, Klaus Müller-Wille, Anna Katharina Richter and Lukas Rösli</w:t>
      </w:r>
      <w:r w:rsidRPr="00675820">
        <w:rPr>
          <w:lang w:val="uk-UA"/>
        </w:rPr>
        <w:t xml:space="preserve">. </w:t>
      </w:r>
      <w:r w:rsidRPr="00675820">
        <w:rPr>
          <w:lang w:val="en-US"/>
        </w:rPr>
        <w:t>All rights reserved. Copyright</w:t>
      </w:r>
      <w:r w:rsidRPr="00675820">
        <w:rPr>
          <w:lang w:val="uk-UA"/>
        </w:rPr>
        <w:t>.</w:t>
      </w:r>
      <w:r w:rsidRPr="00675820">
        <w:rPr>
          <w:lang w:val="en-US"/>
        </w:rPr>
        <w:t xml:space="preserve"> 2015, the Contributors.</w:t>
      </w:r>
      <w:r w:rsidRPr="00675820">
        <w:rPr>
          <w:lang w:val="uk-UA"/>
        </w:rPr>
        <w:t xml:space="preserve"> </w:t>
      </w:r>
      <w:bookmarkEnd w:id="73"/>
      <w:bookmarkEnd w:id="74"/>
      <w:bookmarkEnd w:id="75"/>
      <w:r w:rsidRPr="00675820">
        <w:rPr>
          <w:lang w:val="uk-UA"/>
        </w:rPr>
        <w:t>(дата звернення: 25.11.2023)</w:t>
      </w:r>
      <w:bookmarkStart w:id="76" w:name="_Hlk151894257"/>
    </w:p>
    <w:p w14:paraId="2619E8F0" w14:textId="08F27906" w:rsidR="00B0496D" w:rsidRPr="00B0496D" w:rsidRDefault="009E0986" w:rsidP="009E0986">
      <w:pPr>
        <w:pStyle w:val="a4"/>
        <w:numPr>
          <w:ilvl w:val="0"/>
          <w:numId w:val="2"/>
        </w:numPr>
        <w:ind w:left="0" w:firstLine="0"/>
        <w:rPr>
          <w:lang w:val="en-US"/>
        </w:rPr>
      </w:pPr>
      <w:r w:rsidRPr="00675820">
        <w:rPr>
          <w:lang w:val="en-US"/>
        </w:rPr>
        <w:t>Tulinius</w:t>
      </w:r>
      <w:r w:rsidRPr="00675820">
        <w:rPr>
          <w:lang w:val="uk-UA"/>
        </w:rPr>
        <w:t xml:space="preserve"> </w:t>
      </w:r>
      <w:r w:rsidRPr="00675820">
        <w:rPr>
          <w:lang w:val="en-US"/>
        </w:rPr>
        <w:t>Torfi</w:t>
      </w:r>
      <w:r w:rsidRPr="00675820">
        <w:rPr>
          <w:lang w:val="uk-UA"/>
        </w:rPr>
        <w:t xml:space="preserve">. </w:t>
      </w:r>
      <w:r w:rsidRPr="00675820">
        <w:rPr>
          <w:lang w:val="en-US"/>
        </w:rPr>
        <w:t>The Matter of the North. Odense University Press. Archived from the original on 2 May 2023. Retrieved 1 January 2020.</w:t>
      </w:r>
      <w:r w:rsidRPr="00675820">
        <w:rPr>
          <w:lang w:val="uk-UA"/>
        </w:rPr>
        <w:t xml:space="preserve">  </w:t>
      </w:r>
      <w:bookmarkEnd w:id="76"/>
      <w:r w:rsidRPr="00675820">
        <w:rPr>
          <w:lang w:val="uk-UA"/>
        </w:rPr>
        <w:t>(дата звернення: 25.11.2023)</w:t>
      </w:r>
      <w:bookmarkStart w:id="77" w:name="_Hlk151896367"/>
      <w:bookmarkStart w:id="78" w:name="_Hlk151894191"/>
      <w:bookmarkStart w:id="79" w:name="_Hlk151891311"/>
    </w:p>
    <w:p w14:paraId="688CBE88" w14:textId="776270C2" w:rsidR="009E0986" w:rsidRPr="009E0986" w:rsidRDefault="009E0986" w:rsidP="009E0986">
      <w:pPr>
        <w:pStyle w:val="a4"/>
        <w:numPr>
          <w:ilvl w:val="0"/>
          <w:numId w:val="2"/>
        </w:numPr>
        <w:ind w:left="0" w:firstLine="0"/>
        <w:rPr>
          <w:lang w:val="en-US"/>
        </w:rPr>
      </w:pPr>
      <w:r w:rsidRPr="00675820">
        <w:rPr>
          <w:lang w:val="en-US"/>
        </w:rPr>
        <w:t xml:space="preserve">Vésteinn Ólason. 'Family Sagas'. In </w:t>
      </w:r>
      <w:r w:rsidRPr="00675820">
        <w:rPr>
          <w:i/>
          <w:lang w:val="en-US"/>
        </w:rPr>
        <w:t>A Companion to Old Norse-Icelandic Literature and Culture</w:t>
      </w:r>
      <w:r w:rsidRPr="00675820">
        <w:rPr>
          <w:lang w:val="en-US"/>
        </w:rPr>
        <w:t xml:space="preserve">, ed. Rory McTurk 101-18. </w:t>
      </w:r>
      <w:bookmarkEnd w:id="77"/>
      <w:r w:rsidRPr="00675820">
        <w:rPr>
          <w:lang w:val="en-US"/>
        </w:rPr>
        <w:t>Maldan: Blackwell, 2005</w:t>
      </w:r>
      <w:r w:rsidRPr="00675820">
        <w:rPr>
          <w:lang w:val="uk-UA"/>
        </w:rPr>
        <w:t xml:space="preserve">. </w:t>
      </w:r>
      <w:bookmarkEnd w:id="78"/>
      <w:bookmarkEnd w:id="79"/>
      <w:r w:rsidRPr="00675820">
        <w:rPr>
          <w:lang w:val="uk-UA"/>
        </w:rPr>
        <w:t>(дата звернення: 25.11.2023)</w:t>
      </w:r>
      <w:bookmarkStart w:id="80" w:name="_Hlk151891727"/>
    </w:p>
    <w:p w14:paraId="29BCB101" w14:textId="1EA4E89B" w:rsidR="009E0986" w:rsidRPr="004B2CBE" w:rsidRDefault="009E0986" w:rsidP="009E0986">
      <w:pPr>
        <w:pStyle w:val="a4"/>
        <w:numPr>
          <w:ilvl w:val="0"/>
          <w:numId w:val="2"/>
        </w:numPr>
        <w:ind w:left="0" w:firstLine="0"/>
        <w:rPr>
          <w:lang w:val="en-US"/>
        </w:rPr>
      </w:pPr>
      <w:r w:rsidRPr="00675820">
        <w:rPr>
          <w:lang w:val="en-US"/>
        </w:rPr>
        <w:t xml:space="preserve">Whaley, Diana (ed.) Poetry from the Kings' Sagas 1 From Mythical Times to c. 1035 </w:t>
      </w:r>
      <w:bookmarkEnd w:id="80"/>
      <w:r w:rsidRPr="00675820">
        <w:rPr>
          <w:lang w:val="en-US"/>
        </w:rPr>
        <w:t>(Brepols Publishers. 2012)</w:t>
      </w:r>
      <w:r w:rsidRPr="004B2CBE">
        <w:rPr>
          <w:lang w:val="uk-UA"/>
        </w:rPr>
        <w:t xml:space="preserve"> (дата звернення: 25.11.2023)</w:t>
      </w:r>
    </w:p>
    <w:p w14:paraId="46DF3321" w14:textId="77777777" w:rsidR="009E0986" w:rsidRPr="008A406B" w:rsidRDefault="009E0986" w:rsidP="009E0986">
      <w:pPr>
        <w:contextualSpacing/>
        <w:rPr>
          <w:lang w:val="uk-UA"/>
        </w:rPr>
      </w:pPr>
    </w:p>
    <w:p w14:paraId="0F6DDD3D" w14:textId="77777777" w:rsidR="00665732" w:rsidRDefault="00665732" w:rsidP="00665732">
      <w:pPr>
        <w:ind w:firstLine="0"/>
        <w:rPr>
          <w:rFonts w:eastAsia="Calibri" w:cs="Times New Roman"/>
          <w:bCs/>
          <w:color w:val="000000" w:themeColor="text1"/>
          <w:szCs w:val="28"/>
          <w:lang w:val="uk-UA" w:eastAsia="en-US"/>
        </w:rPr>
      </w:pPr>
    </w:p>
    <w:p w14:paraId="1886D6C2" w14:textId="77777777" w:rsidR="00665732" w:rsidRDefault="00665732" w:rsidP="00665732">
      <w:pPr>
        <w:rPr>
          <w:rFonts w:eastAsia="Calibri" w:cs="Times New Roman"/>
          <w:bCs/>
          <w:szCs w:val="28"/>
          <w:lang w:val="uk-UA"/>
        </w:rPr>
      </w:pPr>
    </w:p>
    <w:p w14:paraId="07E99B55" w14:textId="77777777" w:rsidR="00665732" w:rsidRDefault="00665732" w:rsidP="00665732">
      <w:pPr>
        <w:rPr>
          <w:rFonts w:eastAsia="Calibri" w:cs="Times New Roman"/>
          <w:bCs/>
          <w:szCs w:val="28"/>
          <w:lang w:val="uk-UA"/>
        </w:rPr>
      </w:pPr>
    </w:p>
    <w:p w14:paraId="27F8D0F7" w14:textId="77777777" w:rsidR="00665732" w:rsidRDefault="00665732" w:rsidP="00665732">
      <w:pPr>
        <w:rPr>
          <w:lang w:val="uk-UA"/>
        </w:rPr>
      </w:pPr>
    </w:p>
    <w:p w14:paraId="0F755958" w14:textId="48E7C215" w:rsidR="00665732" w:rsidRDefault="00665732" w:rsidP="00665732">
      <w:pPr>
        <w:rPr>
          <w:lang w:val="en-US"/>
        </w:rPr>
      </w:pPr>
    </w:p>
    <w:p w14:paraId="7E0D8A79" w14:textId="32934411" w:rsidR="00ED5469" w:rsidRDefault="00ED5469" w:rsidP="00665732">
      <w:pPr>
        <w:rPr>
          <w:lang w:val="en-US"/>
        </w:rPr>
      </w:pPr>
    </w:p>
    <w:p w14:paraId="56A717C4" w14:textId="03E62385" w:rsidR="00ED5469" w:rsidRDefault="00ED5469" w:rsidP="00665732">
      <w:pPr>
        <w:rPr>
          <w:lang w:val="en-US"/>
        </w:rPr>
      </w:pPr>
    </w:p>
    <w:p w14:paraId="2EED4E01" w14:textId="47C09A69" w:rsidR="00ED5469" w:rsidRDefault="00ED5469" w:rsidP="00665732">
      <w:pPr>
        <w:rPr>
          <w:lang w:val="en-US"/>
        </w:rPr>
      </w:pPr>
    </w:p>
    <w:p w14:paraId="42F08DD4" w14:textId="7488C067" w:rsidR="00ED5469" w:rsidRDefault="00ED5469" w:rsidP="00665732">
      <w:pPr>
        <w:rPr>
          <w:lang w:val="en-US"/>
        </w:rPr>
      </w:pPr>
    </w:p>
    <w:p w14:paraId="3D4A2A87" w14:textId="77777777" w:rsidR="00ED5469" w:rsidRPr="000B5833" w:rsidRDefault="00ED5469" w:rsidP="00665732">
      <w:pPr>
        <w:rPr>
          <w:lang w:val="en-US"/>
        </w:rPr>
      </w:pPr>
      <w:bookmarkStart w:id="81" w:name="_GoBack"/>
      <w:bookmarkEnd w:id="81"/>
    </w:p>
    <w:p w14:paraId="5C6A4D8A" w14:textId="77777777" w:rsidR="00C1447F" w:rsidRPr="000B5833" w:rsidRDefault="00C1447F">
      <w:pPr>
        <w:rPr>
          <w:lang w:val="en-US"/>
        </w:rPr>
      </w:pPr>
    </w:p>
    <w:sectPr w:rsidR="00C1447F" w:rsidRPr="000B5833" w:rsidSect="00334EA8">
      <w:pgSz w:w="11900" w:h="16840"/>
      <w:pgMar w:top="1134" w:right="851" w:bottom="1134" w:left="1701" w:header="0" w:footer="1055"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E1805" w14:textId="77777777" w:rsidR="005163F8" w:rsidRDefault="005163F8" w:rsidP="00716F98">
      <w:pPr>
        <w:spacing w:line="240" w:lineRule="auto"/>
      </w:pPr>
      <w:r>
        <w:separator/>
      </w:r>
    </w:p>
  </w:endnote>
  <w:endnote w:type="continuationSeparator" w:id="0">
    <w:p w14:paraId="544AC5C5" w14:textId="77777777" w:rsidR="005163F8" w:rsidRDefault="005163F8" w:rsidP="00716F98">
      <w:pPr>
        <w:spacing w:line="240" w:lineRule="auto"/>
      </w:pPr>
      <w:r>
        <w:continuationSeparator/>
      </w:r>
    </w:p>
  </w:endnote>
  <w:endnote w:id="1">
    <w:p w14:paraId="3B1DC02E" w14:textId="37D3D9E0" w:rsidR="002360C2" w:rsidRPr="008921B8" w:rsidRDefault="002360C2" w:rsidP="000E4B96">
      <w:pPr>
        <w:pStyle w:val="ac"/>
        <w:ind w:firstLine="0"/>
        <w:rPr>
          <w:lang w:val="uk-UA"/>
        </w:rPr>
      </w:pPr>
    </w:p>
  </w:endnote>
  <w:endnote w:id="2">
    <w:p w14:paraId="4674BEA9" w14:textId="2AB701D5" w:rsidR="002360C2" w:rsidRPr="009C49D0" w:rsidRDefault="002360C2" w:rsidP="002E0D8C">
      <w:pPr>
        <w:pStyle w:val="ac"/>
        <w:ind w:firstLine="0"/>
        <w:rPr>
          <w:lang w:val="uk-UA"/>
        </w:rPr>
      </w:pPr>
      <w:r>
        <w:rPr>
          <w:lang w:val="uk-U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48D3E5" w14:textId="77777777" w:rsidR="005163F8" w:rsidRDefault="005163F8" w:rsidP="00716F98">
      <w:pPr>
        <w:spacing w:line="240" w:lineRule="auto"/>
      </w:pPr>
      <w:r>
        <w:separator/>
      </w:r>
    </w:p>
  </w:footnote>
  <w:footnote w:type="continuationSeparator" w:id="0">
    <w:p w14:paraId="32A66AB4" w14:textId="77777777" w:rsidR="005163F8" w:rsidRDefault="005163F8" w:rsidP="00716F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0672442"/>
      <w:docPartObj>
        <w:docPartGallery w:val="Page Numbers (Top of Page)"/>
        <w:docPartUnique/>
      </w:docPartObj>
    </w:sdtPr>
    <w:sdtEndPr/>
    <w:sdtContent>
      <w:p w14:paraId="1AB284CD" w14:textId="205C7AA9" w:rsidR="002360C2" w:rsidRDefault="002360C2">
        <w:pPr>
          <w:pStyle w:val="a8"/>
          <w:jc w:val="right"/>
        </w:pPr>
        <w:r>
          <w:fldChar w:fldCharType="begin"/>
        </w:r>
        <w:r>
          <w:instrText>PAGE   \* MERGEFORMAT</w:instrText>
        </w:r>
        <w:r>
          <w:fldChar w:fldCharType="separate"/>
        </w:r>
        <w:r w:rsidR="00ED5469" w:rsidRPr="00ED5469">
          <w:rPr>
            <w:noProof/>
            <w:lang w:val="uk-UA"/>
          </w:rPr>
          <w:t>87</w:t>
        </w:r>
        <w:r>
          <w:fldChar w:fldCharType="end"/>
        </w:r>
      </w:p>
    </w:sdtContent>
  </w:sdt>
  <w:p w14:paraId="637B03B5" w14:textId="77777777" w:rsidR="002360C2" w:rsidRDefault="002360C2">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66F3"/>
    <w:multiLevelType w:val="multilevel"/>
    <w:tmpl w:val="6FA8E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354CA"/>
    <w:multiLevelType w:val="hybridMultilevel"/>
    <w:tmpl w:val="1638BBC0"/>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8C01CB"/>
    <w:multiLevelType w:val="hybridMultilevel"/>
    <w:tmpl w:val="8E7CCCA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6BD5DC4"/>
    <w:multiLevelType w:val="hybridMultilevel"/>
    <w:tmpl w:val="77C2EFE4"/>
    <w:lvl w:ilvl="0" w:tplc="195C3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8E80ABC"/>
    <w:multiLevelType w:val="hybridMultilevel"/>
    <w:tmpl w:val="8E7CC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BFF016D"/>
    <w:multiLevelType w:val="hybridMultilevel"/>
    <w:tmpl w:val="018A5574"/>
    <w:lvl w:ilvl="0" w:tplc="21CE41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5E9A088E"/>
    <w:multiLevelType w:val="hybridMultilevel"/>
    <w:tmpl w:val="E11C76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0975745"/>
    <w:multiLevelType w:val="multilevel"/>
    <w:tmpl w:val="7DDA87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1069"/>
        </w:tabs>
        <w:ind w:left="106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3634C0"/>
    <w:multiLevelType w:val="hybridMultilevel"/>
    <w:tmpl w:val="DAD24DCE"/>
    <w:lvl w:ilvl="0" w:tplc="0419000F">
      <w:start w:val="1"/>
      <w:numFmt w:val="decimal"/>
      <w:lvlText w:val="%1."/>
      <w:lvlJc w:val="left"/>
      <w:pPr>
        <w:ind w:left="705" w:hanging="360"/>
      </w:p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9" w15:restartNumberingAfterBreak="0">
    <w:nsid w:val="7D492658"/>
    <w:multiLevelType w:val="hybridMultilevel"/>
    <w:tmpl w:val="8E7CC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0"/>
  </w:num>
  <w:num w:numId="5">
    <w:abstractNumId w:val="6"/>
  </w:num>
  <w:num w:numId="6">
    <w:abstractNumId w:val="1"/>
  </w:num>
  <w:num w:numId="7">
    <w:abstractNumId w:val="2"/>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3F"/>
    <w:rsid w:val="00010C43"/>
    <w:rsid w:val="000B5833"/>
    <w:rsid w:val="000E363B"/>
    <w:rsid w:val="000E4B96"/>
    <w:rsid w:val="0011165B"/>
    <w:rsid w:val="00112CE3"/>
    <w:rsid w:val="00135033"/>
    <w:rsid w:val="00135D10"/>
    <w:rsid w:val="001557BA"/>
    <w:rsid w:val="001961CE"/>
    <w:rsid w:val="002360C2"/>
    <w:rsid w:val="00237FA2"/>
    <w:rsid w:val="00251691"/>
    <w:rsid w:val="002C723F"/>
    <w:rsid w:val="002E0D8C"/>
    <w:rsid w:val="003127C6"/>
    <w:rsid w:val="00334EA8"/>
    <w:rsid w:val="0035701C"/>
    <w:rsid w:val="00392230"/>
    <w:rsid w:val="003D0CED"/>
    <w:rsid w:val="004B2CBE"/>
    <w:rsid w:val="004B3F15"/>
    <w:rsid w:val="005163F8"/>
    <w:rsid w:val="00532037"/>
    <w:rsid w:val="00575EB7"/>
    <w:rsid w:val="00665732"/>
    <w:rsid w:val="006B2D56"/>
    <w:rsid w:val="00700C5E"/>
    <w:rsid w:val="00716F98"/>
    <w:rsid w:val="007408BB"/>
    <w:rsid w:val="00755EFB"/>
    <w:rsid w:val="00773C03"/>
    <w:rsid w:val="00795CAC"/>
    <w:rsid w:val="00823932"/>
    <w:rsid w:val="0083599A"/>
    <w:rsid w:val="00882C88"/>
    <w:rsid w:val="008921B8"/>
    <w:rsid w:val="008A6CF8"/>
    <w:rsid w:val="00921F2F"/>
    <w:rsid w:val="009565AB"/>
    <w:rsid w:val="009C49D0"/>
    <w:rsid w:val="009E0986"/>
    <w:rsid w:val="00A55500"/>
    <w:rsid w:val="00B0496D"/>
    <w:rsid w:val="00B0630C"/>
    <w:rsid w:val="00B55F31"/>
    <w:rsid w:val="00BA4EA6"/>
    <w:rsid w:val="00C1447F"/>
    <w:rsid w:val="00C21517"/>
    <w:rsid w:val="00C6289F"/>
    <w:rsid w:val="00C63ED2"/>
    <w:rsid w:val="00C91D45"/>
    <w:rsid w:val="00D25481"/>
    <w:rsid w:val="00D4222D"/>
    <w:rsid w:val="00D47066"/>
    <w:rsid w:val="00DB7ACA"/>
    <w:rsid w:val="00DD307F"/>
    <w:rsid w:val="00DE31C5"/>
    <w:rsid w:val="00E43319"/>
    <w:rsid w:val="00E970D8"/>
    <w:rsid w:val="00EB74BF"/>
    <w:rsid w:val="00EC76C9"/>
    <w:rsid w:val="00ED4578"/>
    <w:rsid w:val="00ED5469"/>
    <w:rsid w:val="00F071D8"/>
    <w:rsid w:val="00F512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35AF2"/>
  <w15:chartTrackingRefBased/>
  <w15:docId w15:val="{8EA9D5B6-506D-4689-AD46-CE7825B7A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32"/>
    <w:pPr>
      <w:spacing w:after="0" w:line="360" w:lineRule="auto"/>
      <w:ind w:firstLine="709"/>
      <w:jc w:val="both"/>
    </w:pPr>
    <w:rPr>
      <w:rFonts w:ascii="Times New Roman" w:eastAsiaTheme="minorEastAsia" w:hAnsi="Times New Roman"/>
      <w:sz w:val="28"/>
      <w:lang w:eastAsia="ru-RU"/>
    </w:rPr>
  </w:style>
  <w:style w:type="paragraph" w:styleId="1">
    <w:name w:val="heading 1"/>
    <w:basedOn w:val="a"/>
    <w:next w:val="a"/>
    <w:link w:val="10"/>
    <w:uiPriority w:val="9"/>
    <w:qFormat/>
    <w:rsid w:val="00665732"/>
    <w:pPr>
      <w:keepNext/>
      <w:keepLines/>
      <w:jc w:val="center"/>
      <w:outlineLvl w:val="0"/>
    </w:pPr>
    <w:rPr>
      <w:rFonts w:eastAsiaTheme="majorEastAsia" w:cstheme="majorBidi"/>
      <w:b/>
      <w:szCs w:val="32"/>
    </w:rPr>
  </w:style>
  <w:style w:type="paragraph" w:styleId="2">
    <w:name w:val="heading 2"/>
    <w:basedOn w:val="a"/>
    <w:next w:val="a"/>
    <w:link w:val="20"/>
    <w:uiPriority w:val="9"/>
    <w:unhideWhenUsed/>
    <w:qFormat/>
    <w:rsid w:val="00665732"/>
    <w:pPr>
      <w:keepNext/>
      <w:keepLines/>
      <w:spacing w:before="120" w:after="120"/>
      <w:jc w:val="center"/>
      <w:outlineLvl w:val="1"/>
    </w:pPr>
    <w:rPr>
      <w:rFonts w:eastAsiaTheme="majorEastAsia"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5732"/>
    <w:rPr>
      <w:rFonts w:ascii="Times New Roman" w:eastAsiaTheme="majorEastAsia" w:hAnsi="Times New Roman" w:cstheme="majorBidi"/>
      <w:b/>
      <w:sz w:val="28"/>
      <w:szCs w:val="32"/>
      <w:lang w:eastAsia="ru-RU"/>
    </w:rPr>
  </w:style>
  <w:style w:type="character" w:customStyle="1" w:styleId="20">
    <w:name w:val="Заголовок 2 Знак"/>
    <w:basedOn w:val="a0"/>
    <w:link w:val="2"/>
    <w:uiPriority w:val="9"/>
    <w:rsid w:val="00665732"/>
    <w:rPr>
      <w:rFonts w:ascii="Times New Roman" w:eastAsiaTheme="majorEastAsia" w:hAnsi="Times New Roman" w:cstheme="majorBidi"/>
      <w:b/>
      <w:sz w:val="28"/>
      <w:szCs w:val="26"/>
      <w:lang w:eastAsia="ru-RU"/>
    </w:rPr>
  </w:style>
  <w:style w:type="character" w:styleId="a3">
    <w:name w:val="Hyperlink"/>
    <w:basedOn w:val="a0"/>
    <w:uiPriority w:val="99"/>
    <w:unhideWhenUsed/>
    <w:rsid w:val="00665732"/>
    <w:rPr>
      <w:color w:val="0563C1" w:themeColor="hyperlink"/>
      <w:u w:val="single"/>
    </w:rPr>
  </w:style>
  <w:style w:type="paragraph" w:styleId="11">
    <w:name w:val="toc 1"/>
    <w:basedOn w:val="a"/>
    <w:next w:val="a"/>
    <w:autoRedefine/>
    <w:uiPriority w:val="39"/>
    <w:unhideWhenUsed/>
    <w:rsid w:val="00665732"/>
    <w:pPr>
      <w:spacing w:after="100"/>
    </w:pPr>
  </w:style>
  <w:style w:type="paragraph" w:styleId="21">
    <w:name w:val="toc 2"/>
    <w:basedOn w:val="a"/>
    <w:next w:val="a"/>
    <w:autoRedefine/>
    <w:uiPriority w:val="39"/>
    <w:unhideWhenUsed/>
    <w:rsid w:val="00665732"/>
    <w:pPr>
      <w:spacing w:after="100"/>
      <w:ind w:left="220"/>
    </w:pPr>
  </w:style>
  <w:style w:type="paragraph" w:styleId="a4">
    <w:name w:val="List Paragraph"/>
    <w:basedOn w:val="a"/>
    <w:uiPriority w:val="34"/>
    <w:qFormat/>
    <w:rsid w:val="00716F98"/>
    <w:pPr>
      <w:ind w:left="720"/>
      <w:contextualSpacing/>
    </w:pPr>
  </w:style>
  <w:style w:type="paragraph" w:styleId="a5">
    <w:name w:val="footnote text"/>
    <w:basedOn w:val="a"/>
    <w:link w:val="a6"/>
    <w:uiPriority w:val="99"/>
    <w:semiHidden/>
    <w:unhideWhenUsed/>
    <w:rsid w:val="00716F98"/>
    <w:pPr>
      <w:spacing w:line="240" w:lineRule="auto"/>
    </w:pPr>
    <w:rPr>
      <w:sz w:val="20"/>
      <w:szCs w:val="20"/>
    </w:rPr>
  </w:style>
  <w:style w:type="character" w:customStyle="1" w:styleId="a6">
    <w:name w:val="Текст сноски Знак"/>
    <w:basedOn w:val="a0"/>
    <w:link w:val="a5"/>
    <w:uiPriority w:val="99"/>
    <w:semiHidden/>
    <w:rsid w:val="00716F98"/>
    <w:rPr>
      <w:rFonts w:ascii="Times New Roman" w:eastAsiaTheme="minorEastAsia" w:hAnsi="Times New Roman"/>
      <w:sz w:val="20"/>
      <w:szCs w:val="20"/>
      <w:lang w:eastAsia="ru-RU"/>
    </w:rPr>
  </w:style>
  <w:style w:type="character" w:styleId="a7">
    <w:name w:val="footnote reference"/>
    <w:basedOn w:val="a0"/>
    <w:uiPriority w:val="99"/>
    <w:semiHidden/>
    <w:unhideWhenUsed/>
    <w:rsid w:val="00716F98"/>
    <w:rPr>
      <w:vertAlign w:val="superscript"/>
    </w:rPr>
  </w:style>
  <w:style w:type="paragraph" w:styleId="a8">
    <w:name w:val="header"/>
    <w:basedOn w:val="a"/>
    <w:link w:val="a9"/>
    <w:uiPriority w:val="99"/>
    <w:unhideWhenUsed/>
    <w:rsid w:val="00F512E9"/>
    <w:pPr>
      <w:tabs>
        <w:tab w:val="center" w:pos="4677"/>
        <w:tab w:val="right" w:pos="9355"/>
      </w:tabs>
      <w:spacing w:line="240" w:lineRule="auto"/>
    </w:pPr>
  </w:style>
  <w:style w:type="character" w:customStyle="1" w:styleId="a9">
    <w:name w:val="Верхний колонтитул Знак"/>
    <w:basedOn w:val="a0"/>
    <w:link w:val="a8"/>
    <w:uiPriority w:val="99"/>
    <w:rsid w:val="00F512E9"/>
    <w:rPr>
      <w:rFonts w:ascii="Times New Roman" w:eastAsiaTheme="minorEastAsia" w:hAnsi="Times New Roman"/>
      <w:sz w:val="28"/>
      <w:lang w:eastAsia="ru-RU"/>
    </w:rPr>
  </w:style>
  <w:style w:type="paragraph" w:styleId="aa">
    <w:name w:val="footer"/>
    <w:basedOn w:val="a"/>
    <w:link w:val="ab"/>
    <w:uiPriority w:val="99"/>
    <w:unhideWhenUsed/>
    <w:rsid w:val="00F512E9"/>
    <w:pPr>
      <w:tabs>
        <w:tab w:val="center" w:pos="4677"/>
        <w:tab w:val="right" w:pos="9355"/>
      </w:tabs>
      <w:spacing w:line="240" w:lineRule="auto"/>
    </w:pPr>
  </w:style>
  <w:style w:type="character" w:customStyle="1" w:styleId="ab">
    <w:name w:val="Нижний колонтитул Знак"/>
    <w:basedOn w:val="a0"/>
    <w:link w:val="aa"/>
    <w:uiPriority w:val="99"/>
    <w:rsid w:val="00F512E9"/>
    <w:rPr>
      <w:rFonts w:ascii="Times New Roman" w:eastAsiaTheme="minorEastAsia" w:hAnsi="Times New Roman"/>
      <w:sz w:val="28"/>
      <w:lang w:eastAsia="ru-RU"/>
    </w:rPr>
  </w:style>
  <w:style w:type="character" w:customStyle="1" w:styleId="posted-on">
    <w:name w:val="posted-on"/>
    <w:basedOn w:val="a0"/>
    <w:rsid w:val="009E0986"/>
  </w:style>
  <w:style w:type="character" w:customStyle="1" w:styleId="byline">
    <w:name w:val="byline"/>
    <w:basedOn w:val="a0"/>
    <w:rsid w:val="009E0986"/>
  </w:style>
  <w:style w:type="character" w:customStyle="1" w:styleId="author">
    <w:name w:val="author"/>
    <w:basedOn w:val="a0"/>
    <w:rsid w:val="009E0986"/>
  </w:style>
  <w:style w:type="character" w:customStyle="1" w:styleId="author-name">
    <w:name w:val="author-name"/>
    <w:basedOn w:val="a0"/>
    <w:rsid w:val="009E0986"/>
  </w:style>
  <w:style w:type="paragraph" w:styleId="ac">
    <w:name w:val="endnote text"/>
    <w:basedOn w:val="a"/>
    <w:link w:val="ad"/>
    <w:uiPriority w:val="99"/>
    <w:semiHidden/>
    <w:unhideWhenUsed/>
    <w:rsid w:val="00E43319"/>
    <w:pPr>
      <w:spacing w:line="240" w:lineRule="auto"/>
    </w:pPr>
    <w:rPr>
      <w:sz w:val="20"/>
      <w:szCs w:val="20"/>
    </w:rPr>
  </w:style>
  <w:style w:type="character" w:customStyle="1" w:styleId="ad">
    <w:name w:val="Текст концевой сноски Знак"/>
    <w:basedOn w:val="a0"/>
    <w:link w:val="ac"/>
    <w:uiPriority w:val="99"/>
    <w:semiHidden/>
    <w:rsid w:val="00E43319"/>
    <w:rPr>
      <w:rFonts w:ascii="Times New Roman" w:eastAsiaTheme="minorEastAsia" w:hAnsi="Times New Roman"/>
      <w:sz w:val="20"/>
      <w:szCs w:val="20"/>
      <w:lang w:eastAsia="ru-RU"/>
    </w:rPr>
  </w:style>
  <w:style w:type="character" w:styleId="ae">
    <w:name w:val="endnote reference"/>
    <w:basedOn w:val="a0"/>
    <w:uiPriority w:val="99"/>
    <w:semiHidden/>
    <w:unhideWhenUsed/>
    <w:rsid w:val="00E43319"/>
    <w:rPr>
      <w:vertAlign w:val="superscript"/>
    </w:rPr>
  </w:style>
  <w:style w:type="table" w:customStyle="1" w:styleId="TableGrid">
    <w:name w:val="TableGrid"/>
    <w:rsid w:val="00DD307F"/>
    <w:pPr>
      <w:spacing w:after="0" w:line="240" w:lineRule="auto"/>
    </w:pPr>
    <w:rPr>
      <w:rFonts w:eastAsiaTheme="minorEastAsia"/>
      <w:lang w:eastAsia="ru-RU"/>
    </w:rPr>
    <w:tblPr>
      <w:tblCellMar>
        <w:top w:w="0" w:type="dxa"/>
        <w:left w:w="0" w:type="dxa"/>
        <w:bottom w:w="0" w:type="dxa"/>
        <w:right w:w="0" w:type="dxa"/>
      </w:tblCellMar>
    </w:tblPr>
  </w:style>
  <w:style w:type="paragraph" w:styleId="af">
    <w:name w:val="Subtitle"/>
    <w:basedOn w:val="a"/>
    <w:next w:val="a"/>
    <w:link w:val="af0"/>
    <w:uiPriority w:val="11"/>
    <w:qFormat/>
    <w:rsid w:val="00575EB7"/>
    <w:pPr>
      <w:numPr>
        <w:ilvl w:val="1"/>
      </w:numPr>
      <w:spacing w:after="160" w:line="259" w:lineRule="auto"/>
      <w:ind w:firstLine="709"/>
      <w:jc w:val="left"/>
    </w:pPr>
    <w:rPr>
      <w:rFonts w:asciiTheme="minorHAnsi" w:hAnsiTheme="minorHAnsi"/>
      <w:color w:val="5A5A5A" w:themeColor="text1" w:themeTint="A5"/>
      <w:spacing w:val="15"/>
      <w:sz w:val="22"/>
      <w:lang w:eastAsia="en-US"/>
    </w:rPr>
  </w:style>
  <w:style w:type="character" w:customStyle="1" w:styleId="af0">
    <w:name w:val="Подзаголовок Знак"/>
    <w:basedOn w:val="a0"/>
    <w:link w:val="af"/>
    <w:uiPriority w:val="11"/>
    <w:rsid w:val="00575EB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5541">
      <w:bodyDiv w:val="1"/>
      <w:marLeft w:val="0"/>
      <w:marRight w:val="0"/>
      <w:marTop w:val="0"/>
      <w:marBottom w:val="0"/>
      <w:divBdr>
        <w:top w:val="none" w:sz="0" w:space="0" w:color="auto"/>
        <w:left w:val="none" w:sz="0" w:space="0" w:color="auto"/>
        <w:bottom w:val="none" w:sz="0" w:space="0" w:color="auto"/>
        <w:right w:val="none" w:sz="0" w:space="0" w:color="auto"/>
      </w:divBdr>
    </w:div>
    <w:div w:id="276108970">
      <w:bodyDiv w:val="1"/>
      <w:marLeft w:val="0"/>
      <w:marRight w:val="0"/>
      <w:marTop w:val="0"/>
      <w:marBottom w:val="0"/>
      <w:divBdr>
        <w:top w:val="none" w:sz="0" w:space="0" w:color="auto"/>
        <w:left w:val="none" w:sz="0" w:space="0" w:color="auto"/>
        <w:bottom w:val="none" w:sz="0" w:space="0" w:color="auto"/>
        <w:right w:val="none" w:sz="0" w:space="0" w:color="auto"/>
      </w:divBdr>
      <w:divsChild>
        <w:div w:id="1371610584">
          <w:marLeft w:val="0"/>
          <w:marRight w:val="0"/>
          <w:marTop w:val="0"/>
          <w:marBottom w:val="0"/>
          <w:divBdr>
            <w:top w:val="single" w:sz="2" w:space="0" w:color="D9D9E3"/>
            <w:left w:val="single" w:sz="2" w:space="0" w:color="D9D9E3"/>
            <w:bottom w:val="single" w:sz="2" w:space="0" w:color="D9D9E3"/>
            <w:right w:val="single" w:sz="2" w:space="0" w:color="D9D9E3"/>
          </w:divBdr>
          <w:divsChild>
            <w:div w:id="1567692036">
              <w:marLeft w:val="0"/>
              <w:marRight w:val="0"/>
              <w:marTop w:val="0"/>
              <w:marBottom w:val="0"/>
              <w:divBdr>
                <w:top w:val="single" w:sz="2" w:space="0" w:color="D9D9E3"/>
                <w:left w:val="single" w:sz="2" w:space="0" w:color="D9D9E3"/>
                <w:bottom w:val="single" w:sz="2" w:space="0" w:color="D9D9E3"/>
                <w:right w:val="single" w:sz="2" w:space="0" w:color="D9D9E3"/>
              </w:divBdr>
              <w:divsChild>
                <w:div w:id="254291436">
                  <w:marLeft w:val="0"/>
                  <w:marRight w:val="0"/>
                  <w:marTop w:val="0"/>
                  <w:marBottom w:val="0"/>
                  <w:divBdr>
                    <w:top w:val="single" w:sz="2" w:space="0" w:color="D9D9E3"/>
                    <w:left w:val="single" w:sz="2" w:space="0" w:color="D9D9E3"/>
                    <w:bottom w:val="single" w:sz="2" w:space="0" w:color="D9D9E3"/>
                    <w:right w:val="single" w:sz="2" w:space="0" w:color="D9D9E3"/>
                  </w:divBdr>
                  <w:divsChild>
                    <w:div w:id="1559853538">
                      <w:marLeft w:val="0"/>
                      <w:marRight w:val="0"/>
                      <w:marTop w:val="0"/>
                      <w:marBottom w:val="0"/>
                      <w:divBdr>
                        <w:top w:val="single" w:sz="2" w:space="0" w:color="D9D9E3"/>
                        <w:left w:val="single" w:sz="2" w:space="0" w:color="D9D9E3"/>
                        <w:bottom w:val="single" w:sz="2" w:space="0" w:color="D9D9E3"/>
                        <w:right w:val="single" w:sz="2" w:space="0" w:color="D9D9E3"/>
                      </w:divBdr>
                      <w:divsChild>
                        <w:div w:id="501626766">
                          <w:marLeft w:val="0"/>
                          <w:marRight w:val="0"/>
                          <w:marTop w:val="0"/>
                          <w:marBottom w:val="0"/>
                          <w:divBdr>
                            <w:top w:val="none" w:sz="0" w:space="0" w:color="auto"/>
                            <w:left w:val="none" w:sz="0" w:space="0" w:color="auto"/>
                            <w:bottom w:val="none" w:sz="0" w:space="0" w:color="auto"/>
                            <w:right w:val="none" w:sz="0" w:space="0" w:color="auto"/>
                          </w:divBdr>
                          <w:divsChild>
                            <w:div w:id="42871094">
                              <w:marLeft w:val="0"/>
                              <w:marRight w:val="0"/>
                              <w:marTop w:val="100"/>
                              <w:marBottom w:val="100"/>
                              <w:divBdr>
                                <w:top w:val="single" w:sz="2" w:space="0" w:color="D9D9E3"/>
                                <w:left w:val="single" w:sz="2" w:space="0" w:color="D9D9E3"/>
                                <w:bottom w:val="single" w:sz="2" w:space="0" w:color="D9D9E3"/>
                                <w:right w:val="single" w:sz="2" w:space="0" w:color="D9D9E3"/>
                              </w:divBdr>
                              <w:divsChild>
                                <w:div w:id="1541164234">
                                  <w:marLeft w:val="0"/>
                                  <w:marRight w:val="0"/>
                                  <w:marTop w:val="0"/>
                                  <w:marBottom w:val="0"/>
                                  <w:divBdr>
                                    <w:top w:val="single" w:sz="2" w:space="0" w:color="D9D9E3"/>
                                    <w:left w:val="single" w:sz="2" w:space="0" w:color="D9D9E3"/>
                                    <w:bottom w:val="single" w:sz="2" w:space="0" w:color="D9D9E3"/>
                                    <w:right w:val="single" w:sz="2" w:space="0" w:color="D9D9E3"/>
                                  </w:divBdr>
                                  <w:divsChild>
                                    <w:div w:id="1829713773">
                                      <w:marLeft w:val="0"/>
                                      <w:marRight w:val="0"/>
                                      <w:marTop w:val="0"/>
                                      <w:marBottom w:val="0"/>
                                      <w:divBdr>
                                        <w:top w:val="single" w:sz="2" w:space="0" w:color="D9D9E3"/>
                                        <w:left w:val="single" w:sz="2" w:space="0" w:color="D9D9E3"/>
                                        <w:bottom w:val="single" w:sz="2" w:space="0" w:color="D9D9E3"/>
                                        <w:right w:val="single" w:sz="2" w:space="0" w:color="D9D9E3"/>
                                      </w:divBdr>
                                      <w:divsChild>
                                        <w:div w:id="144321792">
                                          <w:marLeft w:val="0"/>
                                          <w:marRight w:val="0"/>
                                          <w:marTop w:val="0"/>
                                          <w:marBottom w:val="0"/>
                                          <w:divBdr>
                                            <w:top w:val="single" w:sz="2" w:space="0" w:color="D9D9E3"/>
                                            <w:left w:val="single" w:sz="2" w:space="0" w:color="D9D9E3"/>
                                            <w:bottom w:val="single" w:sz="2" w:space="0" w:color="D9D9E3"/>
                                            <w:right w:val="single" w:sz="2" w:space="0" w:color="D9D9E3"/>
                                          </w:divBdr>
                                          <w:divsChild>
                                            <w:div w:id="2136676144">
                                              <w:marLeft w:val="0"/>
                                              <w:marRight w:val="0"/>
                                              <w:marTop w:val="0"/>
                                              <w:marBottom w:val="0"/>
                                              <w:divBdr>
                                                <w:top w:val="single" w:sz="2" w:space="0" w:color="D9D9E3"/>
                                                <w:left w:val="single" w:sz="2" w:space="0" w:color="D9D9E3"/>
                                                <w:bottom w:val="single" w:sz="2" w:space="0" w:color="D9D9E3"/>
                                                <w:right w:val="single" w:sz="2" w:space="0" w:color="D9D9E3"/>
                                              </w:divBdr>
                                              <w:divsChild>
                                                <w:div w:id="1424300234">
                                                  <w:marLeft w:val="0"/>
                                                  <w:marRight w:val="0"/>
                                                  <w:marTop w:val="0"/>
                                                  <w:marBottom w:val="0"/>
                                                  <w:divBdr>
                                                    <w:top w:val="single" w:sz="2" w:space="0" w:color="D9D9E3"/>
                                                    <w:left w:val="single" w:sz="2" w:space="0" w:color="D9D9E3"/>
                                                    <w:bottom w:val="single" w:sz="2" w:space="0" w:color="D9D9E3"/>
                                                    <w:right w:val="single" w:sz="2" w:space="0" w:color="D9D9E3"/>
                                                  </w:divBdr>
                                                  <w:divsChild>
                                                    <w:div w:id="8293250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448236675">
          <w:marLeft w:val="0"/>
          <w:marRight w:val="0"/>
          <w:marTop w:val="0"/>
          <w:marBottom w:val="0"/>
          <w:divBdr>
            <w:top w:val="none" w:sz="0" w:space="0" w:color="auto"/>
            <w:left w:val="none" w:sz="0" w:space="0" w:color="auto"/>
            <w:bottom w:val="none" w:sz="0" w:space="0" w:color="auto"/>
            <w:right w:val="none" w:sz="0" w:space="0" w:color="auto"/>
          </w:divBdr>
        </w:div>
      </w:divsChild>
    </w:div>
    <w:div w:id="339352282">
      <w:bodyDiv w:val="1"/>
      <w:marLeft w:val="0"/>
      <w:marRight w:val="0"/>
      <w:marTop w:val="0"/>
      <w:marBottom w:val="0"/>
      <w:divBdr>
        <w:top w:val="none" w:sz="0" w:space="0" w:color="auto"/>
        <w:left w:val="none" w:sz="0" w:space="0" w:color="auto"/>
        <w:bottom w:val="none" w:sz="0" w:space="0" w:color="auto"/>
        <w:right w:val="none" w:sz="0" w:space="0" w:color="auto"/>
      </w:divBdr>
      <w:divsChild>
        <w:div w:id="2119568905">
          <w:marLeft w:val="0"/>
          <w:marRight w:val="0"/>
          <w:marTop w:val="0"/>
          <w:marBottom w:val="0"/>
          <w:divBdr>
            <w:top w:val="single" w:sz="2" w:space="0" w:color="D9D9E3"/>
            <w:left w:val="single" w:sz="2" w:space="0" w:color="D9D9E3"/>
            <w:bottom w:val="single" w:sz="2" w:space="0" w:color="D9D9E3"/>
            <w:right w:val="single" w:sz="2" w:space="0" w:color="D9D9E3"/>
          </w:divBdr>
          <w:divsChild>
            <w:div w:id="1108624135">
              <w:marLeft w:val="0"/>
              <w:marRight w:val="0"/>
              <w:marTop w:val="0"/>
              <w:marBottom w:val="0"/>
              <w:divBdr>
                <w:top w:val="single" w:sz="2" w:space="0" w:color="D9D9E3"/>
                <w:left w:val="single" w:sz="2" w:space="0" w:color="D9D9E3"/>
                <w:bottom w:val="single" w:sz="2" w:space="0" w:color="D9D9E3"/>
                <w:right w:val="single" w:sz="2" w:space="0" w:color="D9D9E3"/>
              </w:divBdr>
              <w:divsChild>
                <w:div w:id="1535271504">
                  <w:marLeft w:val="0"/>
                  <w:marRight w:val="0"/>
                  <w:marTop w:val="0"/>
                  <w:marBottom w:val="0"/>
                  <w:divBdr>
                    <w:top w:val="single" w:sz="2" w:space="0" w:color="D9D9E3"/>
                    <w:left w:val="single" w:sz="2" w:space="0" w:color="D9D9E3"/>
                    <w:bottom w:val="single" w:sz="2" w:space="0" w:color="D9D9E3"/>
                    <w:right w:val="single" w:sz="2" w:space="0" w:color="D9D9E3"/>
                  </w:divBdr>
                  <w:divsChild>
                    <w:div w:id="1053502066">
                      <w:marLeft w:val="0"/>
                      <w:marRight w:val="0"/>
                      <w:marTop w:val="0"/>
                      <w:marBottom w:val="0"/>
                      <w:divBdr>
                        <w:top w:val="single" w:sz="2" w:space="0" w:color="D9D9E3"/>
                        <w:left w:val="single" w:sz="2" w:space="0" w:color="D9D9E3"/>
                        <w:bottom w:val="single" w:sz="2" w:space="0" w:color="D9D9E3"/>
                        <w:right w:val="single" w:sz="2" w:space="0" w:color="D9D9E3"/>
                      </w:divBdr>
                      <w:divsChild>
                        <w:div w:id="735593195">
                          <w:marLeft w:val="0"/>
                          <w:marRight w:val="0"/>
                          <w:marTop w:val="0"/>
                          <w:marBottom w:val="0"/>
                          <w:divBdr>
                            <w:top w:val="none" w:sz="0" w:space="0" w:color="auto"/>
                            <w:left w:val="none" w:sz="0" w:space="0" w:color="auto"/>
                            <w:bottom w:val="none" w:sz="0" w:space="0" w:color="auto"/>
                            <w:right w:val="none" w:sz="0" w:space="0" w:color="auto"/>
                          </w:divBdr>
                          <w:divsChild>
                            <w:div w:id="6922662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66447231">
                                  <w:marLeft w:val="0"/>
                                  <w:marRight w:val="0"/>
                                  <w:marTop w:val="0"/>
                                  <w:marBottom w:val="0"/>
                                  <w:divBdr>
                                    <w:top w:val="single" w:sz="2" w:space="0" w:color="D9D9E3"/>
                                    <w:left w:val="single" w:sz="2" w:space="0" w:color="D9D9E3"/>
                                    <w:bottom w:val="single" w:sz="2" w:space="0" w:color="D9D9E3"/>
                                    <w:right w:val="single" w:sz="2" w:space="0" w:color="D9D9E3"/>
                                  </w:divBdr>
                                  <w:divsChild>
                                    <w:div w:id="386950620">
                                      <w:marLeft w:val="0"/>
                                      <w:marRight w:val="0"/>
                                      <w:marTop w:val="0"/>
                                      <w:marBottom w:val="0"/>
                                      <w:divBdr>
                                        <w:top w:val="single" w:sz="2" w:space="0" w:color="D9D9E3"/>
                                        <w:left w:val="single" w:sz="2" w:space="0" w:color="D9D9E3"/>
                                        <w:bottom w:val="single" w:sz="2" w:space="0" w:color="D9D9E3"/>
                                        <w:right w:val="single" w:sz="2" w:space="0" w:color="D9D9E3"/>
                                      </w:divBdr>
                                      <w:divsChild>
                                        <w:div w:id="1391878288">
                                          <w:marLeft w:val="0"/>
                                          <w:marRight w:val="0"/>
                                          <w:marTop w:val="0"/>
                                          <w:marBottom w:val="0"/>
                                          <w:divBdr>
                                            <w:top w:val="single" w:sz="2" w:space="0" w:color="D9D9E3"/>
                                            <w:left w:val="single" w:sz="2" w:space="0" w:color="D9D9E3"/>
                                            <w:bottom w:val="single" w:sz="2" w:space="0" w:color="D9D9E3"/>
                                            <w:right w:val="single" w:sz="2" w:space="0" w:color="D9D9E3"/>
                                          </w:divBdr>
                                          <w:divsChild>
                                            <w:div w:id="1040085576">
                                              <w:marLeft w:val="0"/>
                                              <w:marRight w:val="0"/>
                                              <w:marTop w:val="0"/>
                                              <w:marBottom w:val="0"/>
                                              <w:divBdr>
                                                <w:top w:val="single" w:sz="2" w:space="0" w:color="D9D9E3"/>
                                                <w:left w:val="single" w:sz="2" w:space="0" w:color="D9D9E3"/>
                                                <w:bottom w:val="single" w:sz="2" w:space="0" w:color="D9D9E3"/>
                                                <w:right w:val="single" w:sz="2" w:space="0" w:color="D9D9E3"/>
                                              </w:divBdr>
                                              <w:divsChild>
                                                <w:div w:id="509177268">
                                                  <w:marLeft w:val="0"/>
                                                  <w:marRight w:val="0"/>
                                                  <w:marTop w:val="0"/>
                                                  <w:marBottom w:val="0"/>
                                                  <w:divBdr>
                                                    <w:top w:val="single" w:sz="2" w:space="0" w:color="D9D9E3"/>
                                                    <w:left w:val="single" w:sz="2" w:space="0" w:color="D9D9E3"/>
                                                    <w:bottom w:val="single" w:sz="2" w:space="0" w:color="D9D9E3"/>
                                                    <w:right w:val="single" w:sz="2" w:space="0" w:color="D9D9E3"/>
                                                  </w:divBdr>
                                                  <w:divsChild>
                                                    <w:div w:id="17570222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606081743">
          <w:marLeft w:val="0"/>
          <w:marRight w:val="0"/>
          <w:marTop w:val="0"/>
          <w:marBottom w:val="0"/>
          <w:divBdr>
            <w:top w:val="none" w:sz="0" w:space="0" w:color="auto"/>
            <w:left w:val="none" w:sz="0" w:space="0" w:color="auto"/>
            <w:bottom w:val="none" w:sz="0" w:space="0" w:color="auto"/>
            <w:right w:val="none" w:sz="0" w:space="0" w:color="auto"/>
          </w:divBdr>
        </w:div>
      </w:divsChild>
    </w:div>
    <w:div w:id="516311078">
      <w:bodyDiv w:val="1"/>
      <w:marLeft w:val="0"/>
      <w:marRight w:val="0"/>
      <w:marTop w:val="0"/>
      <w:marBottom w:val="0"/>
      <w:divBdr>
        <w:top w:val="none" w:sz="0" w:space="0" w:color="auto"/>
        <w:left w:val="none" w:sz="0" w:space="0" w:color="auto"/>
        <w:bottom w:val="none" w:sz="0" w:space="0" w:color="auto"/>
        <w:right w:val="none" w:sz="0" w:space="0" w:color="auto"/>
      </w:divBdr>
    </w:div>
    <w:div w:id="846794662">
      <w:bodyDiv w:val="1"/>
      <w:marLeft w:val="0"/>
      <w:marRight w:val="0"/>
      <w:marTop w:val="0"/>
      <w:marBottom w:val="0"/>
      <w:divBdr>
        <w:top w:val="none" w:sz="0" w:space="0" w:color="auto"/>
        <w:left w:val="none" w:sz="0" w:space="0" w:color="auto"/>
        <w:bottom w:val="none" w:sz="0" w:space="0" w:color="auto"/>
        <w:right w:val="none" w:sz="0" w:space="0" w:color="auto"/>
      </w:divBdr>
    </w:div>
    <w:div w:id="869760048">
      <w:bodyDiv w:val="1"/>
      <w:marLeft w:val="0"/>
      <w:marRight w:val="0"/>
      <w:marTop w:val="0"/>
      <w:marBottom w:val="0"/>
      <w:divBdr>
        <w:top w:val="none" w:sz="0" w:space="0" w:color="auto"/>
        <w:left w:val="none" w:sz="0" w:space="0" w:color="auto"/>
        <w:bottom w:val="none" w:sz="0" w:space="0" w:color="auto"/>
        <w:right w:val="none" w:sz="0" w:space="0" w:color="auto"/>
      </w:divBdr>
    </w:div>
    <w:div w:id="999381098">
      <w:bodyDiv w:val="1"/>
      <w:marLeft w:val="0"/>
      <w:marRight w:val="0"/>
      <w:marTop w:val="0"/>
      <w:marBottom w:val="0"/>
      <w:divBdr>
        <w:top w:val="none" w:sz="0" w:space="0" w:color="auto"/>
        <w:left w:val="none" w:sz="0" w:space="0" w:color="auto"/>
        <w:bottom w:val="none" w:sz="0" w:space="0" w:color="auto"/>
        <w:right w:val="none" w:sz="0" w:space="0" w:color="auto"/>
      </w:divBdr>
    </w:div>
    <w:div w:id="100763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3360">
          <w:marLeft w:val="0"/>
          <w:marRight w:val="0"/>
          <w:marTop w:val="0"/>
          <w:marBottom w:val="0"/>
          <w:divBdr>
            <w:top w:val="single" w:sz="2" w:space="0" w:color="D9D9E3"/>
            <w:left w:val="single" w:sz="2" w:space="0" w:color="D9D9E3"/>
            <w:bottom w:val="single" w:sz="2" w:space="0" w:color="D9D9E3"/>
            <w:right w:val="single" w:sz="2" w:space="0" w:color="D9D9E3"/>
          </w:divBdr>
          <w:divsChild>
            <w:div w:id="506212293">
              <w:marLeft w:val="0"/>
              <w:marRight w:val="0"/>
              <w:marTop w:val="0"/>
              <w:marBottom w:val="0"/>
              <w:divBdr>
                <w:top w:val="single" w:sz="2" w:space="0" w:color="D9D9E3"/>
                <w:left w:val="single" w:sz="2" w:space="0" w:color="D9D9E3"/>
                <w:bottom w:val="single" w:sz="2" w:space="0" w:color="D9D9E3"/>
                <w:right w:val="single" w:sz="2" w:space="0" w:color="D9D9E3"/>
              </w:divBdr>
              <w:divsChild>
                <w:div w:id="1132753785">
                  <w:marLeft w:val="0"/>
                  <w:marRight w:val="0"/>
                  <w:marTop w:val="0"/>
                  <w:marBottom w:val="0"/>
                  <w:divBdr>
                    <w:top w:val="single" w:sz="2" w:space="0" w:color="D9D9E3"/>
                    <w:left w:val="single" w:sz="2" w:space="0" w:color="D9D9E3"/>
                    <w:bottom w:val="single" w:sz="2" w:space="0" w:color="D9D9E3"/>
                    <w:right w:val="single" w:sz="2" w:space="0" w:color="D9D9E3"/>
                  </w:divBdr>
                  <w:divsChild>
                    <w:div w:id="707028711">
                      <w:marLeft w:val="0"/>
                      <w:marRight w:val="0"/>
                      <w:marTop w:val="0"/>
                      <w:marBottom w:val="0"/>
                      <w:divBdr>
                        <w:top w:val="single" w:sz="2" w:space="0" w:color="D9D9E3"/>
                        <w:left w:val="single" w:sz="2" w:space="0" w:color="D9D9E3"/>
                        <w:bottom w:val="single" w:sz="2" w:space="0" w:color="D9D9E3"/>
                        <w:right w:val="single" w:sz="2" w:space="0" w:color="D9D9E3"/>
                      </w:divBdr>
                      <w:divsChild>
                        <w:div w:id="613833121">
                          <w:marLeft w:val="0"/>
                          <w:marRight w:val="0"/>
                          <w:marTop w:val="0"/>
                          <w:marBottom w:val="0"/>
                          <w:divBdr>
                            <w:top w:val="none" w:sz="0" w:space="0" w:color="auto"/>
                            <w:left w:val="none" w:sz="0" w:space="0" w:color="auto"/>
                            <w:bottom w:val="none" w:sz="0" w:space="0" w:color="auto"/>
                            <w:right w:val="none" w:sz="0" w:space="0" w:color="auto"/>
                          </w:divBdr>
                          <w:divsChild>
                            <w:div w:id="1393965611">
                              <w:marLeft w:val="0"/>
                              <w:marRight w:val="0"/>
                              <w:marTop w:val="100"/>
                              <w:marBottom w:val="100"/>
                              <w:divBdr>
                                <w:top w:val="single" w:sz="2" w:space="0" w:color="D9D9E3"/>
                                <w:left w:val="single" w:sz="2" w:space="0" w:color="D9D9E3"/>
                                <w:bottom w:val="single" w:sz="2" w:space="0" w:color="D9D9E3"/>
                                <w:right w:val="single" w:sz="2" w:space="0" w:color="D9D9E3"/>
                              </w:divBdr>
                              <w:divsChild>
                                <w:div w:id="236482159">
                                  <w:marLeft w:val="0"/>
                                  <w:marRight w:val="0"/>
                                  <w:marTop w:val="0"/>
                                  <w:marBottom w:val="0"/>
                                  <w:divBdr>
                                    <w:top w:val="single" w:sz="2" w:space="0" w:color="D9D9E3"/>
                                    <w:left w:val="single" w:sz="2" w:space="0" w:color="D9D9E3"/>
                                    <w:bottom w:val="single" w:sz="2" w:space="0" w:color="D9D9E3"/>
                                    <w:right w:val="single" w:sz="2" w:space="0" w:color="D9D9E3"/>
                                  </w:divBdr>
                                  <w:divsChild>
                                    <w:div w:id="4526021">
                                      <w:marLeft w:val="0"/>
                                      <w:marRight w:val="0"/>
                                      <w:marTop w:val="0"/>
                                      <w:marBottom w:val="0"/>
                                      <w:divBdr>
                                        <w:top w:val="single" w:sz="2" w:space="0" w:color="D9D9E3"/>
                                        <w:left w:val="single" w:sz="2" w:space="0" w:color="D9D9E3"/>
                                        <w:bottom w:val="single" w:sz="2" w:space="0" w:color="D9D9E3"/>
                                        <w:right w:val="single" w:sz="2" w:space="0" w:color="D9D9E3"/>
                                      </w:divBdr>
                                      <w:divsChild>
                                        <w:div w:id="2060863426">
                                          <w:marLeft w:val="0"/>
                                          <w:marRight w:val="0"/>
                                          <w:marTop w:val="0"/>
                                          <w:marBottom w:val="0"/>
                                          <w:divBdr>
                                            <w:top w:val="single" w:sz="2" w:space="0" w:color="D9D9E3"/>
                                            <w:left w:val="single" w:sz="2" w:space="0" w:color="D9D9E3"/>
                                            <w:bottom w:val="single" w:sz="2" w:space="0" w:color="D9D9E3"/>
                                            <w:right w:val="single" w:sz="2" w:space="0" w:color="D9D9E3"/>
                                          </w:divBdr>
                                          <w:divsChild>
                                            <w:div w:id="1441877748">
                                              <w:marLeft w:val="0"/>
                                              <w:marRight w:val="0"/>
                                              <w:marTop w:val="0"/>
                                              <w:marBottom w:val="0"/>
                                              <w:divBdr>
                                                <w:top w:val="single" w:sz="2" w:space="0" w:color="D9D9E3"/>
                                                <w:left w:val="single" w:sz="2" w:space="0" w:color="D9D9E3"/>
                                                <w:bottom w:val="single" w:sz="2" w:space="0" w:color="D9D9E3"/>
                                                <w:right w:val="single" w:sz="2" w:space="0" w:color="D9D9E3"/>
                                              </w:divBdr>
                                              <w:divsChild>
                                                <w:div w:id="730347636">
                                                  <w:marLeft w:val="0"/>
                                                  <w:marRight w:val="0"/>
                                                  <w:marTop w:val="0"/>
                                                  <w:marBottom w:val="0"/>
                                                  <w:divBdr>
                                                    <w:top w:val="single" w:sz="2" w:space="0" w:color="D9D9E3"/>
                                                    <w:left w:val="single" w:sz="2" w:space="0" w:color="D9D9E3"/>
                                                    <w:bottom w:val="single" w:sz="2" w:space="0" w:color="D9D9E3"/>
                                                    <w:right w:val="single" w:sz="2" w:space="0" w:color="D9D9E3"/>
                                                  </w:divBdr>
                                                  <w:divsChild>
                                                    <w:div w:id="2618432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029644869">
          <w:marLeft w:val="0"/>
          <w:marRight w:val="0"/>
          <w:marTop w:val="0"/>
          <w:marBottom w:val="0"/>
          <w:divBdr>
            <w:top w:val="none" w:sz="0" w:space="0" w:color="auto"/>
            <w:left w:val="none" w:sz="0" w:space="0" w:color="auto"/>
            <w:bottom w:val="none" w:sz="0" w:space="0" w:color="auto"/>
            <w:right w:val="none" w:sz="0" w:space="0" w:color="auto"/>
          </w:divBdr>
        </w:div>
      </w:divsChild>
    </w:div>
    <w:div w:id="1049494004">
      <w:bodyDiv w:val="1"/>
      <w:marLeft w:val="0"/>
      <w:marRight w:val="0"/>
      <w:marTop w:val="0"/>
      <w:marBottom w:val="0"/>
      <w:divBdr>
        <w:top w:val="none" w:sz="0" w:space="0" w:color="auto"/>
        <w:left w:val="none" w:sz="0" w:space="0" w:color="auto"/>
        <w:bottom w:val="none" w:sz="0" w:space="0" w:color="auto"/>
        <w:right w:val="none" w:sz="0" w:space="0" w:color="auto"/>
      </w:divBdr>
      <w:divsChild>
        <w:div w:id="97992091">
          <w:marLeft w:val="0"/>
          <w:marRight w:val="0"/>
          <w:marTop w:val="0"/>
          <w:marBottom w:val="0"/>
          <w:divBdr>
            <w:top w:val="single" w:sz="2" w:space="0" w:color="D9D9E3"/>
            <w:left w:val="single" w:sz="2" w:space="0" w:color="D9D9E3"/>
            <w:bottom w:val="single" w:sz="2" w:space="0" w:color="D9D9E3"/>
            <w:right w:val="single" w:sz="2" w:space="0" w:color="D9D9E3"/>
          </w:divBdr>
          <w:divsChild>
            <w:div w:id="1999066728">
              <w:marLeft w:val="0"/>
              <w:marRight w:val="0"/>
              <w:marTop w:val="0"/>
              <w:marBottom w:val="0"/>
              <w:divBdr>
                <w:top w:val="single" w:sz="2" w:space="0" w:color="D9D9E3"/>
                <w:left w:val="single" w:sz="2" w:space="0" w:color="D9D9E3"/>
                <w:bottom w:val="single" w:sz="2" w:space="0" w:color="D9D9E3"/>
                <w:right w:val="single" w:sz="2" w:space="0" w:color="D9D9E3"/>
              </w:divBdr>
              <w:divsChild>
                <w:div w:id="153837441">
                  <w:marLeft w:val="0"/>
                  <w:marRight w:val="0"/>
                  <w:marTop w:val="0"/>
                  <w:marBottom w:val="0"/>
                  <w:divBdr>
                    <w:top w:val="single" w:sz="2" w:space="0" w:color="D9D9E3"/>
                    <w:left w:val="single" w:sz="2" w:space="0" w:color="D9D9E3"/>
                    <w:bottom w:val="single" w:sz="2" w:space="0" w:color="D9D9E3"/>
                    <w:right w:val="single" w:sz="2" w:space="0" w:color="D9D9E3"/>
                  </w:divBdr>
                  <w:divsChild>
                    <w:div w:id="2105105578">
                      <w:marLeft w:val="0"/>
                      <w:marRight w:val="0"/>
                      <w:marTop w:val="0"/>
                      <w:marBottom w:val="0"/>
                      <w:divBdr>
                        <w:top w:val="single" w:sz="2" w:space="0" w:color="D9D9E3"/>
                        <w:left w:val="single" w:sz="2" w:space="0" w:color="D9D9E3"/>
                        <w:bottom w:val="single" w:sz="2" w:space="0" w:color="D9D9E3"/>
                        <w:right w:val="single" w:sz="2" w:space="0" w:color="D9D9E3"/>
                      </w:divBdr>
                      <w:divsChild>
                        <w:div w:id="112798002">
                          <w:marLeft w:val="0"/>
                          <w:marRight w:val="0"/>
                          <w:marTop w:val="0"/>
                          <w:marBottom w:val="0"/>
                          <w:divBdr>
                            <w:top w:val="none" w:sz="0" w:space="0" w:color="auto"/>
                            <w:left w:val="none" w:sz="0" w:space="0" w:color="auto"/>
                            <w:bottom w:val="none" w:sz="0" w:space="0" w:color="auto"/>
                            <w:right w:val="none" w:sz="0" w:space="0" w:color="auto"/>
                          </w:divBdr>
                          <w:divsChild>
                            <w:div w:id="847207571">
                              <w:marLeft w:val="0"/>
                              <w:marRight w:val="0"/>
                              <w:marTop w:val="100"/>
                              <w:marBottom w:val="100"/>
                              <w:divBdr>
                                <w:top w:val="single" w:sz="2" w:space="0" w:color="D9D9E3"/>
                                <w:left w:val="single" w:sz="2" w:space="0" w:color="D9D9E3"/>
                                <w:bottom w:val="single" w:sz="2" w:space="0" w:color="D9D9E3"/>
                                <w:right w:val="single" w:sz="2" w:space="0" w:color="D9D9E3"/>
                              </w:divBdr>
                              <w:divsChild>
                                <w:div w:id="282811169">
                                  <w:marLeft w:val="0"/>
                                  <w:marRight w:val="0"/>
                                  <w:marTop w:val="0"/>
                                  <w:marBottom w:val="0"/>
                                  <w:divBdr>
                                    <w:top w:val="single" w:sz="2" w:space="0" w:color="D9D9E3"/>
                                    <w:left w:val="single" w:sz="2" w:space="0" w:color="D9D9E3"/>
                                    <w:bottom w:val="single" w:sz="2" w:space="0" w:color="D9D9E3"/>
                                    <w:right w:val="single" w:sz="2" w:space="0" w:color="D9D9E3"/>
                                  </w:divBdr>
                                  <w:divsChild>
                                    <w:div w:id="678000936">
                                      <w:marLeft w:val="0"/>
                                      <w:marRight w:val="0"/>
                                      <w:marTop w:val="0"/>
                                      <w:marBottom w:val="0"/>
                                      <w:divBdr>
                                        <w:top w:val="single" w:sz="2" w:space="0" w:color="D9D9E3"/>
                                        <w:left w:val="single" w:sz="2" w:space="0" w:color="D9D9E3"/>
                                        <w:bottom w:val="single" w:sz="2" w:space="0" w:color="D9D9E3"/>
                                        <w:right w:val="single" w:sz="2" w:space="0" w:color="D9D9E3"/>
                                      </w:divBdr>
                                      <w:divsChild>
                                        <w:div w:id="1320306871">
                                          <w:marLeft w:val="0"/>
                                          <w:marRight w:val="0"/>
                                          <w:marTop w:val="0"/>
                                          <w:marBottom w:val="0"/>
                                          <w:divBdr>
                                            <w:top w:val="single" w:sz="2" w:space="0" w:color="D9D9E3"/>
                                            <w:left w:val="single" w:sz="2" w:space="0" w:color="D9D9E3"/>
                                            <w:bottom w:val="single" w:sz="2" w:space="0" w:color="D9D9E3"/>
                                            <w:right w:val="single" w:sz="2" w:space="0" w:color="D9D9E3"/>
                                          </w:divBdr>
                                          <w:divsChild>
                                            <w:div w:id="1039628879">
                                              <w:marLeft w:val="0"/>
                                              <w:marRight w:val="0"/>
                                              <w:marTop w:val="0"/>
                                              <w:marBottom w:val="0"/>
                                              <w:divBdr>
                                                <w:top w:val="single" w:sz="2" w:space="0" w:color="D9D9E3"/>
                                                <w:left w:val="single" w:sz="2" w:space="0" w:color="D9D9E3"/>
                                                <w:bottom w:val="single" w:sz="2" w:space="0" w:color="D9D9E3"/>
                                                <w:right w:val="single" w:sz="2" w:space="0" w:color="D9D9E3"/>
                                              </w:divBdr>
                                              <w:divsChild>
                                                <w:div w:id="290021694">
                                                  <w:marLeft w:val="0"/>
                                                  <w:marRight w:val="0"/>
                                                  <w:marTop w:val="0"/>
                                                  <w:marBottom w:val="0"/>
                                                  <w:divBdr>
                                                    <w:top w:val="single" w:sz="2" w:space="0" w:color="D9D9E3"/>
                                                    <w:left w:val="single" w:sz="2" w:space="0" w:color="D9D9E3"/>
                                                    <w:bottom w:val="single" w:sz="2" w:space="0" w:color="D9D9E3"/>
                                                    <w:right w:val="single" w:sz="2" w:space="0" w:color="D9D9E3"/>
                                                  </w:divBdr>
                                                  <w:divsChild>
                                                    <w:div w:id="164203236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595821860">
          <w:marLeft w:val="0"/>
          <w:marRight w:val="0"/>
          <w:marTop w:val="0"/>
          <w:marBottom w:val="0"/>
          <w:divBdr>
            <w:top w:val="none" w:sz="0" w:space="0" w:color="auto"/>
            <w:left w:val="none" w:sz="0" w:space="0" w:color="auto"/>
            <w:bottom w:val="none" w:sz="0" w:space="0" w:color="auto"/>
            <w:right w:val="none" w:sz="0" w:space="0" w:color="auto"/>
          </w:divBdr>
        </w:div>
      </w:divsChild>
    </w:div>
    <w:div w:id="1081026631">
      <w:bodyDiv w:val="1"/>
      <w:marLeft w:val="0"/>
      <w:marRight w:val="0"/>
      <w:marTop w:val="0"/>
      <w:marBottom w:val="0"/>
      <w:divBdr>
        <w:top w:val="none" w:sz="0" w:space="0" w:color="auto"/>
        <w:left w:val="none" w:sz="0" w:space="0" w:color="auto"/>
        <w:bottom w:val="none" w:sz="0" w:space="0" w:color="auto"/>
        <w:right w:val="none" w:sz="0" w:space="0" w:color="auto"/>
      </w:divBdr>
      <w:divsChild>
        <w:div w:id="1678338828">
          <w:marLeft w:val="0"/>
          <w:marRight w:val="0"/>
          <w:marTop w:val="0"/>
          <w:marBottom w:val="0"/>
          <w:divBdr>
            <w:top w:val="single" w:sz="2" w:space="0" w:color="D9D9E3"/>
            <w:left w:val="single" w:sz="2" w:space="0" w:color="D9D9E3"/>
            <w:bottom w:val="single" w:sz="2" w:space="0" w:color="D9D9E3"/>
            <w:right w:val="single" w:sz="2" w:space="0" w:color="D9D9E3"/>
          </w:divBdr>
          <w:divsChild>
            <w:div w:id="1566256204">
              <w:marLeft w:val="0"/>
              <w:marRight w:val="0"/>
              <w:marTop w:val="0"/>
              <w:marBottom w:val="0"/>
              <w:divBdr>
                <w:top w:val="single" w:sz="2" w:space="0" w:color="D9D9E3"/>
                <w:left w:val="single" w:sz="2" w:space="0" w:color="D9D9E3"/>
                <w:bottom w:val="single" w:sz="2" w:space="0" w:color="D9D9E3"/>
                <w:right w:val="single" w:sz="2" w:space="0" w:color="D9D9E3"/>
              </w:divBdr>
              <w:divsChild>
                <w:div w:id="1623879397">
                  <w:marLeft w:val="0"/>
                  <w:marRight w:val="0"/>
                  <w:marTop w:val="0"/>
                  <w:marBottom w:val="0"/>
                  <w:divBdr>
                    <w:top w:val="single" w:sz="2" w:space="0" w:color="D9D9E3"/>
                    <w:left w:val="single" w:sz="2" w:space="0" w:color="D9D9E3"/>
                    <w:bottom w:val="single" w:sz="2" w:space="0" w:color="D9D9E3"/>
                    <w:right w:val="single" w:sz="2" w:space="0" w:color="D9D9E3"/>
                  </w:divBdr>
                  <w:divsChild>
                    <w:div w:id="373163998">
                      <w:marLeft w:val="0"/>
                      <w:marRight w:val="0"/>
                      <w:marTop w:val="0"/>
                      <w:marBottom w:val="0"/>
                      <w:divBdr>
                        <w:top w:val="single" w:sz="2" w:space="0" w:color="D9D9E3"/>
                        <w:left w:val="single" w:sz="2" w:space="0" w:color="D9D9E3"/>
                        <w:bottom w:val="single" w:sz="2" w:space="0" w:color="D9D9E3"/>
                        <w:right w:val="single" w:sz="2" w:space="0" w:color="D9D9E3"/>
                      </w:divBdr>
                      <w:divsChild>
                        <w:div w:id="1588878840">
                          <w:marLeft w:val="0"/>
                          <w:marRight w:val="0"/>
                          <w:marTop w:val="0"/>
                          <w:marBottom w:val="0"/>
                          <w:divBdr>
                            <w:top w:val="none" w:sz="0" w:space="0" w:color="auto"/>
                            <w:left w:val="none" w:sz="0" w:space="0" w:color="auto"/>
                            <w:bottom w:val="none" w:sz="0" w:space="0" w:color="auto"/>
                            <w:right w:val="none" w:sz="0" w:space="0" w:color="auto"/>
                          </w:divBdr>
                          <w:divsChild>
                            <w:div w:id="1761678984">
                              <w:marLeft w:val="0"/>
                              <w:marRight w:val="0"/>
                              <w:marTop w:val="100"/>
                              <w:marBottom w:val="100"/>
                              <w:divBdr>
                                <w:top w:val="single" w:sz="2" w:space="0" w:color="D9D9E3"/>
                                <w:left w:val="single" w:sz="2" w:space="0" w:color="D9D9E3"/>
                                <w:bottom w:val="single" w:sz="2" w:space="0" w:color="D9D9E3"/>
                                <w:right w:val="single" w:sz="2" w:space="0" w:color="D9D9E3"/>
                              </w:divBdr>
                              <w:divsChild>
                                <w:div w:id="1874609683">
                                  <w:marLeft w:val="0"/>
                                  <w:marRight w:val="0"/>
                                  <w:marTop w:val="0"/>
                                  <w:marBottom w:val="0"/>
                                  <w:divBdr>
                                    <w:top w:val="single" w:sz="2" w:space="0" w:color="D9D9E3"/>
                                    <w:left w:val="single" w:sz="2" w:space="0" w:color="D9D9E3"/>
                                    <w:bottom w:val="single" w:sz="2" w:space="0" w:color="D9D9E3"/>
                                    <w:right w:val="single" w:sz="2" w:space="0" w:color="D9D9E3"/>
                                  </w:divBdr>
                                  <w:divsChild>
                                    <w:div w:id="625894730">
                                      <w:marLeft w:val="0"/>
                                      <w:marRight w:val="0"/>
                                      <w:marTop w:val="0"/>
                                      <w:marBottom w:val="0"/>
                                      <w:divBdr>
                                        <w:top w:val="single" w:sz="2" w:space="0" w:color="D9D9E3"/>
                                        <w:left w:val="single" w:sz="2" w:space="0" w:color="D9D9E3"/>
                                        <w:bottom w:val="single" w:sz="2" w:space="0" w:color="D9D9E3"/>
                                        <w:right w:val="single" w:sz="2" w:space="0" w:color="D9D9E3"/>
                                      </w:divBdr>
                                      <w:divsChild>
                                        <w:div w:id="150486598">
                                          <w:marLeft w:val="0"/>
                                          <w:marRight w:val="0"/>
                                          <w:marTop w:val="0"/>
                                          <w:marBottom w:val="0"/>
                                          <w:divBdr>
                                            <w:top w:val="single" w:sz="2" w:space="0" w:color="D9D9E3"/>
                                            <w:left w:val="single" w:sz="2" w:space="0" w:color="D9D9E3"/>
                                            <w:bottom w:val="single" w:sz="2" w:space="0" w:color="D9D9E3"/>
                                            <w:right w:val="single" w:sz="2" w:space="0" w:color="D9D9E3"/>
                                          </w:divBdr>
                                          <w:divsChild>
                                            <w:div w:id="1355569929">
                                              <w:marLeft w:val="0"/>
                                              <w:marRight w:val="0"/>
                                              <w:marTop w:val="0"/>
                                              <w:marBottom w:val="0"/>
                                              <w:divBdr>
                                                <w:top w:val="single" w:sz="2" w:space="0" w:color="D9D9E3"/>
                                                <w:left w:val="single" w:sz="2" w:space="0" w:color="D9D9E3"/>
                                                <w:bottom w:val="single" w:sz="2" w:space="0" w:color="D9D9E3"/>
                                                <w:right w:val="single" w:sz="2" w:space="0" w:color="D9D9E3"/>
                                              </w:divBdr>
                                              <w:divsChild>
                                                <w:div w:id="232857527">
                                                  <w:marLeft w:val="0"/>
                                                  <w:marRight w:val="0"/>
                                                  <w:marTop w:val="0"/>
                                                  <w:marBottom w:val="0"/>
                                                  <w:divBdr>
                                                    <w:top w:val="single" w:sz="2" w:space="0" w:color="D9D9E3"/>
                                                    <w:left w:val="single" w:sz="2" w:space="0" w:color="D9D9E3"/>
                                                    <w:bottom w:val="single" w:sz="2" w:space="0" w:color="D9D9E3"/>
                                                    <w:right w:val="single" w:sz="2" w:space="0" w:color="D9D9E3"/>
                                                  </w:divBdr>
                                                  <w:divsChild>
                                                    <w:div w:id="762870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339694217">
          <w:marLeft w:val="0"/>
          <w:marRight w:val="0"/>
          <w:marTop w:val="0"/>
          <w:marBottom w:val="0"/>
          <w:divBdr>
            <w:top w:val="none" w:sz="0" w:space="0" w:color="auto"/>
            <w:left w:val="none" w:sz="0" w:space="0" w:color="auto"/>
            <w:bottom w:val="none" w:sz="0" w:space="0" w:color="auto"/>
            <w:right w:val="none" w:sz="0" w:space="0" w:color="auto"/>
          </w:divBdr>
        </w:div>
      </w:divsChild>
    </w:div>
    <w:div w:id="1595476807">
      <w:bodyDiv w:val="1"/>
      <w:marLeft w:val="0"/>
      <w:marRight w:val="0"/>
      <w:marTop w:val="0"/>
      <w:marBottom w:val="0"/>
      <w:divBdr>
        <w:top w:val="none" w:sz="0" w:space="0" w:color="auto"/>
        <w:left w:val="none" w:sz="0" w:space="0" w:color="auto"/>
        <w:bottom w:val="none" w:sz="0" w:space="0" w:color="auto"/>
        <w:right w:val="none" w:sz="0" w:space="0" w:color="auto"/>
      </w:divBdr>
    </w:div>
    <w:div w:id="1734962937">
      <w:bodyDiv w:val="1"/>
      <w:marLeft w:val="0"/>
      <w:marRight w:val="0"/>
      <w:marTop w:val="0"/>
      <w:marBottom w:val="0"/>
      <w:divBdr>
        <w:top w:val="none" w:sz="0" w:space="0" w:color="auto"/>
        <w:left w:val="none" w:sz="0" w:space="0" w:color="auto"/>
        <w:bottom w:val="none" w:sz="0" w:space="0" w:color="auto"/>
        <w:right w:val="none" w:sz="0" w:space="0" w:color="auto"/>
      </w:divBdr>
      <w:divsChild>
        <w:div w:id="470446914">
          <w:marLeft w:val="0"/>
          <w:marRight w:val="0"/>
          <w:marTop w:val="0"/>
          <w:marBottom w:val="0"/>
          <w:divBdr>
            <w:top w:val="single" w:sz="2" w:space="0" w:color="D9D9E3"/>
            <w:left w:val="single" w:sz="2" w:space="0" w:color="D9D9E3"/>
            <w:bottom w:val="single" w:sz="2" w:space="0" w:color="D9D9E3"/>
            <w:right w:val="single" w:sz="2" w:space="0" w:color="D9D9E3"/>
          </w:divBdr>
          <w:divsChild>
            <w:div w:id="1906180764">
              <w:marLeft w:val="0"/>
              <w:marRight w:val="0"/>
              <w:marTop w:val="0"/>
              <w:marBottom w:val="0"/>
              <w:divBdr>
                <w:top w:val="single" w:sz="2" w:space="0" w:color="D9D9E3"/>
                <w:left w:val="single" w:sz="2" w:space="0" w:color="D9D9E3"/>
                <w:bottom w:val="single" w:sz="2" w:space="0" w:color="D9D9E3"/>
                <w:right w:val="single" w:sz="2" w:space="0" w:color="D9D9E3"/>
              </w:divBdr>
              <w:divsChild>
                <w:div w:id="2136368742">
                  <w:marLeft w:val="0"/>
                  <w:marRight w:val="0"/>
                  <w:marTop w:val="0"/>
                  <w:marBottom w:val="0"/>
                  <w:divBdr>
                    <w:top w:val="single" w:sz="2" w:space="0" w:color="D9D9E3"/>
                    <w:left w:val="single" w:sz="2" w:space="0" w:color="D9D9E3"/>
                    <w:bottom w:val="single" w:sz="2" w:space="0" w:color="D9D9E3"/>
                    <w:right w:val="single" w:sz="2" w:space="0" w:color="D9D9E3"/>
                  </w:divBdr>
                  <w:divsChild>
                    <w:div w:id="1389769181">
                      <w:marLeft w:val="0"/>
                      <w:marRight w:val="0"/>
                      <w:marTop w:val="0"/>
                      <w:marBottom w:val="0"/>
                      <w:divBdr>
                        <w:top w:val="single" w:sz="2" w:space="0" w:color="D9D9E3"/>
                        <w:left w:val="single" w:sz="2" w:space="0" w:color="D9D9E3"/>
                        <w:bottom w:val="single" w:sz="2" w:space="0" w:color="D9D9E3"/>
                        <w:right w:val="single" w:sz="2" w:space="0" w:color="D9D9E3"/>
                      </w:divBdr>
                      <w:divsChild>
                        <w:div w:id="2114201415">
                          <w:marLeft w:val="0"/>
                          <w:marRight w:val="0"/>
                          <w:marTop w:val="0"/>
                          <w:marBottom w:val="0"/>
                          <w:divBdr>
                            <w:top w:val="none" w:sz="0" w:space="0" w:color="auto"/>
                            <w:left w:val="none" w:sz="0" w:space="0" w:color="auto"/>
                            <w:bottom w:val="none" w:sz="0" w:space="0" w:color="auto"/>
                            <w:right w:val="none" w:sz="0" w:space="0" w:color="auto"/>
                          </w:divBdr>
                          <w:divsChild>
                            <w:div w:id="1063871174">
                              <w:marLeft w:val="0"/>
                              <w:marRight w:val="0"/>
                              <w:marTop w:val="100"/>
                              <w:marBottom w:val="100"/>
                              <w:divBdr>
                                <w:top w:val="single" w:sz="2" w:space="0" w:color="D9D9E3"/>
                                <w:left w:val="single" w:sz="2" w:space="0" w:color="D9D9E3"/>
                                <w:bottom w:val="single" w:sz="2" w:space="0" w:color="D9D9E3"/>
                                <w:right w:val="single" w:sz="2" w:space="0" w:color="D9D9E3"/>
                              </w:divBdr>
                              <w:divsChild>
                                <w:div w:id="540702813">
                                  <w:marLeft w:val="0"/>
                                  <w:marRight w:val="0"/>
                                  <w:marTop w:val="0"/>
                                  <w:marBottom w:val="0"/>
                                  <w:divBdr>
                                    <w:top w:val="single" w:sz="2" w:space="0" w:color="D9D9E3"/>
                                    <w:left w:val="single" w:sz="2" w:space="0" w:color="D9D9E3"/>
                                    <w:bottom w:val="single" w:sz="2" w:space="0" w:color="D9D9E3"/>
                                    <w:right w:val="single" w:sz="2" w:space="0" w:color="D9D9E3"/>
                                  </w:divBdr>
                                  <w:divsChild>
                                    <w:div w:id="1506282147">
                                      <w:marLeft w:val="0"/>
                                      <w:marRight w:val="0"/>
                                      <w:marTop w:val="0"/>
                                      <w:marBottom w:val="0"/>
                                      <w:divBdr>
                                        <w:top w:val="single" w:sz="2" w:space="0" w:color="D9D9E3"/>
                                        <w:left w:val="single" w:sz="2" w:space="0" w:color="D9D9E3"/>
                                        <w:bottom w:val="single" w:sz="2" w:space="0" w:color="D9D9E3"/>
                                        <w:right w:val="single" w:sz="2" w:space="0" w:color="D9D9E3"/>
                                      </w:divBdr>
                                      <w:divsChild>
                                        <w:div w:id="198014943">
                                          <w:marLeft w:val="0"/>
                                          <w:marRight w:val="0"/>
                                          <w:marTop w:val="0"/>
                                          <w:marBottom w:val="0"/>
                                          <w:divBdr>
                                            <w:top w:val="single" w:sz="2" w:space="0" w:color="D9D9E3"/>
                                            <w:left w:val="single" w:sz="2" w:space="0" w:color="D9D9E3"/>
                                            <w:bottom w:val="single" w:sz="2" w:space="0" w:color="D9D9E3"/>
                                            <w:right w:val="single" w:sz="2" w:space="0" w:color="D9D9E3"/>
                                          </w:divBdr>
                                          <w:divsChild>
                                            <w:div w:id="1807311542">
                                              <w:marLeft w:val="0"/>
                                              <w:marRight w:val="0"/>
                                              <w:marTop w:val="0"/>
                                              <w:marBottom w:val="0"/>
                                              <w:divBdr>
                                                <w:top w:val="single" w:sz="2" w:space="0" w:color="D9D9E3"/>
                                                <w:left w:val="single" w:sz="2" w:space="0" w:color="D9D9E3"/>
                                                <w:bottom w:val="single" w:sz="2" w:space="0" w:color="D9D9E3"/>
                                                <w:right w:val="single" w:sz="2" w:space="0" w:color="D9D9E3"/>
                                              </w:divBdr>
                                              <w:divsChild>
                                                <w:div w:id="949893944">
                                                  <w:marLeft w:val="0"/>
                                                  <w:marRight w:val="0"/>
                                                  <w:marTop w:val="0"/>
                                                  <w:marBottom w:val="0"/>
                                                  <w:divBdr>
                                                    <w:top w:val="single" w:sz="2" w:space="0" w:color="D9D9E3"/>
                                                    <w:left w:val="single" w:sz="2" w:space="0" w:color="D9D9E3"/>
                                                    <w:bottom w:val="single" w:sz="2" w:space="0" w:color="D9D9E3"/>
                                                    <w:right w:val="single" w:sz="2" w:space="0" w:color="D9D9E3"/>
                                                  </w:divBdr>
                                                  <w:divsChild>
                                                    <w:div w:id="48084701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287704137">
          <w:marLeft w:val="0"/>
          <w:marRight w:val="0"/>
          <w:marTop w:val="0"/>
          <w:marBottom w:val="0"/>
          <w:divBdr>
            <w:top w:val="none" w:sz="0" w:space="0" w:color="auto"/>
            <w:left w:val="none" w:sz="0" w:space="0" w:color="auto"/>
            <w:bottom w:val="none" w:sz="0" w:space="0" w:color="auto"/>
            <w:right w:val="none" w:sz="0" w:space="0" w:color="auto"/>
          </w:divBdr>
        </w:div>
      </w:divsChild>
    </w:div>
    <w:div w:id="183587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ss.onlinelibrary.wiley.com/authored-by/Kenna/Ralph" TargetMode="External"/><Relationship Id="rId4" Type="http://schemas.openxmlformats.org/officeDocument/2006/relationships/settings" Target="settings.xml"/><Relationship Id="rId9" Type="http://schemas.openxmlformats.org/officeDocument/2006/relationships/hyperlink" Target="https://www.lifeinnorway.net/author/david-nik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E505F-DB4D-4978-928C-63F33D00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23394</Words>
  <Characters>133349</Characters>
  <Application>Microsoft Office Word</Application>
  <DocSecurity>0</DocSecurity>
  <Lines>1111</Lines>
  <Paragraphs>312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156431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Максим Черіпко</cp:lastModifiedBy>
  <cp:revision>11</cp:revision>
  <dcterms:created xsi:type="dcterms:W3CDTF">2023-12-01T00:06:00Z</dcterms:created>
  <dcterms:modified xsi:type="dcterms:W3CDTF">2023-12-02T10:08:00Z</dcterms:modified>
</cp:coreProperties>
</file>