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118E" w14:textId="77777777" w:rsidR="006676DF" w:rsidRDefault="006676DF" w:rsidP="00DE3705">
      <w:pPr>
        <w:spacing w:after="0"/>
        <w:jc w:val="center"/>
        <w:rPr>
          <w:rFonts w:ascii="Times New Roman" w:hAnsi="Times New Roman" w:cs="Times New Roman"/>
          <w:b/>
          <w:bCs/>
          <w:sz w:val="28"/>
          <w:szCs w:val="28"/>
        </w:rPr>
      </w:pPr>
      <w:bookmarkStart w:id="0" w:name="_Hlk151662093"/>
      <w:bookmarkEnd w:id="0"/>
      <w:r>
        <w:rPr>
          <w:rFonts w:ascii="Times New Roman" w:hAnsi="Times New Roman" w:cs="Times New Roman"/>
          <w:b/>
          <w:bCs/>
          <w:sz w:val="28"/>
          <w:szCs w:val="28"/>
        </w:rPr>
        <w:t>МІНІСТЕРСТВО ОСВІТИ І НАУКИ УКРАЇНИ</w:t>
      </w:r>
    </w:p>
    <w:p w14:paraId="44B156E4" w14:textId="77777777" w:rsidR="006676DF" w:rsidRDefault="006676DF" w:rsidP="00DE3705">
      <w:pPr>
        <w:spacing w:after="0"/>
        <w:jc w:val="center"/>
        <w:rPr>
          <w:rFonts w:ascii="Times New Roman" w:hAnsi="Times New Roman" w:cs="Times New Roman"/>
          <w:b/>
          <w:bCs/>
          <w:sz w:val="28"/>
          <w:szCs w:val="28"/>
        </w:rPr>
      </w:pPr>
      <w:r>
        <w:rPr>
          <w:rFonts w:ascii="Times New Roman" w:hAnsi="Times New Roman" w:cs="Times New Roman"/>
          <w:b/>
          <w:bCs/>
          <w:sz w:val="28"/>
          <w:szCs w:val="28"/>
        </w:rPr>
        <w:t>ЗАПОРІЗЬКИЙ НАЦІОНАЛЬНИЙ УНІВЕРСИТЕТ</w:t>
      </w:r>
    </w:p>
    <w:p w14:paraId="625F4EA7" w14:textId="77777777" w:rsidR="006676DF" w:rsidRDefault="006676DF" w:rsidP="00DE3705">
      <w:pPr>
        <w:spacing w:after="0"/>
        <w:jc w:val="center"/>
        <w:rPr>
          <w:rFonts w:ascii="Times New Roman" w:hAnsi="Times New Roman" w:cs="Times New Roman"/>
          <w:b/>
          <w:bCs/>
          <w:sz w:val="28"/>
          <w:szCs w:val="28"/>
        </w:rPr>
      </w:pPr>
    </w:p>
    <w:p w14:paraId="7D595719" w14:textId="77777777" w:rsidR="006676DF" w:rsidRPr="00695E54" w:rsidRDefault="006676DF" w:rsidP="00DE3705">
      <w:pPr>
        <w:spacing w:after="0"/>
        <w:jc w:val="center"/>
        <w:rPr>
          <w:rFonts w:ascii="Times New Roman" w:hAnsi="Times New Roman" w:cs="Times New Roman"/>
          <w:b/>
          <w:bCs/>
          <w:sz w:val="28"/>
          <w:szCs w:val="28"/>
        </w:rPr>
      </w:pPr>
      <w:r>
        <w:rPr>
          <w:rFonts w:ascii="Times New Roman" w:hAnsi="Times New Roman" w:cs="Times New Roman"/>
          <w:b/>
          <w:bCs/>
          <w:sz w:val="28"/>
          <w:szCs w:val="28"/>
        </w:rPr>
        <w:t>ФАКУЛЬТЕТ</w:t>
      </w:r>
      <w:r w:rsidRPr="00F74B5E">
        <w:rPr>
          <w:rFonts w:ascii="Times New Roman" w:hAnsi="Times New Roman" w:cs="Times New Roman"/>
          <w:b/>
          <w:bCs/>
          <w:sz w:val="28"/>
          <w:szCs w:val="28"/>
        </w:rPr>
        <w:t xml:space="preserve"> </w:t>
      </w:r>
      <w:r>
        <w:rPr>
          <w:rFonts w:ascii="Times New Roman" w:hAnsi="Times New Roman" w:cs="Times New Roman"/>
          <w:b/>
          <w:bCs/>
          <w:sz w:val="28"/>
          <w:szCs w:val="28"/>
        </w:rPr>
        <w:t>ІСТОРІЇ ТА МІЖНАРОДНИХ ВІДНОСИН</w:t>
      </w:r>
    </w:p>
    <w:p w14:paraId="676F52A4" w14:textId="77777777" w:rsidR="006676DF" w:rsidRDefault="006676DF" w:rsidP="00DE3705">
      <w:pPr>
        <w:spacing w:after="0"/>
        <w:jc w:val="center"/>
        <w:rPr>
          <w:rFonts w:ascii="Times New Roman" w:hAnsi="Times New Roman" w:cs="Times New Roman"/>
          <w:b/>
          <w:bCs/>
          <w:sz w:val="28"/>
          <w:szCs w:val="28"/>
        </w:rPr>
      </w:pPr>
      <w:r>
        <w:rPr>
          <w:rFonts w:ascii="Times New Roman" w:hAnsi="Times New Roman" w:cs="Times New Roman"/>
          <w:b/>
          <w:bCs/>
          <w:sz w:val="28"/>
          <w:szCs w:val="28"/>
        </w:rPr>
        <w:t>КАФЕДРА ВСЕСВІТНЬОЇ ІСТОРІЇ ТА МІЖНАРОДНИХ ВІДНОСИН</w:t>
      </w:r>
    </w:p>
    <w:p w14:paraId="34C24175" w14:textId="77777777" w:rsidR="006676DF" w:rsidRDefault="006676DF" w:rsidP="00DE3705">
      <w:pPr>
        <w:jc w:val="center"/>
        <w:rPr>
          <w:rFonts w:ascii="Times New Roman" w:hAnsi="Times New Roman" w:cs="Times New Roman"/>
          <w:b/>
          <w:bCs/>
          <w:sz w:val="28"/>
          <w:szCs w:val="28"/>
        </w:rPr>
      </w:pPr>
    </w:p>
    <w:p w14:paraId="1B560437" w14:textId="77777777" w:rsidR="006676DF" w:rsidRDefault="006676DF" w:rsidP="00DE3705">
      <w:pPr>
        <w:jc w:val="center"/>
        <w:rPr>
          <w:rFonts w:ascii="Times New Roman" w:hAnsi="Times New Roman" w:cs="Times New Roman"/>
          <w:b/>
          <w:bCs/>
          <w:sz w:val="28"/>
          <w:szCs w:val="28"/>
        </w:rPr>
      </w:pPr>
    </w:p>
    <w:p w14:paraId="4DEC7C3C" w14:textId="77777777" w:rsidR="006676DF" w:rsidRDefault="006676DF" w:rsidP="00DE3705">
      <w:pPr>
        <w:jc w:val="center"/>
        <w:rPr>
          <w:rFonts w:ascii="Times New Roman" w:hAnsi="Times New Roman" w:cs="Times New Roman"/>
          <w:b/>
          <w:bCs/>
          <w:sz w:val="28"/>
          <w:szCs w:val="28"/>
        </w:rPr>
      </w:pPr>
    </w:p>
    <w:p w14:paraId="0466E3DD" w14:textId="77777777" w:rsidR="006676DF" w:rsidRDefault="006676DF" w:rsidP="00DE3705">
      <w:pPr>
        <w:jc w:val="center"/>
        <w:rPr>
          <w:rFonts w:ascii="Times New Roman" w:hAnsi="Times New Roman" w:cs="Times New Roman"/>
          <w:b/>
          <w:bCs/>
          <w:sz w:val="28"/>
          <w:szCs w:val="28"/>
        </w:rPr>
      </w:pPr>
    </w:p>
    <w:p w14:paraId="7A40557F" w14:textId="77777777" w:rsidR="006676DF" w:rsidRDefault="006676DF" w:rsidP="00DE3705">
      <w:pPr>
        <w:jc w:val="center"/>
        <w:rPr>
          <w:rFonts w:ascii="Times New Roman" w:hAnsi="Times New Roman" w:cs="Times New Roman"/>
          <w:b/>
          <w:bCs/>
          <w:sz w:val="28"/>
          <w:szCs w:val="28"/>
        </w:rPr>
      </w:pPr>
    </w:p>
    <w:p w14:paraId="111CDC88" w14:textId="77777777" w:rsidR="006676DF" w:rsidRPr="00146A5E" w:rsidRDefault="006676DF" w:rsidP="00DE3705">
      <w:pPr>
        <w:jc w:val="center"/>
        <w:rPr>
          <w:rFonts w:ascii="Times New Roman" w:hAnsi="Times New Roman" w:cs="Times New Roman"/>
          <w:b/>
          <w:bCs/>
          <w:sz w:val="28"/>
          <w:szCs w:val="28"/>
        </w:rPr>
      </w:pPr>
      <w:r>
        <w:rPr>
          <w:rFonts w:ascii="Times New Roman" w:hAnsi="Times New Roman" w:cs="Times New Roman"/>
          <w:b/>
          <w:bCs/>
          <w:sz w:val="28"/>
          <w:szCs w:val="28"/>
        </w:rPr>
        <w:t>КВАЛІФІКАЦІЙНА РОБОТА МАГІСТРА</w:t>
      </w:r>
    </w:p>
    <w:p w14:paraId="1B44F665" w14:textId="33D4AFDB" w:rsidR="006676DF" w:rsidRPr="00F74B5E" w:rsidRDefault="006676DF" w:rsidP="00DE3705">
      <w:pPr>
        <w:jc w:val="center"/>
        <w:rPr>
          <w:rFonts w:ascii="Times New Roman" w:hAnsi="Times New Roman" w:cs="Times New Roman"/>
          <w:b/>
          <w:bCs/>
          <w:sz w:val="28"/>
          <w:szCs w:val="28"/>
        </w:rPr>
      </w:pPr>
      <w:r w:rsidRPr="00F74B5E">
        <w:rPr>
          <w:rFonts w:ascii="Times New Roman" w:hAnsi="Times New Roman" w:cs="Times New Roman"/>
          <w:sz w:val="28"/>
          <w:szCs w:val="28"/>
        </w:rPr>
        <w:t xml:space="preserve">на тему: </w:t>
      </w:r>
      <w:bookmarkStart w:id="1" w:name="_Hlk152707734"/>
      <w:r w:rsidRPr="00F74B5E">
        <w:rPr>
          <w:rFonts w:ascii="Times New Roman" w:hAnsi="Times New Roman" w:cs="Times New Roman"/>
          <w:b/>
          <w:bCs/>
          <w:sz w:val="28"/>
          <w:szCs w:val="28"/>
        </w:rPr>
        <w:t>«</w:t>
      </w:r>
      <w:r w:rsidRPr="00F74B5E">
        <w:rPr>
          <w:rFonts w:ascii="Times New Roman" w:eastAsiaTheme="minorEastAsia" w:hAnsi="Times New Roman" w:cs="Times New Roman"/>
          <w:b/>
          <w:bCs/>
          <w:sz w:val="28"/>
          <w:szCs w:val="28"/>
          <w:lang w:eastAsia="ja-JP"/>
        </w:rPr>
        <w:t xml:space="preserve">Транскультурні зв’язки населення </w:t>
      </w:r>
      <w:r w:rsidR="00541DEA">
        <w:rPr>
          <w:rFonts w:ascii="Times New Roman" w:eastAsiaTheme="minorEastAsia" w:hAnsi="Times New Roman" w:cs="Times New Roman"/>
          <w:b/>
          <w:bCs/>
          <w:sz w:val="28"/>
          <w:szCs w:val="28"/>
          <w:lang w:eastAsia="ja-JP"/>
        </w:rPr>
        <w:t>С</w:t>
      </w:r>
      <w:r w:rsidRPr="00F74B5E">
        <w:rPr>
          <w:rFonts w:ascii="Times New Roman" w:eastAsiaTheme="minorEastAsia" w:hAnsi="Times New Roman" w:cs="Times New Roman"/>
          <w:b/>
          <w:bCs/>
          <w:sz w:val="28"/>
          <w:szCs w:val="28"/>
          <w:lang w:eastAsia="ja-JP"/>
        </w:rPr>
        <w:t xml:space="preserve">тепового </w:t>
      </w:r>
      <w:r w:rsidR="00541DEA">
        <w:rPr>
          <w:rFonts w:ascii="Times New Roman" w:eastAsiaTheme="minorEastAsia" w:hAnsi="Times New Roman" w:cs="Times New Roman"/>
          <w:b/>
          <w:bCs/>
          <w:sz w:val="28"/>
          <w:szCs w:val="28"/>
          <w:lang w:eastAsia="ja-JP"/>
        </w:rPr>
        <w:t>П</w:t>
      </w:r>
      <w:r w:rsidRPr="00F74B5E">
        <w:rPr>
          <w:rFonts w:ascii="Times New Roman" w:eastAsiaTheme="minorEastAsia" w:hAnsi="Times New Roman" w:cs="Times New Roman"/>
          <w:b/>
          <w:bCs/>
          <w:sz w:val="28"/>
          <w:szCs w:val="28"/>
          <w:lang w:eastAsia="ja-JP"/>
        </w:rPr>
        <w:t xml:space="preserve">одніпров’я і </w:t>
      </w:r>
      <w:r w:rsidR="00541DEA">
        <w:rPr>
          <w:rFonts w:ascii="Times New Roman" w:eastAsiaTheme="minorEastAsia" w:hAnsi="Times New Roman" w:cs="Times New Roman"/>
          <w:b/>
          <w:bCs/>
          <w:sz w:val="28"/>
          <w:szCs w:val="28"/>
          <w:lang w:eastAsia="ja-JP"/>
        </w:rPr>
        <w:t>П</w:t>
      </w:r>
      <w:r w:rsidRPr="00F74B5E">
        <w:rPr>
          <w:rFonts w:ascii="Times New Roman" w:eastAsiaTheme="minorEastAsia" w:hAnsi="Times New Roman" w:cs="Times New Roman"/>
          <w:b/>
          <w:bCs/>
          <w:sz w:val="28"/>
          <w:szCs w:val="28"/>
          <w:lang w:eastAsia="ja-JP"/>
        </w:rPr>
        <w:t xml:space="preserve">риазов’я часів </w:t>
      </w:r>
      <w:r w:rsidR="00BC1FAA">
        <w:rPr>
          <w:rFonts w:ascii="Times New Roman" w:eastAsiaTheme="minorEastAsia" w:hAnsi="Times New Roman" w:cs="Times New Roman"/>
          <w:b/>
          <w:bCs/>
          <w:sz w:val="28"/>
          <w:szCs w:val="28"/>
          <w:lang w:eastAsia="ja-JP"/>
        </w:rPr>
        <w:t>З</w:t>
      </w:r>
      <w:r w:rsidRPr="00F74B5E">
        <w:rPr>
          <w:rFonts w:ascii="Times New Roman" w:eastAsiaTheme="minorEastAsia" w:hAnsi="Times New Roman" w:cs="Times New Roman"/>
          <w:b/>
          <w:bCs/>
          <w:sz w:val="28"/>
          <w:szCs w:val="28"/>
          <w:lang w:eastAsia="ja-JP"/>
        </w:rPr>
        <w:t xml:space="preserve">олотої </w:t>
      </w:r>
      <w:r w:rsidR="00BC1FAA">
        <w:rPr>
          <w:rFonts w:ascii="Times New Roman" w:eastAsiaTheme="minorEastAsia" w:hAnsi="Times New Roman" w:cs="Times New Roman"/>
          <w:b/>
          <w:bCs/>
          <w:sz w:val="28"/>
          <w:szCs w:val="28"/>
          <w:lang w:eastAsia="ja-JP"/>
        </w:rPr>
        <w:t>О</w:t>
      </w:r>
      <w:r w:rsidRPr="00F74B5E">
        <w:rPr>
          <w:rFonts w:ascii="Times New Roman" w:eastAsiaTheme="minorEastAsia" w:hAnsi="Times New Roman" w:cs="Times New Roman"/>
          <w:b/>
          <w:bCs/>
          <w:sz w:val="28"/>
          <w:szCs w:val="28"/>
          <w:lang w:eastAsia="ja-JP"/>
        </w:rPr>
        <w:t>рди»</w:t>
      </w:r>
      <w:bookmarkEnd w:id="1"/>
    </w:p>
    <w:p w14:paraId="3FAD41E1" w14:textId="77777777" w:rsidR="006676DF" w:rsidRDefault="006676DF" w:rsidP="00DE3705">
      <w:pPr>
        <w:jc w:val="right"/>
        <w:rPr>
          <w:rFonts w:ascii="Times New Roman" w:hAnsi="Times New Roman" w:cs="Times New Roman"/>
          <w:b/>
          <w:bCs/>
          <w:sz w:val="28"/>
          <w:szCs w:val="28"/>
        </w:rPr>
      </w:pPr>
    </w:p>
    <w:p w14:paraId="74C52FA0" w14:textId="77777777" w:rsidR="006676DF" w:rsidRDefault="006676DF" w:rsidP="00DE3705">
      <w:pPr>
        <w:jc w:val="right"/>
        <w:rPr>
          <w:rFonts w:ascii="Times New Roman" w:hAnsi="Times New Roman" w:cs="Times New Roman"/>
          <w:b/>
          <w:bCs/>
          <w:sz w:val="28"/>
          <w:szCs w:val="28"/>
        </w:rPr>
      </w:pPr>
    </w:p>
    <w:p w14:paraId="4BC0F3A0" w14:textId="77777777" w:rsidR="006676DF" w:rsidRPr="009F7838" w:rsidRDefault="006676DF" w:rsidP="00DE3705">
      <w:pPr>
        <w:spacing w:after="0"/>
        <w:jc w:val="right"/>
        <w:rPr>
          <w:rFonts w:ascii="Times New Roman" w:hAnsi="Times New Roman" w:cs="Times New Roman"/>
          <w:b/>
          <w:bCs/>
          <w:sz w:val="28"/>
          <w:szCs w:val="28"/>
        </w:rPr>
      </w:pPr>
    </w:p>
    <w:p w14:paraId="444F2D8C" w14:textId="77777777" w:rsidR="006676DF" w:rsidRPr="003301E9" w:rsidRDefault="006676DF" w:rsidP="00DE3705">
      <w:pPr>
        <w:spacing w:after="0"/>
        <w:ind w:left="3544"/>
        <w:rPr>
          <w:rFonts w:ascii="Times New Roman" w:hAnsi="Times New Roman" w:cs="Times New Roman"/>
          <w:sz w:val="28"/>
          <w:szCs w:val="28"/>
        </w:rPr>
      </w:pPr>
      <w:r w:rsidRPr="003301E9">
        <w:rPr>
          <w:rFonts w:ascii="Times New Roman" w:hAnsi="Times New Roman" w:cs="Times New Roman"/>
          <w:sz w:val="28"/>
          <w:szCs w:val="28"/>
        </w:rPr>
        <w:t xml:space="preserve">Виконав: студент </w:t>
      </w:r>
      <w:r w:rsidRPr="00F74B5E">
        <w:rPr>
          <w:rFonts w:ascii="Times New Roman" w:hAnsi="Times New Roman" w:cs="Times New Roman"/>
          <w:sz w:val="28"/>
          <w:szCs w:val="28"/>
          <w:lang w:val="ru-RU"/>
        </w:rPr>
        <w:t>2</w:t>
      </w:r>
      <w:r w:rsidRPr="003301E9">
        <w:rPr>
          <w:rFonts w:ascii="Times New Roman" w:hAnsi="Times New Roman" w:cs="Times New Roman"/>
          <w:sz w:val="28"/>
          <w:szCs w:val="28"/>
        </w:rPr>
        <w:t xml:space="preserve"> курсу, групи 8.0322</w:t>
      </w:r>
    </w:p>
    <w:p w14:paraId="2C932755" w14:textId="77777777" w:rsidR="006676DF" w:rsidRPr="003301E9" w:rsidRDefault="006676DF" w:rsidP="00DE3705">
      <w:pPr>
        <w:spacing w:after="0"/>
        <w:ind w:left="3544"/>
        <w:rPr>
          <w:rFonts w:ascii="Times New Roman" w:hAnsi="Times New Roman" w:cs="Times New Roman"/>
          <w:sz w:val="28"/>
          <w:szCs w:val="28"/>
        </w:rPr>
      </w:pPr>
      <w:r w:rsidRPr="003301E9">
        <w:rPr>
          <w:rFonts w:ascii="Times New Roman" w:hAnsi="Times New Roman" w:cs="Times New Roman"/>
          <w:sz w:val="28"/>
          <w:szCs w:val="28"/>
        </w:rPr>
        <w:t>спеціальності: 032 Історія та археологія</w:t>
      </w:r>
    </w:p>
    <w:p w14:paraId="2458A8B2" w14:textId="77777777" w:rsidR="006676DF" w:rsidRPr="003301E9" w:rsidRDefault="006676DF" w:rsidP="00DE3705">
      <w:pPr>
        <w:spacing w:after="0"/>
        <w:ind w:left="3544"/>
        <w:rPr>
          <w:rFonts w:ascii="Times New Roman" w:hAnsi="Times New Roman" w:cs="Times New Roman"/>
          <w:sz w:val="28"/>
          <w:szCs w:val="28"/>
        </w:rPr>
      </w:pPr>
      <w:r w:rsidRPr="003301E9">
        <w:rPr>
          <w:rFonts w:ascii="Times New Roman" w:hAnsi="Times New Roman" w:cs="Times New Roman"/>
          <w:sz w:val="28"/>
          <w:szCs w:val="28"/>
        </w:rPr>
        <w:t>освітньої програми: історія</w:t>
      </w:r>
    </w:p>
    <w:p w14:paraId="784C6CB5" w14:textId="77777777" w:rsidR="006676DF" w:rsidRPr="003301E9" w:rsidRDefault="006676DF" w:rsidP="00DE3705">
      <w:pPr>
        <w:spacing w:after="0"/>
        <w:ind w:left="3544"/>
        <w:rPr>
          <w:rFonts w:ascii="Times New Roman" w:hAnsi="Times New Roman" w:cs="Times New Roman"/>
          <w:sz w:val="28"/>
          <w:szCs w:val="28"/>
        </w:rPr>
      </w:pPr>
      <w:r>
        <w:rPr>
          <w:rFonts w:ascii="Times New Roman" w:hAnsi="Times New Roman" w:cs="Times New Roman"/>
          <w:sz w:val="28"/>
          <w:szCs w:val="28"/>
        </w:rPr>
        <w:t>Бабанін Іван Віталійович</w:t>
      </w:r>
    </w:p>
    <w:p w14:paraId="31F4CFA0" w14:textId="77777777" w:rsidR="00A82D9A" w:rsidRDefault="00A82D9A" w:rsidP="00DE3705">
      <w:pPr>
        <w:spacing w:after="0"/>
        <w:ind w:left="3544"/>
        <w:rPr>
          <w:rFonts w:ascii="Times New Roman" w:hAnsi="Times New Roman" w:cs="Times New Roman"/>
          <w:sz w:val="28"/>
          <w:szCs w:val="28"/>
        </w:rPr>
      </w:pPr>
    </w:p>
    <w:p w14:paraId="26F356DD" w14:textId="3454BD74" w:rsidR="006676DF" w:rsidRPr="003301E9" w:rsidRDefault="006676DF" w:rsidP="00DE3705">
      <w:pPr>
        <w:spacing w:after="0"/>
        <w:ind w:left="3544"/>
        <w:rPr>
          <w:rFonts w:ascii="Times New Roman" w:hAnsi="Times New Roman" w:cs="Times New Roman"/>
          <w:sz w:val="28"/>
          <w:szCs w:val="28"/>
        </w:rPr>
      </w:pPr>
      <w:r w:rsidRPr="003301E9">
        <w:rPr>
          <w:rFonts w:ascii="Times New Roman" w:hAnsi="Times New Roman" w:cs="Times New Roman"/>
          <w:sz w:val="28"/>
          <w:szCs w:val="28"/>
        </w:rPr>
        <w:t xml:space="preserve">Керівник: </w:t>
      </w:r>
      <w:r w:rsidRPr="006A5C04">
        <w:rPr>
          <w:rFonts w:ascii="Times New Roman" w:eastAsia="Calibri" w:hAnsi="Times New Roman" w:cs="Times New Roman"/>
          <w:bCs/>
          <w:sz w:val="28"/>
          <w:szCs w:val="28"/>
        </w:rPr>
        <w:t>доцент</w:t>
      </w:r>
      <w:r w:rsidRPr="006A5C04">
        <w:rPr>
          <w:rFonts w:ascii="Times New Roman" w:eastAsia="Calibri" w:hAnsi="Times New Roman" w:cs="Times New Roman"/>
          <w:b/>
          <w:sz w:val="28"/>
          <w:szCs w:val="28"/>
        </w:rPr>
        <w:t xml:space="preserve"> </w:t>
      </w:r>
      <w:r w:rsidRPr="006A5C04">
        <w:rPr>
          <w:rFonts w:ascii="Times New Roman" w:eastAsia="Calibri" w:hAnsi="Times New Roman" w:cs="Times New Roman"/>
          <w:bCs/>
          <w:sz w:val="28"/>
          <w:szCs w:val="28"/>
        </w:rPr>
        <w:t xml:space="preserve">кафедри всесвітньої історії та міжнародних відносин, </w:t>
      </w:r>
      <w:proofErr w:type="spellStart"/>
      <w:r w:rsidRPr="006A5C04">
        <w:rPr>
          <w:rFonts w:ascii="Times New Roman" w:eastAsia="Calibri" w:hAnsi="Times New Roman" w:cs="Times New Roman"/>
          <w:bCs/>
          <w:sz w:val="28"/>
          <w:szCs w:val="28"/>
          <w:shd w:val="clear" w:color="auto" w:fill="FFFFFF"/>
        </w:rPr>
        <w:t>к</w:t>
      </w:r>
      <w:r w:rsidRPr="006A5C04">
        <w:rPr>
          <w:rFonts w:ascii="Times New Roman" w:eastAsia="Calibri" w:hAnsi="Times New Roman" w:cs="Times New Roman"/>
          <w:sz w:val="28"/>
          <w:szCs w:val="28"/>
          <w:shd w:val="clear" w:color="auto" w:fill="FFFFFF"/>
        </w:rPr>
        <w:t>.і.н</w:t>
      </w:r>
      <w:proofErr w:type="spellEnd"/>
      <w:r w:rsidRPr="006A5C04">
        <w:rPr>
          <w:rFonts w:ascii="Times New Roman" w:eastAsia="Calibri" w:hAnsi="Times New Roman" w:cs="Times New Roman"/>
          <w:sz w:val="28"/>
          <w:szCs w:val="28"/>
          <w:shd w:val="clear" w:color="auto" w:fill="FFFFFF"/>
        </w:rPr>
        <w:t>.,</w:t>
      </w:r>
    </w:p>
    <w:p w14:paraId="6058208B" w14:textId="77777777" w:rsidR="006676DF" w:rsidRPr="003301E9" w:rsidRDefault="006676DF" w:rsidP="00DE3705">
      <w:pPr>
        <w:spacing w:after="0"/>
        <w:ind w:left="3544"/>
        <w:rPr>
          <w:rFonts w:ascii="Times New Roman" w:hAnsi="Times New Roman" w:cs="Times New Roman"/>
          <w:sz w:val="28"/>
          <w:szCs w:val="28"/>
        </w:rPr>
      </w:pPr>
      <w:r w:rsidRPr="003301E9">
        <w:rPr>
          <w:rFonts w:ascii="Times New Roman" w:hAnsi="Times New Roman" w:cs="Times New Roman"/>
          <w:sz w:val="28"/>
          <w:szCs w:val="28"/>
        </w:rPr>
        <w:t xml:space="preserve">________________________ </w:t>
      </w:r>
      <w:proofErr w:type="spellStart"/>
      <w:r w:rsidRPr="006A5C04">
        <w:rPr>
          <w:rFonts w:ascii="Times New Roman" w:eastAsia="Calibri" w:hAnsi="Times New Roman" w:cs="Times New Roman"/>
          <w:sz w:val="28"/>
          <w:szCs w:val="28"/>
          <w:shd w:val="clear" w:color="auto" w:fill="FFFFFF"/>
        </w:rPr>
        <w:t>Єльников</w:t>
      </w:r>
      <w:proofErr w:type="spellEnd"/>
      <w:r>
        <w:rPr>
          <w:rFonts w:ascii="Times New Roman" w:eastAsia="Calibri" w:hAnsi="Times New Roman" w:cs="Times New Roman"/>
          <w:sz w:val="28"/>
          <w:szCs w:val="28"/>
          <w:shd w:val="clear" w:color="auto" w:fill="FFFFFF"/>
        </w:rPr>
        <w:t xml:space="preserve"> М. В.</w:t>
      </w:r>
    </w:p>
    <w:p w14:paraId="2FE5608B" w14:textId="77777777" w:rsidR="006676DF" w:rsidRPr="003301E9" w:rsidRDefault="006676DF" w:rsidP="00DE3705">
      <w:pPr>
        <w:spacing w:after="0"/>
        <w:ind w:left="2832" w:firstLine="708"/>
        <w:jc w:val="center"/>
        <w:rPr>
          <w:rFonts w:ascii="Times New Roman" w:hAnsi="Times New Roman" w:cs="Times New Roman"/>
          <w:sz w:val="28"/>
          <w:szCs w:val="28"/>
        </w:rPr>
      </w:pPr>
    </w:p>
    <w:p w14:paraId="0DB58B7E" w14:textId="77777777" w:rsidR="006676DF" w:rsidRPr="003301E9" w:rsidRDefault="006676DF" w:rsidP="00DE3705">
      <w:pPr>
        <w:spacing w:after="0"/>
        <w:ind w:left="3544"/>
        <w:rPr>
          <w:rFonts w:ascii="Times New Roman" w:hAnsi="Times New Roman" w:cs="Times New Roman"/>
          <w:sz w:val="28"/>
          <w:szCs w:val="28"/>
        </w:rPr>
      </w:pPr>
      <w:r w:rsidRPr="003301E9">
        <w:rPr>
          <w:rFonts w:ascii="Times New Roman" w:hAnsi="Times New Roman" w:cs="Times New Roman"/>
          <w:sz w:val="28"/>
          <w:szCs w:val="28"/>
        </w:rPr>
        <w:t xml:space="preserve">Рецензент: професор кафедри всесвітньої історії </w:t>
      </w:r>
    </w:p>
    <w:p w14:paraId="08B50FD5" w14:textId="77777777" w:rsidR="006676DF" w:rsidRPr="003301E9" w:rsidRDefault="006676DF" w:rsidP="00DE3705">
      <w:pPr>
        <w:spacing w:after="0"/>
        <w:ind w:left="3544"/>
        <w:rPr>
          <w:rFonts w:ascii="Times New Roman" w:hAnsi="Times New Roman" w:cs="Times New Roman"/>
          <w:sz w:val="28"/>
          <w:szCs w:val="28"/>
        </w:rPr>
      </w:pPr>
      <w:r w:rsidRPr="003301E9">
        <w:rPr>
          <w:rFonts w:ascii="Times New Roman" w:hAnsi="Times New Roman" w:cs="Times New Roman"/>
          <w:sz w:val="28"/>
          <w:szCs w:val="28"/>
        </w:rPr>
        <w:t xml:space="preserve">та міжнародних відносин, </w:t>
      </w:r>
      <w:proofErr w:type="spellStart"/>
      <w:r w:rsidRPr="003301E9">
        <w:rPr>
          <w:rFonts w:ascii="Times New Roman" w:hAnsi="Times New Roman" w:cs="Times New Roman"/>
          <w:sz w:val="28"/>
          <w:szCs w:val="28"/>
        </w:rPr>
        <w:t>к.і.н</w:t>
      </w:r>
      <w:proofErr w:type="spellEnd"/>
      <w:r w:rsidRPr="003301E9">
        <w:rPr>
          <w:rFonts w:ascii="Times New Roman" w:hAnsi="Times New Roman" w:cs="Times New Roman"/>
          <w:sz w:val="28"/>
          <w:szCs w:val="28"/>
        </w:rPr>
        <w:t xml:space="preserve">, доцент </w:t>
      </w:r>
    </w:p>
    <w:p w14:paraId="252D148E" w14:textId="77777777" w:rsidR="006676DF" w:rsidRPr="003301E9" w:rsidRDefault="006676DF" w:rsidP="00DE3705">
      <w:pPr>
        <w:spacing w:after="0"/>
        <w:ind w:left="3544"/>
        <w:rPr>
          <w:rFonts w:ascii="Times New Roman" w:hAnsi="Times New Roman" w:cs="Times New Roman"/>
          <w:sz w:val="28"/>
          <w:szCs w:val="28"/>
        </w:rPr>
      </w:pPr>
      <w:r w:rsidRPr="003301E9">
        <w:rPr>
          <w:rFonts w:ascii="Times New Roman" w:hAnsi="Times New Roman" w:cs="Times New Roman"/>
          <w:sz w:val="28"/>
          <w:szCs w:val="28"/>
        </w:rPr>
        <w:t xml:space="preserve">________________________ </w:t>
      </w:r>
      <w:proofErr w:type="spellStart"/>
      <w:r w:rsidRPr="003301E9">
        <w:rPr>
          <w:rFonts w:ascii="Times New Roman" w:hAnsi="Times New Roman" w:cs="Times New Roman"/>
          <w:sz w:val="28"/>
          <w:szCs w:val="28"/>
        </w:rPr>
        <w:t>Давлєтов</w:t>
      </w:r>
      <w:proofErr w:type="spellEnd"/>
      <w:r w:rsidRPr="003301E9">
        <w:rPr>
          <w:rFonts w:ascii="Times New Roman" w:hAnsi="Times New Roman" w:cs="Times New Roman"/>
          <w:sz w:val="28"/>
          <w:szCs w:val="28"/>
        </w:rPr>
        <w:t xml:space="preserve"> О. </w:t>
      </w:r>
      <w:r w:rsidRPr="003301E9">
        <w:rPr>
          <w:rFonts w:ascii="Times New Roman" w:hAnsi="Times New Roman" w:cs="Times New Roman"/>
          <w:sz w:val="28"/>
          <w:szCs w:val="28"/>
          <w:lang w:val="ru-RU"/>
        </w:rPr>
        <w:t>Р</w:t>
      </w:r>
      <w:r w:rsidRPr="003301E9">
        <w:rPr>
          <w:rFonts w:ascii="Times New Roman" w:hAnsi="Times New Roman" w:cs="Times New Roman"/>
          <w:sz w:val="28"/>
          <w:szCs w:val="28"/>
        </w:rPr>
        <w:t>.</w:t>
      </w:r>
    </w:p>
    <w:p w14:paraId="4D7A4B93" w14:textId="77777777" w:rsidR="006676DF" w:rsidRDefault="006676DF" w:rsidP="00DE3705">
      <w:pPr>
        <w:jc w:val="center"/>
        <w:rPr>
          <w:rFonts w:ascii="Times New Roman" w:hAnsi="Times New Roman" w:cs="Times New Roman"/>
          <w:sz w:val="28"/>
          <w:szCs w:val="28"/>
        </w:rPr>
      </w:pPr>
    </w:p>
    <w:p w14:paraId="67B224E3" w14:textId="77777777" w:rsidR="006676DF" w:rsidRDefault="006676DF" w:rsidP="00DE3705">
      <w:pPr>
        <w:jc w:val="center"/>
        <w:rPr>
          <w:rFonts w:ascii="Times New Roman" w:hAnsi="Times New Roman" w:cs="Times New Roman"/>
          <w:sz w:val="28"/>
          <w:szCs w:val="28"/>
        </w:rPr>
      </w:pPr>
    </w:p>
    <w:p w14:paraId="383DF42E" w14:textId="77777777" w:rsidR="006676DF" w:rsidRDefault="006676DF" w:rsidP="00DE3705">
      <w:pPr>
        <w:jc w:val="center"/>
        <w:rPr>
          <w:rFonts w:ascii="Times New Roman" w:hAnsi="Times New Roman" w:cs="Times New Roman"/>
          <w:sz w:val="28"/>
          <w:szCs w:val="28"/>
        </w:rPr>
      </w:pPr>
    </w:p>
    <w:p w14:paraId="3BCD48C6" w14:textId="77777777" w:rsidR="006676DF" w:rsidRDefault="006676DF" w:rsidP="00DE3705">
      <w:pPr>
        <w:jc w:val="center"/>
        <w:rPr>
          <w:rFonts w:ascii="Times New Roman" w:hAnsi="Times New Roman" w:cs="Times New Roman"/>
          <w:sz w:val="28"/>
          <w:szCs w:val="28"/>
        </w:rPr>
      </w:pPr>
    </w:p>
    <w:p w14:paraId="4D6DB962" w14:textId="77777777" w:rsidR="006676DF" w:rsidRDefault="006676DF" w:rsidP="00DE3705">
      <w:pPr>
        <w:jc w:val="center"/>
        <w:rPr>
          <w:rFonts w:ascii="Times New Roman" w:hAnsi="Times New Roman" w:cs="Times New Roman"/>
          <w:sz w:val="28"/>
          <w:szCs w:val="28"/>
        </w:rPr>
      </w:pPr>
    </w:p>
    <w:p w14:paraId="056DBC32" w14:textId="77777777" w:rsidR="006676DF" w:rsidRDefault="006676DF" w:rsidP="00DE3705">
      <w:pPr>
        <w:jc w:val="center"/>
        <w:rPr>
          <w:rFonts w:ascii="Times New Roman" w:hAnsi="Times New Roman" w:cs="Times New Roman"/>
          <w:sz w:val="28"/>
          <w:szCs w:val="28"/>
        </w:rPr>
      </w:pPr>
    </w:p>
    <w:p w14:paraId="5DD98A9A" w14:textId="5AEB4EC6" w:rsidR="006676DF" w:rsidRDefault="006676DF" w:rsidP="00DE3705">
      <w:pPr>
        <w:jc w:val="center"/>
        <w:rPr>
          <w:rFonts w:ascii="Times New Roman" w:hAnsi="Times New Roman" w:cs="Times New Roman"/>
          <w:b/>
          <w:bCs/>
          <w:sz w:val="28"/>
          <w:szCs w:val="28"/>
        </w:rPr>
        <w:sectPr w:rsidR="006676DF" w:rsidSect="00585D52">
          <w:headerReference w:type="default" r:id="rId8"/>
          <w:pgSz w:w="11906" w:h="16838"/>
          <w:pgMar w:top="1134" w:right="850" w:bottom="1134" w:left="1701" w:header="708" w:footer="708" w:gutter="0"/>
          <w:cols w:space="708"/>
          <w:titlePg/>
          <w:docGrid w:linePitch="360"/>
        </w:sectPr>
      </w:pPr>
      <w:r w:rsidRPr="0093633B">
        <w:rPr>
          <w:rFonts w:ascii="Times New Roman" w:hAnsi="Times New Roman" w:cs="Times New Roman"/>
          <w:sz w:val="28"/>
          <w:szCs w:val="28"/>
        </w:rPr>
        <w:t>м. Запоріжжя – 202</w:t>
      </w:r>
      <w:r w:rsidRPr="00F74B5E">
        <w:rPr>
          <w:rFonts w:ascii="Times New Roman" w:hAnsi="Times New Roman" w:cs="Times New Roman"/>
          <w:sz w:val="28"/>
          <w:szCs w:val="28"/>
          <w:lang w:val="ru-RU"/>
        </w:rPr>
        <w:t>3</w:t>
      </w:r>
      <w:r w:rsidRPr="0093633B">
        <w:rPr>
          <w:rFonts w:ascii="Times New Roman" w:hAnsi="Times New Roman" w:cs="Times New Roman"/>
          <w:sz w:val="28"/>
          <w:szCs w:val="28"/>
        </w:rPr>
        <w:t xml:space="preserve"> рі</w:t>
      </w:r>
      <w:r>
        <w:rPr>
          <w:rFonts w:ascii="Times New Roman" w:hAnsi="Times New Roman" w:cs="Times New Roman"/>
          <w:sz w:val="28"/>
          <w:szCs w:val="28"/>
        </w:rPr>
        <w:t>к</w:t>
      </w:r>
    </w:p>
    <w:p w14:paraId="6B182874" w14:textId="0B6AD1D5" w:rsidR="006A5C04" w:rsidRDefault="006A5C04" w:rsidP="00DE3705">
      <w:pPr>
        <w:rPr>
          <w:rFonts w:ascii="Times New Roman" w:eastAsia="Times New Roman" w:hAnsi="Times New Roman" w:cs="Times New Roman"/>
          <w:b/>
          <w:sz w:val="28"/>
          <w:szCs w:val="24"/>
        </w:rPr>
      </w:pPr>
    </w:p>
    <w:p w14:paraId="5368CC15" w14:textId="15CCC116" w:rsidR="00FE6BEC" w:rsidRPr="00FE6BEC" w:rsidRDefault="00FE6BEC" w:rsidP="00DE3705">
      <w:pPr>
        <w:spacing w:before="100" w:beforeAutospacing="1" w:after="0" w:line="240" w:lineRule="auto"/>
        <w:jc w:val="center"/>
        <w:rPr>
          <w:rFonts w:ascii="Times New Roman" w:eastAsia="Times New Roman" w:hAnsi="Times New Roman" w:cs="Times New Roman"/>
          <w:b/>
          <w:sz w:val="28"/>
          <w:szCs w:val="24"/>
        </w:rPr>
      </w:pPr>
      <w:r w:rsidRPr="00FE6BEC">
        <w:rPr>
          <w:rFonts w:ascii="Times New Roman" w:eastAsia="Times New Roman" w:hAnsi="Times New Roman" w:cs="Times New Roman"/>
          <w:b/>
          <w:sz w:val="28"/>
          <w:szCs w:val="24"/>
        </w:rPr>
        <w:t>МІНІСТЕРСТВО ОСВІТИ І НАУКИ УКРАЇНИ</w:t>
      </w:r>
    </w:p>
    <w:p w14:paraId="766A2D13" w14:textId="77777777" w:rsidR="00FE6BEC" w:rsidRPr="00FE6BEC" w:rsidRDefault="00FE6BEC" w:rsidP="00DE3705">
      <w:pPr>
        <w:spacing w:after="0" w:line="240" w:lineRule="auto"/>
        <w:jc w:val="center"/>
        <w:rPr>
          <w:rFonts w:ascii="Times New Roman" w:eastAsia="Times New Roman" w:hAnsi="Times New Roman" w:cs="Times New Roman"/>
          <w:b/>
          <w:sz w:val="28"/>
          <w:szCs w:val="20"/>
          <w:lang w:eastAsia="ru-RU"/>
        </w:rPr>
      </w:pPr>
      <w:r w:rsidRPr="00FE6BEC">
        <w:rPr>
          <w:rFonts w:ascii="Times New Roman" w:eastAsia="Times New Roman" w:hAnsi="Times New Roman" w:cs="Times New Roman"/>
          <w:b/>
          <w:sz w:val="28"/>
          <w:szCs w:val="20"/>
          <w:lang w:eastAsia="ru-RU"/>
        </w:rPr>
        <w:t>ЗАПОРІЗЬКИЙ НАЦІОНАЛЬНИЙ УНІВЕРСИТЕТ</w:t>
      </w:r>
    </w:p>
    <w:p w14:paraId="62501DDF" w14:textId="77777777" w:rsidR="00FE6BEC" w:rsidRPr="00FE6BEC" w:rsidRDefault="00FE6BEC" w:rsidP="00DE3705">
      <w:pPr>
        <w:spacing w:after="0" w:line="240" w:lineRule="auto"/>
        <w:jc w:val="center"/>
        <w:rPr>
          <w:rFonts w:ascii="Times New Roman" w:eastAsia="Times New Roman" w:hAnsi="Times New Roman" w:cs="Times New Roman"/>
          <w:b/>
          <w:bCs/>
          <w:sz w:val="28"/>
          <w:szCs w:val="20"/>
          <w:lang w:eastAsia="ru-RU"/>
        </w:rPr>
      </w:pPr>
    </w:p>
    <w:p w14:paraId="3696EA79" w14:textId="77777777" w:rsidR="00FE6BEC" w:rsidRPr="00FE6BEC" w:rsidRDefault="00FE6BEC" w:rsidP="00DE3705">
      <w:pPr>
        <w:spacing w:after="0" w:line="240" w:lineRule="auto"/>
        <w:jc w:val="center"/>
        <w:rPr>
          <w:rFonts w:ascii="Times New Roman" w:eastAsia="Times New Roman" w:hAnsi="Times New Roman" w:cs="Times New Roman"/>
          <w:bCs/>
          <w:sz w:val="28"/>
          <w:szCs w:val="20"/>
          <w:lang w:eastAsia="ru-RU"/>
        </w:rPr>
      </w:pPr>
    </w:p>
    <w:p w14:paraId="56AE0477" w14:textId="71222FC7" w:rsidR="00FE6BEC" w:rsidRPr="008744C8" w:rsidRDefault="00FE6BEC" w:rsidP="00DE3705">
      <w:pPr>
        <w:keepNext/>
        <w:spacing w:after="0" w:line="240" w:lineRule="auto"/>
        <w:rPr>
          <w:rFonts w:ascii="Times New Roman" w:eastAsia="Times New Roman" w:hAnsi="Times New Roman" w:cs="Times New Roman"/>
          <w:sz w:val="28"/>
          <w:szCs w:val="20"/>
          <w:lang w:eastAsia="x-none"/>
        </w:rPr>
      </w:pPr>
      <w:r w:rsidRPr="008744C8">
        <w:rPr>
          <w:rFonts w:ascii="Times New Roman" w:eastAsia="Times New Roman" w:hAnsi="Times New Roman" w:cs="Times New Roman"/>
          <w:bCs/>
          <w:sz w:val="28"/>
          <w:szCs w:val="20"/>
          <w:lang w:eastAsia="x-none"/>
        </w:rPr>
        <w:t>Факультет</w:t>
      </w:r>
      <w:r w:rsidR="008744C8">
        <w:rPr>
          <w:rFonts w:ascii="Times New Roman" w:eastAsia="Times New Roman" w:hAnsi="Times New Roman" w:cs="Times New Roman"/>
          <w:sz w:val="28"/>
          <w:szCs w:val="20"/>
          <w:lang w:eastAsia="x-none"/>
        </w:rPr>
        <w:t xml:space="preserve"> </w:t>
      </w:r>
      <w:r w:rsidR="008744C8" w:rsidRPr="008744C8">
        <w:rPr>
          <w:rFonts w:ascii="Times New Roman" w:eastAsia="Times New Roman" w:hAnsi="Times New Roman" w:cs="Times New Roman"/>
          <w:sz w:val="28"/>
          <w:szCs w:val="20"/>
          <w:lang w:eastAsia="x-none"/>
        </w:rPr>
        <w:t>Історії та міжнародних відносин</w:t>
      </w:r>
    </w:p>
    <w:p w14:paraId="6CEE2145" w14:textId="62952EAB" w:rsidR="00FE6BEC" w:rsidRPr="008744C8" w:rsidRDefault="007D71C7" w:rsidP="00DE3705">
      <w:pPr>
        <w:keepNext/>
        <w:spacing w:after="0" w:line="240" w:lineRule="auto"/>
        <w:rPr>
          <w:rFonts w:ascii="Times New Roman" w:eastAsia="Times New Roman" w:hAnsi="Times New Roman" w:cs="Times New Roman"/>
          <w:bCs/>
          <w:sz w:val="28"/>
          <w:szCs w:val="20"/>
          <w:lang w:eastAsia="x-none"/>
        </w:rPr>
      </w:pPr>
      <w:r>
        <w:rPr>
          <w:rFonts w:ascii="Times New Roman" w:eastAsia="Times New Roman" w:hAnsi="Times New Roman" w:cs="Times New Roman"/>
          <w:bCs/>
          <w:sz w:val="28"/>
          <w:szCs w:val="20"/>
          <w:lang w:eastAsia="x-none"/>
        </w:rPr>
        <w:t>Кафедра</w:t>
      </w:r>
      <w:r w:rsidR="008744C8" w:rsidRPr="008744C8">
        <w:rPr>
          <w:rFonts w:ascii="Times New Roman" w:eastAsia="Times New Roman" w:hAnsi="Times New Roman" w:cs="Times New Roman"/>
          <w:bCs/>
          <w:sz w:val="28"/>
          <w:szCs w:val="20"/>
          <w:lang w:eastAsia="x-none"/>
        </w:rPr>
        <w:t xml:space="preserve"> </w:t>
      </w:r>
      <w:r w:rsidRPr="008744C8">
        <w:rPr>
          <w:rFonts w:ascii="Times New Roman" w:eastAsia="Times New Roman" w:hAnsi="Times New Roman" w:cs="Times New Roman"/>
          <w:bCs/>
          <w:sz w:val="28"/>
          <w:szCs w:val="20"/>
          <w:lang w:eastAsia="x-none"/>
        </w:rPr>
        <w:t>всесвітньої історії</w:t>
      </w:r>
      <w:r w:rsidR="008744C8" w:rsidRPr="008744C8">
        <w:rPr>
          <w:rFonts w:ascii="Times New Roman" w:eastAsia="Times New Roman" w:hAnsi="Times New Roman" w:cs="Times New Roman"/>
          <w:bCs/>
          <w:sz w:val="28"/>
          <w:szCs w:val="20"/>
          <w:lang w:eastAsia="x-none"/>
        </w:rPr>
        <w:t xml:space="preserve"> та міжнародних відносин</w:t>
      </w:r>
    </w:p>
    <w:p w14:paraId="067F3E52" w14:textId="42431D37" w:rsidR="00FE6BEC" w:rsidRPr="00FE6BEC" w:rsidRDefault="00FE6BEC" w:rsidP="00DE3705">
      <w:pPr>
        <w:spacing w:after="0" w:line="240" w:lineRule="auto"/>
        <w:rPr>
          <w:rFonts w:ascii="Times New Roman" w:eastAsia="Times New Roman" w:hAnsi="Times New Roman" w:cs="Times New Roman"/>
          <w:sz w:val="28"/>
          <w:szCs w:val="20"/>
          <w:lang w:eastAsia="ru-RU"/>
        </w:rPr>
      </w:pPr>
      <w:r w:rsidRPr="00FE6BEC">
        <w:rPr>
          <w:rFonts w:ascii="Times New Roman" w:eastAsia="Times New Roman" w:hAnsi="Times New Roman" w:cs="Times New Roman"/>
          <w:sz w:val="28"/>
          <w:szCs w:val="20"/>
          <w:lang w:eastAsia="ru-RU"/>
        </w:rPr>
        <w:t>Освітній рівень</w:t>
      </w:r>
      <w:r w:rsidR="006676DF">
        <w:rPr>
          <w:rFonts w:ascii="Times New Roman" w:eastAsia="Times New Roman" w:hAnsi="Times New Roman" w:cs="Times New Roman"/>
          <w:sz w:val="28"/>
          <w:szCs w:val="20"/>
          <w:lang w:eastAsia="ru-RU"/>
        </w:rPr>
        <w:t>:</w:t>
      </w:r>
      <w:r w:rsidR="00970627" w:rsidRPr="00970627">
        <w:t xml:space="preserve"> </w:t>
      </w:r>
      <w:r w:rsidR="00970627" w:rsidRPr="00970627">
        <w:rPr>
          <w:rFonts w:ascii="Times New Roman" w:eastAsia="Times New Roman" w:hAnsi="Times New Roman" w:cs="Times New Roman"/>
          <w:sz w:val="28"/>
          <w:szCs w:val="20"/>
          <w:lang w:eastAsia="ru-RU"/>
        </w:rPr>
        <w:t>магістр</w:t>
      </w:r>
    </w:p>
    <w:p w14:paraId="72EE35D3" w14:textId="368DED41" w:rsidR="00FE6BEC" w:rsidRPr="00FE6BEC" w:rsidRDefault="00FE6BEC" w:rsidP="00DE3705">
      <w:pPr>
        <w:keepNext/>
        <w:spacing w:after="0" w:line="240" w:lineRule="auto"/>
        <w:rPr>
          <w:rFonts w:ascii="Times New Roman" w:eastAsia="Times New Roman" w:hAnsi="Times New Roman" w:cs="Times New Roman"/>
          <w:bCs/>
          <w:sz w:val="28"/>
          <w:szCs w:val="20"/>
          <w:lang w:eastAsia="x-none"/>
        </w:rPr>
      </w:pPr>
      <w:r w:rsidRPr="00FE6BEC">
        <w:rPr>
          <w:rFonts w:ascii="Times New Roman" w:eastAsia="Times New Roman" w:hAnsi="Times New Roman" w:cs="Times New Roman"/>
          <w:bCs/>
          <w:sz w:val="28"/>
          <w:szCs w:val="20"/>
          <w:lang w:eastAsia="x-none"/>
        </w:rPr>
        <w:t>Спеціальність</w:t>
      </w:r>
      <w:r w:rsidR="006676DF">
        <w:rPr>
          <w:rFonts w:ascii="Times New Roman" w:eastAsia="Times New Roman" w:hAnsi="Times New Roman" w:cs="Times New Roman"/>
          <w:bCs/>
          <w:sz w:val="28"/>
          <w:szCs w:val="20"/>
          <w:lang w:eastAsia="x-none"/>
        </w:rPr>
        <w:t xml:space="preserve">: </w:t>
      </w:r>
      <w:r w:rsidRPr="00970627">
        <w:rPr>
          <w:rFonts w:ascii="Times New Roman" w:eastAsia="Times New Roman" w:hAnsi="Times New Roman" w:cs="Times New Roman"/>
          <w:sz w:val="28"/>
          <w:szCs w:val="20"/>
          <w:lang w:eastAsia="x-none"/>
        </w:rPr>
        <w:t xml:space="preserve">032 </w:t>
      </w:r>
      <w:r w:rsidR="006676DF">
        <w:rPr>
          <w:rFonts w:ascii="Times New Roman" w:eastAsia="Times New Roman" w:hAnsi="Times New Roman" w:cs="Times New Roman"/>
          <w:sz w:val="28"/>
          <w:szCs w:val="20"/>
          <w:lang w:eastAsia="x-none"/>
        </w:rPr>
        <w:t>І</w:t>
      </w:r>
      <w:r w:rsidRPr="00970627">
        <w:rPr>
          <w:rFonts w:ascii="Times New Roman" w:eastAsia="Times New Roman" w:hAnsi="Times New Roman" w:cs="Times New Roman"/>
          <w:sz w:val="28"/>
          <w:szCs w:val="20"/>
          <w:lang w:eastAsia="x-none"/>
        </w:rPr>
        <w:t xml:space="preserve">сторія та </w:t>
      </w:r>
      <w:r w:rsidR="00970627">
        <w:rPr>
          <w:rFonts w:ascii="Times New Roman" w:eastAsia="Times New Roman" w:hAnsi="Times New Roman" w:cs="Times New Roman"/>
          <w:sz w:val="28"/>
          <w:szCs w:val="20"/>
          <w:lang w:eastAsia="x-none"/>
        </w:rPr>
        <w:t>а</w:t>
      </w:r>
      <w:r w:rsidRPr="00970627">
        <w:rPr>
          <w:rFonts w:ascii="Times New Roman" w:eastAsia="Times New Roman" w:hAnsi="Times New Roman" w:cs="Times New Roman"/>
          <w:sz w:val="28"/>
          <w:szCs w:val="20"/>
          <w:lang w:eastAsia="x-none"/>
        </w:rPr>
        <w:t>рхеологія</w:t>
      </w:r>
    </w:p>
    <w:p w14:paraId="3793D152" w14:textId="22AD18F8" w:rsidR="00FE6BEC" w:rsidRPr="00FE6BEC" w:rsidRDefault="00FE6BEC" w:rsidP="00DE3705">
      <w:pPr>
        <w:keepNext/>
        <w:spacing w:after="0" w:line="240" w:lineRule="auto"/>
        <w:rPr>
          <w:rFonts w:ascii="Times New Roman" w:eastAsia="Times New Roman" w:hAnsi="Times New Roman" w:cs="Times New Roman"/>
          <w:sz w:val="28"/>
          <w:szCs w:val="20"/>
          <w:lang w:eastAsia="x-none"/>
        </w:rPr>
      </w:pPr>
      <w:r w:rsidRPr="00FE6BEC">
        <w:rPr>
          <w:rFonts w:ascii="Times New Roman" w:eastAsia="Times New Roman" w:hAnsi="Times New Roman" w:cs="Times New Roman"/>
          <w:sz w:val="28"/>
          <w:szCs w:val="20"/>
          <w:lang w:eastAsia="x-none"/>
        </w:rPr>
        <w:t>Ос</w:t>
      </w:r>
      <w:r>
        <w:rPr>
          <w:rFonts w:ascii="Times New Roman" w:eastAsia="Times New Roman" w:hAnsi="Times New Roman" w:cs="Times New Roman"/>
          <w:sz w:val="28"/>
          <w:szCs w:val="20"/>
          <w:lang w:eastAsia="x-none"/>
        </w:rPr>
        <w:t>вітня програма</w:t>
      </w:r>
      <w:r w:rsidR="00A1015F">
        <w:rPr>
          <w:rFonts w:ascii="Times New Roman" w:eastAsia="Times New Roman" w:hAnsi="Times New Roman" w:cs="Times New Roman"/>
          <w:sz w:val="28"/>
          <w:szCs w:val="20"/>
          <w:lang w:eastAsia="x-none"/>
        </w:rPr>
        <w:t>: і</w:t>
      </w:r>
      <w:r w:rsidRPr="00970627">
        <w:rPr>
          <w:rFonts w:ascii="Times New Roman" w:eastAsia="Times New Roman" w:hAnsi="Times New Roman" w:cs="Times New Roman"/>
          <w:sz w:val="28"/>
          <w:szCs w:val="20"/>
          <w:lang w:eastAsia="x-none"/>
        </w:rPr>
        <w:t>сторія</w:t>
      </w:r>
    </w:p>
    <w:p w14:paraId="3CD1FF65" w14:textId="77777777" w:rsidR="00FE6BEC" w:rsidRPr="00FE6BEC" w:rsidRDefault="00FE6BEC" w:rsidP="00DE3705">
      <w:pPr>
        <w:spacing w:after="0" w:line="240" w:lineRule="auto"/>
        <w:rPr>
          <w:rFonts w:ascii="Times New Roman" w:eastAsia="Times New Roman" w:hAnsi="Times New Roman" w:cs="Times New Roman"/>
          <w:sz w:val="20"/>
          <w:szCs w:val="20"/>
          <w:lang w:eastAsia="x-none"/>
        </w:rPr>
      </w:pPr>
    </w:p>
    <w:p w14:paraId="5F3F9FE7" w14:textId="1C892D58" w:rsidR="00FE6BEC" w:rsidRPr="00FE6BEC" w:rsidRDefault="00FE6BEC" w:rsidP="00DE3705">
      <w:pPr>
        <w:keepNext/>
        <w:spacing w:after="0" w:line="240" w:lineRule="auto"/>
        <w:ind w:left="5040" w:firstLine="720"/>
        <w:rPr>
          <w:rFonts w:ascii="Times New Roman" w:eastAsia="Times New Roman" w:hAnsi="Times New Roman" w:cs="Times New Roman"/>
          <w:b/>
          <w:sz w:val="28"/>
          <w:szCs w:val="20"/>
          <w:lang w:eastAsia="x-none"/>
        </w:rPr>
      </w:pPr>
      <w:r w:rsidRPr="00FE6BEC">
        <w:rPr>
          <w:rFonts w:ascii="Times New Roman" w:eastAsia="Times New Roman" w:hAnsi="Times New Roman" w:cs="Times New Roman"/>
          <w:b/>
          <w:sz w:val="28"/>
          <w:szCs w:val="20"/>
          <w:lang w:eastAsia="x-none"/>
        </w:rPr>
        <w:t>ЗАТВЕРДЖУЮ</w:t>
      </w:r>
    </w:p>
    <w:p w14:paraId="00E2CFBD" w14:textId="77777777" w:rsidR="00970627" w:rsidRDefault="00FE6BEC" w:rsidP="00DE3705">
      <w:pPr>
        <w:spacing w:after="0" w:line="240" w:lineRule="auto"/>
        <w:ind w:firstLine="5812"/>
        <w:rPr>
          <w:rFonts w:ascii="Times New Roman" w:eastAsia="Times New Roman" w:hAnsi="Times New Roman" w:cs="Times New Roman"/>
          <w:b/>
          <w:sz w:val="24"/>
          <w:szCs w:val="24"/>
          <w:lang w:eastAsia="ru-RU"/>
        </w:rPr>
      </w:pPr>
      <w:r w:rsidRPr="00FE6BEC">
        <w:rPr>
          <w:rFonts w:ascii="Times New Roman" w:eastAsia="Times New Roman" w:hAnsi="Times New Roman" w:cs="Times New Roman"/>
          <w:b/>
          <w:sz w:val="24"/>
          <w:szCs w:val="24"/>
          <w:lang w:eastAsia="ru-RU"/>
        </w:rPr>
        <w:t>Завідувач кафедри</w:t>
      </w:r>
      <w:r w:rsidR="00970627" w:rsidRPr="00970627">
        <w:t xml:space="preserve"> </w:t>
      </w:r>
      <w:r w:rsidR="00970627" w:rsidRPr="00970627">
        <w:rPr>
          <w:rFonts w:ascii="Times New Roman" w:eastAsia="Times New Roman" w:hAnsi="Times New Roman" w:cs="Times New Roman"/>
          <w:b/>
          <w:sz w:val="24"/>
          <w:szCs w:val="24"/>
          <w:lang w:eastAsia="ru-RU"/>
        </w:rPr>
        <w:t>всесвітньої</w:t>
      </w:r>
    </w:p>
    <w:p w14:paraId="72C81533" w14:textId="49CE0D58" w:rsidR="00970627" w:rsidRPr="00970627" w:rsidRDefault="00970627" w:rsidP="00DE3705">
      <w:pPr>
        <w:spacing w:after="0" w:line="240" w:lineRule="auto"/>
        <w:ind w:firstLine="5812"/>
        <w:rPr>
          <w:rFonts w:ascii="Times New Roman" w:eastAsia="Times New Roman" w:hAnsi="Times New Roman" w:cs="Times New Roman"/>
          <w:b/>
          <w:sz w:val="24"/>
          <w:szCs w:val="24"/>
          <w:lang w:eastAsia="ru-RU"/>
        </w:rPr>
      </w:pPr>
      <w:r w:rsidRPr="00970627">
        <w:rPr>
          <w:rFonts w:ascii="Times New Roman" w:eastAsia="Times New Roman" w:hAnsi="Times New Roman" w:cs="Times New Roman"/>
          <w:b/>
          <w:sz w:val="24"/>
          <w:szCs w:val="24"/>
          <w:lang w:eastAsia="ru-RU"/>
        </w:rPr>
        <w:t>історії та міжнародних відносин</w:t>
      </w:r>
    </w:p>
    <w:p w14:paraId="26E6556F" w14:textId="347F91DE" w:rsidR="00FE6BEC" w:rsidRPr="00FE6BEC" w:rsidRDefault="00970627" w:rsidP="00DE3705">
      <w:pPr>
        <w:spacing w:after="0" w:line="240" w:lineRule="auto"/>
        <w:ind w:firstLine="5812"/>
        <w:rPr>
          <w:rFonts w:ascii="Times New Roman" w:eastAsia="Times New Roman" w:hAnsi="Times New Roman" w:cs="Times New Roman"/>
          <w:b/>
          <w:sz w:val="28"/>
          <w:szCs w:val="20"/>
          <w:lang w:eastAsia="ru-RU"/>
        </w:rPr>
      </w:pPr>
      <w:r>
        <w:rPr>
          <w:rFonts w:ascii="Times New Roman" w:eastAsia="Times New Roman" w:hAnsi="Times New Roman" w:cs="Times New Roman"/>
          <w:b/>
          <w:sz w:val="24"/>
          <w:szCs w:val="24"/>
          <w:lang w:eastAsia="ru-RU"/>
        </w:rPr>
        <w:t>Черкасов</w:t>
      </w:r>
      <w:r w:rsidRPr="0097062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w:t>
      </w:r>
      <w:r w:rsidRPr="0097062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С</w:t>
      </w:r>
      <w:r w:rsidRPr="00970627">
        <w:rPr>
          <w:rFonts w:ascii="Times New Roman" w:eastAsia="Times New Roman" w:hAnsi="Times New Roman" w:cs="Times New Roman"/>
          <w:b/>
          <w:sz w:val="24"/>
          <w:szCs w:val="24"/>
          <w:lang w:eastAsia="ru-RU"/>
        </w:rPr>
        <w:t>.</w:t>
      </w:r>
      <w:r w:rsidR="00FE6BEC" w:rsidRPr="00FE6BEC">
        <w:rPr>
          <w:rFonts w:ascii="Times New Roman" w:eastAsia="Times New Roman" w:hAnsi="Times New Roman" w:cs="Times New Roman"/>
          <w:b/>
          <w:sz w:val="28"/>
          <w:szCs w:val="20"/>
          <w:lang w:eastAsia="ru-RU"/>
        </w:rPr>
        <w:t>____________</w:t>
      </w:r>
    </w:p>
    <w:p w14:paraId="6D68481B" w14:textId="20BCDF40" w:rsidR="00FE6BEC" w:rsidRPr="00FE6BEC" w:rsidRDefault="00FE6BEC" w:rsidP="00DE3705">
      <w:pPr>
        <w:spacing w:after="0" w:line="240" w:lineRule="auto"/>
        <w:ind w:left="5760"/>
        <w:jc w:val="both"/>
        <w:rPr>
          <w:rFonts w:ascii="Times New Roman" w:eastAsia="Times New Roman" w:hAnsi="Times New Roman" w:cs="Times New Roman"/>
          <w:bCs/>
          <w:sz w:val="24"/>
          <w:szCs w:val="20"/>
          <w:lang w:eastAsia="ru-RU"/>
        </w:rPr>
      </w:pPr>
      <w:r w:rsidRPr="00FE6BEC">
        <w:rPr>
          <w:rFonts w:ascii="Times New Roman" w:eastAsia="Times New Roman" w:hAnsi="Times New Roman" w:cs="Times New Roman"/>
          <w:bCs/>
          <w:sz w:val="24"/>
          <w:szCs w:val="20"/>
          <w:lang w:eastAsia="ru-RU"/>
        </w:rPr>
        <w:t>«______»_____________20</w:t>
      </w:r>
      <w:r w:rsidR="00970627">
        <w:rPr>
          <w:rFonts w:ascii="Times New Roman" w:eastAsia="Times New Roman" w:hAnsi="Times New Roman" w:cs="Times New Roman"/>
          <w:bCs/>
          <w:sz w:val="24"/>
          <w:szCs w:val="20"/>
          <w:lang w:eastAsia="ru-RU"/>
        </w:rPr>
        <w:t xml:space="preserve">23 </w:t>
      </w:r>
      <w:r w:rsidRPr="00FE6BEC">
        <w:rPr>
          <w:rFonts w:ascii="Times New Roman" w:eastAsia="Times New Roman" w:hAnsi="Times New Roman" w:cs="Times New Roman"/>
          <w:bCs/>
          <w:sz w:val="24"/>
          <w:szCs w:val="20"/>
          <w:lang w:eastAsia="ru-RU"/>
        </w:rPr>
        <w:t>року</w:t>
      </w:r>
    </w:p>
    <w:p w14:paraId="54A32A45" w14:textId="77777777" w:rsidR="00FE6BEC" w:rsidRPr="00FE6BEC" w:rsidRDefault="00FE6BEC" w:rsidP="00DE3705">
      <w:pPr>
        <w:spacing w:after="0" w:line="240" w:lineRule="auto"/>
        <w:jc w:val="both"/>
        <w:rPr>
          <w:rFonts w:ascii="Times New Roman" w:eastAsia="Times New Roman" w:hAnsi="Times New Roman" w:cs="Times New Roman"/>
          <w:b/>
          <w:sz w:val="28"/>
          <w:szCs w:val="20"/>
          <w:lang w:eastAsia="ru-RU"/>
        </w:rPr>
      </w:pPr>
    </w:p>
    <w:p w14:paraId="41FE4731" w14:textId="77777777" w:rsidR="00FE6BEC" w:rsidRPr="00FE6BEC" w:rsidRDefault="00FE6BEC" w:rsidP="00DE3705">
      <w:pPr>
        <w:keepNext/>
        <w:spacing w:after="0" w:line="240" w:lineRule="auto"/>
        <w:jc w:val="center"/>
        <w:rPr>
          <w:rFonts w:ascii="CG Times" w:eastAsia="Times New Roman" w:hAnsi="CG Times" w:cs="Times New Roman"/>
          <w:b/>
          <w:sz w:val="28"/>
          <w:szCs w:val="20"/>
          <w:lang w:eastAsia="ru-RU"/>
        </w:rPr>
      </w:pPr>
      <w:r w:rsidRPr="00FE6BEC">
        <w:rPr>
          <w:rFonts w:ascii="CG Times" w:eastAsia="Times New Roman" w:hAnsi="CG Times" w:cs="Times New Roman"/>
          <w:b/>
          <w:sz w:val="28"/>
          <w:szCs w:val="20"/>
          <w:lang w:eastAsia="ru-RU"/>
        </w:rPr>
        <w:t xml:space="preserve">З  А  В  Д  А  Н  </w:t>
      </w:r>
      <w:proofErr w:type="spellStart"/>
      <w:r w:rsidRPr="00FE6BEC">
        <w:rPr>
          <w:rFonts w:ascii="CG Times" w:eastAsia="Times New Roman" w:hAnsi="CG Times" w:cs="Times New Roman"/>
          <w:b/>
          <w:sz w:val="28"/>
          <w:szCs w:val="20"/>
          <w:lang w:eastAsia="ru-RU"/>
        </w:rPr>
        <w:t>Н</w:t>
      </w:r>
      <w:proofErr w:type="spellEnd"/>
      <w:r w:rsidRPr="00FE6BEC">
        <w:rPr>
          <w:rFonts w:ascii="CG Times" w:eastAsia="Times New Roman" w:hAnsi="CG Times" w:cs="Times New Roman"/>
          <w:b/>
          <w:sz w:val="28"/>
          <w:szCs w:val="20"/>
          <w:lang w:eastAsia="ru-RU"/>
        </w:rPr>
        <w:t xml:space="preserve">  Я</w:t>
      </w:r>
    </w:p>
    <w:p w14:paraId="52FDEC61" w14:textId="6C66C57D" w:rsidR="00FE6BEC" w:rsidRPr="00FE6BEC" w:rsidRDefault="00FE6BEC" w:rsidP="00DE3705">
      <w:pPr>
        <w:keepNext/>
        <w:spacing w:after="0" w:line="240" w:lineRule="auto"/>
        <w:jc w:val="center"/>
        <w:rPr>
          <w:rFonts w:ascii="Times New Roman" w:eastAsia="Times New Roman" w:hAnsi="Times New Roman" w:cs="Times New Roman"/>
          <w:b/>
          <w:sz w:val="26"/>
          <w:szCs w:val="26"/>
          <w:lang w:eastAsia="ru-RU"/>
        </w:rPr>
      </w:pPr>
      <w:r w:rsidRPr="00FE6BEC">
        <w:rPr>
          <w:rFonts w:ascii="Times New Roman" w:eastAsia="Times New Roman" w:hAnsi="Times New Roman" w:cs="Times New Roman"/>
          <w:b/>
          <w:sz w:val="26"/>
          <w:szCs w:val="26"/>
          <w:lang w:eastAsia="ru-RU"/>
        </w:rPr>
        <w:t>НА КВАЛІФІКАЦІЙНУ РОБОТУ СТУДЕНТОВІ</w:t>
      </w:r>
    </w:p>
    <w:p w14:paraId="72622D50" w14:textId="77777777" w:rsidR="00FE6BEC" w:rsidRPr="00FE6BEC" w:rsidRDefault="00FE6BEC" w:rsidP="00DE3705">
      <w:pPr>
        <w:spacing w:after="0" w:line="240" w:lineRule="auto"/>
        <w:rPr>
          <w:rFonts w:ascii="Times New Roman" w:eastAsia="Times New Roman" w:hAnsi="Times New Roman" w:cs="Times New Roman"/>
          <w:sz w:val="20"/>
          <w:szCs w:val="20"/>
          <w:lang w:eastAsia="ru-RU"/>
        </w:rPr>
      </w:pPr>
    </w:p>
    <w:p w14:paraId="01FF4ECF" w14:textId="488AAEA9" w:rsidR="00FE6BEC" w:rsidRDefault="009C07EF" w:rsidP="00DE3705">
      <w:pPr>
        <w:spacing w:after="0" w:line="240" w:lineRule="auto"/>
        <w:jc w:val="center"/>
        <w:rPr>
          <w:rFonts w:ascii="Times New Roman" w:eastAsia="Times New Roman" w:hAnsi="Times New Roman" w:cs="Times New Roman"/>
          <w:b/>
          <w:bCs/>
          <w:sz w:val="28"/>
          <w:szCs w:val="20"/>
          <w:lang w:eastAsia="ru-RU"/>
        </w:rPr>
      </w:pPr>
      <w:r w:rsidRPr="008744C8">
        <w:rPr>
          <w:rFonts w:ascii="Times New Roman" w:eastAsia="Times New Roman" w:hAnsi="Times New Roman" w:cs="Times New Roman"/>
          <w:b/>
          <w:bCs/>
          <w:sz w:val="28"/>
          <w:szCs w:val="20"/>
          <w:lang w:eastAsia="ru-RU"/>
        </w:rPr>
        <w:t>Бабаніну Івану Віталійович</w:t>
      </w:r>
      <w:r w:rsidR="008744C8" w:rsidRPr="008744C8">
        <w:rPr>
          <w:rFonts w:ascii="Times New Roman" w:eastAsia="Times New Roman" w:hAnsi="Times New Roman" w:cs="Times New Roman"/>
          <w:b/>
          <w:bCs/>
          <w:sz w:val="28"/>
          <w:szCs w:val="20"/>
          <w:lang w:eastAsia="ru-RU"/>
        </w:rPr>
        <w:t>у</w:t>
      </w:r>
    </w:p>
    <w:p w14:paraId="0B5B5513" w14:textId="77777777" w:rsidR="006676DF" w:rsidRPr="008744C8" w:rsidRDefault="006676DF" w:rsidP="00DE3705">
      <w:pPr>
        <w:spacing w:after="0" w:line="240" w:lineRule="auto"/>
        <w:jc w:val="center"/>
        <w:rPr>
          <w:rFonts w:ascii="Times New Roman" w:eastAsia="Times New Roman" w:hAnsi="Times New Roman" w:cs="Times New Roman"/>
          <w:sz w:val="20"/>
          <w:szCs w:val="20"/>
          <w:lang w:eastAsia="ru-RU"/>
        </w:rPr>
      </w:pPr>
    </w:p>
    <w:p w14:paraId="6B63EBD7" w14:textId="5F65EC0D" w:rsidR="00FE6BEC" w:rsidRPr="00970627" w:rsidRDefault="00FE6BEC" w:rsidP="00DE3705">
      <w:pPr>
        <w:spacing w:after="0" w:line="240" w:lineRule="auto"/>
        <w:jc w:val="both"/>
        <w:rPr>
          <w:rFonts w:ascii="Times New Roman" w:eastAsia="Times New Roman" w:hAnsi="Times New Roman" w:cs="Times New Roman"/>
          <w:sz w:val="28"/>
          <w:szCs w:val="20"/>
          <w:lang w:eastAsia="ru-RU"/>
        </w:rPr>
      </w:pPr>
      <w:r w:rsidRPr="00FE6BEC">
        <w:rPr>
          <w:rFonts w:ascii="Times New Roman" w:eastAsia="Times New Roman" w:hAnsi="Times New Roman" w:cs="Times New Roman"/>
          <w:sz w:val="28"/>
          <w:szCs w:val="20"/>
          <w:lang w:eastAsia="ru-RU"/>
        </w:rPr>
        <w:t>1. Тема роботи</w:t>
      </w:r>
      <w:r w:rsidR="00970627">
        <w:rPr>
          <w:rFonts w:ascii="Times New Roman" w:eastAsia="Times New Roman" w:hAnsi="Times New Roman" w:cs="Times New Roman"/>
          <w:sz w:val="28"/>
          <w:szCs w:val="20"/>
          <w:lang w:eastAsia="ru-RU"/>
        </w:rPr>
        <w:t xml:space="preserve">: </w:t>
      </w:r>
      <w:r w:rsidR="009C07EF" w:rsidRPr="00970627">
        <w:rPr>
          <w:rFonts w:ascii="Times New Roman" w:eastAsia="Times New Roman" w:hAnsi="Times New Roman" w:cs="Times New Roman"/>
          <w:sz w:val="28"/>
          <w:szCs w:val="20"/>
          <w:lang w:eastAsia="ru-RU"/>
        </w:rPr>
        <w:t xml:space="preserve">Транскультурні зв'язки населення </w:t>
      </w:r>
      <w:r w:rsidR="00970627">
        <w:rPr>
          <w:rFonts w:ascii="Times New Roman" w:eastAsia="Times New Roman" w:hAnsi="Times New Roman" w:cs="Times New Roman"/>
          <w:sz w:val="28"/>
          <w:szCs w:val="20"/>
          <w:lang w:eastAsia="ru-RU"/>
        </w:rPr>
        <w:t>С</w:t>
      </w:r>
      <w:r w:rsidR="009C07EF" w:rsidRPr="00970627">
        <w:rPr>
          <w:rFonts w:ascii="Times New Roman" w:eastAsia="Times New Roman" w:hAnsi="Times New Roman" w:cs="Times New Roman"/>
          <w:sz w:val="28"/>
          <w:szCs w:val="20"/>
          <w:lang w:eastAsia="ru-RU"/>
        </w:rPr>
        <w:t xml:space="preserve">тепового </w:t>
      </w:r>
      <w:r w:rsidR="00970627">
        <w:rPr>
          <w:rFonts w:ascii="Times New Roman" w:eastAsia="Times New Roman" w:hAnsi="Times New Roman" w:cs="Times New Roman"/>
          <w:sz w:val="28"/>
          <w:szCs w:val="20"/>
          <w:lang w:eastAsia="ru-RU"/>
        </w:rPr>
        <w:t>П</w:t>
      </w:r>
      <w:r w:rsidR="009C07EF" w:rsidRPr="00970627">
        <w:rPr>
          <w:rFonts w:ascii="Times New Roman" w:eastAsia="Times New Roman" w:hAnsi="Times New Roman" w:cs="Times New Roman"/>
          <w:sz w:val="28"/>
          <w:szCs w:val="20"/>
          <w:lang w:eastAsia="ru-RU"/>
        </w:rPr>
        <w:t xml:space="preserve">одніпров’я і </w:t>
      </w:r>
      <w:r w:rsidR="00970627">
        <w:rPr>
          <w:rFonts w:ascii="Times New Roman" w:eastAsia="Times New Roman" w:hAnsi="Times New Roman" w:cs="Times New Roman"/>
          <w:sz w:val="28"/>
          <w:szCs w:val="20"/>
          <w:lang w:eastAsia="ru-RU"/>
        </w:rPr>
        <w:t>П</w:t>
      </w:r>
      <w:r w:rsidR="009C07EF" w:rsidRPr="00970627">
        <w:rPr>
          <w:rFonts w:ascii="Times New Roman" w:eastAsia="Times New Roman" w:hAnsi="Times New Roman" w:cs="Times New Roman"/>
          <w:sz w:val="28"/>
          <w:szCs w:val="20"/>
          <w:lang w:eastAsia="ru-RU"/>
        </w:rPr>
        <w:t xml:space="preserve">риазов’я часів </w:t>
      </w:r>
      <w:r w:rsidR="00BC1FAA">
        <w:rPr>
          <w:rFonts w:ascii="Times New Roman" w:eastAsia="Times New Roman" w:hAnsi="Times New Roman" w:cs="Times New Roman"/>
          <w:sz w:val="28"/>
          <w:szCs w:val="20"/>
          <w:lang w:eastAsia="ru-RU"/>
        </w:rPr>
        <w:t>З</w:t>
      </w:r>
      <w:r w:rsidR="009C07EF" w:rsidRPr="00970627">
        <w:rPr>
          <w:rFonts w:ascii="Times New Roman" w:eastAsia="Times New Roman" w:hAnsi="Times New Roman" w:cs="Times New Roman"/>
          <w:sz w:val="28"/>
          <w:szCs w:val="20"/>
          <w:lang w:eastAsia="ru-RU"/>
        </w:rPr>
        <w:t xml:space="preserve">олотої </w:t>
      </w:r>
      <w:r w:rsidR="00BC1FAA">
        <w:rPr>
          <w:rFonts w:ascii="Times New Roman" w:eastAsia="Times New Roman" w:hAnsi="Times New Roman" w:cs="Times New Roman"/>
          <w:sz w:val="28"/>
          <w:szCs w:val="20"/>
          <w:lang w:eastAsia="ru-RU"/>
        </w:rPr>
        <w:t>О</w:t>
      </w:r>
      <w:r w:rsidR="009C07EF" w:rsidRPr="00970627">
        <w:rPr>
          <w:rFonts w:ascii="Times New Roman" w:eastAsia="Times New Roman" w:hAnsi="Times New Roman" w:cs="Times New Roman"/>
          <w:sz w:val="28"/>
          <w:szCs w:val="20"/>
          <w:lang w:eastAsia="ru-RU"/>
        </w:rPr>
        <w:t>рди</w:t>
      </w:r>
      <w:r w:rsidR="00970627" w:rsidRPr="00970627">
        <w:rPr>
          <w:rFonts w:ascii="Times New Roman" w:eastAsia="Times New Roman" w:hAnsi="Times New Roman" w:cs="Times New Roman"/>
          <w:sz w:val="28"/>
          <w:szCs w:val="20"/>
          <w:lang w:eastAsia="ru-RU"/>
        </w:rPr>
        <w:t xml:space="preserve">, </w:t>
      </w:r>
      <w:r w:rsidR="009C07EF" w:rsidRPr="00970627">
        <w:rPr>
          <w:rFonts w:ascii="Times New Roman" w:eastAsia="Times New Roman" w:hAnsi="Times New Roman" w:cs="Times New Roman"/>
          <w:sz w:val="28"/>
          <w:szCs w:val="20"/>
          <w:lang w:eastAsia="ru-RU"/>
        </w:rPr>
        <w:t xml:space="preserve">керівник роботи </w:t>
      </w:r>
      <w:r w:rsidR="00BE3091">
        <w:rPr>
          <w:rFonts w:ascii="Times New Roman" w:eastAsia="Times New Roman" w:hAnsi="Times New Roman" w:cs="Times New Roman"/>
          <w:sz w:val="28"/>
          <w:szCs w:val="20"/>
          <w:lang w:eastAsia="ru-RU"/>
        </w:rPr>
        <w:t xml:space="preserve">доцент кафедри всесвітньої історії та міжнародних відносин </w:t>
      </w:r>
      <w:proofErr w:type="spellStart"/>
      <w:r w:rsidR="009C07EF" w:rsidRPr="00970627">
        <w:rPr>
          <w:rFonts w:ascii="Times New Roman" w:eastAsia="Times New Roman" w:hAnsi="Times New Roman" w:cs="Times New Roman"/>
          <w:sz w:val="28"/>
          <w:szCs w:val="20"/>
          <w:lang w:eastAsia="ru-RU"/>
        </w:rPr>
        <w:t>Єльников</w:t>
      </w:r>
      <w:proofErr w:type="spellEnd"/>
      <w:r w:rsidR="009C07EF" w:rsidRPr="00970627">
        <w:rPr>
          <w:rFonts w:ascii="Times New Roman" w:eastAsia="Times New Roman" w:hAnsi="Times New Roman" w:cs="Times New Roman"/>
          <w:sz w:val="28"/>
          <w:szCs w:val="20"/>
          <w:lang w:eastAsia="ru-RU"/>
        </w:rPr>
        <w:t xml:space="preserve"> Михайло </w:t>
      </w:r>
      <w:r w:rsidR="007D71C7" w:rsidRPr="00970627">
        <w:rPr>
          <w:rFonts w:ascii="Times New Roman" w:eastAsia="Times New Roman" w:hAnsi="Times New Roman" w:cs="Times New Roman"/>
          <w:sz w:val="28"/>
          <w:szCs w:val="20"/>
          <w:lang w:eastAsia="ru-RU"/>
        </w:rPr>
        <w:t>Васильович</w:t>
      </w:r>
      <w:r w:rsidR="00BE3091">
        <w:rPr>
          <w:rFonts w:ascii="Times New Roman" w:eastAsia="Times New Roman" w:hAnsi="Times New Roman" w:cs="Times New Roman"/>
          <w:sz w:val="28"/>
          <w:szCs w:val="20"/>
          <w:lang w:eastAsia="ru-RU"/>
        </w:rPr>
        <w:t>,</w:t>
      </w:r>
      <w:r w:rsidR="007D71C7" w:rsidRPr="00970627">
        <w:rPr>
          <w:rFonts w:ascii="Times New Roman" w:eastAsia="Times New Roman" w:hAnsi="Times New Roman" w:cs="Times New Roman"/>
          <w:sz w:val="28"/>
          <w:szCs w:val="20"/>
          <w:lang w:eastAsia="ru-RU"/>
        </w:rPr>
        <w:t xml:space="preserve"> кандидат</w:t>
      </w:r>
      <w:r w:rsidR="009C07EF" w:rsidRPr="00970627">
        <w:rPr>
          <w:rFonts w:ascii="Times New Roman" w:eastAsia="Times New Roman" w:hAnsi="Times New Roman" w:cs="Times New Roman"/>
          <w:sz w:val="28"/>
          <w:szCs w:val="20"/>
          <w:lang w:eastAsia="ru-RU"/>
        </w:rPr>
        <w:t xml:space="preserve"> історичних наук, доцент</w:t>
      </w:r>
      <w:r w:rsidRPr="00970627">
        <w:rPr>
          <w:rFonts w:ascii="Times New Roman" w:eastAsia="Times New Roman" w:hAnsi="Times New Roman" w:cs="Times New Roman"/>
          <w:sz w:val="28"/>
          <w:szCs w:val="20"/>
          <w:lang w:eastAsia="ru-RU"/>
        </w:rPr>
        <w:t>,</w:t>
      </w:r>
      <w:r w:rsidR="00970627" w:rsidRPr="00970627">
        <w:rPr>
          <w:rFonts w:ascii="Times New Roman" w:eastAsia="Times New Roman" w:hAnsi="Times New Roman" w:cs="Times New Roman"/>
          <w:sz w:val="28"/>
          <w:szCs w:val="20"/>
          <w:lang w:eastAsia="ru-RU"/>
        </w:rPr>
        <w:t xml:space="preserve"> </w:t>
      </w:r>
      <w:r w:rsidRPr="00970627">
        <w:rPr>
          <w:rFonts w:ascii="Times New Roman" w:eastAsia="Times New Roman" w:hAnsi="Times New Roman" w:cs="Times New Roman"/>
          <w:sz w:val="28"/>
          <w:szCs w:val="20"/>
          <w:lang w:eastAsia="ru-RU"/>
        </w:rPr>
        <w:t>затверджені наказом ЗНУ від «</w:t>
      </w:r>
      <w:r w:rsidR="006676DF">
        <w:rPr>
          <w:rFonts w:ascii="Times New Roman" w:eastAsia="Times New Roman" w:hAnsi="Times New Roman" w:cs="Times New Roman"/>
          <w:sz w:val="28"/>
          <w:szCs w:val="20"/>
          <w:lang w:eastAsia="ru-RU"/>
        </w:rPr>
        <w:t>06</w:t>
      </w:r>
      <w:r w:rsidRPr="00970627">
        <w:rPr>
          <w:rFonts w:ascii="Times New Roman" w:eastAsia="Times New Roman" w:hAnsi="Times New Roman" w:cs="Times New Roman"/>
          <w:sz w:val="28"/>
          <w:szCs w:val="20"/>
          <w:lang w:eastAsia="ru-RU"/>
        </w:rPr>
        <w:t>»</w:t>
      </w:r>
      <w:r w:rsidR="006676DF">
        <w:rPr>
          <w:rFonts w:ascii="Times New Roman" w:eastAsia="Times New Roman" w:hAnsi="Times New Roman" w:cs="Times New Roman"/>
          <w:sz w:val="28"/>
          <w:szCs w:val="20"/>
          <w:lang w:eastAsia="ru-RU"/>
        </w:rPr>
        <w:t xml:space="preserve"> жовтня</w:t>
      </w:r>
      <w:r w:rsidR="006676DF" w:rsidRPr="00970627">
        <w:rPr>
          <w:rFonts w:ascii="Times New Roman" w:eastAsia="Times New Roman" w:hAnsi="Times New Roman" w:cs="Times New Roman"/>
          <w:sz w:val="28"/>
          <w:szCs w:val="20"/>
          <w:lang w:eastAsia="ru-RU"/>
        </w:rPr>
        <w:t xml:space="preserve"> </w:t>
      </w:r>
      <w:r w:rsidRPr="00970627">
        <w:rPr>
          <w:rFonts w:ascii="Times New Roman" w:eastAsia="Times New Roman" w:hAnsi="Times New Roman" w:cs="Times New Roman"/>
          <w:sz w:val="28"/>
          <w:szCs w:val="20"/>
          <w:lang w:eastAsia="ru-RU"/>
        </w:rPr>
        <w:t>20</w:t>
      </w:r>
      <w:r w:rsidR="006676DF">
        <w:rPr>
          <w:rFonts w:ascii="Times New Roman" w:eastAsia="Times New Roman" w:hAnsi="Times New Roman" w:cs="Times New Roman"/>
          <w:sz w:val="28"/>
          <w:szCs w:val="20"/>
          <w:lang w:eastAsia="ru-RU"/>
        </w:rPr>
        <w:t>23</w:t>
      </w:r>
      <w:r w:rsidR="00BC1FAA">
        <w:rPr>
          <w:rFonts w:ascii="Times New Roman" w:eastAsia="Times New Roman" w:hAnsi="Times New Roman" w:cs="Times New Roman"/>
          <w:sz w:val="28"/>
          <w:szCs w:val="20"/>
          <w:lang w:eastAsia="ru-RU"/>
        </w:rPr>
        <w:t> </w:t>
      </w:r>
      <w:r w:rsidRPr="00970627">
        <w:rPr>
          <w:rFonts w:ascii="Times New Roman" w:eastAsia="Times New Roman" w:hAnsi="Times New Roman" w:cs="Times New Roman"/>
          <w:sz w:val="28"/>
          <w:szCs w:val="20"/>
          <w:lang w:eastAsia="ru-RU"/>
        </w:rPr>
        <w:t>року</w:t>
      </w:r>
      <w:r w:rsidR="00BC1FAA">
        <w:rPr>
          <w:rFonts w:ascii="Times New Roman" w:eastAsia="Times New Roman" w:hAnsi="Times New Roman" w:cs="Times New Roman"/>
          <w:sz w:val="28"/>
          <w:szCs w:val="20"/>
          <w:lang w:eastAsia="ru-RU"/>
        </w:rPr>
        <w:t> </w:t>
      </w:r>
      <w:r w:rsidRPr="00970627">
        <w:rPr>
          <w:rFonts w:ascii="Times New Roman" w:eastAsia="Times New Roman" w:hAnsi="Times New Roman" w:cs="Times New Roman"/>
          <w:sz w:val="28"/>
          <w:szCs w:val="20"/>
          <w:lang w:eastAsia="ru-RU"/>
        </w:rPr>
        <w:t>№</w:t>
      </w:r>
      <w:r w:rsidR="00BC1FAA">
        <w:rPr>
          <w:rFonts w:ascii="Times New Roman" w:eastAsia="Times New Roman" w:hAnsi="Times New Roman" w:cs="Times New Roman"/>
          <w:sz w:val="28"/>
          <w:szCs w:val="20"/>
          <w:lang w:eastAsia="ru-RU"/>
        </w:rPr>
        <w:t> </w:t>
      </w:r>
      <w:r w:rsidR="006676DF">
        <w:rPr>
          <w:rFonts w:ascii="Times New Roman" w:eastAsia="Times New Roman" w:hAnsi="Times New Roman" w:cs="Times New Roman"/>
          <w:sz w:val="28"/>
          <w:szCs w:val="20"/>
          <w:lang w:eastAsia="ru-RU"/>
        </w:rPr>
        <w:t>1572-с</w:t>
      </w:r>
    </w:p>
    <w:p w14:paraId="735B810D" w14:textId="48F1BE10" w:rsidR="00FE6BEC" w:rsidRPr="006676DF" w:rsidRDefault="00FE6BEC" w:rsidP="00DE3705">
      <w:pPr>
        <w:spacing w:after="0" w:line="240" w:lineRule="auto"/>
        <w:jc w:val="both"/>
        <w:rPr>
          <w:rFonts w:ascii="Times New Roman" w:eastAsia="Times New Roman" w:hAnsi="Times New Roman" w:cs="Times New Roman"/>
          <w:sz w:val="28"/>
          <w:szCs w:val="28"/>
          <w:lang w:eastAsia="ru-RU"/>
        </w:rPr>
      </w:pPr>
      <w:r w:rsidRPr="00FE6BEC">
        <w:rPr>
          <w:rFonts w:ascii="Times New Roman" w:eastAsia="Times New Roman" w:hAnsi="Times New Roman" w:cs="Times New Roman"/>
          <w:sz w:val="28"/>
          <w:szCs w:val="20"/>
          <w:lang w:eastAsia="ru-RU"/>
        </w:rPr>
        <w:t>2. Строк подання студентом</w:t>
      </w:r>
      <w:r w:rsidR="008744C8">
        <w:rPr>
          <w:rFonts w:ascii="Times New Roman" w:eastAsia="Times New Roman" w:hAnsi="Times New Roman" w:cs="Times New Roman"/>
          <w:sz w:val="28"/>
          <w:szCs w:val="20"/>
          <w:lang w:eastAsia="ru-RU"/>
        </w:rPr>
        <w:t xml:space="preserve"> р</w:t>
      </w:r>
      <w:r w:rsidRPr="00FE6BEC">
        <w:rPr>
          <w:rFonts w:ascii="Times New Roman" w:eastAsia="Times New Roman" w:hAnsi="Times New Roman" w:cs="Times New Roman"/>
          <w:sz w:val="28"/>
          <w:szCs w:val="20"/>
          <w:lang w:eastAsia="ru-RU"/>
        </w:rPr>
        <w:t>оботи</w:t>
      </w:r>
      <w:r w:rsidR="006676DF" w:rsidRPr="006676DF">
        <w:rPr>
          <w:rFonts w:ascii="Times New Roman" w:hAnsi="Times New Roman" w:cs="Times New Roman"/>
          <w:sz w:val="28"/>
          <w:szCs w:val="28"/>
        </w:rPr>
        <w:t xml:space="preserve">: </w:t>
      </w:r>
      <w:r w:rsidR="00BE3091" w:rsidRPr="006676DF">
        <w:rPr>
          <w:rFonts w:ascii="Times New Roman" w:hAnsi="Times New Roman" w:cs="Times New Roman"/>
          <w:sz w:val="28"/>
          <w:szCs w:val="28"/>
        </w:rPr>
        <w:t>20 листопада 2023 р</w:t>
      </w:r>
      <w:r w:rsidR="006676DF" w:rsidRPr="006676DF">
        <w:rPr>
          <w:rFonts w:ascii="Times New Roman" w:hAnsi="Times New Roman" w:cs="Times New Roman"/>
          <w:sz w:val="28"/>
          <w:szCs w:val="28"/>
        </w:rPr>
        <w:t>оку.</w:t>
      </w:r>
    </w:p>
    <w:p w14:paraId="1872C9EF" w14:textId="09863434" w:rsidR="008246C7" w:rsidRPr="006676DF" w:rsidRDefault="00FE6BEC" w:rsidP="008C6AB3">
      <w:pPr>
        <w:spacing w:after="0" w:line="240" w:lineRule="auto"/>
        <w:jc w:val="both"/>
        <w:rPr>
          <w:rFonts w:ascii="Times New Roman" w:hAnsi="Times New Roman" w:cs="Times New Roman"/>
          <w:sz w:val="28"/>
          <w:szCs w:val="28"/>
        </w:rPr>
      </w:pPr>
      <w:r w:rsidRPr="00BC1FAA">
        <w:rPr>
          <w:rFonts w:ascii="Times New Roman" w:eastAsia="Times New Roman" w:hAnsi="Times New Roman" w:cs="Times New Roman"/>
          <w:sz w:val="28"/>
          <w:szCs w:val="20"/>
          <w:lang w:eastAsia="ru-RU"/>
        </w:rPr>
        <w:t>3. Вихідні дані до роботи</w:t>
      </w:r>
      <w:r w:rsidR="008246C7" w:rsidRPr="00BC1FAA">
        <w:rPr>
          <w:rFonts w:ascii="Times New Roman" w:eastAsia="Times New Roman" w:hAnsi="Times New Roman" w:cs="Times New Roman"/>
          <w:sz w:val="28"/>
          <w:szCs w:val="20"/>
          <w:lang w:eastAsia="ru-RU"/>
        </w:rPr>
        <w:t xml:space="preserve">: </w:t>
      </w:r>
      <w:proofErr w:type="spellStart"/>
      <w:r w:rsidR="00BC1FAA" w:rsidRPr="00BC1FAA">
        <w:rPr>
          <w:rFonts w:ascii="Times New Roman" w:hAnsi="Times New Roman" w:cs="Times New Roman"/>
          <w:sz w:val="28"/>
          <w:szCs w:val="28"/>
        </w:rPr>
        <w:t>Єльников</w:t>
      </w:r>
      <w:proofErr w:type="spellEnd"/>
      <w:r w:rsidR="00BC1FAA" w:rsidRPr="00BC1FAA">
        <w:rPr>
          <w:rFonts w:ascii="Times New Roman" w:hAnsi="Times New Roman" w:cs="Times New Roman"/>
          <w:sz w:val="28"/>
          <w:szCs w:val="28"/>
        </w:rPr>
        <w:t xml:space="preserve"> М. В. Золотоординські часи на українських землях. Київ: Наш час, 2008. 176 с.; </w:t>
      </w:r>
      <w:proofErr w:type="spellStart"/>
      <w:r w:rsidR="00BC1FAA" w:rsidRPr="00BC1FAA">
        <w:rPr>
          <w:rFonts w:ascii="Times New Roman" w:hAnsi="Times New Roman" w:cs="Times New Roman"/>
          <w:sz w:val="28"/>
          <w:szCs w:val="28"/>
        </w:rPr>
        <w:t>Єльников</w:t>
      </w:r>
      <w:proofErr w:type="spellEnd"/>
      <w:r w:rsidR="00BC1FAA" w:rsidRPr="00BC1FAA">
        <w:rPr>
          <w:rFonts w:ascii="Times New Roman" w:hAnsi="Times New Roman" w:cs="Times New Roman"/>
          <w:sz w:val="28"/>
          <w:szCs w:val="28"/>
        </w:rPr>
        <w:t xml:space="preserve"> М. В. «Дике поле» і проблема складу населення Нижнього Дніпра за часів Золотої Орди. Наукові праці історичного факультету Запорізького державного університету. 2001. </w:t>
      </w:r>
      <w:proofErr w:type="spellStart"/>
      <w:r w:rsidR="00BC1FAA" w:rsidRPr="00BC1FAA">
        <w:rPr>
          <w:rFonts w:ascii="Times New Roman" w:hAnsi="Times New Roman" w:cs="Times New Roman"/>
          <w:sz w:val="28"/>
          <w:szCs w:val="28"/>
        </w:rPr>
        <w:t>Вип</w:t>
      </w:r>
      <w:proofErr w:type="spellEnd"/>
      <w:r w:rsidR="00BC1FAA" w:rsidRPr="00BC1FAA">
        <w:rPr>
          <w:rFonts w:ascii="Times New Roman" w:hAnsi="Times New Roman" w:cs="Times New Roman"/>
          <w:sz w:val="28"/>
          <w:szCs w:val="28"/>
        </w:rPr>
        <w:t>. 13. С. 20–29.</w:t>
      </w:r>
      <w:r w:rsidR="00BC1FAA">
        <w:rPr>
          <w:rFonts w:ascii="Times New Roman" w:hAnsi="Times New Roman" w:cs="Times New Roman"/>
          <w:sz w:val="28"/>
          <w:szCs w:val="28"/>
        </w:rPr>
        <w:t xml:space="preserve">; </w:t>
      </w:r>
      <w:proofErr w:type="spellStart"/>
      <w:r w:rsidR="006676DF" w:rsidRPr="006676DF">
        <w:rPr>
          <w:rFonts w:ascii="Times New Roman" w:hAnsi="Times New Roman" w:cs="Times New Roman"/>
          <w:sz w:val="28"/>
          <w:szCs w:val="28"/>
        </w:rPr>
        <w:t>Рубрук</w:t>
      </w:r>
      <w:proofErr w:type="spellEnd"/>
      <w:r w:rsidR="006676DF" w:rsidRPr="006676DF">
        <w:rPr>
          <w:rFonts w:ascii="Times New Roman" w:hAnsi="Times New Roman" w:cs="Times New Roman"/>
          <w:sz w:val="28"/>
          <w:szCs w:val="28"/>
        </w:rPr>
        <w:t xml:space="preserve"> Вільгельм де. </w:t>
      </w:r>
      <w:r w:rsidR="006676DF" w:rsidRPr="006676DF">
        <w:rPr>
          <w:rFonts w:ascii="Times New Roman" w:hAnsi="Times New Roman" w:cs="Times New Roman"/>
          <w:iCs/>
          <w:sz w:val="28"/>
          <w:szCs w:val="28"/>
        </w:rPr>
        <w:t>Подорож у східні краї /</w:t>
      </w:r>
      <w:r w:rsidR="006676DF" w:rsidRPr="006676DF">
        <w:rPr>
          <w:rFonts w:ascii="Times New Roman" w:hAnsi="Times New Roman" w:cs="Times New Roman"/>
          <w:sz w:val="28"/>
          <w:szCs w:val="28"/>
        </w:rPr>
        <w:t xml:space="preserve"> Пер</w:t>
      </w:r>
      <w:r w:rsidR="006676DF" w:rsidRPr="006676DF">
        <w:rPr>
          <w:rFonts w:ascii="Times New Roman" w:hAnsi="Times New Roman" w:cs="Times New Roman"/>
          <w:sz w:val="28"/>
          <w:szCs w:val="28"/>
          <w:lang w:val="ru-UA"/>
        </w:rPr>
        <w:t>.</w:t>
      </w:r>
      <w:r w:rsidR="006676DF" w:rsidRPr="006676DF">
        <w:rPr>
          <w:rFonts w:ascii="Times New Roman" w:hAnsi="Times New Roman" w:cs="Times New Roman"/>
          <w:sz w:val="28"/>
          <w:szCs w:val="28"/>
        </w:rPr>
        <w:t xml:space="preserve"> з латинської А. </w:t>
      </w:r>
      <w:proofErr w:type="spellStart"/>
      <w:r w:rsidR="006676DF" w:rsidRPr="006676DF">
        <w:rPr>
          <w:rFonts w:ascii="Times New Roman" w:hAnsi="Times New Roman" w:cs="Times New Roman"/>
          <w:sz w:val="28"/>
          <w:szCs w:val="28"/>
        </w:rPr>
        <w:t>Содомора</w:t>
      </w:r>
      <w:proofErr w:type="spellEnd"/>
      <w:r w:rsidR="006676DF" w:rsidRPr="006676DF">
        <w:rPr>
          <w:rFonts w:ascii="Times New Roman" w:hAnsi="Times New Roman" w:cs="Times New Roman"/>
          <w:sz w:val="28"/>
          <w:szCs w:val="28"/>
        </w:rPr>
        <w:t xml:space="preserve">. Львів : Апріорі, 2018. 240 с.; </w:t>
      </w:r>
      <w:proofErr w:type="spellStart"/>
      <w:r w:rsidR="006676DF" w:rsidRPr="006676DF">
        <w:rPr>
          <w:rFonts w:ascii="Times New Roman" w:hAnsi="Times New Roman" w:cs="Times New Roman"/>
          <w:sz w:val="28"/>
          <w:szCs w:val="28"/>
        </w:rPr>
        <w:t>Grabski</w:t>
      </w:r>
      <w:proofErr w:type="spellEnd"/>
      <w:r w:rsidR="006676DF" w:rsidRPr="006676DF">
        <w:rPr>
          <w:rFonts w:ascii="Times New Roman" w:hAnsi="Times New Roman" w:cs="Times New Roman"/>
          <w:sz w:val="28"/>
          <w:szCs w:val="28"/>
        </w:rPr>
        <w:t xml:space="preserve"> A. F. </w:t>
      </w:r>
      <w:proofErr w:type="spellStart"/>
      <w:r w:rsidR="006676DF" w:rsidRPr="006676DF">
        <w:rPr>
          <w:rFonts w:ascii="Times New Roman" w:hAnsi="Times New Roman" w:cs="Times New Roman"/>
          <w:sz w:val="28"/>
          <w:szCs w:val="28"/>
        </w:rPr>
        <w:t>Nowe</w:t>
      </w:r>
      <w:proofErr w:type="spellEnd"/>
      <w:r w:rsidR="006676DF" w:rsidRPr="006676DF">
        <w:rPr>
          <w:rFonts w:ascii="Times New Roman" w:hAnsi="Times New Roman" w:cs="Times New Roman"/>
          <w:sz w:val="28"/>
          <w:szCs w:val="28"/>
        </w:rPr>
        <w:t xml:space="preserve"> </w:t>
      </w:r>
      <w:proofErr w:type="spellStart"/>
      <w:r w:rsidR="006676DF" w:rsidRPr="006676DF">
        <w:rPr>
          <w:rFonts w:ascii="Times New Roman" w:hAnsi="Times New Roman" w:cs="Times New Roman"/>
          <w:sz w:val="28"/>
          <w:szCs w:val="28"/>
        </w:rPr>
        <w:t>swiadectwo</w:t>
      </w:r>
      <w:proofErr w:type="spellEnd"/>
      <w:r w:rsidR="006676DF" w:rsidRPr="006676DF">
        <w:rPr>
          <w:rFonts w:ascii="Times New Roman" w:hAnsi="Times New Roman" w:cs="Times New Roman"/>
          <w:sz w:val="28"/>
          <w:szCs w:val="28"/>
        </w:rPr>
        <w:t xml:space="preserve"> o </w:t>
      </w:r>
      <w:proofErr w:type="spellStart"/>
      <w:r w:rsidR="006676DF" w:rsidRPr="006676DF">
        <w:rPr>
          <w:rFonts w:ascii="Times New Roman" w:hAnsi="Times New Roman" w:cs="Times New Roman"/>
          <w:sz w:val="28"/>
          <w:szCs w:val="28"/>
        </w:rPr>
        <w:t>benedykcie</w:t>
      </w:r>
      <w:proofErr w:type="spellEnd"/>
      <w:r w:rsidR="006676DF" w:rsidRPr="006676DF">
        <w:rPr>
          <w:rFonts w:ascii="Times New Roman" w:hAnsi="Times New Roman" w:cs="Times New Roman"/>
          <w:sz w:val="28"/>
          <w:szCs w:val="28"/>
        </w:rPr>
        <w:t xml:space="preserve"> </w:t>
      </w:r>
      <w:proofErr w:type="spellStart"/>
      <w:r w:rsidR="006676DF" w:rsidRPr="006676DF">
        <w:rPr>
          <w:rFonts w:ascii="Times New Roman" w:hAnsi="Times New Roman" w:cs="Times New Roman"/>
          <w:sz w:val="28"/>
          <w:szCs w:val="28"/>
        </w:rPr>
        <w:t>polaku</w:t>
      </w:r>
      <w:proofErr w:type="spellEnd"/>
      <w:r w:rsidR="006676DF" w:rsidRPr="006676DF">
        <w:rPr>
          <w:rFonts w:ascii="Times New Roman" w:hAnsi="Times New Roman" w:cs="Times New Roman"/>
          <w:sz w:val="28"/>
          <w:szCs w:val="28"/>
        </w:rPr>
        <w:t xml:space="preserve"> i </w:t>
      </w:r>
      <w:proofErr w:type="spellStart"/>
      <w:r w:rsidR="006676DF" w:rsidRPr="006676DF">
        <w:rPr>
          <w:rFonts w:ascii="Times New Roman" w:hAnsi="Times New Roman" w:cs="Times New Roman"/>
          <w:sz w:val="28"/>
          <w:szCs w:val="28"/>
        </w:rPr>
        <w:t>najezdzie</w:t>
      </w:r>
      <w:proofErr w:type="spellEnd"/>
      <w:r w:rsidR="006676DF" w:rsidRPr="006676DF">
        <w:rPr>
          <w:rFonts w:ascii="Times New Roman" w:hAnsi="Times New Roman" w:cs="Times New Roman"/>
          <w:sz w:val="28"/>
          <w:szCs w:val="28"/>
        </w:rPr>
        <w:t xml:space="preserve"> </w:t>
      </w:r>
      <w:proofErr w:type="spellStart"/>
      <w:r w:rsidR="006676DF" w:rsidRPr="006676DF">
        <w:rPr>
          <w:rFonts w:ascii="Times New Roman" w:hAnsi="Times New Roman" w:cs="Times New Roman"/>
          <w:sz w:val="28"/>
          <w:szCs w:val="28"/>
        </w:rPr>
        <w:t>tatarow</w:t>
      </w:r>
      <w:proofErr w:type="spellEnd"/>
      <w:r w:rsidR="006676DF" w:rsidRPr="006676DF">
        <w:rPr>
          <w:rFonts w:ascii="Times New Roman" w:hAnsi="Times New Roman" w:cs="Times New Roman"/>
          <w:sz w:val="28"/>
          <w:szCs w:val="28"/>
        </w:rPr>
        <w:t xml:space="preserve"> w 1241 </w:t>
      </w:r>
      <w:proofErr w:type="spellStart"/>
      <w:r w:rsidR="006676DF" w:rsidRPr="006676DF">
        <w:rPr>
          <w:rFonts w:ascii="Times New Roman" w:hAnsi="Times New Roman" w:cs="Times New Roman"/>
          <w:sz w:val="28"/>
          <w:szCs w:val="28"/>
        </w:rPr>
        <w:t>roku</w:t>
      </w:r>
      <w:proofErr w:type="spellEnd"/>
      <w:r w:rsidR="006676DF" w:rsidRPr="006676DF">
        <w:rPr>
          <w:rFonts w:ascii="Times New Roman" w:hAnsi="Times New Roman" w:cs="Times New Roman"/>
          <w:sz w:val="28"/>
          <w:szCs w:val="28"/>
        </w:rPr>
        <w:t xml:space="preserve">. </w:t>
      </w:r>
      <w:proofErr w:type="spellStart"/>
      <w:r w:rsidR="006676DF" w:rsidRPr="006676DF">
        <w:rPr>
          <w:rFonts w:ascii="Times New Roman" w:hAnsi="Times New Roman" w:cs="Times New Roman"/>
          <w:i/>
          <w:iCs/>
          <w:sz w:val="28"/>
          <w:szCs w:val="28"/>
        </w:rPr>
        <w:t>Slaski</w:t>
      </w:r>
      <w:proofErr w:type="spellEnd"/>
      <w:r w:rsidR="006676DF" w:rsidRPr="006676DF">
        <w:rPr>
          <w:rFonts w:ascii="Times New Roman" w:hAnsi="Times New Roman" w:cs="Times New Roman"/>
          <w:i/>
          <w:iCs/>
          <w:sz w:val="28"/>
          <w:szCs w:val="28"/>
        </w:rPr>
        <w:t xml:space="preserve"> </w:t>
      </w:r>
      <w:proofErr w:type="spellStart"/>
      <w:r w:rsidR="006676DF" w:rsidRPr="006676DF">
        <w:rPr>
          <w:rFonts w:ascii="Times New Roman" w:hAnsi="Times New Roman" w:cs="Times New Roman"/>
          <w:i/>
          <w:iCs/>
          <w:sz w:val="28"/>
          <w:szCs w:val="28"/>
        </w:rPr>
        <w:t>kwartalnik</w:t>
      </w:r>
      <w:proofErr w:type="spellEnd"/>
      <w:r w:rsidR="006676DF" w:rsidRPr="006676DF">
        <w:rPr>
          <w:rFonts w:ascii="Times New Roman" w:hAnsi="Times New Roman" w:cs="Times New Roman"/>
          <w:i/>
          <w:iCs/>
          <w:sz w:val="28"/>
          <w:szCs w:val="28"/>
        </w:rPr>
        <w:t xml:space="preserve"> </w:t>
      </w:r>
      <w:proofErr w:type="spellStart"/>
      <w:r w:rsidR="006676DF" w:rsidRPr="006676DF">
        <w:rPr>
          <w:rFonts w:ascii="Times New Roman" w:hAnsi="Times New Roman" w:cs="Times New Roman"/>
          <w:i/>
          <w:iCs/>
          <w:sz w:val="28"/>
          <w:szCs w:val="28"/>
        </w:rPr>
        <w:t>historyczny</w:t>
      </w:r>
      <w:proofErr w:type="spellEnd"/>
      <w:r w:rsidR="006676DF" w:rsidRPr="006676DF">
        <w:rPr>
          <w:rFonts w:ascii="Times New Roman" w:hAnsi="Times New Roman" w:cs="Times New Roman"/>
          <w:i/>
          <w:iCs/>
          <w:sz w:val="28"/>
          <w:szCs w:val="28"/>
        </w:rPr>
        <w:t xml:space="preserve"> </w:t>
      </w:r>
      <w:proofErr w:type="spellStart"/>
      <w:r w:rsidR="006676DF" w:rsidRPr="006676DF">
        <w:rPr>
          <w:rFonts w:ascii="Times New Roman" w:hAnsi="Times New Roman" w:cs="Times New Roman"/>
          <w:i/>
          <w:iCs/>
          <w:sz w:val="28"/>
          <w:szCs w:val="28"/>
        </w:rPr>
        <w:t>sobotka</w:t>
      </w:r>
      <w:proofErr w:type="spellEnd"/>
      <w:r w:rsidR="006676DF" w:rsidRPr="006676DF">
        <w:rPr>
          <w:rFonts w:ascii="Times New Roman" w:hAnsi="Times New Roman" w:cs="Times New Roman"/>
          <w:i/>
          <w:iCs/>
          <w:sz w:val="28"/>
          <w:szCs w:val="28"/>
        </w:rPr>
        <w:t>.</w:t>
      </w:r>
      <w:r w:rsidR="006676DF" w:rsidRPr="006676DF">
        <w:rPr>
          <w:rFonts w:ascii="Times New Roman" w:hAnsi="Times New Roman" w:cs="Times New Roman"/>
          <w:sz w:val="28"/>
          <w:szCs w:val="28"/>
        </w:rPr>
        <w:t xml:space="preserve"> </w:t>
      </w:r>
      <w:r w:rsidR="006676DF" w:rsidRPr="006676DF">
        <w:rPr>
          <w:rFonts w:ascii="Times New Roman" w:hAnsi="Times New Roman" w:cs="Times New Roman"/>
          <w:i/>
          <w:iCs/>
          <w:sz w:val="28"/>
          <w:szCs w:val="28"/>
          <w:lang w:val="ru-UA"/>
        </w:rPr>
        <w:t>А</w:t>
      </w:r>
      <w:proofErr w:type="spellStart"/>
      <w:r w:rsidR="006676DF" w:rsidRPr="006676DF">
        <w:rPr>
          <w:rFonts w:ascii="Times New Roman" w:hAnsi="Times New Roman" w:cs="Times New Roman"/>
          <w:i/>
          <w:iCs/>
          <w:sz w:val="28"/>
          <w:szCs w:val="28"/>
        </w:rPr>
        <w:t>rtykuly</w:t>
      </w:r>
      <w:proofErr w:type="spellEnd"/>
      <w:r w:rsidR="006676DF" w:rsidRPr="006676DF">
        <w:rPr>
          <w:rFonts w:ascii="Times New Roman" w:hAnsi="Times New Roman" w:cs="Times New Roman"/>
          <w:i/>
          <w:iCs/>
          <w:sz w:val="28"/>
          <w:szCs w:val="28"/>
        </w:rPr>
        <w:t xml:space="preserve"> i </w:t>
      </w:r>
      <w:proofErr w:type="spellStart"/>
      <w:r w:rsidR="006676DF" w:rsidRPr="006676DF">
        <w:rPr>
          <w:rFonts w:ascii="Times New Roman" w:hAnsi="Times New Roman" w:cs="Times New Roman"/>
          <w:i/>
          <w:iCs/>
          <w:sz w:val="28"/>
          <w:szCs w:val="28"/>
        </w:rPr>
        <w:t>studia</w:t>
      </w:r>
      <w:proofErr w:type="spellEnd"/>
      <w:r w:rsidR="006676DF" w:rsidRPr="006676DF">
        <w:rPr>
          <w:rFonts w:ascii="Times New Roman" w:hAnsi="Times New Roman" w:cs="Times New Roman"/>
          <w:i/>
          <w:iCs/>
          <w:sz w:val="28"/>
          <w:szCs w:val="28"/>
        </w:rPr>
        <w:t xml:space="preserve"> </w:t>
      </w:r>
      <w:proofErr w:type="spellStart"/>
      <w:r w:rsidR="006676DF" w:rsidRPr="006676DF">
        <w:rPr>
          <w:rFonts w:ascii="Times New Roman" w:hAnsi="Times New Roman" w:cs="Times New Roman"/>
          <w:i/>
          <w:iCs/>
          <w:sz w:val="28"/>
          <w:szCs w:val="28"/>
        </w:rPr>
        <w:t>materialowe</w:t>
      </w:r>
      <w:proofErr w:type="spellEnd"/>
      <w:r w:rsidR="006676DF" w:rsidRPr="006676DF">
        <w:rPr>
          <w:rFonts w:ascii="Times New Roman" w:hAnsi="Times New Roman" w:cs="Times New Roman"/>
          <w:sz w:val="28"/>
          <w:szCs w:val="28"/>
          <w:lang w:val="ru-UA"/>
        </w:rPr>
        <w:t>.</w:t>
      </w:r>
      <w:r w:rsidR="006676DF" w:rsidRPr="006676DF">
        <w:rPr>
          <w:rFonts w:ascii="Times New Roman" w:hAnsi="Times New Roman" w:cs="Times New Roman"/>
          <w:sz w:val="28"/>
          <w:szCs w:val="28"/>
        </w:rPr>
        <w:t xml:space="preserve"> </w:t>
      </w:r>
      <w:proofErr w:type="spellStart"/>
      <w:r w:rsidR="006676DF" w:rsidRPr="006676DF">
        <w:rPr>
          <w:rFonts w:ascii="Times New Roman" w:hAnsi="Times New Roman" w:cs="Times New Roman"/>
          <w:sz w:val="28"/>
          <w:szCs w:val="28"/>
        </w:rPr>
        <w:t>Wroctlaw</w:t>
      </w:r>
      <w:proofErr w:type="spellEnd"/>
      <w:r w:rsidR="006676DF" w:rsidRPr="006676DF">
        <w:rPr>
          <w:rFonts w:ascii="Times New Roman" w:hAnsi="Times New Roman" w:cs="Times New Roman"/>
          <w:sz w:val="28"/>
          <w:szCs w:val="28"/>
        </w:rPr>
        <w:t>, 1968. 13</w:t>
      </w:r>
      <w:r w:rsidR="006676DF" w:rsidRPr="006676DF">
        <w:rPr>
          <w:rFonts w:ascii="Times New Roman" w:hAnsi="Times New Roman" w:cs="Times New Roman"/>
          <w:sz w:val="28"/>
          <w:szCs w:val="28"/>
          <w:lang w:val="ru-UA"/>
        </w:rPr>
        <w:t xml:space="preserve"> р.</w:t>
      </w:r>
      <w:r w:rsidR="006676DF" w:rsidRPr="006676DF">
        <w:rPr>
          <w:rFonts w:ascii="Times New Roman" w:hAnsi="Times New Roman" w:cs="Times New Roman"/>
          <w:sz w:val="28"/>
          <w:szCs w:val="28"/>
        </w:rPr>
        <w:t xml:space="preserve">; </w:t>
      </w:r>
      <w:proofErr w:type="spellStart"/>
      <w:r w:rsidR="006676DF" w:rsidRPr="006676DF">
        <w:rPr>
          <w:rFonts w:ascii="Times New Roman" w:hAnsi="Times New Roman" w:cs="Times New Roman"/>
          <w:sz w:val="28"/>
          <w:szCs w:val="28"/>
        </w:rPr>
        <w:t>Hystoriа</w:t>
      </w:r>
      <w:proofErr w:type="spellEnd"/>
      <w:r w:rsidR="006676DF" w:rsidRPr="006676DF">
        <w:rPr>
          <w:rFonts w:ascii="Times New Roman" w:hAnsi="Times New Roman" w:cs="Times New Roman"/>
          <w:sz w:val="28"/>
          <w:szCs w:val="28"/>
        </w:rPr>
        <w:t xml:space="preserve"> </w:t>
      </w:r>
      <w:proofErr w:type="spellStart"/>
      <w:r w:rsidR="006676DF" w:rsidRPr="006676DF">
        <w:rPr>
          <w:rFonts w:ascii="Times New Roman" w:hAnsi="Times New Roman" w:cs="Times New Roman"/>
          <w:sz w:val="28"/>
          <w:szCs w:val="28"/>
        </w:rPr>
        <w:t>Tartarorum</w:t>
      </w:r>
      <w:proofErr w:type="spellEnd"/>
      <w:r w:rsidR="006676DF" w:rsidRPr="006676DF">
        <w:rPr>
          <w:rFonts w:ascii="Times New Roman" w:hAnsi="Times New Roman" w:cs="Times New Roman"/>
          <w:sz w:val="28"/>
          <w:szCs w:val="28"/>
        </w:rPr>
        <w:t xml:space="preserve"> C. </w:t>
      </w:r>
      <w:proofErr w:type="spellStart"/>
      <w:r w:rsidR="006676DF" w:rsidRPr="006676DF">
        <w:rPr>
          <w:rFonts w:ascii="Times New Roman" w:hAnsi="Times New Roman" w:cs="Times New Roman"/>
          <w:sz w:val="28"/>
          <w:szCs w:val="28"/>
        </w:rPr>
        <w:t>de</w:t>
      </w:r>
      <w:proofErr w:type="spellEnd"/>
      <w:r w:rsidR="006676DF" w:rsidRPr="006676DF">
        <w:rPr>
          <w:rFonts w:ascii="Times New Roman" w:hAnsi="Times New Roman" w:cs="Times New Roman"/>
          <w:sz w:val="28"/>
          <w:szCs w:val="28"/>
        </w:rPr>
        <w:t xml:space="preserve"> </w:t>
      </w:r>
      <w:proofErr w:type="spellStart"/>
      <w:r w:rsidR="006676DF" w:rsidRPr="006676DF">
        <w:rPr>
          <w:rFonts w:ascii="Times New Roman" w:hAnsi="Times New Roman" w:cs="Times New Roman"/>
          <w:sz w:val="28"/>
          <w:szCs w:val="28"/>
        </w:rPr>
        <w:t>Bridia</w:t>
      </w:r>
      <w:proofErr w:type="spellEnd"/>
      <w:r w:rsidR="006676DF" w:rsidRPr="006676DF">
        <w:rPr>
          <w:rFonts w:ascii="Times New Roman" w:hAnsi="Times New Roman" w:cs="Times New Roman"/>
          <w:sz w:val="28"/>
          <w:szCs w:val="28"/>
        </w:rPr>
        <w:t xml:space="preserve"> </w:t>
      </w:r>
      <w:proofErr w:type="spellStart"/>
      <w:r w:rsidR="006676DF" w:rsidRPr="006676DF">
        <w:rPr>
          <w:rFonts w:ascii="Times New Roman" w:hAnsi="Times New Roman" w:cs="Times New Roman"/>
          <w:sz w:val="28"/>
          <w:szCs w:val="28"/>
        </w:rPr>
        <w:t>Monachi</w:t>
      </w:r>
      <w:proofErr w:type="spellEnd"/>
      <w:r w:rsidR="006676DF" w:rsidRPr="006676DF">
        <w:rPr>
          <w:rFonts w:ascii="Times New Roman" w:hAnsi="Times New Roman" w:cs="Times New Roman"/>
          <w:sz w:val="28"/>
          <w:szCs w:val="28"/>
        </w:rPr>
        <w:t xml:space="preserve">. </w:t>
      </w:r>
      <w:proofErr w:type="spellStart"/>
      <w:r w:rsidR="006676DF" w:rsidRPr="006676DF">
        <w:rPr>
          <w:rFonts w:ascii="Times New Roman" w:hAnsi="Times New Roman" w:cs="Times New Roman"/>
          <w:sz w:val="28"/>
          <w:szCs w:val="28"/>
        </w:rPr>
        <w:t>Incipit</w:t>
      </w:r>
      <w:proofErr w:type="spellEnd"/>
      <w:r w:rsidR="006676DF" w:rsidRPr="006676DF">
        <w:rPr>
          <w:rFonts w:ascii="Times New Roman" w:hAnsi="Times New Roman" w:cs="Times New Roman"/>
          <w:sz w:val="28"/>
          <w:szCs w:val="28"/>
        </w:rPr>
        <w:t xml:space="preserve"> </w:t>
      </w:r>
      <w:proofErr w:type="spellStart"/>
      <w:r w:rsidR="006676DF" w:rsidRPr="006676DF">
        <w:rPr>
          <w:rFonts w:ascii="Times New Roman" w:hAnsi="Times New Roman" w:cs="Times New Roman"/>
          <w:sz w:val="28"/>
          <w:szCs w:val="28"/>
        </w:rPr>
        <w:t>hystoria</w:t>
      </w:r>
      <w:proofErr w:type="spellEnd"/>
      <w:r w:rsidR="006676DF" w:rsidRPr="006676DF">
        <w:rPr>
          <w:rFonts w:ascii="Times New Roman" w:hAnsi="Times New Roman" w:cs="Times New Roman"/>
          <w:sz w:val="28"/>
          <w:szCs w:val="28"/>
        </w:rPr>
        <w:t xml:space="preserve"> </w:t>
      </w:r>
      <w:proofErr w:type="spellStart"/>
      <w:r w:rsidR="006676DF" w:rsidRPr="006676DF">
        <w:rPr>
          <w:rFonts w:ascii="Times New Roman" w:hAnsi="Times New Roman" w:cs="Times New Roman"/>
          <w:sz w:val="28"/>
          <w:szCs w:val="28"/>
        </w:rPr>
        <w:t>tartaourum</w:t>
      </w:r>
      <w:proofErr w:type="spellEnd"/>
      <w:r w:rsidR="006676DF" w:rsidRPr="006676DF">
        <w:rPr>
          <w:rFonts w:ascii="Times New Roman" w:hAnsi="Times New Roman" w:cs="Times New Roman"/>
          <w:sz w:val="28"/>
          <w:szCs w:val="28"/>
        </w:rPr>
        <w:t xml:space="preserve">. </w:t>
      </w:r>
      <w:proofErr w:type="spellStart"/>
      <w:r w:rsidR="006676DF" w:rsidRPr="006676DF">
        <w:rPr>
          <w:rFonts w:ascii="Times New Roman" w:hAnsi="Times New Roman" w:cs="Times New Roman"/>
          <w:sz w:val="28"/>
          <w:szCs w:val="28"/>
        </w:rPr>
        <w:t>Berlin</w:t>
      </w:r>
      <w:proofErr w:type="spellEnd"/>
      <w:r w:rsidR="006676DF" w:rsidRPr="006676DF">
        <w:rPr>
          <w:rFonts w:ascii="Times New Roman" w:hAnsi="Times New Roman" w:cs="Times New Roman"/>
          <w:sz w:val="28"/>
          <w:szCs w:val="28"/>
          <w:lang w:val="ru-UA"/>
        </w:rPr>
        <w:t xml:space="preserve"> </w:t>
      </w:r>
      <w:r w:rsidR="006676DF" w:rsidRPr="006676DF">
        <w:rPr>
          <w:rFonts w:ascii="Times New Roman" w:hAnsi="Times New Roman" w:cs="Times New Roman"/>
          <w:sz w:val="28"/>
          <w:szCs w:val="28"/>
        </w:rPr>
        <w:t xml:space="preserve">: </w:t>
      </w:r>
      <w:r w:rsidR="006676DF" w:rsidRPr="006676DF">
        <w:rPr>
          <w:rFonts w:ascii="Times New Roman" w:hAnsi="Times New Roman" w:cs="Times New Roman"/>
          <w:sz w:val="28"/>
          <w:szCs w:val="28"/>
          <w:lang w:val="en-US"/>
        </w:rPr>
        <w:t>Verlag</w:t>
      </w:r>
      <w:r w:rsidR="006676DF" w:rsidRPr="008E25D2">
        <w:rPr>
          <w:rFonts w:ascii="Times New Roman" w:hAnsi="Times New Roman" w:cs="Times New Roman"/>
          <w:sz w:val="28"/>
          <w:szCs w:val="28"/>
        </w:rPr>
        <w:t xml:space="preserve"> </w:t>
      </w:r>
      <w:r w:rsidR="006676DF" w:rsidRPr="006676DF">
        <w:rPr>
          <w:rFonts w:ascii="Times New Roman" w:hAnsi="Times New Roman" w:cs="Times New Roman"/>
          <w:sz w:val="28"/>
          <w:szCs w:val="28"/>
          <w:lang w:val="en-US"/>
        </w:rPr>
        <w:t>Walter</w:t>
      </w:r>
      <w:r w:rsidR="006676DF" w:rsidRPr="008E25D2">
        <w:rPr>
          <w:rFonts w:ascii="Times New Roman" w:hAnsi="Times New Roman" w:cs="Times New Roman"/>
          <w:sz w:val="28"/>
          <w:szCs w:val="28"/>
        </w:rPr>
        <w:t xml:space="preserve"> </w:t>
      </w:r>
      <w:r w:rsidR="006676DF" w:rsidRPr="006676DF">
        <w:rPr>
          <w:rFonts w:ascii="Times New Roman" w:hAnsi="Times New Roman" w:cs="Times New Roman"/>
          <w:sz w:val="28"/>
          <w:szCs w:val="28"/>
          <w:lang w:val="en-US"/>
        </w:rPr>
        <w:t>Gruyter</w:t>
      </w:r>
      <w:r w:rsidR="006676DF" w:rsidRPr="008E25D2">
        <w:rPr>
          <w:rFonts w:ascii="Times New Roman" w:hAnsi="Times New Roman" w:cs="Times New Roman"/>
          <w:sz w:val="28"/>
          <w:szCs w:val="28"/>
        </w:rPr>
        <w:t xml:space="preserve"> &amp; </w:t>
      </w:r>
      <w:r w:rsidR="006676DF" w:rsidRPr="006676DF">
        <w:rPr>
          <w:rFonts w:ascii="Times New Roman" w:hAnsi="Times New Roman" w:cs="Times New Roman"/>
          <w:sz w:val="28"/>
          <w:szCs w:val="28"/>
          <w:lang w:val="en-US"/>
        </w:rPr>
        <w:t>Co</w:t>
      </w:r>
      <w:r w:rsidR="006676DF" w:rsidRPr="008E25D2">
        <w:rPr>
          <w:rFonts w:ascii="Times New Roman" w:hAnsi="Times New Roman" w:cs="Times New Roman"/>
          <w:sz w:val="28"/>
          <w:szCs w:val="28"/>
        </w:rPr>
        <w:t xml:space="preserve">, </w:t>
      </w:r>
      <w:r w:rsidR="006676DF" w:rsidRPr="006676DF">
        <w:rPr>
          <w:rFonts w:ascii="Times New Roman" w:hAnsi="Times New Roman" w:cs="Times New Roman"/>
          <w:sz w:val="28"/>
          <w:szCs w:val="28"/>
        </w:rPr>
        <w:t>1967. 62</w:t>
      </w:r>
      <w:r w:rsidR="006676DF" w:rsidRPr="006676DF">
        <w:rPr>
          <w:rFonts w:ascii="Times New Roman" w:hAnsi="Times New Roman" w:cs="Times New Roman"/>
          <w:sz w:val="28"/>
          <w:szCs w:val="28"/>
          <w:lang w:val="ru-UA"/>
        </w:rPr>
        <w:t> р</w:t>
      </w:r>
      <w:r w:rsidR="006676DF" w:rsidRPr="006676DF">
        <w:rPr>
          <w:rFonts w:ascii="Times New Roman" w:hAnsi="Times New Roman" w:cs="Times New Roman"/>
          <w:sz w:val="28"/>
          <w:szCs w:val="28"/>
        </w:rPr>
        <w:t>.</w:t>
      </w:r>
    </w:p>
    <w:p w14:paraId="354B8539" w14:textId="4FBDBEF1" w:rsidR="008744C8" w:rsidRDefault="00FE6BEC" w:rsidP="00DE3705">
      <w:pPr>
        <w:spacing w:after="0" w:line="240" w:lineRule="auto"/>
        <w:jc w:val="both"/>
        <w:rPr>
          <w:rFonts w:ascii="Times New Roman" w:eastAsia="Times New Roman" w:hAnsi="Times New Roman" w:cs="Times New Roman"/>
          <w:sz w:val="28"/>
          <w:szCs w:val="20"/>
          <w:lang w:eastAsia="ru-RU"/>
        </w:rPr>
      </w:pPr>
      <w:r w:rsidRPr="00FE6BEC">
        <w:rPr>
          <w:rFonts w:ascii="Times New Roman" w:eastAsia="Times New Roman" w:hAnsi="Times New Roman" w:cs="Times New Roman"/>
          <w:sz w:val="28"/>
          <w:szCs w:val="20"/>
          <w:lang w:eastAsia="ru-RU"/>
        </w:rPr>
        <w:t>4. Зміст розрахунково-пояснювальної записки (перелік питань, які потрібно розробити)</w:t>
      </w:r>
      <w:r w:rsidR="008744C8">
        <w:rPr>
          <w:rFonts w:ascii="Times New Roman" w:eastAsia="Times New Roman" w:hAnsi="Times New Roman" w:cs="Times New Roman"/>
          <w:sz w:val="28"/>
          <w:szCs w:val="20"/>
          <w:lang w:eastAsia="ru-RU"/>
        </w:rPr>
        <w:t>:</w:t>
      </w:r>
      <w:r w:rsidR="008744C8" w:rsidRPr="008744C8">
        <w:t xml:space="preserve"> </w:t>
      </w:r>
      <w:bookmarkStart w:id="2" w:name="_Hlk151064204"/>
      <w:r w:rsidR="00970627">
        <w:rPr>
          <w:rFonts w:ascii="Times New Roman" w:eastAsia="Times New Roman" w:hAnsi="Times New Roman" w:cs="Times New Roman"/>
          <w:sz w:val="28"/>
          <w:szCs w:val="20"/>
          <w:lang w:eastAsia="ru-RU"/>
        </w:rPr>
        <w:t>визначити</w:t>
      </w:r>
      <w:r w:rsidR="008744C8" w:rsidRPr="008744C8">
        <w:rPr>
          <w:rFonts w:ascii="Times New Roman" w:eastAsia="Times New Roman" w:hAnsi="Times New Roman" w:cs="Times New Roman"/>
          <w:sz w:val="28"/>
          <w:szCs w:val="20"/>
          <w:lang w:eastAsia="ru-RU"/>
        </w:rPr>
        <w:t xml:space="preserve"> вимір</w:t>
      </w:r>
      <w:r w:rsidR="008744C8">
        <w:rPr>
          <w:rFonts w:ascii="Times New Roman" w:eastAsia="Times New Roman" w:hAnsi="Times New Roman" w:cs="Times New Roman"/>
          <w:sz w:val="28"/>
          <w:szCs w:val="20"/>
          <w:lang w:eastAsia="ru-RU"/>
        </w:rPr>
        <w:t>и</w:t>
      </w:r>
      <w:r w:rsidR="008744C8" w:rsidRPr="008744C8">
        <w:rPr>
          <w:rFonts w:ascii="Times New Roman" w:eastAsia="Times New Roman" w:hAnsi="Times New Roman" w:cs="Times New Roman"/>
          <w:sz w:val="28"/>
          <w:szCs w:val="20"/>
          <w:lang w:eastAsia="ru-RU"/>
        </w:rPr>
        <w:t xml:space="preserve"> транскультурних зв’язків в українському Придніпров’ї та Приазов’ї в епоху Золотої Орди: торгівлю, мову, архітектуру, мистецтво та релігійні впливи</w:t>
      </w:r>
      <w:bookmarkEnd w:id="2"/>
      <w:r w:rsidR="008744C8" w:rsidRPr="008744C8">
        <w:rPr>
          <w:rFonts w:ascii="Times New Roman" w:eastAsia="Times New Roman" w:hAnsi="Times New Roman" w:cs="Times New Roman"/>
          <w:sz w:val="28"/>
          <w:szCs w:val="20"/>
          <w:lang w:eastAsia="ru-RU"/>
        </w:rPr>
        <w:t>;</w:t>
      </w:r>
      <w:r w:rsidR="008744C8">
        <w:rPr>
          <w:rFonts w:ascii="Times New Roman" w:eastAsia="Times New Roman" w:hAnsi="Times New Roman" w:cs="Times New Roman"/>
          <w:sz w:val="28"/>
          <w:szCs w:val="20"/>
          <w:lang w:eastAsia="ru-RU"/>
        </w:rPr>
        <w:t xml:space="preserve"> проаналізувати </w:t>
      </w:r>
      <w:r w:rsidR="008744C8" w:rsidRPr="008744C8">
        <w:rPr>
          <w:rFonts w:ascii="Times New Roman" w:eastAsia="Times New Roman" w:hAnsi="Times New Roman" w:cs="Times New Roman"/>
          <w:sz w:val="28"/>
          <w:szCs w:val="20"/>
          <w:lang w:eastAsia="ru-RU"/>
        </w:rPr>
        <w:t>динамік</w:t>
      </w:r>
      <w:r w:rsidR="008744C8">
        <w:rPr>
          <w:rFonts w:ascii="Times New Roman" w:eastAsia="Times New Roman" w:hAnsi="Times New Roman" w:cs="Times New Roman"/>
          <w:sz w:val="28"/>
          <w:szCs w:val="20"/>
          <w:lang w:eastAsia="ru-RU"/>
        </w:rPr>
        <w:t>у</w:t>
      </w:r>
      <w:r w:rsidR="008744C8" w:rsidRPr="008744C8">
        <w:rPr>
          <w:rFonts w:ascii="Times New Roman" w:eastAsia="Times New Roman" w:hAnsi="Times New Roman" w:cs="Times New Roman"/>
          <w:sz w:val="28"/>
          <w:szCs w:val="20"/>
          <w:lang w:eastAsia="ru-RU"/>
        </w:rPr>
        <w:t xml:space="preserve"> культурної гібридності </w:t>
      </w:r>
      <w:r w:rsidR="008744C8" w:rsidRPr="008744C8">
        <w:rPr>
          <w:rFonts w:ascii="Times New Roman" w:eastAsia="Times New Roman" w:hAnsi="Times New Roman" w:cs="Times New Roman"/>
          <w:sz w:val="28"/>
          <w:szCs w:val="20"/>
          <w:lang w:eastAsia="ru-RU"/>
        </w:rPr>
        <w:lastRenderedPageBreak/>
        <w:t>а саме взаємодію та обміни між місцевим українським населенням і Золотою Ордою</w:t>
      </w:r>
      <w:r w:rsidR="008744C8">
        <w:rPr>
          <w:rFonts w:ascii="Times New Roman" w:eastAsia="Times New Roman" w:hAnsi="Times New Roman" w:cs="Times New Roman"/>
          <w:sz w:val="28"/>
          <w:szCs w:val="20"/>
          <w:lang w:eastAsia="ru-RU"/>
        </w:rPr>
        <w:t xml:space="preserve">; визначити </w:t>
      </w:r>
      <w:r w:rsidR="008744C8" w:rsidRPr="008744C8">
        <w:rPr>
          <w:rFonts w:ascii="Times New Roman" w:eastAsia="Times New Roman" w:hAnsi="Times New Roman" w:cs="Times New Roman"/>
          <w:sz w:val="28"/>
          <w:szCs w:val="20"/>
          <w:lang w:eastAsia="ru-RU"/>
        </w:rPr>
        <w:t>вплив на сучасну українську ідентичність міжкультурн</w:t>
      </w:r>
      <w:r w:rsidR="006A5C04">
        <w:rPr>
          <w:rFonts w:ascii="Times New Roman" w:eastAsia="Times New Roman" w:hAnsi="Times New Roman" w:cs="Times New Roman"/>
          <w:sz w:val="28"/>
          <w:szCs w:val="20"/>
          <w:lang w:eastAsia="ru-RU"/>
        </w:rPr>
        <w:t>их</w:t>
      </w:r>
      <w:r w:rsidR="008744C8" w:rsidRPr="008744C8">
        <w:rPr>
          <w:rFonts w:ascii="Times New Roman" w:eastAsia="Times New Roman" w:hAnsi="Times New Roman" w:cs="Times New Roman"/>
          <w:sz w:val="28"/>
          <w:szCs w:val="20"/>
          <w:lang w:eastAsia="ru-RU"/>
        </w:rPr>
        <w:t xml:space="preserve"> зв’язк</w:t>
      </w:r>
      <w:r w:rsidR="006A5C04">
        <w:rPr>
          <w:rFonts w:ascii="Times New Roman" w:eastAsia="Times New Roman" w:hAnsi="Times New Roman" w:cs="Times New Roman"/>
          <w:sz w:val="28"/>
          <w:szCs w:val="20"/>
          <w:lang w:eastAsia="ru-RU"/>
        </w:rPr>
        <w:t>ів</w:t>
      </w:r>
      <w:r w:rsidR="008744C8" w:rsidRPr="008744C8">
        <w:rPr>
          <w:rFonts w:ascii="Times New Roman" w:eastAsia="Times New Roman" w:hAnsi="Times New Roman" w:cs="Times New Roman"/>
          <w:sz w:val="28"/>
          <w:szCs w:val="20"/>
          <w:lang w:eastAsia="ru-RU"/>
        </w:rPr>
        <w:t xml:space="preserve"> епохи Золотої Орди;</w:t>
      </w:r>
      <w:r w:rsidR="008744C8">
        <w:rPr>
          <w:rFonts w:ascii="Times New Roman" w:eastAsia="Times New Roman" w:hAnsi="Times New Roman" w:cs="Times New Roman"/>
          <w:sz w:val="28"/>
          <w:szCs w:val="20"/>
          <w:lang w:eastAsia="ru-RU"/>
        </w:rPr>
        <w:t xml:space="preserve"> </w:t>
      </w:r>
      <w:r w:rsidR="008744C8" w:rsidRPr="008744C8">
        <w:rPr>
          <w:rFonts w:ascii="Times New Roman" w:eastAsia="Times New Roman" w:hAnsi="Times New Roman" w:cs="Times New Roman"/>
          <w:sz w:val="28"/>
          <w:szCs w:val="20"/>
          <w:lang w:eastAsia="ru-RU"/>
        </w:rPr>
        <w:t>визначити міжкультурні наслідки для сучасного суспільства;</w:t>
      </w:r>
      <w:r w:rsidR="008744C8">
        <w:rPr>
          <w:rFonts w:ascii="Times New Roman" w:eastAsia="Times New Roman" w:hAnsi="Times New Roman" w:cs="Times New Roman"/>
          <w:sz w:val="28"/>
          <w:szCs w:val="20"/>
          <w:lang w:eastAsia="ru-RU"/>
        </w:rPr>
        <w:t xml:space="preserve"> дослідити </w:t>
      </w:r>
      <w:r w:rsidR="008744C8" w:rsidRPr="008744C8">
        <w:rPr>
          <w:rFonts w:ascii="Times New Roman" w:eastAsia="Times New Roman" w:hAnsi="Times New Roman" w:cs="Times New Roman"/>
          <w:sz w:val="28"/>
          <w:szCs w:val="20"/>
          <w:lang w:eastAsia="ru-RU"/>
        </w:rPr>
        <w:t>стратегії сприяння збереженню культури, міжкультурному діалогу та національній єдності в Україні</w:t>
      </w:r>
      <w:r w:rsidR="0076514D">
        <w:rPr>
          <w:rFonts w:ascii="Times New Roman" w:eastAsia="Times New Roman" w:hAnsi="Times New Roman" w:cs="Times New Roman"/>
          <w:sz w:val="28"/>
          <w:szCs w:val="20"/>
          <w:lang w:eastAsia="ru-RU"/>
        </w:rPr>
        <w:t xml:space="preserve"> через призму </w:t>
      </w:r>
      <w:r w:rsidR="008744C8" w:rsidRPr="008744C8">
        <w:rPr>
          <w:rFonts w:ascii="Times New Roman" w:eastAsia="Times New Roman" w:hAnsi="Times New Roman" w:cs="Times New Roman"/>
          <w:sz w:val="28"/>
          <w:szCs w:val="20"/>
          <w:lang w:eastAsia="ru-RU"/>
        </w:rPr>
        <w:t>транскультурних зв’язків</w:t>
      </w:r>
      <w:r w:rsidR="008744C8">
        <w:rPr>
          <w:rFonts w:ascii="Times New Roman" w:eastAsia="Times New Roman" w:hAnsi="Times New Roman" w:cs="Times New Roman"/>
          <w:sz w:val="28"/>
          <w:szCs w:val="20"/>
          <w:lang w:eastAsia="ru-RU"/>
        </w:rPr>
        <w:t>.</w:t>
      </w:r>
    </w:p>
    <w:p w14:paraId="18508F94" w14:textId="1E830180" w:rsidR="00FE6BEC" w:rsidRPr="00FE6BEC" w:rsidRDefault="00FE6BEC" w:rsidP="00DE3705">
      <w:pPr>
        <w:spacing w:after="0" w:line="240" w:lineRule="auto"/>
        <w:jc w:val="both"/>
        <w:rPr>
          <w:rFonts w:ascii="Times New Roman" w:eastAsia="Times New Roman" w:hAnsi="Times New Roman" w:cs="Times New Roman"/>
          <w:b/>
          <w:sz w:val="24"/>
          <w:szCs w:val="20"/>
          <w:lang w:eastAsia="ru-RU"/>
        </w:rPr>
      </w:pPr>
      <w:r w:rsidRPr="00FE6BEC">
        <w:rPr>
          <w:rFonts w:ascii="Times New Roman" w:eastAsia="Times New Roman" w:hAnsi="Times New Roman" w:cs="Times New Roman"/>
          <w:sz w:val="28"/>
          <w:szCs w:val="20"/>
          <w:lang w:eastAsia="ru-RU"/>
        </w:rPr>
        <w:t>5. Перелік графічного матеріалу</w:t>
      </w:r>
      <w:r w:rsidR="008744C8">
        <w:rPr>
          <w:rFonts w:ascii="Times New Roman" w:eastAsia="Times New Roman" w:hAnsi="Times New Roman" w:cs="Times New Roman"/>
          <w:sz w:val="28"/>
          <w:szCs w:val="20"/>
          <w:lang w:eastAsia="ru-RU"/>
        </w:rPr>
        <w:t>: відсутній</w:t>
      </w:r>
    </w:p>
    <w:p w14:paraId="65A0CCE5" w14:textId="77777777" w:rsidR="00FE6BEC" w:rsidRPr="00FE6BEC" w:rsidRDefault="00FE6BEC" w:rsidP="00DE3705">
      <w:pPr>
        <w:tabs>
          <w:tab w:val="left" w:pos="-142"/>
        </w:tabs>
        <w:spacing w:before="360" w:after="0" w:line="240" w:lineRule="auto"/>
        <w:jc w:val="both"/>
        <w:rPr>
          <w:rFonts w:ascii="Times New Roman" w:eastAsia="Times New Roman" w:hAnsi="Times New Roman" w:cs="Times New Roman"/>
          <w:sz w:val="28"/>
          <w:szCs w:val="28"/>
          <w:lang w:eastAsia="ru-RU"/>
        </w:rPr>
      </w:pPr>
      <w:r w:rsidRPr="00FE6BEC">
        <w:rPr>
          <w:rFonts w:ascii="Times New Roman" w:eastAsia="Times New Roman" w:hAnsi="Times New Roman" w:cs="Times New Roman"/>
          <w:sz w:val="28"/>
          <w:szCs w:val="28"/>
          <w:lang w:eastAsia="ru-RU"/>
        </w:rPr>
        <w:t xml:space="preserve">6. 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39"/>
        <w:gridCol w:w="1843"/>
        <w:gridCol w:w="1701"/>
      </w:tblGrid>
      <w:tr w:rsidR="00FE6BEC" w:rsidRPr="00FE6BEC" w14:paraId="581C5D92" w14:textId="77777777" w:rsidTr="00FE6BEC">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64E16CDE" w14:textId="77777777" w:rsidR="00FE6BEC" w:rsidRPr="00FE6BEC" w:rsidRDefault="00FE6BEC" w:rsidP="00DE3705">
            <w:pPr>
              <w:spacing w:after="0" w:line="240" w:lineRule="auto"/>
              <w:jc w:val="center"/>
              <w:rPr>
                <w:rFonts w:ascii="Times New Roman" w:eastAsia="Times New Roman" w:hAnsi="Times New Roman" w:cs="Times New Roman"/>
                <w:sz w:val="24"/>
                <w:szCs w:val="20"/>
                <w:lang w:eastAsia="ru-RU"/>
              </w:rPr>
            </w:pPr>
            <w:r w:rsidRPr="00FE6BEC">
              <w:rPr>
                <w:rFonts w:ascii="Times New Roman" w:eastAsia="Times New Roman" w:hAnsi="Times New Roman" w:cs="Times New Roman"/>
                <w:sz w:val="24"/>
                <w:szCs w:val="20"/>
                <w:lang w:eastAsia="ru-RU"/>
              </w:rPr>
              <w:t>Розділ</w:t>
            </w:r>
          </w:p>
        </w:tc>
        <w:tc>
          <w:tcPr>
            <w:tcW w:w="4139" w:type="dxa"/>
            <w:vMerge w:val="restart"/>
            <w:tcBorders>
              <w:top w:val="single" w:sz="4" w:space="0" w:color="auto"/>
              <w:left w:val="single" w:sz="4" w:space="0" w:color="auto"/>
              <w:bottom w:val="single" w:sz="4" w:space="0" w:color="auto"/>
              <w:right w:val="single" w:sz="4" w:space="0" w:color="auto"/>
            </w:tcBorders>
            <w:vAlign w:val="center"/>
            <w:hideMark/>
          </w:tcPr>
          <w:p w14:paraId="371A6E45" w14:textId="77777777" w:rsidR="00FE6BEC" w:rsidRPr="00FE6BEC" w:rsidRDefault="00FE6BEC" w:rsidP="00DE3705">
            <w:pPr>
              <w:spacing w:after="0" w:line="240" w:lineRule="auto"/>
              <w:jc w:val="center"/>
              <w:rPr>
                <w:rFonts w:ascii="Times New Roman" w:eastAsia="Times New Roman" w:hAnsi="Times New Roman" w:cs="Times New Roman"/>
                <w:sz w:val="24"/>
                <w:szCs w:val="20"/>
                <w:lang w:eastAsia="ru-RU"/>
              </w:rPr>
            </w:pPr>
            <w:r w:rsidRPr="00FE6BEC">
              <w:rPr>
                <w:rFonts w:ascii="Times New Roman" w:eastAsia="Times New Roman" w:hAnsi="Times New Roman" w:cs="Times New Roman"/>
                <w:sz w:val="24"/>
                <w:szCs w:val="20"/>
                <w:lang w:eastAsia="ru-RU"/>
              </w:rPr>
              <w:t xml:space="preserve">Прізвище, ініціали та посада </w:t>
            </w:r>
          </w:p>
          <w:p w14:paraId="0C051CF2" w14:textId="77777777" w:rsidR="00FE6BEC" w:rsidRPr="00FE6BEC" w:rsidRDefault="00FE6BEC" w:rsidP="00DE3705">
            <w:pPr>
              <w:spacing w:after="0" w:line="240" w:lineRule="auto"/>
              <w:jc w:val="center"/>
              <w:rPr>
                <w:rFonts w:ascii="Times New Roman" w:eastAsia="Times New Roman" w:hAnsi="Times New Roman" w:cs="Times New Roman"/>
                <w:sz w:val="24"/>
                <w:szCs w:val="20"/>
                <w:lang w:eastAsia="ru-RU"/>
              </w:rPr>
            </w:pPr>
            <w:r w:rsidRPr="00FE6BEC">
              <w:rPr>
                <w:rFonts w:ascii="Times New Roman" w:eastAsia="Times New Roman" w:hAnsi="Times New Roman" w:cs="Times New Roman"/>
                <w:sz w:val="24"/>
                <w:szCs w:val="20"/>
                <w:lang w:eastAsia="ru-RU"/>
              </w:rPr>
              <w:t>консультанта</w:t>
            </w:r>
          </w:p>
        </w:tc>
        <w:tc>
          <w:tcPr>
            <w:tcW w:w="3544" w:type="dxa"/>
            <w:gridSpan w:val="2"/>
            <w:tcBorders>
              <w:top w:val="single" w:sz="4" w:space="0" w:color="auto"/>
              <w:left w:val="single" w:sz="4" w:space="0" w:color="auto"/>
              <w:bottom w:val="single" w:sz="4" w:space="0" w:color="auto"/>
              <w:right w:val="single" w:sz="4" w:space="0" w:color="auto"/>
            </w:tcBorders>
            <w:hideMark/>
          </w:tcPr>
          <w:p w14:paraId="3B341527" w14:textId="77777777" w:rsidR="00FE6BEC" w:rsidRPr="00FE6BEC" w:rsidRDefault="00FE6BEC" w:rsidP="00DE3705">
            <w:pPr>
              <w:spacing w:after="0" w:line="240" w:lineRule="auto"/>
              <w:jc w:val="center"/>
              <w:rPr>
                <w:rFonts w:ascii="Times New Roman" w:eastAsia="Times New Roman" w:hAnsi="Times New Roman" w:cs="Times New Roman"/>
                <w:sz w:val="24"/>
                <w:szCs w:val="20"/>
                <w:lang w:eastAsia="ru-RU"/>
              </w:rPr>
            </w:pPr>
            <w:r w:rsidRPr="00FE6BEC">
              <w:rPr>
                <w:rFonts w:ascii="Times New Roman" w:eastAsia="Times New Roman" w:hAnsi="Times New Roman" w:cs="Times New Roman"/>
                <w:sz w:val="24"/>
                <w:szCs w:val="20"/>
                <w:lang w:eastAsia="ru-RU"/>
              </w:rPr>
              <w:t>Підпис, дата</w:t>
            </w:r>
          </w:p>
        </w:tc>
      </w:tr>
      <w:tr w:rsidR="00FE6BEC" w:rsidRPr="00FE6BEC" w14:paraId="4C80B039" w14:textId="77777777" w:rsidTr="00FE6BEC">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33E932A" w14:textId="77777777" w:rsidR="00FE6BEC" w:rsidRPr="00FE6BEC" w:rsidRDefault="00FE6BEC" w:rsidP="00DE3705">
            <w:pPr>
              <w:spacing w:after="0" w:line="240" w:lineRule="auto"/>
              <w:rPr>
                <w:rFonts w:ascii="Times New Roman" w:eastAsia="Times New Roman" w:hAnsi="Times New Roman" w:cs="Times New Roman"/>
                <w:sz w:val="24"/>
                <w:szCs w:val="2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14:paraId="22A08608" w14:textId="77777777" w:rsidR="00FE6BEC" w:rsidRPr="00FE6BEC" w:rsidRDefault="00FE6BEC" w:rsidP="00DE3705">
            <w:pPr>
              <w:spacing w:after="0" w:line="240" w:lineRule="auto"/>
              <w:rPr>
                <w:rFonts w:ascii="Times New Roman" w:eastAsia="Times New Roman" w:hAnsi="Times New Roman" w:cs="Times New Roman"/>
                <w:sz w:val="24"/>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0342973C" w14:textId="77777777" w:rsidR="00FE6BEC" w:rsidRPr="00FE6BEC" w:rsidRDefault="00FE6BEC" w:rsidP="00DE3705">
            <w:pPr>
              <w:spacing w:after="0" w:line="240" w:lineRule="auto"/>
              <w:jc w:val="center"/>
              <w:rPr>
                <w:rFonts w:ascii="Times New Roman" w:eastAsia="Times New Roman" w:hAnsi="Times New Roman" w:cs="Times New Roman"/>
                <w:sz w:val="24"/>
                <w:szCs w:val="20"/>
                <w:lang w:eastAsia="ru-RU"/>
              </w:rPr>
            </w:pPr>
            <w:r w:rsidRPr="00FE6BEC">
              <w:rPr>
                <w:rFonts w:ascii="Times New Roman" w:eastAsia="Times New Roman" w:hAnsi="Times New Roman" w:cs="Times New Roman"/>
                <w:sz w:val="24"/>
                <w:szCs w:val="20"/>
                <w:lang w:eastAsia="ru-RU"/>
              </w:rPr>
              <w:t>завдання видав</w:t>
            </w:r>
          </w:p>
        </w:tc>
        <w:tc>
          <w:tcPr>
            <w:tcW w:w="1701" w:type="dxa"/>
            <w:tcBorders>
              <w:top w:val="single" w:sz="4" w:space="0" w:color="auto"/>
              <w:left w:val="single" w:sz="4" w:space="0" w:color="auto"/>
              <w:bottom w:val="single" w:sz="4" w:space="0" w:color="auto"/>
              <w:right w:val="single" w:sz="4" w:space="0" w:color="auto"/>
            </w:tcBorders>
            <w:hideMark/>
          </w:tcPr>
          <w:p w14:paraId="2CB0805C" w14:textId="77777777" w:rsidR="00FE6BEC" w:rsidRPr="00FE6BEC" w:rsidRDefault="00FE6BEC" w:rsidP="00DE3705">
            <w:pPr>
              <w:spacing w:after="0" w:line="240" w:lineRule="auto"/>
              <w:jc w:val="center"/>
              <w:rPr>
                <w:rFonts w:ascii="Times New Roman" w:eastAsia="Times New Roman" w:hAnsi="Times New Roman" w:cs="Times New Roman"/>
                <w:sz w:val="24"/>
                <w:szCs w:val="20"/>
                <w:lang w:eastAsia="ru-RU"/>
              </w:rPr>
            </w:pPr>
            <w:r w:rsidRPr="00FE6BEC">
              <w:rPr>
                <w:rFonts w:ascii="Times New Roman" w:eastAsia="Times New Roman" w:hAnsi="Times New Roman" w:cs="Times New Roman"/>
                <w:sz w:val="24"/>
                <w:szCs w:val="20"/>
                <w:lang w:eastAsia="ru-RU"/>
              </w:rPr>
              <w:t>завдання</w:t>
            </w:r>
          </w:p>
          <w:p w14:paraId="0A391FAC" w14:textId="77777777" w:rsidR="00FE6BEC" w:rsidRPr="00FE6BEC" w:rsidRDefault="00FE6BEC" w:rsidP="00DE3705">
            <w:pPr>
              <w:spacing w:after="0" w:line="240" w:lineRule="auto"/>
              <w:jc w:val="center"/>
              <w:rPr>
                <w:rFonts w:ascii="Times New Roman" w:eastAsia="Times New Roman" w:hAnsi="Times New Roman" w:cs="Times New Roman"/>
                <w:sz w:val="24"/>
                <w:szCs w:val="20"/>
                <w:lang w:eastAsia="ru-RU"/>
              </w:rPr>
            </w:pPr>
            <w:r w:rsidRPr="00FE6BEC">
              <w:rPr>
                <w:rFonts w:ascii="Times New Roman" w:eastAsia="Times New Roman" w:hAnsi="Times New Roman" w:cs="Times New Roman"/>
                <w:sz w:val="24"/>
                <w:szCs w:val="20"/>
                <w:lang w:eastAsia="ru-RU"/>
              </w:rPr>
              <w:t>прийняв</w:t>
            </w:r>
          </w:p>
        </w:tc>
      </w:tr>
      <w:tr w:rsidR="00BE3091" w:rsidRPr="00FE6BEC" w14:paraId="7AE19414" w14:textId="77777777" w:rsidTr="00BA28E4">
        <w:tc>
          <w:tcPr>
            <w:tcW w:w="1560" w:type="dxa"/>
          </w:tcPr>
          <w:p w14:paraId="7FF55105" w14:textId="27867E73" w:rsidR="00BE3091" w:rsidRPr="00FE6BEC" w:rsidRDefault="00BE3091" w:rsidP="00DE3705">
            <w:pPr>
              <w:spacing w:after="0" w:line="240" w:lineRule="auto"/>
              <w:jc w:val="center"/>
              <w:rPr>
                <w:rFonts w:ascii="Times New Roman" w:eastAsia="Times New Roman" w:hAnsi="Times New Roman" w:cs="Times New Roman"/>
                <w:b/>
                <w:sz w:val="28"/>
                <w:szCs w:val="20"/>
                <w:lang w:eastAsia="ru-RU"/>
              </w:rPr>
            </w:pPr>
            <w:r w:rsidRPr="00383AE9">
              <w:rPr>
                <w:rFonts w:ascii="Times New Roman" w:eastAsia="Times New Roman" w:hAnsi="Times New Roman" w:cs="Times New Roman"/>
                <w:sz w:val="28"/>
                <w:szCs w:val="28"/>
                <w:lang w:eastAsia="uk-UA"/>
              </w:rPr>
              <w:t>Вступ</w:t>
            </w:r>
          </w:p>
        </w:tc>
        <w:tc>
          <w:tcPr>
            <w:tcW w:w="4139" w:type="dxa"/>
            <w:tcBorders>
              <w:top w:val="single" w:sz="4" w:space="0" w:color="auto"/>
              <w:left w:val="single" w:sz="4" w:space="0" w:color="auto"/>
              <w:bottom w:val="single" w:sz="4" w:space="0" w:color="auto"/>
              <w:right w:val="single" w:sz="4" w:space="0" w:color="auto"/>
            </w:tcBorders>
          </w:tcPr>
          <w:p w14:paraId="0132369D" w14:textId="4EBC0215" w:rsidR="00BE3091" w:rsidRPr="00BA1062" w:rsidRDefault="00BE3091" w:rsidP="00DE3705">
            <w:pPr>
              <w:spacing w:after="0" w:line="240" w:lineRule="auto"/>
              <w:jc w:val="center"/>
              <w:rPr>
                <w:rFonts w:ascii="Times New Roman" w:eastAsia="Times New Roman" w:hAnsi="Times New Roman" w:cs="Times New Roman"/>
                <w:bCs/>
                <w:sz w:val="28"/>
                <w:szCs w:val="20"/>
                <w:lang w:eastAsia="ru-RU"/>
              </w:rPr>
            </w:pPr>
            <w:proofErr w:type="spellStart"/>
            <w:r w:rsidRPr="00BA1062">
              <w:rPr>
                <w:rFonts w:ascii="Times New Roman" w:eastAsia="Times New Roman" w:hAnsi="Times New Roman" w:cs="Times New Roman"/>
                <w:bCs/>
                <w:sz w:val="28"/>
                <w:szCs w:val="20"/>
                <w:lang w:eastAsia="ru-RU"/>
              </w:rPr>
              <w:t>Єльников</w:t>
            </w:r>
            <w:proofErr w:type="spellEnd"/>
            <w:r w:rsidRPr="00BA1062">
              <w:rPr>
                <w:rFonts w:ascii="Times New Roman" w:eastAsia="Times New Roman" w:hAnsi="Times New Roman" w:cs="Times New Roman"/>
                <w:bCs/>
                <w:sz w:val="28"/>
                <w:szCs w:val="20"/>
                <w:lang w:eastAsia="ru-RU"/>
              </w:rPr>
              <w:t xml:space="preserve"> М.В., доцент</w:t>
            </w:r>
          </w:p>
        </w:tc>
        <w:tc>
          <w:tcPr>
            <w:tcW w:w="1843" w:type="dxa"/>
            <w:tcBorders>
              <w:top w:val="single" w:sz="4" w:space="0" w:color="auto"/>
              <w:left w:val="single" w:sz="4" w:space="0" w:color="auto"/>
              <w:bottom w:val="single" w:sz="4" w:space="0" w:color="auto"/>
              <w:right w:val="single" w:sz="4" w:space="0" w:color="auto"/>
            </w:tcBorders>
          </w:tcPr>
          <w:p w14:paraId="7E65DA02" w14:textId="2E35EFD8" w:rsidR="00BE3091" w:rsidRPr="00F830E1" w:rsidRDefault="00F830E1"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0</w:t>
            </w:r>
            <w:r w:rsidR="00983F5F" w:rsidRPr="00F830E1">
              <w:rPr>
                <w:rFonts w:ascii="Times New Roman" w:eastAsia="Times New Roman" w:hAnsi="Times New Roman" w:cs="Times New Roman"/>
                <w:bCs/>
                <w:sz w:val="28"/>
                <w:szCs w:val="20"/>
                <w:lang w:eastAsia="ru-RU"/>
              </w:rPr>
              <w:t>4</w:t>
            </w:r>
            <w:r w:rsidRPr="00F830E1">
              <w:rPr>
                <w:rFonts w:ascii="Times New Roman" w:eastAsia="Times New Roman" w:hAnsi="Times New Roman" w:cs="Times New Roman"/>
                <w:bCs/>
                <w:sz w:val="28"/>
                <w:szCs w:val="20"/>
                <w:lang w:val="en-US" w:eastAsia="ru-RU"/>
              </w:rPr>
              <w:t>.0</w:t>
            </w:r>
            <w:r>
              <w:rPr>
                <w:rFonts w:ascii="Times New Roman" w:eastAsia="Times New Roman" w:hAnsi="Times New Roman" w:cs="Times New Roman"/>
                <w:bCs/>
                <w:sz w:val="28"/>
                <w:szCs w:val="20"/>
                <w:lang w:val="en-US" w:eastAsia="ru-RU"/>
              </w:rPr>
              <w:t>5</w:t>
            </w:r>
            <w:r w:rsidRPr="00F830E1">
              <w:rPr>
                <w:rFonts w:ascii="Times New Roman" w:eastAsia="Times New Roman" w:hAnsi="Times New Roman" w:cs="Times New Roman"/>
                <w:bCs/>
                <w:sz w:val="28"/>
                <w:szCs w:val="20"/>
                <w:lang w:val="en-US" w:eastAsia="ru-RU"/>
              </w:rPr>
              <w:t>.2023</w:t>
            </w:r>
            <w:r w:rsidR="00983F5F" w:rsidRPr="00F830E1">
              <w:rPr>
                <w:rFonts w:ascii="Times New Roman" w:eastAsia="Times New Roman" w:hAnsi="Times New Roman" w:cs="Times New Roman"/>
                <w:bCs/>
                <w:sz w:val="28"/>
                <w:szCs w:val="20"/>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14:paraId="246968AE" w14:textId="663F00BE" w:rsidR="00BE3091" w:rsidRPr="00F830E1" w:rsidRDefault="00F830E1"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0</w:t>
            </w:r>
            <w:r w:rsidRPr="00F830E1">
              <w:rPr>
                <w:rFonts w:ascii="Times New Roman" w:eastAsia="Times New Roman" w:hAnsi="Times New Roman" w:cs="Times New Roman"/>
                <w:bCs/>
                <w:sz w:val="28"/>
                <w:szCs w:val="20"/>
                <w:lang w:eastAsia="ru-RU"/>
              </w:rPr>
              <w:t>4</w:t>
            </w:r>
            <w:r w:rsidRPr="00F830E1">
              <w:rPr>
                <w:rFonts w:ascii="Times New Roman" w:eastAsia="Times New Roman" w:hAnsi="Times New Roman" w:cs="Times New Roman"/>
                <w:bCs/>
                <w:sz w:val="28"/>
                <w:szCs w:val="20"/>
                <w:lang w:val="en-US" w:eastAsia="ru-RU"/>
              </w:rPr>
              <w:t>.0</w:t>
            </w:r>
            <w:r>
              <w:rPr>
                <w:rFonts w:ascii="Times New Roman" w:eastAsia="Times New Roman" w:hAnsi="Times New Roman" w:cs="Times New Roman"/>
                <w:bCs/>
                <w:sz w:val="28"/>
                <w:szCs w:val="20"/>
                <w:lang w:val="en-US" w:eastAsia="ru-RU"/>
              </w:rPr>
              <w:t>5</w:t>
            </w:r>
            <w:r w:rsidRPr="00F830E1">
              <w:rPr>
                <w:rFonts w:ascii="Times New Roman" w:eastAsia="Times New Roman" w:hAnsi="Times New Roman" w:cs="Times New Roman"/>
                <w:bCs/>
                <w:sz w:val="28"/>
                <w:szCs w:val="20"/>
                <w:lang w:val="en-US" w:eastAsia="ru-RU"/>
              </w:rPr>
              <w:t>.2023</w:t>
            </w:r>
          </w:p>
        </w:tc>
      </w:tr>
      <w:tr w:rsidR="00BE3091" w:rsidRPr="00FE6BEC" w14:paraId="53F1BF9C" w14:textId="77777777" w:rsidTr="00BA28E4">
        <w:tc>
          <w:tcPr>
            <w:tcW w:w="1560" w:type="dxa"/>
          </w:tcPr>
          <w:p w14:paraId="3AFABE4C" w14:textId="6DADCAAE" w:rsidR="00BE3091" w:rsidRPr="00FE6BEC" w:rsidRDefault="00BE3091" w:rsidP="00DE3705">
            <w:pPr>
              <w:spacing w:after="0" w:line="240" w:lineRule="auto"/>
              <w:jc w:val="center"/>
              <w:rPr>
                <w:rFonts w:ascii="Times New Roman" w:eastAsia="Times New Roman" w:hAnsi="Times New Roman" w:cs="Times New Roman"/>
                <w:b/>
                <w:sz w:val="28"/>
                <w:szCs w:val="20"/>
                <w:lang w:eastAsia="ru-RU"/>
              </w:rPr>
            </w:pPr>
            <w:r w:rsidRPr="00383AE9">
              <w:rPr>
                <w:rFonts w:ascii="Times New Roman" w:eastAsia="Times New Roman" w:hAnsi="Times New Roman" w:cs="Times New Roman"/>
                <w:sz w:val="28"/>
                <w:szCs w:val="28"/>
                <w:lang w:eastAsia="uk-UA"/>
              </w:rPr>
              <w:t>Розділ 1</w:t>
            </w:r>
          </w:p>
        </w:tc>
        <w:tc>
          <w:tcPr>
            <w:tcW w:w="4139" w:type="dxa"/>
            <w:tcBorders>
              <w:top w:val="single" w:sz="4" w:space="0" w:color="auto"/>
              <w:left w:val="single" w:sz="4" w:space="0" w:color="auto"/>
              <w:bottom w:val="single" w:sz="4" w:space="0" w:color="auto"/>
              <w:right w:val="single" w:sz="4" w:space="0" w:color="auto"/>
            </w:tcBorders>
          </w:tcPr>
          <w:p w14:paraId="40634D57" w14:textId="26C918D7" w:rsidR="00BE3091" w:rsidRPr="00BA1062" w:rsidRDefault="00BA1062" w:rsidP="00DE3705">
            <w:pPr>
              <w:spacing w:after="0" w:line="240" w:lineRule="auto"/>
              <w:jc w:val="center"/>
              <w:rPr>
                <w:rFonts w:ascii="Times New Roman" w:eastAsia="Times New Roman" w:hAnsi="Times New Roman" w:cs="Times New Roman"/>
                <w:bCs/>
                <w:sz w:val="28"/>
                <w:szCs w:val="20"/>
                <w:lang w:eastAsia="ru-RU"/>
              </w:rPr>
            </w:pPr>
            <w:proofErr w:type="spellStart"/>
            <w:r w:rsidRPr="00BA1062">
              <w:rPr>
                <w:rFonts w:ascii="Times New Roman" w:eastAsia="Times New Roman" w:hAnsi="Times New Roman" w:cs="Times New Roman"/>
                <w:bCs/>
                <w:sz w:val="28"/>
                <w:szCs w:val="20"/>
                <w:lang w:eastAsia="ru-RU"/>
              </w:rPr>
              <w:t>Єльников</w:t>
            </w:r>
            <w:proofErr w:type="spellEnd"/>
            <w:r w:rsidRPr="00BA1062">
              <w:rPr>
                <w:rFonts w:ascii="Times New Roman" w:eastAsia="Times New Roman" w:hAnsi="Times New Roman" w:cs="Times New Roman"/>
                <w:bCs/>
                <w:sz w:val="28"/>
                <w:szCs w:val="20"/>
                <w:lang w:eastAsia="ru-RU"/>
              </w:rPr>
              <w:t xml:space="preserve"> М.В., доцент</w:t>
            </w:r>
          </w:p>
        </w:tc>
        <w:tc>
          <w:tcPr>
            <w:tcW w:w="1843" w:type="dxa"/>
            <w:tcBorders>
              <w:top w:val="single" w:sz="4" w:space="0" w:color="auto"/>
              <w:left w:val="single" w:sz="4" w:space="0" w:color="auto"/>
              <w:bottom w:val="single" w:sz="4" w:space="0" w:color="auto"/>
              <w:right w:val="single" w:sz="4" w:space="0" w:color="auto"/>
            </w:tcBorders>
          </w:tcPr>
          <w:p w14:paraId="3C9AD361" w14:textId="2ED3AC5C" w:rsidR="00BE3091" w:rsidRPr="00F830E1" w:rsidRDefault="009A3318"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val="en-US" w:eastAsia="ru-RU"/>
              </w:rPr>
              <w:t>09</w:t>
            </w:r>
            <w:r w:rsidR="00F830E1" w:rsidRPr="00F830E1">
              <w:rPr>
                <w:rFonts w:ascii="Times New Roman" w:eastAsia="Times New Roman" w:hAnsi="Times New Roman" w:cs="Times New Roman"/>
                <w:bCs/>
                <w:sz w:val="28"/>
                <w:szCs w:val="20"/>
                <w:lang w:val="en-US" w:eastAsia="ru-RU"/>
              </w:rPr>
              <w:t>.0</w:t>
            </w:r>
            <w:r w:rsidR="00524A22">
              <w:rPr>
                <w:rFonts w:ascii="Times New Roman" w:eastAsia="Times New Roman" w:hAnsi="Times New Roman" w:cs="Times New Roman"/>
                <w:bCs/>
                <w:sz w:val="28"/>
                <w:szCs w:val="20"/>
                <w:lang w:val="en-US" w:eastAsia="ru-RU"/>
              </w:rPr>
              <w:t>6</w:t>
            </w:r>
            <w:r w:rsidR="00F830E1" w:rsidRPr="00F830E1">
              <w:rPr>
                <w:rFonts w:ascii="Times New Roman" w:eastAsia="Times New Roman" w:hAnsi="Times New Roman" w:cs="Times New Roman"/>
                <w:bCs/>
                <w:sz w:val="28"/>
                <w:szCs w:val="20"/>
                <w:lang w:val="en-US" w:eastAsia="ru-RU"/>
              </w:rPr>
              <w:t>.2023</w:t>
            </w:r>
          </w:p>
        </w:tc>
        <w:tc>
          <w:tcPr>
            <w:tcW w:w="1701" w:type="dxa"/>
            <w:tcBorders>
              <w:top w:val="single" w:sz="4" w:space="0" w:color="auto"/>
              <w:left w:val="single" w:sz="4" w:space="0" w:color="auto"/>
              <w:bottom w:val="single" w:sz="4" w:space="0" w:color="auto"/>
              <w:right w:val="single" w:sz="4" w:space="0" w:color="auto"/>
            </w:tcBorders>
          </w:tcPr>
          <w:p w14:paraId="1AAC02BD" w14:textId="564EF5A7" w:rsidR="00BE3091" w:rsidRPr="00F830E1" w:rsidRDefault="009A3318"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val="en-US" w:eastAsia="ru-RU"/>
              </w:rPr>
              <w:t>09</w:t>
            </w:r>
            <w:r w:rsidR="00F830E1" w:rsidRPr="00F830E1">
              <w:rPr>
                <w:rFonts w:ascii="Times New Roman" w:eastAsia="Times New Roman" w:hAnsi="Times New Roman" w:cs="Times New Roman"/>
                <w:bCs/>
                <w:sz w:val="28"/>
                <w:szCs w:val="20"/>
                <w:lang w:val="en-US" w:eastAsia="ru-RU"/>
              </w:rPr>
              <w:t>.0</w:t>
            </w:r>
            <w:r>
              <w:rPr>
                <w:rFonts w:ascii="Times New Roman" w:eastAsia="Times New Roman" w:hAnsi="Times New Roman" w:cs="Times New Roman"/>
                <w:bCs/>
                <w:sz w:val="28"/>
                <w:szCs w:val="20"/>
                <w:lang w:val="en-US" w:eastAsia="ru-RU"/>
              </w:rPr>
              <w:t>6</w:t>
            </w:r>
            <w:r w:rsidR="00F830E1" w:rsidRPr="00F830E1">
              <w:rPr>
                <w:rFonts w:ascii="Times New Roman" w:eastAsia="Times New Roman" w:hAnsi="Times New Roman" w:cs="Times New Roman"/>
                <w:bCs/>
                <w:sz w:val="28"/>
                <w:szCs w:val="20"/>
                <w:lang w:val="en-US" w:eastAsia="ru-RU"/>
              </w:rPr>
              <w:t>.2023</w:t>
            </w:r>
          </w:p>
        </w:tc>
      </w:tr>
      <w:tr w:rsidR="00BE3091" w:rsidRPr="00FE6BEC" w14:paraId="79CF88D7" w14:textId="77777777" w:rsidTr="00BA28E4">
        <w:tc>
          <w:tcPr>
            <w:tcW w:w="1560" w:type="dxa"/>
          </w:tcPr>
          <w:p w14:paraId="7C50B14A" w14:textId="3F456B4C" w:rsidR="00BE3091" w:rsidRPr="00FE6BEC" w:rsidRDefault="00BE3091" w:rsidP="00DE3705">
            <w:pPr>
              <w:spacing w:after="0" w:line="240" w:lineRule="auto"/>
              <w:jc w:val="center"/>
              <w:rPr>
                <w:rFonts w:ascii="Times New Roman" w:eastAsia="Times New Roman" w:hAnsi="Times New Roman" w:cs="Times New Roman"/>
                <w:b/>
                <w:sz w:val="28"/>
                <w:szCs w:val="20"/>
                <w:lang w:eastAsia="ru-RU"/>
              </w:rPr>
            </w:pPr>
            <w:r w:rsidRPr="00383AE9">
              <w:rPr>
                <w:rFonts w:ascii="Times New Roman" w:eastAsia="Times New Roman" w:hAnsi="Times New Roman" w:cs="Times New Roman"/>
                <w:sz w:val="28"/>
                <w:szCs w:val="28"/>
                <w:lang w:eastAsia="uk-UA"/>
              </w:rPr>
              <w:t>Розділ 2</w:t>
            </w:r>
          </w:p>
        </w:tc>
        <w:tc>
          <w:tcPr>
            <w:tcW w:w="4139" w:type="dxa"/>
            <w:tcBorders>
              <w:top w:val="single" w:sz="4" w:space="0" w:color="auto"/>
              <w:left w:val="single" w:sz="4" w:space="0" w:color="auto"/>
              <w:bottom w:val="single" w:sz="4" w:space="0" w:color="auto"/>
              <w:right w:val="single" w:sz="4" w:space="0" w:color="auto"/>
            </w:tcBorders>
          </w:tcPr>
          <w:p w14:paraId="3EAE5A1F" w14:textId="483AF926" w:rsidR="00BE3091" w:rsidRPr="00BA1062" w:rsidRDefault="00BA1062" w:rsidP="00DE3705">
            <w:pPr>
              <w:spacing w:after="0" w:line="240" w:lineRule="auto"/>
              <w:jc w:val="center"/>
              <w:rPr>
                <w:rFonts w:ascii="Times New Roman" w:eastAsia="Times New Roman" w:hAnsi="Times New Roman" w:cs="Times New Roman"/>
                <w:bCs/>
                <w:sz w:val="28"/>
                <w:szCs w:val="20"/>
                <w:lang w:eastAsia="ru-RU"/>
              </w:rPr>
            </w:pPr>
            <w:proofErr w:type="spellStart"/>
            <w:r w:rsidRPr="00BA1062">
              <w:rPr>
                <w:rFonts w:ascii="Times New Roman" w:eastAsia="Times New Roman" w:hAnsi="Times New Roman" w:cs="Times New Roman"/>
                <w:bCs/>
                <w:sz w:val="28"/>
                <w:szCs w:val="20"/>
                <w:lang w:eastAsia="ru-RU"/>
              </w:rPr>
              <w:t>Єльников</w:t>
            </w:r>
            <w:proofErr w:type="spellEnd"/>
            <w:r w:rsidRPr="00BA1062">
              <w:rPr>
                <w:rFonts w:ascii="Times New Roman" w:eastAsia="Times New Roman" w:hAnsi="Times New Roman" w:cs="Times New Roman"/>
                <w:bCs/>
                <w:sz w:val="28"/>
                <w:szCs w:val="20"/>
                <w:lang w:eastAsia="ru-RU"/>
              </w:rPr>
              <w:t xml:space="preserve"> М.В., доцент</w:t>
            </w:r>
          </w:p>
        </w:tc>
        <w:tc>
          <w:tcPr>
            <w:tcW w:w="1843" w:type="dxa"/>
            <w:tcBorders>
              <w:top w:val="single" w:sz="4" w:space="0" w:color="auto"/>
              <w:left w:val="single" w:sz="4" w:space="0" w:color="auto"/>
              <w:bottom w:val="single" w:sz="4" w:space="0" w:color="auto"/>
              <w:right w:val="single" w:sz="4" w:space="0" w:color="auto"/>
            </w:tcBorders>
          </w:tcPr>
          <w:p w14:paraId="41C42304" w14:textId="4F0C883F" w:rsidR="00BE3091" w:rsidRPr="00F830E1" w:rsidRDefault="009A3318"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val="en-US" w:eastAsia="ru-RU"/>
              </w:rPr>
              <w:t>03</w:t>
            </w:r>
            <w:r w:rsidR="00F830E1" w:rsidRPr="00F830E1">
              <w:rPr>
                <w:rFonts w:ascii="Times New Roman" w:eastAsia="Times New Roman" w:hAnsi="Times New Roman" w:cs="Times New Roman"/>
                <w:bCs/>
                <w:sz w:val="28"/>
                <w:szCs w:val="20"/>
                <w:lang w:val="en-US" w:eastAsia="ru-RU"/>
              </w:rPr>
              <w:t>.0</w:t>
            </w:r>
            <w:r w:rsidR="00524A22">
              <w:rPr>
                <w:rFonts w:ascii="Times New Roman" w:eastAsia="Times New Roman" w:hAnsi="Times New Roman" w:cs="Times New Roman"/>
                <w:bCs/>
                <w:sz w:val="28"/>
                <w:szCs w:val="20"/>
                <w:lang w:val="en-US" w:eastAsia="ru-RU"/>
              </w:rPr>
              <w:t>7</w:t>
            </w:r>
            <w:r w:rsidR="00F830E1" w:rsidRPr="00F830E1">
              <w:rPr>
                <w:rFonts w:ascii="Times New Roman" w:eastAsia="Times New Roman" w:hAnsi="Times New Roman" w:cs="Times New Roman"/>
                <w:bCs/>
                <w:sz w:val="28"/>
                <w:szCs w:val="20"/>
                <w:lang w:val="en-US" w:eastAsia="ru-RU"/>
              </w:rPr>
              <w:t>.2023</w:t>
            </w:r>
          </w:p>
        </w:tc>
        <w:tc>
          <w:tcPr>
            <w:tcW w:w="1701" w:type="dxa"/>
            <w:tcBorders>
              <w:top w:val="single" w:sz="4" w:space="0" w:color="auto"/>
              <w:left w:val="single" w:sz="4" w:space="0" w:color="auto"/>
              <w:bottom w:val="single" w:sz="4" w:space="0" w:color="auto"/>
              <w:right w:val="single" w:sz="4" w:space="0" w:color="auto"/>
            </w:tcBorders>
          </w:tcPr>
          <w:p w14:paraId="1C801C6F" w14:textId="2E32EF38" w:rsidR="00BE3091" w:rsidRPr="00F830E1" w:rsidRDefault="009A3318"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val="en-US" w:eastAsia="ru-RU"/>
              </w:rPr>
              <w:t>03</w:t>
            </w:r>
            <w:r w:rsidR="00F830E1" w:rsidRPr="00F830E1">
              <w:rPr>
                <w:rFonts w:ascii="Times New Roman" w:eastAsia="Times New Roman" w:hAnsi="Times New Roman" w:cs="Times New Roman"/>
                <w:bCs/>
                <w:sz w:val="28"/>
                <w:szCs w:val="20"/>
                <w:lang w:val="en-US" w:eastAsia="ru-RU"/>
              </w:rPr>
              <w:t>.0</w:t>
            </w:r>
            <w:r>
              <w:rPr>
                <w:rFonts w:ascii="Times New Roman" w:eastAsia="Times New Roman" w:hAnsi="Times New Roman" w:cs="Times New Roman"/>
                <w:bCs/>
                <w:sz w:val="28"/>
                <w:szCs w:val="20"/>
                <w:lang w:val="en-US" w:eastAsia="ru-RU"/>
              </w:rPr>
              <w:t>7</w:t>
            </w:r>
            <w:r w:rsidR="00F830E1" w:rsidRPr="00F830E1">
              <w:rPr>
                <w:rFonts w:ascii="Times New Roman" w:eastAsia="Times New Roman" w:hAnsi="Times New Roman" w:cs="Times New Roman"/>
                <w:bCs/>
                <w:sz w:val="28"/>
                <w:szCs w:val="20"/>
                <w:lang w:val="en-US" w:eastAsia="ru-RU"/>
              </w:rPr>
              <w:t>.2023</w:t>
            </w:r>
          </w:p>
        </w:tc>
      </w:tr>
      <w:tr w:rsidR="00BE3091" w:rsidRPr="00FE6BEC" w14:paraId="61AC3CFE" w14:textId="77777777" w:rsidTr="00BA28E4">
        <w:tc>
          <w:tcPr>
            <w:tcW w:w="1560" w:type="dxa"/>
          </w:tcPr>
          <w:p w14:paraId="29C19AFD" w14:textId="653226A3" w:rsidR="00BE3091" w:rsidRPr="00FE6BEC" w:rsidRDefault="00BE3091" w:rsidP="00DE3705">
            <w:pPr>
              <w:spacing w:after="0" w:line="240" w:lineRule="auto"/>
              <w:jc w:val="center"/>
              <w:rPr>
                <w:rFonts w:ascii="Times New Roman" w:eastAsia="Times New Roman" w:hAnsi="Times New Roman" w:cs="Times New Roman"/>
                <w:b/>
                <w:sz w:val="28"/>
                <w:szCs w:val="20"/>
                <w:lang w:eastAsia="ru-RU"/>
              </w:rPr>
            </w:pPr>
            <w:r w:rsidRPr="00383AE9">
              <w:rPr>
                <w:rFonts w:ascii="Times New Roman" w:eastAsia="Times New Roman" w:hAnsi="Times New Roman" w:cs="Times New Roman"/>
                <w:sz w:val="28"/>
                <w:szCs w:val="28"/>
                <w:lang w:eastAsia="uk-UA"/>
              </w:rPr>
              <w:t>Розділ 3</w:t>
            </w:r>
          </w:p>
        </w:tc>
        <w:tc>
          <w:tcPr>
            <w:tcW w:w="4139" w:type="dxa"/>
            <w:tcBorders>
              <w:top w:val="single" w:sz="4" w:space="0" w:color="auto"/>
              <w:left w:val="single" w:sz="4" w:space="0" w:color="auto"/>
              <w:bottom w:val="single" w:sz="4" w:space="0" w:color="auto"/>
              <w:right w:val="single" w:sz="4" w:space="0" w:color="auto"/>
            </w:tcBorders>
          </w:tcPr>
          <w:p w14:paraId="0363B18F" w14:textId="3F5B9905" w:rsidR="00BE3091" w:rsidRPr="00BA1062" w:rsidRDefault="00BA1062" w:rsidP="00DE3705">
            <w:pPr>
              <w:spacing w:after="0" w:line="240" w:lineRule="auto"/>
              <w:jc w:val="center"/>
              <w:rPr>
                <w:rFonts w:ascii="Times New Roman" w:eastAsia="Times New Roman" w:hAnsi="Times New Roman" w:cs="Times New Roman"/>
                <w:bCs/>
                <w:sz w:val="28"/>
                <w:szCs w:val="20"/>
                <w:lang w:eastAsia="ru-RU"/>
              </w:rPr>
            </w:pPr>
            <w:proofErr w:type="spellStart"/>
            <w:r w:rsidRPr="00BA1062">
              <w:rPr>
                <w:rFonts w:ascii="Times New Roman" w:eastAsia="Times New Roman" w:hAnsi="Times New Roman" w:cs="Times New Roman"/>
                <w:bCs/>
                <w:sz w:val="28"/>
                <w:szCs w:val="20"/>
                <w:lang w:eastAsia="ru-RU"/>
              </w:rPr>
              <w:t>Єльников</w:t>
            </w:r>
            <w:proofErr w:type="spellEnd"/>
            <w:r w:rsidRPr="00BA1062">
              <w:rPr>
                <w:rFonts w:ascii="Times New Roman" w:eastAsia="Times New Roman" w:hAnsi="Times New Roman" w:cs="Times New Roman"/>
                <w:bCs/>
                <w:sz w:val="28"/>
                <w:szCs w:val="20"/>
                <w:lang w:eastAsia="ru-RU"/>
              </w:rPr>
              <w:t xml:space="preserve"> М.В., доцент</w:t>
            </w:r>
          </w:p>
        </w:tc>
        <w:tc>
          <w:tcPr>
            <w:tcW w:w="1843" w:type="dxa"/>
            <w:tcBorders>
              <w:top w:val="single" w:sz="4" w:space="0" w:color="auto"/>
              <w:left w:val="single" w:sz="4" w:space="0" w:color="auto"/>
              <w:bottom w:val="single" w:sz="4" w:space="0" w:color="auto"/>
              <w:right w:val="single" w:sz="4" w:space="0" w:color="auto"/>
            </w:tcBorders>
          </w:tcPr>
          <w:p w14:paraId="229F5FAB" w14:textId="2824CEF2" w:rsidR="00BE3091" w:rsidRPr="00F830E1" w:rsidRDefault="009A3318"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val="en-US" w:eastAsia="ru-RU"/>
              </w:rPr>
              <w:t>18</w:t>
            </w:r>
            <w:r w:rsidR="00F830E1" w:rsidRPr="00F830E1">
              <w:rPr>
                <w:rFonts w:ascii="Times New Roman" w:eastAsia="Times New Roman" w:hAnsi="Times New Roman" w:cs="Times New Roman"/>
                <w:bCs/>
                <w:sz w:val="28"/>
                <w:szCs w:val="20"/>
                <w:lang w:val="en-US" w:eastAsia="ru-RU"/>
              </w:rPr>
              <w:t>.0</w:t>
            </w:r>
            <w:r w:rsidR="00524A22">
              <w:rPr>
                <w:rFonts w:ascii="Times New Roman" w:eastAsia="Times New Roman" w:hAnsi="Times New Roman" w:cs="Times New Roman"/>
                <w:bCs/>
                <w:sz w:val="28"/>
                <w:szCs w:val="20"/>
                <w:lang w:val="en-US" w:eastAsia="ru-RU"/>
              </w:rPr>
              <w:t>8</w:t>
            </w:r>
            <w:r w:rsidR="00F830E1" w:rsidRPr="00F830E1">
              <w:rPr>
                <w:rFonts w:ascii="Times New Roman" w:eastAsia="Times New Roman" w:hAnsi="Times New Roman" w:cs="Times New Roman"/>
                <w:bCs/>
                <w:sz w:val="28"/>
                <w:szCs w:val="20"/>
                <w:lang w:val="en-US" w:eastAsia="ru-RU"/>
              </w:rPr>
              <w:t>.2023</w:t>
            </w:r>
          </w:p>
        </w:tc>
        <w:tc>
          <w:tcPr>
            <w:tcW w:w="1701" w:type="dxa"/>
            <w:tcBorders>
              <w:top w:val="single" w:sz="4" w:space="0" w:color="auto"/>
              <w:left w:val="single" w:sz="4" w:space="0" w:color="auto"/>
              <w:bottom w:val="single" w:sz="4" w:space="0" w:color="auto"/>
              <w:right w:val="single" w:sz="4" w:space="0" w:color="auto"/>
            </w:tcBorders>
          </w:tcPr>
          <w:p w14:paraId="5725D6BF" w14:textId="6D9A9FA6" w:rsidR="00BE3091" w:rsidRPr="00F830E1" w:rsidRDefault="009A3318"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val="en-US" w:eastAsia="ru-RU"/>
              </w:rPr>
              <w:t>18</w:t>
            </w:r>
            <w:r w:rsidR="00F830E1" w:rsidRPr="00F830E1">
              <w:rPr>
                <w:rFonts w:ascii="Times New Roman" w:eastAsia="Times New Roman" w:hAnsi="Times New Roman" w:cs="Times New Roman"/>
                <w:bCs/>
                <w:sz w:val="28"/>
                <w:szCs w:val="20"/>
                <w:lang w:val="en-US" w:eastAsia="ru-RU"/>
              </w:rPr>
              <w:t>.0</w:t>
            </w:r>
            <w:r>
              <w:rPr>
                <w:rFonts w:ascii="Times New Roman" w:eastAsia="Times New Roman" w:hAnsi="Times New Roman" w:cs="Times New Roman"/>
                <w:bCs/>
                <w:sz w:val="28"/>
                <w:szCs w:val="20"/>
                <w:lang w:val="en-US" w:eastAsia="ru-RU"/>
              </w:rPr>
              <w:t>8</w:t>
            </w:r>
            <w:r w:rsidR="00F830E1" w:rsidRPr="00F830E1">
              <w:rPr>
                <w:rFonts w:ascii="Times New Roman" w:eastAsia="Times New Roman" w:hAnsi="Times New Roman" w:cs="Times New Roman"/>
                <w:bCs/>
                <w:sz w:val="28"/>
                <w:szCs w:val="20"/>
                <w:lang w:val="en-US" w:eastAsia="ru-RU"/>
              </w:rPr>
              <w:t>.2023</w:t>
            </w:r>
          </w:p>
        </w:tc>
      </w:tr>
      <w:tr w:rsidR="00BE3091" w:rsidRPr="00FE6BEC" w14:paraId="4C87CD7F" w14:textId="77777777" w:rsidTr="00BA28E4">
        <w:tc>
          <w:tcPr>
            <w:tcW w:w="1560" w:type="dxa"/>
          </w:tcPr>
          <w:p w14:paraId="27ACD3C9" w14:textId="2C0333F7" w:rsidR="00BE3091" w:rsidRPr="00BE3091" w:rsidRDefault="00BE3091" w:rsidP="00DE3705">
            <w:pPr>
              <w:spacing w:after="0" w:line="240" w:lineRule="auto"/>
              <w:jc w:val="center"/>
              <w:rPr>
                <w:rFonts w:ascii="Times New Roman" w:eastAsia="Times New Roman" w:hAnsi="Times New Roman" w:cs="Times New Roman"/>
                <w:bCs/>
                <w:sz w:val="28"/>
                <w:szCs w:val="20"/>
                <w:lang w:eastAsia="ru-RU"/>
              </w:rPr>
            </w:pPr>
            <w:r w:rsidRPr="00BE3091">
              <w:rPr>
                <w:rFonts w:ascii="Times New Roman" w:eastAsia="Times New Roman" w:hAnsi="Times New Roman" w:cs="Times New Roman"/>
                <w:bCs/>
                <w:sz w:val="28"/>
                <w:szCs w:val="20"/>
                <w:lang w:eastAsia="ru-RU"/>
              </w:rPr>
              <w:t>Розділ 4</w:t>
            </w:r>
          </w:p>
        </w:tc>
        <w:tc>
          <w:tcPr>
            <w:tcW w:w="4139" w:type="dxa"/>
            <w:tcBorders>
              <w:top w:val="single" w:sz="4" w:space="0" w:color="auto"/>
              <w:left w:val="single" w:sz="4" w:space="0" w:color="auto"/>
              <w:bottom w:val="single" w:sz="4" w:space="0" w:color="auto"/>
              <w:right w:val="single" w:sz="4" w:space="0" w:color="auto"/>
            </w:tcBorders>
          </w:tcPr>
          <w:p w14:paraId="2C4594FF" w14:textId="6202E40B" w:rsidR="00BE3091" w:rsidRPr="00BA1062" w:rsidRDefault="00BA1062" w:rsidP="00DE3705">
            <w:pPr>
              <w:spacing w:after="0" w:line="240" w:lineRule="auto"/>
              <w:jc w:val="center"/>
              <w:rPr>
                <w:rFonts w:ascii="Times New Roman" w:eastAsia="Times New Roman" w:hAnsi="Times New Roman" w:cs="Times New Roman"/>
                <w:bCs/>
                <w:sz w:val="28"/>
                <w:szCs w:val="20"/>
                <w:lang w:eastAsia="ru-RU"/>
              </w:rPr>
            </w:pPr>
            <w:proofErr w:type="spellStart"/>
            <w:r w:rsidRPr="00BA1062">
              <w:rPr>
                <w:rFonts w:ascii="Times New Roman" w:eastAsia="Times New Roman" w:hAnsi="Times New Roman" w:cs="Times New Roman"/>
                <w:bCs/>
                <w:sz w:val="28"/>
                <w:szCs w:val="20"/>
                <w:lang w:eastAsia="ru-RU"/>
              </w:rPr>
              <w:t>Єльников</w:t>
            </w:r>
            <w:proofErr w:type="spellEnd"/>
            <w:r w:rsidRPr="00BA1062">
              <w:rPr>
                <w:rFonts w:ascii="Times New Roman" w:eastAsia="Times New Roman" w:hAnsi="Times New Roman" w:cs="Times New Roman"/>
                <w:bCs/>
                <w:sz w:val="28"/>
                <w:szCs w:val="20"/>
                <w:lang w:eastAsia="ru-RU"/>
              </w:rPr>
              <w:t xml:space="preserve"> М.В., доцент</w:t>
            </w:r>
          </w:p>
        </w:tc>
        <w:tc>
          <w:tcPr>
            <w:tcW w:w="1843" w:type="dxa"/>
            <w:tcBorders>
              <w:top w:val="single" w:sz="4" w:space="0" w:color="auto"/>
              <w:left w:val="single" w:sz="4" w:space="0" w:color="auto"/>
              <w:bottom w:val="single" w:sz="4" w:space="0" w:color="auto"/>
              <w:right w:val="single" w:sz="4" w:space="0" w:color="auto"/>
            </w:tcBorders>
          </w:tcPr>
          <w:p w14:paraId="0471BF5A" w14:textId="4A9847EF" w:rsidR="00BE3091" w:rsidRPr="00F830E1" w:rsidRDefault="009A3318"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val="en-US" w:eastAsia="ru-RU"/>
              </w:rPr>
              <w:t>0</w:t>
            </w:r>
            <w:r w:rsidR="00524A22">
              <w:rPr>
                <w:rFonts w:ascii="Times New Roman" w:eastAsia="Times New Roman" w:hAnsi="Times New Roman" w:cs="Times New Roman"/>
                <w:bCs/>
                <w:sz w:val="28"/>
                <w:szCs w:val="20"/>
                <w:lang w:val="en-US" w:eastAsia="ru-RU"/>
              </w:rPr>
              <w:t>6</w:t>
            </w:r>
            <w:r w:rsidR="00F830E1" w:rsidRPr="00F830E1">
              <w:rPr>
                <w:rFonts w:ascii="Times New Roman" w:eastAsia="Times New Roman" w:hAnsi="Times New Roman" w:cs="Times New Roman"/>
                <w:bCs/>
                <w:sz w:val="28"/>
                <w:szCs w:val="20"/>
                <w:lang w:val="en-US" w:eastAsia="ru-RU"/>
              </w:rPr>
              <w:t>.</w:t>
            </w:r>
            <w:r>
              <w:rPr>
                <w:rFonts w:ascii="Times New Roman" w:eastAsia="Times New Roman" w:hAnsi="Times New Roman" w:cs="Times New Roman"/>
                <w:bCs/>
                <w:sz w:val="28"/>
                <w:szCs w:val="20"/>
                <w:lang w:val="en-US" w:eastAsia="ru-RU"/>
              </w:rPr>
              <w:t>09</w:t>
            </w:r>
            <w:r w:rsidR="00F830E1" w:rsidRPr="00F830E1">
              <w:rPr>
                <w:rFonts w:ascii="Times New Roman" w:eastAsia="Times New Roman" w:hAnsi="Times New Roman" w:cs="Times New Roman"/>
                <w:bCs/>
                <w:sz w:val="28"/>
                <w:szCs w:val="20"/>
                <w:lang w:val="en-US" w:eastAsia="ru-RU"/>
              </w:rPr>
              <w:t>.2023</w:t>
            </w:r>
          </w:p>
        </w:tc>
        <w:tc>
          <w:tcPr>
            <w:tcW w:w="1701" w:type="dxa"/>
            <w:tcBorders>
              <w:top w:val="single" w:sz="4" w:space="0" w:color="auto"/>
              <w:left w:val="single" w:sz="4" w:space="0" w:color="auto"/>
              <w:bottom w:val="single" w:sz="4" w:space="0" w:color="auto"/>
              <w:right w:val="single" w:sz="4" w:space="0" w:color="auto"/>
            </w:tcBorders>
          </w:tcPr>
          <w:p w14:paraId="1AC68277" w14:textId="7310123B" w:rsidR="00BE3091" w:rsidRPr="00F830E1" w:rsidRDefault="009A3318"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val="en-US" w:eastAsia="ru-RU"/>
              </w:rPr>
              <w:t>0</w:t>
            </w:r>
            <w:r w:rsidR="00524A22">
              <w:rPr>
                <w:rFonts w:ascii="Times New Roman" w:eastAsia="Times New Roman" w:hAnsi="Times New Roman" w:cs="Times New Roman"/>
                <w:bCs/>
                <w:sz w:val="28"/>
                <w:szCs w:val="20"/>
                <w:lang w:val="en-US" w:eastAsia="ru-RU"/>
              </w:rPr>
              <w:t>6</w:t>
            </w:r>
            <w:r w:rsidR="00F830E1" w:rsidRPr="00F830E1">
              <w:rPr>
                <w:rFonts w:ascii="Times New Roman" w:eastAsia="Times New Roman" w:hAnsi="Times New Roman" w:cs="Times New Roman"/>
                <w:bCs/>
                <w:sz w:val="28"/>
                <w:szCs w:val="20"/>
                <w:lang w:val="en-US" w:eastAsia="ru-RU"/>
              </w:rPr>
              <w:t>.</w:t>
            </w:r>
            <w:r>
              <w:rPr>
                <w:rFonts w:ascii="Times New Roman" w:eastAsia="Times New Roman" w:hAnsi="Times New Roman" w:cs="Times New Roman"/>
                <w:bCs/>
                <w:sz w:val="28"/>
                <w:szCs w:val="20"/>
                <w:lang w:val="en-US" w:eastAsia="ru-RU"/>
              </w:rPr>
              <w:t>09</w:t>
            </w:r>
            <w:r w:rsidR="00F830E1" w:rsidRPr="00F830E1">
              <w:rPr>
                <w:rFonts w:ascii="Times New Roman" w:eastAsia="Times New Roman" w:hAnsi="Times New Roman" w:cs="Times New Roman"/>
                <w:bCs/>
                <w:sz w:val="28"/>
                <w:szCs w:val="20"/>
                <w:lang w:val="en-US" w:eastAsia="ru-RU"/>
              </w:rPr>
              <w:t>.2023</w:t>
            </w:r>
          </w:p>
        </w:tc>
      </w:tr>
      <w:tr w:rsidR="00BE3091" w:rsidRPr="00FE6BEC" w14:paraId="6F93C519" w14:textId="77777777" w:rsidTr="00BA28E4">
        <w:tc>
          <w:tcPr>
            <w:tcW w:w="1560" w:type="dxa"/>
          </w:tcPr>
          <w:p w14:paraId="10E358CE" w14:textId="4205BCD0" w:rsidR="00BE3091" w:rsidRPr="00FE6BEC" w:rsidRDefault="00BE3091" w:rsidP="00DE3705">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8"/>
                <w:lang w:eastAsia="uk-UA"/>
              </w:rPr>
              <w:t>Висновки</w:t>
            </w:r>
          </w:p>
        </w:tc>
        <w:tc>
          <w:tcPr>
            <w:tcW w:w="4139" w:type="dxa"/>
            <w:tcBorders>
              <w:top w:val="single" w:sz="4" w:space="0" w:color="auto"/>
              <w:left w:val="single" w:sz="4" w:space="0" w:color="auto"/>
              <w:bottom w:val="single" w:sz="4" w:space="0" w:color="auto"/>
              <w:right w:val="single" w:sz="4" w:space="0" w:color="auto"/>
            </w:tcBorders>
          </w:tcPr>
          <w:p w14:paraId="7CD29E3D" w14:textId="722A8D09" w:rsidR="00BE3091" w:rsidRPr="00BA1062" w:rsidRDefault="00BA1062" w:rsidP="00DE3705">
            <w:pPr>
              <w:spacing w:after="0" w:line="240" w:lineRule="auto"/>
              <w:jc w:val="center"/>
              <w:rPr>
                <w:rFonts w:ascii="Times New Roman" w:eastAsia="Times New Roman" w:hAnsi="Times New Roman" w:cs="Times New Roman"/>
                <w:bCs/>
                <w:sz w:val="28"/>
                <w:szCs w:val="20"/>
                <w:lang w:eastAsia="ru-RU"/>
              </w:rPr>
            </w:pPr>
            <w:proofErr w:type="spellStart"/>
            <w:r w:rsidRPr="00BA1062">
              <w:rPr>
                <w:rFonts w:ascii="Times New Roman" w:eastAsia="Times New Roman" w:hAnsi="Times New Roman" w:cs="Times New Roman"/>
                <w:bCs/>
                <w:sz w:val="28"/>
                <w:szCs w:val="20"/>
                <w:lang w:eastAsia="ru-RU"/>
              </w:rPr>
              <w:t>Єльников</w:t>
            </w:r>
            <w:proofErr w:type="spellEnd"/>
            <w:r w:rsidRPr="00BA1062">
              <w:rPr>
                <w:rFonts w:ascii="Times New Roman" w:eastAsia="Times New Roman" w:hAnsi="Times New Roman" w:cs="Times New Roman"/>
                <w:bCs/>
                <w:sz w:val="28"/>
                <w:szCs w:val="20"/>
                <w:lang w:eastAsia="ru-RU"/>
              </w:rPr>
              <w:t xml:space="preserve"> М.В., доцент</w:t>
            </w:r>
          </w:p>
        </w:tc>
        <w:tc>
          <w:tcPr>
            <w:tcW w:w="1843" w:type="dxa"/>
            <w:tcBorders>
              <w:top w:val="single" w:sz="4" w:space="0" w:color="auto"/>
              <w:left w:val="single" w:sz="4" w:space="0" w:color="auto"/>
              <w:bottom w:val="single" w:sz="4" w:space="0" w:color="auto"/>
              <w:right w:val="single" w:sz="4" w:space="0" w:color="auto"/>
            </w:tcBorders>
          </w:tcPr>
          <w:p w14:paraId="370D8E56" w14:textId="15302974" w:rsidR="00BE3091" w:rsidRPr="00F830E1" w:rsidRDefault="00524A22"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val="en-US" w:eastAsia="ru-RU"/>
              </w:rPr>
              <w:t>11</w:t>
            </w:r>
            <w:r w:rsidR="00F830E1" w:rsidRPr="00F830E1">
              <w:rPr>
                <w:rFonts w:ascii="Times New Roman" w:eastAsia="Times New Roman" w:hAnsi="Times New Roman" w:cs="Times New Roman"/>
                <w:bCs/>
                <w:sz w:val="28"/>
                <w:szCs w:val="20"/>
                <w:lang w:val="en-US" w:eastAsia="ru-RU"/>
              </w:rPr>
              <w:t>.</w:t>
            </w:r>
            <w:r>
              <w:rPr>
                <w:rFonts w:ascii="Times New Roman" w:eastAsia="Times New Roman" w:hAnsi="Times New Roman" w:cs="Times New Roman"/>
                <w:bCs/>
                <w:sz w:val="28"/>
                <w:szCs w:val="20"/>
                <w:lang w:val="en-US" w:eastAsia="ru-RU"/>
              </w:rPr>
              <w:t>11</w:t>
            </w:r>
            <w:r w:rsidR="00F830E1" w:rsidRPr="00F830E1">
              <w:rPr>
                <w:rFonts w:ascii="Times New Roman" w:eastAsia="Times New Roman" w:hAnsi="Times New Roman" w:cs="Times New Roman"/>
                <w:bCs/>
                <w:sz w:val="28"/>
                <w:szCs w:val="20"/>
                <w:lang w:val="en-US" w:eastAsia="ru-RU"/>
              </w:rPr>
              <w:t>.2023</w:t>
            </w:r>
          </w:p>
        </w:tc>
        <w:tc>
          <w:tcPr>
            <w:tcW w:w="1701" w:type="dxa"/>
            <w:tcBorders>
              <w:top w:val="single" w:sz="4" w:space="0" w:color="auto"/>
              <w:left w:val="single" w:sz="4" w:space="0" w:color="auto"/>
              <w:bottom w:val="single" w:sz="4" w:space="0" w:color="auto"/>
              <w:right w:val="single" w:sz="4" w:space="0" w:color="auto"/>
            </w:tcBorders>
          </w:tcPr>
          <w:p w14:paraId="1E1A3C9B" w14:textId="792A80F7" w:rsidR="00BE3091" w:rsidRPr="00F830E1" w:rsidRDefault="00524A22"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val="en-US" w:eastAsia="ru-RU"/>
              </w:rPr>
              <w:t>11</w:t>
            </w:r>
            <w:r w:rsidR="00F830E1" w:rsidRPr="00F830E1">
              <w:rPr>
                <w:rFonts w:ascii="Times New Roman" w:eastAsia="Times New Roman" w:hAnsi="Times New Roman" w:cs="Times New Roman"/>
                <w:bCs/>
                <w:sz w:val="28"/>
                <w:szCs w:val="20"/>
                <w:lang w:val="en-US" w:eastAsia="ru-RU"/>
              </w:rPr>
              <w:t>.</w:t>
            </w:r>
            <w:r>
              <w:rPr>
                <w:rFonts w:ascii="Times New Roman" w:eastAsia="Times New Roman" w:hAnsi="Times New Roman" w:cs="Times New Roman"/>
                <w:bCs/>
                <w:sz w:val="28"/>
                <w:szCs w:val="20"/>
                <w:lang w:val="en-US" w:eastAsia="ru-RU"/>
              </w:rPr>
              <w:t>11</w:t>
            </w:r>
            <w:r w:rsidR="00F830E1" w:rsidRPr="00F830E1">
              <w:rPr>
                <w:rFonts w:ascii="Times New Roman" w:eastAsia="Times New Roman" w:hAnsi="Times New Roman" w:cs="Times New Roman"/>
                <w:bCs/>
                <w:sz w:val="28"/>
                <w:szCs w:val="20"/>
                <w:lang w:val="en-US" w:eastAsia="ru-RU"/>
              </w:rPr>
              <w:t>.2023</w:t>
            </w:r>
          </w:p>
        </w:tc>
      </w:tr>
    </w:tbl>
    <w:p w14:paraId="69818B83" w14:textId="77777777" w:rsidR="00FE6BEC" w:rsidRPr="00FE6BEC" w:rsidRDefault="00FE6BEC" w:rsidP="00DE3705">
      <w:pPr>
        <w:spacing w:after="0" w:line="240" w:lineRule="auto"/>
        <w:jc w:val="center"/>
        <w:rPr>
          <w:rFonts w:ascii="Times New Roman" w:eastAsia="Times New Roman" w:hAnsi="Times New Roman" w:cs="Times New Roman"/>
          <w:b/>
          <w:sz w:val="28"/>
          <w:szCs w:val="20"/>
          <w:lang w:eastAsia="ru-RU"/>
        </w:rPr>
      </w:pPr>
    </w:p>
    <w:p w14:paraId="29D1FDF4" w14:textId="4D59FA38" w:rsidR="00FE6BEC" w:rsidRPr="00FE6BEC" w:rsidRDefault="00FE6BEC" w:rsidP="00DE3705">
      <w:pPr>
        <w:spacing w:after="0" w:line="240" w:lineRule="auto"/>
        <w:jc w:val="both"/>
        <w:rPr>
          <w:rFonts w:ascii="Times New Roman" w:eastAsia="Times New Roman" w:hAnsi="Times New Roman" w:cs="Times New Roman"/>
          <w:b/>
          <w:sz w:val="28"/>
          <w:szCs w:val="20"/>
          <w:lang w:eastAsia="ru-RU"/>
        </w:rPr>
      </w:pPr>
      <w:r w:rsidRPr="00FE6BEC">
        <w:rPr>
          <w:rFonts w:ascii="Times New Roman" w:eastAsia="Times New Roman" w:hAnsi="Times New Roman" w:cs="Times New Roman"/>
          <w:sz w:val="28"/>
          <w:szCs w:val="20"/>
          <w:lang w:eastAsia="ru-RU"/>
        </w:rPr>
        <w:t>7. Дата видачі завдання</w:t>
      </w:r>
      <w:r w:rsidR="00983F5F">
        <w:rPr>
          <w:rFonts w:ascii="Times New Roman" w:eastAsia="Times New Roman" w:hAnsi="Times New Roman" w:cs="Times New Roman"/>
          <w:sz w:val="28"/>
          <w:szCs w:val="20"/>
          <w:lang w:eastAsia="ru-RU"/>
        </w:rPr>
        <w:t xml:space="preserve">: </w:t>
      </w:r>
      <w:r w:rsidR="00F830E1">
        <w:rPr>
          <w:rFonts w:ascii="Times New Roman" w:eastAsia="Times New Roman" w:hAnsi="Times New Roman" w:cs="Times New Roman"/>
          <w:sz w:val="28"/>
          <w:szCs w:val="20"/>
          <w:lang w:eastAsia="ru-RU"/>
        </w:rPr>
        <w:t>4</w:t>
      </w:r>
      <w:r w:rsidR="00983F5F">
        <w:rPr>
          <w:rFonts w:ascii="Times New Roman" w:eastAsia="Times New Roman" w:hAnsi="Times New Roman" w:cs="Times New Roman"/>
          <w:sz w:val="28"/>
          <w:szCs w:val="20"/>
          <w:lang w:eastAsia="ru-RU"/>
        </w:rPr>
        <w:t xml:space="preserve"> </w:t>
      </w:r>
      <w:r w:rsidR="00F830E1">
        <w:rPr>
          <w:rFonts w:ascii="Times New Roman" w:eastAsia="Times New Roman" w:hAnsi="Times New Roman" w:cs="Times New Roman"/>
          <w:sz w:val="28"/>
          <w:szCs w:val="20"/>
          <w:lang w:eastAsia="ru-RU"/>
        </w:rPr>
        <w:t>травня</w:t>
      </w:r>
      <w:r w:rsidR="00983F5F">
        <w:rPr>
          <w:rFonts w:ascii="Times New Roman" w:eastAsia="Times New Roman" w:hAnsi="Times New Roman" w:cs="Times New Roman"/>
          <w:sz w:val="28"/>
          <w:szCs w:val="20"/>
          <w:lang w:eastAsia="ru-RU"/>
        </w:rPr>
        <w:t xml:space="preserve"> 2023</w:t>
      </w:r>
      <w:r w:rsidR="00F830E1">
        <w:rPr>
          <w:rFonts w:ascii="Times New Roman" w:eastAsia="Times New Roman" w:hAnsi="Times New Roman" w:cs="Times New Roman"/>
          <w:sz w:val="28"/>
          <w:szCs w:val="20"/>
          <w:lang w:eastAsia="ru-RU"/>
        </w:rPr>
        <w:t xml:space="preserve"> року.</w:t>
      </w:r>
    </w:p>
    <w:p w14:paraId="7808398D" w14:textId="77777777" w:rsidR="00FE6BEC" w:rsidRPr="00FE6BEC" w:rsidRDefault="00FE6BEC" w:rsidP="00DE3705">
      <w:pPr>
        <w:spacing w:after="0" w:line="240" w:lineRule="auto"/>
        <w:jc w:val="both"/>
        <w:rPr>
          <w:rFonts w:ascii="Times New Roman" w:eastAsia="Times New Roman" w:hAnsi="Times New Roman" w:cs="Times New Roman"/>
          <w:b/>
          <w:sz w:val="28"/>
          <w:szCs w:val="20"/>
          <w:vertAlign w:val="superscript"/>
          <w:lang w:eastAsia="ru-RU"/>
        </w:rPr>
      </w:pPr>
    </w:p>
    <w:p w14:paraId="6E94D41A" w14:textId="77777777" w:rsidR="00FE6BEC" w:rsidRPr="00FE6BEC" w:rsidRDefault="00FE6BEC" w:rsidP="00DE3705">
      <w:pPr>
        <w:keepNext/>
        <w:spacing w:after="0" w:line="240" w:lineRule="auto"/>
        <w:jc w:val="center"/>
        <w:rPr>
          <w:rFonts w:ascii="Times New Roman" w:eastAsia="Times New Roman" w:hAnsi="Times New Roman" w:cs="Times New Roman"/>
          <w:b/>
          <w:sz w:val="28"/>
          <w:szCs w:val="28"/>
          <w:lang w:eastAsia="ru-RU"/>
        </w:rPr>
      </w:pPr>
      <w:r w:rsidRPr="00FE6BEC">
        <w:rPr>
          <w:rFonts w:ascii="Times New Roman" w:eastAsia="Times New Roman" w:hAnsi="Times New Roman" w:cs="Times New Roman"/>
          <w:b/>
          <w:sz w:val="28"/>
          <w:szCs w:val="28"/>
          <w:lang w:eastAsia="ru-RU"/>
        </w:rPr>
        <w:t>КАЛЕНДАРНИЙ ПЛАН</w:t>
      </w:r>
    </w:p>
    <w:p w14:paraId="5E99C947" w14:textId="77777777" w:rsidR="00FE6BEC" w:rsidRPr="00FE6BEC" w:rsidRDefault="00FE6BEC" w:rsidP="00DE3705">
      <w:pPr>
        <w:spacing w:after="0" w:line="240" w:lineRule="auto"/>
        <w:rPr>
          <w:rFonts w:ascii="Times New Roman" w:eastAsia="Times New Roman" w:hAnsi="Times New Roman" w:cs="Times New Roman"/>
          <w:b/>
          <w:sz w:val="20"/>
          <w:szCs w:val="20"/>
          <w:lang w:eastAsia="ru-RU"/>
        </w:rPr>
      </w:pPr>
    </w:p>
    <w:tbl>
      <w:tblPr>
        <w:tblW w:w="92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2125"/>
        <w:gridCol w:w="1700"/>
      </w:tblGrid>
      <w:tr w:rsidR="00FE6BEC" w:rsidRPr="00FE6BEC" w14:paraId="554B8365" w14:textId="77777777" w:rsidTr="00BA1062">
        <w:trPr>
          <w:cantSplit/>
          <w:trHeight w:val="460"/>
        </w:trPr>
        <w:tc>
          <w:tcPr>
            <w:tcW w:w="568" w:type="dxa"/>
            <w:tcBorders>
              <w:top w:val="single" w:sz="4" w:space="0" w:color="auto"/>
              <w:left w:val="single" w:sz="4" w:space="0" w:color="auto"/>
              <w:bottom w:val="single" w:sz="4" w:space="0" w:color="auto"/>
              <w:right w:val="single" w:sz="4" w:space="0" w:color="auto"/>
            </w:tcBorders>
            <w:hideMark/>
          </w:tcPr>
          <w:p w14:paraId="4CCB8EEB" w14:textId="77777777" w:rsidR="00FE6BEC" w:rsidRPr="00FE6BEC" w:rsidRDefault="00FE6BEC" w:rsidP="00DE3705">
            <w:pPr>
              <w:spacing w:after="0" w:line="240" w:lineRule="auto"/>
              <w:jc w:val="center"/>
              <w:rPr>
                <w:rFonts w:ascii="Times New Roman" w:eastAsia="Times New Roman" w:hAnsi="Times New Roman" w:cs="Times New Roman"/>
                <w:sz w:val="24"/>
                <w:szCs w:val="20"/>
                <w:lang w:eastAsia="ru-RU"/>
              </w:rPr>
            </w:pPr>
            <w:r w:rsidRPr="00FE6BEC">
              <w:rPr>
                <w:rFonts w:ascii="Times New Roman" w:eastAsia="Times New Roman" w:hAnsi="Times New Roman" w:cs="Times New Roman"/>
                <w:sz w:val="24"/>
                <w:szCs w:val="20"/>
                <w:lang w:eastAsia="ru-RU"/>
              </w:rPr>
              <w:t>№</w:t>
            </w:r>
          </w:p>
          <w:p w14:paraId="3836BD51" w14:textId="77777777" w:rsidR="00FE6BEC" w:rsidRPr="00FE6BEC" w:rsidRDefault="00FE6BEC" w:rsidP="00DE3705">
            <w:pPr>
              <w:spacing w:after="0" w:line="240" w:lineRule="auto"/>
              <w:jc w:val="center"/>
              <w:rPr>
                <w:rFonts w:ascii="Times New Roman" w:eastAsia="Times New Roman" w:hAnsi="Times New Roman" w:cs="Times New Roman"/>
                <w:sz w:val="24"/>
                <w:szCs w:val="20"/>
                <w:lang w:eastAsia="ru-RU"/>
              </w:rPr>
            </w:pPr>
            <w:r w:rsidRPr="00FE6BEC">
              <w:rPr>
                <w:rFonts w:ascii="Times New Roman" w:eastAsia="Times New Roman" w:hAnsi="Times New Roman" w:cs="Times New Roman"/>
                <w:sz w:val="24"/>
                <w:szCs w:val="20"/>
                <w:lang w:eastAsia="ru-RU"/>
              </w:rPr>
              <w:t>з/п</w:t>
            </w:r>
          </w:p>
        </w:tc>
        <w:tc>
          <w:tcPr>
            <w:tcW w:w="4819" w:type="dxa"/>
            <w:tcBorders>
              <w:top w:val="single" w:sz="4" w:space="0" w:color="auto"/>
              <w:left w:val="single" w:sz="4" w:space="0" w:color="auto"/>
              <w:bottom w:val="single" w:sz="4" w:space="0" w:color="auto"/>
              <w:right w:val="single" w:sz="4" w:space="0" w:color="auto"/>
            </w:tcBorders>
            <w:hideMark/>
          </w:tcPr>
          <w:p w14:paraId="27098E24" w14:textId="77777777" w:rsidR="00FE6BEC" w:rsidRPr="00FE6BEC" w:rsidRDefault="00FE6BEC" w:rsidP="00DE3705">
            <w:pPr>
              <w:spacing w:after="0" w:line="240" w:lineRule="auto"/>
              <w:jc w:val="center"/>
              <w:rPr>
                <w:rFonts w:ascii="Times New Roman" w:eastAsia="Times New Roman" w:hAnsi="Times New Roman" w:cs="Times New Roman"/>
                <w:sz w:val="24"/>
                <w:szCs w:val="20"/>
                <w:lang w:eastAsia="ru-RU"/>
              </w:rPr>
            </w:pPr>
            <w:r w:rsidRPr="00FE6BEC">
              <w:rPr>
                <w:rFonts w:ascii="Times New Roman" w:eastAsia="Times New Roman" w:hAnsi="Times New Roman" w:cs="Times New Roman"/>
                <w:sz w:val="24"/>
                <w:szCs w:val="20"/>
                <w:lang w:eastAsia="ru-RU"/>
              </w:rPr>
              <w:t xml:space="preserve">Назва етапів кваліфікаційної </w:t>
            </w:r>
          </w:p>
          <w:p w14:paraId="349EBA05" w14:textId="77777777" w:rsidR="00FE6BEC" w:rsidRPr="00FE6BEC" w:rsidRDefault="00FE6BEC" w:rsidP="00DE3705">
            <w:pPr>
              <w:spacing w:after="0" w:line="240" w:lineRule="auto"/>
              <w:jc w:val="center"/>
              <w:rPr>
                <w:rFonts w:ascii="Times New Roman" w:eastAsia="Times New Roman" w:hAnsi="Times New Roman" w:cs="Times New Roman"/>
                <w:sz w:val="24"/>
                <w:szCs w:val="20"/>
                <w:lang w:eastAsia="ru-RU"/>
              </w:rPr>
            </w:pPr>
            <w:r w:rsidRPr="00FE6BEC">
              <w:rPr>
                <w:rFonts w:ascii="Times New Roman" w:eastAsia="Times New Roman" w:hAnsi="Times New Roman" w:cs="Times New Roman"/>
                <w:sz w:val="24"/>
                <w:szCs w:val="20"/>
                <w:lang w:eastAsia="ru-RU"/>
              </w:rPr>
              <w:t xml:space="preserve">роботи </w:t>
            </w:r>
          </w:p>
        </w:tc>
        <w:tc>
          <w:tcPr>
            <w:tcW w:w="2125" w:type="dxa"/>
            <w:tcBorders>
              <w:top w:val="single" w:sz="4" w:space="0" w:color="auto"/>
              <w:left w:val="single" w:sz="4" w:space="0" w:color="auto"/>
              <w:bottom w:val="single" w:sz="4" w:space="0" w:color="auto"/>
              <w:right w:val="single" w:sz="4" w:space="0" w:color="auto"/>
            </w:tcBorders>
            <w:hideMark/>
          </w:tcPr>
          <w:p w14:paraId="48531B79" w14:textId="77777777" w:rsidR="00FE6BEC" w:rsidRPr="00FE6BEC" w:rsidRDefault="00FE6BEC" w:rsidP="00DE3705">
            <w:pPr>
              <w:spacing w:after="0" w:line="240" w:lineRule="auto"/>
              <w:jc w:val="center"/>
              <w:rPr>
                <w:rFonts w:ascii="Times New Roman" w:eastAsia="Times New Roman" w:hAnsi="Times New Roman" w:cs="Times New Roman"/>
                <w:sz w:val="24"/>
                <w:szCs w:val="20"/>
                <w:lang w:eastAsia="ru-RU"/>
              </w:rPr>
            </w:pPr>
            <w:r w:rsidRPr="00FE6BEC">
              <w:rPr>
                <w:rFonts w:ascii="Times New Roman" w:eastAsia="Times New Roman" w:hAnsi="Times New Roman" w:cs="Times New Roman"/>
                <w:spacing w:val="-20"/>
                <w:sz w:val="24"/>
                <w:szCs w:val="20"/>
                <w:lang w:eastAsia="ru-RU"/>
              </w:rPr>
              <w:t xml:space="preserve">Строк  </w:t>
            </w:r>
            <w:r w:rsidRPr="00FE6BEC">
              <w:rPr>
                <w:rFonts w:ascii="Times New Roman" w:eastAsia="Times New Roman" w:hAnsi="Times New Roman" w:cs="Times New Roman"/>
                <w:spacing w:val="-20"/>
                <w:sz w:val="24"/>
                <w:szCs w:val="24"/>
                <w:lang w:eastAsia="ru-RU"/>
              </w:rPr>
              <w:t>виконання</w:t>
            </w:r>
            <w:r w:rsidRPr="00FE6BEC">
              <w:rPr>
                <w:rFonts w:ascii="Times New Roman" w:eastAsia="Times New Roman" w:hAnsi="Times New Roman" w:cs="Times New Roman"/>
                <w:sz w:val="24"/>
                <w:szCs w:val="20"/>
                <w:lang w:eastAsia="ru-RU"/>
              </w:rPr>
              <w:t xml:space="preserve"> етапів роботи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751B9A3" w14:textId="77777777" w:rsidR="00FE6BEC" w:rsidRPr="00FE6BEC" w:rsidRDefault="00FE6BEC" w:rsidP="00DE3705">
            <w:pPr>
              <w:keepNext/>
              <w:spacing w:after="0" w:line="240" w:lineRule="auto"/>
              <w:jc w:val="center"/>
              <w:rPr>
                <w:rFonts w:ascii="Times New Roman" w:eastAsia="Times New Roman" w:hAnsi="Times New Roman" w:cs="Times New Roman"/>
                <w:spacing w:val="-20"/>
                <w:sz w:val="24"/>
                <w:szCs w:val="24"/>
                <w:lang w:eastAsia="ru-RU"/>
              </w:rPr>
            </w:pPr>
            <w:r w:rsidRPr="00FE6BEC">
              <w:rPr>
                <w:rFonts w:ascii="Times New Roman" w:eastAsia="Times New Roman" w:hAnsi="Times New Roman" w:cs="Times New Roman"/>
                <w:spacing w:val="-20"/>
                <w:sz w:val="24"/>
                <w:szCs w:val="24"/>
                <w:lang w:eastAsia="ru-RU"/>
              </w:rPr>
              <w:t>Примітка</w:t>
            </w:r>
          </w:p>
        </w:tc>
      </w:tr>
      <w:tr w:rsidR="00BA1062" w:rsidRPr="00FE6BEC" w14:paraId="5A01B2CC" w14:textId="77777777" w:rsidTr="00BA1062">
        <w:tc>
          <w:tcPr>
            <w:tcW w:w="568" w:type="dxa"/>
            <w:tcBorders>
              <w:top w:val="single" w:sz="4" w:space="0" w:color="auto"/>
              <w:left w:val="single" w:sz="4" w:space="0" w:color="auto"/>
              <w:bottom w:val="single" w:sz="4" w:space="0" w:color="auto"/>
              <w:right w:val="single" w:sz="4" w:space="0" w:color="auto"/>
            </w:tcBorders>
          </w:tcPr>
          <w:p w14:paraId="4CFCAA15" w14:textId="4D782236" w:rsidR="00BA1062" w:rsidRPr="00BA1062" w:rsidRDefault="00BA1062" w:rsidP="00DE3705">
            <w:pPr>
              <w:spacing w:after="0" w:line="240" w:lineRule="auto"/>
              <w:jc w:val="center"/>
              <w:rPr>
                <w:rFonts w:ascii="Times New Roman" w:eastAsia="Times New Roman" w:hAnsi="Times New Roman" w:cs="Times New Roman"/>
                <w:bCs/>
                <w:sz w:val="28"/>
                <w:szCs w:val="20"/>
                <w:lang w:eastAsia="ru-RU"/>
              </w:rPr>
            </w:pPr>
            <w:r w:rsidRPr="00BA1062">
              <w:rPr>
                <w:rFonts w:ascii="Times New Roman" w:eastAsia="Times New Roman" w:hAnsi="Times New Roman" w:cs="Times New Roman"/>
                <w:bCs/>
                <w:sz w:val="28"/>
                <w:szCs w:val="20"/>
                <w:lang w:eastAsia="ru-RU"/>
              </w:rPr>
              <w:t>1</w:t>
            </w:r>
            <w:r>
              <w:rPr>
                <w:rFonts w:ascii="Times New Roman" w:eastAsia="Times New Roman" w:hAnsi="Times New Roman" w:cs="Times New Roman"/>
                <w:bCs/>
                <w:sz w:val="28"/>
                <w:szCs w:val="20"/>
                <w:lang w:eastAsia="ru-RU"/>
              </w:rPr>
              <w:t>.</w:t>
            </w:r>
          </w:p>
        </w:tc>
        <w:tc>
          <w:tcPr>
            <w:tcW w:w="4819" w:type="dxa"/>
          </w:tcPr>
          <w:p w14:paraId="1415D327" w14:textId="2FDCB0D4" w:rsidR="00BA1062" w:rsidRPr="00BA1062" w:rsidRDefault="00BA1062" w:rsidP="00DE3705">
            <w:pPr>
              <w:spacing w:after="0" w:line="240" w:lineRule="auto"/>
              <w:jc w:val="center"/>
              <w:rPr>
                <w:rFonts w:ascii="Times New Roman" w:eastAsia="Times New Roman" w:hAnsi="Times New Roman" w:cs="Times New Roman"/>
                <w:bCs/>
                <w:sz w:val="28"/>
                <w:szCs w:val="20"/>
                <w:lang w:eastAsia="ru-RU"/>
              </w:rPr>
            </w:pPr>
            <w:r w:rsidRPr="004939FF">
              <w:rPr>
                <w:rFonts w:ascii="Times New Roman" w:eastAsia="Times New Roman" w:hAnsi="Times New Roman" w:cs="Times New Roman"/>
                <w:sz w:val="28"/>
                <w:szCs w:val="28"/>
                <w:lang w:eastAsia="uk-UA"/>
              </w:rPr>
              <w:t>Вивчення проблеми, опрацювання джерел та наукової літератури</w:t>
            </w:r>
          </w:p>
        </w:tc>
        <w:tc>
          <w:tcPr>
            <w:tcW w:w="2125" w:type="dxa"/>
            <w:vAlign w:val="center"/>
          </w:tcPr>
          <w:p w14:paraId="24524BBF" w14:textId="24A62457" w:rsidR="00BA1062" w:rsidRPr="00BA1062" w:rsidRDefault="00BA1062" w:rsidP="00DE3705">
            <w:pPr>
              <w:spacing w:after="0" w:line="240" w:lineRule="auto"/>
              <w:ind w:hanging="109"/>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sz w:val="28"/>
                <w:szCs w:val="28"/>
                <w:lang w:eastAsia="uk-UA"/>
              </w:rPr>
              <w:t>березень 2023 р. -квітень 2023 р.</w:t>
            </w:r>
          </w:p>
        </w:tc>
        <w:tc>
          <w:tcPr>
            <w:tcW w:w="1700" w:type="dxa"/>
            <w:tcBorders>
              <w:top w:val="single" w:sz="4" w:space="0" w:color="auto"/>
              <w:left w:val="single" w:sz="4" w:space="0" w:color="auto"/>
              <w:bottom w:val="single" w:sz="4" w:space="0" w:color="auto"/>
              <w:right w:val="single" w:sz="4" w:space="0" w:color="auto"/>
            </w:tcBorders>
          </w:tcPr>
          <w:p w14:paraId="0430AA4B" w14:textId="3671CEC4" w:rsidR="00BA1062" w:rsidRPr="00BA1062" w:rsidRDefault="00BA1062" w:rsidP="00DE3705">
            <w:pPr>
              <w:spacing w:after="0" w:line="240" w:lineRule="auto"/>
              <w:jc w:val="center"/>
              <w:rPr>
                <w:rFonts w:ascii="Times New Roman" w:eastAsia="Times New Roman" w:hAnsi="Times New Roman" w:cs="Times New Roman"/>
                <w:bCs/>
                <w:i/>
                <w:iCs/>
                <w:sz w:val="28"/>
                <w:szCs w:val="20"/>
                <w:lang w:eastAsia="ru-RU"/>
              </w:rPr>
            </w:pPr>
            <w:r w:rsidRPr="00BA1062">
              <w:rPr>
                <w:rFonts w:ascii="Times New Roman" w:eastAsia="Times New Roman" w:hAnsi="Times New Roman" w:cs="Times New Roman"/>
                <w:bCs/>
                <w:i/>
                <w:iCs/>
                <w:sz w:val="28"/>
                <w:szCs w:val="20"/>
                <w:lang w:eastAsia="ru-RU"/>
              </w:rPr>
              <w:t>виконано</w:t>
            </w:r>
          </w:p>
        </w:tc>
      </w:tr>
      <w:tr w:rsidR="00BA1062" w:rsidRPr="00FE6BEC" w14:paraId="2B52892F" w14:textId="77777777" w:rsidTr="00BA1062">
        <w:tc>
          <w:tcPr>
            <w:tcW w:w="568" w:type="dxa"/>
            <w:tcBorders>
              <w:top w:val="single" w:sz="4" w:space="0" w:color="auto"/>
              <w:left w:val="single" w:sz="4" w:space="0" w:color="auto"/>
              <w:bottom w:val="single" w:sz="4" w:space="0" w:color="auto"/>
              <w:right w:val="single" w:sz="4" w:space="0" w:color="auto"/>
            </w:tcBorders>
          </w:tcPr>
          <w:p w14:paraId="0E3514C1" w14:textId="6DE72A89" w:rsidR="00BA1062" w:rsidRPr="00BA1062" w:rsidRDefault="00BA1062"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2. </w:t>
            </w:r>
          </w:p>
        </w:tc>
        <w:tc>
          <w:tcPr>
            <w:tcW w:w="4819" w:type="dxa"/>
            <w:tcBorders>
              <w:top w:val="single" w:sz="4" w:space="0" w:color="auto"/>
              <w:left w:val="single" w:sz="4" w:space="0" w:color="auto"/>
              <w:bottom w:val="single" w:sz="4" w:space="0" w:color="auto"/>
              <w:right w:val="single" w:sz="4" w:space="0" w:color="auto"/>
            </w:tcBorders>
          </w:tcPr>
          <w:p w14:paraId="2569DF05" w14:textId="04880A01" w:rsidR="00BA1062" w:rsidRPr="00BA1062" w:rsidRDefault="00BA1062"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Написання вступу</w:t>
            </w:r>
          </w:p>
        </w:tc>
        <w:tc>
          <w:tcPr>
            <w:tcW w:w="2125" w:type="dxa"/>
            <w:tcBorders>
              <w:top w:val="single" w:sz="4" w:space="0" w:color="auto"/>
              <w:left w:val="single" w:sz="4" w:space="0" w:color="auto"/>
              <w:bottom w:val="single" w:sz="4" w:space="0" w:color="auto"/>
              <w:right w:val="single" w:sz="4" w:space="0" w:color="auto"/>
            </w:tcBorders>
          </w:tcPr>
          <w:p w14:paraId="699D916A" w14:textId="139A9C54" w:rsidR="00BA1062" w:rsidRPr="00BA1062" w:rsidRDefault="00BA1062" w:rsidP="00DE3705">
            <w:pPr>
              <w:spacing w:after="0" w:line="240" w:lineRule="auto"/>
              <w:ind w:hanging="109"/>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травень 2023 р.</w:t>
            </w:r>
          </w:p>
        </w:tc>
        <w:tc>
          <w:tcPr>
            <w:tcW w:w="1700" w:type="dxa"/>
            <w:tcBorders>
              <w:top w:val="single" w:sz="4" w:space="0" w:color="auto"/>
              <w:left w:val="single" w:sz="4" w:space="0" w:color="auto"/>
              <w:bottom w:val="single" w:sz="4" w:space="0" w:color="auto"/>
              <w:right w:val="single" w:sz="4" w:space="0" w:color="auto"/>
            </w:tcBorders>
          </w:tcPr>
          <w:p w14:paraId="5CE07E1A" w14:textId="4CB6CAF3" w:rsidR="00BA1062" w:rsidRPr="00BA1062" w:rsidRDefault="00BA1062" w:rsidP="00DE3705">
            <w:pPr>
              <w:spacing w:after="0" w:line="240" w:lineRule="auto"/>
              <w:jc w:val="center"/>
              <w:rPr>
                <w:rFonts w:ascii="Times New Roman" w:eastAsia="Times New Roman" w:hAnsi="Times New Roman" w:cs="Times New Roman"/>
                <w:bCs/>
                <w:i/>
                <w:iCs/>
                <w:sz w:val="28"/>
                <w:szCs w:val="20"/>
                <w:lang w:eastAsia="ru-RU"/>
              </w:rPr>
            </w:pPr>
            <w:r w:rsidRPr="00BA1062">
              <w:rPr>
                <w:rFonts w:ascii="Times New Roman" w:eastAsia="Times New Roman" w:hAnsi="Times New Roman" w:cs="Times New Roman"/>
                <w:bCs/>
                <w:i/>
                <w:iCs/>
                <w:sz w:val="28"/>
                <w:szCs w:val="20"/>
                <w:lang w:eastAsia="ru-RU"/>
              </w:rPr>
              <w:t>виконано</w:t>
            </w:r>
          </w:p>
        </w:tc>
      </w:tr>
      <w:tr w:rsidR="00BA1062" w:rsidRPr="00FE6BEC" w14:paraId="68068CB8" w14:textId="77777777" w:rsidTr="00BA1062">
        <w:tc>
          <w:tcPr>
            <w:tcW w:w="568" w:type="dxa"/>
            <w:tcBorders>
              <w:top w:val="single" w:sz="4" w:space="0" w:color="auto"/>
              <w:left w:val="single" w:sz="4" w:space="0" w:color="auto"/>
              <w:bottom w:val="single" w:sz="4" w:space="0" w:color="auto"/>
              <w:right w:val="single" w:sz="4" w:space="0" w:color="auto"/>
            </w:tcBorders>
          </w:tcPr>
          <w:p w14:paraId="18658C78" w14:textId="41C26D39" w:rsidR="00BA1062" w:rsidRPr="00BA1062" w:rsidRDefault="00BA1062"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3.</w:t>
            </w:r>
          </w:p>
        </w:tc>
        <w:tc>
          <w:tcPr>
            <w:tcW w:w="4819" w:type="dxa"/>
            <w:tcBorders>
              <w:top w:val="single" w:sz="4" w:space="0" w:color="auto"/>
              <w:left w:val="single" w:sz="4" w:space="0" w:color="auto"/>
              <w:bottom w:val="single" w:sz="4" w:space="0" w:color="auto"/>
              <w:right w:val="single" w:sz="4" w:space="0" w:color="auto"/>
            </w:tcBorders>
          </w:tcPr>
          <w:p w14:paraId="0ACA9A82" w14:textId="74594A98" w:rsidR="00BA1062" w:rsidRPr="00BA1062" w:rsidRDefault="00BA1062" w:rsidP="00DE3705">
            <w:pPr>
              <w:spacing w:after="0" w:line="240" w:lineRule="auto"/>
              <w:jc w:val="center"/>
              <w:rPr>
                <w:rFonts w:ascii="Times New Roman" w:eastAsia="Times New Roman" w:hAnsi="Times New Roman" w:cs="Times New Roman"/>
                <w:bCs/>
                <w:sz w:val="28"/>
                <w:szCs w:val="20"/>
                <w:lang w:eastAsia="ru-RU"/>
              </w:rPr>
            </w:pPr>
            <w:r w:rsidRPr="00BA1062">
              <w:rPr>
                <w:rFonts w:ascii="Times New Roman" w:eastAsia="Times New Roman" w:hAnsi="Times New Roman" w:cs="Times New Roman"/>
                <w:bCs/>
                <w:sz w:val="28"/>
                <w:szCs w:val="20"/>
                <w:lang w:eastAsia="ru-RU"/>
              </w:rPr>
              <w:t>Написання першого розділу</w:t>
            </w:r>
          </w:p>
        </w:tc>
        <w:tc>
          <w:tcPr>
            <w:tcW w:w="2125" w:type="dxa"/>
            <w:tcBorders>
              <w:top w:val="single" w:sz="4" w:space="0" w:color="auto"/>
              <w:left w:val="single" w:sz="4" w:space="0" w:color="auto"/>
              <w:bottom w:val="single" w:sz="4" w:space="0" w:color="auto"/>
              <w:right w:val="single" w:sz="4" w:space="0" w:color="auto"/>
            </w:tcBorders>
          </w:tcPr>
          <w:p w14:paraId="19962893" w14:textId="5E3AB288" w:rsidR="00BA1062" w:rsidRPr="00BA1062" w:rsidRDefault="00BA1062"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червень 2023 р.</w:t>
            </w:r>
          </w:p>
        </w:tc>
        <w:tc>
          <w:tcPr>
            <w:tcW w:w="1700" w:type="dxa"/>
            <w:tcBorders>
              <w:top w:val="single" w:sz="4" w:space="0" w:color="auto"/>
              <w:left w:val="single" w:sz="4" w:space="0" w:color="auto"/>
              <w:bottom w:val="single" w:sz="4" w:space="0" w:color="auto"/>
              <w:right w:val="single" w:sz="4" w:space="0" w:color="auto"/>
            </w:tcBorders>
          </w:tcPr>
          <w:p w14:paraId="309F3D7C" w14:textId="7BD53610" w:rsidR="00BA1062" w:rsidRPr="00BA1062" w:rsidRDefault="00BA1062" w:rsidP="00DE3705">
            <w:pPr>
              <w:spacing w:after="0" w:line="240" w:lineRule="auto"/>
              <w:jc w:val="center"/>
              <w:rPr>
                <w:rFonts w:ascii="Times New Roman" w:eastAsia="Times New Roman" w:hAnsi="Times New Roman" w:cs="Times New Roman"/>
                <w:bCs/>
                <w:i/>
                <w:iCs/>
                <w:sz w:val="28"/>
                <w:szCs w:val="20"/>
                <w:lang w:eastAsia="ru-RU"/>
              </w:rPr>
            </w:pPr>
            <w:r w:rsidRPr="00BA1062">
              <w:rPr>
                <w:rFonts w:ascii="Times New Roman" w:eastAsia="Times New Roman" w:hAnsi="Times New Roman" w:cs="Times New Roman"/>
                <w:bCs/>
                <w:i/>
                <w:iCs/>
                <w:sz w:val="28"/>
                <w:szCs w:val="20"/>
                <w:lang w:eastAsia="ru-RU"/>
              </w:rPr>
              <w:t>виконано</w:t>
            </w:r>
          </w:p>
        </w:tc>
      </w:tr>
      <w:tr w:rsidR="00BA1062" w:rsidRPr="00FE6BEC" w14:paraId="3EC9350B" w14:textId="77777777" w:rsidTr="00BA1062">
        <w:tc>
          <w:tcPr>
            <w:tcW w:w="568" w:type="dxa"/>
            <w:tcBorders>
              <w:top w:val="single" w:sz="4" w:space="0" w:color="auto"/>
              <w:left w:val="single" w:sz="4" w:space="0" w:color="auto"/>
              <w:bottom w:val="single" w:sz="4" w:space="0" w:color="auto"/>
              <w:right w:val="single" w:sz="4" w:space="0" w:color="auto"/>
            </w:tcBorders>
          </w:tcPr>
          <w:p w14:paraId="5E516468" w14:textId="47EB7EE6" w:rsidR="00BA1062" w:rsidRPr="00BA1062" w:rsidRDefault="00BA1062"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4.</w:t>
            </w:r>
          </w:p>
        </w:tc>
        <w:tc>
          <w:tcPr>
            <w:tcW w:w="4819" w:type="dxa"/>
            <w:tcBorders>
              <w:top w:val="single" w:sz="4" w:space="0" w:color="auto"/>
              <w:left w:val="single" w:sz="4" w:space="0" w:color="auto"/>
              <w:bottom w:val="single" w:sz="4" w:space="0" w:color="auto"/>
              <w:right w:val="single" w:sz="4" w:space="0" w:color="auto"/>
            </w:tcBorders>
          </w:tcPr>
          <w:p w14:paraId="7385C365" w14:textId="7F4B4BC5" w:rsidR="00BA1062" w:rsidRPr="00BA1062" w:rsidRDefault="00BA1062" w:rsidP="00DE3705">
            <w:pPr>
              <w:spacing w:after="0" w:line="240" w:lineRule="auto"/>
              <w:jc w:val="center"/>
              <w:rPr>
                <w:rFonts w:ascii="Times New Roman" w:eastAsia="Times New Roman" w:hAnsi="Times New Roman" w:cs="Times New Roman"/>
                <w:bCs/>
                <w:sz w:val="28"/>
                <w:szCs w:val="20"/>
                <w:lang w:eastAsia="ru-RU"/>
              </w:rPr>
            </w:pPr>
            <w:r w:rsidRPr="00BA1062">
              <w:rPr>
                <w:rFonts w:ascii="Times New Roman" w:eastAsia="Times New Roman" w:hAnsi="Times New Roman" w:cs="Times New Roman"/>
                <w:bCs/>
                <w:sz w:val="28"/>
                <w:szCs w:val="20"/>
                <w:lang w:eastAsia="ru-RU"/>
              </w:rPr>
              <w:t>Написання другого розділу</w:t>
            </w:r>
          </w:p>
        </w:tc>
        <w:tc>
          <w:tcPr>
            <w:tcW w:w="2125" w:type="dxa"/>
            <w:tcBorders>
              <w:top w:val="single" w:sz="4" w:space="0" w:color="auto"/>
              <w:left w:val="single" w:sz="4" w:space="0" w:color="auto"/>
              <w:bottom w:val="single" w:sz="4" w:space="0" w:color="auto"/>
              <w:right w:val="single" w:sz="4" w:space="0" w:color="auto"/>
            </w:tcBorders>
          </w:tcPr>
          <w:p w14:paraId="6DA5DCD2" w14:textId="6B77E491" w:rsidR="00BA1062" w:rsidRPr="00BA1062" w:rsidRDefault="00BA1062"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липень 2023 р.</w:t>
            </w:r>
          </w:p>
        </w:tc>
        <w:tc>
          <w:tcPr>
            <w:tcW w:w="1700" w:type="dxa"/>
            <w:tcBorders>
              <w:top w:val="single" w:sz="4" w:space="0" w:color="auto"/>
              <w:left w:val="single" w:sz="4" w:space="0" w:color="auto"/>
              <w:bottom w:val="single" w:sz="4" w:space="0" w:color="auto"/>
              <w:right w:val="single" w:sz="4" w:space="0" w:color="auto"/>
            </w:tcBorders>
          </w:tcPr>
          <w:p w14:paraId="0F154A1F" w14:textId="430F1302" w:rsidR="00BA1062" w:rsidRPr="00BA1062" w:rsidRDefault="00BA1062" w:rsidP="00DE3705">
            <w:pPr>
              <w:spacing w:after="0" w:line="240" w:lineRule="auto"/>
              <w:jc w:val="center"/>
              <w:rPr>
                <w:rFonts w:ascii="Times New Roman" w:eastAsia="Times New Roman" w:hAnsi="Times New Roman" w:cs="Times New Roman"/>
                <w:bCs/>
                <w:i/>
                <w:iCs/>
                <w:sz w:val="28"/>
                <w:szCs w:val="20"/>
                <w:lang w:eastAsia="ru-RU"/>
              </w:rPr>
            </w:pPr>
            <w:r w:rsidRPr="00BA1062">
              <w:rPr>
                <w:rFonts w:ascii="Times New Roman" w:eastAsia="Times New Roman" w:hAnsi="Times New Roman" w:cs="Times New Roman"/>
                <w:bCs/>
                <w:i/>
                <w:iCs/>
                <w:sz w:val="28"/>
                <w:szCs w:val="20"/>
                <w:lang w:eastAsia="ru-RU"/>
              </w:rPr>
              <w:t>виконано</w:t>
            </w:r>
          </w:p>
        </w:tc>
      </w:tr>
      <w:tr w:rsidR="00BA1062" w:rsidRPr="00FE6BEC" w14:paraId="2FE44517" w14:textId="77777777" w:rsidTr="00BA1062">
        <w:tc>
          <w:tcPr>
            <w:tcW w:w="568" w:type="dxa"/>
            <w:tcBorders>
              <w:top w:val="single" w:sz="4" w:space="0" w:color="auto"/>
              <w:left w:val="single" w:sz="4" w:space="0" w:color="auto"/>
              <w:bottom w:val="single" w:sz="4" w:space="0" w:color="auto"/>
              <w:right w:val="single" w:sz="4" w:space="0" w:color="auto"/>
            </w:tcBorders>
          </w:tcPr>
          <w:p w14:paraId="4804C029" w14:textId="398FA6C6" w:rsidR="00BA1062" w:rsidRPr="00BA1062" w:rsidRDefault="00BA1062"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5.</w:t>
            </w:r>
          </w:p>
        </w:tc>
        <w:tc>
          <w:tcPr>
            <w:tcW w:w="4819" w:type="dxa"/>
            <w:tcBorders>
              <w:top w:val="single" w:sz="4" w:space="0" w:color="auto"/>
              <w:left w:val="single" w:sz="4" w:space="0" w:color="auto"/>
              <w:bottom w:val="single" w:sz="4" w:space="0" w:color="auto"/>
              <w:right w:val="single" w:sz="4" w:space="0" w:color="auto"/>
            </w:tcBorders>
          </w:tcPr>
          <w:p w14:paraId="794CC493" w14:textId="611CA25E" w:rsidR="00BA1062" w:rsidRPr="00BA1062" w:rsidRDefault="00BA1062"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Написання третього розділу</w:t>
            </w:r>
          </w:p>
        </w:tc>
        <w:tc>
          <w:tcPr>
            <w:tcW w:w="2125" w:type="dxa"/>
            <w:tcBorders>
              <w:top w:val="single" w:sz="4" w:space="0" w:color="auto"/>
              <w:left w:val="single" w:sz="4" w:space="0" w:color="auto"/>
              <w:bottom w:val="single" w:sz="4" w:space="0" w:color="auto"/>
              <w:right w:val="single" w:sz="4" w:space="0" w:color="auto"/>
            </w:tcBorders>
          </w:tcPr>
          <w:p w14:paraId="111E39E2" w14:textId="69DD1F8E" w:rsidR="00BA1062" w:rsidRPr="00BA1062" w:rsidRDefault="00BA1062"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серпень 2023 р.</w:t>
            </w:r>
          </w:p>
        </w:tc>
        <w:tc>
          <w:tcPr>
            <w:tcW w:w="1700" w:type="dxa"/>
            <w:tcBorders>
              <w:top w:val="single" w:sz="4" w:space="0" w:color="auto"/>
              <w:left w:val="single" w:sz="4" w:space="0" w:color="auto"/>
              <w:bottom w:val="single" w:sz="4" w:space="0" w:color="auto"/>
              <w:right w:val="single" w:sz="4" w:space="0" w:color="auto"/>
            </w:tcBorders>
          </w:tcPr>
          <w:p w14:paraId="4F9F5DF4" w14:textId="4AB2A1A8" w:rsidR="00BA1062" w:rsidRPr="00BA1062" w:rsidRDefault="00BA1062" w:rsidP="00DE3705">
            <w:pPr>
              <w:spacing w:after="0" w:line="240" w:lineRule="auto"/>
              <w:jc w:val="center"/>
              <w:rPr>
                <w:rFonts w:ascii="Times New Roman" w:eastAsia="Times New Roman" w:hAnsi="Times New Roman" w:cs="Times New Roman"/>
                <w:bCs/>
                <w:sz w:val="28"/>
                <w:szCs w:val="20"/>
                <w:lang w:eastAsia="ru-RU"/>
              </w:rPr>
            </w:pPr>
            <w:r w:rsidRPr="00BA1062">
              <w:rPr>
                <w:rFonts w:ascii="Times New Roman" w:eastAsia="Times New Roman" w:hAnsi="Times New Roman" w:cs="Times New Roman"/>
                <w:bCs/>
                <w:i/>
                <w:iCs/>
                <w:sz w:val="28"/>
                <w:szCs w:val="20"/>
                <w:lang w:eastAsia="ru-RU"/>
              </w:rPr>
              <w:t>виконано</w:t>
            </w:r>
          </w:p>
        </w:tc>
      </w:tr>
      <w:tr w:rsidR="00BA1062" w:rsidRPr="00FE6BEC" w14:paraId="77EA3CC2" w14:textId="77777777" w:rsidTr="00BA1062">
        <w:tc>
          <w:tcPr>
            <w:tcW w:w="568" w:type="dxa"/>
            <w:tcBorders>
              <w:top w:val="single" w:sz="4" w:space="0" w:color="auto"/>
              <w:left w:val="single" w:sz="4" w:space="0" w:color="auto"/>
              <w:bottom w:val="single" w:sz="4" w:space="0" w:color="auto"/>
              <w:right w:val="single" w:sz="4" w:space="0" w:color="auto"/>
            </w:tcBorders>
          </w:tcPr>
          <w:p w14:paraId="633B48F6" w14:textId="6286E02D" w:rsidR="00BA1062" w:rsidRPr="00BA1062" w:rsidRDefault="00BA1062"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6.</w:t>
            </w:r>
          </w:p>
        </w:tc>
        <w:tc>
          <w:tcPr>
            <w:tcW w:w="4819" w:type="dxa"/>
            <w:tcBorders>
              <w:top w:val="single" w:sz="4" w:space="0" w:color="auto"/>
              <w:left w:val="single" w:sz="4" w:space="0" w:color="auto"/>
              <w:bottom w:val="single" w:sz="4" w:space="0" w:color="auto"/>
              <w:right w:val="single" w:sz="4" w:space="0" w:color="auto"/>
            </w:tcBorders>
          </w:tcPr>
          <w:p w14:paraId="746AFBC0" w14:textId="32610AD1" w:rsidR="00BA1062" w:rsidRPr="00BA1062" w:rsidRDefault="00BA1062"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Написання четвертого розділу</w:t>
            </w:r>
          </w:p>
        </w:tc>
        <w:tc>
          <w:tcPr>
            <w:tcW w:w="2125" w:type="dxa"/>
            <w:tcBorders>
              <w:top w:val="single" w:sz="4" w:space="0" w:color="auto"/>
              <w:left w:val="single" w:sz="4" w:space="0" w:color="auto"/>
              <w:bottom w:val="single" w:sz="4" w:space="0" w:color="auto"/>
              <w:right w:val="single" w:sz="4" w:space="0" w:color="auto"/>
            </w:tcBorders>
          </w:tcPr>
          <w:p w14:paraId="4748F4A7" w14:textId="0202DA93" w:rsidR="00BA1062" w:rsidRPr="00BA1062" w:rsidRDefault="00BA1062"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вересень-жовтень 2023 р.</w:t>
            </w:r>
          </w:p>
        </w:tc>
        <w:tc>
          <w:tcPr>
            <w:tcW w:w="1700" w:type="dxa"/>
            <w:tcBorders>
              <w:top w:val="single" w:sz="4" w:space="0" w:color="auto"/>
              <w:left w:val="single" w:sz="4" w:space="0" w:color="auto"/>
              <w:bottom w:val="single" w:sz="4" w:space="0" w:color="auto"/>
              <w:right w:val="single" w:sz="4" w:space="0" w:color="auto"/>
            </w:tcBorders>
          </w:tcPr>
          <w:p w14:paraId="54DE86E7" w14:textId="41F076FC" w:rsidR="00BA1062" w:rsidRPr="00BA1062" w:rsidRDefault="00BA1062" w:rsidP="00DE3705">
            <w:pPr>
              <w:spacing w:after="0" w:line="240" w:lineRule="auto"/>
              <w:jc w:val="center"/>
              <w:rPr>
                <w:rFonts w:ascii="Times New Roman" w:eastAsia="Times New Roman" w:hAnsi="Times New Roman" w:cs="Times New Roman"/>
                <w:bCs/>
                <w:sz w:val="28"/>
                <w:szCs w:val="20"/>
                <w:lang w:eastAsia="ru-RU"/>
              </w:rPr>
            </w:pPr>
            <w:r w:rsidRPr="00BA1062">
              <w:rPr>
                <w:rFonts w:ascii="Times New Roman" w:eastAsia="Times New Roman" w:hAnsi="Times New Roman" w:cs="Times New Roman"/>
                <w:bCs/>
                <w:i/>
                <w:iCs/>
                <w:sz w:val="28"/>
                <w:szCs w:val="20"/>
                <w:lang w:eastAsia="ru-RU"/>
              </w:rPr>
              <w:t>виконано</w:t>
            </w:r>
          </w:p>
        </w:tc>
      </w:tr>
      <w:tr w:rsidR="00BA1062" w:rsidRPr="00FE6BEC" w14:paraId="04EC57FB" w14:textId="77777777" w:rsidTr="00BA1062">
        <w:tc>
          <w:tcPr>
            <w:tcW w:w="568" w:type="dxa"/>
            <w:tcBorders>
              <w:top w:val="single" w:sz="4" w:space="0" w:color="auto"/>
              <w:left w:val="single" w:sz="4" w:space="0" w:color="auto"/>
              <w:bottom w:val="single" w:sz="4" w:space="0" w:color="auto"/>
              <w:right w:val="single" w:sz="4" w:space="0" w:color="auto"/>
            </w:tcBorders>
          </w:tcPr>
          <w:p w14:paraId="7029CD71" w14:textId="746D2414" w:rsidR="00BA1062" w:rsidRPr="00BA1062" w:rsidRDefault="00BA1062"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7.</w:t>
            </w:r>
          </w:p>
        </w:tc>
        <w:tc>
          <w:tcPr>
            <w:tcW w:w="4819" w:type="dxa"/>
            <w:tcBorders>
              <w:top w:val="single" w:sz="4" w:space="0" w:color="auto"/>
              <w:left w:val="single" w:sz="4" w:space="0" w:color="auto"/>
              <w:bottom w:val="single" w:sz="4" w:space="0" w:color="auto"/>
              <w:right w:val="single" w:sz="4" w:space="0" w:color="auto"/>
            </w:tcBorders>
          </w:tcPr>
          <w:p w14:paraId="0EBB68B5" w14:textId="2D33000F" w:rsidR="00BA1062" w:rsidRPr="00BA1062" w:rsidRDefault="00BA1062"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Написання висновків</w:t>
            </w:r>
          </w:p>
        </w:tc>
        <w:tc>
          <w:tcPr>
            <w:tcW w:w="2125" w:type="dxa"/>
            <w:tcBorders>
              <w:top w:val="single" w:sz="4" w:space="0" w:color="auto"/>
              <w:left w:val="single" w:sz="4" w:space="0" w:color="auto"/>
              <w:bottom w:val="single" w:sz="4" w:space="0" w:color="auto"/>
              <w:right w:val="single" w:sz="4" w:space="0" w:color="auto"/>
            </w:tcBorders>
          </w:tcPr>
          <w:p w14:paraId="46AC9696" w14:textId="1556FF27" w:rsidR="00BA1062" w:rsidRPr="00BA1062" w:rsidRDefault="00BA1062" w:rsidP="00DE3705">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листопад 2023 р.</w:t>
            </w:r>
          </w:p>
        </w:tc>
        <w:tc>
          <w:tcPr>
            <w:tcW w:w="1700" w:type="dxa"/>
            <w:tcBorders>
              <w:top w:val="single" w:sz="4" w:space="0" w:color="auto"/>
              <w:left w:val="single" w:sz="4" w:space="0" w:color="auto"/>
              <w:bottom w:val="single" w:sz="4" w:space="0" w:color="auto"/>
              <w:right w:val="single" w:sz="4" w:space="0" w:color="auto"/>
            </w:tcBorders>
          </w:tcPr>
          <w:p w14:paraId="6619C01F" w14:textId="411169EE" w:rsidR="00BA1062" w:rsidRPr="00BA1062" w:rsidRDefault="00BA1062" w:rsidP="00DE3705">
            <w:pPr>
              <w:spacing w:after="0" w:line="240" w:lineRule="auto"/>
              <w:jc w:val="center"/>
              <w:rPr>
                <w:rFonts w:ascii="Times New Roman" w:eastAsia="Times New Roman" w:hAnsi="Times New Roman" w:cs="Times New Roman"/>
                <w:bCs/>
                <w:sz w:val="28"/>
                <w:szCs w:val="20"/>
                <w:lang w:eastAsia="ru-RU"/>
              </w:rPr>
            </w:pPr>
            <w:r w:rsidRPr="00BA1062">
              <w:rPr>
                <w:rFonts w:ascii="Times New Roman" w:eastAsia="Times New Roman" w:hAnsi="Times New Roman" w:cs="Times New Roman"/>
                <w:bCs/>
                <w:i/>
                <w:iCs/>
                <w:sz w:val="28"/>
                <w:szCs w:val="20"/>
                <w:lang w:eastAsia="ru-RU"/>
              </w:rPr>
              <w:t>виконано</w:t>
            </w:r>
          </w:p>
        </w:tc>
      </w:tr>
    </w:tbl>
    <w:p w14:paraId="3F055D48" w14:textId="77777777" w:rsidR="00FE6BEC" w:rsidRPr="00FE6BEC" w:rsidRDefault="00FE6BEC" w:rsidP="00DE3705">
      <w:pPr>
        <w:spacing w:after="0" w:line="240" w:lineRule="auto"/>
        <w:rPr>
          <w:rFonts w:ascii="Times New Roman" w:eastAsia="Times New Roman" w:hAnsi="Times New Roman" w:cs="Times New Roman"/>
          <w:b/>
          <w:sz w:val="20"/>
          <w:szCs w:val="20"/>
          <w:lang w:eastAsia="ru-RU"/>
        </w:rPr>
      </w:pPr>
    </w:p>
    <w:p w14:paraId="4BD86E32" w14:textId="77777777" w:rsidR="00FE6BEC" w:rsidRPr="00A1015F" w:rsidRDefault="00FE6BEC" w:rsidP="00DE3705">
      <w:pPr>
        <w:spacing w:after="0" w:line="240" w:lineRule="auto"/>
        <w:jc w:val="center"/>
        <w:rPr>
          <w:rFonts w:ascii="Times New Roman" w:eastAsia="Times New Roman" w:hAnsi="Times New Roman" w:cs="Times New Roman"/>
          <w:b/>
          <w:sz w:val="28"/>
          <w:szCs w:val="28"/>
          <w:lang w:eastAsia="ru-RU"/>
        </w:rPr>
      </w:pPr>
    </w:p>
    <w:p w14:paraId="25BADA9F" w14:textId="1A2ACD14" w:rsidR="00BA1062" w:rsidRPr="00A1015F" w:rsidRDefault="00FE6BEC" w:rsidP="00DE3705">
      <w:pPr>
        <w:spacing w:after="0" w:line="360" w:lineRule="auto"/>
        <w:jc w:val="both"/>
        <w:rPr>
          <w:rFonts w:ascii="Times New Roman" w:eastAsia="Times New Roman" w:hAnsi="Times New Roman" w:cs="Times New Roman"/>
          <w:b/>
          <w:sz w:val="28"/>
          <w:szCs w:val="28"/>
          <w:lang w:eastAsia="ru-RU"/>
        </w:rPr>
      </w:pPr>
      <w:r w:rsidRPr="00A1015F">
        <w:rPr>
          <w:rFonts w:ascii="Times New Roman" w:eastAsia="Times New Roman" w:hAnsi="Times New Roman" w:cs="Times New Roman"/>
          <w:b/>
          <w:sz w:val="28"/>
          <w:szCs w:val="28"/>
          <w:lang w:eastAsia="ru-RU"/>
        </w:rPr>
        <w:t xml:space="preserve">          </w:t>
      </w:r>
      <w:r w:rsidR="007D71C7" w:rsidRPr="00A1015F">
        <w:rPr>
          <w:rFonts w:ascii="Times New Roman" w:eastAsia="Times New Roman" w:hAnsi="Times New Roman" w:cs="Times New Roman"/>
          <w:b/>
          <w:sz w:val="28"/>
          <w:szCs w:val="28"/>
          <w:lang w:eastAsia="ru-RU"/>
        </w:rPr>
        <w:t>Студент</w:t>
      </w:r>
      <w:r w:rsidR="00A1015F">
        <w:rPr>
          <w:rFonts w:ascii="Times New Roman" w:eastAsia="Times New Roman" w:hAnsi="Times New Roman" w:cs="Times New Roman"/>
          <w:b/>
          <w:sz w:val="28"/>
          <w:szCs w:val="28"/>
          <w:lang w:eastAsia="ru-RU"/>
        </w:rPr>
        <w:tab/>
      </w:r>
      <w:r w:rsidR="00A1015F">
        <w:rPr>
          <w:rFonts w:ascii="Times New Roman" w:eastAsia="Times New Roman" w:hAnsi="Times New Roman" w:cs="Times New Roman"/>
          <w:b/>
          <w:sz w:val="28"/>
          <w:szCs w:val="28"/>
          <w:lang w:eastAsia="ru-RU"/>
        </w:rPr>
        <w:tab/>
      </w:r>
      <w:r w:rsidR="00A1015F">
        <w:rPr>
          <w:rFonts w:ascii="Times New Roman" w:eastAsia="Times New Roman" w:hAnsi="Times New Roman" w:cs="Times New Roman"/>
          <w:b/>
          <w:sz w:val="28"/>
          <w:szCs w:val="28"/>
          <w:lang w:eastAsia="ru-RU"/>
        </w:rPr>
        <w:tab/>
      </w:r>
      <w:r w:rsidR="007D71C7" w:rsidRPr="00A1015F">
        <w:rPr>
          <w:rFonts w:ascii="Times New Roman" w:eastAsia="Times New Roman" w:hAnsi="Times New Roman" w:cs="Times New Roman"/>
          <w:b/>
          <w:sz w:val="28"/>
          <w:szCs w:val="28"/>
          <w:lang w:eastAsia="ru-RU"/>
        </w:rPr>
        <w:t xml:space="preserve">_______________ </w:t>
      </w:r>
      <w:r w:rsidR="007D71C7" w:rsidRPr="00A1015F">
        <w:rPr>
          <w:rFonts w:ascii="Times New Roman" w:eastAsia="Times New Roman" w:hAnsi="Times New Roman" w:cs="Times New Roman"/>
          <w:sz w:val="28"/>
          <w:szCs w:val="28"/>
          <w:lang w:eastAsia="ru-RU"/>
        </w:rPr>
        <w:t>І.В. Бабанін</w:t>
      </w:r>
    </w:p>
    <w:p w14:paraId="724BDF9E" w14:textId="04E654EE" w:rsidR="00FE6BEC" w:rsidRPr="00A1015F" w:rsidRDefault="00FE6BEC" w:rsidP="00DE3705">
      <w:pPr>
        <w:spacing w:after="0" w:line="360" w:lineRule="auto"/>
        <w:ind w:firstLine="720"/>
        <w:jc w:val="both"/>
        <w:rPr>
          <w:rFonts w:ascii="Times New Roman" w:eastAsia="Times New Roman" w:hAnsi="Times New Roman" w:cs="Times New Roman"/>
          <w:b/>
          <w:sz w:val="28"/>
          <w:szCs w:val="28"/>
          <w:lang w:eastAsia="ru-RU"/>
        </w:rPr>
      </w:pPr>
      <w:r w:rsidRPr="00A1015F">
        <w:rPr>
          <w:rFonts w:ascii="Times New Roman" w:eastAsia="Times New Roman" w:hAnsi="Times New Roman" w:cs="Times New Roman"/>
          <w:b/>
          <w:sz w:val="28"/>
          <w:szCs w:val="28"/>
          <w:lang w:eastAsia="ru-RU"/>
        </w:rPr>
        <w:t>Керівник роботи</w:t>
      </w:r>
      <w:r w:rsidR="00A1015F" w:rsidRPr="00A1015F">
        <w:rPr>
          <w:rFonts w:ascii="Times New Roman" w:eastAsia="Times New Roman" w:hAnsi="Times New Roman" w:cs="Times New Roman"/>
          <w:b/>
          <w:sz w:val="28"/>
          <w:szCs w:val="28"/>
          <w:lang w:eastAsia="ru-RU"/>
        </w:rPr>
        <w:tab/>
      </w:r>
      <w:r w:rsidR="00A1015F" w:rsidRPr="00A1015F">
        <w:rPr>
          <w:rFonts w:ascii="Times New Roman" w:eastAsia="Times New Roman" w:hAnsi="Times New Roman" w:cs="Times New Roman"/>
          <w:b/>
          <w:sz w:val="28"/>
          <w:szCs w:val="28"/>
          <w:lang w:eastAsia="ru-RU"/>
        </w:rPr>
        <w:tab/>
      </w:r>
      <w:r w:rsidR="007D71C7" w:rsidRPr="00A1015F">
        <w:rPr>
          <w:rFonts w:ascii="Times New Roman" w:eastAsia="Times New Roman" w:hAnsi="Times New Roman" w:cs="Times New Roman"/>
          <w:sz w:val="28"/>
          <w:szCs w:val="28"/>
          <w:lang w:eastAsia="ru-RU"/>
        </w:rPr>
        <w:t>_____________</w:t>
      </w:r>
      <w:r w:rsidR="00A1015F" w:rsidRPr="00A1015F">
        <w:rPr>
          <w:rFonts w:ascii="Times New Roman" w:eastAsia="Times New Roman" w:hAnsi="Times New Roman" w:cs="Times New Roman"/>
          <w:sz w:val="28"/>
          <w:szCs w:val="28"/>
          <w:lang w:eastAsia="ru-RU"/>
        </w:rPr>
        <w:t>__</w:t>
      </w:r>
      <w:r w:rsidR="007D71C7" w:rsidRPr="00A1015F">
        <w:rPr>
          <w:rFonts w:ascii="Times New Roman" w:eastAsia="Times New Roman" w:hAnsi="Times New Roman" w:cs="Times New Roman"/>
          <w:sz w:val="28"/>
          <w:szCs w:val="28"/>
          <w:lang w:eastAsia="ru-RU"/>
        </w:rPr>
        <w:t xml:space="preserve"> М.В. </w:t>
      </w:r>
      <w:proofErr w:type="spellStart"/>
      <w:r w:rsidR="007D71C7" w:rsidRPr="00A1015F">
        <w:rPr>
          <w:rFonts w:ascii="Times New Roman" w:eastAsia="Times New Roman" w:hAnsi="Times New Roman" w:cs="Times New Roman"/>
          <w:sz w:val="28"/>
          <w:szCs w:val="28"/>
          <w:lang w:eastAsia="ru-RU"/>
        </w:rPr>
        <w:t>Єльн</w:t>
      </w:r>
      <w:r w:rsidR="00491C64" w:rsidRPr="00A1015F">
        <w:rPr>
          <w:rFonts w:ascii="Times New Roman" w:eastAsia="Times New Roman" w:hAnsi="Times New Roman" w:cs="Times New Roman"/>
          <w:sz w:val="28"/>
          <w:szCs w:val="28"/>
          <w:lang w:eastAsia="ru-RU"/>
        </w:rPr>
        <w:t>и</w:t>
      </w:r>
      <w:r w:rsidR="007D71C7" w:rsidRPr="00A1015F">
        <w:rPr>
          <w:rFonts w:ascii="Times New Roman" w:eastAsia="Times New Roman" w:hAnsi="Times New Roman" w:cs="Times New Roman"/>
          <w:sz w:val="28"/>
          <w:szCs w:val="28"/>
          <w:lang w:eastAsia="ru-RU"/>
        </w:rPr>
        <w:t>ков</w:t>
      </w:r>
      <w:proofErr w:type="spellEnd"/>
    </w:p>
    <w:p w14:paraId="0893D590" w14:textId="3217E2C8" w:rsidR="00FE6BEC" w:rsidRPr="00A1015F" w:rsidRDefault="00FE6BEC" w:rsidP="00DE3705">
      <w:pPr>
        <w:spacing w:after="0" w:line="360" w:lineRule="auto"/>
        <w:jc w:val="both"/>
        <w:rPr>
          <w:rFonts w:ascii="Times New Roman" w:eastAsia="Times New Roman" w:hAnsi="Times New Roman" w:cs="Times New Roman"/>
          <w:b/>
          <w:sz w:val="28"/>
          <w:szCs w:val="28"/>
          <w:lang w:eastAsia="ru-RU"/>
        </w:rPr>
      </w:pPr>
      <w:r w:rsidRPr="00A1015F">
        <w:rPr>
          <w:rFonts w:ascii="Times New Roman" w:eastAsia="Times New Roman" w:hAnsi="Times New Roman" w:cs="Times New Roman"/>
          <w:sz w:val="28"/>
          <w:szCs w:val="28"/>
          <w:lang w:eastAsia="ru-RU"/>
        </w:rPr>
        <w:tab/>
      </w:r>
      <w:proofErr w:type="spellStart"/>
      <w:r w:rsidRPr="00A1015F">
        <w:rPr>
          <w:rFonts w:ascii="Times New Roman" w:eastAsia="Times New Roman" w:hAnsi="Times New Roman" w:cs="Times New Roman"/>
          <w:b/>
          <w:sz w:val="28"/>
          <w:szCs w:val="28"/>
          <w:lang w:eastAsia="ru-RU"/>
        </w:rPr>
        <w:t>Нормоконтроль</w:t>
      </w:r>
      <w:proofErr w:type="spellEnd"/>
      <w:r w:rsidRPr="00A1015F">
        <w:rPr>
          <w:rFonts w:ascii="Times New Roman" w:eastAsia="Times New Roman" w:hAnsi="Times New Roman" w:cs="Times New Roman"/>
          <w:b/>
          <w:sz w:val="28"/>
          <w:szCs w:val="28"/>
          <w:lang w:eastAsia="ru-RU"/>
        </w:rPr>
        <w:t xml:space="preserve"> пройдено</w:t>
      </w:r>
    </w:p>
    <w:p w14:paraId="2A74BCCC" w14:textId="5C4284AF" w:rsidR="00FE6BEC" w:rsidRDefault="00FE6BEC" w:rsidP="00DE3705">
      <w:pPr>
        <w:spacing w:after="0" w:line="360" w:lineRule="auto"/>
        <w:ind w:firstLine="720"/>
        <w:jc w:val="both"/>
        <w:rPr>
          <w:rFonts w:ascii="Times New Roman" w:eastAsia="Times New Roman" w:hAnsi="Times New Roman" w:cs="Times New Roman"/>
          <w:bCs/>
          <w:sz w:val="28"/>
          <w:szCs w:val="28"/>
          <w:lang w:eastAsia="ru-RU"/>
        </w:rPr>
      </w:pPr>
      <w:proofErr w:type="spellStart"/>
      <w:r w:rsidRPr="00A1015F">
        <w:rPr>
          <w:rFonts w:ascii="Times New Roman" w:eastAsia="Times New Roman" w:hAnsi="Times New Roman" w:cs="Times New Roman"/>
          <w:b/>
          <w:sz w:val="28"/>
          <w:szCs w:val="28"/>
          <w:lang w:eastAsia="ru-RU"/>
        </w:rPr>
        <w:t>Нормоконтролер</w:t>
      </w:r>
      <w:proofErr w:type="spellEnd"/>
      <w:r w:rsidRPr="00A1015F">
        <w:rPr>
          <w:rFonts w:ascii="Times New Roman" w:eastAsia="Times New Roman" w:hAnsi="Times New Roman" w:cs="Times New Roman"/>
          <w:b/>
          <w:sz w:val="28"/>
          <w:szCs w:val="28"/>
          <w:lang w:eastAsia="ru-RU"/>
        </w:rPr>
        <w:t xml:space="preserve"> </w:t>
      </w:r>
      <w:r w:rsidR="00A1015F">
        <w:rPr>
          <w:rFonts w:ascii="Times New Roman" w:eastAsia="Times New Roman" w:hAnsi="Times New Roman" w:cs="Times New Roman"/>
          <w:b/>
          <w:sz w:val="28"/>
          <w:szCs w:val="28"/>
          <w:lang w:eastAsia="ru-RU"/>
        </w:rPr>
        <w:tab/>
      </w:r>
      <w:r w:rsidRPr="00A1015F">
        <w:rPr>
          <w:rFonts w:ascii="Times New Roman" w:eastAsia="Times New Roman" w:hAnsi="Times New Roman" w:cs="Times New Roman"/>
          <w:b/>
          <w:sz w:val="28"/>
          <w:szCs w:val="28"/>
          <w:lang w:eastAsia="ru-RU"/>
        </w:rPr>
        <w:t>________________</w:t>
      </w:r>
      <w:r w:rsidR="00A1015F" w:rsidRPr="00A1015F">
        <w:rPr>
          <w:rFonts w:ascii="Times New Roman" w:eastAsia="Times New Roman" w:hAnsi="Times New Roman" w:cs="Times New Roman"/>
          <w:bCs/>
          <w:sz w:val="28"/>
          <w:szCs w:val="28"/>
          <w:lang w:eastAsia="ru-RU"/>
        </w:rPr>
        <w:t>С.С. Черкасов</w:t>
      </w:r>
    </w:p>
    <w:p w14:paraId="1137FA26" w14:textId="720FD875" w:rsidR="0019757B" w:rsidRPr="0019757B" w:rsidRDefault="0019757B" w:rsidP="0019757B">
      <w:pPr>
        <w:jc w:val="both"/>
        <w:rPr>
          <w:rFonts w:ascii="Times New Roman" w:hAnsi="Times New Roman" w:cs="Times New Roman"/>
          <w:sz w:val="28"/>
          <w:szCs w:val="28"/>
        </w:rPr>
      </w:pPr>
    </w:p>
    <w:p w14:paraId="0A5AD60E" w14:textId="5482803A" w:rsidR="0019757B" w:rsidRDefault="004F256D" w:rsidP="00DE3705">
      <w:pPr>
        <w:spacing w:after="0" w:line="360" w:lineRule="auto"/>
        <w:jc w:val="center"/>
        <w:rPr>
          <w:rFonts w:ascii="Times New Roman" w:hAnsi="Times New Roman" w:cs="Times New Roman"/>
          <w:b/>
          <w:sz w:val="28"/>
        </w:rPr>
      </w:pPr>
      <w:r w:rsidRPr="006809F7">
        <w:rPr>
          <w:rFonts w:ascii="Times New Roman" w:hAnsi="Times New Roman" w:cs="Times New Roman"/>
          <w:b/>
          <w:sz w:val="28"/>
        </w:rPr>
        <w:t>РЕФЕРАТ</w:t>
      </w:r>
      <w:r w:rsidR="0019757B" w:rsidRPr="006809F7">
        <w:rPr>
          <w:rFonts w:ascii="Times New Roman" w:hAnsi="Times New Roman" w:cs="Times New Roman"/>
          <w:b/>
          <w:sz w:val="28"/>
        </w:rPr>
        <w:t xml:space="preserve"> </w:t>
      </w:r>
    </w:p>
    <w:p w14:paraId="59D297BF" w14:textId="77777777" w:rsidR="0019757B" w:rsidRDefault="0019757B" w:rsidP="00DE3705">
      <w:pPr>
        <w:spacing w:after="0" w:line="360" w:lineRule="auto"/>
        <w:jc w:val="center"/>
        <w:rPr>
          <w:rFonts w:ascii="Times New Roman" w:hAnsi="Times New Roman" w:cs="Times New Roman"/>
          <w:b/>
          <w:sz w:val="28"/>
        </w:rPr>
      </w:pPr>
      <w:r w:rsidRPr="00B3532D">
        <w:rPr>
          <w:rFonts w:ascii="Times New Roman" w:hAnsi="Times New Roman" w:cs="Times New Roman"/>
          <w:b/>
          <w:sz w:val="28"/>
        </w:rPr>
        <w:t>ТРАНСКУЛЬТУРНІ ЗВ'ЯЗКИ НАСЕЛЕННЯ СТЕПОВОГО ПОДНІПРОВ’Я І ПРИАЗОВ’Я ЧАСІВ ЗОЛОТОЇ ОРДИ</w:t>
      </w:r>
    </w:p>
    <w:p w14:paraId="7F147138" w14:textId="5D57A63A" w:rsidR="0019757B" w:rsidRDefault="004F256D" w:rsidP="00DE3705">
      <w:pPr>
        <w:spacing w:after="0" w:line="360" w:lineRule="auto"/>
        <w:ind w:firstLine="720"/>
        <w:jc w:val="both"/>
        <w:rPr>
          <w:rFonts w:ascii="Times New Roman" w:hAnsi="Times New Roman" w:cs="Times New Roman"/>
          <w:sz w:val="28"/>
        </w:rPr>
      </w:pPr>
      <w:r>
        <w:rPr>
          <w:rStyle w:val="apple-converted-space"/>
          <w:rFonts w:ascii="Times New Roman" w:hAnsi="Times New Roman"/>
          <w:sz w:val="28"/>
          <w:szCs w:val="28"/>
          <w:shd w:val="clear" w:color="auto" w:fill="FFFFFF"/>
        </w:rPr>
        <w:t>Кваліфікаційна</w:t>
      </w:r>
      <w:r w:rsidRPr="00EA6EC5">
        <w:rPr>
          <w:rStyle w:val="apple-converted-space"/>
          <w:rFonts w:ascii="Times New Roman" w:hAnsi="Times New Roman"/>
          <w:sz w:val="28"/>
          <w:szCs w:val="28"/>
          <w:shd w:val="clear" w:color="auto" w:fill="FFFFFF"/>
        </w:rPr>
        <w:t xml:space="preserve"> робота</w:t>
      </w:r>
      <w:r>
        <w:rPr>
          <w:rStyle w:val="apple-converted-space"/>
          <w:rFonts w:ascii="Times New Roman" w:hAnsi="Times New Roman"/>
          <w:sz w:val="28"/>
          <w:szCs w:val="28"/>
          <w:shd w:val="clear" w:color="auto" w:fill="FFFFFF"/>
        </w:rPr>
        <w:t xml:space="preserve"> магістра</w:t>
      </w:r>
      <w:r w:rsidRPr="00EA6EC5">
        <w:rPr>
          <w:rStyle w:val="apple-converted-space"/>
          <w:rFonts w:ascii="Times New Roman" w:hAnsi="Times New Roman"/>
          <w:sz w:val="28"/>
          <w:szCs w:val="28"/>
          <w:shd w:val="clear" w:color="auto" w:fill="FFFFFF"/>
        </w:rPr>
        <w:t xml:space="preserve"> складається</w:t>
      </w:r>
      <w:r>
        <w:rPr>
          <w:rStyle w:val="apple-converted-space"/>
          <w:rFonts w:ascii="Times New Roman" w:hAnsi="Times New Roman"/>
          <w:sz w:val="28"/>
          <w:szCs w:val="28"/>
          <w:shd w:val="clear" w:color="auto" w:fill="FFFFFF"/>
        </w:rPr>
        <w:t xml:space="preserve"> з</w:t>
      </w:r>
      <w:r w:rsidRPr="00EA6EC5">
        <w:rPr>
          <w:rStyle w:val="apple-converted-space"/>
          <w:rFonts w:ascii="Times New Roman" w:hAnsi="Times New Roman"/>
          <w:sz w:val="28"/>
          <w:szCs w:val="28"/>
          <w:shd w:val="clear" w:color="auto" w:fill="FFFFFF"/>
        </w:rPr>
        <w:t xml:space="preserve"> </w:t>
      </w:r>
      <w:r w:rsidRPr="004F256D">
        <w:rPr>
          <w:rStyle w:val="apple-converted-space"/>
          <w:rFonts w:ascii="Times New Roman" w:hAnsi="Times New Roman"/>
          <w:sz w:val="28"/>
          <w:szCs w:val="28"/>
          <w:shd w:val="clear" w:color="auto" w:fill="FFFFFF"/>
          <w:lang w:val="ru-RU"/>
        </w:rPr>
        <w:t>103</w:t>
      </w:r>
      <w:r>
        <w:rPr>
          <w:rStyle w:val="apple-converted-space"/>
          <w:rFonts w:ascii="Times New Roman" w:hAnsi="Times New Roman"/>
          <w:sz w:val="28"/>
          <w:szCs w:val="28"/>
          <w:shd w:val="clear" w:color="auto" w:fill="FFFFFF"/>
          <w:lang w:val="en-US"/>
        </w:rPr>
        <w:t> </w:t>
      </w:r>
      <w:r w:rsidRPr="00EA6EC5">
        <w:rPr>
          <w:rStyle w:val="apple-converted-space"/>
          <w:rFonts w:ascii="Times New Roman" w:hAnsi="Times New Roman"/>
          <w:sz w:val="28"/>
          <w:szCs w:val="28"/>
          <w:shd w:val="clear" w:color="auto" w:fill="FFFFFF"/>
        </w:rPr>
        <w:t>сторін</w:t>
      </w:r>
      <w:r>
        <w:rPr>
          <w:rStyle w:val="apple-converted-space"/>
          <w:rFonts w:ascii="Times New Roman" w:hAnsi="Times New Roman"/>
          <w:sz w:val="28"/>
          <w:szCs w:val="28"/>
          <w:shd w:val="clear" w:color="auto" w:fill="FFFFFF"/>
        </w:rPr>
        <w:t xml:space="preserve">ок друкованого тексту, містить </w:t>
      </w:r>
      <w:r w:rsidRPr="004F256D">
        <w:rPr>
          <w:rStyle w:val="apple-converted-space"/>
          <w:rFonts w:ascii="Times New Roman" w:hAnsi="Times New Roman"/>
          <w:sz w:val="28"/>
          <w:szCs w:val="28"/>
          <w:shd w:val="clear" w:color="auto" w:fill="FFFFFF"/>
          <w:lang w:val="ru-RU"/>
        </w:rPr>
        <w:t>9</w:t>
      </w:r>
      <w:r>
        <w:rPr>
          <w:rStyle w:val="apple-converted-space"/>
          <w:rFonts w:ascii="Times New Roman" w:hAnsi="Times New Roman"/>
          <w:sz w:val="28"/>
          <w:szCs w:val="28"/>
          <w:shd w:val="clear" w:color="auto" w:fill="FFFFFF"/>
        </w:rPr>
        <w:t xml:space="preserve"> джерел та 5</w:t>
      </w:r>
      <w:r w:rsidRPr="004F256D">
        <w:rPr>
          <w:rStyle w:val="apple-converted-space"/>
          <w:rFonts w:ascii="Times New Roman" w:hAnsi="Times New Roman"/>
          <w:sz w:val="28"/>
          <w:szCs w:val="28"/>
          <w:shd w:val="clear" w:color="auto" w:fill="FFFFFF"/>
          <w:lang w:val="ru-RU"/>
        </w:rPr>
        <w:t>1</w:t>
      </w:r>
      <w:r>
        <w:rPr>
          <w:rStyle w:val="apple-converted-space"/>
          <w:rFonts w:ascii="Times New Roman" w:hAnsi="Times New Roman"/>
          <w:sz w:val="28"/>
          <w:szCs w:val="28"/>
          <w:shd w:val="clear" w:color="auto" w:fill="FFFFFF"/>
        </w:rPr>
        <w:t xml:space="preserve"> позицію літератури.</w:t>
      </w:r>
    </w:p>
    <w:p w14:paraId="4E4874B1" w14:textId="1EA016E8" w:rsidR="0019757B" w:rsidRPr="00B3532D" w:rsidRDefault="0019757B" w:rsidP="00DE3705">
      <w:pPr>
        <w:spacing w:after="0" w:line="360" w:lineRule="auto"/>
        <w:ind w:firstLine="720"/>
        <w:jc w:val="both"/>
        <w:rPr>
          <w:rFonts w:ascii="Times New Roman" w:hAnsi="Times New Roman" w:cs="Times New Roman"/>
          <w:sz w:val="28"/>
        </w:rPr>
      </w:pPr>
      <w:r w:rsidRPr="00B3532D">
        <w:rPr>
          <w:rFonts w:ascii="Times New Roman" w:hAnsi="Times New Roman" w:cs="Times New Roman"/>
          <w:b/>
          <w:sz w:val="28"/>
        </w:rPr>
        <w:t xml:space="preserve">Це дослідження </w:t>
      </w:r>
      <w:r w:rsidR="004F256D">
        <w:rPr>
          <w:rFonts w:ascii="Times New Roman" w:hAnsi="Times New Roman" w:cs="Times New Roman"/>
          <w:b/>
          <w:sz w:val="28"/>
        </w:rPr>
        <w:t>поглиблюється</w:t>
      </w:r>
      <w:r w:rsidRPr="00B3532D">
        <w:rPr>
          <w:rFonts w:ascii="Times New Roman" w:hAnsi="Times New Roman" w:cs="Times New Roman"/>
          <w:sz w:val="28"/>
        </w:rPr>
        <w:t xml:space="preserve"> в заплутан</w:t>
      </w:r>
      <w:r w:rsidR="004F256D">
        <w:rPr>
          <w:rFonts w:ascii="Times New Roman" w:hAnsi="Times New Roman" w:cs="Times New Roman"/>
          <w:sz w:val="28"/>
        </w:rPr>
        <w:t>у</w:t>
      </w:r>
      <w:r w:rsidRPr="00B3532D">
        <w:rPr>
          <w:rFonts w:ascii="Times New Roman" w:hAnsi="Times New Roman" w:cs="Times New Roman"/>
          <w:sz w:val="28"/>
        </w:rPr>
        <w:t xml:space="preserve"> мереж</w:t>
      </w:r>
      <w:r w:rsidR="004F256D">
        <w:rPr>
          <w:rFonts w:ascii="Times New Roman" w:hAnsi="Times New Roman" w:cs="Times New Roman"/>
          <w:sz w:val="28"/>
        </w:rPr>
        <w:t>у</w:t>
      </w:r>
      <w:r w:rsidRPr="00B3532D">
        <w:rPr>
          <w:rFonts w:ascii="Times New Roman" w:hAnsi="Times New Roman" w:cs="Times New Roman"/>
          <w:sz w:val="28"/>
        </w:rPr>
        <w:t xml:space="preserve"> транскультурних зв’язків, що виникли в степовому Подніпров’ї та Приазов’ї в епоху Золотої Орди. Об’єкт дослідження охоплює історичні процеси, що формують культурний ландшафт цих територій, зосереджуючись на взаємодії та обміні, що відбувався між різними етнічними, релігійними та </w:t>
      </w:r>
      <w:proofErr w:type="spellStart"/>
      <w:r w:rsidRPr="00B3532D">
        <w:rPr>
          <w:rFonts w:ascii="Times New Roman" w:hAnsi="Times New Roman" w:cs="Times New Roman"/>
          <w:sz w:val="28"/>
        </w:rPr>
        <w:t>мовними</w:t>
      </w:r>
      <w:proofErr w:type="spellEnd"/>
      <w:r w:rsidRPr="00B3532D">
        <w:rPr>
          <w:rFonts w:ascii="Times New Roman" w:hAnsi="Times New Roman" w:cs="Times New Roman"/>
          <w:sz w:val="28"/>
        </w:rPr>
        <w:t xml:space="preserve"> групами. Предметом дослідження є українське населення регіону, досліджується багатогранна динаміка його повсякденного життя, господарської діяльності, релігійних практик, соціально-політичних структур під впливом Золотої Орди.</w:t>
      </w:r>
    </w:p>
    <w:p w14:paraId="4CB1942D" w14:textId="0EAC076D" w:rsidR="0019757B" w:rsidRPr="00B3532D" w:rsidRDefault="0019757B" w:rsidP="00DE3705">
      <w:pPr>
        <w:spacing w:after="0" w:line="360" w:lineRule="auto"/>
        <w:ind w:firstLine="720"/>
        <w:jc w:val="both"/>
        <w:rPr>
          <w:rFonts w:ascii="Times New Roman" w:hAnsi="Times New Roman" w:cs="Times New Roman"/>
          <w:sz w:val="28"/>
        </w:rPr>
      </w:pPr>
      <w:r w:rsidRPr="00B3532D">
        <w:rPr>
          <w:rFonts w:ascii="Times New Roman" w:hAnsi="Times New Roman" w:cs="Times New Roman"/>
          <w:b/>
          <w:sz w:val="28"/>
        </w:rPr>
        <w:t>Метою цієї роботи</w:t>
      </w:r>
      <w:r w:rsidRPr="00B3532D">
        <w:rPr>
          <w:rFonts w:ascii="Times New Roman" w:hAnsi="Times New Roman" w:cs="Times New Roman"/>
          <w:sz w:val="28"/>
        </w:rPr>
        <w:t xml:space="preserve"> є всебічне дослідження транскультурних зв’язків, що характеризували українське Подніпров’я та Приазов’я в період Золотої Орди, проливши світло на нюанси взаємодії різних культурних елементів.</w:t>
      </w:r>
      <w:r w:rsidR="004F256D">
        <w:rPr>
          <w:rFonts w:ascii="Times New Roman" w:hAnsi="Times New Roman" w:cs="Times New Roman"/>
          <w:sz w:val="28"/>
        </w:rPr>
        <w:t xml:space="preserve"> Д</w:t>
      </w:r>
      <w:r w:rsidRPr="00B3532D">
        <w:rPr>
          <w:rFonts w:ascii="Times New Roman" w:hAnsi="Times New Roman" w:cs="Times New Roman"/>
          <w:sz w:val="28"/>
        </w:rPr>
        <w:t>ослідження прагне забезпечити цілісне розуміння складних відносин, які сформували ідентичність мешканців регіону.</w:t>
      </w:r>
    </w:p>
    <w:p w14:paraId="538E4F13" w14:textId="77777777" w:rsidR="0019757B" w:rsidRPr="00B3532D" w:rsidRDefault="0019757B" w:rsidP="00DE3705">
      <w:pPr>
        <w:spacing w:after="0" w:line="360" w:lineRule="auto"/>
        <w:ind w:firstLine="720"/>
        <w:jc w:val="both"/>
        <w:rPr>
          <w:rFonts w:ascii="Times New Roman" w:hAnsi="Times New Roman" w:cs="Times New Roman"/>
          <w:sz w:val="28"/>
        </w:rPr>
      </w:pPr>
      <w:r w:rsidRPr="00B3532D">
        <w:rPr>
          <w:rFonts w:ascii="Times New Roman" w:hAnsi="Times New Roman" w:cs="Times New Roman"/>
          <w:b/>
          <w:sz w:val="28"/>
        </w:rPr>
        <w:t>Новизна цієї роботи</w:t>
      </w:r>
      <w:r w:rsidRPr="00B3532D">
        <w:rPr>
          <w:rFonts w:ascii="Times New Roman" w:hAnsi="Times New Roman" w:cs="Times New Roman"/>
          <w:sz w:val="28"/>
        </w:rPr>
        <w:t xml:space="preserve"> полягає в її ретельному дослідженні малодосліджених транскультурних зв’язків у контексті Золотої Орди. Синтезуючи існуючі знання з новими ідеями, отриманими з різноманітних джерел, дослідження має на меті зробити внесок у ширше розуміння історії регіону та його тривалого впливу на сучасну Україну.</w:t>
      </w:r>
    </w:p>
    <w:p w14:paraId="04AF0307" w14:textId="6098F7FB" w:rsidR="00596146" w:rsidRPr="00596146" w:rsidRDefault="004F256D" w:rsidP="00DE3705">
      <w:pPr>
        <w:spacing w:after="0" w:line="360" w:lineRule="auto"/>
        <w:ind w:firstLine="720"/>
        <w:jc w:val="both"/>
        <w:rPr>
          <w:rFonts w:ascii="Times New Roman" w:hAnsi="Times New Roman" w:cs="Times New Roman"/>
          <w:sz w:val="28"/>
        </w:rPr>
      </w:pPr>
      <w:r>
        <w:rPr>
          <w:rFonts w:ascii="Times New Roman" w:hAnsi="Times New Roman" w:cs="Times New Roman"/>
          <w:b/>
          <w:sz w:val="28"/>
        </w:rPr>
        <w:t>Висновки:</w:t>
      </w:r>
      <w:r w:rsidR="0019757B" w:rsidRPr="00B3532D">
        <w:rPr>
          <w:rFonts w:ascii="Times New Roman" w:hAnsi="Times New Roman" w:cs="Times New Roman"/>
          <w:sz w:val="28"/>
        </w:rPr>
        <w:t xml:space="preserve"> дослідження показує, що Степове Подніпров’я та Приазов’я були не просто пасивними реципієнтами іноземних впливів, а активними учасниками жвавої мережі культурних обмінів. Отримані результати підкреслюють стійкість і здатність українського населення долати виклики, </w:t>
      </w:r>
      <w:r w:rsidR="0019757B" w:rsidRPr="00B3532D">
        <w:rPr>
          <w:rFonts w:ascii="Times New Roman" w:hAnsi="Times New Roman" w:cs="Times New Roman"/>
          <w:sz w:val="28"/>
        </w:rPr>
        <w:lastRenderedPageBreak/>
        <w:t>пов’язані з епохою Золотої Орди, закладаючи основу для майбутніх досліджень багатих історичних взаємодій у регіоні.</w:t>
      </w:r>
      <w:r w:rsidR="00596146">
        <w:rPr>
          <w:rFonts w:ascii="Times New Roman" w:hAnsi="Times New Roman" w:cs="Times New Roman"/>
          <w:sz w:val="28"/>
        </w:rPr>
        <w:t xml:space="preserve"> </w:t>
      </w:r>
      <w:r w:rsidR="00596146" w:rsidRPr="00596146">
        <w:rPr>
          <w:rFonts w:ascii="Times New Roman" w:hAnsi="Times New Roman" w:cs="Times New Roman"/>
          <w:sz w:val="28"/>
        </w:rPr>
        <w:t>Знахідки підкреслюють явище культурного синкретизму, коли різноманітні культурні елементи зливаються та адаптуються, що призводить до формування унікальної регіональної ідентичності. Ця адаптивність стає центральною темою в розумінні стійкості українського населення протягом цього історичного періоду.</w:t>
      </w:r>
    </w:p>
    <w:p w14:paraId="49687477" w14:textId="4913D34F" w:rsidR="00596146" w:rsidRDefault="00596146" w:rsidP="00DE3705">
      <w:pPr>
        <w:spacing w:after="0" w:line="360" w:lineRule="auto"/>
        <w:ind w:firstLine="720"/>
        <w:jc w:val="both"/>
        <w:rPr>
          <w:rFonts w:ascii="Times New Roman" w:hAnsi="Times New Roman" w:cs="Times New Roman"/>
          <w:sz w:val="28"/>
        </w:rPr>
      </w:pPr>
      <w:r w:rsidRPr="00596146">
        <w:rPr>
          <w:rFonts w:ascii="Times New Roman" w:hAnsi="Times New Roman" w:cs="Times New Roman"/>
          <w:sz w:val="28"/>
        </w:rPr>
        <w:t>Дослідження показує, що транскультурні зв’язки доби Золотої Орди продовжують впливати на сучасну Україну. Розуміння цих історичних взаємодій дає змогу зрозуміти складність культурної ідентичності регіону та коріння його різноманітності.</w:t>
      </w:r>
    </w:p>
    <w:p w14:paraId="6057FBB2" w14:textId="77777777" w:rsidR="0019757B" w:rsidRDefault="0019757B" w:rsidP="00DE3705">
      <w:pPr>
        <w:spacing w:after="0" w:line="360" w:lineRule="auto"/>
        <w:ind w:firstLine="720"/>
        <w:jc w:val="both"/>
        <w:rPr>
          <w:rFonts w:ascii="Times New Roman" w:hAnsi="Times New Roman" w:cs="Times New Roman"/>
          <w:sz w:val="28"/>
        </w:rPr>
      </w:pPr>
    </w:p>
    <w:p w14:paraId="2A5FB50E" w14:textId="77777777" w:rsidR="0019757B" w:rsidRDefault="0019757B" w:rsidP="00DE3705">
      <w:pPr>
        <w:rPr>
          <w:rFonts w:ascii="Times New Roman" w:hAnsi="Times New Roman" w:cs="Times New Roman"/>
          <w:b/>
          <w:sz w:val="28"/>
        </w:rPr>
      </w:pPr>
      <w:r>
        <w:rPr>
          <w:rFonts w:ascii="Times New Roman" w:hAnsi="Times New Roman" w:cs="Times New Roman"/>
          <w:b/>
          <w:sz w:val="28"/>
        </w:rPr>
        <w:br w:type="page"/>
      </w:r>
    </w:p>
    <w:p w14:paraId="56644A9A" w14:textId="6553CDD3" w:rsidR="004F256D" w:rsidRPr="004F256D" w:rsidRDefault="004F256D" w:rsidP="00DE3705">
      <w:pPr>
        <w:spacing w:after="0"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SUMMARY</w:t>
      </w:r>
    </w:p>
    <w:p w14:paraId="1E92D0D1" w14:textId="676E431B" w:rsidR="0019757B" w:rsidRDefault="0019757B" w:rsidP="00DE3705">
      <w:pPr>
        <w:spacing w:after="0" w:line="360" w:lineRule="auto"/>
        <w:jc w:val="center"/>
        <w:rPr>
          <w:rFonts w:ascii="Times New Roman" w:hAnsi="Times New Roman" w:cs="Times New Roman"/>
          <w:b/>
          <w:sz w:val="28"/>
        </w:rPr>
      </w:pPr>
      <w:r w:rsidRPr="00B3532D">
        <w:rPr>
          <w:rFonts w:ascii="Times New Roman" w:hAnsi="Times New Roman" w:cs="Times New Roman"/>
          <w:b/>
          <w:sz w:val="28"/>
        </w:rPr>
        <w:t>TRANSCULTURAL CONNECTIONS OF THE POPULATION OF THE STEPPE DNIPROVIAN AND PRYAZOVIA AT THE TIMES OF THE GOLDEN HORDE</w:t>
      </w:r>
    </w:p>
    <w:p w14:paraId="54D27B2A" w14:textId="0C524C39" w:rsidR="00DB6621" w:rsidRPr="00DB6621" w:rsidRDefault="00DB6621" w:rsidP="00DE3705">
      <w:pPr>
        <w:spacing w:after="0" w:line="360" w:lineRule="auto"/>
        <w:ind w:firstLine="720"/>
        <w:jc w:val="both"/>
        <w:rPr>
          <w:rFonts w:ascii="Times New Roman" w:hAnsi="Times New Roman" w:cs="Times New Roman"/>
          <w:bCs/>
          <w:sz w:val="28"/>
          <w:lang w:val="en-US"/>
        </w:rPr>
      </w:pPr>
      <w:r w:rsidRPr="00DB6621">
        <w:rPr>
          <w:rFonts w:ascii="Times New Roman" w:hAnsi="Times New Roman" w:cs="Times New Roman"/>
          <w:bCs/>
          <w:sz w:val="28"/>
          <w:lang w:val="en-US"/>
        </w:rPr>
        <w:t>The master's qualification work consists of 103 pages of printed text, contains 9 sources and 51 items of literature.</w:t>
      </w:r>
    </w:p>
    <w:p w14:paraId="0161ADE8" w14:textId="2306BECD" w:rsidR="0019757B" w:rsidRPr="00B3532D" w:rsidRDefault="0019757B" w:rsidP="00DE3705">
      <w:pPr>
        <w:spacing w:after="0" w:line="360" w:lineRule="auto"/>
        <w:ind w:firstLine="720"/>
        <w:jc w:val="both"/>
        <w:rPr>
          <w:rFonts w:ascii="Times New Roman" w:hAnsi="Times New Roman" w:cs="Times New Roman"/>
          <w:sz w:val="28"/>
          <w:lang w:val="en-US"/>
        </w:rPr>
      </w:pPr>
      <w:r w:rsidRPr="00B3532D">
        <w:rPr>
          <w:rFonts w:ascii="Times New Roman" w:hAnsi="Times New Roman" w:cs="Times New Roman"/>
          <w:b/>
          <w:sz w:val="28"/>
          <w:lang w:val="en-US"/>
        </w:rPr>
        <w:t xml:space="preserve">This research </w:t>
      </w:r>
      <w:r w:rsidRPr="003F14D5">
        <w:rPr>
          <w:rFonts w:ascii="Times New Roman" w:hAnsi="Times New Roman" w:cs="Times New Roman"/>
          <w:sz w:val="28"/>
          <w:lang w:val="en-US"/>
        </w:rPr>
        <w:t>delves</w:t>
      </w:r>
      <w:r w:rsidRPr="00B3532D">
        <w:rPr>
          <w:rFonts w:ascii="Times New Roman" w:hAnsi="Times New Roman" w:cs="Times New Roman"/>
          <w:sz w:val="28"/>
          <w:lang w:val="en-US"/>
        </w:rPr>
        <w:t xml:space="preserve"> into the intricate web of transcultural connections that emerged in the Steppe Dnipro and </w:t>
      </w:r>
      <w:proofErr w:type="spellStart"/>
      <w:r w:rsidRPr="00B3532D">
        <w:rPr>
          <w:rFonts w:ascii="Times New Roman" w:hAnsi="Times New Roman" w:cs="Times New Roman"/>
          <w:sz w:val="28"/>
          <w:lang w:val="en-US"/>
        </w:rPr>
        <w:t>Pryazova</w:t>
      </w:r>
      <w:proofErr w:type="spellEnd"/>
      <w:r w:rsidRPr="00B3532D">
        <w:rPr>
          <w:rFonts w:ascii="Times New Roman" w:hAnsi="Times New Roman" w:cs="Times New Roman"/>
          <w:sz w:val="28"/>
          <w:lang w:val="en-US"/>
        </w:rPr>
        <w:t xml:space="preserve"> regions during the Golden Horde era. The research object encompasses the historical processes shaping the cultural landscape of these territories, focusing on the interactions and exchanges that occurred among diverse ethnic, religious, and linguistic groups. The subject of the study is the Ukrainian population of the region, exploring the multifaceted dynamics of their daily lives, economic activities, religious practices, and socio-political structures under the</w:t>
      </w:r>
      <w:r>
        <w:rPr>
          <w:rFonts w:ascii="Times New Roman" w:hAnsi="Times New Roman" w:cs="Times New Roman"/>
          <w:sz w:val="28"/>
          <w:lang w:val="en-US"/>
        </w:rPr>
        <w:t xml:space="preserve"> influence of the Golden Horde.</w:t>
      </w:r>
    </w:p>
    <w:p w14:paraId="1B5957CE" w14:textId="77777777" w:rsidR="0019757B" w:rsidRPr="00B3532D" w:rsidRDefault="0019757B" w:rsidP="00DE3705">
      <w:pPr>
        <w:spacing w:after="0" w:line="360" w:lineRule="auto"/>
        <w:ind w:firstLine="720"/>
        <w:jc w:val="both"/>
        <w:rPr>
          <w:rFonts w:ascii="Times New Roman" w:hAnsi="Times New Roman" w:cs="Times New Roman"/>
          <w:sz w:val="28"/>
          <w:lang w:val="en-US"/>
        </w:rPr>
      </w:pPr>
      <w:r w:rsidRPr="00B3532D">
        <w:rPr>
          <w:rFonts w:ascii="Times New Roman" w:hAnsi="Times New Roman" w:cs="Times New Roman"/>
          <w:b/>
          <w:sz w:val="28"/>
          <w:lang w:val="en-US"/>
        </w:rPr>
        <w:t>The aim</w:t>
      </w:r>
      <w:r w:rsidRPr="00B3532D">
        <w:rPr>
          <w:rFonts w:ascii="Times New Roman" w:hAnsi="Times New Roman" w:cs="Times New Roman"/>
          <w:sz w:val="28"/>
          <w:lang w:val="en-US"/>
        </w:rPr>
        <w:t xml:space="preserve"> of this work is to comprehensively examine the transcultural ties that characterized the Ukrainian Dnipro and Azov regions during the Golden Horde period, shedding light on the nuanced interplay of various cultural elements. Through an interdisciplinary approach, combining historical analysis, linguistic studies, and archaeological findings, the research seeks to provide a holistic understanding of the complex relationships that shaped the identity of the region's</w:t>
      </w:r>
      <w:r>
        <w:rPr>
          <w:rFonts w:ascii="Times New Roman" w:hAnsi="Times New Roman" w:cs="Times New Roman"/>
          <w:sz w:val="28"/>
          <w:lang w:val="en-US"/>
        </w:rPr>
        <w:t xml:space="preserve"> inhabitants.</w:t>
      </w:r>
    </w:p>
    <w:p w14:paraId="4D8A27FE" w14:textId="77777777" w:rsidR="0019757B" w:rsidRPr="00B3532D" w:rsidRDefault="0019757B" w:rsidP="00DE3705">
      <w:pPr>
        <w:spacing w:after="0" w:line="360" w:lineRule="auto"/>
        <w:ind w:firstLine="720"/>
        <w:jc w:val="both"/>
        <w:rPr>
          <w:rFonts w:ascii="Times New Roman" w:hAnsi="Times New Roman" w:cs="Times New Roman"/>
          <w:sz w:val="28"/>
          <w:lang w:val="en-US"/>
        </w:rPr>
      </w:pPr>
      <w:r w:rsidRPr="00B3532D">
        <w:rPr>
          <w:rFonts w:ascii="Times New Roman" w:hAnsi="Times New Roman" w:cs="Times New Roman"/>
          <w:b/>
          <w:sz w:val="28"/>
          <w:lang w:val="en-US"/>
        </w:rPr>
        <w:t>The novelty of this work</w:t>
      </w:r>
      <w:r w:rsidRPr="00B3532D">
        <w:rPr>
          <w:rFonts w:ascii="Times New Roman" w:hAnsi="Times New Roman" w:cs="Times New Roman"/>
          <w:sz w:val="28"/>
          <w:lang w:val="en-US"/>
        </w:rPr>
        <w:t xml:space="preserve"> lies in its meticulous exploration of the less-explored transcultural connections within the context of the Golden Horde. By synthesizing existing knowledge with new insights drawn from a diverse range of sources, the research aims to contribute to the broader understanding of the region's history and its enduring </w:t>
      </w:r>
      <w:r>
        <w:rPr>
          <w:rFonts w:ascii="Times New Roman" w:hAnsi="Times New Roman" w:cs="Times New Roman"/>
          <w:sz w:val="28"/>
          <w:lang w:val="en-US"/>
        </w:rPr>
        <w:t>impact on contemporary Ukraine.</w:t>
      </w:r>
    </w:p>
    <w:p w14:paraId="499CC6B3" w14:textId="36B2DB35" w:rsidR="00596146" w:rsidRPr="00596146" w:rsidRDefault="0019757B" w:rsidP="00DE3705">
      <w:pPr>
        <w:spacing w:after="0" w:line="360" w:lineRule="auto"/>
        <w:ind w:firstLine="720"/>
        <w:jc w:val="both"/>
        <w:rPr>
          <w:rFonts w:ascii="Times New Roman" w:hAnsi="Times New Roman" w:cs="Times New Roman"/>
          <w:sz w:val="28"/>
          <w:lang w:val="en-US"/>
        </w:rPr>
      </w:pPr>
      <w:r w:rsidRPr="00B3532D">
        <w:rPr>
          <w:rFonts w:ascii="Times New Roman" w:hAnsi="Times New Roman" w:cs="Times New Roman"/>
          <w:b/>
          <w:sz w:val="28"/>
          <w:lang w:val="en-US"/>
        </w:rPr>
        <w:t>In conclusion</w:t>
      </w:r>
      <w:r w:rsidRPr="00B3532D">
        <w:rPr>
          <w:rFonts w:ascii="Times New Roman" w:hAnsi="Times New Roman" w:cs="Times New Roman"/>
          <w:sz w:val="28"/>
          <w:lang w:val="en-US"/>
        </w:rPr>
        <w:t xml:space="preserve">, the study reveals that the Steppe Dnipro and </w:t>
      </w:r>
      <w:proofErr w:type="spellStart"/>
      <w:r w:rsidRPr="00B3532D">
        <w:rPr>
          <w:rFonts w:ascii="Times New Roman" w:hAnsi="Times New Roman" w:cs="Times New Roman"/>
          <w:sz w:val="28"/>
          <w:lang w:val="en-US"/>
        </w:rPr>
        <w:t>Pryazova</w:t>
      </w:r>
      <w:proofErr w:type="spellEnd"/>
      <w:r w:rsidRPr="00B3532D">
        <w:rPr>
          <w:rFonts w:ascii="Times New Roman" w:hAnsi="Times New Roman" w:cs="Times New Roman"/>
          <w:sz w:val="28"/>
          <w:lang w:val="en-US"/>
        </w:rPr>
        <w:t xml:space="preserve"> regions were not merely passive recipients of foreign influences but active participants in a vibrant network of cultural exchanges. The findings emphasize the resilience and </w:t>
      </w:r>
      <w:r w:rsidRPr="00B3532D">
        <w:rPr>
          <w:rFonts w:ascii="Times New Roman" w:hAnsi="Times New Roman" w:cs="Times New Roman"/>
          <w:sz w:val="28"/>
          <w:lang w:val="en-US"/>
        </w:rPr>
        <w:lastRenderedPageBreak/>
        <w:t>adaptability of the Ukrainian population in navigating the challenges posed by the Golden Horde era, laying the groundwork for future research on the rich tapestry of historical interactions in the region.</w:t>
      </w:r>
      <w:r w:rsidR="00596146">
        <w:rPr>
          <w:rFonts w:ascii="Times New Roman" w:hAnsi="Times New Roman" w:cs="Times New Roman"/>
          <w:sz w:val="28"/>
        </w:rPr>
        <w:t xml:space="preserve"> </w:t>
      </w:r>
      <w:r w:rsidR="00596146" w:rsidRPr="00596146">
        <w:rPr>
          <w:rFonts w:ascii="Times New Roman" w:hAnsi="Times New Roman" w:cs="Times New Roman"/>
          <w:sz w:val="28"/>
          <w:lang w:val="en-US"/>
        </w:rPr>
        <w:t>The findings emphasize the phenomenon of cultural syncretism, where diverse cultural elements merged and adapted, leading to the formation of a unique regional identity. This adaptability becomes a central theme in understanding the resilience of the Ukrainian population during this historical period.</w:t>
      </w:r>
    </w:p>
    <w:p w14:paraId="482D1C6B" w14:textId="1E7F8C8F" w:rsidR="0019757B" w:rsidRPr="00B3532D" w:rsidRDefault="00596146" w:rsidP="00DE3705">
      <w:pPr>
        <w:spacing w:after="0" w:line="360" w:lineRule="auto"/>
        <w:ind w:firstLine="720"/>
        <w:jc w:val="both"/>
        <w:rPr>
          <w:rFonts w:ascii="Times New Roman" w:hAnsi="Times New Roman" w:cs="Times New Roman"/>
          <w:sz w:val="28"/>
          <w:lang w:val="en-US"/>
        </w:rPr>
      </w:pPr>
      <w:r w:rsidRPr="00596146">
        <w:rPr>
          <w:rFonts w:ascii="Times New Roman" w:hAnsi="Times New Roman" w:cs="Times New Roman"/>
          <w:sz w:val="28"/>
          <w:lang w:val="en-US"/>
        </w:rPr>
        <w:t>The study suggests that the transcultural connections of the Golden Horde era continue to influence contemporary Ukraine. Understanding these historical interactions provides insights into the complexities of the region's cultural identity and the roots of its diversity.</w:t>
      </w:r>
    </w:p>
    <w:p w14:paraId="4C8E7C00" w14:textId="77777777" w:rsidR="0019757B" w:rsidRPr="0019757B" w:rsidRDefault="0019757B" w:rsidP="00A1015F">
      <w:pPr>
        <w:spacing w:after="0" w:line="360" w:lineRule="auto"/>
        <w:ind w:firstLine="720"/>
        <w:jc w:val="both"/>
        <w:rPr>
          <w:rFonts w:ascii="Times New Roman" w:eastAsia="Times New Roman" w:hAnsi="Times New Roman" w:cs="Times New Roman"/>
          <w:b/>
          <w:sz w:val="28"/>
          <w:szCs w:val="28"/>
          <w:lang w:val="en-US" w:eastAsia="ru-RU"/>
        </w:rPr>
      </w:pPr>
    </w:p>
    <w:p w14:paraId="781E2E76" w14:textId="77777777" w:rsidR="00FE6BEC" w:rsidRPr="000F7CF9" w:rsidRDefault="00FE6BEC" w:rsidP="00596146">
      <w:pPr>
        <w:rPr>
          <w:rFonts w:ascii="Times New Roman" w:eastAsiaTheme="minorEastAsia" w:hAnsi="Times New Roman" w:cs="Times New Roman"/>
          <w:sz w:val="28"/>
          <w:szCs w:val="28"/>
          <w:lang w:eastAsia="ja-JP"/>
        </w:rPr>
        <w:sectPr w:rsidR="00FE6BEC" w:rsidRPr="000F7CF9" w:rsidSect="00FE6BEC">
          <w:headerReference w:type="default" r:id="rId9"/>
          <w:pgSz w:w="12240" w:h="15840"/>
          <w:pgMar w:top="1134" w:right="900" w:bottom="1134" w:left="1701" w:header="709" w:footer="709" w:gutter="0"/>
          <w:pgNumType w:start="1"/>
          <w:cols w:space="708"/>
          <w:titlePg/>
          <w:docGrid w:linePitch="360"/>
        </w:sectPr>
      </w:pPr>
    </w:p>
    <w:p w14:paraId="26653C37" w14:textId="48C54A3B" w:rsidR="000F7CF9" w:rsidRPr="005F586F" w:rsidRDefault="000F7CF9" w:rsidP="000F7CF9">
      <w:pPr>
        <w:rPr>
          <w:rFonts w:ascii="Times New Roman" w:eastAsiaTheme="minorEastAsia" w:hAnsi="Times New Roman" w:cs="Times New Roman"/>
          <w:sz w:val="28"/>
          <w:szCs w:val="28"/>
          <w:lang w:eastAsia="ja-JP"/>
        </w:rPr>
      </w:pPr>
    </w:p>
    <w:sdt>
      <w:sdtPr>
        <w:rPr>
          <w:rFonts w:ascii="Times New Roman" w:eastAsiaTheme="minorHAnsi" w:hAnsi="Times New Roman" w:cs="Times New Roman"/>
          <w:color w:val="000000" w:themeColor="text1"/>
          <w:sz w:val="28"/>
          <w:szCs w:val="28"/>
          <w:lang w:val="ru-RU"/>
        </w:rPr>
        <w:id w:val="618109751"/>
        <w:docPartObj>
          <w:docPartGallery w:val="Table of Contents"/>
          <w:docPartUnique/>
        </w:docPartObj>
      </w:sdtPr>
      <w:sdtEndPr>
        <w:rPr>
          <w:rFonts w:eastAsiaTheme="minorEastAsia"/>
          <w:b/>
          <w:bCs/>
        </w:rPr>
      </w:sdtEndPr>
      <w:sdtContent>
        <w:p w14:paraId="4B548EDB" w14:textId="01A964FD" w:rsidR="00226913" w:rsidRPr="00C93FA0" w:rsidRDefault="00226913" w:rsidP="00226913">
          <w:pPr>
            <w:pStyle w:val="a3"/>
            <w:jc w:val="center"/>
            <w:rPr>
              <w:rFonts w:ascii="Times New Roman" w:hAnsi="Times New Roman" w:cs="Times New Roman"/>
              <w:b/>
              <w:color w:val="000000" w:themeColor="text1"/>
              <w:sz w:val="28"/>
              <w:szCs w:val="28"/>
              <w:lang w:val="ru-RU"/>
            </w:rPr>
          </w:pPr>
          <w:r w:rsidRPr="00C93FA0">
            <w:rPr>
              <w:rFonts w:ascii="Times New Roman" w:hAnsi="Times New Roman" w:cs="Times New Roman"/>
              <w:b/>
              <w:color w:val="000000" w:themeColor="text1"/>
              <w:sz w:val="28"/>
              <w:szCs w:val="28"/>
              <w:lang w:val="ru-RU"/>
            </w:rPr>
            <w:t>ЗМІСТ</w:t>
          </w:r>
        </w:p>
        <w:p w14:paraId="0DE831A6" w14:textId="16E6ABD3" w:rsidR="00C93FA0" w:rsidRPr="00C93FA0" w:rsidRDefault="00226913">
          <w:pPr>
            <w:pStyle w:val="11"/>
            <w:tabs>
              <w:tab w:val="right" w:leader="dot" w:pos="9629"/>
            </w:tabs>
            <w:rPr>
              <w:rFonts w:ascii="Times New Roman" w:hAnsi="Times New Roman"/>
              <w:noProof/>
              <w:sz w:val="28"/>
              <w:szCs w:val="28"/>
              <w:lang w:val="ru-UA" w:eastAsia="ru-UA"/>
            </w:rPr>
          </w:pPr>
          <w:r w:rsidRPr="00C93FA0">
            <w:rPr>
              <w:rFonts w:ascii="Times New Roman" w:hAnsi="Times New Roman"/>
              <w:color w:val="000000" w:themeColor="text1"/>
              <w:sz w:val="28"/>
              <w:szCs w:val="28"/>
            </w:rPr>
            <w:fldChar w:fldCharType="begin"/>
          </w:r>
          <w:r w:rsidRPr="00C93FA0">
            <w:rPr>
              <w:rFonts w:ascii="Times New Roman" w:hAnsi="Times New Roman"/>
              <w:color w:val="000000" w:themeColor="text1"/>
              <w:sz w:val="28"/>
              <w:szCs w:val="28"/>
            </w:rPr>
            <w:instrText xml:space="preserve"> TOC \o "1-3" \h \z \u </w:instrText>
          </w:r>
          <w:r w:rsidRPr="00C93FA0">
            <w:rPr>
              <w:rFonts w:ascii="Times New Roman" w:hAnsi="Times New Roman"/>
              <w:color w:val="000000" w:themeColor="text1"/>
              <w:sz w:val="28"/>
              <w:szCs w:val="28"/>
            </w:rPr>
            <w:fldChar w:fldCharType="separate"/>
          </w:r>
          <w:hyperlink w:anchor="_Toc152712477" w:history="1">
            <w:r w:rsidR="00C93FA0" w:rsidRPr="00C93FA0">
              <w:rPr>
                <w:rStyle w:val="a9"/>
                <w:rFonts w:ascii="Times New Roman" w:hAnsi="Times New Roman"/>
                <w:b/>
                <w:noProof/>
                <w:sz w:val="28"/>
                <w:szCs w:val="28"/>
                <w:shd w:val="clear" w:color="auto" w:fill="FFFFFF"/>
              </w:rPr>
              <w:t>ВСТУП</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_Toc152712477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8</w:t>
            </w:r>
            <w:r w:rsidR="00C93FA0" w:rsidRPr="00C93FA0">
              <w:rPr>
                <w:rFonts w:ascii="Times New Roman" w:hAnsi="Times New Roman"/>
                <w:noProof/>
                <w:webHidden/>
                <w:sz w:val="28"/>
                <w:szCs w:val="28"/>
              </w:rPr>
              <w:fldChar w:fldCharType="end"/>
            </w:r>
          </w:hyperlink>
        </w:p>
        <w:p w14:paraId="1FC5728A" w14:textId="338C33B0" w:rsidR="00C93FA0" w:rsidRPr="00C93FA0" w:rsidRDefault="00000000">
          <w:pPr>
            <w:pStyle w:val="11"/>
            <w:tabs>
              <w:tab w:val="right" w:leader="dot" w:pos="9629"/>
            </w:tabs>
            <w:rPr>
              <w:rFonts w:ascii="Times New Roman" w:hAnsi="Times New Roman"/>
              <w:noProof/>
              <w:sz w:val="28"/>
              <w:szCs w:val="28"/>
              <w:lang w:val="ru-UA" w:eastAsia="ru-UA"/>
            </w:rPr>
          </w:pPr>
          <w:hyperlink w:anchor="_Toc152712478" w:history="1">
            <w:r w:rsidR="00C93FA0" w:rsidRPr="00C93FA0">
              <w:rPr>
                <w:rStyle w:val="a9"/>
                <w:rFonts w:ascii="Times New Roman" w:hAnsi="Times New Roman"/>
                <w:b/>
                <w:noProof/>
                <w:sz w:val="28"/>
                <w:szCs w:val="28"/>
              </w:rPr>
              <w:t>РОЗДІЛ 1</w:t>
            </w:r>
            <w:r w:rsidR="00C93FA0" w:rsidRPr="00C93FA0">
              <w:rPr>
                <w:rStyle w:val="a9"/>
                <w:rFonts w:ascii="Times New Roman" w:hAnsi="Times New Roman"/>
                <w:noProof/>
                <w:sz w:val="28"/>
                <w:szCs w:val="28"/>
              </w:rPr>
              <w:t xml:space="preserve">. </w:t>
            </w:r>
            <w:r w:rsidR="00C93FA0" w:rsidRPr="00C93FA0">
              <w:rPr>
                <w:rStyle w:val="a9"/>
                <w:rFonts w:ascii="Times New Roman" w:hAnsi="Times New Roman"/>
                <w:b/>
                <w:noProof/>
                <w:sz w:val="28"/>
                <w:szCs w:val="28"/>
              </w:rPr>
              <w:t>СТАН НАУКОВОЇ РОЗРОБКИ ПРОБЛЕМИ</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_Toc152712478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14</w:t>
            </w:r>
            <w:r w:rsidR="00C93FA0" w:rsidRPr="00C93FA0">
              <w:rPr>
                <w:rFonts w:ascii="Times New Roman" w:hAnsi="Times New Roman"/>
                <w:noProof/>
                <w:webHidden/>
                <w:sz w:val="28"/>
                <w:szCs w:val="28"/>
              </w:rPr>
              <w:fldChar w:fldCharType="end"/>
            </w:r>
          </w:hyperlink>
        </w:p>
        <w:p w14:paraId="74C7EBAD" w14:textId="01AEE990" w:rsidR="00C93FA0" w:rsidRPr="00C93FA0" w:rsidRDefault="00000000">
          <w:pPr>
            <w:pStyle w:val="21"/>
            <w:tabs>
              <w:tab w:val="left" w:pos="880"/>
              <w:tab w:val="right" w:leader="dot" w:pos="9629"/>
            </w:tabs>
            <w:rPr>
              <w:rFonts w:ascii="Times New Roman" w:hAnsi="Times New Roman"/>
              <w:noProof/>
              <w:sz w:val="28"/>
              <w:szCs w:val="28"/>
              <w:lang w:val="ru-UA" w:eastAsia="ru-UA"/>
            </w:rPr>
          </w:pPr>
          <w:hyperlink w:anchor="_Toc152712479" w:history="1">
            <w:r w:rsidR="00C93FA0" w:rsidRPr="00C93FA0">
              <w:rPr>
                <w:rStyle w:val="a9"/>
                <w:rFonts w:ascii="Times New Roman" w:hAnsi="Times New Roman"/>
                <w:b/>
                <w:noProof/>
                <w:sz w:val="28"/>
                <w:szCs w:val="28"/>
              </w:rPr>
              <w:t>1.1.</w:t>
            </w:r>
            <w:r w:rsidR="00C93FA0" w:rsidRPr="00C93FA0">
              <w:rPr>
                <w:rFonts w:ascii="Times New Roman" w:hAnsi="Times New Roman"/>
                <w:noProof/>
                <w:sz w:val="28"/>
                <w:szCs w:val="28"/>
                <w:lang w:val="ru-UA" w:eastAsia="ru-UA"/>
              </w:rPr>
              <w:tab/>
            </w:r>
            <w:r w:rsidR="00C93FA0" w:rsidRPr="00C93FA0">
              <w:rPr>
                <w:rStyle w:val="a9"/>
                <w:rFonts w:ascii="Times New Roman" w:hAnsi="Times New Roman"/>
                <w:b/>
                <w:noProof/>
                <w:sz w:val="28"/>
                <w:szCs w:val="28"/>
              </w:rPr>
              <w:t>Історичний огляд: транскультурні зв’язки в епоху Золотої Орди.</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_Toc152712479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14</w:t>
            </w:r>
            <w:r w:rsidR="00C93FA0" w:rsidRPr="00C93FA0">
              <w:rPr>
                <w:rFonts w:ascii="Times New Roman" w:hAnsi="Times New Roman"/>
                <w:noProof/>
                <w:webHidden/>
                <w:sz w:val="28"/>
                <w:szCs w:val="28"/>
              </w:rPr>
              <w:fldChar w:fldCharType="end"/>
            </w:r>
          </w:hyperlink>
        </w:p>
        <w:p w14:paraId="34A939FE" w14:textId="566B340C" w:rsidR="00C93FA0" w:rsidRPr="00C93FA0" w:rsidRDefault="00000000">
          <w:pPr>
            <w:pStyle w:val="21"/>
            <w:tabs>
              <w:tab w:val="right" w:leader="dot" w:pos="9629"/>
            </w:tabs>
            <w:rPr>
              <w:rFonts w:ascii="Times New Roman" w:hAnsi="Times New Roman"/>
              <w:noProof/>
              <w:sz w:val="28"/>
              <w:szCs w:val="28"/>
              <w:lang w:val="ru-UA" w:eastAsia="ru-UA"/>
            </w:rPr>
          </w:pPr>
          <w:hyperlink w:anchor="_Toc152712480" w:history="1">
            <w:r w:rsidR="00C93FA0" w:rsidRPr="00C93FA0">
              <w:rPr>
                <w:rStyle w:val="a9"/>
                <w:rFonts w:ascii="Times New Roman" w:hAnsi="Times New Roman"/>
                <w:b/>
                <w:noProof/>
                <w:sz w:val="28"/>
                <w:szCs w:val="28"/>
              </w:rPr>
              <w:t>1.1. Попередні дослідження та результати.</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_Toc152712480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19</w:t>
            </w:r>
            <w:r w:rsidR="00C93FA0" w:rsidRPr="00C93FA0">
              <w:rPr>
                <w:rFonts w:ascii="Times New Roman" w:hAnsi="Times New Roman"/>
                <w:noProof/>
                <w:webHidden/>
                <w:sz w:val="28"/>
                <w:szCs w:val="28"/>
              </w:rPr>
              <w:fldChar w:fldCharType="end"/>
            </w:r>
          </w:hyperlink>
        </w:p>
        <w:p w14:paraId="5B229FB6" w14:textId="74EC9F9A" w:rsidR="00C93FA0" w:rsidRPr="00C93FA0" w:rsidRDefault="00000000">
          <w:pPr>
            <w:pStyle w:val="21"/>
            <w:tabs>
              <w:tab w:val="left" w:pos="880"/>
              <w:tab w:val="right" w:leader="dot" w:pos="9629"/>
            </w:tabs>
            <w:rPr>
              <w:rFonts w:ascii="Times New Roman" w:hAnsi="Times New Roman"/>
              <w:noProof/>
              <w:sz w:val="28"/>
              <w:szCs w:val="28"/>
              <w:lang w:val="ru-UA" w:eastAsia="ru-UA"/>
            </w:rPr>
          </w:pPr>
          <w:hyperlink w:anchor="_Toc152712481" w:history="1">
            <w:r w:rsidR="00C93FA0" w:rsidRPr="00C93FA0">
              <w:rPr>
                <w:rStyle w:val="a9"/>
                <w:rFonts w:ascii="Times New Roman" w:hAnsi="Times New Roman"/>
                <w:b/>
                <w:noProof/>
                <w:sz w:val="28"/>
                <w:szCs w:val="28"/>
              </w:rPr>
              <w:t>1.3.</w:t>
            </w:r>
            <w:r w:rsidR="00C93FA0" w:rsidRPr="00C93FA0">
              <w:rPr>
                <w:rFonts w:ascii="Times New Roman" w:hAnsi="Times New Roman"/>
                <w:noProof/>
                <w:sz w:val="28"/>
                <w:szCs w:val="28"/>
                <w:lang w:val="ru-UA" w:eastAsia="ru-UA"/>
              </w:rPr>
              <w:tab/>
            </w:r>
            <w:r w:rsidR="00C93FA0" w:rsidRPr="00C93FA0">
              <w:rPr>
                <w:rStyle w:val="a9"/>
                <w:rFonts w:ascii="Times New Roman" w:hAnsi="Times New Roman"/>
                <w:b/>
                <w:noProof/>
                <w:sz w:val="28"/>
                <w:szCs w:val="28"/>
              </w:rPr>
              <w:t>Прогалини в існуючих знаннях.</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_Toc152712481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29</w:t>
            </w:r>
            <w:r w:rsidR="00C93FA0" w:rsidRPr="00C93FA0">
              <w:rPr>
                <w:rFonts w:ascii="Times New Roman" w:hAnsi="Times New Roman"/>
                <w:noProof/>
                <w:webHidden/>
                <w:sz w:val="28"/>
                <w:szCs w:val="28"/>
              </w:rPr>
              <w:fldChar w:fldCharType="end"/>
            </w:r>
          </w:hyperlink>
        </w:p>
        <w:p w14:paraId="5A55EC2C" w14:textId="79C2D389" w:rsidR="00C93FA0" w:rsidRPr="00C93FA0" w:rsidRDefault="00000000">
          <w:pPr>
            <w:pStyle w:val="21"/>
            <w:tabs>
              <w:tab w:val="right" w:leader="dot" w:pos="9629"/>
            </w:tabs>
            <w:rPr>
              <w:rFonts w:ascii="Times New Roman" w:hAnsi="Times New Roman"/>
              <w:noProof/>
              <w:sz w:val="28"/>
              <w:szCs w:val="28"/>
              <w:lang w:val="ru-UA" w:eastAsia="ru-UA"/>
            </w:rPr>
          </w:pPr>
          <w:hyperlink w:anchor="_Toc152712482" w:history="1">
            <w:r w:rsidR="00C93FA0" w:rsidRPr="00C93FA0">
              <w:rPr>
                <w:rStyle w:val="a9"/>
                <w:rFonts w:ascii="Times New Roman" w:hAnsi="Times New Roman"/>
                <w:b/>
                <w:noProof/>
                <w:sz w:val="28"/>
                <w:szCs w:val="28"/>
              </w:rPr>
              <w:t>1.4. Теоретична база та інструменти дослідження.</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_Toc152712482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30</w:t>
            </w:r>
            <w:r w:rsidR="00C93FA0" w:rsidRPr="00C93FA0">
              <w:rPr>
                <w:rFonts w:ascii="Times New Roman" w:hAnsi="Times New Roman"/>
                <w:noProof/>
                <w:webHidden/>
                <w:sz w:val="28"/>
                <w:szCs w:val="28"/>
              </w:rPr>
              <w:fldChar w:fldCharType="end"/>
            </w:r>
          </w:hyperlink>
        </w:p>
        <w:p w14:paraId="2D5232C5" w14:textId="20C07437" w:rsidR="00C93FA0" w:rsidRPr="00C93FA0" w:rsidRDefault="00000000">
          <w:pPr>
            <w:pStyle w:val="21"/>
            <w:tabs>
              <w:tab w:val="right" w:leader="dot" w:pos="9629"/>
            </w:tabs>
            <w:rPr>
              <w:rFonts w:ascii="Times New Roman" w:hAnsi="Times New Roman"/>
              <w:noProof/>
              <w:sz w:val="28"/>
              <w:szCs w:val="28"/>
              <w:lang w:val="ru-UA" w:eastAsia="ru-UA"/>
            </w:rPr>
          </w:pPr>
          <w:hyperlink w:anchor="_Toc152712483" w:history="1">
            <w:r w:rsidR="00C93FA0" w:rsidRPr="00C93FA0">
              <w:rPr>
                <w:rStyle w:val="a9"/>
                <w:rFonts w:ascii="Times New Roman" w:hAnsi="Times New Roman"/>
                <w:b/>
                <w:noProof/>
                <w:sz w:val="28"/>
                <w:szCs w:val="28"/>
              </w:rPr>
              <w:t>1.5. Сучасний стан теми.</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_Toc152712483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33</w:t>
            </w:r>
            <w:r w:rsidR="00C93FA0" w:rsidRPr="00C93FA0">
              <w:rPr>
                <w:rFonts w:ascii="Times New Roman" w:hAnsi="Times New Roman"/>
                <w:noProof/>
                <w:webHidden/>
                <w:sz w:val="28"/>
                <w:szCs w:val="28"/>
              </w:rPr>
              <w:fldChar w:fldCharType="end"/>
            </w:r>
          </w:hyperlink>
        </w:p>
        <w:p w14:paraId="457280CA" w14:textId="67BC442F" w:rsidR="00C93FA0" w:rsidRPr="00C93FA0" w:rsidRDefault="00000000">
          <w:pPr>
            <w:pStyle w:val="11"/>
            <w:tabs>
              <w:tab w:val="right" w:leader="dot" w:pos="9629"/>
            </w:tabs>
            <w:rPr>
              <w:rFonts w:ascii="Times New Roman" w:hAnsi="Times New Roman"/>
              <w:noProof/>
              <w:sz w:val="28"/>
              <w:szCs w:val="28"/>
              <w:lang w:val="ru-UA" w:eastAsia="ru-UA"/>
            </w:rPr>
          </w:pPr>
          <w:hyperlink w:anchor="_Toc152712484" w:history="1">
            <w:r w:rsidR="00C93FA0" w:rsidRPr="00C93FA0">
              <w:rPr>
                <w:rStyle w:val="a9"/>
                <w:rFonts w:ascii="Times New Roman" w:hAnsi="Times New Roman"/>
                <w:b/>
                <w:noProof/>
                <w:sz w:val="28"/>
                <w:szCs w:val="28"/>
              </w:rPr>
              <w:t>РОЗДІЛ 2. ТРАНСКУЛЬТУРНІ ЗВ’ЯЗКИ В СТЕПОВОМУ ПОДНІПРОВ’Ї ТА ПРИАЗОВ’Ї</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_Toc152712484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35</w:t>
            </w:r>
            <w:r w:rsidR="00C93FA0" w:rsidRPr="00C93FA0">
              <w:rPr>
                <w:rFonts w:ascii="Times New Roman" w:hAnsi="Times New Roman"/>
                <w:noProof/>
                <w:webHidden/>
                <w:sz w:val="28"/>
                <w:szCs w:val="28"/>
              </w:rPr>
              <w:fldChar w:fldCharType="end"/>
            </w:r>
          </w:hyperlink>
        </w:p>
        <w:p w14:paraId="54C39B53" w14:textId="0E261CB0" w:rsidR="00C93FA0" w:rsidRPr="00C93FA0" w:rsidRDefault="00000000">
          <w:pPr>
            <w:pStyle w:val="21"/>
            <w:tabs>
              <w:tab w:val="right" w:leader="dot" w:pos="9629"/>
            </w:tabs>
            <w:rPr>
              <w:rFonts w:ascii="Times New Roman" w:hAnsi="Times New Roman"/>
              <w:noProof/>
              <w:sz w:val="28"/>
              <w:szCs w:val="28"/>
              <w:lang w:val="ru-UA" w:eastAsia="ru-UA"/>
            </w:rPr>
          </w:pPr>
          <w:hyperlink w:anchor="_Toc152712485" w:history="1">
            <w:r w:rsidR="00C93FA0" w:rsidRPr="00C93FA0">
              <w:rPr>
                <w:rStyle w:val="a9"/>
                <w:rFonts w:ascii="Times New Roman" w:hAnsi="Times New Roman"/>
                <w:b/>
                <w:noProof/>
                <w:sz w:val="28"/>
                <w:szCs w:val="28"/>
              </w:rPr>
              <w:t>2.1. Соціокультурний ландшафт регіону.</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_Toc152712485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35</w:t>
            </w:r>
            <w:r w:rsidR="00C93FA0" w:rsidRPr="00C93FA0">
              <w:rPr>
                <w:rFonts w:ascii="Times New Roman" w:hAnsi="Times New Roman"/>
                <w:noProof/>
                <w:webHidden/>
                <w:sz w:val="28"/>
                <w:szCs w:val="28"/>
              </w:rPr>
              <w:fldChar w:fldCharType="end"/>
            </w:r>
          </w:hyperlink>
        </w:p>
        <w:p w14:paraId="6F2AA61A" w14:textId="28804417" w:rsidR="00C93FA0" w:rsidRPr="00C93FA0" w:rsidRDefault="00000000">
          <w:pPr>
            <w:pStyle w:val="31"/>
            <w:tabs>
              <w:tab w:val="left" w:pos="1320"/>
              <w:tab w:val="right" w:leader="dot" w:pos="9629"/>
            </w:tabs>
            <w:rPr>
              <w:rFonts w:ascii="Times New Roman" w:hAnsi="Times New Roman"/>
              <w:noProof/>
              <w:sz w:val="28"/>
              <w:szCs w:val="28"/>
              <w:lang w:val="ru-UA" w:eastAsia="ru-UA"/>
            </w:rPr>
          </w:pPr>
          <w:hyperlink w:anchor="_Toc152712486" w:history="1">
            <w:r w:rsidR="00C93FA0" w:rsidRPr="00C93FA0">
              <w:rPr>
                <w:rStyle w:val="a9"/>
                <w:rFonts w:ascii="Times New Roman" w:hAnsi="Times New Roman"/>
                <w:b/>
                <w:noProof/>
                <w:sz w:val="28"/>
                <w:szCs w:val="28"/>
              </w:rPr>
              <w:t>2.1.1.</w:t>
            </w:r>
            <w:r w:rsidR="00C93FA0" w:rsidRPr="00C93FA0">
              <w:rPr>
                <w:rFonts w:ascii="Times New Roman" w:hAnsi="Times New Roman"/>
                <w:noProof/>
                <w:sz w:val="28"/>
                <w:szCs w:val="28"/>
                <w:lang w:val="ru-UA" w:eastAsia="ru-UA"/>
              </w:rPr>
              <w:tab/>
            </w:r>
            <w:bookmarkStart w:id="3" w:name="_Hlk152881627"/>
            <w:r w:rsidR="00C93FA0" w:rsidRPr="00C93FA0">
              <w:rPr>
                <w:rStyle w:val="a9"/>
                <w:rFonts w:ascii="Times New Roman" w:hAnsi="Times New Roman"/>
                <w:b/>
                <w:noProof/>
                <w:sz w:val="28"/>
                <w:szCs w:val="28"/>
              </w:rPr>
              <w:t>Етнічне та культурне розмаїття</w:t>
            </w:r>
            <w:bookmarkEnd w:id="3"/>
            <w:r w:rsidR="00C93FA0" w:rsidRPr="00C93FA0">
              <w:rPr>
                <w:rStyle w:val="a9"/>
                <w:rFonts w:ascii="Times New Roman" w:hAnsi="Times New Roman"/>
                <w:b/>
                <w:noProof/>
                <w:sz w:val="28"/>
                <w:szCs w:val="28"/>
              </w:rPr>
              <w:t>.</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_Toc152712486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37</w:t>
            </w:r>
            <w:r w:rsidR="00C93FA0" w:rsidRPr="00C93FA0">
              <w:rPr>
                <w:rFonts w:ascii="Times New Roman" w:hAnsi="Times New Roman"/>
                <w:noProof/>
                <w:webHidden/>
                <w:sz w:val="28"/>
                <w:szCs w:val="28"/>
              </w:rPr>
              <w:fldChar w:fldCharType="end"/>
            </w:r>
          </w:hyperlink>
        </w:p>
        <w:p w14:paraId="52332350" w14:textId="2C2921E1" w:rsidR="00C93FA0" w:rsidRPr="00C93FA0" w:rsidRDefault="00000000">
          <w:pPr>
            <w:pStyle w:val="31"/>
            <w:tabs>
              <w:tab w:val="left" w:pos="1320"/>
              <w:tab w:val="right" w:leader="dot" w:pos="9629"/>
            </w:tabs>
            <w:rPr>
              <w:rFonts w:ascii="Times New Roman" w:hAnsi="Times New Roman"/>
              <w:noProof/>
              <w:sz w:val="28"/>
              <w:szCs w:val="28"/>
              <w:lang w:val="ru-UA" w:eastAsia="ru-UA"/>
            </w:rPr>
          </w:pPr>
          <w:hyperlink w:anchor="_Toc152712487" w:history="1">
            <w:r w:rsidR="00C93FA0" w:rsidRPr="00C93FA0">
              <w:rPr>
                <w:rStyle w:val="a9"/>
                <w:rFonts w:ascii="Times New Roman" w:hAnsi="Times New Roman"/>
                <w:b/>
                <w:noProof/>
                <w:sz w:val="28"/>
                <w:szCs w:val="28"/>
              </w:rPr>
              <w:t>2.1.2.</w:t>
            </w:r>
            <w:r w:rsidR="00C93FA0" w:rsidRPr="00C93FA0">
              <w:rPr>
                <w:rFonts w:ascii="Times New Roman" w:hAnsi="Times New Roman"/>
                <w:noProof/>
                <w:sz w:val="28"/>
                <w:szCs w:val="28"/>
                <w:lang w:val="ru-UA" w:eastAsia="ru-UA"/>
              </w:rPr>
              <w:tab/>
            </w:r>
            <w:r w:rsidR="00C93FA0" w:rsidRPr="00C93FA0">
              <w:rPr>
                <w:rStyle w:val="a9"/>
                <w:rFonts w:ascii="Times New Roman" w:hAnsi="Times New Roman"/>
                <w:b/>
                <w:noProof/>
                <w:sz w:val="28"/>
                <w:szCs w:val="28"/>
              </w:rPr>
              <w:t>Багатомовність і мовне розмаїття.</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_Toc152712487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42</w:t>
            </w:r>
            <w:r w:rsidR="00C93FA0" w:rsidRPr="00C93FA0">
              <w:rPr>
                <w:rFonts w:ascii="Times New Roman" w:hAnsi="Times New Roman"/>
                <w:noProof/>
                <w:webHidden/>
                <w:sz w:val="28"/>
                <w:szCs w:val="28"/>
              </w:rPr>
              <w:fldChar w:fldCharType="end"/>
            </w:r>
          </w:hyperlink>
        </w:p>
        <w:p w14:paraId="0EDE953F" w14:textId="306EEADF" w:rsidR="00C93FA0" w:rsidRPr="00C93FA0" w:rsidRDefault="00000000">
          <w:pPr>
            <w:pStyle w:val="31"/>
            <w:tabs>
              <w:tab w:val="left" w:pos="1320"/>
              <w:tab w:val="right" w:leader="dot" w:pos="9629"/>
            </w:tabs>
            <w:rPr>
              <w:rFonts w:ascii="Times New Roman" w:hAnsi="Times New Roman"/>
              <w:noProof/>
              <w:sz w:val="28"/>
              <w:szCs w:val="28"/>
              <w:lang w:val="ru-UA" w:eastAsia="ru-UA"/>
            </w:rPr>
          </w:pPr>
          <w:hyperlink w:anchor="_Toc152712488" w:history="1">
            <w:r w:rsidR="00C93FA0" w:rsidRPr="00C93FA0">
              <w:rPr>
                <w:rStyle w:val="a9"/>
                <w:rFonts w:ascii="Times New Roman" w:hAnsi="Times New Roman"/>
                <w:b/>
                <w:noProof/>
                <w:sz w:val="28"/>
                <w:szCs w:val="28"/>
              </w:rPr>
              <w:t>2.1.3.</w:t>
            </w:r>
            <w:r w:rsidR="00C93FA0" w:rsidRPr="00C93FA0">
              <w:rPr>
                <w:rFonts w:ascii="Times New Roman" w:hAnsi="Times New Roman"/>
                <w:noProof/>
                <w:sz w:val="28"/>
                <w:szCs w:val="28"/>
                <w:lang w:val="ru-UA" w:eastAsia="ru-UA"/>
              </w:rPr>
              <w:tab/>
            </w:r>
            <w:r w:rsidR="00C93FA0" w:rsidRPr="00C93FA0">
              <w:rPr>
                <w:rStyle w:val="a9"/>
                <w:rFonts w:ascii="Times New Roman" w:hAnsi="Times New Roman"/>
                <w:b/>
                <w:noProof/>
                <w:sz w:val="28"/>
                <w:szCs w:val="28"/>
              </w:rPr>
              <w:t>Релігійний плюралізм і взаємодія.</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_Toc152712488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44</w:t>
            </w:r>
            <w:r w:rsidR="00C93FA0" w:rsidRPr="00C93FA0">
              <w:rPr>
                <w:rFonts w:ascii="Times New Roman" w:hAnsi="Times New Roman"/>
                <w:noProof/>
                <w:webHidden/>
                <w:sz w:val="28"/>
                <w:szCs w:val="28"/>
              </w:rPr>
              <w:fldChar w:fldCharType="end"/>
            </w:r>
          </w:hyperlink>
        </w:p>
        <w:p w14:paraId="0C105BEB" w14:textId="04BAF021" w:rsidR="00C93FA0" w:rsidRPr="00C93FA0" w:rsidRDefault="00000000">
          <w:pPr>
            <w:pStyle w:val="21"/>
            <w:tabs>
              <w:tab w:val="right" w:leader="dot" w:pos="9629"/>
            </w:tabs>
            <w:rPr>
              <w:rFonts w:ascii="Times New Roman" w:hAnsi="Times New Roman"/>
              <w:noProof/>
              <w:sz w:val="28"/>
              <w:szCs w:val="28"/>
              <w:lang w:val="ru-UA" w:eastAsia="ru-UA"/>
            </w:rPr>
          </w:pPr>
          <w:hyperlink w:anchor="_Toc152712489" w:history="1">
            <w:r w:rsidR="00C93FA0" w:rsidRPr="00C93FA0">
              <w:rPr>
                <w:rStyle w:val="a9"/>
                <w:rFonts w:ascii="Times New Roman" w:hAnsi="Times New Roman"/>
                <w:b/>
                <w:noProof/>
                <w:sz w:val="28"/>
                <w:szCs w:val="28"/>
              </w:rPr>
              <w:t>2.2. Економічні та торговельні мережі.</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_Toc152712489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46</w:t>
            </w:r>
            <w:r w:rsidR="00C93FA0" w:rsidRPr="00C93FA0">
              <w:rPr>
                <w:rFonts w:ascii="Times New Roman" w:hAnsi="Times New Roman"/>
                <w:noProof/>
                <w:webHidden/>
                <w:sz w:val="28"/>
                <w:szCs w:val="28"/>
              </w:rPr>
              <w:fldChar w:fldCharType="end"/>
            </w:r>
          </w:hyperlink>
        </w:p>
        <w:p w14:paraId="6AA30B87" w14:textId="3051D80F" w:rsidR="00C93FA0" w:rsidRPr="00C93FA0" w:rsidRDefault="00000000">
          <w:pPr>
            <w:pStyle w:val="31"/>
            <w:tabs>
              <w:tab w:val="left" w:pos="1320"/>
              <w:tab w:val="right" w:leader="dot" w:pos="9629"/>
            </w:tabs>
            <w:rPr>
              <w:rFonts w:ascii="Times New Roman" w:hAnsi="Times New Roman"/>
              <w:noProof/>
              <w:sz w:val="28"/>
              <w:szCs w:val="28"/>
              <w:lang w:val="ru-UA" w:eastAsia="ru-UA"/>
            </w:rPr>
          </w:pPr>
          <w:hyperlink w:anchor="_Toc152712490" w:history="1">
            <w:r w:rsidR="00C93FA0" w:rsidRPr="00C93FA0">
              <w:rPr>
                <w:rStyle w:val="a9"/>
                <w:rFonts w:ascii="Times New Roman" w:hAnsi="Times New Roman"/>
                <w:b/>
                <w:noProof/>
                <w:sz w:val="28"/>
                <w:szCs w:val="28"/>
              </w:rPr>
              <w:t>2.2.1.</w:t>
            </w:r>
            <w:r w:rsidR="00C93FA0" w:rsidRPr="00C93FA0">
              <w:rPr>
                <w:rFonts w:ascii="Times New Roman" w:hAnsi="Times New Roman"/>
                <w:noProof/>
                <w:sz w:val="28"/>
                <w:szCs w:val="28"/>
                <w:lang w:val="ru-UA" w:eastAsia="ru-UA"/>
              </w:rPr>
              <w:tab/>
            </w:r>
            <w:bookmarkStart w:id="4" w:name="_Hlk152881816"/>
            <w:r w:rsidR="00C93FA0" w:rsidRPr="00C93FA0">
              <w:rPr>
                <w:rStyle w:val="a9"/>
                <w:rFonts w:ascii="Times New Roman" w:hAnsi="Times New Roman"/>
                <w:b/>
                <w:noProof/>
                <w:sz w:val="28"/>
                <w:szCs w:val="28"/>
              </w:rPr>
              <w:t>Комерційні маршрути та хаби військове значення Дніпра</w:t>
            </w:r>
            <w:bookmarkEnd w:id="4"/>
            <w:r w:rsidR="00C93FA0" w:rsidRPr="00C93FA0">
              <w:rPr>
                <w:rStyle w:val="a9"/>
                <w:rFonts w:ascii="Times New Roman" w:hAnsi="Times New Roman"/>
                <w:b/>
                <w:noProof/>
                <w:sz w:val="28"/>
                <w:szCs w:val="28"/>
              </w:rPr>
              <w:t>.</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_Toc152712490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50</w:t>
            </w:r>
            <w:r w:rsidR="00C93FA0" w:rsidRPr="00C93FA0">
              <w:rPr>
                <w:rFonts w:ascii="Times New Roman" w:hAnsi="Times New Roman"/>
                <w:noProof/>
                <w:webHidden/>
                <w:sz w:val="28"/>
                <w:szCs w:val="28"/>
              </w:rPr>
              <w:fldChar w:fldCharType="end"/>
            </w:r>
          </w:hyperlink>
        </w:p>
        <w:p w14:paraId="0BFE2CFD" w14:textId="5CDA09DF" w:rsidR="00C93FA0" w:rsidRPr="00C93FA0" w:rsidRDefault="00000000">
          <w:pPr>
            <w:pStyle w:val="31"/>
            <w:tabs>
              <w:tab w:val="left" w:pos="1320"/>
              <w:tab w:val="right" w:leader="dot" w:pos="9629"/>
            </w:tabs>
            <w:rPr>
              <w:rFonts w:ascii="Times New Roman" w:hAnsi="Times New Roman"/>
              <w:noProof/>
              <w:sz w:val="28"/>
              <w:szCs w:val="28"/>
              <w:lang w:val="ru-UA" w:eastAsia="ru-UA"/>
            </w:rPr>
          </w:pPr>
          <w:hyperlink w:anchor="_Toc152712491" w:history="1">
            <w:r w:rsidR="00C93FA0" w:rsidRPr="00C93FA0">
              <w:rPr>
                <w:rStyle w:val="a9"/>
                <w:rFonts w:ascii="Times New Roman" w:hAnsi="Times New Roman"/>
                <w:b/>
                <w:noProof/>
                <w:sz w:val="28"/>
                <w:szCs w:val="28"/>
              </w:rPr>
              <w:t>2.2.2.</w:t>
            </w:r>
            <w:r w:rsidR="00C93FA0" w:rsidRPr="00C93FA0">
              <w:rPr>
                <w:rFonts w:ascii="Times New Roman" w:hAnsi="Times New Roman"/>
                <w:noProof/>
                <w:sz w:val="28"/>
                <w:szCs w:val="28"/>
                <w:lang w:val="ru-UA" w:eastAsia="ru-UA"/>
              </w:rPr>
              <w:tab/>
            </w:r>
            <w:r w:rsidR="00C93FA0" w:rsidRPr="00C93FA0">
              <w:rPr>
                <w:rStyle w:val="a9"/>
                <w:rFonts w:ascii="Times New Roman" w:hAnsi="Times New Roman"/>
                <w:b/>
                <w:noProof/>
                <w:sz w:val="28"/>
                <w:szCs w:val="28"/>
              </w:rPr>
              <w:t>Товарна біржа.</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_Toc152712491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54</w:t>
            </w:r>
            <w:r w:rsidR="00C93FA0" w:rsidRPr="00C93FA0">
              <w:rPr>
                <w:rFonts w:ascii="Times New Roman" w:hAnsi="Times New Roman"/>
                <w:noProof/>
                <w:webHidden/>
                <w:sz w:val="28"/>
                <w:szCs w:val="28"/>
              </w:rPr>
              <w:fldChar w:fldCharType="end"/>
            </w:r>
          </w:hyperlink>
        </w:p>
        <w:p w14:paraId="31108B73" w14:textId="1E890E54" w:rsidR="00C93FA0" w:rsidRPr="00C93FA0" w:rsidRDefault="00000000">
          <w:pPr>
            <w:pStyle w:val="31"/>
            <w:tabs>
              <w:tab w:val="left" w:pos="1320"/>
              <w:tab w:val="right" w:leader="dot" w:pos="9629"/>
            </w:tabs>
            <w:rPr>
              <w:rFonts w:ascii="Times New Roman" w:hAnsi="Times New Roman"/>
              <w:noProof/>
              <w:sz w:val="28"/>
              <w:szCs w:val="28"/>
              <w:lang w:val="ru-UA" w:eastAsia="ru-UA"/>
            </w:rPr>
          </w:pPr>
          <w:hyperlink w:anchor="_Toc152712492" w:history="1">
            <w:r w:rsidR="00C93FA0" w:rsidRPr="00C93FA0">
              <w:rPr>
                <w:rStyle w:val="a9"/>
                <w:rFonts w:ascii="Times New Roman" w:hAnsi="Times New Roman"/>
                <w:b/>
                <w:noProof/>
                <w:sz w:val="28"/>
                <w:szCs w:val="28"/>
              </w:rPr>
              <w:t>2.2.3.</w:t>
            </w:r>
            <w:r w:rsidR="00C93FA0" w:rsidRPr="00C93FA0">
              <w:rPr>
                <w:rFonts w:ascii="Times New Roman" w:hAnsi="Times New Roman"/>
                <w:noProof/>
                <w:sz w:val="28"/>
                <w:szCs w:val="28"/>
                <w:lang w:val="ru-UA" w:eastAsia="ru-UA"/>
              </w:rPr>
              <w:tab/>
            </w:r>
            <w:r w:rsidR="00C93FA0" w:rsidRPr="00C93FA0">
              <w:rPr>
                <w:rStyle w:val="a9"/>
                <w:rFonts w:ascii="Times New Roman" w:hAnsi="Times New Roman"/>
                <w:b/>
                <w:noProof/>
                <w:sz w:val="28"/>
                <w:szCs w:val="28"/>
              </w:rPr>
              <w:t>Економічний вплив та агропродукція.</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_Toc152712492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55</w:t>
            </w:r>
            <w:r w:rsidR="00C93FA0" w:rsidRPr="00C93FA0">
              <w:rPr>
                <w:rFonts w:ascii="Times New Roman" w:hAnsi="Times New Roman"/>
                <w:noProof/>
                <w:webHidden/>
                <w:sz w:val="28"/>
                <w:szCs w:val="28"/>
              </w:rPr>
              <w:fldChar w:fldCharType="end"/>
            </w:r>
          </w:hyperlink>
        </w:p>
        <w:p w14:paraId="62C294B1" w14:textId="5B7B215B" w:rsidR="00C93FA0" w:rsidRPr="00C93FA0" w:rsidRDefault="00000000">
          <w:pPr>
            <w:pStyle w:val="11"/>
            <w:tabs>
              <w:tab w:val="right" w:leader="dot" w:pos="9629"/>
            </w:tabs>
            <w:rPr>
              <w:rFonts w:ascii="Times New Roman" w:hAnsi="Times New Roman"/>
              <w:noProof/>
              <w:sz w:val="28"/>
              <w:szCs w:val="28"/>
              <w:lang w:val="ru-UA" w:eastAsia="ru-UA"/>
            </w:rPr>
          </w:pPr>
          <w:hyperlink w:anchor="_Toc152712493" w:history="1">
            <w:r w:rsidR="00C93FA0" w:rsidRPr="00C93FA0">
              <w:rPr>
                <w:rStyle w:val="a9"/>
                <w:rFonts w:ascii="Times New Roman" w:hAnsi="Times New Roman"/>
                <w:b/>
                <w:noProof/>
                <w:sz w:val="28"/>
                <w:szCs w:val="28"/>
              </w:rPr>
              <w:t>РОЗДІЛ 3. КУЛЬТУРНИЙ СИНКРЕТИЗМ І ВЗАЄМОДІЇ</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_Toc152712493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59</w:t>
            </w:r>
            <w:r w:rsidR="00C93FA0" w:rsidRPr="00C93FA0">
              <w:rPr>
                <w:rFonts w:ascii="Times New Roman" w:hAnsi="Times New Roman"/>
                <w:noProof/>
                <w:webHidden/>
                <w:sz w:val="28"/>
                <w:szCs w:val="28"/>
              </w:rPr>
              <w:fldChar w:fldCharType="end"/>
            </w:r>
          </w:hyperlink>
        </w:p>
        <w:p w14:paraId="5DCF22F1" w14:textId="403766AF" w:rsidR="00C93FA0" w:rsidRPr="00C93FA0" w:rsidRDefault="00000000">
          <w:pPr>
            <w:pStyle w:val="21"/>
            <w:tabs>
              <w:tab w:val="right" w:leader="dot" w:pos="9629"/>
            </w:tabs>
            <w:rPr>
              <w:rFonts w:ascii="Times New Roman" w:hAnsi="Times New Roman"/>
              <w:noProof/>
              <w:sz w:val="28"/>
              <w:szCs w:val="28"/>
              <w:lang w:val="ru-UA" w:eastAsia="ru-UA"/>
            </w:rPr>
          </w:pPr>
          <w:hyperlink w:anchor="_Toc152712494" w:history="1">
            <w:r w:rsidR="00C93FA0" w:rsidRPr="00C93FA0">
              <w:rPr>
                <w:rStyle w:val="a9"/>
                <w:rFonts w:ascii="Times New Roman" w:hAnsi="Times New Roman"/>
                <w:b/>
                <w:noProof/>
                <w:sz w:val="28"/>
                <w:szCs w:val="28"/>
              </w:rPr>
              <w:t>3.1. Вплив на системи переконань і релігійні обряди.</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_Toc152712494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59</w:t>
            </w:r>
            <w:r w:rsidR="00C93FA0" w:rsidRPr="00C93FA0">
              <w:rPr>
                <w:rFonts w:ascii="Times New Roman" w:hAnsi="Times New Roman"/>
                <w:noProof/>
                <w:webHidden/>
                <w:sz w:val="28"/>
                <w:szCs w:val="28"/>
              </w:rPr>
              <w:fldChar w:fldCharType="end"/>
            </w:r>
          </w:hyperlink>
        </w:p>
        <w:p w14:paraId="6E7C4CD1" w14:textId="2F3FA9AC" w:rsidR="00C93FA0" w:rsidRPr="00C93FA0" w:rsidRDefault="00000000">
          <w:pPr>
            <w:pStyle w:val="31"/>
            <w:tabs>
              <w:tab w:val="left" w:pos="1320"/>
              <w:tab w:val="right" w:leader="dot" w:pos="9629"/>
            </w:tabs>
            <w:rPr>
              <w:rFonts w:ascii="Times New Roman" w:hAnsi="Times New Roman"/>
              <w:noProof/>
              <w:sz w:val="28"/>
              <w:szCs w:val="28"/>
              <w:lang w:val="ru-UA" w:eastAsia="ru-UA"/>
            </w:rPr>
          </w:pPr>
          <w:hyperlink w:anchor="_Toc152712495" w:history="1">
            <w:r w:rsidR="00C93FA0" w:rsidRPr="00C93FA0">
              <w:rPr>
                <w:rStyle w:val="a9"/>
                <w:rFonts w:ascii="Times New Roman" w:hAnsi="Times New Roman"/>
                <w:b/>
                <w:noProof/>
                <w:sz w:val="28"/>
                <w:szCs w:val="28"/>
              </w:rPr>
              <w:t>3.1.1.</w:t>
            </w:r>
            <w:r w:rsidR="00C93FA0" w:rsidRPr="00C93FA0">
              <w:rPr>
                <w:rFonts w:ascii="Times New Roman" w:hAnsi="Times New Roman"/>
                <w:noProof/>
                <w:sz w:val="28"/>
                <w:szCs w:val="28"/>
                <w:lang w:val="ru-UA" w:eastAsia="ru-UA"/>
              </w:rPr>
              <w:tab/>
            </w:r>
            <w:r w:rsidR="00C93FA0" w:rsidRPr="00C93FA0">
              <w:rPr>
                <w:rStyle w:val="a9"/>
                <w:rFonts w:ascii="Times New Roman" w:hAnsi="Times New Roman"/>
                <w:b/>
                <w:noProof/>
                <w:sz w:val="28"/>
                <w:szCs w:val="28"/>
              </w:rPr>
              <w:t>Релігійний синкретизм.</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_Toc152712495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60</w:t>
            </w:r>
            <w:r w:rsidR="00C93FA0" w:rsidRPr="00C93FA0">
              <w:rPr>
                <w:rFonts w:ascii="Times New Roman" w:hAnsi="Times New Roman"/>
                <w:noProof/>
                <w:webHidden/>
                <w:sz w:val="28"/>
                <w:szCs w:val="28"/>
              </w:rPr>
              <w:fldChar w:fldCharType="end"/>
            </w:r>
          </w:hyperlink>
        </w:p>
        <w:p w14:paraId="319BE2E4" w14:textId="09811335" w:rsidR="00C93FA0" w:rsidRPr="00C93FA0" w:rsidRDefault="00000000">
          <w:pPr>
            <w:pStyle w:val="31"/>
            <w:tabs>
              <w:tab w:val="left" w:pos="1320"/>
              <w:tab w:val="right" w:leader="dot" w:pos="9629"/>
            </w:tabs>
            <w:rPr>
              <w:rFonts w:ascii="Times New Roman" w:hAnsi="Times New Roman"/>
              <w:noProof/>
              <w:sz w:val="28"/>
              <w:szCs w:val="28"/>
              <w:lang w:val="ru-UA" w:eastAsia="ru-UA"/>
            </w:rPr>
          </w:pPr>
          <w:hyperlink w:anchor="_Toc152712496" w:history="1">
            <w:r w:rsidR="00C93FA0" w:rsidRPr="00C93FA0">
              <w:rPr>
                <w:rStyle w:val="a9"/>
                <w:rFonts w:ascii="Times New Roman" w:hAnsi="Times New Roman"/>
                <w:b/>
                <w:noProof/>
                <w:sz w:val="28"/>
                <w:szCs w:val="28"/>
              </w:rPr>
              <w:t>3.1.2.</w:t>
            </w:r>
            <w:r w:rsidR="00C93FA0" w:rsidRPr="00C93FA0">
              <w:rPr>
                <w:rFonts w:ascii="Times New Roman" w:hAnsi="Times New Roman"/>
                <w:noProof/>
                <w:sz w:val="28"/>
                <w:szCs w:val="28"/>
                <w:lang w:val="ru-UA" w:eastAsia="ru-UA"/>
              </w:rPr>
              <w:tab/>
            </w:r>
            <w:r w:rsidR="00C93FA0" w:rsidRPr="00C93FA0">
              <w:rPr>
                <w:rStyle w:val="a9"/>
                <w:rFonts w:ascii="Times New Roman" w:hAnsi="Times New Roman"/>
                <w:b/>
                <w:noProof/>
                <w:sz w:val="28"/>
                <w:szCs w:val="28"/>
              </w:rPr>
              <w:t>Обрядові практики.</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_Toc152712496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62</w:t>
            </w:r>
            <w:r w:rsidR="00C93FA0" w:rsidRPr="00C93FA0">
              <w:rPr>
                <w:rFonts w:ascii="Times New Roman" w:hAnsi="Times New Roman"/>
                <w:noProof/>
                <w:webHidden/>
                <w:sz w:val="28"/>
                <w:szCs w:val="28"/>
              </w:rPr>
              <w:fldChar w:fldCharType="end"/>
            </w:r>
          </w:hyperlink>
        </w:p>
        <w:p w14:paraId="445C0D22" w14:textId="30722241" w:rsidR="00C93FA0" w:rsidRPr="00C93FA0" w:rsidRDefault="00000000">
          <w:pPr>
            <w:pStyle w:val="21"/>
            <w:tabs>
              <w:tab w:val="right" w:leader="dot" w:pos="9629"/>
            </w:tabs>
            <w:rPr>
              <w:rFonts w:ascii="Times New Roman" w:hAnsi="Times New Roman"/>
              <w:noProof/>
              <w:sz w:val="28"/>
              <w:szCs w:val="28"/>
              <w:lang w:val="ru-UA" w:eastAsia="ru-UA"/>
            </w:rPr>
          </w:pPr>
          <w:hyperlink w:anchor="_Toc152712497" w:history="1">
            <w:r w:rsidR="00C93FA0" w:rsidRPr="00C93FA0">
              <w:rPr>
                <w:rStyle w:val="a9"/>
                <w:rFonts w:ascii="Times New Roman" w:hAnsi="Times New Roman"/>
                <w:b/>
                <w:noProof/>
                <w:sz w:val="28"/>
                <w:szCs w:val="28"/>
              </w:rPr>
              <w:t>3.2. Мистецтво та освітні центри.</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_Toc152712497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68</w:t>
            </w:r>
            <w:r w:rsidR="00C93FA0" w:rsidRPr="00C93FA0">
              <w:rPr>
                <w:rFonts w:ascii="Times New Roman" w:hAnsi="Times New Roman"/>
                <w:noProof/>
                <w:webHidden/>
                <w:sz w:val="28"/>
                <w:szCs w:val="28"/>
              </w:rPr>
              <w:fldChar w:fldCharType="end"/>
            </w:r>
          </w:hyperlink>
        </w:p>
        <w:p w14:paraId="1A70B60F" w14:textId="311BA903" w:rsidR="00C93FA0" w:rsidRPr="00C93FA0" w:rsidRDefault="00000000">
          <w:pPr>
            <w:pStyle w:val="31"/>
            <w:tabs>
              <w:tab w:val="left" w:pos="1320"/>
              <w:tab w:val="right" w:leader="dot" w:pos="9629"/>
            </w:tabs>
            <w:rPr>
              <w:rFonts w:ascii="Times New Roman" w:hAnsi="Times New Roman"/>
              <w:noProof/>
              <w:sz w:val="28"/>
              <w:szCs w:val="28"/>
              <w:lang w:val="ru-UA" w:eastAsia="ru-UA"/>
            </w:rPr>
          </w:pPr>
          <w:hyperlink w:anchor="_Toc152712498" w:history="1">
            <w:r w:rsidR="00C93FA0" w:rsidRPr="00C93FA0">
              <w:rPr>
                <w:rStyle w:val="a9"/>
                <w:rFonts w:ascii="Times New Roman" w:hAnsi="Times New Roman"/>
                <w:b/>
                <w:noProof/>
                <w:sz w:val="28"/>
                <w:szCs w:val="28"/>
              </w:rPr>
              <w:t>3.2.1.</w:t>
            </w:r>
            <w:r w:rsidR="00C93FA0" w:rsidRPr="00C93FA0">
              <w:rPr>
                <w:rFonts w:ascii="Times New Roman" w:hAnsi="Times New Roman"/>
                <w:noProof/>
                <w:sz w:val="28"/>
                <w:szCs w:val="28"/>
                <w:lang w:val="ru-UA" w:eastAsia="ru-UA"/>
              </w:rPr>
              <w:tab/>
            </w:r>
            <w:r w:rsidR="00C93FA0" w:rsidRPr="00C93FA0">
              <w:rPr>
                <w:rStyle w:val="a9"/>
                <w:rFonts w:ascii="Times New Roman" w:hAnsi="Times New Roman"/>
                <w:b/>
                <w:noProof/>
                <w:sz w:val="28"/>
                <w:szCs w:val="28"/>
              </w:rPr>
              <w:t>Література та художнє вираження.</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_Toc152712498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78</w:t>
            </w:r>
            <w:r w:rsidR="00C93FA0" w:rsidRPr="00C93FA0">
              <w:rPr>
                <w:rFonts w:ascii="Times New Roman" w:hAnsi="Times New Roman"/>
                <w:noProof/>
                <w:webHidden/>
                <w:sz w:val="28"/>
                <w:szCs w:val="28"/>
              </w:rPr>
              <w:fldChar w:fldCharType="end"/>
            </w:r>
          </w:hyperlink>
        </w:p>
        <w:p w14:paraId="710515B8" w14:textId="66F4534A" w:rsidR="00C93FA0" w:rsidRPr="00C93FA0" w:rsidRDefault="00000000">
          <w:pPr>
            <w:pStyle w:val="11"/>
            <w:tabs>
              <w:tab w:val="right" w:leader="dot" w:pos="9629"/>
            </w:tabs>
            <w:rPr>
              <w:rFonts w:ascii="Times New Roman" w:hAnsi="Times New Roman"/>
              <w:noProof/>
              <w:sz w:val="28"/>
              <w:szCs w:val="28"/>
              <w:lang w:val="ru-UA" w:eastAsia="ru-UA"/>
            </w:rPr>
          </w:pPr>
          <w:hyperlink w:anchor="_Toc152712499" w:history="1">
            <w:r w:rsidR="00C93FA0" w:rsidRPr="00C93FA0">
              <w:rPr>
                <w:rStyle w:val="a9"/>
                <w:rFonts w:ascii="Times New Roman" w:hAnsi="Times New Roman"/>
                <w:b/>
                <w:noProof/>
                <w:sz w:val="28"/>
                <w:szCs w:val="28"/>
              </w:rPr>
              <w:t>РОЗДІЛ 4. УПРАВЛІННЯ ТА СУСПІЛЬСТВО В МУЛЬТИКУЛЬТУРНОМУ КОНТЕКСТІ</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_Toc152712499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81</w:t>
            </w:r>
            <w:r w:rsidR="00C93FA0" w:rsidRPr="00C93FA0">
              <w:rPr>
                <w:rFonts w:ascii="Times New Roman" w:hAnsi="Times New Roman"/>
                <w:noProof/>
                <w:webHidden/>
                <w:sz w:val="28"/>
                <w:szCs w:val="28"/>
              </w:rPr>
              <w:fldChar w:fldCharType="end"/>
            </w:r>
          </w:hyperlink>
        </w:p>
        <w:p w14:paraId="6B1F1D7E" w14:textId="102C39E1" w:rsidR="00C93FA0" w:rsidRPr="00C93FA0" w:rsidRDefault="00000000">
          <w:pPr>
            <w:pStyle w:val="21"/>
            <w:tabs>
              <w:tab w:val="right" w:leader="dot" w:pos="9629"/>
            </w:tabs>
            <w:rPr>
              <w:rFonts w:ascii="Times New Roman" w:hAnsi="Times New Roman"/>
              <w:noProof/>
              <w:sz w:val="28"/>
              <w:szCs w:val="28"/>
              <w:lang w:val="ru-UA" w:eastAsia="ru-UA"/>
            </w:rPr>
          </w:pPr>
          <w:hyperlink w:anchor="_Toc152712500" w:history="1">
            <w:r w:rsidR="00C93FA0" w:rsidRPr="00C93FA0">
              <w:rPr>
                <w:rStyle w:val="a9"/>
                <w:rFonts w:ascii="Times New Roman" w:hAnsi="Times New Roman"/>
                <w:b/>
                <w:noProof/>
                <w:sz w:val="28"/>
                <w:szCs w:val="28"/>
              </w:rPr>
              <w:t>4.1. Політична ієрархія та адміністративні структури</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_Toc152712500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81</w:t>
            </w:r>
            <w:r w:rsidR="00C93FA0" w:rsidRPr="00C93FA0">
              <w:rPr>
                <w:rFonts w:ascii="Times New Roman" w:hAnsi="Times New Roman"/>
                <w:noProof/>
                <w:webHidden/>
                <w:sz w:val="28"/>
                <w:szCs w:val="28"/>
              </w:rPr>
              <w:fldChar w:fldCharType="end"/>
            </w:r>
          </w:hyperlink>
        </w:p>
        <w:p w14:paraId="23BB491C" w14:textId="71B03FB4" w:rsidR="00C93FA0" w:rsidRPr="00C93FA0" w:rsidRDefault="00000000">
          <w:pPr>
            <w:pStyle w:val="21"/>
            <w:tabs>
              <w:tab w:val="right" w:leader="dot" w:pos="9629"/>
            </w:tabs>
            <w:rPr>
              <w:rFonts w:ascii="Times New Roman" w:hAnsi="Times New Roman"/>
              <w:noProof/>
              <w:sz w:val="28"/>
              <w:szCs w:val="28"/>
              <w:lang w:val="ru-UA" w:eastAsia="ru-UA"/>
            </w:rPr>
          </w:pPr>
          <w:hyperlink w:anchor="_Toc152712501" w:history="1">
            <w:r w:rsidR="00C93FA0" w:rsidRPr="00C93FA0">
              <w:rPr>
                <w:rStyle w:val="a9"/>
                <w:rFonts w:ascii="Times New Roman" w:hAnsi="Times New Roman"/>
                <w:b/>
                <w:noProof/>
                <w:sz w:val="28"/>
                <w:szCs w:val="28"/>
              </w:rPr>
              <w:t>4.2. Спільне управління та вплив місцевої знаті.</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_Toc152712501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82</w:t>
            </w:r>
            <w:r w:rsidR="00C93FA0" w:rsidRPr="00C93FA0">
              <w:rPr>
                <w:rFonts w:ascii="Times New Roman" w:hAnsi="Times New Roman"/>
                <w:noProof/>
                <w:webHidden/>
                <w:sz w:val="28"/>
                <w:szCs w:val="28"/>
              </w:rPr>
              <w:fldChar w:fldCharType="end"/>
            </w:r>
          </w:hyperlink>
        </w:p>
        <w:p w14:paraId="62F08505" w14:textId="1C8D91DF" w:rsidR="00C93FA0" w:rsidRPr="00C93FA0" w:rsidRDefault="00000000">
          <w:pPr>
            <w:pStyle w:val="21"/>
            <w:tabs>
              <w:tab w:val="right" w:leader="dot" w:pos="9629"/>
            </w:tabs>
            <w:rPr>
              <w:rFonts w:ascii="Times New Roman" w:hAnsi="Times New Roman"/>
              <w:noProof/>
              <w:sz w:val="28"/>
              <w:szCs w:val="28"/>
              <w:lang w:val="ru-UA" w:eastAsia="ru-UA"/>
            </w:rPr>
          </w:pPr>
          <w:hyperlink w:anchor="_Toc152712502" w:history="1">
            <w:r w:rsidR="00C93FA0" w:rsidRPr="00C93FA0">
              <w:rPr>
                <w:rStyle w:val="a9"/>
                <w:rFonts w:ascii="Times New Roman" w:hAnsi="Times New Roman"/>
                <w:b/>
                <w:noProof/>
                <w:sz w:val="28"/>
                <w:szCs w:val="28"/>
              </w:rPr>
              <w:t>4.3. Адміністративний синтез.</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_Toc152712502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85</w:t>
            </w:r>
            <w:r w:rsidR="00C93FA0" w:rsidRPr="00C93FA0">
              <w:rPr>
                <w:rFonts w:ascii="Times New Roman" w:hAnsi="Times New Roman"/>
                <w:noProof/>
                <w:webHidden/>
                <w:sz w:val="28"/>
                <w:szCs w:val="28"/>
              </w:rPr>
              <w:fldChar w:fldCharType="end"/>
            </w:r>
          </w:hyperlink>
        </w:p>
        <w:p w14:paraId="402C0674" w14:textId="067662BB" w:rsidR="00C93FA0" w:rsidRPr="00C93FA0" w:rsidRDefault="00000000">
          <w:pPr>
            <w:pStyle w:val="21"/>
            <w:tabs>
              <w:tab w:val="right" w:leader="dot" w:pos="9629"/>
            </w:tabs>
            <w:rPr>
              <w:rFonts w:ascii="Times New Roman" w:hAnsi="Times New Roman"/>
              <w:noProof/>
              <w:sz w:val="28"/>
              <w:szCs w:val="28"/>
              <w:lang w:val="ru-UA" w:eastAsia="ru-UA"/>
            </w:rPr>
          </w:pPr>
          <w:hyperlink w:anchor="_Toc152712503" w:history="1">
            <w:r w:rsidR="00C93FA0" w:rsidRPr="00C93FA0">
              <w:rPr>
                <w:rStyle w:val="a9"/>
                <w:rFonts w:ascii="Times New Roman" w:hAnsi="Times New Roman"/>
                <w:b/>
                <w:noProof/>
                <w:sz w:val="28"/>
                <w:szCs w:val="28"/>
              </w:rPr>
              <w:t>4.4. Соціально-економічний вплив.</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_Toc152712503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86</w:t>
            </w:r>
            <w:r w:rsidR="00C93FA0" w:rsidRPr="00C93FA0">
              <w:rPr>
                <w:rFonts w:ascii="Times New Roman" w:hAnsi="Times New Roman"/>
                <w:noProof/>
                <w:webHidden/>
                <w:sz w:val="28"/>
                <w:szCs w:val="28"/>
              </w:rPr>
              <w:fldChar w:fldCharType="end"/>
            </w:r>
          </w:hyperlink>
        </w:p>
        <w:p w14:paraId="740070B8" w14:textId="55697D8B" w:rsidR="00C93FA0" w:rsidRPr="00C93FA0" w:rsidRDefault="00000000">
          <w:pPr>
            <w:pStyle w:val="21"/>
            <w:tabs>
              <w:tab w:val="right" w:leader="dot" w:pos="9629"/>
            </w:tabs>
            <w:rPr>
              <w:rFonts w:ascii="Times New Roman" w:hAnsi="Times New Roman"/>
              <w:noProof/>
              <w:sz w:val="28"/>
              <w:szCs w:val="28"/>
              <w:lang w:val="ru-UA" w:eastAsia="ru-UA"/>
            </w:rPr>
          </w:pPr>
          <w:hyperlink w:anchor="_Toc152712504" w:history="1">
            <w:r w:rsidR="00C93FA0" w:rsidRPr="00C93FA0">
              <w:rPr>
                <w:rStyle w:val="a9"/>
                <w:rFonts w:ascii="Times New Roman" w:hAnsi="Times New Roman"/>
                <w:b/>
                <w:noProof/>
                <w:sz w:val="28"/>
                <w:szCs w:val="28"/>
              </w:rPr>
              <w:t>4.5. Змішані шлюби та соціальна єдність.</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_Toc152712504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86</w:t>
            </w:r>
            <w:r w:rsidR="00C93FA0" w:rsidRPr="00C93FA0">
              <w:rPr>
                <w:rFonts w:ascii="Times New Roman" w:hAnsi="Times New Roman"/>
                <w:noProof/>
                <w:webHidden/>
                <w:sz w:val="28"/>
                <w:szCs w:val="28"/>
              </w:rPr>
              <w:fldChar w:fldCharType="end"/>
            </w:r>
          </w:hyperlink>
        </w:p>
        <w:p w14:paraId="4FF14837" w14:textId="0CB2E17A" w:rsidR="00C93FA0" w:rsidRPr="00C93FA0" w:rsidRDefault="00000000">
          <w:pPr>
            <w:pStyle w:val="11"/>
            <w:tabs>
              <w:tab w:val="right" w:leader="dot" w:pos="9629"/>
            </w:tabs>
            <w:rPr>
              <w:rFonts w:ascii="Times New Roman" w:hAnsi="Times New Roman"/>
              <w:noProof/>
              <w:sz w:val="28"/>
              <w:szCs w:val="28"/>
              <w:lang w:val="ru-UA" w:eastAsia="ru-UA"/>
            </w:rPr>
          </w:pPr>
          <w:hyperlink w:anchor="_Toc152712505" w:history="1">
            <w:r w:rsidR="00C93FA0" w:rsidRPr="00C93FA0">
              <w:rPr>
                <w:rStyle w:val="a9"/>
                <w:rFonts w:ascii="Times New Roman" w:hAnsi="Times New Roman"/>
                <w:b/>
                <w:noProof/>
                <w:sz w:val="28"/>
                <w:szCs w:val="28"/>
              </w:rPr>
              <w:t>ВИСНОВКИ</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_Toc152712505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91</w:t>
            </w:r>
            <w:r w:rsidR="00C93FA0" w:rsidRPr="00C93FA0">
              <w:rPr>
                <w:rFonts w:ascii="Times New Roman" w:hAnsi="Times New Roman"/>
                <w:noProof/>
                <w:webHidden/>
                <w:sz w:val="28"/>
                <w:szCs w:val="28"/>
              </w:rPr>
              <w:fldChar w:fldCharType="end"/>
            </w:r>
          </w:hyperlink>
        </w:p>
        <w:p w14:paraId="766C4C1B" w14:textId="4E754D36" w:rsidR="00C93FA0" w:rsidRPr="00C93FA0" w:rsidRDefault="00000000">
          <w:pPr>
            <w:pStyle w:val="11"/>
            <w:tabs>
              <w:tab w:val="right" w:leader="dot" w:pos="9629"/>
            </w:tabs>
            <w:rPr>
              <w:rFonts w:ascii="Times New Roman" w:hAnsi="Times New Roman"/>
              <w:noProof/>
              <w:sz w:val="28"/>
              <w:szCs w:val="28"/>
              <w:lang w:val="ru-UA" w:eastAsia="ru-UA"/>
            </w:rPr>
          </w:pPr>
          <w:hyperlink w:anchor="_Toc152712506" w:history="1">
            <w:r w:rsidR="00C93FA0" w:rsidRPr="00C93FA0">
              <w:rPr>
                <w:rStyle w:val="a9"/>
                <w:rFonts w:ascii="Times New Roman" w:hAnsi="Times New Roman"/>
                <w:b/>
                <w:noProof/>
                <w:sz w:val="28"/>
                <w:szCs w:val="28"/>
                <w:lang w:eastAsia="ja-JP"/>
              </w:rPr>
              <w:t>СПИСОК ВИКОРИСТАННИХ ДЖЕРЕЛ ТА ЛІТЕРАТУРИ</w:t>
            </w:r>
            <w:r w:rsidR="00C93FA0" w:rsidRPr="00C93FA0">
              <w:rPr>
                <w:rFonts w:ascii="Times New Roman" w:hAnsi="Times New Roman"/>
                <w:noProof/>
                <w:webHidden/>
                <w:sz w:val="28"/>
                <w:szCs w:val="28"/>
              </w:rPr>
              <w:tab/>
            </w:r>
            <w:r w:rsidR="00C93FA0" w:rsidRPr="00C93FA0">
              <w:rPr>
                <w:rFonts w:ascii="Times New Roman" w:hAnsi="Times New Roman"/>
                <w:noProof/>
                <w:webHidden/>
                <w:sz w:val="28"/>
                <w:szCs w:val="28"/>
              </w:rPr>
              <w:fldChar w:fldCharType="begin"/>
            </w:r>
            <w:r w:rsidR="00C93FA0" w:rsidRPr="00C93FA0">
              <w:rPr>
                <w:rFonts w:ascii="Times New Roman" w:hAnsi="Times New Roman"/>
                <w:noProof/>
                <w:webHidden/>
                <w:sz w:val="28"/>
                <w:szCs w:val="28"/>
              </w:rPr>
              <w:instrText xml:space="preserve"> PAGEREF _Toc152712506 \h </w:instrText>
            </w:r>
            <w:r w:rsidR="00C93FA0" w:rsidRPr="00C93FA0">
              <w:rPr>
                <w:rFonts w:ascii="Times New Roman" w:hAnsi="Times New Roman"/>
                <w:noProof/>
                <w:webHidden/>
                <w:sz w:val="28"/>
                <w:szCs w:val="28"/>
              </w:rPr>
            </w:r>
            <w:r w:rsidR="00C93FA0" w:rsidRPr="00C93FA0">
              <w:rPr>
                <w:rFonts w:ascii="Times New Roman" w:hAnsi="Times New Roman"/>
                <w:noProof/>
                <w:webHidden/>
                <w:sz w:val="28"/>
                <w:szCs w:val="28"/>
              </w:rPr>
              <w:fldChar w:fldCharType="separate"/>
            </w:r>
            <w:r w:rsidR="00C93FA0" w:rsidRPr="00C93FA0">
              <w:rPr>
                <w:rFonts w:ascii="Times New Roman" w:hAnsi="Times New Roman"/>
                <w:noProof/>
                <w:webHidden/>
                <w:sz w:val="28"/>
                <w:szCs w:val="28"/>
              </w:rPr>
              <w:t>96</w:t>
            </w:r>
            <w:r w:rsidR="00C93FA0" w:rsidRPr="00C93FA0">
              <w:rPr>
                <w:rFonts w:ascii="Times New Roman" w:hAnsi="Times New Roman"/>
                <w:noProof/>
                <w:webHidden/>
                <w:sz w:val="28"/>
                <w:szCs w:val="28"/>
              </w:rPr>
              <w:fldChar w:fldCharType="end"/>
            </w:r>
          </w:hyperlink>
        </w:p>
        <w:p w14:paraId="041DBA68" w14:textId="33B097C1" w:rsidR="00621529" w:rsidRPr="00C93FA0" w:rsidRDefault="00226913" w:rsidP="00A521D9">
          <w:pPr>
            <w:pStyle w:val="11"/>
            <w:tabs>
              <w:tab w:val="right" w:leader="dot" w:pos="9629"/>
            </w:tabs>
            <w:rPr>
              <w:rFonts w:ascii="Times New Roman" w:hAnsi="Times New Roman"/>
              <w:color w:val="000000" w:themeColor="text1"/>
              <w:sz w:val="28"/>
              <w:szCs w:val="28"/>
            </w:rPr>
          </w:pPr>
          <w:r w:rsidRPr="00C93FA0">
            <w:rPr>
              <w:rFonts w:ascii="Times New Roman" w:hAnsi="Times New Roman"/>
              <w:b/>
              <w:bCs/>
              <w:color w:val="000000" w:themeColor="text1"/>
              <w:sz w:val="28"/>
              <w:szCs w:val="28"/>
              <w:lang w:val="ru-RU"/>
            </w:rPr>
            <w:fldChar w:fldCharType="end"/>
          </w:r>
        </w:p>
      </w:sdtContent>
    </w:sdt>
    <w:p w14:paraId="1A0D4DF6" w14:textId="77777777" w:rsidR="00621529" w:rsidRDefault="00621529">
      <w:pPr>
        <w:rPr>
          <w:rFonts w:ascii="Times New Roman" w:eastAsiaTheme="minorEastAsia" w:hAnsi="Times New Roman" w:cs="Times New Roman"/>
          <w:b/>
          <w:sz w:val="28"/>
          <w:szCs w:val="28"/>
          <w:lang w:eastAsia="ja-JP"/>
        </w:rPr>
      </w:pPr>
      <w:r>
        <w:rPr>
          <w:rFonts w:ascii="Times New Roman" w:eastAsiaTheme="minorEastAsia" w:hAnsi="Times New Roman" w:cs="Times New Roman"/>
          <w:b/>
          <w:sz w:val="28"/>
          <w:szCs w:val="28"/>
          <w:lang w:eastAsia="ja-JP"/>
        </w:rPr>
        <w:br w:type="page"/>
      </w:r>
    </w:p>
    <w:p w14:paraId="7C87A56A" w14:textId="209F1F55" w:rsidR="008A3B28" w:rsidRPr="00861A2A" w:rsidRDefault="005F586F" w:rsidP="00861A2A">
      <w:pPr>
        <w:spacing w:after="0" w:line="480" w:lineRule="auto"/>
        <w:jc w:val="center"/>
        <w:outlineLvl w:val="0"/>
        <w:rPr>
          <w:rFonts w:ascii="Times New Roman" w:hAnsi="Times New Roman" w:cs="Times New Roman"/>
          <w:b/>
          <w:sz w:val="28"/>
          <w:shd w:val="clear" w:color="auto" w:fill="FFFFFF"/>
        </w:rPr>
      </w:pPr>
      <w:bookmarkStart w:id="5" w:name="_Toc152712477"/>
      <w:r w:rsidRPr="00C269D2">
        <w:rPr>
          <w:rFonts w:ascii="Times New Roman" w:hAnsi="Times New Roman" w:cs="Times New Roman"/>
          <w:b/>
          <w:sz w:val="28"/>
          <w:shd w:val="clear" w:color="auto" w:fill="FFFFFF"/>
        </w:rPr>
        <w:lastRenderedPageBreak/>
        <w:t>ВСТУП</w:t>
      </w:r>
      <w:bookmarkEnd w:id="5"/>
    </w:p>
    <w:p w14:paraId="3B5C052B" w14:textId="77777777" w:rsidR="00A521D9" w:rsidRDefault="009D6F31" w:rsidP="009D6F31">
      <w:pPr>
        <w:spacing w:after="0" w:line="360" w:lineRule="auto"/>
        <w:ind w:firstLine="720"/>
        <w:jc w:val="both"/>
        <w:rPr>
          <w:rFonts w:ascii="Times New Roman" w:hAnsi="Times New Roman" w:cs="Times New Roman"/>
          <w:sz w:val="28"/>
          <w:szCs w:val="28"/>
        </w:rPr>
      </w:pPr>
      <w:r w:rsidRPr="009D6F31">
        <w:rPr>
          <w:rFonts w:ascii="Times New Roman" w:hAnsi="Times New Roman" w:cs="Times New Roman"/>
          <w:b/>
          <w:bCs/>
          <w:sz w:val="28"/>
          <w:szCs w:val="28"/>
        </w:rPr>
        <w:t>Актуальність теми.</w:t>
      </w:r>
      <w:r>
        <w:rPr>
          <w:rFonts w:ascii="Times New Roman" w:hAnsi="Times New Roman" w:cs="Times New Roman"/>
          <w:sz w:val="28"/>
          <w:szCs w:val="28"/>
        </w:rPr>
        <w:t xml:space="preserve"> </w:t>
      </w:r>
      <w:r w:rsidR="008A3B28" w:rsidRPr="00346C12">
        <w:rPr>
          <w:rFonts w:ascii="Times New Roman" w:hAnsi="Times New Roman" w:cs="Times New Roman"/>
          <w:sz w:val="28"/>
          <w:szCs w:val="28"/>
        </w:rPr>
        <w:t xml:space="preserve">Історія населення Подніпров’я та Приазов’я часів Золотої Орди – важливе дослідження, яке показує виклики, з якими стикається сучасна Україна, зокрема питання збереження культури, </w:t>
      </w:r>
      <w:proofErr w:type="spellStart"/>
      <w:r w:rsidR="008A3B28" w:rsidRPr="00346C12">
        <w:rPr>
          <w:rFonts w:ascii="Times New Roman" w:hAnsi="Times New Roman" w:cs="Times New Roman"/>
          <w:sz w:val="28"/>
          <w:szCs w:val="28"/>
        </w:rPr>
        <w:t>мовного</w:t>
      </w:r>
      <w:proofErr w:type="spellEnd"/>
      <w:r w:rsidR="008A3B28" w:rsidRPr="00346C12">
        <w:rPr>
          <w:rFonts w:ascii="Times New Roman" w:hAnsi="Times New Roman" w:cs="Times New Roman"/>
          <w:sz w:val="28"/>
          <w:szCs w:val="28"/>
        </w:rPr>
        <w:t xml:space="preserve"> розмаїття та побудови цілісного національного наративу. Розуміючи тонкощі транскультурних зв’язків минулого, це дослідження пропонує погляд на проблеми, які перегукуються з сучасною наукою, просуваючи діалог про культурну спадщину, ідентичність і міжкультурні відносини. </w:t>
      </w:r>
    </w:p>
    <w:p w14:paraId="5888A89C" w14:textId="77777777" w:rsidR="00053183" w:rsidRDefault="008A3B28" w:rsidP="00621529">
      <w:pPr>
        <w:spacing w:after="0" w:line="360" w:lineRule="auto"/>
        <w:ind w:firstLine="720"/>
        <w:jc w:val="both"/>
        <w:rPr>
          <w:rFonts w:ascii="Times New Roman" w:hAnsi="Times New Roman" w:cs="Times New Roman"/>
          <w:sz w:val="28"/>
          <w:szCs w:val="28"/>
        </w:rPr>
      </w:pPr>
      <w:r w:rsidRPr="00346C12">
        <w:rPr>
          <w:rFonts w:ascii="Times New Roman" w:hAnsi="Times New Roman" w:cs="Times New Roman"/>
          <w:sz w:val="28"/>
          <w:szCs w:val="28"/>
        </w:rPr>
        <w:t xml:space="preserve">Історичний </w:t>
      </w:r>
      <w:proofErr w:type="spellStart"/>
      <w:r w:rsidRPr="00346C12">
        <w:rPr>
          <w:rFonts w:ascii="Times New Roman" w:hAnsi="Times New Roman" w:cs="Times New Roman"/>
          <w:sz w:val="28"/>
          <w:szCs w:val="28"/>
        </w:rPr>
        <w:t>наратив</w:t>
      </w:r>
      <w:proofErr w:type="spellEnd"/>
      <w:r w:rsidRPr="00346C12">
        <w:rPr>
          <w:rFonts w:ascii="Times New Roman" w:hAnsi="Times New Roman" w:cs="Times New Roman"/>
          <w:sz w:val="28"/>
          <w:szCs w:val="28"/>
        </w:rPr>
        <w:t xml:space="preserve"> українського Подніпров’я та Приазов’я періоду Золотої Орди слугує лінзою, крізь яку ми можемо розглянути заплутану мережу культурних взаємодій та обмінів між Сходом і Заходом. Це дослідження не обмежується анналами історії; скоріше воно поширюється на сучасний науковий дискурс, де сходяться міждисциплінарне дослідження та аналіз культури.</w:t>
      </w:r>
    </w:p>
    <w:p w14:paraId="444481B6" w14:textId="6661FF36" w:rsidR="008A3B28" w:rsidRPr="00346C12" w:rsidRDefault="008A3B28" w:rsidP="00621529">
      <w:pPr>
        <w:spacing w:after="0" w:line="360" w:lineRule="auto"/>
        <w:ind w:firstLine="720"/>
        <w:jc w:val="both"/>
        <w:rPr>
          <w:rFonts w:ascii="Times New Roman" w:hAnsi="Times New Roman" w:cs="Times New Roman"/>
          <w:sz w:val="28"/>
          <w:szCs w:val="28"/>
        </w:rPr>
      </w:pPr>
      <w:r w:rsidRPr="00346C12">
        <w:rPr>
          <w:rFonts w:ascii="Times New Roman" w:hAnsi="Times New Roman" w:cs="Times New Roman"/>
          <w:sz w:val="28"/>
          <w:szCs w:val="28"/>
        </w:rPr>
        <w:t xml:space="preserve">Досліджуючи транскультурні зв’язки епохи Золотої Орди, ми висвітлюємо динаміку культурного перехресного запилення та адаптації, додаючи цінні ідеї в галузі історії, археології, лінгвістики та культурології. Це дослідження не просто живе в минулому; це сприяє постійному діалогу в цих академічних дисциплінах, збагачуючи наше розуміння складних історичних процесів та їхнього постійного впливу. </w:t>
      </w:r>
    </w:p>
    <w:p w14:paraId="1330EB20" w14:textId="1FF349FE" w:rsidR="008A3B28" w:rsidRPr="00346C12" w:rsidRDefault="008A3B28" w:rsidP="00621529">
      <w:pPr>
        <w:spacing w:after="0" w:line="360" w:lineRule="auto"/>
        <w:ind w:firstLine="720"/>
        <w:jc w:val="both"/>
        <w:rPr>
          <w:rFonts w:ascii="Times New Roman" w:hAnsi="Times New Roman" w:cs="Times New Roman"/>
          <w:sz w:val="28"/>
          <w:szCs w:val="28"/>
        </w:rPr>
      </w:pPr>
      <w:r w:rsidRPr="00346C12">
        <w:rPr>
          <w:rFonts w:ascii="Times New Roman" w:hAnsi="Times New Roman" w:cs="Times New Roman"/>
          <w:sz w:val="28"/>
          <w:szCs w:val="28"/>
        </w:rPr>
        <w:t xml:space="preserve">Крім того, це дослідження має важливе значення в контексті сучасної України. У часи, коли нація бореться з питаннями ідентичності, культурної спадщини та регіонального розмаїття, дослідження транскультурних зв’язків доби Золотої Орди пропонує глибоке розуміння історичних коренів української культури, зокрема в наступну, козацьку добу. Розуміючи взаємодію різних культур і впливів в історії регіону, ми отримуємо розуміння сучасних складнощів національної ідентичності. Ця історична перспектива може стати джерелом інформації для сучасних дискусій щодо збереження розмаїття культури, мови та </w:t>
      </w:r>
      <w:r w:rsidRPr="00346C12">
        <w:rPr>
          <w:rFonts w:ascii="Times New Roman" w:hAnsi="Times New Roman" w:cs="Times New Roman"/>
          <w:sz w:val="28"/>
          <w:szCs w:val="28"/>
        </w:rPr>
        <w:lastRenderedPageBreak/>
        <w:t>національної єдності в Україні, підкреслюючи важливість визнання історичних зв’язків, які продовжують формувати націю сьогодні.</w:t>
      </w:r>
    </w:p>
    <w:p w14:paraId="56B8F374" w14:textId="77777777" w:rsidR="008A3B28" w:rsidRPr="00346C12" w:rsidRDefault="008A3B28" w:rsidP="00621529">
      <w:pPr>
        <w:spacing w:after="0" w:line="360" w:lineRule="auto"/>
        <w:ind w:firstLine="720"/>
        <w:jc w:val="both"/>
        <w:rPr>
          <w:rFonts w:ascii="Times New Roman" w:hAnsi="Times New Roman" w:cs="Times New Roman"/>
          <w:sz w:val="28"/>
          <w:szCs w:val="28"/>
        </w:rPr>
      </w:pPr>
      <w:r w:rsidRPr="00346C12">
        <w:rPr>
          <w:rFonts w:ascii="Times New Roman" w:hAnsi="Times New Roman" w:cs="Times New Roman"/>
          <w:sz w:val="28"/>
          <w:szCs w:val="28"/>
        </w:rPr>
        <w:t>За межами академічної сфери актуальність цього дослідження поширюється на соціальну практичну діяльність, зокрема в контексті культурного ландшафту України, що розвивається. Заглиблюючись у міжкультурні зв’язки в епоху Золотої Орди, ми сприяємо глибшому розумінню культурного розмаїття, сприяючи розвитку середовища толерантності та взаємної поваги в сучасній Україні, яка характеризується регіональними та етнічними відмінностями. Дослідження забезпечує історичну основу для відзначення мозаїки культур, з яких складається Україна, і може бути інструментом у вирішенні сучасних викликів, пов’язаних зі збереженням культури, міжкультурними відносинами та побудовою цілісного національного наративу. Таким чином, дослідження транскультурних зв’язків українського населення Подніпров’я та Приазов’я доби Золотої Орди виходить за межі простого історичного дослідження. Це подорож, яка узгоджується з пошуками сучасної науки, розглядає сучасні питання ідентичності та єдності в Україні та підтримує соціальну практичну діяльність, спрямовану на збереження культури та співіснування. Актуальність цього дослідження не обмежується минулим; це міст у майбутнє України.</w:t>
      </w:r>
    </w:p>
    <w:p w14:paraId="10609843" w14:textId="3C465C8A" w:rsidR="008A3B28" w:rsidRPr="00346C12" w:rsidRDefault="008A3B28" w:rsidP="00621529">
      <w:pPr>
        <w:spacing w:after="0" w:line="360" w:lineRule="auto"/>
        <w:ind w:firstLine="720"/>
        <w:jc w:val="both"/>
        <w:rPr>
          <w:rFonts w:ascii="Times New Roman" w:hAnsi="Times New Roman" w:cs="Times New Roman"/>
          <w:sz w:val="28"/>
          <w:szCs w:val="28"/>
        </w:rPr>
      </w:pPr>
      <w:r w:rsidRPr="00053183">
        <w:rPr>
          <w:rFonts w:ascii="Times New Roman" w:hAnsi="Times New Roman" w:cs="Times New Roman"/>
          <w:b/>
          <w:bCs/>
          <w:sz w:val="28"/>
          <w:szCs w:val="28"/>
        </w:rPr>
        <w:t xml:space="preserve">Об’єктом </w:t>
      </w:r>
      <w:r w:rsidRPr="00346C12">
        <w:rPr>
          <w:rFonts w:ascii="Times New Roman" w:hAnsi="Times New Roman" w:cs="Times New Roman"/>
          <w:sz w:val="28"/>
          <w:szCs w:val="28"/>
        </w:rPr>
        <w:t xml:space="preserve">дослідження є складний історичний процес в українському Подніпров’ї та Приазов’ї за часів Золотої Орди, зокрема від середини XIII століття з заснуванням Золотої Орди до кульмінації XV століття ознаменувалося падінням Золотої Орди. </w:t>
      </w:r>
    </w:p>
    <w:p w14:paraId="68B12BE5" w14:textId="22579952" w:rsidR="008A3B28" w:rsidRPr="00346C12" w:rsidRDefault="008A3B28" w:rsidP="00621529">
      <w:pPr>
        <w:spacing w:after="0" w:line="360" w:lineRule="auto"/>
        <w:ind w:firstLine="720"/>
        <w:jc w:val="both"/>
        <w:rPr>
          <w:rFonts w:ascii="Times New Roman" w:hAnsi="Times New Roman" w:cs="Times New Roman"/>
          <w:sz w:val="28"/>
          <w:szCs w:val="28"/>
        </w:rPr>
      </w:pPr>
      <w:r w:rsidRPr="00053183">
        <w:rPr>
          <w:rFonts w:ascii="Times New Roman" w:hAnsi="Times New Roman" w:cs="Times New Roman"/>
          <w:b/>
          <w:bCs/>
          <w:sz w:val="28"/>
          <w:szCs w:val="28"/>
        </w:rPr>
        <w:t>Предметом дослідження</w:t>
      </w:r>
      <w:r w:rsidRPr="00346C12">
        <w:rPr>
          <w:rFonts w:ascii="Times New Roman" w:hAnsi="Times New Roman" w:cs="Times New Roman"/>
          <w:sz w:val="28"/>
          <w:szCs w:val="28"/>
        </w:rPr>
        <w:t xml:space="preserve"> є транскультурні зв’язки та ступінь їхнього впливу на українське населення Подніпров’я та Приазов’я за часів Золотої Орди. </w:t>
      </w:r>
    </w:p>
    <w:p w14:paraId="6FEDDC16" w14:textId="77777777" w:rsidR="008A3B28" w:rsidRPr="00346C12" w:rsidRDefault="008A3B28" w:rsidP="00621529">
      <w:pPr>
        <w:spacing w:after="0" w:line="360" w:lineRule="auto"/>
        <w:ind w:firstLine="720"/>
        <w:jc w:val="both"/>
        <w:rPr>
          <w:rFonts w:ascii="Times New Roman" w:hAnsi="Times New Roman" w:cs="Times New Roman"/>
          <w:sz w:val="28"/>
          <w:szCs w:val="28"/>
        </w:rPr>
      </w:pPr>
      <w:r w:rsidRPr="00053183">
        <w:rPr>
          <w:rFonts w:ascii="Times New Roman" w:hAnsi="Times New Roman" w:cs="Times New Roman"/>
          <w:b/>
          <w:bCs/>
          <w:sz w:val="28"/>
          <w:szCs w:val="28"/>
        </w:rPr>
        <w:t>Метою роботи</w:t>
      </w:r>
      <w:r w:rsidRPr="00346C12">
        <w:rPr>
          <w:rFonts w:ascii="Times New Roman" w:hAnsi="Times New Roman" w:cs="Times New Roman"/>
          <w:sz w:val="28"/>
          <w:szCs w:val="28"/>
        </w:rPr>
        <w:t xml:space="preserve"> є комплексний аналіз транскультурних зв’язків українського населення Подніпров’я та Приазов’я золотоординської доби. Досліджуючи історичні записи, артефакти та міждисциплінарні висновки, це </w:t>
      </w:r>
      <w:r w:rsidRPr="00346C12">
        <w:rPr>
          <w:rFonts w:ascii="Times New Roman" w:hAnsi="Times New Roman" w:cs="Times New Roman"/>
          <w:sz w:val="28"/>
          <w:szCs w:val="28"/>
        </w:rPr>
        <w:lastRenderedPageBreak/>
        <w:t>дослідження прагне розплутати складну мережу взаємодій і впливів, проливаючи світло на довговічну культурну спадщину та її актуальність для сучасної України.</w:t>
      </w:r>
    </w:p>
    <w:p w14:paraId="1321276A" w14:textId="77777777" w:rsidR="008A3B28" w:rsidRPr="00346C12" w:rsidRDefault="008A3B28" w:rsidP="0076514D">
      <w:pPr>
        <w:spacing w:after="0" w:line="360" w:lineRule="auto"/>
        <w:ind w:firstLine="709"/>
        <w:jc w:val="both"/>
        <w:rPr>
          <w:rFonts w:ascii="Times New Roman" w:hAnsi="Times New Roman" w:cs="Times New Roman"/>
          <w:sz w:val="28"/>
          <w:szCs w:val="28"/>
        </w:rPr>
      </w:pPr>
      <w:r w:rsidRPr="00346C12">
        <w:rPr>
          <w:rFonts w:ascii="Times New Roman" w:hAnsi="Times New Roman" w:cs="Times New Roman"/>
          <w:sz w:val="28"/>
          <w:szCs w:val="28"/>
        </w:rPr>
        <w:t xml:space="preserve">Для реалізації поставленої мети визначено наступні </w:t>
      </w:r>
      <w:r w:rsidRPr="008744C8">
        <w:rPr>
          <w:rFonts w:ascii="Times New Roman" w:hAnsi="Times New Roman" w:cs="Times New Roman"/>
          <w:b/>
          <w:bCs/>
          <w:sz w:val="28"/>
          <w:szCs w:val="28"/>
        </w:rPr>
        <w:t>дослідницькі завдання</w:t>
      </w:r>
      <w:r w:rsidRPr="00346C12">
        <w:rPr>
          <w:rFonts w:ascii="Times New Roman" w:hAnsi="Times New Roman" w:cs="Times New Roman"/>
          <w:sz w:val="28"/>
          <w:szCs w:val="28"/>
        </w:rPr>
        <w:t>:</w:t>
      </w:r>
    </w:p>
    <w:p w14:paraId="79F1C4E0" w14:textId="67D2FA8E" w:rsidR="008A3B28" w:rsidRPr="00346C12" w:rsidRDefault="008A3B28" w:rsidP="00621529">
      <w:pPr>
        <w:spacing w:after="0" w:line="360" w:lineRule="auto"/>
        <w:ind w:firstLine="720"/>
        <w:jc w:val="both"/>
        <w:rPr>
          <w:rFonts w:ascii="Times New Roman" w:hAnsi="Times New Roman" w:cs="Times New Roman"/>
          <w:sz w:val="28"/>
          <w:szCs w:val="28"/>
        </w:rPr>
      </w:pPr>
      <w:r w:rsidRPr="00346C12">
        <w:rPr>
          <w:rFonts w:ascii="Times New Roman" w:hAnsi="Times New Roman" w:cs="Times New Roman"/>
          <w:sz w:val="28"/>
          <w:szCs w:val="28"/>
        </w:rPr>
        <w:t>-</w:t>
      </w:r>
      <w:r w:rsidRPr="00346C12">
        <w:rPr>
          <w:rFonts w:ascii="Times New Roman" w:hAnsi="Times New Roman" w:cs="Times New Roman"/>
          <w:sz w:val="28"/>
          <w:szCs w:val="28"/>
        </w:rPr>
        <w:tab/>
      </w:r>
      <w:r w:rsidR="0076514D" w:rsidRPr="0076514D">
        <w:rPr>
          <w:rFonts w:ascii="Times New Roman" w:hAnsi="Times New Roman" w:cs="Times New Roman"/>
          <w:sz w:val="28"/>
          <w:szCs w:val="28"/>
        </w:rPr>
        <w:t>визначити виміри транскультурних зв’язків в українському Придніпров’ї та Приазов’ї в епоху Золотої Орди: торгівлю, мову, архітектуру, мистецтво та релігійні впливи</w:t>
      </w:r>
      <w:r w:rsidRPr="00346C12">
        <w:rPr>
          <w:rFonts w:ascii="Times New Roman" w:hAnsi="Times New Roman" w:cs="Times New Roman"/>
          <w:sz w:val="28"/>
          <w:szCs w:val="28"/>
        </w:rPr>
        <w:t>;</w:t>
      </w:r>
    </w:p>
    <w:p w14:paraId="4B1ACE7E" w14:textId="51F755E1" w:rsidR="008A3B28" w:rsidRPr="00346C12" w:rsidRDefault="008A3B28" w:rsidP="00621529">
      <w:pPr>
        <w:spacing w:after="0" w:line="360" w:lineRule="auto"/>
        <w:ind w:firstLine="720"/>
        <w:jc w:val="both"/>
        <w:rPr>
          <w:rFonts w:ascii="Times New Roman" w:hAnsi="Times New Roman" w:cs="Times New Roman"/>
          <w:sz w:val="28"/>
          <w:szCs w:val="28"/>
        </w:rPr>
      </w:pPr>
      <w:r w:rsidRPr="00346C12">
        <w:rPr>
          <w:rFonts w:ascii="Times New Roman" w:hAnsi="Times New Roman" w:cs="Times New Roman"/>
          <w:sz w:val="28"/>
          <w:szCs w:val="28"/>
        </w:rPr>
        <w:t>-</w:t>
      </w:r>
      <w:r w:rsidRPr="00346C12">
        <w:rPr>
          <w:rFonts w:ascii="Times New Roman" w:hAnsi="Times New Roman" w:cs="Times New Roman"/>
          <w:sz w:val="28"/>
          <w:szCs w:val="28"/>
        </w:rPr>
        <w:tab/>
      </w:r>
      <w:r w:rsidR="0076514D" w:rsidRPr="0076514D">
        <w:rPr>
          <w:rFonts w:ascii="Times New Roman" w:hAnsi="Times New Roman" w:cs="Times New Roman"/>
          <w:sz w:val="28"/>
          <w:szCs w:val="28"/>
        </w:rPr>
        <w:t>проаналізувати динаміку культурної гібридності а саме взаємодію та обміни між місцевим українським населенням і Золотою Ордою</w:t>
      </w:r>
      <w:r w:rsidR="0076514D">
        <w:rPr>
          <w:rFonts w:ascii="Times New Roman" w:hAnsi="Times New Roman" w:cs="Times New Roman"/>
          <w:sz w:val="28"/>
          <w:szCs w:val="28"/>
        </w:rPr>
        <w:t>;</w:t>
      </w:r>
    </w:p>
    <w:p w14:paraId="5E70A132" w14:textId="6F032628" w:rsidR="008A3B28" w:rsidRPr="00346C12" w:rsidRDefault="008A3B28" w:rsidP="00621529">
      <w:pPr>
        <w:spacing w:after="0" w:line="360" w:lineRule="auto"/>
        <w:ind w:firstLine="720"/>
        <w:jc w:val="both"/>
        <w:rPr>
          <w:rFonts w:ascii="Times New Roman" w:hAnsi="Times New Roman" w:cs="Times New Roman"/>
          <w:sz w:val="28"/>
          <w:szCs w:val="28"/>
        </w:rPr>
      </w:pPr>
      <w:r w:rsidRPr="00346C12">
        <w:rPr>
          <w:rFonts w:ascii="Times New Roman" w:hAnsi="Times New Roman" w:cs="Times New Roman"/>
          <w:sz w:val="28"/>
          <w:szCs w:val="28"/>
        </w:rPr>
        <w:t>-</w:t>
      </w:r>
      <w:r w:rsidRPr="00346C12">
        <w:rPr>
          <w:rFonts w:ascii="Times New Roman" w:hAnsi="Times New Roman" w:cs="Times New Roman"/>
          <w:sz w:val="28"/>
          <w:szCs w:val="28"/>
        </w:rPr>
        <w:tab/>
      </w:r>
      <w:r w:rsidR="0076514D" w:rsidRPr="0076514D">
        <w:rPr>
          <w:rFonts w:ascii="Times New Roman" w:hAnsi="Times New Roman" w:cs="Times New Roman"/>
          <w:sz w:val="28"/>
          <w:szCs w:val="28"/>
        </w:rPr>
        <w:t>визначити вплив на сучасну українську ідентичність міжкультурних зв’язків епохи Золотої Орди</w:t>
      </w:r>
      <w:r w:rsidRPr="00346C12">
        <w:rPr>
          <w:rFonts w:ascii="Times New Roman" w:hAnsi="Times New Roman" w:cs="Times New Roman"/>
          <w:sz w:val="28"/>
          <w:szCs w:val="28"/>
        </w:rPr>
        <w:t>;</w:t>
      </w:r>
    </w:p>
    <w:p w14:paraId="21E4EACF" w14:textId="2C30500D" w:rsidR="008A3B28" w:rsidRPr="00346C12" w:rsidRDefault="008A3B28" w:rsidP="00621529">
      <w:pPr>
        <w:spacing w:after="0" w:line="360" w:lineRule="auto"/>
        <w:ind w:firstLine="720"/>
        <w:jc w:val="both"/>
        <w:rPr>
          <w:rFonts w:ascii="Times New Roman" w:hAnsi="Times New Roman" w:cs="Times New Roman"/>
          <w:sz w:val="28"/>
          <w:szCs w:val="28"/>
        </w:rPr>
      </w:pPr>
      <w:r w:rsidRPr="00346C12">
        <w:rPr>
          <w:rFonts w:ascii="Times New Roman" w:hAnsi="Times New Roman" w:cs="Times New Roman"/>
          <w:sz w:val="28"/>
          <w:szCs w:val="28"/>
        </w:rPr>
        <w:t>-</w:t>
      </w:r>
      <w:r w:rsidRPr="00346C12">
        <w:rPr>
          <w:rFonts w:ascii="Times New Roman" w:hAnsi="Times New Roman" w:cs="Times New Roman"/>
          <w:sz w:val="28"/>
          <w:szCs w:val="28"/>
        </w:rPr>
        <w:tab/>
      </w:r>
      <w:r w:rsidR="0076514D" w:rsidRPr="0076514D">
        <w:rPr>
          <w:rFonts w:ascii="Times New Roman" w:hAnsi="Times New Roman" w:cs="Times New Roman"/>
          <w:sz w:val="28"/>
          <w:szCs w:val="28"/>
        </w:rPr>
        <w:t>визначити міжкультурні наслідки для сучасного суспільства</w:t>
      </w:r>
      <w:r w:rsidRPr="00346C12">
        <w:rPr>
          <w:rFonts w:ascii="Times New Roman" w:hAnsi="Times New Roman" w:cs="Times New Roman"/>
          <w:sz w:val="28"/>
          <w:szCs w:val="28"/>
        </w:rPr>
        <w:t>;</w:t>
      </w:r>
    </w:p>
    <w:p w14:paraId="6610D366" w14:textId="3E8CFC6C" w:rsidR="008A3B28" w:rsidRPr="00346C12" w:rsidRDefault="008A3B28" w:rsidP="00621529">
      <w:pPr>
        <w:spacing w:after="0" w:line="360" w:lineRule="auto"/>
        <w:ind w:firstLine="720"/>
        <w:jc w:val="both"/>
        <w:rPr>
          <w:rFonts w:ascii="Times New Roman" w:hAnsi="Times New Roman" w:cs="Times New Roman"/>
          <w:sz w:val="28"/>
          <w:szCs w:val="28"/>
        </w:rPr>
      </w:pPr>
      <w:r w:rsidRPr="00346C12">
        <w:rPr>
          <w:rFonts w:ascii="Times New Roman" w:hAnsi="Times New Roman" w:cs="Times New Roman"/>
          <w:sz w:val="28"/>
          <w:szCs w:val="28"/>
        </w:rPr>
        <w:t>-</w:t>
      </w:r>
      <w:r w:rsidRPr="00346C12">
        <w:rPr>
          <w:rFonts w:ascii="Times New Roman" w:hAnsi="Times New Roman" w:cs="Times New Roman"/>
          <w:sz w:val="28"/>
          <w:szCs w:val="28"/>
        </w:rPr>
        <w:tab/>
      </w:r>
      <w:r w:rsidR="0076514D" w:rsidRPr="0076514D">
        <w:rPr>
          <w:rFonts w:ascii="Times New Roman" w:hAnsi="Times New Roman" w:cs="Times New Roman"/>
          <w:sz w:val="28"/>
          <w:szCs w:val="28"/>
        </w:rPr>
        <w:t>дослідити стратегії сприяння збереженню культури, міжкультурному діалогу та національній єдності в Україні через призму транскультурних зв’язків</w:t>
      </w:r>
      <w:r w:rsidRPr="00346C12">
        <w:rPr>
          <w:rFonts w:ascii="Times New Roman" w:hAnsi="Times New Roman" w:cs="Times New Roman"/>
          <w:sz w:val="28"/>
          <w:szCs w:val="28"/>
        </w:rPr>
        <w:t>.</w:t>
      </w:r>
    </w:p>
    <w:p w14:paraId="0E39E4E9" w14:textId="5981977D" w:rsidR="0076514D" w:rsidRDefault="0076514D" w:rsidP="00621529">
      <w:pPr>
        <w:spacing w:after="0" w:line="360" w:lineRule="auto"/>
        <w:ind w:firstLine="720"/>
        <w:jc w:val="both"/>
        <w:rPr>
          <w:rFonts w:ascii="Times New Roman" w:hAnsi="Times New Roman" w:cs="Times New Roman"/>
          <w:sz w:val="28"/>
          <w:szCs w:val="28"/>
        </w:rPr>
      </w:pPr>
      <w:r w:rsidRPr="0076514D">
        <w:rPr>
          <w:rFonts w:ascii="Times New Roman" w:hAnsi="Times New Roman" w:cs="Times New Roman"/>
          <w:b/>
          <w:bCs/>
          <w:sz w:val="28"/>
          <w:szCs w:val="28"/>
        </w:rPr>
        <w:t>Хронологічні рамки дослідження.</w:t>
      </w:r>
      <w:r>
        <w:rPr>
          <w:rFonts w:ascii="Times New Roman" w:hAnsi="Times New Roman" w:cs="Times New Roman"/>
          <w:sz w:val="28"/>
          <w:szCs w:val="28"/>
        </w:rPr>
        <w:t xml:space="preserve"> Нижня межа пов’язана зі входженням Степового Подніпров’я і Приазов’я до складу Золотої Орди в середині </w:t>
      </w:r>
      <w:r>
        <w:rPr>
          <w:rFonts w:ascii="Times New Roman" w:hAnsi="Times New Roman" w:cs="Times New Roman"/>
          <w:sz w:val="28"/>
          <w:szCs w:val="28"/>
          <w:lang w:val="en-US"/>
        </w:rPr>
        <w:t>XIII </w:t>
      </w:r>
      <w:r>
        <w:rPr>
          <w:rFonts w:ascii="Times New Roman" w:hAnsi="Times New Roman" w:cs="Times New Roman"/>
          <w:sz w:val="28"/>
          <w:szCs w:val="28"/>
        </w:rPr>
        <w:t xml:space="preserve">ст. </w:t>
      </w:r>
      <w:r w:rsidRPr="0076514D">
        <w:rPr>
          <w:rFonts w:ascii="Times New Roman" w:hAnsi="Times New Roman" w:cs="Times New Roman"/>
          <w:sz w:val="28"/>
          <w:szCs w:val="28"/>
        </w:rPr>
        <w:t>Нижня межа цього дослідження визначається періодом, який починається з середини 1240-х років, ознаменований монгольською навалою на українське Подніпров'я під проводом хана Батия. Ця переломна подія, під час якої хан Батий заклав основу правління Золотої Орди, означає початок присутності монголів та їх взаємодії з місцевим українським населенням. Ця нижня межа дозволяє всебічно дослідити початкові взаємодії та обміни, які заклали основу для подальших подій протягом епохи Золотої Орди.</w:t>
      </w:r>
    </w:p>
    <w:p w14:paraId="1E8DF0B5" w14:textId="17EDB522" w:rsidR="008A3B28" w:rsidRPr="00346C12" w:rsidRDefault="008A3B28" w:rsidP="00621529">
      <w:pPr>
        <w:spacing w:after="0" w:line="360" w:lineRule="auto"/>
        <w:ind w:firstLine="720"/>
        <w:jc w:val="both"/>
        <w:rPr>
          <w:rFonts w:ascii="Times New Roman" w:hAnsi="Times New Roman" w:cs="Times New Roman"/>
          <w:sz w:val="28"/>
          <w:szCs w:val="28"/>
        </w:rPr>
      </w:pPr>
      <w:r w:rsidRPr="00346C12">
        <w:rPr>
          <w:rFonts w:ascii="Times New Roman" w:hAnsi="Times New Roman" w:cs="Times New Roman"/>
          <w:sz w:val="28"/>
          <w:szCs w:val="28"/>
        </w:rPr>
        <w:t xml:space="preserve">Верхня межа цього дослідження визначається періодом аж до виникнення Кримського ханства в 1445 р., важливої історичної події, яка ознаменувала кардинальний зсув у регіональній динаміці. Крім того, дослідження триває до </w:t>
      </w:r>
      <w:r w:rsidRPr="00346C12">
        <w:rPr>
          <w:rFonts w:ascii="Times New Roman" w:hAnsi="Times New Roman" w:cs="Times New Roman"/>
          <w:sz w:val="28"/>
          <w:szCs w:val="28"/>
        </w:rPr>
        <w:lastRenderedPageBreak/>
        <w:t>1502 р</w:t>
      </w:r>
      <w:r w:rsidR="001E2798">
        <w:rPr>
          <w:rFonts w:ascii="Times New Roman" w:hAnsi="Times New Roman" w:cs="Times New Roman"/>
          <w:sz w:val="28"/>
          <w:szCs w:val="28"/>
        </w:rPr>
        <w:t>.</w:t>
      </w:r>
      <w:r w:rsidRPr="00346C12">
        <w:rPr>
          <w:rFonts w:ascii="Times New Roman" w:hAnsi="Times New Roman" w:cs="Times New Roman"/>
          <w:sz w:val="28"/>
          <w:szCs w:val="28"/>
        </w:rPr>
        <w:t>, який означає поразку Великої Орди. Ці точні хронологічні кінцеві точки охоплюють повний спектр впливу Золотої Орди та еволюцію геополітичного ландшафту в регіонах Дніпра та Приазов’я протягом цієї динамічної епохи.</w:t>
      </w:r>
    </w:p>
    <w:p w14:paraId="47F66BCA" w14:textId="1D406216" w:rsidR="008A3B28" w:rsidRPr="00C47177" w:rsidRDefault="008A3B28" w:rsidP="00621529">
      <w:pPr>
        <w:spacing w:after="0" w:line="360" w:lineRule="auto"/>
        <w:ind w:firstLine="720"/>
        <w:jc w:val="both"/>
        <w:rPr>
          <w:rFonts w:ascii="Times New Roman" w:hAnsi="Times New Roman" w:cs="Times New Roman"/>
          <w:sz w:val="28"/>
          <w:szCs w:val="28"/>
        </w:rPr>
      </w:pPr>
      <w:r w:rsidRPr="00621529">
        <w:rPr>
          <w:rFonts w:ascii="Times New Roman" w:hAnsi="Times New Roman" w:cs="Times New Roman"/>
          <w:b/>
          <w:bCs/>
          <w:sz w:val="28"/>
          <w:szCs w:val="28"/>
        </w:rPr>
        <w:t>Наукова розробка теми дослідження</w:t>
      </w:r>
      <w:r w:rsidR="0076514D">
        <w:rPr>
          <w:rFonts w:ascii="Times New Roman" w:hAnsi="Times New Roman" w:cs="Times New Roman"/>
          <w:b/>
          <w:bCs/>
          <w:sz w:val="28"/>
          <w:szCs w:val="28"/>
        </w:rPr>
        <w:t xml:space="preserve">. </w:t>
      </w:r>
      <w:r w:rsidRPr="00C47177">
        <w:rPr>
          <w:rFonts w:ascii="Times New Roman" w:hAnsi="Times New Roman" w:cs="Times New Roman"/>
          <w:sz w:val="28"/>
          <w:szCs w:val="28"/>
        </w:rPr>
        <w:t>Тема дослідження транскультурних зв’язків в українському Подніпров’ї та Приазов’ї доби Золотої Орди була предметом наукових розвідок різних авторів та істориків. Декілька видатних авторів та їхні праці зробили внесок у розуміння цієї теми.</w:t>
      </w:r>
      <w:r w:rsidR="0076514D">
        <w:rPr>
          <w:rFonts w:ascii="Times New Roman" w:hAnsi="Times New Roman" w:cs="Times New Roman"/>
          <w:sz w:val="28"/>
          <w:szCs w:val="28"/>
        </w:rPr>
        <w:t xml:space="preserve"> Зокрема, це </w:t>
      </w:r>
      <w:r w:rsidRPr="00C47177">
        <w:rPr>
          <w:rFonts w:ascii="Times New Roman" w:hAnsi="Times New Roman" w:cs="Times New Roman"/>
          <w:sz w:val="28"/>
          <w:szCs w:val="28"/>
        </w:rPr>
        <w:t>Г</w:t>
      </w:r>
      <w:r w:rsidR="0076514D">
        <w:rPr>
          <w:rFonts w:ascii="Times New Roman" w:hAnsi="Times New Roman" w:cs="Times New Roman"/>
          <w:sz w:val="28"/>
          <w:szCs w:val="28"/>
        </w:rPr>
        <w:t>. </w:t>
      </w:r>
      <w:r w:rsidRPr="00C47177">
        <w:rPr>
          <w:rFonts w:ascii="Times New Roman" w:hAnsi="Times New Roman" w:cs="Times New Roman"/>
          <w:sz w:val="28"/>
          <w:szCs w:val="28"/>
        </w:rPr>
        <w:t xml:space="preserve">Вернадський </w:t>
      </w:r>
      <w:r w:rsidR="0076514D">
        <w:rPr>
          <w:rFonts w:ascii="Times New Roman" w:hAnsi="Times New Roman" w:cs="Times New Roman"/>
          <w:sz w:val="28"/>
          <w:szCs w:val="28"/>
        </w:rPr>
        <w:t xml:space="preserve">і його </w:t>
      </w:r>
      <w:r w:rsidRPr="00C47177">
        <w:rPr>
          <w:rFonts w:ascii="Times New Roman" w:hAnsi="Times New Roman" w:cs="Times New Roman"/>
          <w:sz w:val="28"/>
          <w:szCs w:val="28"/>
        </w:rPr>
        <w:t>праця: «Походження Русі»</w:t>
      </w:r>
      <w:r w:rsidR="0076514D">
        <w:rPr>
          <w:rFonts w:ascii="Times New Roman" w:hAnsi="Times New Roman" w:cs="Times New Roman"/>
          <w:sz w:val="28"/>
          <w:szCs w:val="28"/>
        </w:rPr>
        <w:t xml:space="preserve">, де він подає </w:t>
      </w:r>
      <w:r w:rsidRPr="00C47177">
        <w:rPr>
          <w:rFonts w:ascii="Times New Roman" w:hAnsi="Times New Roman" w:cs="Times New Roman"/>
          <w:sz w:val="28"/>
          <w:szCs w:val="28"/>
        </w:rPr>
        <w:t>історичні основи регіону, включно з епохою Золотої Орди, і досліджує складні взаємодії між монгольськими правителями та місцевим населенням.</w:t>
      </w:r>
    </w:p>
    <w:p w14:paraId="539201E4" w14:textId="56B95B60" w:rsidR="008A3B28" w:rsidRPr="00C47177" w:rsidRDefault="0076514D" w:rsidP="0062152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Важливим є й праця </w:t>
      </w:r>
      <w:r w:rsidR="008A3B28" w:rsidRPr="00C47177">
        <w:rPr>
          <w:rFonts w:ascii="Times New Roman" w:hAnsi="Times New Roman" w:cs="Times New Roman"/>
          <w:sz w:val="28"/>
          <w:szCs w:val="28"/>
        </w:rPr>
        <w:t>О</w:t>
      </w:r>
      <w:r>
        <w:rPr>
          <w:rFonts w:ascii="Times New Roman" w:hAnsi="Times New Roman" w:cs="Times New Roman"/>
          <w:sz w:val="28"/>
          <w:szCs w:val="28"/>
        </w:rPr>
        <w:t>. </w:t>
      </w:r>
      <w:r w:rsidR="008A3B28" w:rsidRPr="00C47177">
        <w:rPr>
          <w:rFonts w:ascii="Times New Roman" w:hAnsi="Times New Roman" w:cs="Times New Roman"/>
          <w:sz w:val="28"/>
          <w:szCs w:val="28"/>
        </w:rPr>
        <w:t>Пріцак</w:t>
      </w:r>
      <w:r>
        <w:rPr>
          <w:rFonts w:ascii="Times New Roman" w:hAnsi="Times New Roman" w:cs="Times New Roman"/>
          <w:sz w:val="28"/>
          <w:szCs w:val="28"/>
        </w:rPr>
        <w:t>а</w:t>
      </w:r>
      <w:r w:rsidR="008A3B28" w:rsidRPr="00C47177">
        <w:rPr>
          <w:rFonts w:ascii="Times New Roman" w:hAnsi="Times New Roman" w:cs="Times New Roman"/>
          <w:sz w:val="28"/>
          <w:szCs w:val="28"/>
        </w:rPr>
        <w:t>: «Половці і печеніги» — праця Пріцака досліджує взаємодію половців і печенігів у регіоні, пропонуючи цінну інформацію про культурну динаміку монгольського періоду.</w:t>
      </w:r>
    </w:p>
    <w:p w14:paraId="235F7C0B" w14:textId="0C228CFB" w:rsidR="008A3B28" w:rsidRPr="00346C12" w:rsidRDefault="0076514D" w:rsidP="0062152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Важливо є праця </w:t>
      </w:r>
      <w:r w:rsidR="008A3B28" w:rsidRPr="00C47177">
        <w:rPr>
          <w:rFonts w:ascii="Times New Roman" w:hAnsi="Times New Roman" w:cs="Times New Roman"/>
          <w:sz w:val="28"/>
          <w:szCs w:val="28"/>
        </w:rPr>
        <w:t>Пол</w:t>
      </w:r>
      <w:r>
        <w:rPr>
          <w:rFonts w:ascii="Times New Roman" w:hAnsi="Times New Roman" w:cs="Times New Roman"/>
          <w:sz w:val="28"/>
          <w:szCs w:val="28"/>
        </w:rPr>
        <w:t>а</w:t>
      </w:r>
      <w:r w:rsidR="008A3B28" w:rsidRPr="00C47177">
        <w:rPr>
          <w:rFonts w:ascii="Times New Roman" w:hAnsi="Times New Roman" w:cs="Times New Roman"/>
          <w:sz w:val="28"/>
          <w:szCs w:val="28"/>
        </w:rPr>
        <w:t xml:space="preserve"> Б. </w:t>
      </w:r>
      <w:proofErr w:type="spellStart"/>
      <w:r w:rsidR="008A3B28" w:rsidRPr="00C47177">
        <w:rPr>
          <w:rFonts w:ascii="Times New Roman" w:hAnsi="Times New Roman" w:cs="Times New Roman"/>
          <w:sz w:val="28"/>
          <w:szCs w:val="28"/>
        </w:rPr>
        <w:t>Голден</w:t>
      </w:r>
      <w:r>
        <w:rPr>
          <w:rFonts w:ascii="Times New Roman" w:hAnsi="Times New Roman" w:cs="Times New Roman"/>
          <w:sz w:val="28"/>
          <w:szCs w:val="28"/>
        </w:rPr>
        <w:t>а</w:t>
      </w:r>
      <w:proofErr w:type="spellEnd"/>
      <w:r w:rsidR="008A3B28" w:rsidRPr="00C47177">
        <w:rPr>
          <w:rFonts w:ascii="Times New Roman" w:hAnsi="Times New Roman" w:cs="Times New Roman"/>
          <w:sz w:val="28"/>
          <w:szCs w:val="28"/>
        </w:rPr>
        <w:t>: «Монголи в Росії»</w:t>
      </w:r>
      <w:r>
        <w:rPr>
          <w:rFonts w:ascii="Times New Roman" w:hAnsi="Times New Roman" w:cs="Times New Roman"/>
          <w:sz w:val="28"/>
          <w:szCs w:val="28"/>
        </w:rPr>
        <w:t xml:space="preserve">, де він </w:t>
      </w:r>
      <w:r w:rsidR="008A3B28" w:rsidRPr="00C47177">
        <w:rPr>
          <w:rFonts w:ascii="Times New Roman" w:hAnsi="Times New Roman" w:cs="Times New Roman"/>
          <w:sz w:val="28"/>
          <w:szCs w:val="28"/>
        </w:rPr>
        <w:t>пропонує детальний аналіз присутності монголів у Східній Європі, включаючи українське Подніпров’я, проливаючи світло на взаємодію та впливи в епоху Золотої Орди.</w:t>
      </w:r>
    </w:p>
    <w:p w14:paraId="21268146" w14:textId="285C4519" w:rsidR="008A3B28" w:rsidRPr="00346C12" w:rsidRDefault="008A3B28" w:rsidP="00AF5792">
      <w:pPr>
        <w:spacing w:after="0" w:line="360" w:lineRule="auto"/>
        <w:ind w:firstLine="720"/>
        <w:jc w:val="both"/>
        <w:rPr>
          <w:rFonts w:ascii="Times New Roman" w:hAnsi="Times New Roman" w:cs="Times New Roman"/>
          <w:sz w:val="28"/>
          <w:szCs w:val="28"/>
        </w:rPr>
      </w:pPr>
      <w:r w:rsidRPr="00346C12">
        <w:rPr>
          <w:rFonts w:ascii="Times New Roman" w:hAnsi="Times New Roman" w:cs="Times New Roman"/>
          <w:sz w:val="28"/>
          <w:szCs w:val="28"/>
        </w:rPr>
        <w:t xml:space="preserve">Джерельну базу для дослідження цієї теми складають багаті первинні та вторинні матеріали, </w:t>
      </w:r>
      <w:r w:rsidR="00AF5792" w:rsidRPr="00AF5792">
        <w:rPr>
          <w:rFonts w:ascii="Times New Roman" w:hAnsi="Times New Roman" w:cs="Times New Roman"/>
          <w:sz w:val="28"/>
          <w:szCs w:val="28"/>
        </w:rPr>
        <w:t>т</w:t>
      </w:r>
      <w:r w:rsidR="00AF5792">
        <w:rPr>
          <w:rFonts w:ascii="Times New Roman" w:hAnsi="Times New Roman" w:cs="Times New Roman"/>
          <w:sz w:val="28"/>
          <w:szCs w:val="28"/>
        </w:rPr>
        <w:t xml:space="preserve">акі як наприклад </w:t>
      </w:r>
      <w:r w:rsidR="00AF5792" w:rsidRPr="00AF5792">
        <w:rPr>
          <w:rFonts w:ascii="Times New Roman" w:hAnsi="Times New Roman" w:cs="Times New Roman"/>
          <w:sz w:val="28"/>
          <w:szCs w:val="28"/>
        </w:rPr>
        <w:t>Галицько-Волинський літопис що документує події в середньовічній Русі, дає уявлення про політичні та культурні події</w:t>
      </w:r>
      <w:r w:rsidR="00AF5792">
        <w:rPr>
          <w:rFonts w:ascii="Times New Roman" w:hAnsi="Times New Roman" w:cs="Times New Roman"/>
          <w:sz w:val="28"/>
          <w:szCs w:val="28"/>
        </w:rPr>
        <w:t xml:space="preserve">. </w:t>
      </w:r>
      <w:r w:rsidR="00AF5792" w:rsidRPr="00AF5792">
        <w:rPr>
          <w:rFonts w:ascii="Times New Roman" w:hAnsi="Times New Roman" w:cs="Times New Roman"/>
          <w:sz w:val="28"/>
          <w:szCs w:val="28"/>
        </w:rPr>
        <w:t>Іпатівський літопис</w:t>
      </w:r>
      <w:r w:rsidR="00AF5792">
        <w:rPr>
          <w:rFonts w:ascii="Times New Roman" w:hAnsi="Times New Roman" w:cs="Times New Roman"/>
          <w:sz w:val="28"/>
          <w:szCs w:val="28"/>
        </w:rPr>
        <w:t xml:space="preserve"> –</w:t>
      </w:r>
      <w:r w:rsidR="00AF5792" w:rsidRPr="00AF5792">
        <w:rPr>
          <w:rFonts w:ascii="Times New Roman" w:hAnsi="Times New Roman" w:cs="Times New Roman"/>
          <w:sz w:val="28"/>
          <w:szCs w:val="28"/>
        </w:rPr>
        <w:t xml:space="preserve"> пропонує погляди на історію Київської Русі та періоду Золотої Орди.</w:t>
      </w:r>
      <w:r w:rsidR="00AF5792">
        <w:rPr>
          <w:rFonts w:ascii="Times New Roman" w:hAnsi="Times New Roman" w:cs="Times New Roman"/>
          <w:sz w:val="28"/>
          <w:szCs w:val="28"/>
        </w:rPr>
        <w:t xml:space="preserve"> </w:t>
      </w:r>
      <w:r w:rsidR="00AF5792" w:rsidRPr="00AF5792">
        <w:rPr>
          <w:rFonts w:ascii="Times New Roman" w:hAnsi="Times New Roman" w:cs="Times New Roman"/>
          <w:sz w:val="28"/>
          <w:szCs w:val="28"/>
        </w:rPr>
        <w:t xml:space="preserve">Договори татарського </w:t>
      </w:r>
      <w:proofErr w:type="spellStart"/>
      <w:r w:rsidR="00AF5792" w:rsidRPr="00AF5792">
        <w:rPr>
          <w:rFonts w:ascii="Times New Roman" w:hAnsi="Times New Roman" w:cs="Times New Roman"/>
          <w:sz w:val="28"/>
          <w:szCs w:val="28"/>
        </w:rPr>
        <w:t>іга</w:t>
      </w:r>
      <w:proofErr w:type="spellEnd"/>
      <w:r w:rsidR="00AF5792" w:rsidRPr="00AF5792">
        <w:rPr>
          <w:rFonts w:ascii="Times New Roman" w:hAnsi="Times New Roman" w:cs="Times New Roman"/>
          <w:sz w:val="28"/>
          <w:szCs w:val="28"/>
        </w:rPr>
        <w:t>: офіційні документи між Золотою Ордою та українськими князівствами, що розкривають дипломатичні відносини та соціально-політичні умови.</w:t>
      </w:r>
      <w:r w:rsidR="00AF5792">
        <w:rPr>
          <w:rFonts w:ascii="Times New Roman" w:hAnsi="Times New Roman" w:cs="Times New Roman"/>
          <w:sz w:val="28"/>
          <w:szCs w:val="28"/>
        </w:rPr>
        <w:t xml:space="preserve"> </w:t>
      </w:r>
      <w:r w:rsidR="00AF5792" w:rsidRPr="00AF5792">
        <w:rPr>
          <w:rFonts w:ascii="Times New Roman" w:hAnsi="Times New Roman" w:cs="Times New Roman"/>
          <w:sz w:val="28"/>
          <w:szCs w:val="28"/>
        </w:rPr>
        <w:t>Папські булли</w:t>
      </w:r>
      <w:r w:rsidR="00AF5792">
        <w:rPr>
          <w:rFonts w:ascii="Times New Roman" w:hAnsi="Times New Roman" w:cs="Times New Roman"/>
          <w:sz w:val="28"/>
          <w:szCs w:val="28"/>
        </w:rPr>
        <w:t xml:space="preserve"> та </w:t>
      </w:r>
      <w:r w:rsidR="00AF5792" w:rsidRPr="00AF5792">
        <w:rPr>
          <w:rFonts w:ascii="Times New Roman" w:hAnsi="Times New Roman" w:cs="Times New Roman"/>
          <w:sz w:val="28"/>
          <w:szCs w:val="28"/>
        </w:rPr>
        <w:t>листування між Ватиканом і місцевими церквами, що проливає світло на релігійні взаємодії та культурні впливи.</w:t>
      </w:r>
      <w:r w:rsidR="00AF5792">
        <w:rPr>
          <w:rFonts w:ascii="Times New Roman" w:hAnsi="Times New Roman" w:cs="Times New Roman"/>
          <w:sz w:val="28"/>
          <w:szCs w:val="28"/>
        </w:rPr>
        <w:t xml:space="preserve"> Також можна сказати про </w:t>
      </w:r>
      <w:r w:rsidR="00AF5792" w:rsidRPr="00AF5792">
        <w:rPr>
          <w:rFonts w:ascii="Times New Roman" w:hAnsi="Times New Roman" w:cs="Times New Roman"/>
          <w:sz w:val="28"/>
          <w:szCs w:val="28"/>
        </w:rPr>
        <w:t>Розкопки в Сарай-Бату</w:t>
      </w:r>
      <w:r w:rsidR="00AF5792">
        <w:rPr>
          <w:rFonts w:ascii="Times New Roman" w:hAnsi="Times New Roman" w:cs="Times New Roman"/>
          <w:sz w:val="28"/>
          <w:szCs w:val="28"/>
        </w:rPr>
        <w:t>.</w:t>
      </w:r>
      <w:r w:rsidR="00AF5792" w:rsidRPr="00AF5792">
        <w:rPr>
          <w:rFonts w:ascii="Times New Roman" w:hAnsi="Times New Roman" w:cs="Times New Roman"/>
          <w:sz w:val="28"/>
          <w:szCs w:val="28"/>
        </w:rPr>
        <w:t xml:space="preserve"> </w:t>
      </w:r>
      <w:r w:rsidR="00AF5792">
        <w:rPr>
          <w:rFonts w:ascii="Times New Roman" w:hAnsi="Times New Roman" w:cs="Times New Roman"/>
          <w:sz w:val="28"/>
          <w:szCs w:val="28"/>
        </w:rPr>
        <w:t>А</w:t>
      </w:r>
      <w:r w:rsidR="00AF5792" w:rsidRPr="00AF5792">
        <w:rPr>
          <w:rFonts w:ascii="Times New Roman" w:hAnsi="Times New Roman" w:cs="Times New Roman"/>
          <w:sz w:val="28"/>
          <w:szCs w:val="28"/>
        </w:rPr>
        <w:t>рхеологічні знахідки зі столиці Золотої Орди, включаючи артефакти, споруди та місця поховань, які є матеріальними доказами повсякденного життя.</w:t>
      </w:r>
      <w:r w:rsidR="00AF5792">
        <w:rPr>
          <w:rFonts w:ascii="Times New Roman" w:hAnsi="Times New Roman" w:cs="Times New Roman"/>
          <w:sz w:val="28"/>
          <w:szCs w:val="28"/>
        </w:rPr>
        <w:t xml:space="preserve"> </w:t>
      </w:r>
      <w:r w:rsidRPr="00346C12">
        <w:rPr>
          <w:rFonts w:ascii="Times New Roman" w:hAnsi="Times New Roman" w:cs="Times New Roman"/>
          <w:sz w:val="28"/>
          <w:szCs w:val="28"/>
        </w:rPr>
        <w:t xml:space="preserve">Ці </w:t>
      </w:r>
      <w:r w:rsidRPr="00346C12">
        <w:rPr>
          <w:rFonts w:ascii="Times New Roman" w:hAnsi="Times New Roman" w:cs="Times New Roman"/>
          <w:sz w:val="28"/>
          <w:szCs w:val="28"/>
        </w:rPr>
        <w:lastRenderedPageBreak/>
        <w:t xml:space="preserve">джерела були використані, щоб скласти історичний </w:t>
      </w:r>
      <w:proofErr w:type="spellStart"/>
      <w:r w:rsidRPr="00346C12">
        <w:rPr>
          <w:rFonts w:ascii="Times New Roman" w:hAnsi="Times New Roman" w:cs="Times New Roman"/>
          <w:sz w:val="28"/>
          <w:szCs w:val="28"/>
        </w:rPr>
        <w:t>пазл</w:t>
      </w:r>
      <w:proofErr w:type="spellEnd"/>
      <w:r w:rsidRPr="00346C12">
        <w:rPr>
          <w:rFonts w:ascii="Times New Roman" w:hAnsi="Times New Roman" w:cs="Times New Roman"/>
          <w:sz w:val="28"/>
          <w:szCs w:val="28"/>
        </w:rPr>
        <w:t xml:space="preserve"> міжкультурних зв’язків доби Золотої Орди в Подніпров’ї та Приазов’ї.</w:t>
      </w:r>
    </w:p>
    <w:p w14:paraId="5D3A14A6" w14:textId="722964AC" w:rsidR="008A3B28" w:rsidRPr="00346C12" w:rsidRDefault="005D341F" w:rsidP="00621529">
      <w:pPr>
        <w:spacing w:after="0" w:line="360" w:lineRule="auto"/>
        <w:ind w:firstLine="720"/>
        <w:jc w:val="both"/>
        <w:rPr>
          <w:rFonts w:ascii="Times New Roman" w:hAnsi="Times New Roman" w:cs="Times New Roman"/>
          <w:sz w:val="28"/>
          <w:szCs w:val="28"/>
        </w:rPr>
      </w:pPr>
      <w:r w:rsidRPr="005D341F">
        <w:rPr>
          <w:rFonts w:ascii="Times New Roman" w:hAnsi="Times New Roman" w:cs="Times New Roman"/>
          <w:b/>
          <w:bCs/>
          <w:sz w:val="28"/>
          <w:szCs w:val="28"/>
        </w:rPr>
        <w:t>Наукова новизна</w:t>
      </w:r>
      <w:r>
        <w:rPr>
          <w:rFonts w:ascii="Times New Roman" w:hAnsi="Times New Roman" w:cs="Times New Roman"/>
          <w:sz w:val="28"/>
          <w:szCs w:val="28"/>
        </w:rPr>
        <w:t xml:space="preserve">. </w:t>
      </w:r>
      <w:r w:rsidR="008A3B28" w:rsidRPr="00346C12">
        <w:rPr>
          <w:rFonts w:ascii="Times New Roman" w:hAnsi="Times New Roman" w:cs="Times New Roman"/>
          <w:sz w:val="28"/>
          <w:szCs w:val="28"/>
        </w:rPr>
        <w:t>Незважаючи на те, що тема міжкультурних зв’язків привернула увагу науковців, наша робота вносить особливий внесок у цю сферу. Новизна нашого дослідження полягає в кількох ключових аспектах:</w:t>
      </w:r>
    </w:p>
    <w:p w14:paraId="18370351" w14:textId="77777777" w:rsidR="008A3B28" w:rsidRPr="00346C12" w:rsidRDefault="008A3B28" w:rsidP="00621529">
      <w:pPr>
        <w:spacing w:after="0" w:line="360" w:lineRule="auto"/>
        <w:ind w:firstLine="720"/>
        <w:jc w:val="both"/>
        <w:rPr>
          <w:rFonts w:ascii="Times New Roman" w:hAnsi="Times New Roman" w:cs="Times New Roman"/>
          <w:sz w:val="28"/>
          <w:szCs w:val="28"/>
        </w:rPr>
      </w:pPr>
      <w:r w:rsidRPr="00346C12">
        <w:rPr>
          <w:rFonts w:ascii="Times New Roman" w:hAnsi="Times New Roman" w:cs="Times New Roman"/>
          <w:sz w:val="28"/>
          <w:szCs w:val="28"/>
        </w:rPr>
        <w:t>Міждисциплінарний підхід: у наших дослідженнях використовується міждисциплінарний підхід, який поєднує історію, археологію, лінгвістику та культурологію. Цей комплексний метод пропонує новий погляд на тему, дозволяючи більш цілісно зрозуміти транскультурні зв’язки в українському Придніпров’ї та Приазов’ї.</w:t>
      </w:r>
    </w:p>
    <w:p w14:paraId="1186FA31" w14:textId="77777777" w:rsidR="008A3B28" w:rsidRPr="00346C12" w:rsidRDefault="008A3B28" w:rsidP="00621529">
      <w:pPr>
        <w:spacing w:after="0" w:line="360" w:lineRule="auto"/>
        <w:ind w:firstLine="720"/>
        <w:jc w:val="both"/>
        <w:rPr>
          <w:rFonts w:ascii="Times New Roman" w:hAnsi="Times New Roman" w:cs="Times New Roman"/>
          <w:sz w:val="28"/>
          <w:szCs w:val="28"/>
        </w:rPr>
      </w:pPr>
      <w:r w:rsidRPr="00346C12">
        <w:rPr>
          <w:rFonts w:ascii="Times New Roman" w:hAnsi="Times New Roman" w:cs="Times New Roman"/>
          <w:sz w:val="28"/>
          <w:szCs w:val="28"/>
        </w:rPr>
        <w:t>Конкретний регіональний фокус: робота звужує об’єктив до українського Подніпров’я та Приазов’я, забезпечуючи локалізоване дослідження епохи Золотої Орди. Цей конкретний фокус дозволяє глибше дослідити унікальні взаємодії та обміни, які відбулися в цьому конкретному регіоні.</w:t>
      </w:r>
    </w:p>
    <w:p w14:paraId="0238F362" w14:textId="77777777" w:rsidR="008A3B28" w:rsidRPr="00346C12" w:rsidRDefault="008A3B28" w:rsidP="00621529">
      <w:pPr>
        <w:spacing w:after="0" w:line="360" w:lineRule="auto"/>
        <w:ind w:firstLine="720"/>
        <w:jc w:val="both"/>
        <w:rPr>
          <w:rFonts w:ascii="Times New Roman" w:hAnsi="Times New Roman" w:cs="Times New Roman"/>
          <w:sz w:val="28"/>
          <w:szCs w:val="28"/>
        </w:rPr>
      </w:pPr>
      <w:r w:rsidRPr="00346C12">
        <w:rPr>
          <w:rFonts w:ascii="Times New Roman" w:hAnsi="Times New Roman" w:cs="Times New Roman"/>
          <w:sz w:val="28"/>
          <w:szCs w:val="28"/>
        </w:rPr>
        <w:t>Сучасна актуальність: дослідження підкреслює сучасну актуальність транскультурних зв’язків, розглядаючи сучасні виклики в Україні, такі як збереження культури, динаміка мови та національна ідентичність. Цей перспективний підхід відрізняє цю роботу від суто ретроспективних досліджень.</w:t>
      </w:r>
    </w:p>
    <w:p w14:paraId="5DDDB850" w14:textId="77777777" w:rsidR="008A3B28" w:rsidRPr="00346C12" w:rsidRDefault="008A3B28" w:rsidP="00621529">
      <w:pPr>
        <w:spacing w:after="0" w:line="360" w:lineRule="auto"/>
        <w:ind w:firstLine="720"/>
        <w:jc w:val="both"/>
        <w:rPr>
          <w:rFonts w:ascii="Times New Roman" w:hAnsi="Times New Roman" w:cs="Times New Roman"/>
          <w:sz w:val="28"/>
          <w:szCs w:val="28"/>
        </w:rPr>
      </w:pPr>
      <w:r w:rsidRPr="00346C12">
        <w:rPr>
          <w:rFonts w:ascii="Times New Roman" w:hAnsi="Times New Roman" w:cs="Times New Roman"/>
          <w:sz w:val="28"/>
          <w:szCs w:val="28"/>
        </w:rPr>
        <w:t>Акцент на культурній гібридності: дослідження заглиблюється в нюанси культурної гібридності, розкриваючи тонкощі мовної адаптації, художні впливи та релігійний синкретизм. Цей наголос на складних вимірах транскультурних зв’язків додає новий рівень розуміння до існуючого масиву знань.</w:t>
      </w:r>
    </w:p>
    <w:p w14:paraId="05CE30E2" w14:textId="77777777" w:rsidR="00C93FA0" w:rsidRDefault="008A3B28" w:rsidP="00C93FA0">
      <w:pPr>
        <w:spacing w:after="0" w:line="360" w:lineRule="auto"/>
        <w:ind w:firstLine="720"/>
        <w:jc w:val="both"/>
        <w:rPr>
          <w:rFonts w:ascii="Times New Roman" w:hAnsi="Times New Roman" w:cs="Times New Roman"/>
          <w:sz w:val="28"/>
          <w:szCs w:val="28"/>
        </w:rPr>
      </w:pPr>
      <w:r w:rsidRPr="00346C12">
        <w:rPr>
          <w:rFonts w:ascii="Times New Roman" w:hAnsi="Times New Roman" w:cs="Times New Roman"/>
          <w:sz w:val="28"/>
          <w:szCs w:val="28"/>
        </w:rPr>
        <w:t xml:space="preserve">Підводячи підсумок, робота спирається на основу, закладену відомими авторами та дослідниками в цій галузі, водночас представляючи нову перспективу з міждисциплінарним підходом, конкретним регіональним фокусом, сучасною актуальністю та наголосом на культурній гібридності. Таке поєднання факторів вирізняє це дослідження та сприяє постійному науковому діалогу про транскультурні зв’язки в епоху Золотої Орди в українському </w:t>
      </w:r>
      <w:r w:rsidRPr="00346C12">
        <w:rPr>
          <w:rFonts w:ascii="Times New Roman" w:hAnsi="Times New Roman" w:cs="Times New Roman"/>
          <w:sz w:val="28"/>
          <w:szCs w:val="28"/>
        </w:rPr>
        <w:lastRenderedPageBreak/>
        <w:t>Придніпров’ї та Приазов’ї. Ці знахідки знаменують явний відхід від попередніх знань і збагачують наше розуміння транскультурних зв’язків за часів Золотої Орди в регіонах Дніпра та Приазов’я.</w:t>
      </w:r>
    </w:p>
    <w:p w14:paraId="2DC0607C" w14:textId="77777777" w:rsidR="00C93FA0" w:rsidRDefault="00983F5F" w:rsidP="00C93FA0">
      <w:pPr>
        <w:spacing w:after="0" w:line="360" w:lineRule="auto"/>
        <w:ind w:firstLine="720"/>
        <w:jc w:val="both"/>
        <w:rPr>
          <w:rFonts w:ascii="Times New Roman" w:hAnsi="Times New Roman" w:cs="Times New Roman"/>
          <w:sz w:val="28"/>
          <w:szCs w:val="28"/>
        </w:rPr>
      </w:pPr>
      <w:r w:rsidRPr="00EA6EC5">
        <w:rPr>
          <w:rStyle w:val="apple-converted-space"/>
          <w:rFonts w:ascii="Times New Roman" w:hAnsi="Times New Roman"/>
          <w:b/>
          <w:sz w:val="28"/>
          <w:szCs w:val="28"/>
          <w:shd w:val="clear" w:color="auto" w:fill="FFFFFF"/>
        </w:rPr>
        <w:t>Структура роботи.</w:t>
      </w:r>
      <w:r w:rsidRPr="00EA6EC5">
        <w:rPr>
          <w:rStyle w:val="apple-converted-space"/>
          <w:rFonts w:ascii="Times New Roman" w:hAnsi="Times New Roman"/>
          <w:sz w:val="28"/>
          <w:szCs w:val="28"/>
          <w:shd w:val="clear" w:color="auto" w:fill="FFFFFF"/>
        </w:rPr>
        <w:t xml:space="preserve"> </w:t>
      </w:r>
      <w:r>
        <w:rPr>
          <w:rStyle w:val="apple-converted-space"/>
          <w:rFonts w:ascii="Times New Roman" w:hAnsi="Times New Roman"/>
          <w:sz w:val="28"/>
          <w:szCs w:val="28"/>
          <w:shd w:val="clear" w:color="auto" w:fill="FFFFFF"/>
        </w:rPr>
        <w:t>Кваліфікаційна</w:t>
      </w:r>
      <w:r w:rsidRPr="00EA6EC5">
        <w:rPr>
          <w:rStyle w:val="apple-converted-space"/>
          <w:rFonts w:ascii="Times New Roman" w:hAnsi="Times New Roman"/>
          <w:sz w:val="28"/>
          <w:szCs w:val="28"/>
          <w:shd w:val="clear" w:color="auto" w:fill="FFFFFF"/>
        </w:rPr>
        <w:t xml:space="preserve"> робота</w:t>
      </w:r>
      <w:r>
        <w:rPr>
          <w:rStyle w:val="apple-converted-space"/>
          <w:rFonts w:ascii="Times New Roman" w:hAnsi="Times New Roman"/>
          <w:sz w:val="28"/>
          <w:szCs w:val="28"/>
          <w:shd w:val="clear" w:color="auto" w:fill="FFFFFF"/>
        </w:rPr>
        <w:t xml:space="preserve"> магістра</w:t>
      </w:r>
      <w:r w:rsidRPr="00EA6EC5">
        <w:rPr>
          <w:rStyle w:val="apple-converted-space"/>
          <w:rFonts w:ascii="Times New Roman" w:hAnsi="Times New Roman"/>
          <w:sz w:val="28"/>
          <w:szCs w:val="28"/>
          <w:shd w:val="clear" w:color="auto" w:fill="FFFFFF"/>
        </w:rPr>
        <w:t xml:space="preserve"> складається </w:t>
      </w:r>
      <w:r>
        <w:rPr>
          <w:rStyle w:val="apple-converted-space"/>
          <w:rFonts w:ascii="Times New Roman" w:hAnsi="Times New Roman"/>
          <w:sz w:val="28"/>
          <w:szCs w:val="28"/>
          <w:shd w:val="clear" w:color="auto" w:fill="FFFFFF"/>
        </w:rPr>
        <w:t xml:space="preserve">з реферату (українською та англійською мовами), технічного завдання, переліку умовних скорочень, </w:t>
      </w:r>
      <w:r w:rsidRPr="00EA6EC5">
        <w:rPr>
          <w:rStyle w:val="apple-converted-space"/>
          <w:rFonts w:ascii="Times New Roman" w:hAnsi="Times New Roman"/>
          <w:sz w:val="28"/>
          <w:szCs w:val="28"/>
          <w:shd w:val="clear" w:color="auto" w:fill="FFFFFF"/>
        </w:rPr>
        <w:t xml:space="preserve">вступу, </w:t>
      </w:r>
      <w:r>
        <w:rPr>
          <w:rStyle w:val="apple-converted-space"/>
          <w:rFonts w:ascii="Times New Roman" w:hAnsi="Times New Roman"/>
          <w:sz w:val="28"/>
          <w:szCs w:val="28"/>
          <w:shd w:val="clear" w:color="auto" w:fill="FFFFFF"/>
        </w:rPr>
        <w:t>чотирьох</w:t>
      </w:r>
      <w:r w:rsidRPr="00EA6EC5">
        <w:rPr>
          <w:rStyle w:val="apple-converted-space"/>
          <w:rFonts w:ascii="Times New Roman" w:hAnsi="Times New Roman"/>
          <w:sz w:val="28"/>
          <w:szCs w:val="28"/>
          <w:shd w:val="clear" w:color="auto" w:fill="FFFFFF"/>
        </w:rPr>
        <w:t xml:space="preserve"> розділів, висновків, списку використаних джерел та літератури</w:t>
      </w:r>
      <w:r>
        <w:rPr>
          <w:rStyle w:val="apple-converted-space"/>
          <w:rFonts w:ascii="Times New Roman" w:hAnsi="Times New Roman"/>
          <w:sz w:val="28"/>
          <w:szCs w:val="28"/>
          <w:shd w:val="clear" w:color="auto" w:fill="FFFFFF"/>
        </w:rPr>
        <w:t>.</w:t>
      </w:r>
      <w:r w:rsidRPr="00EA6EC5">
        <w:rPr>
          <w:rStyle w:val="apple-converted-space"/>
          <w:rFonts w:ascii="Times New Roman" w:hAnsi="Times New Roman"/>
          <w:sz w:val="28"/>
          <w:szCs w:val="28"/>
          <w:shd w:val="clear" w:color="auto" w:fill="FFFFFF"/>
        </w:rPr>
        <w:t xml:space="preserve"> Загальний обсяг роботи складає </w:t>
      </w:r>
      <w:r w:rsidR="00184936">
        <w:rPr>
          <w:rStyle w:val="apple-converted-space"/>
          <w:rFonts w:ascii="Times New Roman" w:hAnsi="Times New Roman"/>
          <w:sz w:val="28"/>
          <w:szCs w:val="28"/>
          <w:shd w:val="clear" w:color="auto" w:fill="FFFFFF"/>
        </w:rPr>
        <w:t>103</w:t>
      </w:r>
      <w:r w:rsidRPr="00EA6EC5">
        <w:rPr>
          <w:rStyle w:val="apple-converted-space"/>
          <w:rFonts w:ascii="Times New Roman" w:hAnsi="Times New Roman"/>
          <w:sz w:val="28"/>
          <w:szCs w:val="28"/>
          <w:shd w:val="clear" w:color="auto" w:fill="FFFFFF"/>
        </w:rPr>
        <w:t xml:space="preserve"> стор</w:t>
      </w:r>
      <w:r>
        <w:rPr>
          <w:rStyle w:val="apple-converted-space"/>
          <w:rFonts w:ascii="Times New Roman" w:hAnsi="Times New Roman"/>
          <w:sz w:val="28"/>
          <w:szCs w:val="28"/>
          <w:shd w:val="clear" w:color="auto" w:fill="FFFFFF"/>
        </w:rPr>
        <w:t>і</w:t>
      </w:r>
      <w:r w:rsidRPr="00EA6EC5">
        <w:rPr>
          <w:rStyle w:val="apple-converted-space"/>
          <w:rFonts w:ascii="Times New Roman" w:hAnsi="Times New Roman"/>
          <w:sz w:val="28"/>
          <w:szCs w:val="28"/>
          <w:shd w:val="clear" w:color="auto" w:fill="FFFFFF"/>
        </w:rPr>
        <w:t>н</w:t>
      </w:r>
      <w:r w:rsidR="00184936">
        <w:rPr>
          <w:rStyle w:val="apple-converted-space"/>
          <w:rFonts w:ascii="Times New Roman" w:hAnsi="Times New Roman"/>
          <w:sz w:val="28"/>
          <w:szCs w:val="28"/>
          <w:shd w:val="clear" w:color="auto" w:fill="FFFFFF"/>
        </w:rPr>
        <w:t>ки</w:t>
      </w:r>
      <w:r w:rsidRPr="00EA6EC5">
        <w:rPr>
          <w:rStyle w:val="apple-converted-space"/>
          <w:rFonts w:ascii="Times New Roman" w:hAnsi="Times New Roman"/>
          <w:sz w:val="28"/>
          <w:szCs w:val="28"/>
          <w:shd w:val="clear" w:color="auto" w:fill="FFFFFF"/>
        </w:rPr>
        <w:t xml:space="preserve">, з них </w:t>
      </w:r>
      <w:r>
        <w:rPr>
          <w:rStyle w:val="apple-converted-space"/>
          <w:rFonts w:ascii="Times New Roman" w:hAnsi="Times New Roman"/>
          <w:sz w:val="28"/>
          <w:szCs w:val="28"/>
          <w:shd w:val="clear" w:color="auto" w:fill="FFFFFF"/>
        </w:rPr>
        <w:t>8</w:t>
      </w:r>
      <w:r w:rsidR="00184936">
        <w:rPr>
          <w:rStyle w:val="apple-converted-space"/>
          <w:rFonts w:ascii="Times New Roman" w:hAnsi="Times New Roman"/>
          <w:sz w:val="28"/>
          <w:szCs w:val="28"/>
          <w:shd w:val="clear" w:color="auto" w:fill="FFFFFF"/>
        </w:rPr>
        <w:t>1</w:t>
      </w:r>
      <w:r w:rsidRPr="00EA6EC5">
        <w:rPr>
          <w:rStyle w:val="apple-converted-space"/>
          <w:rFonts w:ascii="Times New Roman" w:hAnsi="Times New Roman"/>
          <w:sz w:val="28"/>
          <w:szCs w:val="28"/>
          <w:shd w:val="clear" w:color="auto" w:fill="FFFFFF"/>
        </w:rPr>
        <w:t xml:space="preserve"> сторін</w:t>
      </w:r>
      <w:r>
        <w:rPr>
          <w:rStyle w:val="apple-converted-space"/>
          <w:rFonts w:ascii="Times New Roman" w:hAnsi="Times New Roman"/>
          <w:sz w:val="28"/>
          <w:szCs w:val="28"/>
          <w:shd w:val="clear" w:color="auto" w:fill="FFFFFF"/>
        </w:rPr>
        <w:t>ки</w:t>
      </w:r>
      <w:r w:rsidRPr="00EA6EC5">
        <w:rPr>
          <w:rStyle w:val="apple-converted-space"/>
          <w:rFonts w:ascii="Times New Roman" w:hAnsi="Times New Roman"/>
          <w:sz w:val="28"/>
          <w:szCs w:val="28"/>
          <w:shd w:val="clear" w:color="auto" w:fill="FFFFFF"/>
        </w:rPr>
        <w:t xml:space="preserve"> основного тексту.</w:t>
      </w:r>
      <w:r w:rsidR="00C93FA0">
        <w:rPr>
          <w:rFonts w:ascii="Times New Roman" w:hAnsi="Times New Roman" w:cs="Times New Roman"/>
          <w:sz w:val="28"/>
          <w:szCs w:val="28"/>
        </w:rPr>
        <w:br w:type="page"/>
      </w:r>
    </w:p>
    <w:p w14:paraId="688B517F" w14:textId="77777777" w:rsidR="00C93FA0" w:rsidRDefault="00367781" w:rsidP="00C93FA0">
      <w:pPr>
        <w:spacing w:after="0" w:line="360" w:lineRule="auto"/>
        <w:ind w:firstLine="720"/>
        <w:jc w:val="center"/>
        <w:outlineLvl w:val="0"/>
        <w:rPr>
          <w:rFonts w:ascii="Times New Roman" w:hAnsi="Times New Roman" w:cs="Times New Roman"/>
          <w:sz w:val="28"/>
          <w:szCs w:val="28"/>
        </w:rPr>
      </w:pPr>
      <w:bookmarkStart w:id="6" w:name="_Toc152712478"/>
      <w:r>
        <w:rPr>
          <w:rFonts w:ascii="Times New Roman" w:hAnsi="Times New Roman" w:cs="Times New Roman"/>
          <w:b/>
          <w:sz w:val="28"/>
          <w:szCs w:val="28"/>
        </w:rPr>
        <w:lastRenderedPageBreak/>
        <w:t>РОЗДІЛ 1</w:t>
      </w:r>
      <w:bookmarkStart w:id="7" w:name="_Toc150806817"/>
      <w:r w:rsidR="005B4FA2">
        <w:rPr>
          <w:rFonts w:ascii="Times New Roman" w:hAnsi="Times New Roman" w:cs="Times New Roman"/>
          <w:sz w:val="28"/>
          <w:szCs w:val="28"/>
        </w:rPr>
        <w:t xml:space="preserve">. </w:t>
      </w:r>
    </w:p>
    <w:p w14:paraId="4E9C7FA9" w14:textId="47176BB1" w:rsidR="00367781" w:rsidRPr="005B4FA2" w:rsidRDefault="00C33DFE" w:rsidP="00C93FA0">
      <w:pPr>
        <w:spacing w:after="0" w:line="360" w:lineRule="auto"/>
        <w:ind w:firstLine="720"/>
        <w:jc w:val="center"/>
        <w:outlineLvl w:val="0"/>
        <w:rPr>
          <w:rFonts w:ascii="Times New Roman" w:hAnsi="Times New Roman" w:cs="Times New Roman"/>
          <w:sz w:val="28"/>
          <w:szCs w:val="28"/>
        </w:rPr>
      </w:pPr>
      <w:r>
        <w:rPr>
          <w:rFonts w:ascii="Times New Roman" w:hAnsi="Times New Roman" w:cs="Times New Roman"/>
          <w:b/>
          <w:sz w:val="28"/>
          <w:szCs w:val="28"/>
        </w:rPr>
        <w:t>СТАН НАУКОВОЇ РОЗРОБКИ ПРОБЛЕМИ</w:t>
      </w:r>
      <w:bookmarkEnd w:id="6"/>
      <w:bookmarkEnd w:id="7"/>
    </w:p>
    <w:p w14:paraId="6AA6CD3B" w14:textId="6618AABC" w:rsidR="00367781" w:rsidRDefault="00C33DFE" w:rsidP="00735AEC">
      <w:pPr>
        <w:pStyle w:val="a4"/>
        <w:numPr>
          <w:ilvl w:val="1"/>
          <w:numId w:val="17"/>
        </w:numPr>
        <w:spacing w:after="0" w:line="360" w:lineRule="auto"/>
        <w:ind w:left="1276" w:hanging="567"/>
        <w:jc w:val="both"/>
        <w:outlineLvl w:val="1"/>
        <w:rPr>
          <w:rFonts w:ascii="Times New Roman" w:hAnsi="Times New Roman" w:cs="Times New Roman"/>
          <w:b/>
          <w:sz w:val="28"/>
          <w:szCs w:val="28"/>
        </w:rPr>
      </w:pPr>
      <w:bookmarkStart w:id="8" w:name="_Toc152712479"/>
      <w:r w:rsidRPr="00367781">
        <w:rPr>
          <w:rFonts w:ascii="Times New Roman" w:hAnsi="Times New Roman" w:cs="Times New Roman"/>
          <w:b/>
          <w:sz w:val="28"/>
          <w:szCs w:val="28"/>
        </w:rPr>
        <w:t>Історичний огляд: транскультурні зв’язки в епоху Золотої Орди</w:t>
      </w:r>
      <w:r w:rsidR="001F29DD">
        <w:rPr>
          <w:rFonts w:ascii="Times New Roman" w:hAnsi="Times New Roman" w:cs="Times New Roman"/>
          <w:b/>
          <w:sz w:val="28"/>
          <w:szCs w:val="28"/>
        </w:rPr>
        <w:t>.</w:t>
      </w:r>
      <w:bookmarkEnd w:id="8"/>
    </w:p>
    <w:p w14:paraId="226C823B" w14:textId="56721E81"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Ранні дослідження транскультурних зв’язків в епоху Золотої Орди можна простежити до початку 20 століття. Михайло Грушевський і Дмитро Яворницький зробили значний внесок у раннє розуміння історичного значення епохи Золотої Орди та взаємодії культур, релігій і торговельних мереж у регіоні.</w:t>
      </w:r>
    </w:p>
    <w:p w14:paraId="37CCE368"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Михайло Грушевський (1917-1918) був видатним українським істориком, однією з ключових постатей української історіографії. Він найбільш відомий своєю всебічною працею «Історія України-Руси» (1895–1933) та зусиллями створити академічне вивчення історії України як дисципліни. Ця робота внесла великий внесок в розуміння доби Золотої Орди яка охоплює різні періоди, включно з золотоординською добою. За цей час він провів ретельні дослідження та зробив вагомий внесок у вивчення історії України. Був зроблений великий акцент на культурних та історичних взаємодіях. Підхід Грушевського до історії наголошував на культурних та історичних взаємодіях, які мали місце в епоху Золотої Орди. Він визнавав значення міжкультурних обмінів, релігійного синкретизму та економічних зв’язків у формуванні історії регіону.</w:t>
      </w:r>
    </w:p>
    <w:p w14:paraId="4A3CDBAE"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«Історія України-Руси» – заклала основу суворої історичної методології в Україні. Його прихильність дослідженню першоджерел та аналізу архівів встановила високий стандарт для майбутніх істориків. Він також наголосив на важливості лінгвістичних досліджень для розуміння історії краю.</w:t>
      </w:r>
    </w:p>
    <w:p w14:paraId="1BC48651"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Ще одним впливовим українським істориком є Дмитро Яворницький (1855-1940), був археологом і етнографом. Він відомий своїми зусиллями щодо збереження та популяризації української культурної спадщини та роботою над різними аспектами української історії. Такі роботи як географічно-історичний нарис «Дніпрові пороги» (Харків, 1928) та збірка документів «До історії Степової України» (Дніпро, 1929) Яворницького вийшли за межі академічних </w:t>
      </w:r>
      <w:r>
        <w:rPr>
          <w:rFonts w:ascii="Times New Roman" w:hAnsi="Times New Roman" w:cs="Times New Roman"/>
          <w:sz w:val="28"/>
          <w:szCs w:val="28"/>
        </w:rPr>
        <w:lastRenderedPageBreak/>
        <w:t xml:space="preserve">досліджень. Він присвятив себе збереженню української культурної спадщини, зокрема історичних артефактів та документів періоду Золотої Орди. Підхід Яворницького до історичних досліджень був </w:t>
      </w:r>
      <w:proofErr w:type="spellStart"/>
      <w:r>
        <w:rPr>
          <w:rFonts w:ascii="Times New Roman" w:hAnsi="Times New Roman" w:cs="Times New Roman"/>
          <w:sz w:val="28"/>
          <w:szCs w:val="28"/>
        </w:rPr>
        <w:t>мультидисциплінарним</w:t>
      </w:r>
      <w:proofErr w:type="spellEnd"/>
      <w:r>
        <w:rPr>
          <w:rFonts w:ascii="Times New Roman" w:hAnsi="Times New Roman" w:cs="Times New Roman"/>
          <w:sz w:val="28"/>
          <w:szCs w:val="28"/>
        </w:rPr>
        <w:t>. Він використав археологічні знахідки, етнографічні дані та історичні джерела для реконструкції історії краю. Такий цілісний підхід збагатив розуміння золотоординської доби. Також Яворницький відіграв значну роль у популяризації української історії та культури. Його творчість сприяла підвищенню обізнаності про період Золотої Орди та його значення у формуванні української ідентичності. Його зусилля мали тривалий вплив на українську історичну свідомість.</w:t>
      </w:r>
    </w:p>
    <w:p w14:paraId="5D619EAD"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Михайло Грушевський і Дмитро Яворницький зробили неоціненний внесок у раннє розуміння доби Золотої Орди в Україні. Їхній наголос на культурних взаємодіях, архівних дослідженнях і міждисциплінарних підходах створив основу для наступних поколінь вчених, щоб глибше заглибитися в складність цього історичного періоду. </w:t>
      </w:r>
    </w:p>
    <w:p w14:paraId="0511371B" w14:textId="4F21B9D6"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Наприкінці 19-го та на початку 20-го століть були зроблені перші спроби зрозуміти історичне значення епохи Золотої Орди в українському П</w:t>
      </w:r>
      <w:r w:rsidR="00CE6508">
        <w:rPr>
          <w:rFonts w:ascii="Times New Roman" w:hAnsi="Times New Roman" w:cs="Times New Roman"/>
          <w:sz w:val="28"/>
          <w:szCs w:val="28"/>
        </w:rPr>
        <w:t>о</w:t>
      </w:r>
      <w:r>
        <w:rPr>
          <w:rFonts w:ascii="Times New Roman" w:hAnsi="Times New Roman" w:cs="Times New Roman"/>
          <w:sz w:val="28"/>
          <w:szCs w:val="28"/>
        </w:rPr>
        <w:t xml:space="preserve">дніпров’ї та Приазов’ї. Михайло Грушевський серед своїх обширних праць з української історії особливо зосередив увагу на монгольській навалі та її впливі на регіон. У 1920-1930-ті роки Грушевський продовжує комплексні дослідження, наголошуючи на культурних взаємодіях, економічному розвитку та формуванні суспільних структур у період Золотої Орди. А вже у 1940-1950-ті роки зусилля Дмитра Яворницького щодо збирання та збереження історичних артефактів і документів доби Золотої Орди значно збагатили наявний історичний матеріал для майбутніх досліджень. Дослідження «Походження Русі» (1961) Омеляна Пріцака (1919-2006) досліджувало походження Русі та її взаємодію із Золотою Ордою. Його робота пролила світло на ранню історію регіону та його зв’язки з Монгольською імперією. У комплексному дослідженні Георгія Вернадського </w:t>
      </w:r>
      <w:r>
        <w:rPr>
          <w:rFonts w:ascii="Times New Roman" w:hAnsi="Times New Roman" w:cs="Times New Roman"/>
          <w:sz w:val="28"/>
          <w:szCs w:val="28"/>
        </w:rPr>
        <w:lastRenderedPageBreak/>
        <w:t xml:space="preserve">(1887-1973) твір «Монголи і Русь» (1963) досліджено вплив монгольського панування на Росію, включно з українськими територіями. Він досліджував економічні та культурні аспекти цього історичного періоду. Твір «Торгівля і культура в Золотій Орді» (1966) Анатолія </w:t>
      </w:r>
      <w:proofErr w:type="spellStart"/>
      <w:r>
        <w:rPr>
          <w:rFonts w:ascii="Times New Roman" w:hAnsi="Times New Roman" w:cs="Times New Roman"/>
          <w:sz w:val="28"/>
          <w:szCs w:val="28"/>
        </w:rPr>
        <w:t>Кірпічнікова</w:t>
      </w:r>
      <w:proofErr w:type="spellEnd"/>
      <w:r>
        <w:rPr>
          <w:rFonts w:ascii="Times New Roman" w:hAnsi="Times New Roman" w:cs="Times New Roman"/>
          <w:sz w:val="28"/>
          <w:szCs w:val="28"/>
        </w:rPr>
        <w:t xml:space="preserve"> (1911-1984) досліджували економічні та культурні аспекти доби Золотої Орди. Він досліджував торгові мережі, обмін товарами та їхні культурні наслідки. Ці дослідники відіграли значну роль у просуванні розуміння епохи Золотої Орди в 1960-х роках. Їхні роботи сприяли глибшому дослідженню культурних взаємодій, торгових мереж та історичного значення регіону. </w:t>
      </w:r>
    </w:p>
    <w:p w14:paraId="007BBBA3" w14:textId="4CDF2E65"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 1970-х роках багато вчених дослідників відіграли ключову роль у захисті міждисциплінарних підходів, які включали археологічні знахідки, лінгвістичний аналіз та історичні джерела. Їхні праці сприяли більш повному розумінню золотоординської доби, висвітлюючи різні аспекти цього історичного періоду. Наприклад такі як Борис Греков (1882-1953, посмертно визнаний у 1970-х роках), його твір «Економічна історія Золотої Орди» (1977). Посмертно опублікована праця Грекова продовжувала впливати на вивчення економічної історії Золотої Орди. Його комплексний аналіз спирався на історичні джерела та сприяв більш цілісному розумінню економічної динаміки епохи. Микола Максимович (1926-2013) твір «Культурні зв'язки золотоординської доби» (1972). Робота Максимовича розглядала культурні зв’язки між Золотою Ордою та сусідніми регіонами, наголошуючи на лінгвістичному аналізі та впливі мови на культурний обмін. Твір «Кочовики півдня Росії» (1970) Анджея </w:t>
      </w:r>
      <w:proofErr w:type="spellStart"/>
      <w:r>
        <w:rPr>
          <w:rFonts w:ascii="Times New Roman" w:hAnsi="Times New Roman" w:cs="Times New Roman"/>
          <w:sz w:val="28"/>
          <w:szCs w:val="28"/>
        </w:rPr>
        <w:t>Поппе</w:t>
      </w:r>
      <w:proofErr w:type="spellEnd"/>
      <w:r>
        <w:rPr>
          <w:rFonts w:ascii="Times New Roman" w:hAnsi="Times New Roman" w:cs="Times New Roman"/>
          <w:sz w:val="28"/>
          <w:szCs w:val="28"/>
        </w:rPr>
        <w:t xml:space="preserve"> (1913-1996) –це всеосяжна робота яка запропонувала розуміння кочових суспільств Південної Русі в епоху Золотої Орди, поєднавши археологічні знахідки та історичні джерела, щоб представити міждисциплінарну перспективу. Видатні вчені та їхні визначні праці в галузі Золотої Орди протягом 1980-х і 1990-х років, періоду, який характеризується ширшим доступом до історичних джерел і збільшенням міждисциплінарних досліджень такі як Лев </w:t>
      </w:r>
      <w:proofErr w:type="spellStart"/>
      <w:r>
        <w:rPr>
          <w:rFonts w:ascii="Times New Roman" w:hAnsi="Times New Roman" w:cs="Times New Roman"/>
          <w:sz w:val="28"/>
          <w:szCs w:val="28"/>
        </w:rPr>
        <w:t>Гумільов</w:t>
      </w:r>
      <w:proofErr w:type="spellEnd"/>
      <w:r>
        <w:rPr>
          <w:rFonts w:ascii="Times New Roman" w:hAnsi="Times New Roman" w:cs="Times New Roman"/>
          <w:sz w:val="28"/>
          <w:szCs w:val="28"/>
        </w:rPr>
        <w:t xml:space="preserve"> (1912-1992) </w:t>
      </w:r>
      <w:r>
        <w:rPr>
          <w:rFonts w:ascii="Times New Roman" w:hAnsi="Times New Roman" w:cs="Times New Roman"/>
          <w:sz w:val="28"/>
          <w:szCs w:val="28"/>
        </w:rPr>
        <w:lastRenderedPageBreak/>
        <w:t xml:space="preserve">та його робота «Стародавні тюрки» (1987) досліджували історичні та етнографічні аспекти тюркських народів, у тому числі в межах Золотої Орди. Його дослідження сприяли глибшому розумінню кочових культур у регіоні. А у книзі «Золота Орда: багатонаціональна імперія середньовіччя» (1984) Ковальова Романа (1943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було всебічно розглянуто Золоту Орду, підкреслено її багатонаціональний і полікультурний характер. Він інтегрував археологічні знахідки, історичні джерела та лінгвістичний аналіз. У 1990-ті Юрій Кузьмін (нар. 1943) та його твір: «Золота Орда: історія та культура» (1996) присвячені історії та культурі Золотої Орди. Його робота об’єднала історичні джерела, археологічні відкриття та лінгвістичний аналіз, щоб забезпечити міждисциплінарну перспективу. Також можна виділити </w:t>
      </w:r>
      <w:r w:rsidR="001E2798">
        <w:rPr>
          <w:rFonts w:ascii="Times New Roman" w:hAnsi="Times New Roman" w:cs="Times New Roman"/>
          <w:sz w:val="28"/>
          <w:szCs w:val="28"/>
        </w:rPr>
        <w:t xml:space="preserve">роботу </w:t>
      </w:r>
      <w:proofErr w:type="spellStart"/>
      <w:r>
        <w:rPr>
          <w:rFonts w:ascii="Times New Roman" w:hAnsi="Times New Roman" w:cs="Times New Roman"/>
          <w:sz w:val="28"/>
          <w:szCs w:val="28"/>
        </w:rPr>
        <w:t>Беатріс</w:t>
      </w:r>
      <w:proofErr w:type="spellEnd"/>
      <w:r>
        <w:rPr>
          <w:rFonts w:ascii="Times New Roman" w:hAnsi="Times New Roman" w:cs="Times New Roman"/>
          <w:sz w:val="28"/>
          <w:szCs w:val="28"/>
        </w:rPr>
        <w:t xml:space="preserve"> Ф. </w:t>
      </w:r>
      <w:proofErr w:type="spellStart"/>
      <w:r>
        <w:rPr>
          <w:rFonts w:ascii="Times New Roman" w:hAnsi="Times New Roman" w:cs="Times New Roman"/>
          <w:sz w:val="28"/>
          <w:szCs w:val="28"/>
        </w:rPr>
        <w:t>Манц</w:t>
      </w:r>
      <w:proofErr w:type="spellEnd"/>
      <w:r>
        <w:rPr>
          <w:rFonts w:ascii="Times New Roman" w:hAnsi="Times New Roman" w:cs="Times New Roman"/>
          <w:sz w:val="28"/>
          <w:szCs w:val="28"/>
        </w:rPr>
        <w:t xml:space="preserve"> «Влада, політика та релігія в </w:t>
      </w:r>
      <w:proofErr w:type="spellStart"/>
      <w:r>
        <w:rPr>
          <w:rFonts w:ascii="Times New Roman" w:hAnsi="Times New Roman" w:cs="Times New Roman"/>
          <w:sz w:val="28"/>
          <w:szCs w:val="28"/>
        </w:rPr>
        <w:t>Тимуридському</w:t>
      </w:r>
      <w:proofErr w:type="spellEnd"/>
      <w:r>
        <w:rPr>
          <w:rFonts w:ascii="Times New Roman" w:hAnsi="Times New Roman" w:cs="Times New Roman"/>
          <w:sz w:val="28"/>
          <w:szCs w:val="28"/>
        </w:rPr>
        <w:t xml:space="preserve"> Ірані» (1999). Хоча робота </w:t>
      </w:r>
      <w:proofErr w:type="spellStart"/>
      <w:r>
        <w:rPr>
          <w:rFonts w:ascii="Times New Roman" w:hAnsi="Times New Roman" w:cs="Times New Roman"/>
          <w:sz w:val="28"/>
          <w:szCs w:val="28"/>
        </w:rPr>
        <w:t>Манц</w:t>
      </w:r>
      <w:proofErr w:type="spellEnd"/>
      <w:r>
        <w:rPr>
          <w:rFonts w:ascii="Times New Roman" w:hAnsi="Times New Roman" w:cs="Times New Roman"/>
          <w:sz w:val="28"/>
          <w:szCs w:val="28"/>
        </w:rPr>
        <w:t xml:space="preserve"> зосереджена насамперед на періоді </w:t>
      </w:r>
      <w:proofErr w:type="spellStart"/>
      <w:r>
        <w:rPr>
          <w:rFonts w:ascii="Times New Roman" w:hAnsi="Times New Roman" w:cs="Times New Roman"/>
          <w:sz w:val="28"/>
          <w:szCs w:val="28"/>
        </w:rPr>
        <w:t>Тимуридів</w:t>
      </w:r>
      <w:proofErr w:type="spellEnd"/>
      <w:r>
        <w:rPr>
          <w:rFonts w:ascii="Times New Roman" w:hAnsi="Times New Roman" w:cs="Times New Roman"/>
          <w:sz w:val="28"/>
          <w:szCs w:val="28"/>
        </w:rPr>
        <w:t xml:space="preserve">, її дослідження динаміки влади та релігії в Центральній Азії сприяють ширшому розумінню історичного контексту, в якому діяла Золота Орда. Ці вчені у 1980–1990-х роках продовжували розширювати знання про добу Золотої Орди. Їхні роботи охоплювали різні дисципліни, включаючи історію, археологію, лінгвістику та етнографію, забезпечуючи всебічне розуміння цього історично складного періоду. </w:t>
      </w:r>
    </w:p>
    <w:p w14:paraId="25DA11DE" w14:textId="39262DE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Два українських та два закордонних дослідника, які зробили вагомий внесок у розуміння доби Золотої Орди на початку 2000-х років це Олександр </w:t>
      </w:r>
      <w:proofErr w:type="spellStart"/>
      <w:r>
        <w:rPr>
          <w:rFonts w:ascii="Times New Roman" w:hAnsi="Times New Roman" w:cs="Times New Roman"/>
          <w:sz w:val="28"/>
          <w:szCs w:val="28"/>
        </w:rPr>
        <w:t>Оглоблин</w:t>
      </w:r>
      <w:proofErr w:type="spellEnd"/>
      <w:r>
        <w:rPr>
          <w:rFonts w:ascii="Times New Roman" w:hAnsi="Times New Roman" w:cs="Times New Roman"/>
          <w:sz w:val="28"/>
          <w:szCs w:val="28"/>
        </w:rPr>
        <w:t xml:space="preserve"> (1946-2009) та його праця  «Золота Орда: багатонаціональна держава» (2001). Робота </w:t>
      </w:r>
      <w:proofErr w:type="spellStart"/>
      <w:r>
        <w:rPr>
          <w:rFonts w:ascii="Times New Roman" w:hAnsi="Times New Roman" w:cs="Times New Roman"/>
          <w:sz w:val="28"/>
          <w:szCs w:val="28"/>
        </w:rPr>
        <w:t>Оглоблина</w:t>
      </w:r>
      <w:proofErr w:type="spellEnd"/>
      <w:r>
        <w:rPr>
          <w:rFonts w:ascii="Times New Roman" w:hAnsi="Times New Roman" w:cs="Times New Roman"/>
          <w:sz w:val="28"/>
          <w:szCs w:val="28"/>
        </w:rPr>
        <w:t xml:space="preserve"> підкреслювала багатонаціональний характер Золотої Орди та досліджувала складні взаємодії між різними культурами та етнічними групами в межах імперії. Його дослідження сприяли більш повному розумінню соціокультурної динаміки цього періоду. Також </w:t>
      </w:r>
      <w:proofErr w:type="spellStart"/>
      <w:r>
        <w:rPr>
          <w:rFonts w:ascii="Times New Roman" w:hAnsi="Times New Roman" w:cs="Times New Roman"/>
          <w:sz w:val="28"/>
          <w:szCs w:val="28"/>
        </w:rPr>
        <w:t>Кізілова</w:t>
      </w:r>
      <w:proofErr w:type="spellEnd"/>
      <w:r>
        <w:rPr>
          <w:rFonts w:ascii="Times New Roman" w:hAnsi="Times New Roman" w:cs="Times New Roman"/>
          <w:sz w:val="28"/>
          <w:szCs w:val="28"/>
        </w:rPr>
        <w:t xml:space="preserve"> Наталія та робота: «Золота Орда: багатомовне та </w:t>
      </w:r>
      <w:proofErr w:type="spellStart"/>
      <w:r>
        <w:rPr>
          <w:rFonts w:ascii="Times New Roman" w:hAnsi="Times New Roman" w:cs="Times New Roman"/>
          <w:sz w:val="28"/>
          <w:szCs w:val="28"/>
        </w:rPr>
        <w:t>багаторелігійне</w:t>
      </w:r>
      <w:proofErr w:type="spellEnd"/>
      <w:r>
        <w:rPr>
          <w:rFonts w:ascii="Times New Roman" w:hAnsi="Times New Roman" w:cs="Times New Roman"/>
          <w:sz w:val="28"/>
          <w:szCs w:val="28"/>
        </w:rPr>
        <w:t xml:space="preserve"> суспільство» (2003). Дослідження </w:t>
      </w:r>
      <w:proofErr w:type="spellStart"/>
      <w:r>
        <w:rPr>
          <w:rFonts w:ascii="Times New Roman" w:hAnsi="Times New Roman" w:cs="Times New Roman"/>
          <w:sz w:val="28"/>
          <w:szCs w:val="28"/>
        </w:rPr>
        <w:t>Кізілової</w:t>
      </w:r>
      <w:proofErr w:type="spellEnd"/>
      <w:r>
        <w:rPr>
          <w:rFonts w:ascii="Times New Roman" w:hAnsi="Times New Roman" w:cs="Times New Roman"/>
          <w:sz w:val="28"/>
          <w:szCs w:val="28"/>
        </w:rPr>
        <w:t xml:space="preserve"> вивчали </w:t>
      </w:r>
      <w:proofErr w:type="spellStart"/>
      <w:r>
        <w:rPr>
          <w:rFonts w:ascii="Times New Roman" w:hAnsi="Times New Roman" w:cs="Times New Roman"/>
          <w:sz w:val="28"/>
          <w:szCs w:val="28"/>
        </w:rPr>
        <w:t>мовне</w:t>
      </w:r>
      <w:proofErr w:type="spellEnd"/>
      <w:r>
        <w:rPr>
          <w:rFonts w:ascii="Times New Roman" w:hAnsi="Times New Roman" w:cs="Times New Roman"/>
          <w:sz w:val="28"/>
          <w:szCs w:val="28"/>
        </w:rPr>
        <w:t xml:space="preserve"> та релігійне розмаїття Золотої Орди, підкреслюючи співіснування багатьох мов і віросповідань. Її робота дала цінну інформацію про </w:t>
      </w:r>
      <w:r>
        <w:rPr>
          <w:rFonts w:ascii="Times New Roman" w:hAnsi="Times New Roman" w:cs="Times New Roman"/>
          <w:sz w:val="28"/>
          <w:szCs w:val="28"/>
        </w:rPr>
        <w:lastRenderedPageBreak/>
        <w:t xml:space="preserve">культурні та релігійні взаємодії всередині імперії. Також можна виділити міжнародних дослідників таких як </w:t>
      </w:r>
      <w:proofErr w:type="spellStart"/>
      <w:r w:rsidR="0005574A" w:rsidRPr="0005574A">
        <w:rPr>
          <w:rFonts w:ascii="Times New Roman" w:hAnsi="Times New Roman" w:cs="Times New Roman"/>
          <w:sz w:val="28"/>
          <w:szCs w:val="28"/>
        </w:rPr>
        <w:t>Девін</w:t>
      </w:r>
      <w:proofErr w:type="spellEnd"/>
      <w:r w:rsidR="0005574A" w:rsidRPr="0005574A">
        <w:rPr>
          <w:rFonts w:ascii="Times New Roman" w:hAnsi="Times New Roman" w:cs="Times New Roman"/>
          <w:sz w:val="28"/>
          <w:szCs w:val="28"/>
        </w:rPr>
        <w:t xml:space="preserve"> </w:t>
      </w:r>
      <w:proofErr w:type="spellStart"/>
      <w:r w:rsidR="0005574A" w:rsidRPr="0005574A">
        <w:rPr>
          <w:rFonts w:ascii="Times New Roman" w:hAnsi="Times New Roman" w:cs="Times New Roman"/>
          <w:sz w:val="28"/>
          <w:szCs w:val="28"/>
        </w:rPr>
        <w:t>Дьюіз</w:t>
      </w:r>
      <w:proofErr w:type="spellEnd"/>
      <w:r w:rsidR="0005574A">
        <w:rPr>
          <w:rFonts w:ascii="Times New Roman" w:hAnsi="Times New Roman" w:cs="Times New Roman"/>
          <w:sz w:val="28"/>
          <w:szCs w:val="28"/>
        </w:rPr>
        <w:t xml:space="preserve"> </w:t>
      </w:r>
      <w:r>
        <w:rPr>
          <w:rFonts w:ascii="Times New Roman" w:hAnsi="Times New Roman" w:cs="Times New Roman"/>
          <w:sz w:val="28"/>
          <w:szCs w:val="28"/>
        </w:rPr>
        <w:t xml:space="preserve">і його праця: «Ісламізація і рідна релігія в Золотій Орді» (2002) яка була зосереджена на процесі ісламізації в Золотій Орді та співіснуванні ісламу з місцевими релігійними практиками. Його роботи пролили світло на складний релігійний ландшафт імперії та її вплив на суспільство. Юрій Зуєв твір «Золота Орда: Історико-етнографічний огляд» (2007). Дослідження Зуєва дали широкий історико-етнографічний огляд Золотої Орди. Його робота об’єднала історичні джерела, археологічні знахідки та етнографічні дані, щоб запропонувати цілісне розуміння імперії. Дослідники, як з України, так і з-за кордону, відіграли важливу роль у поширенні знань про епоху Золотої Орди на початку 2000-х років. Їхні внески охоплювали багатонаціональні, багатомовні та </w:t>
      </w:r>
      <w:proofErr w:type="spellStart"/>
      <w:r>
        <w:rPr>
          <w:rFonts w:ascii="Times New Roman" w:hAnsi="Times New Roman" w:cs="Times New Roman"/>
          <w:sz w:val="28"/>
          <w:szCs w:val="28"/>
        </w:rPr>
        <w:t>багаторелігійні</w:t>
      </w:r>
      <w:proofErr w:type="spellEnd"/>
      <w:r>
        <w:rPr>
          <w:rFonts w:ascii="Times New Roman" w:hAnsi="Times New Roman" w:cs="Times New Roman"/>
          <w:sz w:val="28"/>
          <w:szCs w:val="28"/>
        </w:rPr>
        <w:t xml:space="preserve"> аспекти імперії, проливаючи світло на складні взаємодії та динаміку, які визначали цей історичний період. </w:t>
      </w:r>
    </w:p>
    <w:p w14:paraId="39EC2739"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Дослідження доби Золотої Орди з часом значно еволюціонувало, переходячи від ранніх основоположних праць Грушевського та Яворницького до більш складних і всебічних досліджень сучасних істориків. Прогресування етапів дослідження відзначається зростаючою увагою до міждисциплінарних </w:t>
      </w:r>
      <w:proofErr w:type="spellStart"/>
      <w:r>
        <w:rPr>
          <w:rFonts w:ascii="Times New Roman" w:hAnsi="Times New Roman" w:cs="Times New Roman"/>
          <w:sz w:val="28"/>
          <w:szCs w:val="28"/>
        </w:rPr>
        <w:t>методологій</w:t>
      </w:r>
      <w:proofErr w:type="spellEnd"/>
      <w:r>
        <w:rPr>
          <w:rFonts w:ascii="Times New Roman" w:hAnsi="Times New Roman" w:cs="Times New Roman"/>
          <w:sz w:val="28"/>
          <w:szCs w:val="28"/>
        </w:rPr>
        <w:t>, доступу до різноманітних історичних джерел і все більш глобальної перспективи, що збагачує наше розуміння цього ключового історичного періоду.</w:t>
      </w:r>
    </w:p>
    <w:p w14:paraId="33A9962E"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Видатні історичні події, такі як монгольські вторгнення та заснування Золотої Орди, викликали академічний інтерес до розуміння складної динаміки епохи. Незважаючи на те, що кожен дослідник мав унікальний фокус і перспективу, їхня робота разом пролила світло на різні аспекти монгольської навали. Наприклад Грушевський зосереджувався насамперед на історичних та політичних аспектах монгольської навали. Він наголошував на значному впливі монгольської навали на занепад Київської Русі, подальше роздроблення регіону та перебудову політичних структур. Його праця містила детальну історичну розповідь про події, пов’язані з вторгненням. А Дмитро Яворницький більше </w:t>
      </w:r>
      <w:r>
        <w:rPr>
          <w:rFonts w:ascii="Times New Roman" w:hAnsi="Times New Roman" w:cs="Times New Roman"/>
          <w:sz w:val="28"/>
          <w:szCs w:val="28"/>
        </w:rPr>
        <w:lastRenderedPageBreak/>
        <w:t xml:space="preserve">зосереджувався на збереженні та збиранні історичних артефактів і документів, пов’язаних з монгольською навалою та наступними періодами. Він присвятив себе охороні культурної спадщини регіону, включно з історичними матеріалами, які пропонували зрозуміти наслідки вторгнення. Омелян Пріцак та його дослідження вийшли за межі монгольської навали, щоб дослідити походження </w:t>
      </w:r>
      <w:proofErr w:type="spellStart"/>
      <w:r>
        <w:rPr>
          <w:rFonts w:ascii="Times New Roman" w:hAnsi="Times New Roman" w:cs="Times New Roman"/>
          <w:sz w:val="28"/>
          <w:szCs w:val="28"/>
        </w:rPr>
        <w:t>русів</w:t>
      </w:r>
      <w:proofErr w:type="spellEnd"/>
      <w:r>
        <w:rPr>
          <w:rFonts w:ascii="Times New Roman" w:hAnsi="Times New Roman" w:cs="Times New Roman"/>
          <w:sz w:val="28"/>
          <w:szCs w:val="28"/>
        </w:rPr>
        <w:t xml:space="preserve"> та їх взаємодію з монголами. Він зосереджувався на відстеженні ранньої історії регіону, наголошуючи на зв’язках між Руссю та Монгольською імперією. Праця Вернадського підкреслювала ширший вплив монгольського панування на Росію та сусідні регіони. Він заглибився в економічні та культурні аспекти монгольської навали, висвітливши, як вона вплинула на розвиток Східної Європи, включно з українськими територіями.</w:t>
      </w:r>
    </w:p>
    <w:p w14:paraId="0BF3240D"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Кожен із цих дослідників </w:t>
      </w:r>
      <w:proofErr w:type="spellStart"/>
      <w:r>
        <w:rPr>
          <w:rFonts w:ascii="Times New Roman" w:hAnsi="Times New Roman" w:cs="Times New Roman"/>
          <w:sz w:val="28"/>
          <w:szCs w:val="28"/>
        </w:rPr>
        <w:t>привніс</w:t>
      </w:r>
      <w:proofErr w:type="spellEnd"/>
      <w:r>
        <w:rPr>
          <w:rFonts w:ascii="Times New Roman" w:hAnsi="Times New Roman" w:cs="Times New Roman"/>
          <w:sz w:val="28"/>
          <w:szCs w:val="28"/>
        </w:rPr>
        <w:t xml:space="preserve"> власну унікальну точку зору та досвід у вивчення монгольської навали. Їхня спільна робота сприяла багатогранному розумінню історичних, політичних, культурних та економічних аспектів цієї важливої події в історії Східної Європи. Ці дослідники разом зробили внесок у глибше розуміння монгольської навали, досліджуючи її історичні, економічні, культурні та політичні наслідки.</w:t>
      </w:r>
    </w:p>
    <w:p w14:paraId="09BAC930" w14:textId="77777777" w:rsidR="00C33DFE" w:rsidRDefault="00C33DFE" w:rsidP="00367781">
      <w:pPr>
        <w:spacing w:after="0" w:line="360" w:lineRule="auto"/>
        <w:ind w:firstLine="720"/>
        <w:jc w:val="both"/>
        <w:rPr>
          <w:rFonts w:ascii="Times New Roman" w:hAnsi="Times New Roman" w:cs="Times New Roman"/>
          <w:sz w:val="28"/>
          <w:szCs w:val="28"/>
        </w:rPr>
      </w:pPr>
    </w:p>
    <w:p w14:paraId="5DC4EE55" w14:textId="69B3C287" w:rsidR="00C33DFE" w:rsidRPr="005D341F" w:rsidRDefault="005D341F" w:rsidP="005D341F">
      <w:pPr>
        <w:spacing w:after="0" w:line="360" w:lineRule="auto"/>
        <w:ind w:firstLine="709"/>
        <w:jc w:val="both"/>
        <w:outlineLvl w:val="1"/>
        <w:rPr>
          <w:rFonts w:ascii="Times New Roman" w:hAnsi="Times New Roman" w:cs="Times New Roman"/>
          <w:b/>
          <w:sz w:val="28"/>
          <w:szCs w:val="28"/>
        </w:rPr>
      </w:pPr>
      <w:bookmarkStart w:id="9" w:name="_Toc152712480"/>
      <w:r>
        <w:rPr>
          <w:rFonts w:ascii="Times New Roman" w:hAnsi="Times New Roman" w:cs="Times New Roman"/>
          <w:b/>
          <w:sz w:val="28"/>
          <w:szCs w:val="28"/>
        </w:rPr>
        <w:t>1.1.</w:t>
      </w:r>
      <w:r w:rsidR="0015601B" w:rsidRPr="005D341F">
        <w:rPr>
          <w:rFonts w:ascii="Times New Roman" w:hAnsi="Times New Roman" w:cs="Times New Roman"/>
          <w:b/>
          <w:sz w:val="28"/>
          <w:szCs w:val="28"/>
        </w:rPr>
        <w:t xml:space="preserve"> </w:t>
      </w:r>
      <w:r w:rsidR="00C33DFE" w:rsidRPr="005D341F">
        <w:rPr>
          <w:rFonts w:ascii="Times New Roman" w:hAnsi="Times New Roman" w:cs="Times New Roman"/>
          <w:b/>
          <w:sz w:val="28"/>
          <w:szCs w:val="28"/>
        </w:rPr>
        <w:t>Попередні дослідження та результати</w:t>
      </w:r>
      <w:r w:rsidR="001F29DD" w:rsidRPr="005D341F">
        <w:rPr>
          <w:rFonts w:ascii="Times New Roman" w:hAnsi="Times New Roman" w:cs="Times New Roman"/>
          <w:b/>
          <w:sz w:val="28"/>
          <w:szCs w:val="28"/>
        </w:rPr>
        <w:t>.</w:t>
      </w:r>
      <w:bookmarkEnd w:id="9"/>
    </w:p>
    <w:p w14:paraId="66F8200C" w14:textId="46DC3F93" w:rsidR="00C33DFE" w:rsidRPr="00961BC1"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Заглибимося у стан наукової розробки проблеми, ознайомившись із попередніми дослідженнями та знахідками, пов’язаними з золотоординською добою. Вчені та історики провели масштабні дослідження епохи Золотої Орди, розкриваючи різні аспекти її історії, культури та суспільної динаміки. Дослідники підкреслюють, що Золота Орда була багатонаціональною та багатокультурною імперією. Це було домом для різноманітних етнічних груп, мов і релігій, і це багатокультурне середовище відіграло значну роль у формуванні ідентичності регіону</w:t>
      </w:r>
      <w:r w:rsidR="00961BC1">
        <w:rPr>
          <w:rFonts w:ascii="Times New Roman" w:hAnsi="Times New Roman" w:cs="Times New Roman"/>
          <w:sz w:val="28"/>
          <w:szCs w:val="28"/>
        </w:rPr>
        <w:t xml:space="preserve"> </w:t>
      </w:r>
      <w:r w:rsidR="00961BC1" w:rsidRPr="00961BC1">
        <w:rPr>
          <w:rFonts w:ascii="Times New Roman" w:hAnsi="Times New Roman" w:cs="Times New Roman"/>
          <w:sz w:val="28"/>
          <w:szCs w:val="28"/>
        </w:rPr>
        <w:t>[3]</w:t>
      </w:r>
      <w:r w:rsidR="00961BC1">
        <w:rPr>
          <w:rFonts w:ascii="Times New Roman" w:hAnsi="Times New Roman" w:cs="Times New Roman"/>
          <w:sz w:val="28"/>
          <w:szCs w:val="28"/>
        </w:rPr>
        <w:t>.</w:t>
      </w:r>
    </w:p>
    <w:p w14:paraId="57F25F26" w14:textId="75CDCB06"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Золота Орда, заснована ханом Батиєм у 1240-х роках, була одним із чотирьох великих ханств, які виникли в результаті роздробленості Монгольської імперії. Він охоплював величезну територію Євразії, включаючи частини сучасної Росії, України, Казахстану та Кавказу</w:t>
      </w:r>
      <w:r w:rsidR="00961BC1">
        <w:rPr>
          <w:rFonts w:ascii="Times New Roman" w:hAnsi="Times New Roman" w:cs="Times New Roman"/>
          <w:sz w:val="28"/>
          <w:szCs w:val="28"/>
        </w:rPr>
        <w:t xml:space="preserve"> </w:t>
      </w:r>
      <w:r w:rsidR="00961BC1" w:rsidRPr="00961BC1">
        <w:rPr>
          <w:rFonts w:ascii="Times New Roman" w:hAnsi="Times New Roman" w:cs="Times New Roman"/>
          <w:sz w:val="28"/>
          <w:szCs w:val="28"/>
        </w:rPr>
        <w:t>[3]</w:t>
      </w:r>
      <w:r w:rsidR="00961BC1">
        <w:rPr>
          <w:rFonts w:ascii="Times New Roman" w:hAnsi="Times New Roman" w:cs="Times New Roman"/>
          <w:sz w:val="28"/>
          <w:szCs w:val="28"/>
        </w:rPr>
        <w:t>.</w:t>
      </w:r>
      <w:r>
        <w:rPr>
          <w:rFonts w:ascii="Times New Roman" w:hAnsi="Times New Roman" w:cs="Times New Roman"/>
          <w:sz w:val="28"/>
          <w:szCs w:val="28"/>
        </w:rPr>
        <w:t xml:space="preserve"> Однією з його визначальних характеристик був багатонаціональний і багатокультурний характер, який мав глибокий вплив на історію та ідентичність регіону. Золота Орда була домом для надзвичайної кількості етнічних груп. Це розмаїття включало тюркські, монгольські, слов'янські, фіно-угорські та інші етноси. Ці групи часто співіснували в одних і тих самих регіонах, що призвело до багатого гобелена культурних взаємодій. Різні етнічні групи принесли з собою свої мови та діалекти. У результаті </w:t>
      </w:r>
      <w:proofErr w:type="spellStart"/>
      <w:r>
        <w:rPr>
          <w:rFonts w:ascii="Times New Roman" w:hAnsi="Times New Roman" w:cs="Times New Roman"/>
          <w:sz w:val="28"/>
          <w:szCs w:val="28"/>
        </w:rPr>
        <w:t>мовний</w:t>
      </w:r>
      <w:proofErr w:type="spellEnd"/>
      <w:r>
        <w:rPr>
          <w:rFonts w:ascii="Times New Roman" w:hAnsi="Times New Roman" w:cs="Times New Roman"/>
          <w:sz w:val="28"/>
          <w:szCs w:val="28"/>
        </w:rPr>
        <w:t xml:space="preserve"> ландшафт Золотої Орди був різноманітним: у різних регіонах розмовляли тюркськими та монгольськими, а також слов’янськими та іншими мовами. Золота Орда прийняла релігійний плюралізм</w:t>
      </w:r>
      <w:r w:rsidR="005B4FA2">
        <w:rPr>
          <w:rFonts w:ascii="Times New Roman" w:hAnsi="Times New Roman" w:cs="Times New Roman"/>
          <w:sz w:val="28"/>
          <w:szCs w:val="28"/>
          <w:lang w:val="en-US"/>
        </w:rPr>
        <w:t> </w:t>
      </w:r>
      <w:r w:rsidR="00961BC1" w:rsidRPr="00961BC1">
        <w:rPr>
          <w:rFonts w:ascii="Times New Roman" w:hAnsi="Times New Roman" w:cs="Times New Roman"/>
          <w:sz w:val="28"/>
          <w:szCs w:val="28"/>
          <w:lang w:val="ru-RU"/>
        </w:rPr>
        <w:t>[5]</w:t>
      </w:r>
      <w:r w:rsidR="00961BC1">
        <w:rPr>
          <w:rFonts w:ascii="Times New Roman" w:hAnsi="Times New Roman" w:cs="Times New Roman"/>
          <w:sz w:val="28"/>
          <w:szCs w:val="28"/>
          <w:lang w:val="ru-RU"/>
        </w:rPr>
        <w:t>.</w:t>
      </w:r>
      <w:r>
        <w:rPr>
          <w:rFonts w:ascii="Times New Roman" w:hAnsi="Times New Roman" w:cs="Times New Roman"/>
          <w:sz w:val="28"/>
          <w:szCs w:val="28"/>
        </w:rPr>
        <w:t xml:space="preserve"> Хоча правляча еліта та багато простолюдинів дотримувалися ісламу, у регіоні також проживало значне християнське населення, в тому числі православні. Крім того, практикували буддизм, </w:t>
      </w:r>
      <w:proofErr w:type="spellStart"/>
      <w:r>
        <w:rPr>
          <w:rFonts w:ascii="Times New Roman" w:hAnsi="Times New Roman" w:cs="Times New Roman"/>
          <w:sz w:val="28"/>
          <w:szCs w:val="28"/>
        </w:rPr>
        <w:t>шаманізм</w:t>
      </w:r>
      <w:proofErr w:type="spellEnd"/>
      <w:r>
        <w:rPr>
          <w:rFonts w:ascii="Times New Roman" w:hAnsi="Times New Roman" w:cs="Times New Roman"/>
          <w:sz w:val="28"/>
          <w:szCs w:val="28"/>
        </w:rPr>
        <w:t xml:space="preserve"> та інші системи вірувань, що призвело до складного релігійного розмаїту. Взаємодія між цими різними етнічними, </w:t>
      </w:r>
      <w:proofErr w:type="spellStart"/>
      <w:r>
        <w:rPr>
          <w:rFonts w:ascii="Times New Roman" w:hAnsi="Times New Roman" w:cs="Times New Roman"/>
          <w:sz w:val="28"/>
          <w:szCs w:val="28"/>
        </w:rPr>
        <w:t>мовними</w:t>
      </w:r>
      <w:proofErr w:type="spellEnd"/>
      <w:r>
        <w:rPr>
          <w:rFonts w:ascii="Times New Roman" w:hAnsi="Times New Roman" w:cs="Times New Roman"/>
          <w:sz w:val="28"/>
          <w:szCs w:val="28"/>
        </w:rPr>
        <w:t xml:space="preserve"> та релігійними групами сприяла культурному синкретизму</w:t>
      </w:r>
      <w:r w:rsidR="00961BC1">
        <w:rPr>
          <w:rFonts w:ascii="Times New Roman" w:hAnsi="Times New Roman" w:cs="Times New Roman"/>
          <w:sz w:val="28"/>
          <w:szCs w:val="28"/>
        </w:rPr>
        <w:t xml:space="preserve"> </w:t>
      </w:r>
      <w:r w:rsidR="00961BC1" w:rsidRPr="00961BC1">
        <w:rPr>
          <w:rFonts w:ascii="Times New Roman" w:hAnsi="Times New Roman" w:cs="Times New Roman"/>
          <w:sz w:val="28"/>
          <w:szCs w:val="28"/>
        </w:rPr>
        <w:t>[</w:t>
      </w:r>
      <w:r w:rsidR="00961BC1">
        <w:rPr>
          <w:rFonts w:ascii="Times New Roman" w:hAnsi="Times New Roman" w:cs="Times New Roman"/>
          <w:sz w:val="28"/>
          <w:szCs w:val="28"/>
        </w:rPr>
        <w:t>26</w:t>
      </w:r>
      <w:r w:rsidR="00961BC1" w:rsidRPr="00961BC1">
        <w:rPr>
          <w:rFonts w:ascii="Times New Roman" w:hAnsi="Times New Roman" w:cs="Times New Roman"/>
          <w:sz w:val="28"/>
          <w:szCs w:val="28"/>
        </w:rPr>
        <w:t>]</w:t>
      </w:r>
      <w:r w:rsidR="00961BC1">
        <w:rPr>
          <w:rFonts w:ascii="Times New Roman" w:hAnsi="Times New Roman" w:cs="Times New Roman"/>
          <w:sz w:val="28"/>
          <w:szCs w:val="28"/>
        </w:rPr>
        <w:t>.</w:t>
      </w:r>
      <w:r>
        <w:rPr>
          <w:rFonts w:ascii="Times New Roman" w:hAnsi="Times New Roman" w:cs="Times New Roman"/>
          <w:sz w:val="28"/>
          <w:szCs w:val="28"/>
        </w:rPr>
        <w:t xml:space="preserve"> Це явище передбачало змішування та взаємний вплив різних культурних елементів, що призвело до унікальної культурної ідентичності в Золотій Орді. Адміністративна структура Золотої Орди була організована з урахуванням її багатонаціонального характеру. Місцеві правителі, часто представники різних етнічних груп, призначалися для управління певними територіями, сприяючи децентралізованій системі. Багатонаціональний характер Золотої Орди сприяв торговельно-економічним обмінам між Сходом і Заходом.</w:t>
      </w:r>
      <w:r w:rsidR="00961BC1" w:rsidRPr="00961BC1">
        <w:rPr>
          <w:rFonts w:ascii="Times New Roman" w:hAnsi="Times New Roman" w:cs="Times New Roman"/>
          <w:sz w:val="28"/>
          <w:szCs w:val="28"/>
        </w:rPr>
        <w:t>[14]</w:t>
      </w:r>
      <w:r w:rsidR="00961BC1">
        <w:rPr>
          <w:rFonts w:ascii="Times New Roman" w:hAnsi="Times New Roman" w:cs="Times New Roman"/>
          <w:sz w:val="28"/>
          <w:szCs w:val="28"/>
        </w:rPr>
        <w:t>.</w:t>
      </w:r>
      <w:r>
        <w:rPr>
          <w:rFonts w:ascii="Times New Roman" w:hAnsi="Times New Roman" w:cs="Times New Roman"/>
          <w:sz w:val="28"/>
          <w:szCs w:val="28"/>
        </w:rPr>
        <w:t xml:space="preserve"> Він служив </w:t>
      </w:r>
      <w:proofErr w:type="spellStart"/>
      <w:r>
        <w:rPr>
          <w:rFonts w:ascii="Times New Roman" w:hAnsi="Times New Roman" w:cs="Times New Roman"/>
          <w:sz w:val="28"/>
          <w:szCs w:val="28"/>
        </w:rPr>
        <w:t>життєво</w:t>
      </w:r>
      <w:proofErr w:type="spellEnd"/>
      <w:r>
        <w:rPr>
          <w:rFonts w:ascii="Times New Roman" w:hAnsi="Times New Roman" w:cs="Times New Roman"/>
          <w:sz w:val="28"/>
          <w:szCs w:val="28"/>
        </w:rPr>
        <w:t xml:space="preserve"> важливим посередником Шовкового шляху, сприяючи економічному процвітанню та культурному розповсюдженню. Спадщина епохи Золотої Орди продовжує впливати на сучасну ідентичність </w:t>
      </w:r>
      <w:r>
        <w:rPr>
          <w:rFonts w:ascii="Times New Roman" w:hAnsi="Times New Roman" w:cs="Times New Roman"/>
          <w:sz w:val="28"/>
          <w:szCs w:val="28"/>
        </w:rPr>
        <w:lastRenderedPageBreak/>
        <w:t xml:space="preserve">регіонів, які вона колись контролювала. Культурні та </w:t>
      </w:r>
      <w:proofErr w:type="spellStart"/>
      <w:r>
        <w:rPr>
          <w:rFonts w:ascii="Times New Roman" w:hAnsi="Times New Roman" w:cs="Times New Roman"/>
          <w:sz w:val="28"/>
          <w:szCs w:val="28"/>
        </w:rPr>
        <w:t>мовні</w:t>
      </w:r>
      <w:proofErr w:type="spellEnd"/>
      <w:r>
        <w:rPr>
          <w:rFonts w:ascii="Times New Roman" w:hAnsi="Times New Roman" w:cs="Times New Roman"/>
          <w:sz w:val="28"/>
          <w:szCs w:val="28"/>
        </w:rPr>
        <w:t xml:space="preserve"> пережитки, а також історична пам’ять залишаються невід’ємною частиною ідентичності сучасної України, Росії та інших регіонів. Статус Золотої Орди як багатонаціональної та мультикультурної імперії підкреслює складність і багатство історичного періоду. Взаємодія та обмін у цьому різноманітному суспільстві заклали основу унікального культурного та історичного ландшафту Східної Європи та Євразії</w:t>
      </w:r>
      <w:r w:rsidR="005B4FA2">
        <w:rPr>
          <w:rFonts w:ascii="Times New Roman" w:hAnsi="Times New Roman" w:cs="Times New Roman"/>
          <w:sz w:val="28"/>
          <w:szCs w:val="28"/>
          <w:lang w:val="en-US"/>
        </w:rPr>
        <w:t> </w:t>
      </w:r>
      <w:r w:rsidR="00961BC1" w:rsidRPr="00961BC1">
        <w:rPr>
          <w:rFonts w:ascii="Times New Roman" w:hAnsi="Times New Roman" w:cs="Times New Roman"/>
          <w:sz w:val="28"/>
          <w:szCs w:val="28"/>
        </w:rPr>
        <w:t>[</w:t>
      </w:r>
      <w:r w:rsidR="00961BC1">
        <w:rPr>
          <w:rFonts w:ascii="Times New Roman" w:hAnsi="Times New Roman" w:cs="Times New Roman"/>
          <w:sz w:val="28"/>
          <w:szCs w:val="28"/>
        </w:rPr>
        <w:t>37</w:t>
      </w:r>
      <w:r w:rsidR="00961BC1" w:rsidRPr="00961BC1">
        <w:rPr>
          <w:rFonts w:ascii="Times New Roman" w:hAnsi="Times New Roman" w:cs="Times New Roman"/>
          <w:sz w:val="28"/>
          <w:szCs w:val="28"/>
        </w:rPr>
        <w:t>]</w:t>
      </w:r>
      <w:r w:rsidR="00961BC1">
        <w:rPr>
          <w:rFonts w:ascii="Times New Roman" w:hAnsi="Times New Roman" w:cs="Times New Roman"/>
          <w:sz w:val="28"/>
          <w:szCs w:val="28"/>
        </w:rPr>
        <w:t>.</w:t>
      </w:r>
    </w:p>
    <w:p w14:paraId="08391923" w14:textId="1D64A0E5"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Розташування Золотої Орди на перехресті Сходу і Заходу зробило її вирішальним центром торгово-економічного обміну. Для більш конкретного розуміння цього аспекту виділимо конкретні місця та події. Сарай</w:t>
      </w:r>
      <w:r w:rsidR="009A2350">
        <w:rPr>
          <w:rFonts w:ascii="Times New Roman" w:hAnsi="Times New Roman" w:cs="Times New Roman"/>
          <w:sz w:val="28"/>
          <w:szCs w:val="28"/>
        </w:rPr>
        <w:t>-</w:t>
      </w:r>
      <w:r>
        <w:rPr>
          <w:rFonts w:ascii="Times New Roman" w:hAnsi="Times New Roman" w:cs="Times New Roman"/>
          <w:sz w:val="28"/>
          <w:szCs w:val="28"/>
        </w:rPr>
        <w:t>Бату, також відомий просто як Сарай, був розташований на правому березі Волги на території сучасної Росії. Сарай був заснований як столиця Золотої Орди в 1240-х роках, під час правління хана Батия, одного з онуків Чингісхана. Він мав стратегічне розташування, щоб полегшити торгівлю та адміністрування в межах імперії. Сарай був головним економічним і торговим центром в епоху Золотої Орди. Його стратегічне розташування вздовж річки Волги зробило його перехрестям для торгівлі між Європою, Близьким Сходом та Азією</w:t>
      </w:r>
      <w:r w:rsidR="00FF0B9E">
        <w:rPr>
          <w:rFonts w:ascii="Times New Roman" w:hAnsi="Times New Roman" w:cs="Times New Roman"/>
          <w:sz w:val="28"/>
          <w:szCs w:val="28"/>
        </w:rPr>
        <w:t xml:space="preserve"> </w:t>
      </w:r>
      <w:r w:rsidR="00FF0B9E" w:rsidRPr="00961BC1">
        <w:rPr>
          <w:rFonts w:ascii="Times New Roman" w:hAnsi="Times New Roman" w:cs="Times New Roman"/>
          <w:sz w:val="28"/>
          <w:szCs w:val="28"/>
        </w:rPr>
        <w:t>[</w:t>
      </w:r>
      <w:r w:rsidR="00FF0B9E">
        <w:rPr>
          <w:rFonts w:ascii="Times New Roman" w:hAnsi="Times New Roman" w:cs="Times New Roman"/>
          <w:sz w:val="28"/>
          <w:szCs w:val="28"/>
        </w:rPr>
        <w:t>52</w:t>
      </w:r>
      <w:r w:rsidR="00FF0B9E" w:rsidRPr="00961BC1">
        <w:rPr>
          <w:rFonts w:ascii="Times New Roman" w:hAnsi="Times New Roman" w:cs="Times New Roman"/>
          <w:sz w:val="28"/>
          <w:szCs w:val="28"/>
        </w:rPr>
        <w:t>]</w:t>
      </w:r>
      <w:r>
        <w:rPr>
          <w:rFonts w:ascii="Times New Roman" w:hAnsi="Times New Roman" w:cs="Times New Roman"/>
          <w:sz w:val="28"/>
          <w:szCs w:val="28"/>
        </w:rPr>
        <w:t xml:space="preserve">. Це була ключова точка Шовкового шляху. Він пережив швидкий розвиток міст під час свого розквіту. Місто розрослося до одного з </w:t>
      </w:r>
      <w:proofErr w:type="spellStart"/>
      <w:r>
        <w:rPr>
          <w:rFonts w:ascii="Times New Roman" w:hAnsi="Times New Roman" w:cs="Times New Roman"/>
          <w:sz w:val="28"/>
          <w:szCs w:val="28"/>
        </w:rPr>
        <w:t>найнаселеніших</w:t>
      </w:r>
      <w:proofErr w:type="spellEnd"/>
      <w:r>
        <w:rPr>
          <w:rFonts w:ascii="Times New Roman" w:hAnsi="Times New Roman" w:cs="Times New Roman"/>
          <w:sz w:val="28"/>
          <w:szCs w:val="28"/>
        </w:rPr>
        <w:t xml:space="preserve"> і найвпливовіших міст регіону. Його вулиці були заповнені купцями, ремісниками та різними людьми. Він приваблював купців, дипломатів і мандрівників з різних куточків світу, сприяючи його багатому культурному середовищу. Був політичним і адміністративним центром Золотої Орди. Саме звідси хани та їхні посадові особи управляли величезними територіями, що перебували під їх владою. Також мав значну присутність італійських купців, зокрема з Республіки Генуя. </w:t>
      </w:r>
      <w:proofErr w:type="spellStart"/>
      <w:r>
        <w:rPr>
          <w:rFonts w:ascii="Times New Roman" w:hAnsi="Times New Roman" w:cs="Times New Roman"/>
          <w:sz w:val="28"/>
          <w:szCs w:val="28"/>
        </w:rPr>
        <w:t>Генуезці</w:t>
      </w:r>
      <w:proofErr w:type="spellEnd"/>
      <w:r>
        <w:rPr>
          <w:rFonts w:ascii="Times New Roman" w:hAnsi="Times New Roman" w:cs="Times New Roman"/>
          <w:sz w:val="28"/>
          <w:szCs w:val="28"/>
        </w:rPr>
        <w:t xml:space="preserve"> встановили торгові відносини та колонії в регіоні, що призвело до обміну товарами та культурного впливу. Сарай був відомий своєю відносною релігійною терпимістю. Це було місце, де співіснували іслам, християнство, </w:t>
      </w:r>
      <w:r>
        <w:rPr>
          <w:rFonts w:ascii="Times New Roman" w:hAnsi="Times New Roman" w:cs="Times New Roman"/>
          <w:sz w:val="28"/>
          <w:szCs w:val="28"/>
        </w:rPr>
        <w:lastRenderedPageBreak/>
        <w:t xml:space="preserve">буддизм та інші системи вірувань. Ця релігійна різноманітність призвела до культурних обмінів і синкретизму. Наприкінці 14-го століття коли Золота Орда пережила внутрішні чвари та політичну роздробленість, популярність </w:t>
      </w:r>
      <w:proofErr w:type="spellStart"/>
      <w:r>
        <w:rPr>
          <w:rFonts w:ascii="Times New Roman" w:hAnsi="Times New Roman" w:cs="Times New Roman"/>
          <w:sz w:val="28"/>
          <w:szCs w:val="28"/>
        </w:rPr>
        <w:t>Сарая</w:t>
      </w:r>
      <w:proofErr w:type="spellEnd"/>
      <w:r>
        <w:rPr>
          <w:rFonts w:ascii="Times New Roman" w:hAnsi="Times New Roman" w:cs="Times New Roman"/>
          <w:sz w:val="28"/>
          <w:szCs w:val="28"/>
        </w:rPr>
        <w:t xml:space="preserve"> впала. З часом місто було покинуте та перетворилося на руїни. Його занепад віддзеркалював ширший занепад Золотої Орди. Сарай-Бату є символом мультикультурного та економічного динамізму епохи Золотої Орди. Він відіграв ключову роль у формуванні історичного, культурного та економічного ландшафту регіону, і його спадщина продовжує бути предметом історичного інтересу та дослідження</w:t>
      </w:r>
      <w:r w:rsidR="00FF0B9E">
        <w:rPr>
          <w:rFonts w:ascii="Times New Roman" w:hAnsi="Times New Roman" w:cs="Times New Roman"/>
          <w:sz w:val="28"/>
          <w:szCs w:val="28"/>
        </w:rPr>
        <w:t xml:space="preserve"> </w:t>
      </w:r>
      <w:r w:rsidR="00FF0B9E" w:rsidRPr="00961BC1">
        <w:rPr>
          <w:rFonts w:ascii="Times New Roman" w:hAnsi="Times New Roman" w:cs="Times New Roman"/>
          <w:sz w:val="28"/>
          <w:szCs w:val="28"/>
        </w:rPr>
        <w:t>[</w:t>
      </w:r>
      <w:r w:rsidR="00FF0B9E">
        <w:rPr>
          <w:rFonts w:ascii="Times New Roman" w:hAnsi="Times New Roman" w:cs="Times New Roman"/>
          <w:sz w:val="28"/>
          <w:szCs w:val="28"/>
        </w:rPr>
        <w:t>43</w:t>
      </w:r>
      <w:r w:rsidR="00FF0B9E" w:rsidRPr="00961BC1">
        <w:rPr>
          <w:rFonts w:ascii="Times New Roman" w:hAnsi="Times New Roman" w:cs="Times New Roman"/>
          <w:sz w:val="28"/>
          <w:szCs w:val="28"/>
        </w:rPr>
        <w:t>]</w:t>
      </w:r>
      <w:r>
        <w:rPr>
          <w:rFonts w:ascii="Times New Roman" w:hAnsi="Times New Roman" w:cs="Times New Roman"/>
          <w:sz w:val="28"/>
          <w:szCs w:val="28"/>
        </w:rPr>
        <w:t>.</w:t>
      </w:r>
    </w:p>
    <w:p w14:paraId="11860F83" w14:textId="36E4CF4F"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Судак розташований на південному узбережжі Кримського півострова, з видом на Чорне море. Знаходиться на території сучасного Криму. Історія Судака сягає глибокої давнини, його стратегічне розташування на узбережжі Чорного моря робить його важливим торговим і культурним центром. Він відіграв ключову роль у сприянні торгівлі між Золотою Ордою та італійськими містами-державами, зокрема Республікою Генуя. Генуезькі купці закріпили значну присутність у місті, створивши процвітаючу торгову мережу. Місто служило центром обміну такими товарами, як текстиль, прянощі, дорогоцінні метали та інші цінні товари між Європою, Чорноморським регіоном і Сходом. Генуезькі купці не тільки займалися торгівлею, але й засновували колонії та укріплення в Судаку. Яскраві приклади включають генуезьку фортецю Судак та інші архітектурні залишки, що збереглися в регіоні. Наявність генуезьких колоній призвела до культурного обміну, вплив італійської культури та архітектури залишив свій відбиток на місті</w:t>
      </w:r>
      <w:r w:rsidR="00FF0B9E">
        <w:rPr>
          <w:rFonts w:ascii="Times New Roman" w:hAnsi="Times New Roman" w:cs="Times New Roman"/>
          <w:sz w:val="28"/>
          <w:szCs w:val="28"/>
        </w:rPr>
        <w:t xml:space="preserve"> </w:t>
      </w:r>
      <w:r w:rsidR="00FF0B9E" w:rsidRPr="00961BC1">
        <w:rPr>
          <w:rFonts w:ascii="Times New Roman" w:hAnsi="Times New Roman" w:cs="Times New Roman"/>
          <w:sz w:val="28"/>
          <w:szCs w:val="28"/>
        </w:rPr>
        <w:t>[</w:t>
      </w:r>
      <w:r w:rsidR="00FF0B9E">
        <w:rPr>
          <w:rFonts w:ascii="Times New Roman" w:hAnsi="Times New Roman" w:cs="Times New Roman"/>
          <w:sz w:val="28"/>
          <w:szCs w:val="28"/>
        </w:rPr>
        <w:t>41</w:t>
      </w:r>
      <w:r w:rsidR="00FF0B9E" w:rsidRPr="00961BC1">
        <w:rPr>
          <w:rFonts w:ascii="Times New Roman" w:hAnsi="Times New Roman" w:cs="Times New Roman"/>
          <w:sz w:val="28"/>
          <w:szCs w:val="28"/>
        </w:rPr>
        <w:t>]</w:t>
      </w:r>
      <w:r>
        <w:rPr>
          <w:rFonts w:ascii="Times New Roman" w:hAnsi="Times New Roman" w:cs="Times New Roman"/>
          <w:sz w:val="28"/>
          <w:szCs w:val="28"/>
        </w:rPr>
        <w:t>.</w:t>
      </w:r>
    </w:p>
    <w:p w14:paraId="5F0DC61E"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Місто було місцем різноманітних археологічних розкопок, розкопок артефактів і споруд, які дають змогу зрозуміти історію міста в епоху Золотої Орди. Історична спадщина Судака та його мультикультурне минуле продовжують становити інтерес для вивчення історії та ідентичності Криму. Відомість Судака в епоху Золотої Орди пояснювалася його роллю як </w:t>
      </w:r>
      <w:r>
        <w:rPr>
          <w:rFonts w:ascii="Times New Roman" w:hAnsi="Times New Roman" w:cs="Times New Roman"/>
          <w:sz w:val="28"/>
          <w:szCs w:val="28"/>
        </w:rPr>
        <w:lastRenderedPageBreak/>
        <w:t xml:space="preserve">вирішального торговельного центру та його генуезькими зв’язками. Історія міста відображає взаємозв'язок торгівлі, культури та політики в регіоні Чорного моря в цей період. </w:t>
      </w:r>
    </w:p>
    <w:p w14:paraId="2E764936" w14:textId="20A17220"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Болгар (заснований у 13 столітті) – великий торговий центр на Волзі розташований на території сучасного Татарстану, Росія. Місто має давню історію, є докази того, що воно існувало задовго до приходу монголів і заснування Золотої Орди. Розташування </w:t>
      </w:r>
      <w:proofErr w:type="spellStart"/>
      <w:r>
        <w:rPr>
          <w:rFonts w:ascii="Times New Roman" w:hAnsi="Times New Roman" w:cs="Times New Roman"/>
          <w:sz w:val="28"/>
          <w:szCs w:val="28"/>
        </w:rPr>
        <w:t>Болгара</w:t>
      </w:r>
      <w:proofErr w:type="spellEnd"/>
      <w:r>
        <w:rPr>
          <w:rFonts w:ascii="Times New Roman" w:hAnsi="Times New Roman" w:cs="Times New Roman"/>
          <w:sz w:val="28"/>
          <w:szCs w:val="28"/>
        </w:rPr>
        <w:t xml:space="preserve"> вздовж Волги зробило його важливим пунктом на торгових шляхах між Золотою Ордою та регіонами Центральної Азії. Також Болгар був частиною мережі, яка з’єднувала торгові шляхи Шовкового шляху. Він відігравав роль в обміні товарами між Сходом і Заходом, сприяючи економічному процвітанню регіону. Значення </w:t>
      </w:r>
      <w:proofErr w:type="spellStart"/>
      <w:r>
        <w:rPr>
          <w:rFonts w:ascii="Times New Roman" w:hAnsi="Times New Roman" w:cs="Times New Roman"/>
          <w:sz w:val="28"/>
          <w:szCs w:val="28"/>
        </w:rPr>
        <w:t>Болгара</w:t>
      </w:r>
      <w:proofErr w:type="spellEnd"/>
      <w:r>
        <w:rPr>
          <w:rFonts w:ascii="Times New Roman" w:hAnsi="Times New Roman" w:cs="Times New Roman"/>
          <w:sz w:val="28"/>
          <w:szCs w:val="28"/>
        </w:rPr>
        <w:t xml:space="preserve"> з часом послабшало, особливо після занепаду Золотої Орди. Він поступово втрачав свою популярність із зміною торгових шляхів і центрів. Роль </w:t>
      </w:r>
      <w:proofErr w:type="spellStart"/>
      <w:r>
        <w:rPr>
          <w:rFonts w:ascii="Times New Roman" w:hAnsi="Times New Roman" w:cs="Times New Roman"/>
          <w:sz w:val="28"/>
          <w:szCs w:val="28"/>
        </w:rPr>
        <w:t>Болгара</w:t>
      </w:r>
      <w:proofErr w:type="spellEnd"/>
      <w:r>
        <w:rPr>
          <w:rFonts w:ascii="Times New Roman" w:hAnsi="Times New Roman" w:cs="Times New Roman"/>
          <w:sz w:val="28"/>
          <w:szCs w:val="28"/>
        </w:rPr>
        <w:t xml:space="preserve"> як торговельного центру та його культурне розмаїття зробили значний внесок в економічний і культурний ландшафт епохи Золотої Орди. Історична спадщина міста продовжує залишатися предметом вивчення, пропонуючи зрозуміти багатогранні взаємодії та обміни, які характеризували регіон у той період</w:t>
      </w:r>
      <w:r w:rsidR="00FF0B9E">
        <w:rPr>
          <w:rFonts w:ascii="Times New Roman" w:hAnsi="Times New Roman" w:cs="Times New Roman"/>
          <w:sz w:val="28"/>
          <w:szCs w:val="28"/>
        </w:rPr>
        <w:t xml:space="preserve"> </w:t>
      </w:r>
      <w:r w:rsidR="00FF0B9E" w:rsidRPr="00961BC1">
        <w:rPr>
          <w:rFonts w:ascii="Times New Roman" w:hAnsi="Times New Roman" w:cs="Times New Roman"/>
          <w:sz w:val="28"/>
          <w:szCs w:val="28"/>
        </w:rPr>
        <w:t>[</w:t>
      </w:r>
      <w:r w:rsidR="00FF0B9E">
        <w:rPr>
          <w:rFonts w:ascii="Times New Roman" w:hAnsi="Times New Roman" w:cs="Times New Roman"/>
          <w:sz w:val="28"/>
          <w:szCs w:val="28"/>
        </w:rPr>
        <w:t>9</w:t>
      </w:r>
      <w:r w:rsidR="00FF0B9E" w:rsidRPr="00961BC1">
        <w:rPr>
          <w:rFonts w:ascii="Times New Roman" w:hAnsi="Times New Roman" w:cs="Times New Roman"/>
          <w:sz w:val="28"/>
          <w:szCs w:val="28"/>
        </w:rPr>
        <w:t>]</w:t>
      </w:r>
      <w:r>
        <w:rPr>
          <w:rFonts w:ascii="Times New Roman" w:hAnsi="Times New Roman" w:cs="Times New Roman"/>
          <w:sz w:val="28"/>
          <w:szCs w:val="28"/>
        </w:rPr>
        <w:t xml:space="preserve">. </w:t>
      </w:r>
    </w:p>
    <w:p w14:paraId="0AE36E11" w14:textId="540D1D1B"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Бату-хан, онук Чингісхана, зіграв вирішальну роль у створенні та розширенні Золотої Орди. Його правління було відзначене зусиллями щодо зміцнення та розвитку економічних аспектів його королівства. Визнаючи економічний потенціал величезної території та стратегічного розташування Золотої Орди, хан Батий у 1250-х роках ініціював зусилля торговельної дипломатії. Ці зусилля були спрямовані на розвиток економічних відносин із сусідніми регіонами та цивілізаціями. Хан Бату відправляв дипломатичних посланців до різних сусідніх держав, включаючи Перську імперію. Ці посланці брали участь у переговорах і дискусіях, щоб налагодити торгові відносини та сприяти економічному обміну. Шляхом дипломатичних переговорів були укладені торгові угоди та договори з сусідніми державами. Ці угоди сприяли </w:t>
      </w:r>
      <w:r>
        <w:rPr>
          <w:rFonts w:ascii="Times New Roman" w:hAnsi="Times New Roman" w:cs="Times New Roman"/>
          <w:sz w:val="28"/>
          <w:szCs w:val="28"/>
        </w:rPr>
        <w:lastRenderedPageBreak/>
        <w:t>переміщенню товарів і сприяли торгівлі між Золотою Ордою та її сусідами. Однією з основних напрямків торговельної дипломатії Батия-хана було встановлення та зміцнення відносин з Перською імперією. Особливий інтерес викликав Шовковий шлях і трансконтинентальні торгові шляхи, що проходять через цей регіон. Ці шляхи служили як канали для обміну цінних товарів і товарів. Це допомогло диверсифікувати та розширити асортимент товарів, доступних у регіоні, сприяючи економічному зростанню та процвітанню. Торгова дипломатія також призвела до культурного обміну та обміну знаннями та ідеями. Взаємодія між різними цивілізаціями сприяла обміну не лише товарами, а й елементами культури та технологіями. Зусилля Батия-хана налагодити торгові відносини та сприяти економічним обмінам із сусідніми царствами відіграли ключову роль у формуванні економічного ландшафту Золотої Орди та її ролі як перехрестя культур і торгівлі</w:t>
      </w:r>
      <w:r w:rsidR="00FF0B9E">
        <w:rPr>
          <w:rFonts w:ascii="Times New Roman" w:hAnsi="Times New Roman" w:cs="Times New Roman"/>
          <w:sz w:val="28"/>
          <w:szCs w:val="28"/>
        </w:rPr>
        <w:t xml:space="preserve"> </w:t>
      </w:r>
      <w:r w:rsidR="00FF0B9E" w:rsidRPr="00961BC1">
        <w:rPr>
          <w:rFonts w:ascii="Times New Roman" w:hAnsi="Times New Roman" w:cs="Times New Roman"/>
          <w:sz w:val="28"/>
          <w:szCs w:val="28"/>
        </w:rPr>
        <w:t>[</w:t>
      </w:r>
      <w:r w:rsidR="00FF0B9E">
        <w:rPr>
          <w:rFonts w:ascii="Times New Roman" w:hAnsi="Times New Roman" w:cs="Times New Roman"/>
          <w:sz w:val="28"/>
          <w:szCs w:val="28"/>
        </w:rPr>
        <w:t>7</w:t>
      </w:r>
      <w:r w:rsidR="00FF0B9E" w:rsidRPr="00961BC1">
        <w:rPr>
          <w:rFonts w:ascii="Times New Roman" w:hAnsi="Times New Roman" w:cs="Times New Roman"/>
          <w:sz w:val="28"/>
          <w:szCs w:val="28"/>
        </w:rPr>
        <w:t>]</w:t>
      </w:r>
      <w:r>
        <w:rPr>
          <w:rFonts w:ascii="Times New Roman" w:hAnsi="Times New Roman" w:cs="Times New Roman"/>
          <w:sz w:val="28"/>
          <w:szCs w:val="28"/>
        </w:rPr>
        <w:t>.</w:t>
      </w:r>
    </w:p>
    <w:p w14:paraId="520246A9" w14:textId="6CD9B7B0"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Золота Орда була важливою ланкою торгової мережі Шовкового шляху. Каравани, що перевозили шовк, прянощі та інші цінні товари, перетинали регіон, сприяючи економічному процвітанню. Шовковий шлях, історична торгова мережа, яка існувала століттями, продовжувала процвітати протягом 13-го та 14-го століть. Він простягався від Східної Азії до Близького Сходу, з'єднуючи Китай, Середню Азію, Близький Схід і Європу. Шовк залишався одним із найбільш затребуваних і знакових товарів, що продавалися на Шовковому шляху. Китайський шовк, відомий своєю якістю, користувався великим попитом по всій Євразії. Крім шовку Шовковий шлях сприяв торгівлі прянощами, такими як кориця та гвоздика, а також дорогоцінними металами, зокрема золотом і сріблом. Також шлях також сприяв обміну сільськогосподарською продукцією, включаючи зерно, фрукти та овочі. Ці товари сприяли продовольчій безпеці та різноманітності раціону харчування в різних регіонах. Він полягав не лише в обміні товарами; це також сприяло культурній взаємодії та обміну знаннями, мистецтвом і технологіями. Ідеї, філософії та релігії, такі як буддизм, іслам і </w:t>
      </w:r>
      <w:r>
        <w:rPr>
          <w:rFonts w:ascii="Times New Roman" w:hAnsi="Times New Roman" w:cs="Times New Roman"/>
          <w:sz w:val="28"/>
          <w:szCs w:val="28"/>
        </w:rPr>
        <w:lastRenderedPageBreak/>
        <w:t xml:space="preserve">християнство, поширювалися цими торговими шляхами. Шовковий шлях мав глибокий вплив на мистецтво та ремесла. Це призвело до поширення мистецьких стилів, результатом чого стало створення вишуканої кераміки, текстилю та інших ремесел. Різні міста та регіони вздовж Шовкового шляху слугували важливими торговими центрами. До них входили Самарканд, Бухара, </w:t>
      </w:r>
      <w:proofErr w:type="spellStart"/>
      <w:r>
        <w:rPr>
          <w:rFonts w:ascii="Times New Roman" w:hAnsi="Times New Roman" w:cs="Times New Roman"/>
          <w:sz w:val="28"/>
          <w:szCs w:val="28"/>
        </w:rPr>
        <w:t>Кашгар</w:t>
      </w:r>
      <w:proofErr w:type="spellEnd"/>
      <w:r>
        <w:rPr>
          <w:rFonts w:ascii="Times New Roman" w:hAnsi="Times New Roman" w:cs="Times New Roman"/>
          <w:sz w:val="28"/>
          <w:szCs w:val="28"/>
        </w:rPr>
        <w:t xml:space="preserve"> і міста на територіях Золотої Орди, такі як Сарай-Бату. Торгівля та комерція вздовж Шовкового шляху сприяли зростанню міських центрів, які стали плавильними котлами культур і цивілізацій. Торгові каравани, що складалися з купців та їхніх товарів, подорожували Шовковим шляхом. Ці каравани були необхідні для перевезення вантажів на великі відстані. Караван-сараї – це були придорожні заїжджі двори або місця відпочинку для купців і мандрівників. Вони забезпечували проживання, їжу та захист тих, хто подорожував Шовковим шляхом. Занепад почався наприкінці 14 століття, що збіглося з розпадом Монгольської імперії, включаючи Золоту Орду. Шовковий шлях протягом 13-го і 14-го століть був прикладом взаємозв'язку цивілізацій, обміну товарами та ідеями, а також тривалого впливу трансконтинентальної торгівлі на розвиток суспільств уздовж цього шляху</w:t>
      </w:r>
      <w:r w:rsidR="00FF0B9E">
        <w:rPr>
          <w:rFonts w:ascii="Times New Roman" w:hAnsi="Times New Roman" w:cs="Times New Roman"/>
          <w:sz w:val="28"/>
          <w:szCs w:val="28"/>
        </w:rPr>
        <w:t xml:space="preserve"> </w:t>
      </w:r>
      <w:r w:rsidR="00FF0B9E" w:rsidRPr="00961BC1">
        <w:rPr>
          <w:rFonts w:ascii="Times New Roman" w:hAnsi="Times New Roman" w:cs="Times New Roman"/>
          <w:sz w:val="28"/>
          <w:szCs w:val="28"/>
        </w:rPr>
        <w:t>[</w:t>
      </w:r>
      <w:r w:rsidR="00FF0B9E">
        <w:rPr>
          <w:rFonts w:ascii="Times New Roman" w:hAnsi="Times New Roman" w:cs="Times New Roman"/>
          <w:sz w:val="28"/>
          <w:szCs w:val="28"/>
        </w:rPr>
        <w:t>6</w:t>
      </w:r>
      <w:r w:rsidR="00FF0B9E" w:rsidRPr="00961BC1">
        <w:rPr>
          <w:rFonts w:ascii="Times New Roman" w:hAnsi="Times New Roman" w:cs="Times New Roman"/>
          <w:sz w:val="28"/>
          <w:szCs w:val="28"/>
        </w:rPr>
        <w:t>]</w:t>
      </w:r>
      <w:r>
        <w:rPr>
          <w:rFonts w:ascii="Times New Roman" w:hAnsi="Times New Roman" w:cs="Times New Roman"/>
          <w:sz w:val="28"/>
          <w:szCs w:val="28"/>
        </w:rPr>
        <w:t>.</w:t>
      </w:r>
    </w:p>
    <w:p w14:paraId="3C5D9BFC" w14:textId="465CE4EB"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Золота Орда випустила власну монету, що відображає економічне значення регіону. Ці монети використовувалися в торгівлі та комерції, полегшуючи економічні операції. Монети Золотої Орди 13-14 століть були не лише засобом економічного обміну, але й важливими артефактами, які дають цінну інформацію про історію та культуру того часу. Зупинимося на тому, які існували типи монет. </w:t>
      </w:r>
      <w:proofErr w:type="spellStart"/>
      <w:r>
        <w:rPr>
          <w:rFonts w:ascii="Times New Roman" w:hAnsi="Times New Roman" w:cs="Times New Roman"/>
          <w:sz w:val="28"/>
          <w:szCs w:val="28"/>
        </w:rPr>
        <w:t>Дирхами</w:t>
      </w:r>
      <w:proofErr w:type="spellEnd"/>
      <w:r>
        <w:rPr>
          <w:rFonts w:ascii="Times New Roman" w:hAnsi="Times New Roman" w:cs="Times New Roman"/>
          <w:sz w:val="28"/>
          <w:szCs w:val="28"/>
        </w:rPr>
        <w:t xml:space="preserve"> були поширеним типом монет, що використовувалися в Золотій Орді. Ці срібні монети часто були ісламського походження, що відображало вплив ісламського світу в регіоні. Вони широко використовувалися для торгівлі. Мідні монети: також були поширені. Вони мали нижчу вартість, ніж срібні </w:t>
      </w:r>
      <w:proofErr w:type="spellStart"/>
      <w:r>
        <w:rPr>
          <w:rFonts w:ascii="Times New Roman" w:hAnsi="Times New Roman" w:cs="Times New Roman"/>
          <w:sz w:val="28"/>
          <w:szCs w:val="28"/>
        </w:rPr>
        <w:t>дирхами</w:t>
      </w:r>
      <w:proofErr w:type="spellEnd"/>
      <w:r>
        <w:rPr>
          <w:rFonts w:ascii="Times New Roman" w:hAnsi="Times New Roman" w:cs="Times New Roman"/>
          <w:sz w:val="28"/>
          <w:szCs w:val="28"/>
        </w:rPr>
        <w:t xml:space="preserve">, і використовувалися в повсякденних операціях. Багато монет із Золотої Орди мали ісламські написи та малюнки, що </w:t>
      </w:r>
      <w:r>
        <w:rPr>
          <w:rFonts w:ascii="Times New Roman" w:hAnsi="Times New Roman" w:cs="Times New Roman"/>
          <w:sz w:val="28"/>
          <w:szCs w:val="28"/>
        </w:rPr>
        <w:lastRenderedPageBreak/>
        <w:t>відображало поширеність ісламської культури та управління в регіоні. Деякі монети містили двомовні написи, що включали арабське, тюркське або монгольське письмо. Ці двомовні монети підкреслювали мультикультурний характер Золотої Орди. На монетах часто містилися титули та імена правлячих ханів. Ці написи дали важливу історичну та хронологічну інформацію. Сарай</w:t>
      </w:r>
      <w:r w:rsidR="009A2350">
        <w:rPr>
          <w:rFonts w:ascii="Times New Roman" w:hAnsi="Times New Roman" w:cs="Times New Roman"/>
          <w:sz w:val="28"/>
          <w:szCs w:val="28"/>
        </w:rPr>
        <w:t>-</w:t>
      </w:r>
      <w:r>
        <w:rPr>
          <w:rFonts w:ascii="Times New Roman" w:hAnsi="Times New Roman" w:cs="Times New Roman"/>
          <w:sz w:val="28"/>
          <w:szCs w:val="28"/>
        </w:rPr>
        <w:t>Бату, столиця Золотої Орди, служив головним центром карбування. Монети, вироблені в Сарай</w:t>
      </w:r>
      <w:r w:rsidR="009A2350">
        <w:rPr>
          <w:rFonts w:ascii="Times New Roman" w:hAnsi="Times New Roman" w:cs="Times New Roman"/>
          <w:sz w:val="28"/>
          <w:szCs w:val="28"/>
        </w:rPr>
        <w:t>-</w:t>
      </w:r>
      <w:r>
        <w:rPr>
          <w:rFonts w:ascii="Times New Roman" w:hAnsi="Times New Roman" w:cs="Times New Roman"/>
          <w:sz w:val="28"/>
          <w:szCs w:val="28"/>
        </w:rPr>
        <w:t>Бату, ходили по всій території Золотої Орди. Різні регіональні монетні двори в межах володінь Золотої Орди також карбували власні монети. Ці регіональні монети мали унікальні малюнки та написи. Написи та малюнки на монетах відображають складну взаємодію між різними культурами та мовами в Золотій Орді. Із занепадом Золотої Орди та роздробленням імперії наприкінці 14 століття використання золотоординських монет скоротилося. Економічні та політичні потрясіння в цей період призвели до виходу з ужитку цих монет. Монети Золотої Орди 13-14 століть не лише слугували засобом економічного обміну, але й свідчать про багату історію, культурні взаємодії та економічну діяльність, які визначили епоху Золотої Орди. Вони залишаються важливими артефактами для істориків та археологів, які вивчають цей період</w:t>
      </w:r>
      <w:r w:rsidR="00FF0B9E">
        <w:rPr>
          <w:rFonts w:ascii="Times New Roman" w:hAnsi="Times New Roman" w:cs="Times New Roman"/>
          <w:sz w:val="28"/>
          <w:szCs w:val="28"/>
        </w:rPr>
        <w:t xml:space="preserve"> </w:t>
      </w:r>
      <w:r w:rsidR="00FF0B9E" w:rsidRPr="00961BC1">
        <w:rPr>
          <w:rFonts w:ascii="Times New Roman" w:hAnsi="Times New Roman" w:cs="Times New Roman"/>
          <w:sz w:val="28"/>
          <w:szCs w:val="28"/>
        </w:rPr>
        <w:t>[</w:t>
      </w:r>
      <w:r w:rsidR="00FF0B9E">
        <w:rPr>
          <w:rFonts w:ascii="Times New Roman" w:hAnsi="Times New Roman" w:cs="Times New Roman"/>
          <w:sz w:val="28"/>
          <w:szCs w:val="28"/>
        </w:rPr>
        <w:t>57</w:t>
      </w:r>
      <w:r w:rsidR="00FF0B9E" w:rsidRPr="00961BC1">
        <w:rPr>
          <w:rFonts w:ascii="Times New Roman" w:hAnsi="Times New Roman" w:cs="Times New Roman"/>
          <w:sz w:val="28"/>
          <w:szCs w:val="28"/>
        </w:rPr>
        <w:t>]</w:t>
      </w:r>
      <w:r>
        <w:rPr>
          <w:rFonts w:ascii="Times New Roman" w:hAnsi="Times New Roman" w:cs="Times New Roman"/>
          <w:sz w:val="28"/>
          <w:szCs w:val="28"/>
        </w:rPr>
        <w:t>.</w:t>
      </w:r>
    </w:p>
    <w:p w14:paraId="6E35DD2C"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Ці конкретні місця, події та дати підкреслюють жваві економічні мережі та торгівлю, які характеризували Золоту Орду. Це була важлива ланка в обміні товарами між Сходом і Заходом, що сприяло економічному процвітанню регіону та культурному обміну. Попередні дослідження підкреслювали роль Золотої Орди як центру торгово-економічних обмінів. Він був важливим посередником між Сходом і Заходом, сприяючи потоку товарів та ідей через Євразію.</w:t>
      </w:r>
    </w:p>
    <w:p w14:paraId="2372DDE4" w14:textId="35FFC240"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Вплив Золотої Орди на сучасну ідентичність складний і багатогранний. Хоча Золота Орда залишила тривалий відбиток на історичному, культурному та демографічному ландшафті регіонів, якими вона колись керувала, різні сучасні спільноти сприймають її спадок по-різному. Ось деякі ключові аспекти впливу на сучасну ідентичність. Величезні території Золотої Орди охоплювали широкий </w:t>
      </w:r>
      <w:r>
        <w:rPr>
          <w:rFonts w:ascii="Times New Roman" w:hAnsi="Times New Roman" w:cs="Times New Roman"/>
          <w:sz w:val="28"/>
          <w:szCs w:val="28"/>
        </w:rPr>
        <w:lastRenderedPageBreak/>
        <w:t xml:space="preserve">спектр етнічних груп, мов і культур. Як наслідок, сучасна ідентичність багатьох регіонів в межах історичного сліду Золотої Орди відзначається етнічною та культурною різноманітністю. Епоха Золотої Орди стала свідком поширення та взаємодії різних релігій, зокрема ісламу, християнства, буддизму, </w:t>
      </w:r>
      <w:proofErr w:type="spellStart"/>
      <w:r>
        <w:rPr>
          <w:rFonts w:ascii="Times New Roman" w:hAnsi="Times New Roman" w:cs="Times New Roman"/>
          <w:sz w:val="28"/>
          <w:szCs w:val="28"/>
        </w:rPr>
        <w:t>шаманізму</w:t>
      </w:r>
      <w:proofErr w:type="spellEnd"/>
      <w:r>
        <w:rPr>
          <w:rFonts w:ascii="Times New Roman" w:hAnsi="Times New Roman" w:cs="Times New Roman"/>
          <w:sz w:val="28"/>
          <w:szCs w:val="28"/>
        </w:rPr>
        <w:t>. Релігійне розмаїття того часу продовжує впливати на сучасну ідентичність і релігійні практики цих регіонів</w:t>
      </w:r>
      <w:r w:rsidR="00FF0B9E">
        <w:rPr>
          <w:rFonts w:ascii="Times New Roman" w:hAnsi="Times New Roman" w:cs="Times New Roman"/>
          <w:sz w:val="28"/>
          <w:szCs w:val="28"/>
        </w:rPr>
        <w:t xml:space="preserve"> </w:t>
      </w:r>
      <w:r w:rsidR="00FF0B9E" w:rsidRPr="00961BC1">
        <w:rPr>
          <w:rFonts w:ascii="Times New Roman" w:hAnsi="Times New Roman" w:cs="Times New Roman"/>
          <w:sz w:val="28"/>
          <w:szCs w:val="28"/>
        </w:rPr>
        <w:t>[</w:t>
      </w:r>
      <w:r w:rsidR="00FF0B9E">
        <w:rPr>
          <w:rFonts w:ascii="Times New Roman" w:hAnsi="Times New Roman" w:cs="Times New Roman"/>
          <w:sz w:val="28"/>
          <w:szCs w:val="28"/>
        </w:rPr>
        <w:t>58</w:t>
      </w:r>
      <w:r w:rsidR="00FF0B9E" w:rsidRPr="00961BC1">
        <w:rPr>
          <w:rFonts w:ascii="Times New Roman" w:hAnsi="Times New Roman" w:cs="Times New Roman"/>
          <w:sz w:val="28"/>
          <w:szCs w:val="28"/>
        </w:rPr>
        <w:t>]</w:t>
      </w:r>
      <w:r>
        <w:rPr>
          <w:rFonts w:ascii="Times New Roman" w:hAnsi="Times New Roman" w:cs="Times New Roman"/>
          <w:sz w:val="28"/>
          <w:szCs w:val="28"/>
        </w:rPr>
        <w:t>.</w:t>
      </w:r>
    </w:p>
    <w:p w14:paraId="08B745E1" w14:textId="30152C3A" w:rsidR="00C33DFE" w:rsidRDefault="00C33DFE" w:rsidP="0015601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Складна спадщина Золотої Орди, включаючи періоди конфліктів і завоювань, також може кинути виклик сучасній ідентичності, оскільки громади борються з історичними нюансами свого минулого. Вплив Золотої Орди на сучасну ідентичність різниться в різних регіонах і громадах. Це сфера постійних досліджень і обговорень, оскільки вчені та спільноти прагнуть зрозуміти та інтерпретувати історичну спадщину цієї важливої епохи таким чином, щоб це резонувало з їхньою сучасною ідентичністю та прагненнями. Науковці дослідили, як спадщина епохи Золотої Орди продовжує впливати на сучасну ідентичність України та інших регіонів Східної Європи. Взаємодія, культурні обміни та економічні мережі, встановлені в цей час, все ще резонують у сучасних суспільствах</w:t>
      </w:r>
      <w:r w:rsidR="00FF0B9E">
        <w:rPr>
          <w:rFonts w:ascii="Times New Roman" w:hAnsi="Times New Roman" w:cs="Times New Roman"/>
          <w:sz w:val="28"/>
          <w:szCs w:val="28"/>
        </w:rPr>
        <w:t xml:space="preserve"> </w:t>
      </w:r>
      <w:r w:rsidR="00FF0B9E" w:rsidRPr="00961BC1">
        <w:rPr>
          <w:rFonts w:ascii="Times New Roman" w:hAnsi="Times New Roman" w:cs="Times New Roman"/>
          <w:sz w:val="28"/>
          <w:szCs w:val="28"/>
        </w:rPr>
        <w:t>[</w:t>
      </w:r>
      <w:r w:rsidR="00FF0B9E">
        <w:rPr>
          <w:rFonts w:ascii="Times New Roman" w:hAnsi="Times New Roman" w:cs="Times New Roman"/>
          <w:sz w:val="28"/>
          <w:szCs w:val="28"/>
        </w:rPr>
        <w:t>42</w:t>
      </w:r>
      <w:r w:rsidR="00FF0B9E" w:rsidRPr="00961BC1">
        <w:rPr>
          <w:rFonts w:ascii="Times New Roman" w:hAnsi="Times New Roman" w:cs="Times New Roman"/>
          <w:sz w:val="28"/>
          <w:szCs w:val="28"/>
        </w:rPr>
        <w:t>]</w:t>
      </w:r>
      <w:r>
        <w:rPr>
          <w:rFonts w:ascii="Times New Roman" w:hAnsi="Times New Roman" w:cs="Times New Roman"/>
          <w:sz w:val="28"/>
          <w:szCs w:val="28"/>
        </w:rPr>
        <w:t>.</w:t>
      </w:r>
    </w:p>
    <w:p w14:paraId="7A00783D"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За останні десятиліття доступ до історичних джерел, включаючи архіви та археологічні знахідки, покращився. Це дозволило дослідникам глибше заглибитися в складність золотоординської доби. Доступ до історичних джерел означає здатність дослідників, істориків та широких академічних і громадських спільнот досліджувати та використовувати первинні та вторинні історичні матеріали з метою вивчення та розуміння минулого. Він охоплює кілька ключових аспектів. Історичні джерела можуть включати документи, рукописи, листи, щоденники, карти, археологічні артефакти, газети, фотографії тощо. Доступ до цих матеріалів залежить від їх збереження, зберігання та наявності в архівах, бібліотеках, музеях та колекціях. Архівні установи зберігають і зберігають історичні записи та документи. Доступ до архівів має вирішальне </w:t>
      </w:r>
      <w:r>
        <w:rPr>
          <w:rFonts w:ascii="Times New Roman" w:hAnsi="Times New Roman" w:cs="Times New Roman"/>
          <w:sz w:val="28"/>
          <w:szCs w:val="28"/>
        </w:rPr>
        <w:lastRenderedPageBreak/>
        <w:t xml:space="preserve">значення для дослідників, яким для проведення досліджень потрібні першоджерела. Архіви можуть бути загальнодоступними або на них можуть накладатися обмеження, пов’язані з конфіденційністю чи авторським правом. У цифрову епоху багато історичних матеріалів було </w:t>
      </w:r>
      <w:proofErr w:type="spellStart"/>
      <w:r>
        <w:rPr>
          <w:rFonts w:ascii="Times New Roman" w:hAnsi="Times New Roman" w:cs="Times New Roman"/>
          <w:sz w:val="28"/>
          <w:szCs w:val="28"/>
        </w:rPr>
        <w:t>оцифровано</w:t>
      </w:r>
      <w:proofErr w:type="spellEnd"/>
      <w:r>
        <w:rPr>
          <w:rFonts w:ascii="Times New Roman" w:hAnsi="Times New Roman" w:cs="Times New Roman"/>
          <w:sz w:val="28"/>
          <w:szCs w:val="28"/>
        </w:rPr>
        <w:t xml:space="preserve"> та доступно в Інтернеті. Це значно розширило доступ до історичних джерел, оскільки дослідники та громадськість можуть шукати, переглядати та аналізувати ці матеріали з будь-якого місця, де є підключення до Інтернету. Забезпечення фізичного збереження історичних джерел є </w:t>
      </w:r>
      <w:proofErr w:type="spellStart"/>
      <w:r>
        <w:rPr>
          <w:rFonts w:ascii="Times New Roman" w:hAnsi="Times New Roman" w:cs="Times New Roman"/>
          <w:sz w:val="28"/>
          <w:szCs w:val="28"/>
        </w:rPr>
        <w:t>життєво</w:t>
      </w:r>
      <w:proofErr w:type="spellEnd"/>
      <w:r>
        <w:rPr>
          <w:rFonts w:ascii="Times New Roman" w:hAnsi="Times New Roman" w:cs="Times New Roman"/>
          <w:sz w:val="28"/>
          <w:szCs w:val="28"/>
        </w:rPr>
        <w:t xml:space="preserve"> важливим для їх довгострокової доступності. Зусилля щодо збереження можуть включати клімат-контроль, відновлення та захист від фізичного пошкодження або погіршення. Доступ до певних історичних матеріалів може бути обмежено через юридичні та етичні міркування, як-от питання конфіденційності, національної безпеки чи культурної делікатності. Дослідники повинні орієнтуватися на ці міркування, коли запитують доступ до певних документів. Доступ до історичних джерел передбачає не лише пошук і перегляд матеріалів, а й їх аналіз та інтерпретацію. Історики та дослідники повинні критично оцінювати надійність і контекст джерел, беручи до уваги упередження та перспективи. Доступність історичних матеріалів для широкого загалу є важливою мірою. Багато архівів та установ прагнуть зробити свої колекції доступними для викладачів, студентів і широкої громадськості для сприяння історичній грамотності та розумінню. Доступ до історичних джерел часто передбачає співпрацю між різними дисциплінами, включаючи історію, археологію, антропологію тощо. Різні точки зору та досвід сприяють всебічному розумінню минулого. Доступ до історичних джерел з різних культур і регіонів є важливим для глобального погляду на історію. Зусилля щодо забезпечення доступу до міжнародних джерел сприяють більш інклюзивному та різноманітному історичному наративу. Історики та дослідники покладаються на доступ до історичних джерел для проведення оригінальних досліджень, написання наукових робіт і сприяння нашому розумінню минулого. </w:t>
      </w:r>
      <w:r>
        <w:rPr>
          <w:rFonts w:ascii="Times New Roman" w:hAnsi="Times New Roman" w:cs="Times New Roman"/>
          <w:sz w:val="28"/>
          <w:szCs w:val="28"/>
        </w:rPr>
        <w:lastRenderedPageBreak/>
        <w:t>Доступ до джерел є фундаментальним для створення історичних наративів та інтерпретацій.</w:t>
      </w:r>
    </w:p>
    <w:p w14:paraId="7F11C281" w14:textId="7FBBE4F2" w:rsidR="00C33DFE" w:rsidRDefault="00C33DFE" w:rsidP="00367781">
      <w:pPr>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Доступ до історичних джерел є фундаментальною складовою історичних досліджень і науки. Це дозволяє нам досліджувати, аналізувати та інтерпретувати минуле, сприяючи нашим колективним знанням і розумінню історії та її впливу на сьогодення. Загалом, попередні дослідження дали цінну інформацію про епоху Золотої Орди, підкресливши її значення як перехрестя культур, релігій та економічних мереж. Знахідки закладають основу для подальших досліджень і більш повного розуміння цього ключового історичного періоду.</w:t>
      </w:r>
      <w:r>
        <w:rPr>
          <w:rFonts w:ascii="Times New Roman" w:hAnsi="Times New Roman" w:cs="Times New Roman"/>
          <w:b/>
          <w:sz w:val="28"/>
          <w:szCs w:val="28"/>
        </w:rPr>
        <w:t xml:space="preserve"> </w:t>
      </w:r>
    </w:p>
    <w:p w14:paraId="664B18CA" w14:textId="77777777" w:rsidR="0015601B" w:rsidRDefault="0015601B" w:rsidP="00367781">
      <w:pPr>
        <w:spacing w:after="0" w:line="360" w:lineRule="auto"/>
        <w:ind w:firstLine="720"/>
        <w:jc w:val="both"/>
        <w:rPr>
          <w:rFonts w:ascii="Times New Roman" w:hAnsi="Times New Roman" w:cs="Times New Roman"/>
          <w:sz w:val="28"/>
          <w:szCs w:val="28"/>
        </w:rPr>
      </w:pPr>
    </w:p>
    <w:p w14:paraId="675FC2ED" w14:textId="68706553" w:rsidR="00C33DFE" w:rsidRPr="0015601B" w:rsidRDefault="00C33DFE" w:rsidP="005D341F">
      <w:pPr>
        <w:pStyle w:val="a4"/>
        <w:numPr>
          <w:ilvl w:val="1"/>
          <w:numId w:val="11"/>
        </w:numPr>
        <w:spacing w:after="0" w:line="360" w:lineRule="auto"/>
        <w:ind w:left="0" w:firstLine="709"/>
        <w:jc w:val="both"/>
        <w:outlineLvl w:val="1"/>
        <w:rPr>
          <w:rFonts w:ascii="Times New Roman" w:hAnsi="Times New Roman" w:cs="Times New Roman"/>
          <w:b/>
          <w:sz w:val="28"/>
          <w:szCs w:val="28"/>
        </w:rPr>
      </w:pPr>
      <w:bookmarkStart w:id="10" w:name="_Toc152712481"/>
      <w:r w:rsidRPr="0015601B">
        <w:rPr>
          <w:rFonts w:ascii="Times New Roman" w:hAnsi="Times New Roman" w:cs="Times New Roman"/>
          <w:b/>
          <w:sz w:val="28"/>
          <w:szCs w:val="28"/>
        </w:rPr>
        <w:t>Прогалини в існуючих знаннях</w:t>
      </w:r>
      <w:r w:rsidR="001F29DD">
        <w:rPr>
          <w:rFonts w:ascii="Times New Roman" w:hAnsi="Times New Roman" w:cs="Times New Roman"/>
          <w:b/>
          <w:sz w:val="28"/>
          <w:szCs w:val="28"/>
        </w:rPr>
        <w:t>.</w:t>
      </w:r>
      <w:bookmarkEnd w:id="10"/>
    </w:p>
    <w:p w14:paraId="5FC5E5DF" w14:textId="698AF720"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 конкретному контексті «Транскультурні зв’язки населення степового Подніпров’я та Приазов’я за часів Золотої Орди» на мою думку є деякі потенційні прогалини в наявних знаннях, а саме обмежені комплексні дослідження. Які спеціально зосереджені на транскультурних зв’язках у Степовому </w:t>
      </w:r>
      <w:r w:rsidR="001E2798">
        <w:rPr>
          <w:rFonts w:ascii="Times New Roman" w:hAnsi="Times New Roman" w:cs="Times New Roman"/>
          <w:sz w:val="28"/>
          <w:szCs w:val="28"/>
        </w:rPr>
        <w:t>Под</w:t>
      </w:r>
      <w:r>
        <w:rPr>
          <w:rFonts w:ascii="Times New Roman" w:hAnsi="Times New Roman" w:cs="Times New Roman"/>
          <w:sz w:val="28"/>
          <w:szCs w:val="28"/>
        </w:rPr>
        <w:t xml:space="preserve">ніпров’ї та Приазов’ї в епоху Золотої Орди. Хоча деякі загальні дослідження Золотої Орди існують, особливої уваги до цього регіону та його культурних обмінів може бути мало. Золота Орда була величезною імперією з різними регіонами. Можуть існувати прогалини в нашому розумінні того, як міжкультурні зв’язки та обміни змінювалися від однієї частини регіону до іншої. Кожна територія Степового Дніпра та Приазов’я може мати унікальну динаміку. Процеси культурного та </w:t>
      </w:r>
      <w:proofErr w:type="spellStart"/>
      <w:r>
        <w:rPr>
          <w:rFonts w:ascii="Times New Roman" w:hAnsi="Times New Roman" w:cs="Times New Roman"/>
          <w:sz w:val="28"/>
          <w:szCs w:val="28"/>
        </w:rPr>
        <w:t>мовного</w:t>
      </w:r>
      <w:proofErr w:type="spellEnd"/>
      <w:r>
        <w:rPr>
          <w:rFonts w:ascii="Times New Roman" w:hAnsi="Times New Roman" w:cs="Times New Roman"/>
          <w:sz w:val="28"/>
          <w:szCs w:val="28"/>
        </w:rPr>
        <w:t xml:space="preserve"> синкретизму, коли різні культури та мови змішуються та впливають одна на одну, можуть бути не повністю досліджені. Конкретні приклади та випадки такого синкретизму можуть вимагати більш глибокого дослідження. Детальна інформація про конкретні торгові мережі, товари, якими обмінюються, та їхній економічний вплив на регіон може бути не повністю задокументована. Розуміння тонкощів торгових шляхів та їхнього </w:t>
      </w:r>
      <w:r>
        <w:rPr>
          <w:rFonts w:ascii="Times New Roman" w:hAnsi="Times New Roman" w:cs="Times New Roman"/>
          <w:sz w:val="28"/>
          <w:szCs w:val="28"/>
        </w:rPr>
        <w:lastRenderedPageBreak/>
        <w:t xml:space="preserve">значення може бути пробілом у існуючих знаннях. Релігійні взаємодії. Хоча відомо, що в Золотій Орді співіснували різні релігії, можливо, існують прогалини в нашому розумінні конкретних способів взаємодії різних релігійних громад, впливу одна на одну та внеску в релігійний ландшафт регіону. Археологічні розкопки, що тривають у степовому </w:t>
      </w:r>
      <w:r w:rsidR="009A2350">
        <w:rPr>
          <w:rFonts w:ascii="Times New Roman" w:hAnsi="Times New Roman" w:cs="Times New Roman"/>
          <w:sz w:val="28"/>
          <w:szCs w:val="28"/>
        </w:rPr>
        <w:t>Под</w:t>
      </w:r>
      <w:r>
        <w:rPr>
          <w:rFonts w:ascii="Times New Roman" w:hAnsi="Times New Roman" w:cs="Times New Roman"/>
          <w:sz w:val="28"/>
          <w:szCs w:val="28"/>
        </w:rPr>
        <w:t xml:space="preserve">ніпровському регіоні та Приазов’ї, можуть відкрити нове розуміння транскультурних зв’язків епохи Золотої Орди. Існуючі знання можуть не повністю охоплювати висновки останніх або поточних досліджень. Вивчення того, як ці історичні транскультурні зв’язки продовжують впливати на сучасну культуру, ідентичність і традиції регіону, може бути обмеженим. Це включає в себе дослідження того, як історичний синкретизм і обміни залишили тривалий відбиток на сучасне суспільство. Дослідження транскультурних зв’язків часто виграє від </w:t>
      </w:r>
      <w:proofErr w:type="spellStart"/>
      <w:r>
        <w:rPr>
          <w:rFonts w:ascii="Times New Roman" w:hAnsi="Times New Roman" w:cs="Times New Roman"/>
          <w:sz w:val="28"/>
          <w:szCs w:val="28"/>
        </w:rPr>
        <w:t>мультидисциплінарного</w:t>
      </w:r>
      <w:proofErr w:type="spellEnd"/>
      <w:r>
        <w:rPr>
          <w:rFonts w:ascii="Times New Roman" w:hAnsi="Times New Roman" w:cs="Times New Roman"/>
          <w:sz w:val="28"/>
          <w:szCs w:val="28"/>
        </w:rPr>
        <w:t xml:space="preserve"> підходу, що поєднує історію, археологію, лінгвістику та культурологію. Прогалини в знаннях можуть існувати через відсутність спільних досліджень, які об’єднують ці різні дисципліни. Усунення цих прогалин в існуючих знаннях може допомогти забезпечити більш детальне та всебічне розуміння транскультурних зв’язків у Степовому </w:t>
      </w:r>
      <w:r w:rsidR="009A2350">
        <w:rPr>
          <w:rFonts w:ascii="Times New Roman" w:hAnsi="Times New Roman" w:cs="Times New Roman"/>
          <w:sz w:val="28"/>
          <w:szCs w:val="28"/>
        </w:rPr>
        <w:t>Под</w:t>
      </w:r>
      <w:r>
        <w:rPr>
          <w:rFonts w:ascii="Times New Roman" w:hAnsi="Times New Roman" w:cs="Times New Roman"/>
          <w:sz w:val="28"/>
          <w:szCs w:val="28"/>
        </w:rPr>
        <w:t>ніпров’ї та Приазов’ї в епоху Золотої Орди, проливаючи світло на складну динаміку та обміни, які характеризували історію цього регіону</w:t>
      </w:r>
      <w:r w:rsidR="00FF0B9E">
        <w:rPr>
          <w:rFonts w:ascii="Times New Roman" w:hAnsi="Times New Roman" w:cs="Times New Roman"/>
          <w:sz w:val="28"/>
          <w:szCs w:val="28"/>
        </w:rPr>
        <w:t xml:space="preserve"> </w:t>
      </w:r>
      <w:r w:rsidR="00FF0B9E" w:rsidRPr="00961BC1">
        <w:rPr>
          <w:rFonts w:ascii="Times New Roman" w:hAnsi="Times New Roman" w:cs="Times New Roman"/>
          <w:sz w:val="28"/>
          <w:szCs w:val="28"/>
        </w:rPr>
        <w:t>[</w:t>
      </w:r>
      <w:r w:rsidR="00FF0B9E">
        <w:rPr>
          <w:rFonts w:ascii="Times New Roman" w:hAnsi="Times New Roman" w:cs="Times New Roman"/>
          <w:sz w:val="28"/>
          <w:szCs w:val="28"/>
        </w:rPr>
        <w:t>36</w:t>
      </w:r>
      <w:r w:rsidR="00FF0B9E" w:rsidRPr="00961BC1">
        <w:rPr>
          <w:rFonts w:ascii="Times New Roman" w:hAnsi="Times New Roman" w:cs="Times New Roman"/>
          <w:sz w:val="28"/>
          <w:szCs w:val="28"/>
        </w:rPr>
        <w:t>]</w:t>
      </w:r>
      <w:r>
        <w:rPr>
          <w:rFonts w:ascii="Times New Roman" w:hAnsi="Times New Roman" w:cs="Times New Roman"/>
          <w:sz w:val="28"/>
          <w:szCs w:val="28"/>
        </w:rPr>
        <w:t>.</w:t>
      </w:r>
    </w:p>
    <w:p w14:paraId="347CE723" w14:textId="77777777" w:rsidR="0015601B" w:rsidRDefault="0015601B" w:rsidP="00367781">
      <w:pPr>
        <w:spacing w:after="0" w:line="360" w:lineRule="auto"/>
        <w:ind w:firstLine="720"/>
        <w:jc w:val="both"/>
        <w:rPr>
          <w:rFonts w:ascii="Times New Roman" w:hAnsi="Times New Roman" w:cs="Times New Roman"/>
          <w:sz w:val="28"/>
          <w:szCs w:val="28"/>
        </w:rPr>
      </w:pPr>
    </w:p>
    <w:p w14:paraId="46108BCE" w14:textId="706DB88D" w:rsidR="00C33DFE" w:rsidRDefault="0015601B" w:rsidP="005D341F">
      <w:pPr>
        <w:spacing w:after="0" w:line="360" w:lineRule="auto"/>
        <w:ind w:firstLine="709"/>
        <w:jc w:val="both"/>
        <w:outlineLvl w:val="1"/>
        <w:rPr>
          <w:rFonts w:ascii="Times New Roman" w:hAnsi="Times New Roman" w:cs="Times New Roman"/>
          <w:b/>
          <w:sz w:val="28"/>
          <w:szCs w:val="28"/>
        </w:rPr>
      </w:pPr>
      <w:bookmarkStart w:id="11" w:name="_Toc152712482"/>
      <w:r>
        <w:rPr>
          <w:rFonts w:ascii="Times New Roman" w:hAnsi="Times New Roman" w:cs="Times New Roman"/>
          <w:b/>
          <w:sz w:val="28"/>
          <w:szCs w:val="28"/>
        </w:rPr>
        <w:t>1.</w:t>
      </w:r>
      <w:r w:rsidR="00C33DFE">
        <w:rPr>
          <w:rFonts w:ascii="Times New Roman" w:hAnsi="Times New Roman" w:cs="Times New Roman"/>
          <w:b/>
          <w:sz w:val="28"/>
          <w:szCs w:val="28"/>
        </w:rPr>
        <w:t>4. Теоретична база та інструменти дослідження</w:t>
      </w:r>
      <w:r w:rsidR="001F29DD">
        <w:rPr>
          <w:rFonts w:ascii="Times New Roman" w:hAnsi="Times New Roman" w:cs="Times New Roman"/>
          <w:b/>
          <w:sz w:val="28"/>
          <w:szCs w:val="28"/>
        </w:rPr>
        <w:t>.</w:t>
      </w:r>
      <w:bookmarkEnd w:id="11"/>
    </w:p>
    <w:p w14:paraId="03D037FB"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Сучасні дослідження використовують різні теоретичні основи, включаючи моделі культурного синкретизму, гібридності та адаптації. Ці рамки допомагають з'ясувати складні процеси культурного обміну та адаптації.</w:t>
      </w:r>
    </w:p>
    <w:p w14:paraId="66003900"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Теоретична база та дослідницький інструментарій є неодмінною складовою будь-якого історичного дослідження, у тому числі дослідження транскультурних зв’язків у Степовому Подніпров’ї та Приазов’ї доби Золотої Орди. Ці аспекти керують методологією та підходом дослідників. Ось </w:t>
      </w:r>
      <w:r>
        <w:rPr>
          <w:rFonts w:ascii="Times New Roman" w:hAnsi="Times New Roman" w:cs="Times New Roman"/>
          <w:sz w:val="28"/>
          <w:szCs w:val="28"/>
        </w:rPr>
        <w:lastRenderedPageBreak/>
        <w:t>дослідження теоретичних основ і інструментів дослідження, пов’язаних із цією темою:</w:t>
      </w:r>
    </w:p>
    <w:p w14:paraId="3197A445"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Теоретична база: Транскультурні дослідження: цей теоретичний підхід зосереджений на взаємодії, обміні та гібридизації культур. Він розглядає, як різні культури співіснують, впливають одна на одну та створюють унікальні синкретичні ідентичності.</w:t>
      </w:r>
    </w:p>
    <w:p w14:paraId="2185BACB"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Культурна дифузія: Концепція культурної дифузії досліджує, як культурні елементи, такі як мова, релігія, мистецтво та технології, поширюються від однієї культури до іншої. Ця теорія є фундаментальною для розуміння транскультурних зв’язків.</w:t>
      </w:r>
    </w:p>
    <w:p w14:paraId="225BBB6A"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Постколоніальна теорія. Постколоніальна теорія може бути доречною для аналізу динаміки влади, культурних ієрархій і впливу імперського правління на культурну взаємодію в епоху Золотої Орди.</w:t>
      </w:r>
    </w:p>
    <w:p w14:paraId="343197CB"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Дослідження глобалізації: Теоретичну основу глобалізації можна застосувати для дослідження історичних процесів, які сприяли </w:t>
      </w:r>
      <w:proofErr w:type="spellStart"/>
      <w:r>
        <w:rPr>
          <w:rFonts w:ascii="Times New Roman" w:hAnsi="Times New Roman" w:cs="Times New Roman"/>
          <w:sz w:val="28"/>
          <w:szCs w:val="28"/>
        </w:rPr>
        <w:t>транскультурним</w:t>
      </w:r>
      <w:proofErr w:type="spellEnd"/>
      <w:r>
        <w:rPr>
          <w:rFonts w:ascii="Times New Roman" w:hAnsi="Times New Roman" w:cs="Times New Roman"/>
          <w:sz w:val="28"/>
          <w:szCs w:val="28"/>
        </w:rPr>
        <w:t xml:space="preserve"> зв’язкам, включаючи торгівлю, міграцію та рух людей, ідей і товарів.</w:t>
      </w:r>
    </w:p>
    <w:p w14:paraId="6D9908C1"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Міждисциплінарний підхід: Дослідники можуть застосувати міждисциплінарний підхід, спираючись на такі галузі, як історія, археологія, лінгвістика, антропологія та історія мистецтва, щоб отримати повне розуміння транскультурних зв’язків.</w:t>
      </w:r>
    </w:p>
    <w:p w14:paraId="22F1D54B"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Інструменти дослідження: Археологічні розкопки. Археологічні дослідження мають вирішальне значення для виявлення фізичних доказів міжкультурних взаємодій, таких як артефакти, кераміка та архітектурні залишки.</w:t>
      </w:r>
    </w:p>
    <w:p w14:paraId="3290576B"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Аналіз першоджерел: історики покладаються на аналіз першоджерел, включаючи історичні документи, листи, написи та хроніки, щоб реконструювати </w:t>
      </w:r>
      <w:proofErr w:type="spellStart"/>
      <w:r>
        <w:rPr>
          <w:rFonts w:ascii="Times New Roman" w:hAnsi="Times New Roman" w:cs="Times New Roman"/>
          <w:sz w:val="28"/>
          <w:szCs w:val="28"/>
        </w:rPr>
        <w:t>наративи</w:t>
      </w:r>
      <w:proofErr w:type="spellEnd"/>
      <w:r>
        <w:rPr>
          <w:rFonts w:ascii="Times New Roman" w:hAnsi="Times New Roman" w:cs="Times New Roman"/>
          <w:sz w:val="28"/>
          <w:szCs w:val="28"/>
        </w:rPr>
        <w:t xml:space="preserve"> транскультурних зв’язків.</w:t>
      </w:r>
    </w:p>
    <w:p w14:paraId="66766E0C"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Лінгвістичний аналіз: лінгвісти вивчають </w:t>
      </w:r>
      <w:proofErr w:type="spellStart"/>
      <w:r>
        <w:rPr>
          <w:rFonts w:ascii="Times New Roman" w:hAnsi="Times New Roman" w:cs="Times New Roman"/>
          <w:sz w:val="28"/>
          <w:szCs w:val="28"/>
        </w:rPr>
        <w:t>мовні</w:t>
      </w:r>
      <w:proofErr w:type="spellEnd"/>
      <w:r>
        <w:rPr>
          <w:rFonts w:ascii="Times New Roman" w:hAnsi="Times New Roman" w:cs="Times New Roman"/>
          <w:sz w:val="28"/>
          <w:szCs w:val="28"/>
        </w:rPr>
        <w:t xml:space="preserve"> взаємодії та </w:t>
      </w:r>
      <w:proofErr w:type="spellStart"/>
      <w:r>
        <w:rPr>
          <w:rFonts w:ascii="Times New Roman" w:hAnsi="Times New Roman" w:cs="Times New Roman"/>
          <w:sz w:val="28"/>
          <w:szCs w:val="28"/>
        </w:rPr>
        <w:t>мовні</w:t>
      </w:r>
      <w:proofErr w:type="spellEnd"/>
      <w:r>
        <w:rPr>
          <w:rFonts w:ascii="Times New Roman" w:hAnsi="Times New Roman" w:cs="Times New Roman"/>
          <w:sz w:val="28"/>
          <w:szCs w:val="28"/>
        </w:rPr>
        <w:t xml:space="preserve"> зміни, щоб відстежити культурні обміни та адаптації. Важливим є аналіз багатомовних написів і документів.</w:t>
      </w:r>
    </w:p>
    <w:p w14:paraId="6868BBD1"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Дослідження матеріальної культури: цей підхід вивчає матеріальну культуру, включаючи одяг, інструменти та мистецтво, щоб визначити елементи, які відображають транскультурні впливи.</w:t>
      </w:r>
    </w:p>
    <w:p w14:paraId="14FA2BA0"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ГІС і просторовий аналіз: технологію географічних інформаційних систем (ГІС) можна використовувати для картографування торгових шляхів, міських центрів і археологічних пам’яток, допомагаючи візуалізувати й аналізувати моделі культурного обміну.</w:t>
      </w:r>
    </w:p>
    <w:p w14:paraId="5C6865C6"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Усна історія та інтерв’ю: збір усних історій та проведення інтерв’ю з місцевими громадами може надати уявлення про культурну пам’ять, традиції та спадщину транскультурних зв’язків.</w:t>
      </w:r>
    </w:p>
    <w:p w14:paraId="2C15562A"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Порівняльний аналіз: Дослідники часто використовують порівняльні методи для порівняння різних регіонів, періодів часу чи культур, виявлення спільних рис і розбіжностей у міжкультурних взаємодіях.</w:t>
      </w:r>
    </w:p>
    <w:p w14:paraId="49975F0D"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Історична географія: Розуміння географічного контексту є </w:t>
      </w:r>
      <w:proofErr w:type="spellStart"/>
      <w:r>
        <w:rPr>
          <w:rFonts w:ascii="Times New Roman" w:hAnsi="Times New Roman" w:cs="Times New Roman"/>
          <w:sz w:val="28"/>
          <w:szCs w:val="28"/>
        </w:rPr>
        <w:t>життєво</w:t>
      </w:r>
      <w:proofErr w:type="spellEnd"/>
      <w:r>
        <w:rPr>
          <w:rFonts w:ascii="Times New Roman" w:hAnsi="Times New Roman" w:cs="Times New Roman"/>
          <w:sz w:val="28"/>
          <w:szCs w:val="28"/>
        </w:rPr>
        <w:t xml:space="preserve"> важливим для дослідження. Географічні інформаційні системи, карти та топографічні дані допомагають у вивченні екологічних факторів, які впливають на культурний обмін.</w:t>
      </w:r>
    </w:p>
    <w:p w14:paraId="4F264EBD"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Цифрові гуманітарні науки: цифрові інструменти та бази даних полегшують збір, упорядкування та аналіз великих обсягів історичних даних, дозволяючи дослідникам виявляти закономірності та зв’язки.</w:t>
      </w:r>
    </w:p>
    <w:p w14:paraId="0BA77A69" w14:textId="7777777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Аналіз іконографії та символіки: мистецтвознавці та дослідники культури аналізують іконографію та символи в мистецтві та архітектурі, щоб визначити культурні впливи та спільні мотиви.</w:t>
      </w:r>
    </w:p>
    <w:p w14:paraId="330FC824" w14:textId="39D0FE97"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Теоретичні основи та дослідницький інструментарій становлять основу та методологію для дослідження транскультурних зв’язків у степовому Подніпров’ї </w:t>
      </w:r>
      <w:r>
        <w:rPr>
          <w:rFonts w:ascii="Times New Roman" w:hAnsi="Times New Roman" w:cs="Times New Roman"/>
          <w:sz w:val="28"/>
          <w:szCs w:val="28"/>
        </w:rPr>
        <w:lastRenderedPageBreak/>
        <w:t>та Приазов’ї доби Золотої Орди. Поєднання різноманітних підходів і міждисциплінарних методів дозволяє дослідникам розкрити складні та багатогранні взаємодії, які визначили цей історичний період.</w:t>
      </w:r>
    </w:p>
    <w:p w14:paraId="21C3ABA4" w14:textId="77777777" w:rsidR="0015601B" w:rsidRDefault="0015601B" w:rsidP="00367781">
      <w:pPr>
        <w:spacing w:after="0" w:line="360" w:lineRule="auto"/>
        <w:ind w:firstLine="720"/>
        <w:jc w:val="both"/>
        <w:rPr>
          <w:rFonts w:ascii="Times New Roman" w:hAnsi="Times New Roman" w:cs="Times New Roman"/>
          <w:sz w:val="28"/>
          <w:szCs w:val="28"/>
        </w:rPr>
      </w:pPr>
    </w:p>
    <w:p w14:paraId="7F7DD72E" w14:textId="75B9BB36" w:rsidR="00C33DFE" w:rsidRDefault="0015601B" w:rsidP="005D341F">
      <w:pPr>
        <w:spacing w:after="0" w:line="360" w:lineRule="auto"/>
        <w:ind w:firstLine="709"/>
        <w:jc w:val="both"/>
        <w:outlineLvl w:val="1"/>
        <w:rPr>
          <w:rFonts w:ascii="Times New Roman" w:hAnsi="Times New Roman" w:cs="Times New Roman"/>
          <w:b/>
          <w:sz w:val="28"/>
          <w:szCs w:val="28"/>
        </w:rPr>
      </w:pPr>
      <w:bookmarkStart w:id="12" w:name="_Toc152712483"/>
      <w:r>
        <w:rPr>
          <w:rFonts w:ascii="Times New Roman" w:hAnsi="Times New Roman" w:cs="Times New Roman"/>
          <w:b/>
          <w:sz w:val="28"/>
          <w:szCs w:val="28"/>
        </w:rPr>
        <w:t>1.</w:t>
      </w:r>
      <w:r w:rsidR="00C33DFE">
        <w:rPr>
          <w:rFonts w:ascii="Times New Roman" w:hAnsi="Times New Roman" w:cs="Times New Roman"/>
          <w:b/>
          <w:sz w:val="28"/>
          <w:szCs w:val="28"/>
        </w:rPr>
        <w:t>5. Сучасний стан теми</w:t>
      </w:r>
      <w:r w:rsidR="001F29DD">
        <w:rPr>
          <w:rFonts w:ascii="Times New Roman" w:hAnsi="Times New Roman" w:cs="Times New Roman"/>
          <w:b/>
          <w:sz w:val="28"/>
          <w:szCs w:val="28"/>
        </w:rPr>
        <w:t>.</w:t>
      </w:r>
      <w:bookmarkEnd w:id="12"/>
    </w:p>
    <w:p w14:paraId="044F9D59" w14:textId="77777777" w:rsidR="005D341F"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Сучасний стан досліджень теми «Транскультурні зв’язки населення степового Подніпров’я та Приазов’я за часів Золотої Орди» відображає зростаюче усвідомлення значення цих зв’язків та еволюцію розуміння їх складності. Сучасна наука дедалі більше визнає важливість транскультурних зв’язків у Степовому </w:t>
      </w:r>
      <w:r w:rsidR="005D341F">
        <w:rPr>
          <w:rFonts w:ascii="Times New Roman" w:hAnsi="Times New Roman" w:cs="Times New Roman"/>
          <w:sz w:val="28"/>
          <w:szCs w:val="28"/>
        </w:rPr>
        <w:t>Под</w:t>
      </w:r>
      <w:r>
        <w:rPr>
          <w:rFonts w:ascii="Times New Roman" w:hAnsi="Times New Roman" w:cs="Times New Roman"/>
          <w:sz w:val="28"/>
          <w:szCs w:val="28"/>
        </w:rPr>
        <w:t xml:space="preserve">ніпров’ї та Приазов’ї в епоху Золотої Орди. Дослідники визнали мультикультурний і багатогранний характер цього історичного контексту. Незважаючи на нещодавні спроби дослідити транскультурні зв’язки, існують помітні прогалини в нашому розумінні. Ці прогалини стосуються недосліджених областей регіональних відмінностей, культурного синкретизму, економічних мереж і впливу цих історичних взаємодій на сучасну ідентичність. Вчені застосовують міждисциплінарний підхід, поєднуючи історичний аналіз з археологією, лінгвістикою, антропологією та іншими галузями. </w:t>
      </w:r>
    </w:p>
    <w:p w14:paraId="19B4F234" w14:textId="1EA3931E"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Цей підхід збагачує дослідження, пропонуючи більш повну перспективу транскультурних взаємодій. Такі теоретичні основи, як транскультурні дослідження, культурна дифузія та постколоніальна теорія, дедалі частіше застосовуються для аналізу та тлумачення складної динаміки транскультурних зв’язків в епоху Золотої Орди. Дослідники мають доступ до широкого спектру інструментів і методів, включаючи археологічні розкопки, аналіз першоджерел, лінгвістичні дослідження та цифрові гуманітарні науки, які підвищують глибину та широту досліджень цієї теми. Оцифрування історичних джерел і розробка цифрових баз даних і картографічних інструментів полегшили дослідникам доступ до даних і їх аналіз, сприяючи глибшому розумінню транскультурних зв’язків. Докладаються зусиль для включення місцевих поглядів та усних історій </w:t>
      </w:r>
      <w:r>
        <w:rPr>
          <w:rFonts w:ascii="Times New Roman" w:hAnsi="Times New Roman" w:cs="Times New Roman"/>
          <w:sz w:val="28"/>
          <w:szCs w:val="28"/>
        </w:rPr>
        <w:lastRenderedPageBreak/>
        <w:t>у дослідження, що дозволяє застосовувати більш інклюзивний та орієнтований на громаду підхід до розуміння впливу транскультурних зв’язків на сучасну ідентичність. Дослідники продовжують знаходити нові докази, кидати виклик існуючим наративам і заповнювати прогалини в нашому розумінні. Тема все частіше розглядається в глобальному і мультикультурному контексті, визнаючи значення регіону в ширших історичних наративах культурного обміну, торгівлі та побудови імперії.</w:t>
      </w:r>
    </w:p>
    <w:p w14:paraId="04824FAA" w14:textId="67587C5E" w:rsidR="00C33DFE" w:rsidRDefault="00C33DFE"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Підсумовуючи, сучасний стан досліджень транскультурних зв’язків за доби Золотої Орди в Степовому </w:t>
      </w:r>
      <w:r w:rsidR="005D341F">
        <w:rPr>
          <w:rFonts w:ascii="Times New Roman" w:hAnsi="Times New Roman" w:cs="Times New Roman"/>
          <w:sz w:val="28"/>
          <w:szCs w:val="28"/>
        </w:rPr>
        <w:t>Под</w:t>
      </w:r>
      <w:r>
        <w:rPr>
          <w:rFonts w:ascii="Times New Roman" w:hAnsi="Times New Roman" w:cs="Times New Roman"/>
          <w:sz w:val="28"/>
          <w:szCs w:val="28"/>
        </w:rPr>
        <w:t>ніпров’ї та Приазов’ї відображає динамічне поле дослідження, що розвивається. Він поєднує в собі теоретичні основи, різноманітні дослідницькі інструменти та міждисциплінарні підходи для усунення прогалин в існуючих знаннях і забезпечення більш тонкого розуміння багатокультурної та багатогранної історії регіону. Оскільки дослідження в цій галузі продовжують прогресувати, це сприяє більш глибокому розумінню історичних транскультурних зв’язків та їх тривалого впливу на сучасну ідентичність у цих регіонах.</w:t>
      </w:r>
    </w:p>
    <w:p w14:paraId="27C5FA13" w14:textId="36D0A058" w:rsidR="00761743" w:rsidRDefault="00761743" w:rsidP="0036778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br w:type="page"/>
      </w:r>
    </w:p>
    <w:p w14:paraId="12060B5B" w14:textId="77777777" w:rsidR="00C93FA0" w:rsidRDefault="00761743" w:rsidP="005B4FA2">
      <w:pPr>
        <w:spacing w:after="0" w:line="360" w:lineRule="auto"/>
        <w:jc w:val="center"/>
        <w:outlineLvl w:val="0"/>
        <w:rPr>
          <w:rFonts w:ascii="Times New Roman" w:hAnsi="Times New Roman" w:cs="Times New Roman"/>
          <w:b/>
          <w:sz w:val="28"/>
          <w:szCs w:val="28"/>
        </w:rPr>
      </w:pPr>
      <w:bookmarkStart w:id="13" w:name="_Toc152712484"/>
      <w:r>
        <w:rPr>
          <w:rFonts w:ascii="Times New Roman" w:hAnsi="Times New Roman" w:cs="Times New Roman"/>
          <w:b/>
          <w:sz w:val="28"/>
          <w:szCs w:val="28"/>
        </w:rPr>
        <w:lastRenderedPageBreak/>
        <w:t>РОЗДІЛ 2</w:t>
      </w:r>
      <w:bookmarkStart w:id="14" w:name="_Toc150806824"/>
      <w:r w:rsidR="005B4FA2">
        <w:rPr>
          <w:rFonts w:ascii="Times New Roman" w:hAnsi="Times New Roman" w:cs="Times New Roman"/>
          <w:b/>
          <w:sz w:val="28"/>
          <w:szCs w:val="28"/>
        </w:rPr>
        <w:t xml:space="preserve">. </w:t>
      </w:r>
    </w:p>
    <w:p w14:paraId="6C4CDDF1" w14:textId="43C25A11" w:rsidR="005D341F" w:rsidRDefault="00761743" w:rsidP="005B4FA2">
      <w:pPr>
        <w:spacing w:after="0"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t>ТРАНСКУЛЬТУРНІ ЗВ’ЯЗКИ В СТЕПОВОМУ ПОДНІПРОВ’Ї ТА ПРИАЗОВ’Ї</w:t>
      </w:r>
      <w:bookmarkEnd w:id="13"/>
      <w:bookmarkEnd w:id="14"/>
    </w:p>
    <w:p w14:paraId="24B6C647" w14:textId="701583A9" w:rsidR="00761743" w:rsidRPr="001F29DD" w:rsidRDefault="00761743" w:rsidP="005D341F">
      <w:pPr>
        <w:spacing w:after="0" w:line="360" w:lineRule="auto"/>
        <w:ind w:firstLine="709"/>
        <w:outlineLvl w:val="1"/>
        <w:rPr>
          <w:rFonts w:ascii="Times New Roman" w:hAnsi="Times New Roman" w:cs="Times New Roman"/>
          <w:b/>
          <w:sz w:val="28"/>
          <w:szCs w:val="28"/>
        </w:rPr>
      </w:pPr>
      <w:bookmarkStart w:id="15" w:name="_Toc152712485"/>
      <w:r w:rsidRPr="001F29DD">
        <w:rPr>
          <w:rFonts w:ascii="Times New Roman" w:hAnsi="Times New Roman" w:cs="Times New Roman"/>
          <w:b/>
          <w:sz w:val="28"/>
          <w:szCs w:val="28"/>
        </w:rPr>
        <w:t>2.1.</w:t>
      </w:r>
      <w:r w:rsidR="001F29DD">
        <w:rPr>
          <w:rFonts w:ascii="Times New Roman" w:hAnsi="Times New Roman" w:cs="Times New Roman"/>
          <w:b/>
          <w:sz w:val="28"/>
          <w:szCs w:val="28"/>
        </w:rPr>
        <w:t xml:space="preserve"> </w:t>
      </w:r>
      <w:r w:rsidRPr="001F29DD">
        <w:rPr>
          <w:rFonts w:ascii="Times New Roman" w:hAnsi="Times New Roman" w:cs="Times New Roman"/>
          <w:b/>
          <w:sz w:val="28"/>
          <w:szCs w:val="28"/>
        </w:rPr>
        <w:t>Соціокультурний ландшафт регіону</w:t>
      </w:r>
      <w:r w:rsidR="001F29DD">
        <w:rPr>
          <w:rFonts w:ascii="Times New Roman" w:hAnsi="Times New Roman" w:cs="Times New Roman"/>
          <w:b/>
          <w:sz w:val="28"/>
          <w:szCs w:val="28"/>
        </w:rPr>
        <w:t>.</w:t>
      </w:r>
      <w:bookmarkEnd w:id="15"/>
    </w:p>
    <w:p w14:paraId="32B68AD5" w14:textId="47BAE4AD" w:rsidR="006F26F4" w:rsidRPr="006F26F4" w:rsidRDefault="001F29DD" w:rsidP="009C46A5">
      <w:pPr>
        <w:spacing w:after="0" w:line="360" w:lineRule="auto"/>
        <w:ind w:firstLine="720"/>
        <w:jc w:val="both"/>
        <w:rPr>
          <w:rFonts w:ascii="Times New Roman" w:hAnsi="Times New Roman" w:cs="Times New Roman"/>
          <w:sz w:val="28"/>
          <w:szCs w:val="28"/>
        </w:rPr>
      </w:pPr>
      <w:r w:rsidRPr="001F29DD">
        <w:rPr>
          <w:rFonts w:ascii="Times New Roman" w:hAnsi="Times New Roman" w:cs="Times New Roman"/>
          <w:sz w:val="28"/>
          <w:szCs w:val="28"/>
        </w:rPr>
        <w:t>Транскультурні зв’язки епохи залишили тривалу культурну пам’ять і спадщину в регіоні. Народні традиції, легенди та культурні звичаї часто містять сліди цих історичних взаємодій.</w:t>
      </w:r>
      <w:r>
        <w:rPr>
          <w:rFonts w:ascii="Times New Roman" w:hAnsi="Times New Roman" w:cs="Times New Roman"/>
          <w:sz w:val="28"/>
          <w:szCs w:val="28"/>
        </w:rPr>
        <w:t xml:space="preserve"> </w:t>
      </w:r>
      <w:r w:rsidRPr="001F29DD">
        <w:rPr>
          <w:rFonts w:ascii="Times New Roman" w:hAnsi="Times New Roman" w:cs="Times New Roman"/>
          <w:sz w:val="28"/>
          <w:szCs w:val="28"/>
        </w:rPr>
        <w:t>Розуміння соціок</w:t>
      </w:r>
      <w:r w:rsidR="009C46A5">
        <w:rPr>
          <w:rFonts w:ascii="Times New Roman" w:hAnsi="Times New Roman" w:cs="Times New Roman"/>
          <w:sz w:val="28"/>
          <w:szCs w:val="28"/>
        </w:rPr>
        <w:t>ультурного ландшафту Степового Под</w:t>
      </w:r>
      <w:r w:rsidRPr="001F29DD">
        <w:rPr>
          <w:rFonts w:ascii="Times New Roman" w:hAnsi="Times New Roman" w:cs="Times New Roman"/>
          <w:sz w:val="28"/>
          <w:szCs w:val="28"/>
        </w:rPr>
        <w:t>ніпров’я та Приазов’я доби Золотої Орди є фундаментальним для розгадки тонкощів транскультурних зв’язків. Він підкреслює співіснування, злиття та динамічні взаємодії, які характеризують цей регіон, закладаючи основу для глибшого дослідження цих зв’язків та їх впливу на історичну та сучасну ідентичність регіону.</w:t>
      </w:r>
      <w:r w:rsidR="009C46A5">
        <w:rPr>
          <w:rFonts w:ascii="Times New Roman" w:hAnsi="Times New Roman" w:cs="Times New Roman"/>
          <w:sz w:val="28"/>
          <w:szCs w:val="28"/>
        </w:rPr>
        <w:t xml:space="preserve"> </w:t>
      </w:r>
      <w:r w:rsidR="006F26F4" w:rsidRPr="006F26F4">
        <w:rPr>
          <w:rFonts w:ascii="Times New Roman" w:hAnsi="Times New Roman" w:cs="Times New Roman"/>
          <w:sz w:val="28"/>
          <w:szCs w:val="28"/>
        </w:rPr>
        <w:t>Тут ми заглибимося в специфіку цього розмаїття та спираємося на висновки та коментарі різних дослідників, а також на архітектурні та текстові докази, щоб висвітлит</w:t>
      </w:r>
      <w:r w:rsidR="006F26F4">
        <w:rPr>
          <w:rFonts w:ascii="Times New Roman" w:hAnsi="Times New Roman" w:cs="Times New Roman"/>
          <w:sz w:val="28"/>
          <w:szCs w:val="28"/>
        </w:rPr>
        <w:t>и багатогранну природу регіону.</w:t>
      </w:r>
    </w:p>
    <w:p w14:paraId="25374059" w14:textId="60EABBEB" w:rsidR="006F26F4" w:rsidRPr="006F26F4" w:rsidRDefault="006F26F4" w:rsidP="009C46A5">
      <w:pPr>
        <w:spacing w:after="0" w:line="360" w:lineRule="auto"/>
        <w:ind w:firstLine="720"/>
        <w:jc w:val="both"/>
        <w:rPr>
          <w:rFonts w:ascii="Times New Roman" w:hAnsi="Times New Roman" w:cs="Times New Roman"/>
          <w:sz w:val="28"/>
          <w:szCs w:val="28"/>
        </w:rPr>
      </w:pPr>
      <w:r w:rsidRPr="006F26F4">
        <w:rPr>
          <w:rFonts w:ascii="Times New Roman" w:hAnsi="Times New Roman" w:cs="Times New Roman"/>
          <w:sz w:val="28"/>
          <w:szCs w:val="28"/>
        </w:rPr>
        <w:t xml:space="preserve">Тюркські та монгольські етнічні групи були одними з визначних жителів регіону в епоху Золотої Орди. До них належали кипчаки, половці, волзькі </w:t>
      </w:r>
      <w:proofErr w:type="spellStart"/>
      <w:r w:rsidRPr="006F26F4">
        <w:rPr>
          <w:rFonts w:ascii="Times New Roman" w:hAnsi="Times New Roman" w:cs="Times New Roman"/>
          <w:sz w:val="28"/>
          <w:szCs w:val="28"/>
        </w:rPr>
        <w:t>булгари</w:t>
      </w:r>
      <w:proofErr w:type="spellEnd"/>
      <w:r w:rsidRPr="006F26F4">
        <w:rPr>
          <w:rFonts w:ascii="Times New Roman" w:hAnsi="Times New Roman" w:cs="Times New Roman"/>
          <w:sz w:val="28"/>
          <w:szCs w:val="28"/>
        </w:rPr>
        <w:t xml:space="preserve">. Сама Золота Орда мала монгольську правлячу верхівку. Такі дослідники, як Андре </w:t>
      </w:r>
      <w:proofErr w:type="spellStart"/>
      <w:r w:rsidRPr="006F26F4">
        <w:rPr>
          <w:rFonts w:ascii="Times New Roman" w:hAnsi="Times New Roman" w:cs="Times New Roman"/>
          <w:sz w:val="28"/>
          <w:szCs w:val="28"/>
        </w:rPr>
        <w:t>Вінк</w:t>
      </w:r>
      <w:proofErr w:type="spellEnd"/>
      <w:r w:rsidRPr="006F26F4">
        <w:rPr>
          <w:rFonts w:ascii="Times New Roman" w:hAnsi="Times New Roman" w:cs="Times New Roman"/>
          <w:sz w:val="28"/>
          <w:szCs w:val="28"/>
        </w:rPr>
        <w:t>, широко задокументували присутність і вп</w:t>
      </w:r>
      <w:r>
        <w:rPr>
          <w:rFonts w:ascii="Times New Roman" w:hAnsi="Times New Roman" w:cs="Times New Roman"/>
          <w:sz w:val="28"/>
          <w:szCs w:val="28"/>
        </w:rPr>
        <w:t xml:space="preserve">лив цих груп у регіоні. </w:t>
      </w:r>
      <w:r w:rsidRPr="006F26F4">
        <w:rPr>
          <w:rFonts w:ascii="Times New Roman" w:hAnsi="Times New Roman" w:cs="Times New Roman"/>
          <w:sz w:val="28"/>
          <w:szCs w:val="28"/>
        </w:rPr>
        <w:t>Подніпров'я населяли слов'янські громади, в тому числі східні</w:t>
      </w:r>
      <w:r w:rsidR="005B4FA2">
        <w:rPr>
          <w:rFonts w:ascii="Times New Roman" w:hAnsi="Times New Roman" w:cs="Times New Roman"/>
          <w:sz w:val="28"/>
          <w:szCs w:val="28"/>
          <w:lang w:val="en-US"/>
        </w:rPr>
        <w:t> </w:t>
      </w:r>
      <w:r w:rsidR="00C10824" w:rsidRPr="00961BC1">
        <w:rPr>
          <w:rFonts w:ascii="Times New Roman" w:hAnsi="Times New Roman" w:cs="Times New Roman"/>
          <w:sz w:val="28"/>
          <w:szCs w:val="28"/>
        </w:rPr>
        <w:t>[</w:t>
      </w:r>
      <w:r w:rsidR="00C10824">
        <w:rPr>
          <w:rFonts w:ascii="Times New Roman" w:hAnsi="Times New Roman" w:cs="Times New Roman"/>
          <w:sz w:val="28"/>
          <w:szCs w:val="28"/>
        </w:rPr>
        <w:t>37</w:t>
      </w:r>
      <w:r w:rsidR="00C10824" w:rsidRPr="00961BC1">
        <w:rPr>
          <w:rFonts w:ascii="Times New Roman" w:hAnsi="Times New Roman" w:cs="Times New Roman"/>
          <w:sz w:val="28"/>
          <w:szCs w:val="28"/>
        </w:rPr>
        <w:t>]</w:t>
      </w:r>
      <w:r w:rsidRPr="006F26F4">
        <w:rPr>
          <w:rFonts w:ascii="Times New Roman" w:hAnsi="Times New Roman" w:cs="Times New Roman"/>
          <w:sz w:val="28"/>
          <w:szCs w:val="28"/>
        </w:rPr>
        <w:t xml:space="preserve">. </w:t>
      </w:r>
      <w:bookmarkStart w:id="16" w:name="_Hlk152884925"/>
      <w:r w:rsidRPr="006F26F4">
        <w:rPr>
          <w:rFonts w:ascii="Times New Roman" w:hAnsi="Times New Roman" w:cs="Times New Roman"/>
          <w:sz w:val="28"/>
          <w:szCs w:val="28"/>
        </w:rPr>
        <w:t xml:space="preserve">Взаємодія між слов'янськими та </w:t>
      </w:r>
      <w:proofErr w:type="spellStart"/>
      <w:r w:rsidRPr="006F26F4">
        <w:rPr>
          <w:rFonts w:ascii="Times New Roman" w:hAnsi="Times New Roman" w:cs="Times New Roman"/>
          <w:sz w:val="28"/>
          <w:szCs w:val="28"/>
        </w:rPr>
        <w:t>тюрксько</w:t>
      </w:r>
      <w:proofErr w:type="spellEnd"/>
      <w:r w:rsidRPr="006F26F4">
        <w:rPr>
          <w:rFonts w:ascii="Times New Roman" w:hAnsi="Times New Roman" w:cs="Times New Roman"/>
          <w:sz w:val="28"/>
          <w:szCs w:val="28"/>
        </w:rPr>
        <w:t>-монгольськими групами породила складні культурні обміни. Слов'янська присутність у цьому регіоні добре задокументована в історичних текстах, включаючи хроніки та літописи.</w:t>
      </w:r>
      <w:r>
        <w:rPr>
          <w:rFonts w:ascii="Times New Roman" w:hAnsi="Times New Roman" w:cs="Times New Roman"/>
          <w:sz w:val="28"/>
          <w:szCs w:val="28"/>
        </w:rPr>
        <w:t xml:space="preserve"> Також ч</w:t>
      </w:r>
      <w:r w:rsidRPr="006F26F4">
        <w:rPr>
          <w:rFonts w:ascii="Times New Roman" w:hAnsi="Times New Roman" w:cs="Times New Roman"/>
          <w:sz w:val="28"/>
          <w:szCs w:val="28"/>
        </w:rPr>
        <w:t>астиною етнічної мозаїки регіону були також алани та черкеси, що належать до широких кавказьких етнічних груп. Їхній вплив на соціокультурний ландшафт проявляється в архітектурних і мистецьких мотивах</w:t>
      </w:r>
      <w:bookmarkEnd w:id="16"/>
      <w:r w:rsidRPr="006F26F4">
        <w:rPr>
          <w:rFonts w:ascii="Times New Roman" w:hAnsi="Times New Roman" w:cs="Times New Roman"/>
          <w:sz w:val="28"/>
          <w:szCs w:val="28"/>
        </w:rPr>
        <w:t>, знайдених серед інших місць в археологічних залишках Сарай</w:t>
      </w:r>
      <w:r w:rsidR="009A2350">
        <w:rPr>
          <w:rFonts w:ascii="Times New Roman" w:hAnsi="Times New Roman" w:cs="Times New Roman"/>
          <w:sz w:val="28"/>
          <w:szCs w:val="28"/>
        </w:rPr>
        <w:t>-</w:t>
      </w:r>
      <w:r w:rsidRPr="006F26F4">
        <w:rPr>
          <w:rFonts w:ascii="Times New Roman" w:hAnsi="Times New Roman" w:cs="Times New Roman"/>
          <w:sz w:val="28"/>
          <w:szCs w:val="28"/>
        </w:rPr>
        <w:t>Бату.</w:t>
      </w:r>
      <w:r w:rsidR="009C46A5">
        <w:rPr>
          <w:rFonts w:ascii="Times New Roman" w:hAnsi="Times New Roman" w:cs="Times New Roman"/>
          <w:sz w:val="28"/>
          <w:szCs w:val="28"/>
        </w:rPr>
        <w:t xml:space="preserve"> Також можна виділити </w:t>
      </w:r>
      <w:proofErr w:type="spellStart"/>
      <w:r w:rsidR="009C46A5">
        <w:rPr>
          <w:rFonts w:ascii="Times New Roman" w:hAnsi="Times New Roman" w:cs="Times New Roman"/>
          <w:sz w:val="28"/>
          <w:szCs w:val="28"/>
        </w:rPr>
        <w:t>к</w:t>
      </w:r>
      <w:r w:rsidRPr="006F26F4">
        <w:rPr>
          <w:rFonts w:ascii="Times New Roman" w:hAnsi="Times New Roman" w:cs="Times New Roman"/>
          <w:sz w:val="28"/>
          <w:szCs w:val="28"/>
        </w:rPr>
        <w:t>умани</w:t>
      </w:r>
      <w:proofErr w:type="spellEnd"/>
      <w:r w:rsidRPr="006F26F4">
        <w:rPr>
          <w:rFonts w:ascii="Times New Roman" w:hAnsi="Times New Roman" w:cs="Times New Roman"/>
          <w:sz w:val="28"/>
          <w:szCs w:val="28"/>
        </w:rPr>
        <w:t xml:space="preserve"> та кипчаки, обидві тюркомовні кочові групи, </w:t>
      </w:r>
      <w:r w:rsidR="009C46A5">
        <w:rPr>
          <w:rFonts w:ascii="Times New Roman" w:hAnsi="Times New Roman" w:cs="Times New Roman"/>
          <w:sz w:val="28"/>
          <w:szCs w:val="28"/>
        </w:rPr>
        <w:t xml:space="preserve">які </w:t>
      </w:r>
      <w:r w:rsidRPr="006F26F4">
        <w:rPr>
          <w:rFonts w:ascii="Times New Roman" w:hAnsi="Times New Roman" w:cs="Times New Roman"/>
          <w:sz w:val="28"/>
          <w:szCs w:val="28"/>
        </w:rPr>
        <w:t xml:space="preserve">мали значну присутність у регіоні до приходу Золотої Орди. Взаємодія між цими кочовими групами та </w:t>
      </w:r>
      <w:r w:rsidRPr="006F26F4">
        <w:rPr>
          <w:rFonts w:ascii="Times New Roman" w:hAnsi="Times New Roman" w:cs="Times New Roman"/>
          <w:sz w:val="28"/>
          <w:szCs w:val="28"/>
        </w:rPr>
        <w:lastRenderedPageBreak/>
        <w:t>прибулими монголами вплинула на соціокультурну динаміку регіону.</w:t>
      </w:r>
      <w:r w:rsidR="009C46A5">
        <w:rPr>
          <w:rFonts w:ascii="Times New Roman" w:hAnsi="Times New Roman" w:cs="Times New Roman"/>
          <w:sz w:val="28"/>
          <w:szCs w:val="28"/>
        </w:rPr>
        <w:t xml:space="preserve"> </w:t>
      </w:r>
      <w:r w:rsidRPr="006F26F4">
        <w:rPr>
          <w:rFonts w:ascii="Times New Roman" w:hAnsi="Times New Roman" w:cs="Times New Roman"/>
          <w:sz w:val="28"/>
          <w:szCs w:val="28"/>
        </w:rPr>
        <w:t>Регіон був плавильним котлом релігійного розмаїття. Іслам, християнство, буддизм і місцеві системи вірувань співіснували. Поширення ісламу, зокрема, було значним, і археологічні знахідки розкопали елементи ісламської архітектури.</w:t>
      </w:r>
      <w:r w:rsidR="009C46A5">
        <w:rPr>
          <w:rFonts w:ascii="Times New Roman" w:hAnsi="Times New Roman" w:cs="Times New Roman"/>
          <w:sz w:val="28"/>
          <w:szCs w:val="28"/>
        </w:rPr>
        <w:t xml:space="preserve"> </w:t>
      </w:r>
      <w:r w:rsidRPr="006F26F4">
        <w:rPr>
          <w:rFonts w:ascii="Times New Roman" w:hAnsi="Times New Roman" w:cs="Times New Roman"/>
          <w:sz w:val="28"/>
          <w:szCs w:val="28"/>
        </w:rPr>
        <w:t xml:space="preserve">Свідченням культурної неоднорідності було </w:t>
      </w:r>
      <w:proofErr w:type="spellStart"/>
      <w:r w:rsidRPr="006F26F4">
        <w:rPr>
          <w:rFonts w:ascii="Times New Roman" w:hAnsi="Times New Roman" w:cs="Times New Roman"/>
          <w:sz w:val="28"/>
          <w:szCs w:val="28"/>
        </w:rPr>
        <w:t>мовне</w:t>
      </w:r>
      <w:proofErr w:type="spellEnd"/>
      <w:r w:rsidRPr="006F26F4">
        <w:rPr>
          <w:rFonts w:ascii="Times New Roman" w:hAnsi="Times New Roman" w:cs="Times New Roman"/>
          <w:sz w:val="28"/>
          <w:szCs w:val="28"/>
        </w:rPr>
        <w:t xml:space="preserve"> різноманіття Степового </w:t>
      </w:r>
      <w:r w:rsidR="00C10824">
        <w:rPr>
          <w:rFonts w:ascii="Times New Roman" w:hAnsi="Times New Roman" w:cs="Times New Roman"/>
          <w:sz w:val="28"/>
          <w:szCs w:val="28"/>
        </w:rPr>
        <w:t>Подніпров’я</w:t>
      </w:r>
      <w:r w:rsidRPr="006F26F4">
        <w:rPr>
          <w:rFonts w:ascii="Times New Roman" w:hAnsi="Times New Roman" w:cs="Times New Roman"/>
          <w:sz w:val="28"/>
          <w:szCs w:val="28"/>
        </w:rPr>
        <w:t xml:space="preserve"> та Приазов’я</w:t>
      </w:r>
      <w:r w:rsidR="00C10824">
        <w:rPr>
          <w:rFonts w:ascii="Times New Roman" w:hAnsi="Times New Roman" w:cs="Times New Roman"/>
          <w:sz w:val="28"/>
          <w:szCs w:val="28"/>
        </w:rPr>
        <w:t xml:space="preserve"> </w:t>
      </w:r>
      <w:r w:rsidR="00C10824" w:rsidRPr="00961BC1">
        <w:rPr>
          <w:rFonts w:ascii="Times New Roman" w:hAnsi="Times New Roman" w:cs="Times New Roman"/>
          <w:sz w:val="28"/>
          <w:szCs w:val="28"/>
        </w:rPr>
        <w:t>[</w:t>
      </w:r>
      <w:r w:rsidR="00C10824">
        <w:rPr>
          <w:rFonts w:ascii="Times New Roman" w:hAnsi="Times New Roman" w:cs="Times New Roman"/>
          <w:sz w:val="28"/>
          <w:szCs w:val="28"/>
        </w:rPr>
        <w:t>19</w:t>
      </w:r>
      <w:r w:rsidR="00C10824" w:rsidRPr="00961BC1">
        <w:rPr>
          <w:rFonts w:ascii="Times New Roman" w:hAnsi="Times New Roman" w:cs="Times New Roman"/>
          <w:sz w:val="28"/>
          <w:szCs w:val="28"/>
        </w:rPr>
        <w:t>]</w:t>
      </w:r>
      <w:r w:rsidRPr="006F26F4">
        <w:rPr>
          <w:rFonts w:ascii="Times New Roman" w:hAnsi="Times New Roman" w:cs="Times New Roman"/>
          <w:sz w:val="28"/>
          <w:szCs w:val="28"/>
        </w:rPr>
        <w:t>. Дослідники виявили написи та тексти кількома мовами, зокрема старослов’янською, тюркською та монгольською.</w:t>
      </w:r>
      <w:r w:rsidR="009C46A5">
        <w:rPr>
          <w:rFonts w:ascii="Times New Roman" w:hAnsi="Times New Roman" w:cs="Times New Roman"/>
          <w:sz w:val="28"/>
          <w:szCs w:val="28"/>
        </w:rPr>
        <w:t xml:space="preserve"> </w:t>
      </w:r>
      <w:r w:rsidRPr="006F26F4">
        <w:rPr>
          <w:rFonts w:ascii="Times New Roman" w:hAnsi="Times New Roman" w:cs="Times New Roman"/>
          <w:sz w:val="28"/>
          <w:szCs w:val="28"/>
        </w:rPr>
        <w:t>А</w:t>
      </w:r>
      <w:r w:rsidR="009C46A5">
        <w:rPr>
          <w:rFonts w:ascii="Times New Roman" w:hAnsi="Times New Roman" w:cs="Times New Roman"/>
          <w:sz w:val="28"/>
          <w:szCs w:val="28"/>
        </w:rPr>
        <w:t xml:space="preserve"> вже а</w:t>
      </w:r>
      <w:r w:rsidRPr="006F26F4">
        <w:rPr>
          <w:rFonts w:ascii="Times New Roman" w:hAnsi="Times New Roman" w:cs="Times New Roman"/>
          <w:sz w:val="28"/>
          <w:szCs w:val="28"/>
        </w:rPr>
        <w:t>рхеологічні знахідки та архітектурні залишки надають відчутні докази цього розмаїття. Місто Сарай</w:t>
      </w:r>
      <w:r w:rsidR="009A2350">
        <w:rPr>
          <w:rFonts w:ascii="Times New Roman" w:hAnsi="Times New Roman" w:cs="Times New Roman"/>
          <w:sz w:val="28"/>
          <w:szCs w:val="28"/>
        </w:rPr>
        <w:t>-</w:t>
      </w:r>
      <w:r w:rsidRPr="006F26F4">
        <w:rPr>
          <w:rFonts w:ascii="Times New Roman" w:hAnsi="Times New Roman" w:cs="Times New Roman"/>
          <w:sz w:val="28"/>
          <w:szCs w:val="28"/>
        </w:rPr>
        <w:t xml:space="preserve">Бату, як великий культурний і політичний центр, може похвалитися архітектурними елементами, які відображають різні культурні впливи. Такі вчені, як Юрій </w:t>
      </w:r>
      <w:proofErr w:type="spellStart"/>
      <w:r w:rsidRPr="006F26F4">
        <w:rPr>
          <w:rFonts w:ascii="Times New Roman" w:hAnsi="Times New Roman" w:cs="Times New Roman"/>
          <w:sz w:val="28"/>
          <w:szCs w:val="28"/>
        </w:rPr>
        <w:t>Пятницький</w:t>
      </w:r>
      <w:proofErr w:type="spellEnd"/>
      <w:r w:rsidRPr="006F26F4">
        <w:rPr>
          <w:rFonts w:ascii="Times New Roman" w:hAnsi="Times New Roman" w:cs="Times New Roman"/>
          <w:sz w:val="28"/>
          <w:szCs w:val="28"/>
        </w:rPr>
        <w:t>, досліджували ці архітектурні залишки, щоб простежити культурну історію регіону.</w:t>
      </w:r>
      <w:r w:rsidR="009C46A5">
        <w:rPr>
          <w:rFonts w:ascii="Times New Roman" w:hAnsi="Times New Roman" w:cs="Times New Roman"/>
          <w:sz w:val="28"/>
          <w:szCs w:val="28"/>
        </w:rPr>
        <w:t xml:space="preserve"> </w:t>
      </w:r>
      <w:r w:rsidRPr="006F26F4">
        <w:rPr>
          <w:rFonts w:ascii="Times New Roman" w:hAnsi="Times New Roman" w:cs="Times New Roman"/>
          <w:sz w:val="28"/>
          <w:szCs w:val="28"/>
        </w:rPr>
        <w:t>Історичні хроніки та документи, такі як «Руська Правда» та «</w:t>
      </w:r>
      <w:proofErr w:type="spellStart"/>
      <w:r w:rsidRPr="006F26F4">
        <w:rPr>
          <w:rFonts w:ascii="Times New Roman" w:hAnsi="Times New Roman" w:cs="Times New Roman"/>
          <w:sz w:val="28"/>
          <w:szCs w:val="28"/>
        </w:rPr>
        <w:t>Codex</w:t>
      </w:r>
      <w:proofErr w:type="spellEnd"/>
      <w:r w:rsidRPr="006F26F4">
        <w:rPr>
          <w:rFonts w:ascii="Times New Roman" w:hAnsi="Times New Roman" w:cs="Times New Roman"/>
          <w:sz w:val="28"/>
          <w:szCs w:val="28"/>
        </w:rPr>
        <w:t xml:space="preserve"> </w:t>
      </w:r>
      <w:proofErr w:type="spellStart"/>
      <w:r w:rsidRPr="006F26F4">
        <w:rPr>
          <w:rFonts w:ascii="Times New Roman" w:hAnsi="Times New Roman" w:cs="Times New Roman"/>
          <w:sz w:val="28"/>
          <w:szCs w:val="28"/>
        </w:rPr>
        <w:t>Cumanicus</w:t>
      </w:r>
      <w:proofErr w:type="spellEnd"/>
      <w:r w:rsidRPr="006F26F4">
        <w:rPr>
          <w:rFonts w:ascii="Times New Roman" w:hAnsi="Times New Roman" w:cs="Times New Roman"/>
          <w:sz w:val="28"/>
          <w:szCs w:val="28"/>
        </w:rPr>
        <w:t>», містять згадки про присутність різних етнічних груп та їх взаємодію в регіоні</w:t>
      </w:r>
      <w:r w:rsidR="00C10824">
        <w:rPr>
          <w:rFonts w:ascii="Times New Roman" w:hAnsi="Times New Roman" w:cs="Times New Roman"/>
          <w:sz w:val="28"/>
          <w:szCs w:val="28"/>
        </w:rPr>
        <w:t xml:space="preserve"> </w:t>
      </w:r>
      <w:r w:rsidR="00C10824" w:rsidRPr="00961BC1">
        <w:rPr>
          <w:rFonts w:ascii="Times New Roman" w:hAnsi="Times New Roman" w:cs="Times New Roman"/>
          <w:sz w:val="28"/>
          <w:szCs w:val="28"/>
        </w:rPr>
        <w:t>[</w:t>
      </w:r>
      <w:r w:rsidR="00C10824">
        <w:rPr>
          <w:rFonts w:ascii="Times New Roman" w:hAnsi="Times New Roman" w:cs="Times New Roman"/>
          <w:sz w:val="28"/>
          <w:szCs w:val="28"/>
        </w:rPr>
        <w:t>1</w:t>
      </w:r>
      <w:r w:rsidR="00C10824" w:rsidRPr="00961BC1">
        <w:rPr>
          <w:rFonts w:ascii="Times New Roman" w:hAnsi="Times New Roman" w:cs="Times New Roman"/>
          <w:sz w:val="28"/>
          <w:szCs w:val="28"/>
        </w:rPr>
        <w:t>]</w:t>
      </w:r>
      <w:r w:rsidRPr="006F26F4">
        <w:rPr>
          <w:rFonts w:ascii="Times New Roman" w:hAnsi="Times New Roman" w:cs="Times New Roman"/>
          <w:sz w:val="28"/>
          <w:szCs w:val="28"/>
        </w:rPr>
        <w:t>. Дослідники спиралися на ці тексти, щоб реконструювати культурний гобелен епохи.</w:t>
      </w:r>
      <w:r w:rsidR="009C46A5">
        <w:rPr>
          <w:rFonts w:ascii="Times New Roman" w:hAnsi="Times New Roman" w:cs="Times New Roman"/>
          <w:sz w:val="28"/>
          <w:szCs w:val="28"/>
        </w:rPr>
        <w:t xml:space="preserve"> Наприклад такі відомі дослідники</w:t>
      </w:r>
      <w:r w:rsidRPr="006F26F4">
        <w:rPr>
          <w:rFonts w:ascii="Times New Roman" w:hAnsi="Times New Roman" w:cs="Times New Roman"/>
          <w:sz w:val="28"/>
          <w:szCs w:val="28"/>
        </w:rPr>
        <w:t xml:space="preserve"> Михайло Артамонов, відгукувалися про різноманіття регіону. Робота Артамонова висвітлює складну взаємодію між тюркськими, монгольськими та слов'янськими народами та їхній вплив на культурний розвиток регіону.</w:t>
      </w:r>
      <w:r w:rsidR="009C46A5">
        <w:rPr>
          <w:rFonts w:ascii="Times New Roman" w:hAnsi="Times New Roman" w:cs="Times New Roman"/>
          <w:sz w:val="28"/>
          <w:szCs w:val="28"/>
        </w:rPr>
        <w:t xml:space="preserve"> </w:t>
      </w:r>
      <w:r w:rsidRPr="006F26F4">
        <w:rPr>
          <w:rFonts w:ascii="Times New Roman" w:hAnsi="Times New Roman" w:cs="Times New Roman"/>
          <w:sz w:val="28"/>
          <w:szCs w:val="28"/>
        </w:rPr>
        <w:t>Наявність різноманітних етнічних груп і культурні обміни, що відбувалися в епоху Золотої Орди, залишили тривалий вплив на культурну пам’ять регіону. Народні перекази, легенди та усні історії часто містять сліди цих взаємодій</w:t>
      </w:r>
      <w:r w:rsidR="00C10824">
        <w:rPr>
          <w:rFonts w:ascii="Times New Roman" w:hAnsi="Times New Roman" w:cs="Times New Roman"/>
          <w:sz w:val="28"/>
          <w:szCs w:val="28"/>
        </w:rPr>
        <w:t xml:space="preserve"> </w:t>
      </w:r>
      <w:r w:rsidR="00C10824" w:rsidRPr="00961BC1">
        <w:rPr>
          <w:rFonts w:ascii="Times New Roman" w:hAnsi="Times New Roman" w:cs="Times New Roman"/>
          <w:sz w:val="28"/>
          <w:szCs w:val="28"/>
        </w:rPr>
        <w:t>[</w:t>
      </w:r>
      <w:r w:rsidR="00C10824">
        <w:rPr>
          <w:rFonts w:ascii="Times New Roman" w:hAnsi="Times New Roman" w:cs="Times New Roman"/>
          <w:sz w:val="28"/>
          <w:szCs w:val="28"/>
        </w:rPr>
        <w:t>5</w:t>
      </w:r>
      <w:r w:rsidR="00C10824" w:rsidRPr="00961BC1">
        <w:rPr>
          <w:rFonts w:ascii="Times New Roman" w:hAnsi="Times New Roman" w:cs="Times New Roman"/>
          <w:sz w:val="28"/>
          <w:szCs w:val="28"/>
        </w:rPr>
        <w:t>]</w:t>
      </w:r>
      <w:r w:rsidRPr="006F26F4">
        <w:rPr>
          <w:rFonts w:ascii="Times New Roman" w:hAnsi="Times New Roman" w:cs="Times New Roman"/>
          <w:sz w:val="28"/>
          <w:szCs w:val="28"/>
        </w:rPr>
        <w:t>.</w:t>
      </w:r>
    </w:p>
    <w:p w14:paraId="513823D4" w14:textId="106A755A" w:rsidR="006F26F4" w:rsidRDefault="006F26F4" w:rsidP="009C46A5">
      <w:pPr>
        <w:spacing w:after="0" w:line="360" w:lineRule="auto"/>
        <w:ind w:firstLine="720"/>
        <w:jc w:val="both"/>
        <w:rPr>
          <w:rFonts w:ascii="Times New Roman" w:hAnsi="Times New Roman" w:cs="Times New Roman"/>
          <w:sz w:val="28"/>
          <w:szCs w:val="28"/>
        </w:rPr>
      </w:pPr>
      <w:r w:rsidRPr="006F26F4">
        <w:rPr>
          <w:rFonts w:ascii="Times New Roman" w:hAnsi="Times New Roman" w:cs="Times New Roman"/>
          <w:sz w:val="28"/>
          <w:szCs w:val="28"/>
        </w:rPr>
        <w:t xml:space="preserve">Етнічне та культурне різноманіття Степового </w:t>
      </w:r>
      <w:r w:rsidR="0026060D">
        <w:rPr>
          <w:rFonts w:ascii="Times New Roman" w:hAnsi="Times New Roman" w:cs="Times New Roman"/>
          <w:sz w:val="28"/>
          <w:szCs w:val="28"/>
        </w:rPr>
        <w:t>Под</w:t>
      </w:r>
      <w:r w:rsidRPr="006F26F4">
        <w:rPr>
          <w:rFonts w:ascii="Times New Roman" w:hAnsi="Times New Roman" w:cs="Times New Roman"/>
          <w:sz w:val="28"/>
          <w:szCs w:val="28"/>
        </w:rPr>
        <w:t>ніпров’я та Приазов’я доби Золотої Орди є свідченням складного та багатогранного характеру цього історичного періоду. Багатий гобелен етносів, мов і традицій регіону заклав основу для транскультурних зв’язків, які продовжують формувати його історичну та сучасну ідентичність. Дослідники за допомогою археологічних, текстових та архітектурних свідчень розплутують заплутану мережу культурних взаємодій, які визначали цей регіон за часів Золотої Орди</w:t>
      </w:r>
      <w:r w:rsidR="00C10824">
        <w:rPr>
          <w:rFonts w:ascii="Times New Roman" w:hAnsi="Times New Roman" w:cs="Times New Roman"/>
          <w:sz w:val="28"/>
          <w:szCs w:val="28"/>
        </w:rPr>
        <w:t xml:space="preserve"> </w:t>
      </w:r>
      <w:r w:rsidR="00C10824" w:rsidRPr="00961BC1">
        <w:rPr>
          <w:rFonts w:ascii="Times New Roman" w:hAnsi="Times New Roman" w:cs="Times New Roman"/>
          <w:sz w:val="28"/>
          <w:szCs w:val="28"/>
        </w:rPr>
        <w:t>[</w:t>
      </w:r>
      <w:r w:rsidR="00C10824">
        <w:rPr>
          <w:rFonts w:ascii="Times New Roman" w:hAnsi="Times New Roman" w:cs="Times New Roman"/>
          <w:sz w:val="28"/>
          <w:szCs w:val="28"/>
        </w:rPr>
        <w:t>18</w:t>
      </w:r>
      <w:r w:rsidR="00C10824" w:rsidRPr="00961BC1">
        <w:rPr>
          <w:rFonts w:ascii="Times New Roman" w:hAnsi="Times New Roman" w:cs="Times New Roman"/>
          <w:sz w:val="28"/>
          <w:szCs w:val="28"/>
        </w:rPr>
        <w:t>]</w:t>
      </w:r>
      <w:r w:rsidRPr="006F26F4">
        <w:rPr>
          <w:rFonts w:ascii="Times New Roman" w:hAnsi="Times New Roman" w:cs="Times New Roman"/>
          <w:sz w:val="28"/>
          <w:szCs w:val="28"/>
        </w:rPr>
        <w:t>.</w:t>
      </w:r>
    </w:p>
    <w:p w14:paraId="612156B1" w14:textId="77777777" w:rsidR="001F29DD" w:rsidRPr="00C33DFE" w:rsidRDefault="001F29DD" w:rsidP="009C46A5">
      <w:pPr>
        <w:spacing w:after="0" w:line="360" w:lineRule="auto"/>
        <w:jc w:val="both"/>
        <w:rPr>
          <w:rFonts w:ascii="Times New Roman" w:hAnsi="Times New Roman" w:cs="Times New Roman"/>
          <w:sz w:val="28"/>
          <w:szCs w:val="28"/>
        </w:rPr>
      </w:pPr>
    </w:p>
    <w:p w14:paraId="12E15289" w14:textId="2789DBCF" w:rsidR="00761743" w:rsidRPr="00D62FE8" w:rsidRDefault="00761743" w:rsidP="0026060D">
      <w:pPr>
        <w:spacing w:after="0" w:line="360" w:lineRule="auto"/>
        <w:ind w:firstLine="709"/>
        <w:jc w:val="both"/>
        <w:outlineLvl w:val="2"/>
        <w:rPr>
          <w:rFonts w:ascii="Times New Roman" w:hAnsi="Times New Roman" w:cs="Times New Roman"/>
          <w:b/>
          <w:sz w:val="28"/>
          <w:szCs w:val="28"/>
        </w:rPr>
      </w:pPr>
      <w:bookmarkStart w:id="17" w:name="_Toc152712486"/>
      <w:r w:rsidRPr="00D62FE8">
        <w:rPr>
          <w:rFonts w:ascii="Times New Roman" w:hAnsi="Times New Roman" w:cs="Times New Roman"/>
          <w:b/>
          <w:sz w:val="28"/>
          <w:szCs w:val="28"/>
        </w:rPr>
        <w:t>2.1.1.</w:t>
      </w:r>
      <w:r w:rsidRPr="00D62FE8">
        <w:rPr>
          <w:rFonts w:ascii="Times New Roman" w:hAnsi="Times New Roman" w:cs="Times New Roman"/>
          <w:b/>
          <w:sz w:val="28"/>
          <w:szCs w:val="28"/>
        </w:rPr>
        <w:tab/>
        <w:t>Етнічне та культурне розмаїття</w:t>
      </w:r>
      <w:r w:rsidR="0026060D">
        <w:rPr>
          <w:rFonts w:ascii="Times New Roman" w:hAnsi="Times New Roman" w:cs="Times New Roman"/>
          <w:b/>
          <w:sz w:val="28"/>
          <w:szCs w:val="28"/>
        </w:rPr>
        <w:t>.</w:t>
      </w:r>
      <w:bookmarkEnd w:id="17"/>
    </w:p>
    <w:p w14:paraId="323B7D72" w14:textId="4F74A082" w:rsidR="00054C93" w:rsidRPr="00054C93" w:rsidRDefault="00054C93" w:rsidP="00054C9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Pr="00054C93">
        <w:rPr>
          <w:rFonts w:ascii="Times New Roman" w:hAnsi="Times New Roman" w:cs="Times New Roman"/>
          <w:sz w:val="28"/>
          <w:szCs w:val="28"/>
        </w:rPr>
        <w:t>рисутність тюркських та монгольських етнічних груп була значною вздовж Дніпра. Такі спільноти, як татари, половці та кипчаки, співіснували та взаємодіяли з місцевим населенням, привносячи свої відмінні культурні елементи.</w:t>
      </w:r>
      <w:r>
        <w:rPr>
          <w:rFonts w:ascii="Times New Roman" w:hAnsi="Times New Roman" w:cs="Times New Roman"/>
          <w:sz w:val="28"/>
          <w:szCs w:val="28"/>
        </w:rPr>
        <w:t xml:space="preserve"> К</w:t>
      </w:r>
      <w:r w:rsidRPr="00054C93">
        <w:rPr>
          <w:rFonts w:ascii="Times New Roman" w:hAnsi="Times New Roman" w:cs="Times New Roman"/>
          <w:sz w:val="28"/>
          <w:szCs w:val="28"/>
        </w:rPr>
        <w:t xml:space="preserve">орінне слов'янське населення, включаючи українців, становило значну частину культурної мозаїки. Змішання тюрко-монгольської та слов'янської культур було очевидним у повсякденному житті, </w:t>
      </w:r>
      <w:r>
        <w:rPr>
          <w:rFonts w:ascii="Times New Roman" w:hAnsi="Times New Roman" w:cs="Times New Roman"/>
          <w:sz w:val="28"/>
          <w:szCs w:val="28"/>
        </w:rPr>
        <w:t xml:space="preserve">традиціях і мистецьких виразах. </w:t>
      </w:r>
      <w:proofErr w:type="spellStart"/>
      <w:r w:rsidRPr="00054C93">
        <w:rPr>
          <w:rFonts w:ascii="Times New Roman" w:hAnsi="Times New Roman" w:cs="Times New Roman"/>
          <w:sz w:val="28"/>
          <w:szCs w:val="28"/>
        </w:rPr>
        <w:t>Аланська</w:t>
      </w:r>
      <w:proofErr w:type="spellEnd"/>
      <w:r w:rsidRPr="00054C93">
        <w:rPr>
          <w:rFonts w:ascii="Times New Roman" w:hAnsi="Times New Roman" w:cs="Times New Roman"/>
          <w:sz w:val="28"/>
          <w:szCs w:val="28"/>
        </w:rPr>
        <w:t xml:space="preserve"> та черкеська громади зі своїми унікальними культурними практиками доповнили культурне розмаїття регіону. Ці групи часто брали участь у торгівлі, сприяючи міжкультурним обмінам.</w:t>
      </w:r>
    </w:p>
    <w:p w14:paraId="0C78FE92" w14:textId="12A0BE89" w:rsidR="00F16AA1" w:rsidRPr="00F16AA1" w:rsidRDefault="00F16AA1" w:rsidP="00EF6D9D">
      <w:pPr>
        <w:spacing w:after="0" w:line="360" w:lineRule="auto"/>
        <w:ind w:firstLine="720"/>
        <w:jc w:val="both"/>
        <w:rPr>
          <w:rFonts w:ascii="Times New Roman" w:hAnsi="Times New Roman" w:cs="Times New Roman"/>
          <w:sz w:val="28"/>
          <w:szCs w:val="28"/>
        </w:rPr>
      </w:pPr>
      <w:r w:rsidRPr="00F16AA1">
        <w:rPr>
          <w:rFonts w:ascii="Times New Roman" w:hAnsi="Times New Roman" w:cs="Times New Roman"/>
          <w:sz w:val="28"/>
          <w:szCs w:val="28"/>
        </w:rPr>
        <w:t>Кипчаки, або половці, були тюркським кочовим народом, який населяв величезні степові регіони Євразії, включаючи степове Дніпро. Вони мали значну присутність у регіоні до панування Золотої Орди. Кипчаки були відомі своїм скотарським кочуванням, вправним верховим спортом, участю в торгівлі та військовій діяльності. Їхній культурний внесок, зокрема мистецтво, одяг і традиції, вплинув на міс</w:t>
      </w:r>
      <w:r>
        <w:rPr>
          <w:rFonts w:ascii="Times New Roman" w:hAnsi="Times New Roman" w:cs="Times New Roman"/>
          <w:sz w:val="28"/>
          <w:szCs w:val="28"/>
        </w:rPr>
        <w:t xml:space="preserve">цевий соціокультурний ландшафт. </w:t>
      </w:r>
      <w:proofErr w:type="spellStart"/>
      <w:r w:rsidRPr="00F16AA1">
        <w:rPr>
          <w:rFonts w:ascii="Times New Roman" w:hAnsi="Times New Roman" w:cs="Times New Roman"/>
          <w:sz w:val="28"/>
          <w:szCs w:val="28"/>
        </w:rPr>
        <w:t>Кумани</w:t>
      </w:r>
      <w:proofErr w:type="spellEnd"/>
      <w:r w:rsidRPr="00F16AA1">
        <w:rPr>
          <w:rFonts w:ascii="Times New Roman" w:hAnsi="Times New Roman" w:cs="Times New Roman"/>
          <w:sz w:val="28"/>
          <w:szCs w:val="28"/>
        </w:rPr>
        <w:t xml:space="preserve">, інша тюркомовна кочова група, були тісно пов'язані з кипчаками. Вони також мали давню історію в регіоні та взаємодіяли з іншими етнічними групами. Вплив </w:t>
      </w:r>
      <w:proofErr w:type="spellStart"/>
      <w:r w:rsidRPr="00F16AA1">
        <w:rPr>
          <w:rFonts w:ascii="Times New Roman" w:hAnsi="Times New Roman" w:cs="Times New Roman"/>
          <w:sz w:val="28"/>
          <w:szCs w:val="28"/>
        </w:rPr>
        <w:t>полівців</w:t>
      </w:r>
      <w:proofErr w:type="spellEnd"/>
      <w:r w:rsidRPr="00F16AA1">
        <w:rPr>
          <w:rFonts w:ascii="Times New Roman" w:hAnsi="Times New Roman" w:cs="Times New Roman"/>
          <w:sz w:val="28"/>
          <w:szCs w:val="28"/>
        </w:rPr>
        <w:t xml:space="preserve"> на культурну та </w:t>
      </w:r>
      <w:proofErr w:type="spellStart"/>
      <w:r w:rsidRPr="00F16AA1">
        <w:rPr>
          <w:rFonts w:ascii="Times New Roman" w:hAnsi="Times New Roman" w:cs="Times New Roman"/>
          <w:sz w:val="28"/>
          <w:szCs w:val="28"/>
        </w:rPr>
        <w:t>мовну</w:t>
      </w:r>
      <w:proofErr w:type="spellEnd"/>
      <w:r w:rsidRPr="00F16AA1">
        <w:rPr>
          <w:rFonts w:ascii="Times New Roman" w:hAnsi="Times New Roman" w:cs="Times New Roman"/>
          <w:sz w:val="28"/>
          <w:szCs w:val="28"/>
        </w:rPr>
        <w:t xml:space="preserve"> динаміку </w:t>
      </w:r>
      <w:r>
        <w:rPr>
          <w:rFonts w:ascii="Times New Roman" w:hAnsi="Times New Roman" w:cs="Times New Roman"/>
          <w:sz w:val="28"/>
          <w:szCs w:val="28"/>
        </w:rPr>
        <w:t xml:space="preserve">регіону добре задокументований. </w:t>
      </w:r>
      <w:r w:rsidRPr="00F16AA1">
        <w:rPr>
          <w:rFonts w:ascii="Times New Roman" w:hAnsi="Times New Roman" w:cs="Times New Roman"/>
          <w:sz w:val="28"/>
          <w:szCs w:val="28"/>
        </w:rPr>
        <w:t xml:space="preserve">Волзькі </w:t>
      </w:r>
      <w:proofErr w:type="spellStart"/>
      <w:r w:rsidRPr="00F16AA1">
        <w:rPr>
          <w:rFonts w:ascii="Times New Roman" w:hAnsi="Times New Roman" w:cs="Times New Roman"/>
          <w:sz w:val="28"/>
          <w:szCs w:val="28"/>
        </w:rPr>
        <w:t>булгари</w:t>
      </w:r>
      <w:proofErr w:type="spellEnd"/>
      <w:r w:rsidRPr="00F16AA1">
        <w:rPr>
          <w:rFonts w:ascii="Times New Roman" w:hAnsi="Times New Roman" w:cs="Times New Roman"/>
          <w:sz w:val="28"/>
          <w:szCs w:val="28"/>
        </w:rPr>
        <w:t xml:space="preserve">. Хоча волзькі </w:t>
      </w:r>
      <w:proofErr w:type="spellStart"/>
      <w:r w:rsidRPr="00F16AA1">
        <w:rPr>
          <w:rFonts w:ascii="Times New Roman" w:hAnsi="Times New Roman" w:cs="Times New Roman"/>
          <w:sz w:val="28"/>
          <w:szCs w:val="28"/>
        </w:rPr>
        <w:t>булгари</w:t>
      </w:r>
      <w:proofErr w:type="spellEnd"/>
      <w:r w:rsidRPr="00F16AA1">
        <w:rPr>
          <w:rFonts w:ascii="Times New Roman" w:hAnsi="Times New Roman" w:cs="Times New Roman"/>
          <w:sz w:val="28"/>
          <w:szCs w:val="28"/>
        </w:rPr>
        <w:t xml:space="preserve"> переважно населяли Поволжя, мали культурні та комерційні зв’язки зі степовим Дніпром. Вони були тюрками з багатою історією торгівлі та комерції, що сприяло економічним </w:t>
      </w:r>
      <w:r>
        <w:rPr>
          <w:rFonts w:ascii="Times New Roman" w:hAnsi="Times New Roman" w:cs="Times New Roman"/>
          <w:sz w:val="28"/>
          <w:szCs w:val="28"/>
        </w:rPr>
        <w:t xml:space="preserve">і культурним обмінам у регіоні. </w:t>
      </w:r>
      <w:r w:rsidRPr="00F16AA1">
        <w:rPr>
          <w:rFonts w:ascii="Times New Roman" w:hAnsi="Times New Roman" w:cs="Times New Roman"/>
          <w:sz w:val="28"/>
          <w:szCs w:val="28"/>
        </w:rPr>
        <w:t>Монгольська імперія під проводом Чингісхана та його наступників відігравала домінуючу роль у регіоні. Правляча верхівка Золотої Орди була монгольського походження. Монгольська імперська адміністрація, правові системи та структури управління вплинули на соціаль</w:t>
      </w:r>
      <w:r>
        <w:rPr>
          <w:rFonts w:ascii="Times New Roman" w:hAnsi="Times New Roman" w:cs="Times New Roman"/>
          <w:sz w:val="28"/>
          <w:szCs w:val="28"/>
        </w:rPr>
        <w:t>но-політичний ландшафт регіону. М</w:t>
      </w:r>
      <w:r w:rsidRPr="00F16AA1">
        <w:rPr>
          <w:rFonts w:ascii="Times New Roman" w:hAnsi="Times New Roman" w:cs="Times New Roman"/>
          <w:sz w:val="28"/>
          <w:szCs w:val="28"/>
        </w:rPr>
        <w:t xml:space="preserve">онгольські війська відіграли значну роль у встановленні та </w:t>
      </w:r>
      <w:r w:rsidRPr="00F16AA1">
        <w:rPr>
          <w:rFonts w:ascii="Times New Roman" w:hAnsi="Times New Roman" w:cs="Times New Roman"/>
          <w:sz w:val="28"/>
          <w:szCs w:val="28"/>
        </w:rPr>
        <w:lastRenderedPageBreak/>
        <w:t>збереженні контролю над регіоном. Їхній вплив поширювався на культурні, економічні та політичні аспекти управлі</w:t>
      </w:r>
      <w:r>
        <w:rPr>
          <w:rFonts w:ascii="Times New Roman" w:hAnsi="Times New Roman" w:cs="Times New Roman"/>
          <w:sz w:val="28"/>
          <w:szCs w:val="28"/>
        </w:rPr>
        <w:t xml:space="preserve">ння Золотою Ордою. </w:t>
      </w:r>
      <w:r w:rsidRPr="00F16AA1">
        <w:rPr>
          <w:rFonts w:ascii="Times New Roman" w:hAnsi="Times New Roman" w:cs="Times New Roman"/>
          <w:sz w:val="28"/>
          <w:szCs w:val="28"/>
        </w:rPr>
        <w:t xml:space="preserve">Взаємодія між тюркськими та монгольськими групами, а також з іншими етнічними громадами в регіоні сприяла культурному обміну. Ці обміни відбувалися через торгівлю, дипломатичні переговори та співіснування різних спільнот. Це призвело до динамічного соціокультурного ландшафту, відзначеного </w:t>
      </w:r>
      <w:proofErr w:type="spellStart"/>
      <w:r w:rsidRPr="00F16AA1">
        <w:rPr>
          <w:rFonts w:ascii="Times New Roman" w:hAnsi="Times New Roman" w:cs="Times New Roman"/>
          <w:sz w:val="28"/>
          <w:szCs w:val="28"/>
        </w:rPr>
        <w:t>мовним</w:t>
      </w:r>
      <w:proofErr w:type="spellEnd"/>
      <w:r w:rsidRPr="00F16AA1">
        <w:rPr>
          <w:rFonts w:ascii="Times New Roman" w:hAnsi="Times New Roman" w:cs="Times New Roman"/>
          <w:sz w:val="28"/>
          <w:szCs w:val="28"/>
        </w:rPr>
        <w:t xml:space="preserve"> синкретизмом, художнім пер</w:t>
      </w:r>
      <w:r>
        <w:rPr>
          <w:rFonts w:ascii="Times New Roman" w:hAnsi="Times New Roman" w:cs="Times New Roman"/>
          <w:sz w:val="28"/>
          <w:szCs w:val="28"/>
        </w:rPr>
        <w:t xml:space="preserve">езапиленням і злиттям традицій. </w:t>
      </w:r>
      <w:r w:rsidRPr="00F16AA1">
        <w:rPr>
          <w:rFonts w:ascii="Times New Roman" w:hAnsi="Times New Roman" w:cs="Times New Roman"/>
          <w:sz w:val="28"/>
          <w:szCs w:val="28"/>
        </w:rPr>
        <w:t>Археологічні знахідки та архітектурні пам'ятки є очевидним доказом впливу цих етнічних груп на культурний ландшафт регіону. Наприклад, архітектурні елементи в Сарай</w:t>
      </w:r>
      <w:r w:rsidR="009A2350">
        <w:rPr>
          <w:rFonts w:ascii="Times New Roman" w:hAnsi="Times New Roman" w:cs="Times New Roman"/>
          <w:sz w:val="28"/>
          <w:szCs w:val="28"/>
        </w:rPr>
        <w:t>-</w:t>
      </w:r>
      <w:r w:rsidRPr="00F16AA1">
        <w:rPr>
          <w:rFonts w:ascii="Times New Roman" w:hAnsi="Times New Roman" w:cs="Times New Roman"/>
          <w:sz w:val="28"/>
          <w:szCs w:val="28"/>
        </w:rPr>
        <w:t>Бату та інших міських центрах демонструють суміш тюркських, монгольських та інших культурних мотивів. Мистецькі вирази, такі як кераміка та текстиль, також несуть о</w:t>
      </w:r>
      <w:r>
        <w:rPr>
          <w:rFonts w:ascii="Times New Roman" w:hAnsi="Times New Roman" w:cs="Times New Roman"/>
          <w:sz w:val="28"/>
          <w:szCs w:val="28"/>
        </w:rPr>
        <w:t xml:space="preserve">знаки цього культурного злиття. </w:t>
      </w:r>
      <w:r w:rsidRPr="00F16AA1">
        <w:rPr>
          <w:rFonts w:ascii="Times New Roman" w:hAnsi="Times New Roman" w:cs="Times New Roman"/>
          <w:sz w:val="28"/>
          <w:szCs w:val="28"/>
        </w:rPr>
        <w:t xml:space="preserve">Історична присутність і вплив тюркських і монгольських етнічних груп продовжує резонувати в сучасній ідентичності Степового </w:t>
      </w:r>
      <w:r w:rsidR="009A2350">
        <w:rPr>
          <w:rFonts w:ascii="Times New Roman" w:hAnsi="Times New Roman" w:cs="Times New Roman"/>
          <w:sz w:val="28"/>
          <w:szCs w:val="28"/>
        </w:rPr>
        <w:t>Под</w:t>
      </w:r>
      <w:r w:rsidRPr="00F16AA1">
        <w:rPr>
          <w:rFonts w:ascii="Times New Roman" w:hAnsi="Times New Roman" w:cs="Times New Roman"/>
          <w:sz w:val="28"/>
          <w:szCs w:val="28"/>
        </w:rPr>
        <w:t xml:space="preserve">ніпров’я та Приазов’я. Культурна спадщина, </w:t>
      </w:r>
      <w:proofErr w:type="spellStart"/>
      <w:r w:rsidRPr="00F16AA1">
        <w:rPr>
          <w:rFonts w:ascii="Times New Roman" w:hAnsi="Times New Roman" w:cs="Times New Roman"/>
          <w:sz w:val="28"/>
          <w:szCs w:val="28"/>
        </w:rPr>
        <w:t>мовні</w:t>
      </w:r>
      <w:proofErr w:type="spellEnd"/>
      <w:r w:rsidRPr="00F16AA1">
        <w:rPr>
          <w:rFonts w:ascii="Times New Roman" w:hAnsi="Times New Roman" w:cs="Times New Roman"/>
          <w:sz w:val="28"/>
          <w:szCs w:val="28"/>
        </w:rPr>
        <w:t xml:space="preserve"> сліди та пам’ять про ці історичні взаємодії є невід’ємною частиною сучасно</w:t>
      </w:r>
      <w:r>
        <w:rPr>
          <w:rFonts w:ascii="Times New Roman" w:hAnsi="Times New Roman" w:cs="Times New Roman"/>
          <w:sz w:val="28"/>
          <w:szCs w:val="28"/>
        </w:rPr>
        <w:t>ї культури та спадщини регіону</w:t>
      </w:r>
      <w:r w:rsidR="00C10824">
        <w:rPr>
          <w:rFonts w:ascii="Times New Roman" w:hAnsi="Times New Roman" w:cs="Times New Roman"/>
          <w:sz w:val="28"/>
          <w:szCs w:val="28"/>
        </w:rPr>
        <w:t xml:space="preserve"> </w:t>
      </w:r>
      <w:r w:rsidR="00C10824" w:rsidRPr="00961BC1">
        <w:rPr>
          <w:rFonts w:ascii="Times New Roman" w:hAnsi="Times New Roman" w:cs="Times New Roman"/>
          <w:sz w:val="28"/>
          <w:szCs w:val="28"/>
        </w:rPr>
        <w:t>[</w:t>
      </w:r>
      <w:r w:rsidR="00C10824">
        <w:rPr>
          <w:rFonts w:ascii="Times New Roman" w:hAnsi="Times New Roman" w:cs="Times New Roman"/>
          <w:sz w:val="28"/>
          <w:szCs w:val="28"/>
        </w:rPr>
        <w:t>60</w:t>
      </w:r>
      <w:r w:rsidR="00C10824" w:rsidRPr="00961BC1">
        <w:rPr>
          <w:rFonts w:ascii="Times New Roman" w:hAnsi="Times New Roman" w:cs="Times New Roman"/>
          <w:sz w:val="28"/>
          <w:szCs w:val="28"/>
        </w:rPr>
        <w:t>]</w:t>
      </w:r>
      <w:r>
        <w:rPr>
          <w:rFonts w:ascii="Times New Roman" w:hAnsi="Times New Roman" w:cs="Times New Roman"/>
          <w:sz w:val="28"/>
          <w:szCs w:val="28"/>
        </w:rPr>
        <w:t>.</w:t>
      </w:r>
    </w:p>
    <w:p w14:paraId="2BF2B158" w14:textId="081F2146" w:rsidR="00F16AA1" w:rsidRPr="00F16AA1" w:rsidRDefault="00F16AA1" w:rsidP="00EF6D9D">
      <w:pPr>
        <w:spacing w:after="0" w:line="360" w:lineRule="auto"/>
        <w:ind w:firstLine="720"/>
        <w:jc w:val="both"/>
        <w:rPr>
          <w:rFonts w:ascii="Times New Roman" w:hAnsi="Times New Roman" w:cs="Times New Roman"/>
          <w:sz w:val="28"/>
          <w:szCs w:val="28"/>
        </w:rPr>
      </w:pPr>
      <w:r w:rsidRPr="00F16AA1">
        <w:rPr>
          <w:rFonts w:ascii="Times New Roman" w:hAnsi="Times New Roman" w:cs="Times New Roman"/>
          <w:sz w:val="28"/>
          <w:szCs w:val="28"/>
        </w:rPr>
        <w:t xml:space="preserve">Присутність аланів і черкесів, що представляють ширші кавказькі етнічні групи, додала значного розмаїття соціокультурному ландшафту Степового </w:t>
      </w:r>
      <w:r w:rsidR="009A2350">
        <w:rPr>
          <w:rFonts w:ascii="Times New Roman" w:hAnsi="Times New Roman" w:cs="Times New Roman"/>
          <w:sz w:val="28"/>
          <w:szCs w:val="28"/>
        </w:rPr>
        <w:t>Под</w:t>
      </w:r>
      <w:r w:rsidRPr="00F16AA1">
        <w:rPr>
          <w:rFonts w:ascii="Times New Roman" w:hAnsi="Times New Roman" w:cs="Times New Roman"/>
          <w:sz w:val="28"/>
          <w:szCs w:val="28"/>
        </w:rPr>
        <w:t>ніпров’я та Приазов’я в епоху Золотої Орди. Ці спільноти зробили внесок у міжкультурні зв’язки регіону та залишили особливий відбит</w:t>
      </w:r>
      <w:r w:rsidR="00EF6D9D">
        <w:rPr>
          <w:rFonts w:ascii="Times New Roman" w:hAnsi="Times New Roman" w:cs="Times New Roman"/>
          <w:sz w:val="28"/>
          <w:szCs w:val="28"/>
        </w:rPr>
        <w:t xml:space="preserve">ок на його культурній спадщині. </w:t>
      </w:r>
      <w:r w:rsidRPr="00F16AA1">
        <w:rPr>
          <w:rFonts w:ascii="Times New Roman" w:hAnsi="Times New Roman" w:cs="Times New Roman"/>
          <w:sz w:val="28"/>
          <w:szCs w:val="28"/>
        </w:rPr>
        <w:t xml:space="preserve">Алани, стародавній </w:t>
      </w:r>
      <w:proofErr w:type="spellStart"/>
      <w:r w:rsidRPr="00F16AA1">
        <w:rPr>
          <w:rFonts w:ascii="Times New Roman" w:hAnsi="Times New Roman" w:cs="Times New Roman"/>
          <w:sz w:val="28"/>
          <w:szCs w:val="28"/>
        </w:rPr>
        <w:t>іраномовний</w:t>
      </w:r>
      <w:proofErr w:type="spellEnd"/>
      <w:r w:rsidRPr="00F16AA1">
        <w:rPr>
          <w:rFonts w:ascii="Times New Roman" w:hAnsi="Times New Roman" w:cs="Times New Roman"/>
          <w:sz w:val="28"/>
          <w:szCs w:val="28"/>
        </w:rPr>
        <w:t xml:space="preserve"> народ, були відомі своїм кочовим і напівкочовим способом життя. Вони були частиною великої іранської культурної сфери, і їх історичне коріння можна простежити до </w:t>
      </w:r>
      <w:r w:rsidR="00EF6D9D">
        <w:rPr>
          <w:rFonts w:ascii="Times New Roman" w:hAnsi="Times New Roman" w:cs="Times New Roman"/>
          <w:sz w:val="28"/>
          <w:szCs w:val="28"/>
        </w:rPr>
        <w:t>євразійських степових регіонів. А</w:t>
      </w:r>
      <w:r w:rsidRPr="00F16AA1">
        <w:rPr>
          <w:rFonts w:ascii="Times New Roman" w:hAnsi="Times New Roman" w:cs="Times New Roman"/>
          <w:sz w:val="28"/>
          <w:szCs w:val="28"/>
        </w:rPr>
        <w:t xml:space="preserve">лани мали помітну присутність у регіоні, і їх взаємодія з іншими етнічними групами, такими як кипчаки та половці, вплинула </w:t>
      </w:r>
      <w:r w:rsidR="00EF6D9D">
        <w:rPr>
          <w:rFonts w:ascii="Times New Roman" w:hAnsi="Times New Roman" w:cs="Times New Roman"/>
          <w:sz w:val="28"/>
          <w:szCs w:val="28"/>
        </w:rPr>
        <w:t xml:space="preserve">на їхню культурну ідентичність. </w:t>
      </w:r>
      <w:r w:rsidRPr="00F16AA1">
        <w:rPr>
          <w:rFonts w:ascii="Times New Roman" w:hAnsi="Times New Roman" w:cs="Times New Roman"/>
          <w:sz w:val="28"/>
          <w:szCs w:val="28"/>
        </w:rPr>
        <w:t xml:space="preserve">Археологічні знахідки в регіоні свідчать про присутність аланів. Мистецькі мотиви та архітектурні елементи, включаючи кам'яну кладку та ювелірні вироби, демонструють вплив аланів на місцеве </w:t>
      </w:r>
      <w:r w:rsidRPr="00F16AA1">
        <w:rPr>
          <w:rFonts w:ascii="Times New Roman" w:hAnsi="Times New Roman" w:cs="Times New Roman"/>
          <w:sz w:val="28"/>
          <w:szCs w:val="28"/>
        </w:rPr>
        <w:lastRenderedPageBreak/>
        <w:t>ремесло. Ці елементи часто мають відмінний дизайн та іконографію, хар</w:t>
      </w:r>
      <w:r w:rsidR="00EF6D9D">
        <w:rPr>
          <w:rFonts w:ascii="Times New Roman" w:hAnsi="Times New Roman" w:cs="Times New Roman"/>
          <w:sz w:val="28"/>
          <w:szCs w:val="28"/>
        </w:rPr>
        <w:t xml:space="preserve">актерні для </w:t>
      </w:r>
      <w:proofErr w:type="spellStart"/>
      <w:r w:rsidR="00EF6D9D">
        <w:rPr>
          <w:rFonts w:ascii="Times New Roman" w:hAnsi="Times New Roman" w:cs="Times New Roman"/>
          <w:sz w:val="28"/>
          <w:szCs w:val="28"/>
        </w:rPr>
        <w:t>аланської</w:t>
      </w:r>
      <w:proofErr w:type="spellEnd"/>
      <w:r w:rsidR="00EF6D9D">
        <w:rPr>
          <w:rFonts w:ascii="Times New Roman" w:hAnsi="Times New Roman" w:cs="Times New Roman"/>
          <w:sz w:val="28"/>
          <w:szCs w:val="28"/>
        </w:rPr>
        <w:t xml:space="preserve"> культури. </w:t>
      </w:r>
      <w:r w:rsidRPr="00F16AA1">
        <w:rPr>
          <w:rFonts w:ascii="Times New Roman" w:hAnsi="Times New Roman" w:cs="Times New Roman"/>
          <w:sz w:val="28"/>
          <w:szCs w:val="28"/>
        </w:rPr>
        <w:t>Алани були активними учасниками культурного обміну, характерного для епохи Золотої Орди. Вони вели торгівлю, дипломатію та культурну взаємодію з сусідніми громада</w:t>
      </w:r>
      <w:r w:rsidR="00EF6D9D">
        <w:rPr>
          <w:rFonts w:ascii="Times New Roman" w:hAnsi="Times New Roman" w:cs="Times New Roman"/>
          <w:sz w:val="28"/>
          <w:szCs w:val="28"/>
        </w:rPr>
        <w:t>ми, сприяючи розмаїттю регіону</w:t>
      </w:r>
      <w:r w:rsidR="00C10824">
        <w:rPr>
          <w:rFonts w:ascii="Times New Roman" w:hAnsi="Times New Roman" w:cs="Times New Roman"/>
          <w:sz w:val="28"/>
          <w:szCs w:val="28"/>
        </w:rPr>
        <w:t xml:space="preserve"> </w:t>
      </w:r>
      <w:r w:rsidR="00C10824" w:rsidRPr="00961BC1">
        <w:rPr>
          <w:rFonts w:ascii="Times New Roman" w:hAnsi="Times New Roman" w:cs="Times New Roman"/>
          <w:sz w:val="28"/>
          <w:szCs w:val="28"/>
        </w:rPr>
        <w:t>[</w:t>
      </w:r>
      <w:r w:rsidR="00C10824">
        <w:rPr>
          <w:rFonts w:ascii="Times New Roman" w:hAnsi="Times New Roman" w:cs="Times New Roman"/>
          <w:sz w:val="28"/>
          <w:szCs w:val="28"/>
        </w:rPr>
        <w:t>45</w:t>
      </w:r>
      <w:r w:rsidR="00C10824" w:rsidRPr="00961BC1">
        <w:rPr>
          <w:rFonts w:ascii="Times New Roman" w:hAnsi="Times New Roman" w:cs="Times New Roman"/>
          <w:sz w:val="28"/>
          <w:szCs w:val="28"/>
        </w:rPr>
        <w:t>]</w:t>
      </w:r>
      <w:r w:rsidR="00EF6D9D">
        <w:rPr>
          <w:rFonts w:ascii="Times New Roman" w:hAnsi="Times New Roman" w:cs="Times New Roman"/>
          <w:sz w:val="28"/>
          <w:szCs w:val="28"/>
        </w:rPr>
        <w:t>. Черкаси</w:t>
      </w:r>
      <w:r w:rsidRPr="00F16AA1">
        <w:rPr>
          <w:rFonts w:ascii="Times New Roman" w:hAnsi="Times New Roman" w:cs="Times New Roman"/>
          <w:sz w:val="28"/>
          <w:szCs w:val="28"/>
        </w:rPr>
        <w:t xml:space="preserve">, також відомі як </w:t>
      </w:r>
      <w:proofErr w:type="spellStart"/>
      <w:r w:rsidRPr="00F16AA1">
        <w:rPr>
          <w:rFonts w:ascii="Times New Roman" w:hAnsi="Times New Roman" w:cs="Times New Roman"/>
          <w:sz w:val="28"/>
          <w:szCs w:val="28"/>
        </w:rPr>
        <w:t>адиги</w:t>
      </w:r>
      <w:proofErr w:type="spellEnd"/>
      <w:r w:rsidRPr="00F16AA1">
        <w:rPr>
          <w:rFonts w:ascii="Times New Roman" w:hAnsi="Times New Roman" w:cs="Times New Roman"/>
          <w:sz w:val="28"/>
          <w:szCs w:val="28"/>
        </w:rPr>
        <w:t>, належать до північно-західної кавказької етнічної групи. Вони мають багату та унікальну культурну спадщину, яка включає само</w:t>
      </w:r>
      <w:r w:rsidR="00EF6D9D">
        <w:rPr>
          <w:rFonts w:ascii="Times New Roman" w:hAnsi="Times New Roman" w:cs="Times New Roman"/>
          <w:sz w:val="28"/>
          <w:szCs w:val="28"/>
        </w:rPr>
        <w:t>бутні мови, звичаї та традиції. Ч</w:t>
      </w:r>
      <w:r w:rsidRPr="00F16AA1">
        <w:rPr>
          <w:rFonts w:ascii="Times New Roman" w:hAnsi="Times New Roman" w:cs="Times New Roman"/>
          <w:sz w:val="28"/>
          <w:szCs w:val="28"/>
        </w:rPr>
        <w:t>еркеські громади були присутні в регіоні в епоху Золотої Орди. Їх взаємодія з іншими етнічними групами, включаючи монголів і тюркських народів, вплинула на їхнє культурне самовираження та внесла свій вне</w:t>
      </w:r>
      <w:r w:rsidR="00EF6D9D">
        <w:rPr>
          <w:rFonts w:ascii="Times New Roman" w:hAnsi="Times New Roman" w:cs="Times New Roman"/>
          <w:sz w:val="28"/>
          <w:szCs w:val="28"/>
        </w:rPr>
        <w:t xml:space="preserve">сок у соціокультурний ландшафт. </w:t>
      </w:r>
      <w:r w:rsidRPr="00F16AA1">
        <w:rPr>
          <w:rFonts w:ascii="Times New Roman" w:hAnsi="Times New Roman" w:cs="Times New Roman"/>
          <w:sz w:val="28"/>
          <w:szCs w:val="28"/>
        </w:rPr>
        <w:t xml:space="preserve">Спадщина аланів і черкесів у Степовому </w:t>
      </w:r>
      <w:r w:rsidR="001E2798">
        <w:rPr>
          <w:rFonts w:ascii="Times New Roman" w:hAnsi="Times New Roman" w:cs="Times New Roman"/>
          <w:sz w:val="28"/>
          <w:szCs w:val="28"/>
        </w:rPr>
        <w:t>Под</w:t>
      </w:r>
      <w:r w:rsidRPr="00F16AA1">
        <w:rPr>
          <w:rFonts w:ascii="Times New Roman" w:hAnsi="Times New Roman" w:cs="Times New Roman"/>
          <w:sz w:val="28"/>
          <w:szCs w:val="28"/>
        </w:rPr>
        <w:t>ніпров’ї та Приазов’ї продовжує знаходити відображення в культурній пам’яті, спадщині та сучасній ідентичності регіону. Архітектурні мотиви, мистецькі прояви та традиції, які вони запровадили або на які вони вплинули, залишили тривалий відбиток</w:t>
      </w:r>
      <w:r w:rsidR="00EF6D9D">
        <w:rPr>
          <w:rFonts w:ascii="Times New Roman" w:hAnsi="Times New Roman" w:cs="Times New Roman"/>
          <w:sz w:val="28"/>
          <w:szCs w:val="28"/>
        </w:rPr>
        <w:t xml:space="preserve"> на культурній тканині регіону</w:t>
      </w:r>
      <w:r w:rsidR="005B4FA2">
        <w:rPr>
          <w:rFonts w:ascii="Times New Roman" w:hAnsi="Times New Roman" w:cs="Times New Roman"/>
          <w:sz w:val="28"/>
          <w:szCs w:val="28"/>
          <w:lang w:val="en-US"/>
        </w:rPr>
        <w:t> </w:t>
      </w:r>
      <w:r w:rsidR="00C10824" w:rsidRPr="00961BC1">
        <w:rPr>
          <w:rFonts w:ascii="Times New Roman" w:hAnsi="Times New Roman" w:cs="Times New Roman"/>
          <w:sz w:val="28"/>
          <w:szCs w:val="28"/>
        </w:rPr>
        <w:t>[</w:t>
      </w:r>
      <w:r w:rsidR="00C10824">
        <w:rPr>
          <w:rFonts w:ascii="Times New Roman" w:hAnsi="Times New Roman" w:cs="Times New Roman"/>
          <w:sz w:val="28"/>
          <w:szCs w:val="28"/>
        </w:rPr>
        <w:t>29</w:t>
      </w:r>
      <w:r w:rsidR="00C10824" w:rsidRPr="00961BC1">
        <w:rPr>
          <w:rFonts w:ascii="Times New Roman" w:hAnsi="Times New Roman" w:cs="Times New Roman"/>
          <w:sz w:val="28"/>
          <w:szCs w:val="28"/>
        </w:rPr>
        <w:t>]</w:t>
      </w:r>
      <w:r w:rsidR="00EF6D9D">
        <w:rPr>
          <w:rFonts w:ascii="Times New Roman" w:hAnsi="Times New Roman" w:cs="Times New Roman"/>
          <w:sz w:val="28"/>
          <w:szCs w:val="28"/>
        </w:rPr>
        <w:t>.</w:t>
      </w:r>
    </w:p>
    <w:p w14:paraId="3DED1DBB" w14:textId="7A8A415A" w:rsidR="00EF6D9D" w:rsidRPr="00EF6D9D" w:rsidRDefault="00F16AA1" w:rsidP="00C10824">
      <w:pPr>
        <w:spacing w:after="0" w:line="360" w:lineRule="auto"/>
        <w:ind w:firstLine="720"/>
        <w:jc w:val="both"/>
        <w:rPr>
          <w:rFonts w:ascii="Times New Roman" w:hAnsi="Times New Roman" w:cs="Times New Roman"/>
          <w:sz w:val="28"/>
          <w:szCs w:val="28"/>
        </w:rPr>
      </w:pPr>
      <w:r w:rsidRPr="00F16AA1">
        <w:rPr>
          <w:rFonts w:ascii="Times New Roman" w:hAnsi="Times New Roman" w:cs="Times New Roman"/>
          <w:sz w:val="28"/>
          <w:szCs w:val="28"/>
        </w:rPr>
        <w:t>Розуміння ролі аланів і черкесів разом з іншими етнічними групами в культурних обмінах і транскультурних зв’язках епохи Золотої Орди дає більш повне уявлення про мультикультурний і багатогранний соціокультурний ландшафт регіону. Він підкреслює динамічний характер взаємодії між різними етнічними групами та сприяє ширшому розумінню історичної та сучасної ідентичності регіону.</w:t>
      </w:r>
    </w:p>
    <w:p w14:paraId="0D2336BD" w14:textId="1F50AC7F" w:rsidR="00EF6D9D" w:rsidRPr="00EF6D9D" w:rsidRDefault="00EF6D9D" w:rsidP="00EF6D9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Половці </w:t>
      </w:r>
      <w:r w:rsidRPr="00EF6D9D">
        <w:rPr>
          <w:rFonts w:ascii="Times New Roman" w:hAnsi="Times New Roman" w:cs="Times New Roman"/>
          <w:sz w:val="28"/>
          <w:szCs w:val="28"/>
        </w:rPr>
        <w:t xml:space="preserve">були тюркомовним кочовим народом. Вони мали багату історію кочування і були відомі своєю кінною культурою та бойовими навичками. Половці відіграли вирішальну роль у </w:t>
      </w:r>
      <w:proofErr w:type="spellStart"/>
      <w:r w:rsidRPr="00EF6D9D">
        <w:rPr>
          <w:rFonts w:ascii="Times New Roman" w:hAnsi="Times New Roman" w:cs="Times New Roman"/>
          <w:sz w:val="28"/>
          <w:szCs w:val="28"/>
        </w:rPr>
        <w:t>дозолотоординській</w:t>
      </w:r>
      <w:proofErr w:type="spellEnd"/>
      <w:r w:rsidRPr="00EF6D9D">
        <w:rPr>
          <w:rFonts w:ascii="Times New Roman" w:hAnsi="Times New Roman" w:cs="Times New Roman"/>
          <w:sz w:val="28"/>
          <w:szCs w:val="28"/>
        </w:rPr>
        <w:t xml:space="preserve"> історії краю.</w:t>
      </w:r>
      <w:r>
        <w:rPr>
          <w:rFonts w:ascii="Times New Roman" w:hAnsi="Times New Roman" w:cs="Times New Roman"/>
          <w:sz w:val="28"/>
          <w:szCs w:val="28"/>
        </w:rPr>
        <w:t xml:space="preserve"> </w:t>
      </w:r>
      <w:bookmarkStart w:id="18" w:name="_Hlk152885174"/>
      <w:r w:rsidRPr="00EF6D9D">
        <w:rPr>
          <w:rFonts w:ascii="Times New Roman" w:hAnsi="Times New Roman" w:cs="Times New Roman"/>
          <w:sz w:val="28"/>
          <w:szCs w:val="28"/>
        </w:rPr>
        <w:t xml:space="preserve">До появи Золотої Орди половці мали значну присутність у степовому </w:t>
      </w:r>
      <w:r w:rsidR="009A2350">
        <w:rPr>
          <w:rFonts w:ascii="Times New Roman" w:hAnsi="Times New Roman" w:cs="Times New Roman"/>
          <w:sz w:val="28"/>
          <w:szCs w:val="28"/>
        </w:rPr>
        <w:t>Под</w:t>
      </w:r>
      <w:r w:rsidRPr="00EF6D9D">
        <w:rPr>
          <w:rFonts w:ascii="Times New Roman" w:hAnsi="Times New Roman" w:cs="Times New Roman"/>
          <w:sz w:val="28"/>
          <w:szCs w:val="28"/>
        </w:rPr>
        <w:t>ніпров’ї та Приазов’ї. Їх взаємодія з іншими етнічними групами, такими як кипчаки та слов'янські спільноти, відіграла важливу роль у формуванні культурної та соціальн</w:t>
      </w:r>
      <w:r>
        <w:rPr>
          <w:rFonts w:ascii="Times New Roman" w:hAnsi="Times New Roman" w:cs="Times New Roman"/>
          <w:sz w:val="28"/>
          <w:szCs w:val="28"/>
        </w:rPr>
        <w:t xml:space="preserve">ої динаміки регіону. </w:t>
      </w:r>
      <w:proofErr w:type="spellStart"/>
      <w:r w:rsidRPr="00EF6D9D">
        <w:rPr>
          <w:rFonts w:ascii="Times New Roman" w:hAnsi="Times New Roman" w:cs="Times New Roman"/>
          <w:sz w:val="28"/>
          <w:szCs w:val="28"/>
        </w:rPr>
        <w:t>Куманський</w:t>
      </w:r>
      <w:proofErr w:type="spellEnd"/>
      <w:r w:rsidRPr="00EF6D9D">
        <w:rPr>
          <w:rFonts w:ascii="Times New Roman" w:hAnsi="Times New Roman" w:cs="Times New Roman"/>
          <w:sz w:val="28"/>
          <w:szCs w:val="28"/>
        </w:rPr>
        <w:t xml:space="preserve"> культурний вплив виходив за межі </w:t>
      </w:r>
      <w:r w:rsidRPr="00EF6D9D">
        <w:rPr>
          <w:rFonts w:ascii="Times New Roman" w:hAnsi="Times New Roman" w:cs="Times New Roman"/>
          <w:sz w:val="28"/>
          <w:szCs w:val="28"/>
        </w:rPr>
        <w:lastRenderedPageBreak/>
        <w:t xml:space="preserve">їхнього кочового способу життя. Вони мали різні традиції, одяг і форми мистецтва. Елементи </w:t>
      </w:r>
      <w:proofErr w:type="spellStart"/>
      <w:r w:rsidRPr="00EF6D9D">
        <w:rPr>
          <w:rFonts w:ascii="Times New Roman" w:hAnsi="Times New Roman" w:cs="Times New Roman"/>
          <w:sz w:val="28"/>
          <w:szCs w:val="28"/>
        </w:rPr>
        <w:t>куманської</w:t>
      </w:r>
      <w:proofErr w:type="spellEnd"/>
      <w:r w:rsidRPr="00EF6D9D">
        <w:rPr>
          <w:rFonts w:ascii="Times New Roman" w:hAnsi="Times New Roman" w:cs="Times New Roman"/>
          <w:sz w:val="28"/>
          <w:szCs w:val="28"/>
        </w:rPr>
        <w:t xml:space="preserve"> культури, зокрема художні мотиви та стилі одягу, можна знайти в археол</w:t>
      </w:r>
      <w:r>
        <w:rPr>
          <w:rFonts w:ascii="Times New Roman" w:hAnsi="Times New Roman" w:cs="Times New Roman"/>
          <w:sz w:val="28"/>
          <w:szCs w:val="28"/>
        </w:rPr>
        <w:t xml:space="preserve">огічних пам’ятках регіону. </w:t>
      </w:r>
      <w:bookmarkEnd w:id="18"/>
      <w:r w:rsidRPr="00EF6D9D">
        <w:rPr>
          <w:rFonts w:ascii="Times New Roman" w:hAnsi="Times New Roman" w:cs="Times New Roman"/>
          <w:sz w:val="28"/>
          <w:szCs w:val="28"/>
        </w:rPr>
        <w:t xml:space="preserve">Кипчаки, ще одна тюркомовна кочова група, були тісно пов'язані з половцями. Вони поділилися </w:t>
      </w:r>
      <w:proofErr w:type="spellStart"/>
      <w:r w:rsidRPr="00EF6D9D">
        <w:rPr>
          <w:rFonts w:ascii="Times New Roman" w:hAnsi="Times New Roman" w:cs="Times New Roman"/>
          <w:sz w:val="28"/>
          <w:szCs w:val="28"/>
        </w:rPr>
        <w:t>мовною</w:t>
      </w:r>
      <w:proofErr w:type="spellEnd"/>
      <w:r w:rsidRPr="00EF6D9D">
        <w:rPr>
          <w:rFonts w:ascii="Times New Roman" w:hAnsi="Times New Roman" w:cs="Times New Roman"/>
          <w:sz w:val="28"/>
          <w:szCs w:val="28"/>
        </w:rPr>
        <w:t xml:space="preserve"> та культурною схожістю. Кипчаки мали історію кочового життя і були</w:t>
      </w:r>
      <w:r>
        <w:rPr>
          <w:rFonts w:ascii="Times New Roman" w:hAnsi="Times New Roman" w:cs="Times New Roman"/>
          <w:sz w:val="28"/>
          <w:szCs w:val="28"/>
        </w:rPr>
        <w:t xml:space="preserve"> відомі своїм верховим спортом. П</w:t>
      </w:r>
      <w:r w:rsidRPr="00EF6D9D">
        <w:rPr>
          <w:rFonts w:ascii="Times New Roman" w:hAnsi="Times New Roman" w:cs="Times New Roman"/>
          <w:sz w:val="28"/>
          <w:szCs w:val="28"/>
        </w:rPr>
        <w:t xml:space="preserve">рисутність кипчаків у регіоні залишила тривалий вплив на місцеву культуру. Їхній внесок можна спостерігати в різних аспектах, включаючи мову, одяг і мистецькі вирази. </w:t>
      </w:r>
      <w:proofErr w:type="spellStart"/>
      <w:r w:rsidRPr="00EF6D9D">
        <w:rPr>
          <w:rFonts w:ascii="Times New Roman" w:hAnsi="Times New Roman" w:cs="Times New Roman"/>
          <w:sz w:val="28"/>
          <w:szCs w:val="28"/>
        </w:rPr>
        <w:t>Кипчацька</w:t>
      </w:r>
      <w:proofErr w:type="spellEnd"/>
      <w:r w:rsidRPr="00EF6D9D">
        <w:rPr>
          <w:rFonts w:ascii="Times New Roman" w:hAnsi="Times New Roman" w:cs="Times New Roman"/>
          <w:sz w:val="28"/>
          <w:szCs w:val="28"/>
        </w:rPr>
        <w:t xml:space="preserve"> мова, наприк</w:t>
      </w:r>
      <w:r>
        <w:rPr>
          <w:rFonts w:ascii="Times New Roman" w:hAnsi="Times New Roman" w:cs="Times New Roman"/>
          <w:sz w:val="28"/>
          <w:szCs w:val="28"/>
        </w:rPr>
        <w:t xml:space="preserve">лад, вплинула на </w:t>
      </w:r>
      <w:proofErr w:type="spellStart"/>
      <w:r>
        <w:rPr>
          <w:rFonts w:ascii="Times New Roman" w:hAnsi="Times New Roman" w:cs="Times New Roman"/>
          <w:sz w:val="28"/>
          <w:szCs w:val="28"/>
        </w:rPr>
        <w:t>мовне</w:t>
      </w:r>
      <w:proofErr w:type="spellEnd"/>
      <w:r>
        <w:rPr>
          <w:rFonts w:ascii="Times New Roman" w:hAnsi="Times New Roman" w:cs="Times New Roman"/>
          <w:sz w:val="28"/>
          <w:szCs w:val="28"/>
        </w:rPr>
        <w:t xml:space="preserve"> розмаїття</w:t>
      </w:r>
      <w:r w:rsidR="009770BF">
        <w:rPr>
          <w:rFonts w:ascii="Times New Roman" w:hAnsi="Times New Roman" w:cs="Times New Roman"/>
          <w:sz w:val="28"/>
          <w:szCs w:val="28"/>
        </w:rPr>
        <w:t xml:space="preserve"> </w:t>
      </w:r>
      <w:r w:rsidR="009770BF" w:rsidRPr="00961BC1">
        <w:rPr>
          <w:rFonts w:ascii="Times New Roman" w:hAnsi="Times New Roman" w:cs="Times New Roman"/>
          <w:sz w:val="28"/>
          <w:szCs w:val="28"/>
        </w:rPr>
        <w:t>[</w:t>
      </w:r>
      <w:r w:rsidR="009770BF">
        <w:rPr>
          <w:rFonts w:ascii="Times New Roman" w:hAnsi="Times New Roman" w:cs="Times New Roman"/>
          <w:sz w:val="28"/>
          <w:szCs w:val="28"/>
        </w:rPr>
        <w:t>1</w:t>
      </w:r>
      <w:r w:rsidR="009770BF" w:rsidRPr="00961BC1">
        <w:rPr>
          <w:rFonts w:ascii="Times New Roman" w:hAnsi="Times New Roman" w:cs="Times New Roman"/>
          <w:sz w:val="28"/>
          <w:szCs w:val="28"/>
        </w:rPr>
        <w:t>]</w:t>
      </w:r>
      <w:r w:rsidRPr="00EF6D9D">
        <w:rPr>
          <w:rFonts w:ascii="Times New Roman" w:hAnsi="Times New Roman" w:cs="Times New Roman"/>
          <w:sz w:val="28"/>
          <w:szCs w:val="28"/>
        </w:rPr>
        <w:t>.</w:t>
      </w:r>
    </w:p>
    <w:p w14:paraId="2B642305" w14:textId="571ADA1D" w:rsidR="009134AA" w:rsidRPr="009134AA" w:rsidRDefault="00EF6D9D" w:rsidP="009134AA">
      <w:pPr>
        <w:spacing w:after="0" w:line="360" w:lineRule="auto"/>
        <w:ind w:firstLine="720"/>
        <w:jc w:val="both"/>
        <w:rPr>
          <w:rFonts w:ascii="Times New Roman" w:hAnsi="Times New Roman" w:cs="Times New Roman"/>
          <w:sz w:val="28"/>
          <w:szCs w:val="28"/>
        </w:rPr>
      </w:pPr>
      <w:r w:rsidRPr="00EF6D9D">
        <w:rPr>
          <w:rFonts w:ascii="Times New Roman" w:hAnsi="Times New Roman" w:cs="Times New Roman"/>
          <w:sz w:val="28"/>
          <w:szCs w:val="28"/>
        </w:rPr>
        <w:t xml:space="preserve">Розуміння ролі </w:t>
      </w:r>
      <w:proofErr w:type="spellStart"/>
      <w:r w:rsidRPr="00EF6D9D">
        <w:rPr>
          <w:rFonts w:ascii="Times New Roman" w:hAnsi="Times New Roman" w:cs="Times New Roman"/>
          <w:sz w:val="28"/>
          <w:szCs w:val="28"/>
        </w:rPr>
        <w:t>куманів</w:t>
      </w:r>
      <w:proofErr w:type="spellEnd"/>
      <w:r w:rsidRPr="00EF6D9D">
        <w:rPr>
          <w:rFonts w:ascii="Times New Roman" w:hAnsi="Times New Roman" w:cs="Times New Roman"/>
          <w:sz w:val="28"/>
          <w:szCs w:val="28"/>
        </w:rPr>
        <w:t xml:space="preserve"> і кипчаків разом з іншими етнічними групами в культурних обмінах і транскультурних зв’язках епохи Золотої Орди є невід’ємною частиною розуміння складності багатокультурного та багатошарового соціокультурного ландшафту регіону. Їхній внесок залишається свідченням динамічного характеру взаємодії та культурного синкретизму, які визначили цей історичний період.</w:t>
      </w:r>
    </w:p>
    <w:p w14:paraId="7B9BF910" w14:textId="23A2522E" w:rsidR="009134AA" w:rsidRPr="009134AA" w:rsidRDefault="009134AA" w:rsidP="009134AA">
      <w:pPr>
        <w:spacing w:after="0" w:line="360" w:lineRule="auto"/>
        <w:ind w:firstLine="720"/>
        <w:jc w:val="both"/>
        <w:rPr>
          <w:rFonts w:ascii="Times New Roman" w:hAnsi="Times New Roman" w:cs="Times New Roman"/>
          <w:sz w:val="28"/>
          <w:szCs w:val="28"/>
        </w:rPr>
      </w:pPr>
      <w:r w:rsidRPr="009134AA">
        <w:rPr>
          <w:rFonts w:ascii="Times New Roman" w:hAnsi="Times New Roman" w:cs="Times New Roman"/>
          <w:sz w:val="28"/>
          <w:szCs w:val="28"/>
        </w:rPr>
        <w:t xml:space="preserve">Присутність слов’ян у Степовому </w:t>
      </w:r>
      <w:r w:rsidR="001E2798">
        <w:rPr>
          <w:rFonts w:ascii="Times New Roman" w:hAnsi="Times New Roman" w:cs="Times New Roman"/>
          <w:sz w:val="28"/>
          <w:szCs w:val="28"/>
        </w:rPr>
        <w:t>Под</w:t>
      </w:r>
      <w:r w:rsidRPr="009134AA">
        <w:rPr>
          <w:rFonts w:ascii="Times New Roman" w:hAnsi="Times New Roman" w:cs="Times New Roman"/>
          <w:sz w:val="28"/>
          <w:szCs w:val="28"/>
        </w:rPr>
        <w:t>ніпров’ї та Приазов’ї в епоху Золотої Орди призвела до низки змін і перетворень у різних аспектах їхнього життя, зокрема в мові, культурі та організації суспільства. На ці зміни вплинула складна динаміка епохи, що характеризується взаємодією з тюркськими, монгольськими та іншими етносами, а також</w:t>
      </w:r>
      <w:r>
        <w:rPr>
          <w:rFonts w:ascii="Times New Roman" w:hAnsi="Times New Roman" w:cs="Times New Roman"/>
          <w:sz w:val="28"/>
          <w:szCs w:val="28"/>
        </w:rPr>
        <w:t xml:space="preserve"> правлячою владою Золотої Орди. С</w:t>
      </w:r>
      <w:r w:rsidRPr="009134AA">
        <w:rPr>
          <w:rFonts w:ascii="Times New Roman" w:hAnsi="Times New Roman" w:cs="Times New Roman"/>
          <w:sz w:val="28"/>
          <w:szCs w:val="28"/>
        </w:rPr>
        <w:t xml:space="preserve">півіснування слов'янського населення з тюркомовними та </w:t>
      </w:r>
      <w:proofErr w:type="spellStart"/>
      <w:r w:rsidRPr="009134AA">
        <w:rPr>
          <w:rFonts w:ascii="Times New Roman" w:hAnsi="Times New Roman" w:cs="Times New Roman"/>
          <w:sz w:val="28"/>
          <w:szCs w:val="28"/>
        </w:rPr>
        <w:t>монголомовними</w:t>
      </w:r>
      <w:proofErr w:type="spellEnd"/>
      <w:r w:rsidRPr="009134AA">
        <w:rPr>
          <w:rFonts w:ascii="Times New Roman" w:hAnsi="Times New Roman" w:cs="Times New Roman"/>
          <w:sz w:val="28"/>
          <w:szCs w:val="28"/>
        </w:rPr>
        <w:t xml:space="preserve"> групами в регіоні створило багатомовне середовище. Слов'янські мови продовжували побутувати, але на них впливали контакти з іншими мовами. Внаслідок цього поширеними стали </w:t>
      </w:r>
      <w:proofErr w:type="spellStart"/>
      <w:r w:rsidRPr="009134AA">
        <w:rPr>
          <w:rFonts w:ascii="Times New Roman" w:hAnsi="Times New Roman" w:cs="Times New Roman"/>
          <w:sz w:val="28"/>
          <w:szCs w:val="28"/>
        </w:rPr>
        <w:t>мовний</w:t>
      </w:r>
      <w:proofErr w:type="spellEnd"/>
      <w:r w:rsidRPr="009134AA">
        <w:rPr>
          <w:rFonts w:ascii="Times New Roman" w:hAnsi="Times New Roman" w:cs="Times New Roman"/>
          <w:sz w:val="28"/>
          <w:szCs w:val="28"/>
        </w:rPr>
        <w:t xml:space="preserve"> синкретизм, запозичення слів і виразів. Це призвело до збагачення слов'янських мов запозиченнями з тюркських і монгольських мов.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М</w:t>
      </w:r>
      <w:r w:rsidRPr="009134AA">
        <w:rPr>
          <w:rFonts w:ascii="Times New Roman" w:hAnsi="Times New Roman" w:cs="Times New Roman"/>
          <w:sz w:val="28"/>
          <w:szCs w:val="28"/>
        </w:rPr>
        <w:t>овний</w:t>
      </w:r>
      <w:proofErr w:type="spellEnd"/>
      <w:r w:rsidRPr="009134AA">
        <w:rPr>
          <w:rFonts w:ascii="Times New Roman" w:hAnsi="Times New Roman" w:cs="Times New Roman"/>
          <w:sz w:val="28"/>
          <w:szCs w:val="28"/>
        </w:rPr>
        <w:t xml:space="preserve"> ландшафт слов'янських популяцій у регіоні зазнав трансформацій. Місцеві слов'янські діалекти, особливо в прикордонних районах, включали елементи сусідніх мов, що впливало на вимову та лексику. Вплив тюркських і </w:t>
      </w:r>
      <w:r w:rsidRPr="009134AA">
        <w:rPr>
          <w:rFonts w:ascii="Times New Roman" w:hAnsi="Times New Roman" w:cs="Times New Roman"/>
          <w:sz w:val="28"/>
          <w:szCs w:val="28"/>
        </w:rPr>
        <w:lastRenderedPageBreak/>
        <w:t xml:space="preserve">монгольських мов наклав </w:t>
      </w:r>
      <w:proofErr w:type="spellStart"/>
      <w:r w:rsidRPr="009134AA">
        <w:rPr>
          <w:rFonts w:ascii="Times New Roman" w:hAnsi="Times New Roman" w:cs="Times New Roman"/>
          <w:sz w:val="28"/>
          <w:szCs w:val="28"/>
        </w:rPr>
        <w:t>мовний</w:t>
      </w:r>
      <w:proofErr w:type="spellEnd"/>
      <w:r w:rsidRPr="009134AA">
        <w:rPr>
          <w:rFonts w:ascii="Times New Roman" w:hAnsi="Times New Roman" w:cs="Times New Roman"/>
          <w:sz w:val="28"/>
          <w:szCs w:val="28"/>
        </w:rPr>
        <w:t xml:space="preserve"> відбиток на слов'янські діалекти.</w:t>
      </w:r>
      <w:r>
        <w:rPr>
          <w:rFonts w:ascii="Times New Roman" w:hAnsi="Times New Roman" w:cs="Times New Roman"/>
          <w:sz w:val="28"/>
          <w:szCs w:val="28"/>
        </w:rPr>
        <w:t xml:space="preserve"> К</w:t>
      </w:r>
      <w:r w:rsidRPr="009134AA">
        <w:rPr>
          <w:rFonts w:ascii="Times New Roman" w:hAnsi="Times New Roman" w:cs="Times New Roman"/>
          <w:sz w:val="28"/>
          <w:szCs w:val="28"/>
        </w:rPr>
        <w:t>ультурні обміни з тюркськими та монгольськими групами, а також будівництво міських центрів, таких як Сарай</w:t>
      </w:r>
      <w:r w:rsidR="009A2350">
        <w:rPr>
          <w:rFonts w:ascii="Times New Roman" w:hAnsi="Times New Roman" w:cs="Times New Roman"/>
          <w:sz w:val="28"/>
          <w:szCs w:val="28"/>
        </w:rPr>
        <w:t>-</w:t>
      </w:r>
      <w:r w:rsidRPr="009134AA">
        <w:rPr>
          <w:rFonts w:ascii="Times New Roman" w:hAnsi="Times New Roman" w:cs="Times New Roman"/>
          <w:sz w:val="28"/>
          <w:szCs w:val="28"/>
        </w:rPr>
        <w:t>Бату, призвели до злиття художніх та архітектурних стилів. Слов'янське населення під впливом цього динамічного середовища сприяло виникненню унікальної регіональної архітектурної та мистецької спадщини, яка включала елементи різних культурних традицій.</w:t>
      </w:r>
      <w:r>
        <w:rPr>
          <w:rFonts w:ascii="Times New Roman" w:hAnsi="Times New Roman" w:cs="Times New Roman"/>
          <w:sz w:val="28"/>
          <w:szCs w:val="28"/>
        </w:rPr>
        <w:t xml:space="preserve"> С</w:t>
      </w:r>
      <w:r w:rsidRPr="009134AA">
        <w:rPr>
          <w:rFonts w:ascii="Times New Roman" w:hAnsi="Times New Roman" w:cs="Times New Roman"/>
          <w:sz w:val="28"/>
          <w:szCs w:val="28"/>
        </w:rPr>
        <w:t>лов'янське населення, яке проживало поруч з іншими етнічними групами, перейняло та адаптувало різні звичаї та традиції. Цей синкретизм помітний у святах, обрядах і фольклорі, де слов'янські традиції перепліталися з традиціями тюркських і монгольських сусідів. Прийняття таких елементів, як одяг, їжа та ритуали, стало результатом культурного обміну.</w:t>
      </w:r>
      <w:r>
        <w:rPr>
          <w:rFonts w:ascii="Times New Roman" w:hAnsi="Times New Roman" w:cs="Times New Roman"/>
          <w:sz w:val="28"/>
          <w:szCs w:val="28"/>
        </w:rPr>
        <w:t xml:space="preserve"> </w:t>
      </w:r>
      <w:r w:rsidRPr="009134AA">
        <w:rPr>
          <w:rFonts w:ascii="Times New Roman" w:hAnsi="Times New Roman" w:cs="Times New Roman"/>
          <w:sz w:val="28"/>
          <w:szCs w:val="28"/>
        </w:rPr>
        <w:t>На економічну діяльність слов'янського населення вплинула адміністративна та податкова системи Золотої Орди. Слов'янські селяни займалися землеробством і ремісничим виробництвом. Система оподаткування, запроваджена Золотою Ордою, вплинула на їх економічну діяльність, і вони були змушені платити данину, що сприяло змінам у землеволодінні та аграрному секторі.</w:t>
      </w:r>
      <w:r>
        <w:rPr>
          <w:rFonts w:ascii="Times New Roman" w:hAnsi="Times New Roman" w:cs="Times New Roman"/>
          <w:sz w:val="28"/>
          <w:szCs w:val="28"/>
        </w:rPr>
        <w:t xml:space="preserve"> Р</w:t>
      </w:r>
      <w:r w:rsidRPr="009134AA">
        <w:rPr>
          <w:rFonts w:ascii="Times New Roman" w:hAnsi="Times New Roman" w:cs="Times New Roman"/>
          <w:sz w:val="28"/>
          <w:szCs w:val="28"/>
        </w:rPr>
        <w:t>озвиток міських центрів, таких як Сарай</w:t>
      </w:r>
      <w:r w:rsidR="009A2350">
        <w:rPr>
          <w:rFonts w:ascii="Times New Roman" w:hAnsi="Times New Roman" w:cs="Times New Roman"/>
          <w:sz w:val="28"/>
          <w:szCs w:val="28"/>
        </w:rPr>
        <w:t>-</w:t>
      </w:r>
      <w:r w:rsidRPr="009134AA">
        <w:rPr>
          <w:rFonts w:ascii="Times New Roman" w:hAnsi="Times New Roman" w:cs="Times New Roman"/>
          <w:sz w:val="28"/>
          <w:szCs w:val="28"/>
        </w:rPr>
        <w:t xml:space="preserve">Бату, створив можливості для слов’янського населення брати участь у торгівлі, ремісничому виробництві та виконувати адміністративні функції. Урбанізація регіону призвела до трансформації їхніх ролей у суспільстві, коли деякі </w:t>
      </w:r>
      <w:r>
        <w:rPr>
          <w:rFonts w:ascii="Times New Roman" w:hAnsi="Times New Roman" w:cs="Times New Roman"/>
          <w:sz w:val="28"/>
          <w:szCs w:val="28"/>
        </w:rPr>
        <w:t>селяни</w:t>
      </w:r>
      <w:r w:rsidRPr="009134AA">
        <w:rPr>
          <w:rFonts w:ascii="Times New Roman" w:hAnsi="Times New Roman" w:cs="Times New Roman"/>
          <w:sz w:val="28"/>
          <w:szCs w:val="28"/>
        </w:rPr>
        <w:t xml:space="preserve"> стали частиною нової міської еліти</w:t>
      </w:r>
      <w:r w:rsidR="009770BF">
        <w:rPr>
          <w:rFonts w:ascii="Times New Roman" w:hAnsi="Times New Roman" w:cs="Times New Roman"/>
          <w:sz w:val="28"/>
          <w:szCs w:val="28"/>
        </w:rPr>
        <w:t xml:space="preserve"> </w:t>
      </w:r>
      <w:r w:rsidR="009770BF" w:rsidRPr="00961BC1">
        <w:rPr>
          <w:rFonts w:ascii="Times New Roman" w:hAnsi="Times New Roman" w:cs="Times New Roman"/>
          <w:sz w:val="28"/>
          <w:szCs w:val="28"/>
        </w:rPr>
        <w:t>[</w:t>
      </w:r>
      <w:r w:rsidR="009770BF">
        <w:rPr>
          <w:rFonts w:ascii="Times New Roman" w:hAnsi="Times New Roman" w:cs="Times New Roman"/>
          <w:sz w:val="28"/>
          <w:szCs w:val="28"/>
        </w:rPr>
        <w:t>15</w:t>
      </w:r>
      <w:r w:rsidR="009770BF" w:rsidRPr="00961BC1">
        <w:rPr>
          <w:rFonts w:ascii="Times New Roman" w:hAnsi="Times New Roman" w:cs="Times New Roman"/>
          <w:sz w:val="28"/>
          <w:szCs w:val="28"/>
        </w:rPr>
        <w:t>]</w:t>
      </w:r>
      <w:r w:rsidRPr="009134AA">
        <w:rPr>
          <w:rFonts w:ascii="Times New Roman" w:hAnsi="Times New Roman" w:cs="Times New Roman"/>
          <w:sz w:val="28"/>
          <w:szCs w:val="28"/>
        </w:rPr>
        <w:t>.</w:t>
      </w:r>
    </w:p>
    <w:p w14:paraId="2616B32B" w14:textId="606CD93A" w:rsidR="00EF6D9D" w:rsidRDefault="009134AA" w:rsidP="00294C68">
      <w:pPr>
        <w:spacing w:after="0" w:line="360" w:lineRule="auto"/>
        <w:ind w:firstLine="720"/>
        <w:jc w:val="both"/>
        <w:rPr>
          <w:rFonts w:ascii="Times New Roman" w:hAnsi="Times New Roman" w:cs="Times New Roman"/>
          <w:sz w:val="28"/>
          <w:szCs w:val="28"/>
        </w:rPr>
      </w:pPr>
      <w:r w:rsidRPr="009134AA">
        <w:rPr>
          <w:rFonts w:ascii="Times New Roman" w:hAnsi="Times New Roman" w:cs="Times New Roman"/>
          <w:sz w:val="28"/>
          <w:szCs w:val="28"/>
        </w:rPr>
        <w:t xml:space="preserve">Зміни та трансформації, яких зазнало слов'янське населення в епоху Золотої Орди, продовжують впливати на сучасну ідентичність регіону. </w:t>
      </w:r>
      <w:proofErr w:type="spellStart"/>
      <w:r w:rsidRPr="009134AA">
        <w:rPr>
          <w:rFonts w:ascii="Times New Roman" w:hAnsi="Times New Roman" w:cs="Times New Roman"/>
          <w:sz w:val="28"/>
          <w:szCs w:val="28"/>
        </w:rPr>
        <w:t>Мовний</w:t>
      </w:r>
      <w:proofErr w:type="spellEnd"/>
      <w:r w:rsidRPr="009134AA">
        <w:rPr>
          <w:rFonts w:ascii="Times New Roman" w:hAnsi="Times New Roman" w:cs="Times New Roman"/>
          <w:sz w:val="28"/>
          <w:szCs w:val="28"/>
        </w:rPr>
        <w:t xml:space="preserve"> і культурний синкретизм, а також злиття традицій є частиною сучасної культурної спадщини. Історична пам’ять про цей період та його вплив на ідентичність регіону помітні в народних традиціях, місцевих з</w:t>
      </w:r>
      <w:r>
        <w:rPr>
          <w:rFonts w:ascii="Times New Roman" w:hAnsi="Times New Roman" w:cs="Times New Roman"/>
          <w:sz w:val="28"/>
          <w:szCs w:val="28"/>
        </w:rPr>
        <w:t xml:space="preserve">вичаях та історичних наративах. </w:t>
      </w:r>
      <w:r w:rsidR="00294C68" w:rsidRPr="00294C68">
        <w:rPr>
          <w:rFonts w:ascii="Times New Roman" w:hAnsi="Times New Roman" w:cs="Times New Roman"/>
          <w:sz w:val="28"/>
          <w:szCs w:val="28"/>
        </w:rPr>
        <w:t xml:space="preserve">У цей період українські регіони демонстрували унікальний культурний синкретизм. Взаємодія тюркських, монгольських, слов’янських та інших культурних елементів породила окрему місцеву культуру, </w:t>
      </w:r>
      <w:r w:rsidR="00294C68" w:rsidRPr="00294C68">
        <w:rPr>
          <w:rFonts w:ascii="Times New Roman" w:hAnsi="Times New Roman" w:cs="Times New Roman"/>
          <w:sz w:val="28"/>
          <w:szCs w:val="28"/>
        </w:rPr>
        <w:lastRenderedPageBreak/>
        <w:t>яка, можливо, не була відтворена таким же чином на інших територіях.</w:t>
      </w:r>
      <w:r w:rsidR="00294C68">
        <w:rPr>
          <w:rFonts w:ascii="Times New Roman" w:hAnsi="Times New Roman" w:cs="Times New Roman"/>
          <w:sz w:val="28"/>
          <w:szCs w:val="28"/>
        </w:rPr>
        <w:t xml:space="preserve"> </w:t>
      </w:r>
      <w:r w:rsidRPr="009134AA">
        <w:rPr>
          <w:rFonts w:ascii="Times New Roman" w:hAnsi="Times New Roman" w:cs="Times New Roman"/>
          <w:sz w:val="28"/>
          <w:szCs w:val="28"/>
        </w:rPr>
        <w:t>Це приклад динамічного характеру соціокультурних обмінів у полікультурному середовищі, де взаємодія між різними етнічними групами відігравала ключову роль у формуванні соціокультурного ландшафту степового Дніпра та Приазов’я</w:t>
      </w:r>
      <w:r w:rsidR="005B4FA2">
        <w:rPr>
          <w:rFonts w:ascii="Times New Roman" w:hAnsi="Times New Roman" w:cs="Times New Roman"/>
          <w:sz w:val="28"/>
          <w:szCs w:val="28"/>
          <w:lang w:val="en-US"/>
        </w:rPr>
        <w:t> </w:t>
      </w:r>
      <w:r w:rsidR="009770BF" w:rsidRPr="00961BC1">
        <w:rPr>
          <w:rFonts w:ascii="Times New Roman" w:hAnsi="Times New Roman" w:cs="Times New Roman"/>
          <w:sz w:val="28"/>
          <w:szCs w:val="28"/>
        </w:rPr>
        <w:t>[</w:t>
      </w:r>
      <w:r w:rsidR="009770BF">
        <w:rPr>
          <w:rFonts w:ascii="Times New Roman" w:hAnsi="Times New Roman" w:cs="Times New Roman"/>
          <w:sz w:val="28"/>
          <w:szCs w:val="28"/>
        </w:rPr>
        <w:t>20</w:t>
      </w:r>
      <w:r w:rsidR="009770BF" w:rsidRPr="00961BC1">
        <w:rPr>
          <w:rFonts w:ascii="Times New Roman" w:hAnsi="Times New Roman" w:cs="Times New Roman"/>
          <w:sz w:val="28"/>
          <w:szCs w:val="28"/>
        </w:rPr>
        <w:t>]</w:t>
      </w:r>
      <w:r w:rsidRPr="009134AA">
        <w:rPr>
          <w:rFonts w:ascii="Times New Roman" w:hAnsi="Times New Roman" w:cs="Times New Roman"/>
          <w:sz w:val="28"/>
          <w:szCs w:val="28"/>
        </w:rPr>
        <w:t>.</w:t>
      </w:r>
    </w:p>
    <w:p w14:paraId="4D2F010A" w14:textId="77777777" w:rsidR="00EF6D9D" w:rsidRDefault="00EF6D9D" w:rsidP="00F16AA1">
      <w:pPr>
        <w:spacing w:after="0" w:line="360" w:lineRule="auto"/>
        <w:jc w:val="both"/>
        <w:rPr>
          <w:rFonts w:ascii="Times New Roman" w:hAnsi="Times New Roman" w:cs="Times New Roman"/>
          <w:sz w:val="28"/>
          <w:szCs w:val="28"/>
        </w:rPr>
      </w:pPr>
    </w:p>
    <w:p w14:paraId="004588CB" w14:textId="55620FBF" w:rsidR="009134AA" w:rsidRPr="0004183C" w:rsidRDefault="00761743" w:rsidP="0026060D">
      <w:pPr>
        <w:spacing w:after="0" w:line="360" w:lineRule="auto"/>
        <w:ind w:firstLine="709"/>
        <w:jc w:val="both"/>
        <w:outlineLvl w:val="2"/>
        <w:rPr>
          <w:rFonts w:ascii="Times New Roman" w:hAnsi="Times New Roman" w:cs="Times New Roman"/>
          <w:b/>
          <w:sz w:val="28"/>
          <w:szCs w:val="28"/>
        </w:rPr>
      </w:pPr>
      <w:bookmarkStart w:id="19" w:name="_Toc152712487"/>
      <w:r w:rsidRPr="009134AA">
        <w:rPr>
          <w:rFonts w:ascii="Times New Roman" w:hAnsi="Times New Roman" w:cs="Times New Roman"/>
          <w:b/>
          <w:sz w:val="28"/>
          <w:szCs w:val="28"/>
        </w:rPr>
        <w:t>2.1.2.</w:t>
      </w:r>
      <w:r w:rsidRPr="009134AA">
        <w:rPr>
          <w:rFonts w:ascii="Times New Roman" w:hAnsi="Times New Roman" w:cs="Times New Roman"/>
          <w:b/>
          <w:sz w:val="28"/>
          <w:szCs w:val="28"/>
        </w:rPr>
        <w:tab/>
        <w:t xml:space="preserve">Багатомовність і </w:t>
      </w:r>
      <w:proofErr w:type="spellStart"/>
      <w:r w:rsidRPr="009134AA">
        <w:rPr>
          <w:rFonts w:ascii="Times New Roman" w:hAnsi="Times New Roman" w:cs="Times New Roman"/>
          <w:b/>
          <w:sz w:val="28"/>
          <w:szCs w:val="28"/>
        </w:rPr>
        <w:t>мовне</w:t>
      </w:r>
      <w:proofErr w:type="spellEnd"/>
      <w:r w:rsidRPr="009134AA">
        <w:rPr>
          <w:rFonts w:ascii="Times New Roman" w:hAnsi="Times New Roman" w:cs="Times New Roman"/>
          <w:b/>
          <w:sz w:val="28"/>
          <w:szCs w:val="28"/>
        </w:rPr>
        <w:t xml:space="preserve"> розмаїття</w:t>
      </w:r>
      <w:r w:rsidR="0026060D">
        <w:rPr>
          <w:rFonts w:ascii="Times New Roman" w:hAnsi="Times New Roman" w:cs="Times New Roman"/>
          <w:b/>
          <w:sz w:val="28"/>
          <w:szCs w:val="28"/>
        </w:rPr>
        <w:t>.</w:t>
      </w:r>
      <w:bookmarkEnd w:id="19"/>
    </w:p>
    <w:p w14:paraId="7F63E094" w14:textId="77777777" w:rsidR="0004183C" w:rsidRDefault="009134AA" w:rsidP="0004183C">
      <w:pPr>
        <w:spacing w:after="0" w:line="360" w:lineRule="auto"/>
        <w:ind w:firstLine="720"/>
        <w:jc w:val="both"/>
        <w:rPr>
          <w:rFonts w:ascii="Times New Roman" w:hAnsi="Times New Roman" w:cs="Times New Roman"/>
          <w:sz w:val="28"/>
          <w:szCs w:val="28"/>
        </w:rPr>
      </w:pPr>
      <w:r w:rsidRPr="009134AA">
        <w:rPr>
          <w:rFonts w:ascii="Times New Roman" w:hAnsi="Times New Roman" w:cs="Times New Roman"/>
          <w:sz w:val="28"/>
          <w:szCs w:val="28"/>
        </w:rPr>
        <w:t xml:space="preserve">Багатомовність і </w:t>
      </w:r>
      <w:proofErr w:type="spellStart"/>
      <w:r w:rsidRPr="009134AA">
        <w:rPr>
          <w:rFonts w:ascii="Times New Roman" w:hAnsi="Times New Roman" w:cs="Times New Roman"/>
          <w:sz w:val="28"/>
          <w:szCs w:val="28"/>
        </w:rPr>
        <w:t>мовне</w:t>
      </w:r>
      <w:proofErr w:type="spellEnd"/>
      <w:r w:rsidRPr="009134AA">
        <w:rPr>
          <w:rFonts w:ascii="Times New Roman" w:hAnsi="Times New Roman" w:cs="Times New Roman"/>
          <w:sz w:val="28"/>
          <w:szCs w:val="28"/>
        </w:rPr>
        <w:t xml:space="preserve"> розмаїття були характерними рисами Степового Дніпра та Приазов’я доби Золотої Орди. Взаємодія між різними етнічними та </w:t>
      </w:r>
      <w:proofErr w:type="spellStart"/>
      <w:r w:rsidRPr="009134AA">
        <w:rPr>
          <w:rFonts w:ascii="Times New Roman" w:hAnsi="Times New Roman" w:cs="Times New Roman"/>
          <w:sz w:val="28"/>
          <w:szCs w:val="28"/>
        </w:rPr>
        <w:t>мовними</w:t>
      </w:r>
      <w:proofErr w:type="spellEnd"/>
      <w:r w:rsidRPr="009134AA">
        <w:rPr>
          <w:rFonts w:ascii="Times New Roman" w:hAnsi="Times New Roman" w:cs="Times New Roman"/>
          <w:sz w:val="28"/>
          <w:szCs w:val="28"/>
        </w:rPr>
        <w:t xml:space="preserve"> групами призвела до яскравого </w:t>
      </w:r>
      <w:proofErr w:type="spellStart"/>
      <w:r w:rsidRPr="009134AA">
        <w:rPr>
          <w:rFonts w:ascii="Times New Roman" w:hAnsi="Times New Roman" w:cs="Times New Roman"/>
          <w:sz w:val="28"/>
          <w:szCs w:val="28"/>
        </w:rPr>
        <w:t>мовного</w:t>
      </w:r>
      <w:proofErr w:type="spellEnd"/>
      <w:r w:rsidRPr="009134AA">
        <w:rPr>
          <w:rFonts w:ascii="Times New Roman" w:hAnsi="Times New Roman" w:cs="Times New Roman"/>
          <w:sz w:val="28"/>
          <w:szCs w:val="28"/>
        </w:rPr>
        <w:t xml:space="preserve"> середовища із запозиченнями, </w:t>
      </w:r>
      <w:proofErr w:type="spellStart"/>
      <w:r w:rsidRPr="009134AA">
        <w:rPr>
          <w:rFonts w:ascii="Times New Roman" w:hAnsi="Times New Roman" w:cs="Times New Roman"/>
          <w:sz w:val="28"/>
          <w:szCs w:val="28"/>
        </w:rPr>
        <w:t>мовним</w:t>
      </w:r>
      <w:proofErr w:type="spellEnd"/>
      <w:r w:rsidRPr="009134AA">
        <w:rPr>
          <w:rFonts w:ascii="Times New Roman" w:hAnsi="Times New Roman" w:cs="Times New Roman"/>
          <w:sz w:val="28"/>
          <w:szCs w:val="28"/>
        </w:rPr>
        <w:t xml:space="preserve"> синкретизмом і співіснув</w:t>
      </w:r>
      <w:r>
        <w:rPr>
          <w:rFonts w:ascii="Times New Roman" w:hAnsi="Times New Roman" w:cs="Times New Roman"/>
          <w:sz w:val="28"/>
          <w:szCs w:val="28"/>
        </w:rPr>
        <w:t>анням багатьох мов і діалектів.</w:t>
      </w:r>
      <w:r w:rsidR="0004183C">
        <w:rPr>
          <w:rFonts w:ascii="Times New Roman" w:hAnsi="Times New Roman" w:cs="Times New Roman"/>
          <w:sz w:val="28"/>
          <w:szCs w:val="28"/>
        </w:rPr>
        <w:t xml:space="preserve"> </w:t>
      </w:r>
      <w:r w:rsidRPr="009134AA">
        <w:rPr>
          <w:rFonts w:ascii="Times New Roman" w:hAnsi="Times New Roman" w:cs="Times New Roman"/>
          <w:sz w:val="28"/>
          <w:szCs w:val="28"/>
        </w:rPr>
        <w:t xml:space="preserve">Співіснування слов'янських, тюркських, монгольських та інших мов створило в регіоні багатий </w:t>
      </w:r>
      <w:proofErr w:type="spellStart"/>
      <w:r w:rsidRPr="009134AA">
        <w:rPr>
          <w:rFonts w:ascii="Times New Roman" w:hAnsi="Times New Roman" w:cs="Times New Roman"/>
          <w:sz w:val="28"/>
          <w:szCs w:val="28"/>
        </w:rPr>
        <w:t>мовний</w:t>
      </w:r>
      <w:proofErr w:type="spellEnd"/>
      <w:r w:rsidRPr="009134AA">
        <w:rPr>
          <w:rFonts w:ascii="Times New Roman" w:hAnsi="Times New Roman" w:cs="Times New Roman"/>
          <w:sz w:val="28"/>
          <w:szCs w:val="28"/>
        </w:rPr>
        <w:t xml:space="preserve"> гобелен. Люди з різним </w:t>
      </w:r>
      <w:proofErr w:type="spellStart"/>
      <w:r w:rsidRPr="009134AA">
        <w:rPr>
          <w:rFonts w:ascii="Times New Roman" w:hAnsi="Times New Roman" w:cs="Times New Roman"/>
          <w:sz w:val="28"/>
          <w:szCs w:val="28"/>
        </w:rPr>
        <w:t>мовним</w:t>
      </w:r>
      <w:proofErr w:type="spellEnd"/>
      <w:r w:rsidRPr="009134AA">
        <w:rPr>
          <w:rFonts w:ascii="Times New Roman" w:hAnsi="Times New Roman" w:cs="Times New Roman"/>
          <w:sz w:val="28"/>
          <w:szCs w:val="28"/>
        </w:rPr>
        <w:t xml:space="preserve"> походженням щодня спілкувалися, ст</w:t>
      </w:r>
      <w:r>
        <w:rPr>
          <w:rFonts w:ascii="Times New Roman" w:hAnsi="Times New Roman" w:cs="Times New Roman"/>
          <w:sz w:val="28"/>
          <w:szCs w:val="28"/>
        </w:rPr>
        <w:t>ворюючи багатомовне середовище.</w:t>
      </w:r>
      <w:r w:rsidR="0004183C">
        <w:rPr>
          <w:rFonts w:ascii="Times New Roman" w:hAnsi="Times New Roman" w:cs="Times New Roman"/>
          <w:sz w:val="28"/>
          <w:szCs w:val="28"/>
        </w:rPr>
        <w:t xml:space="preserve"> </w:t>
      </w:r>
    </w:p>
    <w:p w14:paraId="707BEBB5" w14:textId="14B29D39" w:rsidR="009134AA" w:rsidRPr="009134AA" w:rsidRDefault="0004183C" w:rsidP="0004183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9134AA" w:rsidRPr="009134AA">
        <w:rPr>
          <w:rFonts w:ascii="Times New Roman" w:hAnsi="Times New Roman" w:cs="Times New Roman"/>
          <w:sz w:val="28"/>
          <w:szCs w:val="28"/>
        </w:rPr>
        <w:t>заємодія між слов'янським населенням і тюркськими та монгольськими групами призвела до запозичень слів і виразів. Наприклад, у слов’янські мови увійшли тюркські терміни, пов’язані з торгівлею</w:t>
      </w:r>
      <w:r w:rsidR="009134AA">
        <w:rPr>
          <w:rFonts w:ascii="Times New Roman" w:hAnsi="Times New Roman" w:cs="Times New Roman"/>
          <w:sz w:val="28"/>
          <w:szCs w:val="28"/>
        </w:rPr>
        <w:t>, скотарством і кочовим життям.</w:t>
      </w:r>
      <w:r>
        <w:rPr>
          <w:rFonts w:ascii="Times New Roman" w:hAnsi="Times New Roman" w:cs="Times New Roman"/>
          <w:sz w:val="28"/>
          <w:szCs w:val="28"/>
        </w:rPr>
        <w:t xml:space="preserve"> С</w:t>
      </w:r>
      <w:r w:rsidR="009134AA" w:rsidRPr="009134AA">
        <w:rPr>
          <w:rFonts w:ascii="Times New Roman" w:hAnsi="Times New Roman" w:cs="Times New Roman"/>
          <w:sz w:val="28"/>
          <w:szCs w:val="28"/>
        </w:rPr>
        <w:t>лов’янські мови зазнали лексичного збагачення шляхом прийняття нових слів. З тюркських і монгольських мов були запозичені слова для позначення торгових товарів, кочового способу життя, адміністративні терміни</w:t>
      </w:r>
      <w:r w:rsidR="009770BF">
        <w:rPr>
          <w:rFonts w:ascii="Times New Roman" w:hAnsi="Times New Roman" w:cs="Times New Roman"/>
          <w:sz w:val="28"/>
          <w:szCs w:val="28"/>
        </w:rPr>
        <w:t xml:space="preserve"> </w:t>
      </w:r>
      <w:r w:rsidR="009770BF" w:rsidRPr="00961BC1">
        <w:rPr>
          <w:rFonts w:ascii="Times New Roman" w:hAnsi="Times New Roman" w:cs="Times New Roman"/>
          <w:sz w:val="28"/>
          <w:szCs w:val="28"/>
        </w:rPr>
        <w:t>[</w:t>
      </w:r>
      <w:r w:rsidR="009770BF">
        <w:rPr>
          <w:rFonts w:ascii="Times New Roman" w:hAnsi="Times New Roman" w:cs="Times New Roman"/>
          <w:sz w:val="28"/>
          <w:szCs w:val="28"/>
        </w:rPr>
        <w:t>15</w:t>
      </w:r>
      <w:r w:rsidR="009770BF" w:rsidRPr="00961BC1">
        <w:rPr>
          <w:rFonts w:ascii="Times New Roman" w:hAnsi="Times New Roman" w:cs="Times New Roman"/>
          <w:sz w:val="28"/>
          <w:szCs w:val="28"/>
        </w:rPr>
        <w:t>]</w:t>
      </w:r>
      <w:r w:rsidR="009134AA" w:rsidRPr="009134AA">
        <w:rPr>
          <w:rFonts w:ascii="Times New Roman" w:hAnsi="Times New Roman" w:cs="Times New Roman"/>
          <w:sz w:val="28"/>
          <w:szCs w:val="28"/>
        </w:rPr>
        <w:t>. Слов’янські мови об’єднали ці терміни, що призвело до більш різн</w:t>
      </w:r>
      <w:r w:rsidR="009134AA">
        <w:rPr>
          <w:rFonts w:ascii="Times New Roman" w:hAnsi="Times New Roman" w:cs="Times New Roman"/>
          <w:sz w:val="28"/>
          <w:szCs w:val="28"/>
        </w:rPr>
        <w:t>оманітного словникового запасу.</w:t>
      </w:r>
    </w:p>
    <w:p w14:paraId="0D59F276" w14:textId="15528A36" w:rsidR="009134AA" w:rsidRDefault="0004183C" w:rsidP="0004183C">
      <w:pPr>
        <w:spacing w:after="0" w:line="360" w:lineRule="auto"/>
        <w:jc w:val="both"/>
        <w:rPr>
          <w:rFonts w:ascii="Times New Roman" w:hAnsi="Times New Roman" w:cs="Times New Roman"/>
          <w:sz w:val="28"/>
          <w:szCs w:val="28"/>
        </w:rPr>
      </w:pPr>
      <w:r w:rsidRPr="0004183C">
        <w:rPr>
          <w:rFonts w:ascii="Times New Roman" w:hAnsi="Times New Roman" w:cs="Times New Roman"/>
          <w:sz w:val="28"/>
          <w:szCs w:val="28"/>
        </w:rPr>
        <w:t>Наприклад, слов'янський термін «базар» був запозичений з тюркських і продовжує вживатися в сучасних слов'янських мовах.</w:t>
      </w:r>
      <w:r>
        <w:rPr>
          <w:rFonts w:ascii="Times New Roman" w:hAnsi="Times New Roman" w:cs="Times New Roman"/>
          <w:sz w:val="28"/>
          <w:szCs w:val="28"/>
        </w:rPr>
        <w:t xml:space="preserve"> С</w:t>
      </w:r>
      <w:r w:rsidRPr="0004183C">
        <w:rPr>
          <w:rFonts w:ascii="Times New Roman" w:hAnsi="Times New Roman" w:cs="Times New Roman"/>
          <w:sz w:val="28"/>
          <w:szCs w:val="28"/>
        </w:rPr>
        <w:t xml:space="preserve">лова, пов’язані з кочовим способом життя, такі </w:t>
      </w:r>
      <w:r>
        <w:rPr>
          <w:rFonts w:ascii="Times New Roman" w:hAnsi="Times New Roman" w:cs="Times New Roman"/>
          <w:sz w:val="28"/>
          <w:szCs w:val="28"/>
        </w:rPr>
        <w:t>як «юрта» (від тюркського</w:t>
      </w:r>
      <w:r w:rsidRPr="0004183C">
        <w:rPr>
          <w:rFonts w:ascii="Times New Roman" w:hAnsi="Times New Roman" w:cs="Times New Roman"/>
          <w:sz w:val="28"/>
          <w:szCs w:val="28"/>
        </w:rPr>
        <w:t>), були прийняті в слов’янс</w:t>
      </w:r>
      <w:r>
        <w:rPr>
          <w:rFonts w:ascii="Times New Roman" w:hAnsi="Times New Roman" w:cs="Times New Roman"/>
          <w:sz w:val="28"/>
          <w:szCs w:val="28"/>
        </w:rPr>
        <w:t>ькі мови.</w:t>
      </w:r>
      <w:r>
        <w:t xml:space="preserve"> </w:t>
      </w:r>
      <w:r>
        <w:rPr>
          <w:rFonts w:ascii="Times New Roman" w:hAnsi="Times New Roman" w:cs="Times New Roman"/>
          <w:sz w:val="28"/>
          <w:szCs w:val="28"/>
        </w:rPr>
        <w:t>А</w:t>
      </w:r>
      <w:r w:rsidRPr="0004183C">
        <w:rPr>
          <w:rFonts w:ascii="Times New Roman" w:hAnsi="Times New Roman" w:cs="Times New Roman"/>
          <w:sz w:val="28"/>
          <w:szCs w:val="28"/>
        </w:rPr>
        <w:t>дміністративні та пов’язані з управлінням терміни, такі як «хан» (з монгольської), були запозичені слов’янськими мовами, що вказує на вплив правлячої монгольської еліти на адміністративну лексику.</w:t>
      </w:r>
      <w:r>
        <w:rPr>
          <w:rFonts w:ascii="Times New Roman" w:hAnsi="Times New Roman" w:cs="Times New Roman"/>
          <w:sz w:val="28"/>
          <w:szCs w:val="28"/>
        </w:rPr>
        <w:t xml:space="preserve"> </w:t>
      </w:r>
      <w:r w:rsidRPr="0004183C">
        <w:rPr>
          <w:rFonts w:ascii="Times New Roman" w:hAnsi="Times New Roman" w:cs="Times New Roman"/>
          <w:sz w:val="28"/>
          <w:szCs w:val="28"/>
        </w:rPr>
        <w:t xml:space="preserve">Правляча еліта Золотої Орди, яка була монгольського походження, мала значний вплив на </w:t>
      </w:r>
      <w:r w:rsidRPr="0004183C">
        <w:rPr>
          <w:rFonts w:ascii="Times New Roman" w:hAnsi="Times New Roman" w:cs="Times New Roman"/>
          <w:sz w:val="28"/>
          <w:szCs w:val="28"/>
        </w:rPr>
        <w:lastRenderedPageBreak/>
        <w:t>тюркські мови регіону. Терміни, пов'язані з управлінням, такі як "улус" (що означає "територія" або "держава" монгольською), були прийняті в тюркські мови.</w:t>
      </w:r>
      <w:r>
        <w:rPr>
          <w:rFonts w:ascii="Times New Roman" w:hAnsi="Times New Roman" w:cs="Times New Roman"/>
          <w:sz w:val="28"/>
          <w:szCs w:val="28"/>
        </w:rPr>
        <w:t xml:space="preserve"> </w:t>
      </w:r>
      <w:r w:rsidRPr="0004183C">
        <w:rPr>
          <w:rFonts w:ascii="Times New Roman" w:hAnsi="Times New Roman" w:cs="Times New Roman"/>
          <w:sz w:val="28"/>
          <w:szCs w:val="28"/>
        </w:rPr>
        <w:t xml:space="preserve">Міська еліта Степового </w:t>
      </w:r>
      <w:r w:rsidR="009A2350">
        <w:rPr>
          <w:rFonts w:ascii="Times New Roman" w:hAnsi="Times New Roman" w:cs="Times New Roman"/>
          <w:sz w:val="28"/>
          <w:szCs w:val="28"/>
        </w:rPr>
        <w:t>Под</w:t>
      </w:r>
      <w:r w:rsidRPr="0004183C">
        <w:rPr>
          <w:rFonts w:ascii="Times New Roman" w:hAnsi="Times New Roman" w:cs="Times New Roman"/>
          <w:sz w:val="28"/>
          <w:szCs w:val="28"/>
        </w:rPr>
        <w:t xml:space="preserve">ніпров’я та Приазов’я доби Золотої Орди, до якої входили адміністратори та купці, часто спілкувалася багатомовно через різноманітність </w:t>
      </w:r>
      <w:proofErr w:type="spellStart"/>
      <w:r w:rsidRPr="0004183C">
        <w:rPr>
          <w:rFonts w:ascii="Times New Roman" w:hAnsi="Times New Roman" w:cs="Times New Roman"/>
          <w:sz w:val="28"/>
          <w:szCs w:val="28"/>
        </w:rPr>
        <w:t>мовного</w:t>
      </w:r>
      <w:proofErr w:type="spellEnd"/>
      <w:r w:rsidRPr="0004183C">
        <w:rPr>
          <w:rFonts w:ascii="Times New Roman" w:hAnsi="Times New Roman" w:cs="Times New Roman"/>
          <w:sz w:val="28"/>
          <w:szCs w:val="28"/>
        </w:rPr>
        <w:t xml:space="preserve"> ландшафту міських центрів, таких як Сарай-Бату. Ця багатомовність була зумовлена кількома </w:t>
      </w:r>
      <w:r w:rsidR="00324E2E">
        <w:rPr>
          <w:rFonts w:ascii="Times New Roman" w:hAnsi="Times New Roman" w:cs="Times New Roman"/>
          <w:sz w:val="28"/>
          <w:szCs w:val="28"/>
        </w:rPr>
        <w:t xml:space="preserve">факторами. </w:t>
      </w:r>
      <w:r w:rsidRPr="0004183C">
        <w:rPr>
          <w:rFonts w:ascii="Times New Roman" w:hAnsi="Times New Roman" w:cs="Times New Roman"/>
          <w:sz w:val="28"/>
          <w:szCs w:val="28"/>
        </w:rPr>
        <w:t xml:space="preserve">Золота Орда, як величезна багатонаціональна та багатомовна імперія, мала адміністративний апарат, який вимагав спілкування з різними етнічними та </w:t>
      </w:r>
      <w:proofErr w:type="spellStart"/>
      <w:r w:rsidRPr="0004183C">
        <w:rPr>
          <w:rFonts w:ascii="Times New Roman" w:hAnsi="Times New Roman" w:cs="Times New Roman"/>
          <w:sz w:val="28"/>
          <w:szCs w:val="28"/>
        </w:rPr>
        <w:t>мовними</w:t>
      </w:r>
      <w:proofErr w:type="spellEnd"/>
      <w:r w:rsidRPr="0004183C">
        <w:rPr>
          <w:rFonts w:ascii="Times New Roman" w:hAnsi="Times New Roman" w:cs="Times New Roman"/>
          <w:sz w:val="28"/>
          <w:szCs w:val="28"/>
        </w:rPr>
        <w:t xml:space="preserve"> групами. Адміністратори та чиновники, відповідальні за управління, мали орієнтуватися в </w:t>
      </w:r>
      <w:proofErr w:type="spellStart"/>
      <w:r w:rsidRPr="0004183C">
        <w:rPr>
          <w:rFonts w:ascii="Times New Roman" w:hAnsi="Times New Roman" w:cs="Times New Roman"/>
          <w:sz w:val="28"/>
          <w:szCs w:val="28"/>
        </w:rPr>
        <w:t>мовному</w:t>
      </w:r>
      <w:proofErr w:type="spellEnd"/>
      <w:r w:rsidRPr="0004183C">
        <w:rPr>
          <w:rFonts w:ascii="Times New Roman" w:hAnsi="Times New Roman" w:cs="Times New Roman"/>
          <w:sz w:val="28"/>
          <w:szCs w:val="28"/>
        </w:rPr>
        <w:t xml:space="preserve"> розмаїтті,</w:t>
      </w:r>
      <w:r>
        <w:rPr>
          <w:rFonts w:ascii="Times New Roman" w:hAnsi="Times New Roman" w:cs="Times New Roman"/>
          <w:sz w:val="28"/>
          <w:szCs w:val="28"/>
        </w:rPr>
        <w:t xml:space="preserve"> щоб виконувати свої обов’язки.</w:t>
      </w:r>
      <w:r w:rsidR="00324E2E">
        <w:rPr>
          <w:rFonts w:ascii="Times New Roman" w:hAnsi="Times New Roman" w:cs="Times New Roman"/>
          <w:sz w:val="28"/>
          <w:szCs w:val="28"/>
        </w:rPr>
        <w:t xml:space="preserve"> </w:t>
      </w:r>
      <w:r w:rsidRPr="0004183C">
        <w:rPr>
          <w:rFonts w:ascii="Times New Roman" w:hAnsi="Times New Roman" w:cs="Times New Roman"/>
          <w:sz w:val="28"/>
          <w:szCs w:val="28"/>
        </w:rPr>
        <w:t xml:space="preserve">Міські центри, такі як Сарай-Бату, були важливими центрами торгівлі та комерції. Купці з різних регіонів і </w:t>
      </w:r>
      <w:proofErr w:type="spellStart"/>
      <w:r w:rsidRPr="0004183C">
        <w:rPr>
          <w:rFonts w:ascii="Times New Roman" w:hAnsi="Times New Roman" w:cs="Times New Roman"/>
          <w:sz w:val="28"/>
          <w:szCs w:val="28"/>
        </w:rPr>
        <w:t>мовного</w:t>
      </w:r>
      <w:proofErr w:type="spellEnd"/>
      <w:r w:rsidRPr="0004183C">
        <w:rPr>
          <w:rFonts w:ascii="Times New Roman" w:hAnsi="Times New Roman" w:cs="Times New Roman"/>
          <w:sz w:val="28"/>
          <w:szCs w:val="28"/>
        </w:rPr>
        <w:t xml:space="preserve"> походження збиралися в цих міських середовищах. Щоб полегшити торгівлю та переговори, купцям часто доводи</w:t>
      </w:r>
      <w:r>
        <w:rPr>
          <w:rFonts w:ascii="Times New Roman" w:hAnsi="Times New Roman" w:cs="Times New Roman"/>
          <w:sz w:val="28"/>
          <w:szCs w:val="28"/>
        </w:rPr>
        <w:t>лося використовувати суміш мов.</w:t>
      </w:r>
      <w:r w:rsidR="00324E2E">
        <w:rPr>
          <w:rFonts w:ascii="Times New Roman" w:hAnsi="Times New Roman" w:cs="Times New Roman"/>
          <w:sz w:val="28"/>
          <w:szCs w:val="28"/>
        </w:rPr>
        <w:t xml:space="preserve"> М</w:t>
      </w:r>
      <w:r w:rsidRPr="0004183C">
        <w:rPr>
          <w:rFonts w:ascii="Times New Roman" w:hAnsi="Times New Roman" w:cs="Times New Roman"/>
          <w:sz w:val="28"/>
          <w:szCs w:val="28"/>
        </w:rPr>
        <w:t>іська еліта взаємодіяла з мультикультурним і багатомовним населенням. Мешканці та гості міста були представниками різних національностей, зокрема слов’ян, тюрків, монголів та інших. Як наслідок, міська еліта повинна була добре володіти кількома мовами, щоб спілкуват</w:t>
      </w:r>
      <w:r>
        <w:rPr>
          <w:rFonts w:ascii="Times New Roman" w:hAnsi="Times New Roman" w:cs="Times New Roman"/>
          <w:sz w:val="28"/>
          <w:szCs w:val="28"/>
        </w:rPr>
        <w:t>ися з різноманітним населенням.</w:t>
      </w:r>
      <w:r w:rsidR="00324E2E">
        <w:rPr>
          <w:rFonts w:ascii="Times New Roman" w:hAnsi="Times New Roman" w:cs="Times New Roman"/>
          <w:sz w:val="28"/>
          <w:szCs w:val="28"/>
        </w:rPr>
        <w:t xml:space="preserve"> Також </w:t>
      </w:r>
      <w:r w:rsidRPr="0004183C">
        <w:rPr>
          <w:rFonts w:ascii="Times New Roman" w:hAnsi="Times New Roman" w:cs="Times New Roman"/>
          <w:sz w:val="28"/>
          <w:szCs w:val="28"/>
        </w:rPr>
        <w:t>міська еліта часто брала участь у дипломатичних відносинах, які вимагали переговорів з іноземними посланниками, послами та сановниками. Дипломатичний обмін вимагав уміння спілкува</w:t>
      </w:r>
      <w:r>
        <w:rPr>
          <w:rFonts w:ascii="Times New Roman" w:hAnsi="Times New Roman" w:cs="Times New Roman"/>
          <w:sz w:val="28"/>
          <w:szCs w:val="28"/>
        </w:rPr>
        <w:t>тися мовами візитних делегацій.</w:t>
      </w:r>
      <w:r w:rsidR="00324E2E">
        <w:rPr>
          <w:rFonts w:ascii="Times New Roman" w:hAnsi="Times New Roman" w:cs="Times New Roman"/>
          <w:sz w:val="28"/>
          <w:szCs w:val="28"/>
        </w:rPr>
        <w:t xml:space="preserve"> Також в</w:t>
      </w:r>
      <w:r w:rsidRPr="0004183C">
        <w:rPr>
          <w:rFonts w:ascii="Times New Roman" w:hAnsi="Times New Roman" w:cs="Times New Roman"/>
          <w:sz w:val="28"/>
          <w:szCs w:val="28"/>
        </w:rPr>
        <w:t xml:space="preserve">они проводили заходи, зібрання та зустрічі, на яких збиралися люди з різними </w:t>
      </w:r>
      <w:proofErr w:type="spellStart"/>
      <w:r w:rsidRPr="0004183C">
        <w:rPr>
          <w:rFonts w:ascii="Times New Roman" w:hAnsi="Times New Roman" w:cs="Times New Roman"/>
          <w:sz w:val="28"/>
          <w:szCs w:val="28"/>
        </w:rPr>
        <w:t>мовними</w:t>
      </w:r>
      <w:proofErr w:type="spellEnd"/>
      <w:r w:rsidRPr="0004183C">
        <w:rPr>
          <w:rFonts w:ascii="Times New Roman" w:hAnsi="Times New Roman" w:cs="Times New Roman"/>
          <w:sz w:val="28"/>
          <w:szCs w:val="28"/>
        </w:rPr>
        <w:t xml:space="preserve"> традиціями. Багатомовність була пер</w:t>
      </w:r>
      <w:r>
        <w:rPr>
          <w:rFonts w:ascii="Times New Roman" w:hAnsi="Times New Roman" w:cs="Times New Roman"/>
          <w:sz w:val="28"/>
          <w:szCs w:val="28"/>
        </w:rPr>
        <w:t>евагою в цих соціальних умовах.</w:t>
      </w:r>
      <w:r w:rsidR="00324E2E">
        <w:rPr>
          <w:rFonts w:ascii="Times New Roman" w:hAnsi="Times New Roman" w:cs="Times New Roman"/>
          <w:sz w:val="28"/>
          <w:szCs w:val="28"/>
        </w:rPr>
        <w:t xml:space="preserve"> </w:t>
      </w:r>
      <w:r w:rsidRPr="0004183C">
        <w:rPr>
          <w:rFonts w:ascii="Times New Roman" w:hAnsi="Times New Roman" w:cs="Times New Roman"/>
          <w:sz w:val="28"/>
          <w:szCs w:val="28"/>
        </w:rPr>
        <w:t>Багатомовність міської еліти часто призводила до синкретизму мов. Це означало, що вони плавно перемикалися між мовами та діалектами під час розмови. Наприклад, вони можуть використовувати слов’янську для офіційних документів, тюркську для торгових переговорів і монго</w:t>
      </w:r>
      <w:r>
        <w:rPr>
          <w:rFonts w:ascii="Times New Roman" w:hAnsi="Times New Roman" w:cs="Times New Roman"/>
          <w:sz w:val="28"/>
          <w:szCs w:val="28"/>
        </w:rPr>
        <w:t>льську для дипломатичних справ.</w:t>
      </w:r>
      <w:r w:rsidR="00324E2E">
        <w:rPr>
          <w:rFonts w:ascii="Times New Roman" w:hAnsi="Times New Roman" w:cs="Times New Roman"/>
          <w:sz w:val="28"/>
          <w:szCs w:val="28"/>
        </w:rPr>
        <w:t xml:space="preserve"> Е</w:t>
      </w:r>
      <w:r w:rsidRPr="0004183C">
        <w:rPr>
          <w:rFonts w:ascii="Times New Roman" w:hAnsi="Times New Roman" w:cs="Times New Roman"/>
          <w:sz w:val="28"/>
          <w:szCs w:val="28"/>
        </w:rPr>
        <w:t xml:space="preserve">літа адаптувалася до свого мультикультурного середовища, яке характеризувалося </w:t>
      </w:r>
      <w:proofErr w:type="spellStart"/>
      <w:r w:rsidRPr="0004183C">
        <w:rPr>
          <w:rFonts w:ascii="Times New Roman" w:hAnsi="Times New Roman" w:cs="Times New Roman"/>
          <w:sz w:val="28"/>
          <w:szCs w:val="28"/>
        </w:rPr>
        <w:t>мовним</w:t>
      </w:r>
      <w:proofErr w:type="spellEnd"/>
      <w:r w:rsidRPr="0004183C">
        <w:rPr>
          <w:rFonts w:ascii="Times New Roman" w:hAnsi="Times New Roman" w:cs="Times New Roman"/>
          <w:sz w:val="28"/>
          <w:szCs w:val="28"/>
        </w:rPr>
        <w:t xml:space="preserve"> розмаїттям. Багатомовність була не </w:t>
      </w:r>
      <w:r w:rsidRPr="0004183C">
        <w:rPr>
          <w:rFonts w:ascii="Times New Roman" w:hAnsi="Times New Roman" w:cs="Times New Roman"/>
          <w:sz w:val="28"/>
          <w:szCs w:val="28"/>
        </w:rPr>
        <w:lastRenderedPageBreak/>
        <w:t>лише практичною необхідністю, а й відображенням космополіти</w:t>
      </w:r>
      <w:r>
        <w:rPr>
          <w:rFonts w:ascii="Times New Roman" w:hAnsi="Times New Roman" w:cs="Times New Roman"/>
          <w:sz w:val="28"/>
          <w:szCs w:val="28"/>
        </w:rPr>
        <w:t>чного характеру міського життя.</w:t>
      </w:r>
      <w:r w:rsidR="00324E2E">
        <w:rPr>
          <w:rFonts w:ascii="Times New Roman" w:hAnsi="Times New Roman" w:cs="Times New Roman"/>
          <w:sz w:val="28"/>
          <w:szCs w:val="28"/>
        </w:rPr>
        <w:t xml:space="preserve"> </w:t>
      </w:r>
      <w:r w:rsidRPr="0004183C">
        <w:rPr>
          <w:rFonts w:ascii="Times New Roman" w:hAnsi="Times New Roman" w:cs="Times New Roman"/>
          <w:sz w:val="28"/>
          <w:szCs w:val="28"/>
        </w:rPr>
        <w:t xml:space="preserve">Ця </w:t>
      </w:r>
      <w:proofErr w:type="spellStart"/>
      <w:r w:rsidRPr="0004183C">
        <w:rPr>
          <w:rFonts w:ascii="Times New Roman" w:hAnsi="Times New Roman" w:cs="Times New Roman"/>
          <w:sz w:val="28"/>
          <w:szCs w:val="28"/>
        </w:rPr>
        <w:t>мовна</w:t>
      </w:r>
      <w:proofErr w:type="spellEnd"/>
      <w:r w:rsidRPr="0004183C">
        <w:rPr>
          <w:rFonts w:ascii="Times New Roman" w:hAnsi="Times New Roman" w:cs="Times New Roman"/>
          <w:sz w:val="28"/>
          <w:szCs w:val="28"/>
        </w:rPr>
        <w:t xml:space="preserve"> пристосованість і багатомовна компетентність міської еліти були істотними для функціонування міських центрів за доби Золотої Орди. Це дозволило їм орієнтуватися в складнощах мультикультурного суспільства та сприяло торгівлі, управлінню, дипломатії та культурній взаємодії. Ця </w:t>
      </w:r>
      <w:proofErr w:type="spellStart"/>
      <w:r w:rsidRPr="0004183C">
        <w:rPr>
          <w:rFonts w:ascii="Times New Roman" w:hAnsi="Times New Roman" w:cs="Times New Roman"/>
          <w:sz w:val="28"/>
          <w:szCs w:val="28"/>
        </w:rPr>
        <w:t>мовна</w:t>
      </w:r>
      <w:proofErr w:type="spellEnd"/>
      <w:r w:rsidRPr="0004183C">
        <w:rPr>
          <w:rFonts w:ascii="Times New Roman" w:hAnsi="Times New Roman" w:cs="Times New Roman"/>
          <w:sz w:val="28"/>
          <w:szCs w:val="28"/>
        </w:rPr>
        <w:t xml:space="preserve"> гнучкість і культурний синкретизм продовжують залишатися частиною історичної ідентичності та спадщини регіону</w:t>
      </w:r>
      <w:r w:rsidR="009770BF">
        <w:rPr>
          <w:rFonts w:ascii="Times New Roman" w:hAnsi="Times New Roman" w:cs="Times New Roman"/>
          <w:sz w:val="28"/>
          <w:szCs w:val="28"/>
        </w:rPr>
        <w:t xml:space="preserve"> </w:t>
      </w:r>
      <w:r w:rsidR="009770BF" w:rsidRPr="00961BC1">
        <w:rPr>
          <w:rFonts w:ascii="Times New Roman" w:hAnsi="Times New Roman" w:cs="Times New Roman"/>
          <w:sz w:val="28"/>
          <w:szCs w:val="28"/>
        </w:rPr>
        <w:t>[</w:t>
      </w:r>
      <w:r w:rsidR="009770BF">
        <w:rPr>
          <w:rFonts w:ascii="Times New Roman" w:hAnsi="Times New Roman" w:cs="Times New Roman"/>
          <w:sz w:val="28"/>
          <w:szCs w:val="28"/>
        </w:rPr>
        <w:t>7</w:t>
      </w:r>
      <w:r w:rsidR="009770BF" w:rsidRPr="00961BC1">
        <w:rPr>
          <w:rFonts w:ascii="Times New Roman" w:hAnsi="Times New Roman" w:cs="Times New Roman"/>
          <w:sz w:val="28"/>
          <w:szCs w:val="28"/>
        </w:rPr>
        <w:t>]</w:t>
      </w:r>
      <w:r w:rsidRPr="0004183C">
        <w:rPr>
          <w:rFonts w:ascii="Times New Roman" w:hAnsi="Times New Roman" w:cs="Times New Roman"/>
          <w:sz w:val="28"/>
          <w:szCs w:val="28"/>
        </w:rPr>
        <w:t>.</w:t>
      </w:r>
    </w:p>
    <w:p w14:paraId="5C6FF914" w14:textId="77777777" w:rsidR="00324E2E" w:rsidRDefault="00324E2E" w:rsidP="009C46A5">
      <w:pPr>
        <w:spacing w:after="0" w:line="360" w:lineRule="auto"/>
        <w:jc w:val="both"/>
        <w:rPr>
          <w:rFonts w:ascii="Times New Roman" w:hAnsi="Times New Roman" w:cs="Times New Roman"/>
          <w:sz w:val="28"/>
          <w:szCs w:val="28"/>
        </w:rPr>
      </w:pPr>
    </w:p>
    <w:p w14:paraId="3F0217B3" w14:textId="41E66870" w:rsidR="00761743" w:rsidRDefault="00761743" w:rsidP="001E2798">
      <w:pPr>
        <w:spacing w:after="0" w:line="360" w:lineRule="auto"/>
        <w:ind w:firstLine="709"/>
        <w:jc w:val="both"/>
        <w:outlineLvl w:val="2"/>
        <w:rPr>
          <w:rFonts w:ascii="Times New Roman" w:hAnsi="Times New Roman" w:cs="Times New Roman"/>
          <w:b/>
          <w:sz w:val="28"/>
          <w:szCs w:val="28"/>
        </w:rPr>
      </w:pPr>
      <w:bookmarkStart w:id="20" w:name="_Toc152712488"/>
      <w:r w:rsidRPr="00324E2E">
        <w:rPr>
          <w:rFonts w:ascii="Times New Roman" w:hAnsi="Times New Roman" w:cs="Times New Roman"/>
          <w:b/>
          <w:sz w:val="28"/>
          <w:szCs w:val="28"/>
        </w:rPr>
        <w:t>2.1.3.</w:t>
      </w:r>
      <w:r w:rsidRPr="00324E2E">
        <w:rPr>
          <w:rFonts w:ascii="Times New Roman" w:hAnsi="Times New Roman" w:cs="Times New Roman"/>
          <w:b/>
          <w:sz w:val="28"/>
          <w:szCs w:val="28"/>
        </w:rPr>
        <w:tab/>
        <w:t>Релігійний плюралізм і взаємодія</w:t>
      </w:r>
      <w:r w:rsidR="001E2798">
        <w:rPr>
          <w:rFonts w:ascii="Times New Roman" w:hAnsi="Times New Roman" w:cs="Times New Roman"/>
          <w:b/>
          <w:sz w:val="28"/>
          <w:szCs w:val="28"/>
        </w:rPr>
        <w:t>.</w:t>
      </w:r>
      <w:bookmarkEnd w:id="20"/>
    </w:p>
    <w:p w14:paraId="2AA6C9AE" w14:textId="38340347" w:rsidR="001654B4" w:rsidRDefault="00324E2E" w:rsidP="001654B4">
      <w:pPr>
        <w:spacing w:after="0" w:line="360" w:lineRule="auto"/>
        <w:ind w:firstLine="720"/>
        <w:jc w:val="both"/>
        <w:rPr>
          <w:rFonts w:ascii="Times New Roman" w:hAnsi="Times New Roman" w:cs="Times New Roman"/>
          <w:sz w:val="28"/>
          <w:szCs w:val="28"/>
        </w:rPr>
      </w:pPr>
      <w:r w:rsidRPr="00324E2E">
        <w:rPr>
          <w:rFonts w:ascii="Times New Roman" w:hAnsi="Times New Roman" w:cs="Times New Roman"/>
          <w:sz w:val="28"/>
          <w:szCs w:val="28"/>
        </w:rPr>
        <w:t>Релігійний ландшафт регіону був сформований складною взаємодією конфесій, а співіснування різних релігійних громад сприяло його культурному розмаїттю та історичній самобутності.</w:t>
      </w:r>
      <w:r w:rsidR="00545A66">
        <w:rPr>
          <w:rFonts w:ascii="Times New Roman" w:hAnsi="Times New Roman" w:cs="Times New Roman"/>
          <w:sz w:val="28"/>
          <w:szCs w:val="28"/>
        </w:rPr>
        <w:t xml:space="preserve"> </w:t>
      </w:r>
      <w:r w:rsidR="00545A66" w:rsidRPr="00545A66">
        <w:rPr>
          <w:rFonts w:ascii="Times New Roman" w:hAnsi="Times New Roman" w:cs="Times New Roman"/>
          <w:sz w:val="28"/>
          <w:szCs w:val="28"/>
        </w:rPr>
        <w:t xml:space="preserve">В епоху Золотої Орди степове </w:t>
      </w:r>
      <w:r w:rsidR="009A2350">
        <w:rPr>
          <w:rFonts w:ascii="Times New Roman" w:hAnsi="Times New Roman" w:cs="Times New Roman"/>
          <w:sz w:val="28"/>
          <w:szCs w:val="28"/>
        </w:rPr>
        <w:t>Под</w:t>
      </w:r>
      <w:r w:rsidR="00545A66" w:rsidRPr="00545A66">
        <w:rPr>
          <w:rFonts w:ascii="Times New Roman" w:hAnsi="Times New Roman" w:cs="Times New Roman"/>
          <w:sz w:val="28"/>
          <w:szCs w:val="28"/>
        </w:rPr>
        <w:t>ніпров’я та Приазов’я були домом для різномані</w:t>
      </w:r>
      <w:r w:rsidR="00545A66">
        <w:rPr>
          <w:rFonts w:ascii="Times New Roman" w:hAnsi="Times New Roman" w:cs="Times New Roman"/>
          <w:sz w:val="28"/>
          <w:szCs w:val="28"/>
        </w:rPr>
        <w:t>тних релігійних громад. П</w:t>
      </w:r>
      <w:r w:rsidR="00545A66" w:rsidRPr="00545A66">
        <w:rPr>
          <w:rFonts w:ascii="Times New Roman" w:hAnsi="Times New Roman" w:cs="Times New Roman"/>
          <w:sz w:val="28"/>
          <w:szCs w:val="28"/>
        </w:rPr>
        <w:t>равляча еліта Золотої Орди, яка була переважно монгольського чи тюркського походження, дотримувалася ісламу. Це призвело до поширення ісламу в регіоні, коли різні тюркські та монгольські групи прийняли цю релігію.</w:t>
      </w:r>
      <w:r w:rsidR="00545A66">
        <w:rPr>
          <w:rFonts w:ascii="Times New Roman" w:hAnsi="Times New Roman" w:cs="Times New Roman"/>
          <w:sz w:val="28"/>
          <w:szCs w:val="28"/>
        </w:rPr>
        <w:t xml:space="preserve"> А от п</w:t>
      </w:r>
      <w:r w:rsidR="00545A66" w:rsidRPr="00545A66">
        <w:rPr>
          <w:rFonts w:ascii="Times New Roman" w:hAnsi="Times New Roman" w:cs="Times New Roman"/>
          <w:sz w:val="28"/>
          <w:szCs w:val="28"/>
        </w:rPr>
        <w:t xml:space="preserve">равославне християнство мало міцну присутність у цьому регіоні, співіснуючи з ісламом. </w:t>
      </w:r>
      <w:proofErr w:type="spellStart"/>
      <w:r w:rsidR="00545A66" w:rsidRPr="00545A66">
        <w:rPr>
          <w:rFonts w:ascii="Times New Roman" w:hAnsi="Times New Roman" w:cs="Times New Roman"/>
          <w:sz w:val="28"/>
          <w:szCs w:val="28"/>
        </w:rPr>
        <w:t>Несторіанські</w:t>
      </w:r>
      <w:proofErr w:type="spellEnd"/>
      <w:r w:rsidR="00545A66" w:rsidRPr="00545A66">
        <w:rPr>
          <w:rFonts w:ascii="Times New Roman" w:hAnsi="Times New Roman" w:cs="Times New Roman"/>
          <w:sz w:val="28"/>
          <w:szCs w:val="28"/>
        </w:rPr>
        <w:t xml:space="preserve"> християнські громади зі своїми різними релігійними традиціями також були частиною релігійної мозаїки</w:t>
      </w:r>
      <w:r w:rsidR="009770BF">
        <w:rPr>
          <w:rFonts w:ascii="Times New Roman" w:hAnsi="Times New Roman" w:cs="Times New Roman"/>
          <w:sz w:val="28"/>
          <w:szCs w:val="28"/>
        </w:rPr>
        <w:t xml:space="preserve"> </w:t>
      </w:r>
      <w:r w:rsidR="009770BF" w:rsidRPr="00961BC1">
        <w:rPr>
          <w:rFonts w:ascii="Times New Roman" w:hAnsi="Times New Roman" w:cs="Times New Roman"/>
          <w:sz w:val="28"/>
          <w:szCs w:val="28"/>
        </w:rPr>
        <w:t>[</w:t>
      </w:r>
      <w:r w:rsidR="009770BF">
        <w:rPr>
          <w:rFonts w:ascii="Times New Roman" w:hAnsi="Times New Roman" w:cs="Times New Roman"/>
          <w:sz w:val="28"/>
          <w:szCs w:val="28"/>
        </w:rPr>
        <w:t>55</w:t>
      </w:r>
      <w:r w:rsidR="009770BF" w:rsidRPr="00961BC1">
        <w:rPr>
          <w:rFonts w:ascii="Times New Roman" w:hAnsi="Times New Roman" w:cs="Times New Roman"/>
          <w:sz w:val="28"/>
          <w:szCs w:val="28"/>
        </w:rPr>
        <w:t>]</w:t>
      </w:r>
      <w:r w:rsidR="00545A66" w:rsidRPr="00545A66">
        <w:rPr>
          <w:rFonts w:ascii="Times New Roman" w:hAnsi="Times New Roman" w:cs="Times New Roman"/>
          <w:sz w:val="28"/>
          <w:szCs w:val="28"/>
        </w:rPr>
        <w:t>.</w:t>
      </w:r>
      <w:r w:rsidR="00545A66">
        <w:rPr>
          <w:rFonts w:ascii="Times New Roman" w:hAnsi="Times New Roman" w:cs="Times New Roman"/>
          <w:sz w:val="28"/>
          <w:szCs w:val="28"/>
        </w:rPr>
        <w:t xml:space="preserve"> Хоча і більш </w:t>
      </w:r>
      <w:r w:rsidR="00545A66" w:rsidRPr="00545A66">
        <w:rPr>
          <w:rFonts w:ascii="Times New Roman" w:hAnsi="Times New Roman" w:cs="Times New Roman"/>
          <w:sz w:val="28"/>
          <w:szCs w:val="28"/>
        </w:rPr>
        <w:t xml:space="preserve">корінне населення практикувало </w:t>
      </w:r>
      <w:proofErr w:type="spellStart"/>
      <w:r w:rsidR="00545A66" w:rsidRPr="00545A66">
        <w:rPr>
          <w:rFonts w:ascii="Times New Roman" w:hAnsi="Times New Roman" w:cs="Times New Roman"/>
          <w:sz w:val="28"/>
          <w:szCs w:val="28"/>
        </w:rPr>
        <w:t>шаманізм</w:t>
      </w:r>
      <w:proofErr w:type="spellEnd"/>
      <w:r w:rsidR="00545A66" w:rsidRPr="00545A66">
        <w:rPr>
          <w:rFonts w:ascii="Times New Roman" w:hAnsi="Times New Roman" w:cs="Times New Roman"/>
          <w:sz w:val="28"/>
          <w:szCs w:val="28"/>
        </w:rPr>
        <w:t xml:space="preserve"> і анімістичні традиції, які часто співіснували з основними світовими релігіями. Ці системи вірувань інтегрували елементи інших конфесій і були під впливом мультикультурного середовища.</w:t>
      </w:r>
      <w:r w:rsidR="00545A66">
        <w:rPr>
          <w:rFonts w:ascii="Times New Roman" w:hAnsi="Times New Roman" w:cs="Times New Roman"/>
          <w:sz w:val="28"/>
          <w:szCs w:val="28"/>
        </w:rPr>
        <w:t xml:space="preserve"> А</w:t>
      </w:r>
      <w:r w:rsidR="00545A66" w:rsidRPr="00545A66">
        <w:rPr>
          <w:rFonts w:ascii="Times New Roman" w:hAnsi="Times New Roman" w:cs="Times New Roman"/>
          <w:sz w:val="28"/>
          <w:szCs w:val="28"/>
        </w:rPr>
        <w:t>рхітектурний ландшафт регіону відображав злиття релігійних стилів. Релігійні споруди, такі як мечеті та церкви, часто демонстрували синтез ісламських і християнських архітектурних елементів, демонструючи культурний і релігійний синкретизм.</w:t>
      </w:r>
      <w:r w:rsidR="001654B4">
        <w:rPr>
          <w:rFonts w:ascii="Times New Roman" w:hAnsi="Times New Roman" w:cs="Times New Roman"/>
          <w:sz w:val="28"/>
          <w:szCs w:val="28"/>
        </w:rPr>
        <w:t xml:space="preserve"> </w:t>
      </w:r>
      <w:r w:rsidR="00545A66" w:rsidRPr="00545A66">
        <w:rPr>
          <w:rFonts w:ascii="Times New Roman" w:hAnsi="Times New Roman" w:cs="Times New Roman"/>
          <w:sz w:val="28"/>
          <w:szCs w:val="28"/>
        </w:rPr>
        <w:t>Релігійне мистецтво та іконографія включали елементи різних конфесій. Художні вирази у формі картин, скульптур і рукописів часто поєднували ісламські та християнські мотиви.</w:t>
      </w:r>
      <w:r w:rsidR="001654B4">
        <w:rPr>
          <w:rFonts w:ascii="Times New Roman" w:hAnsi="Times New Roman" w:cs="Times New Roman"/>
          <w:sz w:val="28"/>
          <w:szCs w:val="28"/>
        </w:rPr>
        <w:t xml:space="preserve"> В</w:t>
      </w:r>
      <w:r w:rsidR="00545A66" w:rsidRPr="00545A66">
        <w:rPr>
          <w:rFonts w:ascii="Times New Roman" w:hAnsi="Times New Roman" w:cs="Times New Roman"/>
          <w:sz w:val="28"/>
          <w:szCs w:val="28"/>
        </w:rPr>
        <w:t xml:space="preserve">чені та теологи з різних конфесій </w:t>
      </w:r>
      <w:r w:rsidR="00545A66" w:rsidRPr="00545A66">
        <w:rPr>
          <w:rFonts w:ascii="Times New Roman" w:hAnsi="Times New Roman" w:cs="Times New Roman"/>
          <w:sz w:val="28"/>
          <w:szCs w:val="28"/>
        </w:rPr>
        <w:lastRenderedPageBreak/>
        <w:t>беруть участь у міжконфесійному діалозі, обмінюючись ідеями та богословськими концепціями. Цей інтелектуальний обмін сприяв перехрес</w:t>
      </w:r>
      <w:r w:rsidR="001654B4">
        <w:rPr>
          <w:rFonts w:ascii="Times New Roman" w:hAnsi="Times New Roman" w:cs="Times New Roman"/>
          <w:sz w:val="28"/>
          <w:szCs w:val="28"/>
        </w:rPr>
        <w:t>ному запиленню релігійної думки. П</w:t>
      </w:r>
      <w:r w:rsidR="00545A66" w:rsidRPr="00545A66">
        <w:rPr>
          <w:rFonts w:ascii="Times New Roman" w:hAnsi="Times New Roman" w:cs="Times New Roman"/>
          <w:sz w:val="28"/>
          <w:szCs w:val="28"/>
        </w:rPr>
        <w:t>равителі Золотої Орди, особливо під керівництвом таких лідерів, як Берке-хан, прийняли відносно толерантний підхід до релігійного розмаїття. Ця політика дозволяла співіснувати різним релігійним громадам і вільно сповідувати їхні віросповідання.</w:t>
      </w:r>
      <w:r w:rsidR="001654B4">
        <w:rPr>
          <w:rFonts w:ascii="Times New Roman" w:hAnsi="Times New Roman" w:cs="Times New Roman"/>
          <w:sz w:val="28"/>
          <w:szCs w:val="28"/>
        </w:rPr>
        <w:t xml:space="preserve"> У</w:t>
      </w:r>
      <w:r w:rsidR="00545A66" w:rsidRPr="00545A66">
        <w:rPr>
          <w:rFonts w:ascii="Times New Roman" w:hAnsi="Times New Roman" w:cs="Times New Roman"/>
          <w:sz w:val="28"/>
          <w:szCs w:val="28"/>
        </w:rPr>
        <w:t xml:space="preserve"> повсякденному житті мусульмани, християни та послідовники корінних систем вірувань взаємодіяли на ринках, громадських зборах та адміністративній діяльності. Це мирне співіснування в повсякденному житті відображало релігійну терпимість у регіоні.</w:t>
      </w:r>
      <w:r w:rsidR="001654B4">
        <w:rPr>
          <w:rFonts w:ascii="Times New Roman" w:hAnsi="Times New Roman" w:cs="Times New Roman"/>
          <w:sz w:val="28"/>
          <w:szCs w:val="28"/>
        </w:rPr>
        <w:t xml:space="preserve"> Е</w:t>
      </w:r>
      <w:r w:rsidR="00545A66" w:rsidRPr="00545A66">
        <w:rPr>
          <w:rFonts w:ascii="Times New Roman" w:hAnsi="Times New Roman" w:cs="Times New Roman"/>
          <w:sz w:val="28"/>
          <w:szCs w:val="28"/>
        </w:rPr>
        <w:t>лементи ісламської та християнської культури, мови та звичаїв часто інтегрувалися в повсякденне життя різноманітного населення. Цей культурний обмін призвів до збагачення місцевих звичаїв і традицій</w:t>
      </w:r>
      <w:r w:rsidR="009770BF">
        <w:rPr>
          <w:rFonts w:ascii="Times New Roman" w:hAnsi="Times New Roman" w:cs="Times New Roman"/>
          <w:sz w:val="28"/>
          <w:szCs w:val="28"/>
        </w:rPr>
        <w:t xml:space="preserve"> </w:t>
      </w:r>
      <w:r w:rsidR="009770BF" w:rsidRPr="00961BC1">
        <w:rPr>
          <w:rFonts w:ascii="Times New Roman" w:hAnsi="Times New Roman" w:cs="Times New Roman"/>
          <w:sz w:val="28"/>
          <w:szCs w:val="28"/>
        </w:rPr>
        <w:t>[</w:t>
      </w:r>
      <w:r w:rsidR="009770BF">
        <w:rPr>
          <w:rFonts w:ascii="Times New Roman" w:hAnsi="Times New Roman" w:cs="Times New Roman"/>
          <w:sz w:val="28"/>
          <w:szCs w:val="28"/>
        </w:rPr>
        <w:t>55</w:t>
      </w:r>
      <w:r w:rsidR="009770BF" w:rsidRPr="00961BC1">
        <w:rPr>
          <w:rFonts w:ascii="Times New Roman" w:hAnsi="Times New Roman" w:cs="Times New Roman"/>
          <w:sz w:val="28"/>
          <w:szCs w:val="28"/>
        </w:rPr>
        <w:t>]</w:t>
      </w:r>
      <w:r w:rsidR="00545A66" w:rsidRPr="00545A66">
        <w:rPr>
          <w:rFonts w:ascii="Times New Roman" w:hAnsi="Times New Roman" w:cs="Times New Roman"/>
          <w:sz w:val="28"/>
          <w:szCs w:val="28"/>
        </w:rPr>
        <w:t>.</w:t>
      </w:r>
      <w:r w:rsidR="001654B4">
        <w:rPr>
          <w:rFonts w:ascii="Times New Roman" w:hAnsi="Times New Roman" w:cs="Times New Roman"/>
          <w:sz w:val="28"/>
          <w:szCs w:val="28"/>
        </w:rPr>
        <w:t xml:space="preserve"> </w:t>
      </w:r>
    </w:p>
    <w:p w14:paraId="28815C16" w14:textId="6F8F6A17" w:rsidR="007300BC" w:rsidRDefault="00545A66" w:rsidP="007300BC">
      <w:pPr>
        <w:spacing w:after="0" w:line="360" w:lineRule="auto"/>
        <w:ind w:firstLine="720"/>
        <w:jc w:val="both"/>
        <w:rPr>
          <w:rFonts w:ascii="Times New Roman" w:hAnsi="Times New Roman" w:cs="Times New Roman"/>
          <w:sz w:val="28"/>
          <w:szCs w:val="28"/>
        </w:rPr>
      </w:pPr>
      <w:r w:rsidRPr="00545A66">
        <w:rPr>
          <w:rFonts w:ascii="Times New Roman" w:hAnsi="Times New Roman" w:cs="Times New Roman"/>
          <w:sz w:val="28"/>
          <w:szCs w:val="28"/>
        </w:rPr>
        <w:t xml:space="preserve">Наукові праці </w:t>
      </w:r>
      <w:proofErr w:type="spellStart"/>
      <w:r w:rsidR="0005574A" w:rsidRPr="0005574A">
        <w:rPr>
          <w:rFonts w:ascii="Times New Roman" w:hAnsi="Times New Roman" w:cs="Times New Roman"/>
          <w:sz w:val="28"/>
          <w:szCs w:val="28"/>
        </w:rPr>
        <w:t>Девін</w:t>
      </w:r>
      <w:r w:rsidR="0005574A">
        <w:rPr>
          <w:rFonts w:ascii="Times New Roman" w:hAnsi="Times New Roman" w:cs="Times New Roman"/>
          <w:sz w:val="28"/>
          <w:szCs w:val="28"/>
        </w:rPr>
        <w:t>а</w:t>
      </w:r>
      <w:proofErr w:type="spellEnd"/>
      <w:r w:rsidR="0005574A" w:rsidRPr="0005574A">
        <w:rPr>
          <w:rFonts w:ascii="Times New Roman" w:hAnsi="Times New Roman" w:cs="Times New Roman"/>
          <w:sz w:val="28"/>
          <w:szCs w:val="28"/>
        </w:rPr>
        <w:t xml:space="preserve"> </w:t>
      </w:r>
      <w:proofErr w:type="spellStart"/>
      <w:r w:rsidR="0005574A" w:rsidRPr="0005574A">
        <w:rPr>
          <w:rFonts w:ascii="Times New Roman" w:hAnsi="Times New Roman" w:cs="Times New Roman"/>
          <w:sz w:val="28"/>
          <w:szCs w:val="28"/>
        </w:rPr>
        <w:t>Дьюіз</w:t>
      </w:r>
      <w:r w:rsidR="0005574A">
        <w:rPr>
          <w:rFonts w:ascii="Times New Roman" w:hAnsi="Times New Roman" w:cs="Times New Roman"/>
          <w:sz w:val="28"/>
          <w:szCs w:val="28"/>
        </w:rPr>
        <w:t>а</w:t>
      </w:r>
      <w:proofErr w:type="spellEnd"/>
      <w:r w:rsidRPr="00545A66">
        <w:rPr>
          <w:rFonts w:ascii="Times New Roman" w:hAnsi="Times New Roman" w:cs="Times New Roman"/>
          <w:sz w:val="28"/>
          <w:szCs w:val="28"/>
        </w:rPr>
        <w:t>, такі як «Ісламізація та рідна релігія в Золотій Орді», дають зрозуміти взаємодію між ісламськими та корінними віруваннями та загальний релігійний плюралізм у регіоні.</w:t>
      </w:r>
      <w:r w:rsidR="001654B4" w:rsidRPr="001654B4">
        <w:t xml:space="preserve"> </w:t>
      </w:r>
      <w:r w:rsidR="001654B4" w:rsidRPr="001654B4">
        <w:rPr>
          <w:rFonts w:ascii="Times New Roman" w:hAnsi="Times New Roman" w:cs="Times New Roman"/>
          <w:sz w:val="28"/>
          <w:szCs w:val="28"/>
        </w:rPr>
        <w:t>У «Ісламізації та рідній релігії в Зол</w:t>
      </w:r>
      <w:r w:rsidR="001654B4">
        <w:rPr>
          <w:rFonts w:ascii="Times New Roman" w:hAnsi="Times New Roman" w:cs="Times New Roman"/>
          <w:sz w:val="28"/>
          <w:szCs w:val="28"/>
        </w:rPr>
        <w:t xml:space="preserve">отій Орді» </w:t>
      </w:r>
      <w:proofErr w:type="spellStart"/>
      <w:r w:rsidR="0005574A" w:rsidRPr="0005574A">
        <w:rPr>
          <w:rFonts w:ascii="Times New Roman" w:hAnsi="Times New Roman" w:cs="Times New Roman"/>
          <w:sz w:val="28"/>
          <w:szCs w:val="28"/>
        </w:rPr>
        <w:t>Девін</w:t>
      </w:r>
      <w:proofErr w:type="spellEnd"/>
      <w:r w:rsidR="0005574A" w:rsidRPr="0005574A">
        <w:rPr>
          <w:rFonts w:ascii="Times New Roman" w:hAnsi="Times New Roman" w:cs="Times New Roman"/>
          <w:sz w:val="28"/>
          <w:szCs w:val="28"/>
        </w:rPr>
        <w:t xml:space="preserve"> </w:t>
      </w:r>
      <w:proofErr w:type="spellStart"/>
      <w:r w:rsidR="0005574A" w:rsidRPr="0005574A">
        <w:rPr>
          <w:rFonts w:ascii="Times New Roman" w:hAnsi="Times New Roman" w:cs="Times New Roman"/>
          <w:sz w:val="28"/>
          <w:szCs w:val="28"/>
        </w:rPr>
        <w:t>Дьюіз</w:t>
      </w:r>
      <w:proofErr w:type="spellEnd"/>
      <w:r w:rsidR="001654B4">
        <w:rPr>
          <w:rFonts w:ascii="Times New Roman" w:hAnsi="Times New Roman" w:cs="Times New Roman"/>
          <w:sz w:val="28"/>
          <w:szCs w:val="28"/>
        </w:rPr>
        <w:t xml:space="preserve">, заглиблюється в такі аспекти як </w:t>
      </w:r>
      <w:r w:rsidR="001654B4" w:rsidRPr="001654B4">
        <w:rPr>
          <w:rFonts w:ascii="Times New Roman" w:hAnsi="Times New Roman" w:cs="Times New Roman"/>
          <w:sz w:val="28"/>
          <w:szCs w:val="28"/>
        </w:rPr>
        <w:t>процес ісламізації та фактори, що призвели до навернення різних тюркських і монгольських груп у регіоні до ісламу.</w:t>
      </w:r>
      <w:r w:rsidR="001654B4">
        <w:rPr>
          <w:rFonts w:ascii="Times New Roman" w:hAnsi="Times New Roman" w:cs="Times New Roman"/>
          <w:sz w:val="28"/>
          <w:szCs w:val="28"/>
        </w:rPr>
        <w:t xml:space="preserve"> С</w:t>
      </w:r>
      <w:r w:rsidR="001654B4" w:rsidRPr="001654B4">
        <w:rPr>
          <w:rFonts w:ascii="Times New Roman" w:hAnsi="Times New Roman" w:cs="Times New Roman"/>
          <w:sz w:val="28"/>
          <w:szCs w:val="28"/>
        </w:rPr>
        <w:t>пособи, як корінні шаманські та анімістичні системи вірувань співіснували з ісламом, і як елементи цих корінних вірувань інколи включалися в ісламські практики.</w:t>
      </w:r>
      <w:r w:rsidR="001654B4">
        <w:rPr>
          <w:rFonts w:ascii="Times New Roman" w:hAnsi="Times New Roman" w:cs="Times New Roman"/>
          <w:sz w:val="28"/>
          <w:szCs w:val="28"/>
        </w:rPr>
        <w:t xml:space="preserve"> З</w:t>
      </w:r>
      <w:r w:rsidR="001654B4" w:rsidRPr="001654B4">
        <w:rPr>
          <w:rFonts w:ascii="Times New Roman" w:hAnsi="Times New Roman" w:cs="Times New Roman"/>
          <w:sz w:val="28"/>
          <w:szCs w:val="28"/>
        </w:rPr>
        <w:t>лиття ісламських і місцевих релігійних практик, ритуалів і символіки в повсякденному житті людей, що призводить до унікальної форми релігійного синкретизму.</w:t>
      </w:r>
      <w:r w:rsidR="001654B4">
        <w:rPr>
          <w:rFonts w:ascii="Times New Roman" w:hAnsi="Times New Roman" w:cs="Times New Roman"/>
          <w:sz w:val="28"/>
          <w:szCs w:val="28"/>
        </w:rPr>
        <w:t xml:space="preserve"> </w:t>
      </w:r>
      <w:r w:rsidR="001654B4" w:rsidRPr="001654B4">
        <w:rPr>
          <w:rFonts w:ascii="Times New Roman" w:hAnsi="Times New Roman" w:cs="Times New Roman"/>
          <w:sz w:val="28"/>
          <w:szCs w:val="28"/>
        </w:rPr>
        <w:t xml:space="preserve">Дослідження </w:t>
      </w:r>
      <w:proofErr w:type="spellStart"/>
      <w:r w:rsidR="0005574A" w:rsidRPr="0005574A">
        <w:rPr>
          <w:rFonts w:ascii="Times New Roman" w:hAnsi="Times New Roman" w:cs="Times New Roman"/>
          <w:sz w:val="28"/>
          <w:szCs w:val="28"/>
        </w:rPr>
        <w:t>Девін</w:t>
      </w:r>
      <w:r w:rsidR="0005574A">
        <w:rPr>
          <w:rFonts w:ascii="Times New Roman" w:hAnsi="Times New Roman" w:cs="Times New Roman"/>
          <w:sz w:val="28"/>
          <w:szCs w:val="28"/>
        </w:rPr>
        <w:t>а</w:t>
      </w:r>
      <w:proofErr w:type="spellEnd"/>
      <w:r w:rsidR="0005574A" w:rsidRPr="0005574A">
        <w:rPr>
          <w:rFonts w:ascii="Times New Roman" w:hAnsi="Times New Roman" w:cs="Times New Roman"/>
          <w:sz w:val="28"/>
          <w:szCs w:val="28"/>
        </w:rPr>
        <w:t xml:space="preserve"> </w:t>
      </w:r>
      <w:proofErr w:type="spellStart"/>
      <w:r w:rsidR="0005574A" w:rsidRPr="0005574A">
        <w:rPr>
          <w:rFonts w:ascii="Times New Roman" w:hAnsi="Times New Roman" w:cs="Times New Roman"/>
          <w:sz w:val="28"/>
          <w:szCs w:val="28"/>
        </w:rPr>
        <w:t>Дьюіз</w:t>
      </w:r>
      <w:r w:rsidR="0005574A">
        <w:rPr>
          <w:rFonts w:ascii="Times New Roman" w:hAnsi="Times New Roman" w:cs="Times New Roman"/>
          <w:sz w:val="28"/>
          <w:szCs w:val="28"/>
        </w:rPr>
        <w:t>а</w:t>
      </w:r>
      <w:proofErr w:type="spellEnd"/>
      <w:r w:rsidR="001654B4" w:rsidRPr="001654B4">
        <w:rPr>
          <w:rFonts w:ascii="Times New Roman" w:hAnsi="Times New Roman" w:cs="Times New Roman"/>
          <w:sz w:val="28"/>
          <w:szCs w:val="28"/>
        </w:rPr>
        <w:t xml:space="preserve"> є важливим ресурсом для розуміння релігійних і культурних складнощів епохи Золотої Орди в Степовому Дніпрі та Приазов’ї. Він проливає світло на багатий гобелен релігійного плюралізму регіону, де різні конфесії співіснували, взаємодіяли та впливали одна на одну, залишивши тривалий спадок в історії та культурній спадщині регіону.</w:t>
      </w:r>
    </w:p>
    <w:p w14:paraId="52BD71E7" w14:textId="57E70114" w:rsidR="00545A66" w:rsidRPr="00545A66" w:rsidRDefault="007300BC" w:rsidP="007300B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Д</w:t>
      </w:r>
      <w:r w:rsidR="00545A66" w:rsidRPr="00545A66">
        <w:rPr>
          <w:rFonts w:ascii="Times New Roman" w:hAnsi="Times New Roman" w:cs="Times New Roman"/>
          <w:sz w:val="28"/>
          <w:szCs w:val="28"/>
        </w:rPr>
        <w:t xml:space="preserve">ослідження Маріанни </w:t>
      </w:r>
      <w:proofErr w:type="spellStart"/>
      <w:r w:rsidR="00545A66" w:rsidRPr="00545A66">
        <w:rPr>
          <w:rFonts w:ascii="Times New Roman" w:hAnsi="Times New Roman" w:cs="Times New Roman"/>
          <w:sz w:val="28"/>
          <w:szCs w:val="28"/>
        </w:rPr>
        <w:t>Камп</w:t>
      </w:r>
      <w:proofErr w:type="spellEnd"/>
      <w:r w:rsidR="00545A66" w:rsidRPr="00545A66">
        <w:rPr>
          <w:rFonts w:ascii="Times New Roman" w:hAnsi="Times New Roman" w:cs="Times New Roman"/>
          <w:sz w:val="28"/>
          <w:szCs w:val="28"/>
        </w:rPr>
        <w:t>, зокрема «Нова жінка в Узбекистані», досліджує співіснування різних християнських конфесій та їх взаємодію з ісламом у Золотій Орді, проливаючи світло на релігійне розмаїття.</w:t>
      </w:r>
    </w:p>
    <w:p w14:paraId="2DE21FB8" w14:textId="48C77F96" w:rsidR="00324E2E" w:rsidRDefault="00545A66" w:rsidP="00545A66">
      <w:pPr>
        <w:spacing w:after="0" w:line="360" w:lineRule="auto"/>
        <w:ind w:firstLine="720"/>
        <w:jc w:val="both"/>
        <w:rPr>
          <w:rFonts w:ascii="Times New Roman" w:hAnsi="Times New Roman" w:cs="Times New Roman"/>
          <w:sz w:val="28"/>
          <w:szCs w:val="28"/>
        </w:rPr>
      </w:pPr>
      <w:r w:rsidRPr="00545A66">
        <w:rPr>
          <w:rFonts w:ascii="Times New Roman" w:hAnsi="Times New Roman" w:cs="Times New Roman"/>
          <w:sz w:val="28"/>
          <w:szCs w:val="28"/>
        </w:rPr>
        <w:t>Релігійний плюралізм і взаємодія в степовому Подніпров’ї та Приазов’ї в епоху Золотої Орди створили багатий гобелен вірувань, культурного обміну та співіснування. Це релігійне розмаїття продовжує залишатися частиною культурної спадщини та історичної ідентичності регіону, демонструючи динамічний характер релігійних взаємодій у полікультурному середовищі.</w:t>
      </w:r>
    </w:p>
    <w:p w14:paraId="5BBBF1FE" w14:textId="77777777" w:rsidR="00324E2E" w:rsidRDefault="00324E2E" w:rsidP="00324E2E">
      <w:pPr>
        <w:spacing w:after="0" w:line="360" w:lineRule="auto"/>
        <w:ind w:firstLine="720"/>
        <w:jc w:val="both"/>
        <w:rPr>
          <w:rFonts w:ascii="Times New Roman" w:hAnsi="Times New Roman" w:cs="Times New Roman"/>
          <w:sz w:val="28"/>
          <w:szCs w:val="28"/>
        </w:rPr>
      </w:pPr>
    </w:p>
    <w:p w14:paraId="4E53F1D6" w14:textId="15BF835D" w:rsidR="00761743" w:rsidRPr="006F26F4" w:rsidRDefault="00375E9B" w:rsidP="0026060D">
      <w:pPr>
        <w:spacing w:after="0" w:line="360" w:lineRule="auto"/>
        <w:ind w:firstLine="709"/>
        <w:jc w:val="both"/>
        <w:outlineLvl w:val="1"/>
        <w:rPr>
          <w:rFonts w:ascii="Times New Roman" w:hAnsi="Times New Roman" w:cs="Times New Roman"/>
          <w:b/>
          <w:sz w:val="28"/>
          <w:szCs w:val="28"/>
        </w:rPr>
      </w:pPr>
      <w:bookmarkStart w:id="21" w:name="_Toc152712489"/>
      <w:r>
        <w:rPr>
          <w:rFonts w:ascii="Times New Roman" w:hAnsi="Times New Roman" w:cs="Times New Roman"/>
          <w:b/>
          <w:sz w:val="28"/>
          <w:szCs w:val="28"/>
        </w:rPr>
        <w:t xml:space="preserve">2.2. </w:t>
      </w:r>
      <w:r w:rsidR="00761743" w:rsidRPr="006F26F4">
        <w:rPr>
          <w:rFonts w:ascii="Times New Roman" w:hAnsi="Times New Roman" w:cs="Times New Roman"/>
          <w:b/>
          <w:sz w:val="28"/>
          <w:szCs w:val="28"/>
        </w:rPr>
        <w:t>Економічні та торговельні мережі</w:t>
      </w:r>
      <w:r w:rsidR="0026060D">
        <w:rPr>
          <w:rFonts w:ascii="Times New Roman" w:hAnsi="Times New Roman" w:cs="Times New Roman"/>
          <w:b/>
          <w:sz w:val="28"/>
          <w:szCs w:val="28"/>
        </w:rPr>
        <w:t>.</w:t>
      </w:r>
      <w:bookmarkEnd w:id="21"/>
    </w:p>
    <w:p w14:paraId="7E14008F" w14:textId="77777777" w:rsidR="00CC48E4" w:rsidRDefault="00CC48E4" w:rsidP="009C46A5">
      <w:pPr>
        <w:spacing w:after="0" w:line="360" w:lineRule="auto"/>
        <w:jc w:val="both"/>
        <w:rPr>
          <w:rFonts w:ascii="Times New Roman" w:hAnsi="Times New Roman" w:cs="Times New Roman"/>
          <w:sz w:val="28"/>
          <w:szCs w:val="28"/>
        </w:rPr>
      </w:pPr>
      <w:r w:rsidRPr="00CC48E4">
        <w:rPr>
          <w:rFonts w:ascii="Times New Roman" w:hAnsi="Times New Roman" w:cs="Times New Roman"/>
          <w:sz w:val="28"/>
          <w:szCs w:val="28"/>
        </w:rPr>
        <w:t>Епоха Золотої Орди в степовому Подніпров’ї та Приазов’ї ознаменувалася розквітом економічних і торгових мереж, які сприяли обміну товарами, ідеями та культурою. Ці мережі відіграли вирішальну роль у з’єднанні регіону з ширшим світом.</w:t>
      </w:r>
    </w:p>
    <w:p w14:paraId="70CD12AE" w14:textId="311B3F24" w:rsidR="00F22EF0" w:rsidRPr="00F22EF0" w:rsidRDefault="00CC48E4" w:rsidP="00F22EF0">
      <w:pPr>
        <w:spacing w:after="0" w:line="360" w:lineRule="auto"/>
        <w:ind w:firstLine="720"/>
        <w:jc w:val="both"/>
        <w:rPr>
          <w:rFonts w:ascii="Times New Roman" w:hAnsi="Times New Roman" w:cs="Times New Roman"/>
          <w:sz w:val="28"/>
          <w:szCs w:val="28"/>
        </w:rPr>
      </w:pPr>
      <w:r w:rsidRPr="00CC48E4">
        <w:rPr>
          <w:rFonts w:ascii="Times New Roman" w:hAnsi="Times New Roman" w:cs="Times New Roman"/>
          <w:sz w:val="28"/>
          <w:szCs w:val="28"/>
        </w:rPr>
        <w:t>Шовковий шлях відіграв значну роль у формуванні економічного</w:t>
      </w:r>
      <w:r>
        <w:rPr>
          <w:rFonts w:ascii="Times New Roman" w:hAnsi="Times New Roman" w:cs="Times New Roman"/>
          <w:sz w:val="28"/>
          <w:szCs w:val="28"/>
        </w:rPr>
        <w:t xml:space="preserve"> та культурного ландшафту краю. Цей шлях </w:t>
      </w:r>
      <w:r w:rsidRPr="00CC48E4">
        <w:rPr>
          <w:rFonts w:ascii="Times New Roman" w:hAnsi="Times New Roman" w:cs="Times New Roman"/>
          <w:sz w:val="28"/>
          <w:szCs w:val="28"/>
        </w:rPr>
        <w:t>був не єдиною дорогою, а великою мережею взаємопов’язаних торгових шляхів, які охоплювали тисячі миль. Це сприяло обміну широким спектром товарів, включаючи шовк, прянощі, дорогоцінні метали, текстиль, к</w:t>
      </w:r>
      <w:r>
        <w:rPr>
          <w:rFonts w:ascii="Times New Roman" w:hAnsi="Times New Roman" w:cs="Times New Roman"/>
          <w:sz w:val="28"/>
          <w:szCs w:val="28"/>
        </w:rPr>
        <w:t xml:space="preserve">ераміку та культурні артефакти. </w:t>
      </w:r>
      <w:r w:rsidRPr="00CC48E4">
        <w:rPr>
          <w:rFonts w:ascii="Times New Roman" w:hAnsi="Times New Roman" w:cs="Times New Roman"/>
          <w:sz w:val="28"/>
          <w:szCs w:val="28"/>
        </w:rPr>
        <w:t xml:space="preserve">Північний шлях проходив через </w:t>
      </w:r>
      <w:r w:rsidR="0026060D">
        <w:rPr>
          <w:rFonts w:ascii="Times New Roman" w:hAnsi="Times New Roman" w:cs="Times New Roman"/>
          <w:sz w:val="28"/>
          <w:szCs w:val="28"/>
        </w:rPr>
        <w:t>С</w:t>
      </w:r>
      <w:r w:rsidRPr="00CC48E4">
        <w:rPr>
          <w:rFonts w:ascii="Times New Roman" w:hAnsi="Times New Roman" w:cs="Times New Roman"/>
          <w:sz w:val="28"/>
          <w:szCs w:val="28"/>
        </w:rPr>
        <w:t xml:space="preserve">тепове </w:t>
      </w:r>
      <w:r w:rsidR="0026060D">
        <w:rPr>
          <w:rFonts w:ascii="Times New Roman" w:hAnsi="Times New Roman" w:cs="Times New Roman"/>
          <w:sz w:val="28"/>
          <w:szCs w:val="28"/>
        </w:rPr>
        <w:t>Под</w:t>
      </w:r>
      <w:r w:rsidRPr="00CC48E4">
        <w:rPr>
          <w:rFonts w:ascii="Times New Roman" w:hAnsi="Times New Roman" w:cs="Times New Roman"/>
          <w:sz w:val="28"/>
          <w:szCs w:val="28"/>
        </w:rPr>
        <w:t>ніпров’я та Приазов’я, з’єднуючи По</w:t>
      </w:r>
      <w:r>
        <w:rPr>
          <w:rFonts w:ascii="Times New Roman" w:hAnsi="Times New Roman" w:cs="Times New Roman"/>
          <w:sz w:val="28"/>
          <w:szCs w:val="28"/>
        </w:rPr>
        <w:t xml:space="preserve">волжя з ширшим Шовковим шляхом. </w:t>
      </w:r>
      <w:r w:rsidRPr="00CC48E4">
        <w:rPr>
          <w:rFonts w:ascii="Times New Roman" w:hAnsi="Times New Roman" w:cs="Times New Roman"/>
          <w:sz w:val="28"/>
          <w:szCs w:val="28"/>
        </w:rPr>
        <w:t>Сарай-Бату, столиця Золотої Орди, була стратегічно розташована на річці Волга та служила голо</w:t>
      </w:r>
      <w:r>
        <w:rPr>
          <w:rFonts w:ascii="Times New Roman" w:hAnsi="Times New Roman" w:cs="Times New Roman"/>
          <w:sz w:val="28"/>
          <w:szCs w:val="28"/>
        </w:rPr>
        <w:t xml:space="preserve">вним вузлом на Шовковому шляху. </w:t>
      </w:r>
      <w:r w:rsidRPr="00CC48E4">
        <w:rPr>
          <w:rFonts w:ascii="Times New Roman" w:hAnsi="Times New Roman" w:cs="Times New Roman"/>
          <w:sz w:val="28"/>
          <w:szCs w:val="28"/>
        </w:rPr>
        <w:t>Дніпровський регіон, який включав такі міста, як Київ і Черкаси, служив воротами до Шовкового шляху для купців, які подорожували із Заходу. Це був вирішаль</w:t>
      </w:r>
      <w:r>
        <w:rPr>
          <w:rFonts w:ascii="Times New Roman" w:hAnsi="Times New Roman" w:cs="Times New Roman"/>
          <w:sz w:val="28"/>
          <w:szCs w:val="28"/>
        </w:rPr>
        <w:t>ний момент для обміну товарами. Ш</w:t>
      </w:r>
      <w:r w:rsidRPr="00CC48E4">
        <w:rPr>
          <w:rFonts w:ascii="Times New Roman" w:hAnsi="Times New Roman" w:cs="Times New Roman"/>
          <w:sz w:val="28"/>
          <w:szCs w:val="28"/>
        </w:rPr>
        <w:t xml:space="preserve">овк був одним із найвідоміших товарів, якими торгували на Шовковому шляху. Китайський шовк користувався великим </w:t>
      </w:r>
      <w:r>
        <w:rPr>
          <w:rFonts w:ascii="Times New Roman" w:hAnsi="Times New Roman" w:cs="Times New Roman"/>
          <w:sz w:val="28"/>
          <w:szCs w:val="28"/>
        </w:rPr>
        <w:t xml:space="preserve">попитом на європейських ринках. А </w:t>
      </w:r>
      <w:r w:rsidRPr="00CC48E4">
        <w:rPr>
          <w:rFonts w:ascii="Times New Roman" w:hAnsi="Times New Roman" w:cs="Times New Roman"/>
          <w:sz w:val="28"/>
          <w:szCs w:val="28"/>
        </w:rPr>
        <w:t>торгівля спеціями, такими як кориця, перець і шафран, була ще одним важливим аспект</w:t>
      </w:r>
      <w:r>
        <w:rPr>
          <w:rFonts w:ascii="Times New Roman" w:hAnsi="Times New Roman" w:cs="Times New Roman"/>
          <w:sz w:val="28"/>
          <w:szCs w:val="28"/>
        </w:rPr>
        <w:t xml:space="preserve">ом торгівлі. </w:t>
      </w:r>
      <w:r>
        <w:rPr>
          <w:rFonts w:ascii="Times New Roman" w:hAnsi="Times New Roman" w:cs="Times New Roman"/>
          <w:sz w:val="28"/>
          <w:szCs w:val="28"/>
        </w:rPr>
        <w:lastRenderedPageBreak/>
        <w:t>З</w:t>
      </w:r>
      <w:r w:rsidRPr="00CC48E4">
        <w:rPr>
          <w:rFonts w:ascii="Times New Roman" w:hAnsi="Times New Roman" w:cs="Times New Roman"/>
          <w:sz w:val="28"/>
          <w:szCs w:val="28"/>
        </w:rPr>
        <w:t xml:space="preserve">олотом, сріблом та іншими дорогоцінними металами торгували вздовж шляху, часто слугуючи </w:t>
      </w:r>
      <w:r>
        <w:rPr>
          <w:rFonts w:ascii="Times New Roman" w:hAnsi="Times New Roman" w:cs="Times New Roman"/>
          <w:sz w:val="28"/>
          <w:szCs w:val="28"/>
        </w:rPr>
        <w:t xml:space="preserve">формою валюти в обміні товарів. </w:t>
      </w:r>
      <w:r w:rsidRPr="00CC48E4">
        <w:rPr>
          <w:rFonts w:ascii="Times New Roman" w:hAnsi="Times New Roman" w:cs="Times New Roman"/>
          <w:sz w:val="28"/>
          <w:szCs w:val="28"/>
        </w:rPr>
        <w:t>Шовковий шлях сприяв обміну культурними артефактами, зокрема мистецтвом, рукописами та релігійними реліквіями. Він відіграв важлив</w:t>
      </w:r>
      <w:r>
        <w:rPr>
          <w:rFonts w:ascii="Times New Roman" w:hAnsi="Times New Roman" w:cs="Times New Roman"/>
          <w:sz w:val="28"/>
          <w:szCs w:val="28"/>
        </w:rPr>
        <w:t>у роль у культурному поширенні. Також</w:t>
      </w:r>
      <w:r w:rsidRPr="00CC48E4">
        <w:rPr>
          <w:rFonts w:ascii="Times New Roman" w:hAnsi="Times New Roman" w:cs="Times New Roman"/>
          <w:sz w:val="28"/>
          <w:szCs w:val="28"/>
        </w:rPr>
        <w:t xml:space="preserve"> був плавильним котлом мов та </w:t>
      </w:r>
      <w:proofErr w:type="spellStart"/>
      <w:r w:rsidRPr="00CC48E4">
        <w:rPr>
          <w:rFonts w:ascii="Times New Roman" w:hAnsi="Times New Roman" w:cs="Times New Roman"/>
          <w:sz w:val="28"/>
          <w:szCs w:val="28"/>
        </w:rPr>
        <w:t>писемностей</w:t>
      </w:r>
      <w:proofErr w:type="spellEnd"/>
      <w:r w:rsidRPr="00CC48E4">
        <w:rPr>
          <w:rFonts w:ascii="Times New Roman" w:hAnsi="Times New Roman" w:cs="Times New Roman"/>
          <w:sz w:val="28"/>
          <w:szCs w:val="28"/>
        </w:rPr>
        <w:t xml:space="preserve">. Купці та мандрівники з різних регіонів часто спілкувалися й обмінювалися </w:t>
      </w:r>
      <w:proofErr w:type="spellStart"/>
      <w:r w:rsidRPr="00CC48E4">
        <w:rPr>
          <w:rFonts w:ascii="Times New Roman" w:hAnsi="Times New Roman" w:cs="Times New Roman"/>
          <w:sz w:val="28"/>
          <w:szCs w:val="28"/>
        </w:rPr>
        <w:t>мовними</w:t>
      </w:r>
      <w:proofErr w:type="spellEnd"/>
      <w:r w:rsidRPr="00CC48E4">
        <w:rPr>
          <w:rFonts w:ascii="Times New Roman" w:hAnsi="Times New Roman" w:cs="Times New Roman"/>
          <w:sz w:val="28"/>
          <w:szCs w:val="28"/>
        </w:rPr>
        <w:t xml:space="preserve"> та біблійними знаннями. Цей культурний обмін вплинув на розви</w:t>
      </w:r>
      <w:r>
        <w:rPr>
          <w:rFonts w:ascii="Times New Roman" w:hAnsi="Times New Roman" w:cs="Times New Roman"/>
          <w:sz w:val="28"/>
          <w:szCs w:val="28"/>
        </w:rPr>
        <w:t>ток мов і писемності в регіоні.</w:t>
      </w:r>
      <w:r w:rsidR="00F22EF0">
        <w:rPr>
          <w:rFonts w:ascii="Times New Roman" w:hAnsi="Times New Roman" w:cs="Times New Roman"/>
          <w:sz w:val="28"/>
          <w:szCs w:val="28"/>
        </w:rPr>
        <w:t xml:space="preserve"> Також це канал</w:t>
      </w:r>
      <w:r w:rsidRPr="00CC48E4">
        <w:rPr>
          <w:rFonts w:ascii="Times New Roman" w:hAnsi="Times New Roman" w:cs="Times New Roman"/>
          <w:sz w:val="28"/>
          <w:szCs w:val="28"/>
        </w:rPr>
        <w:t xml:space="preserve"> для поширення релігій, включаючи буддизм, іслам, християнство та інші. Релігійні артефакти та ідеї подорожували цими</w:t>
      </w:r>
      <w:r>
        <w:rPr>
          <w:rFonts w:ascii="Times New Roman" w:hAnsi="Times New Roman" w:cs="Times New Roman"/>
          <w:sz w:val="28"/>
          <w:szCs w:val="28"/>
        </w:rPr>
        <w:t xml:space="preserve"> маршрутами.</w:t>
      </w:r>
      <w:r w:rsidR="00F22EF0">
        <w:rPr>
          <w:rFonts w:ascii="Times New Roman" w:hAnsi="Times New Roman" w:cs="Times New Roman"/>
          <w:sz w:val="28"/>
          <w:szCs w:val="28"/>
        </w:rPr>
        <w:t xml:space="preserve"> </w:t>
      </w:r>
      <w:r w:rsidRPr="00CC48E4">
        <w:rPr>
          <w:rFonts w:ascii="Times New Roman" w:hAnsi="Times New Roman" w:cs="Times New Roman"/>
          <w:sz w:val="28"/>
          <w:szCs w:val="28"/>
        </w:rPr>
        <w:t>Занепад Шовкового шляху був поступовим процесом, який почався зі змін торгових шляхів і зростання морських шляхів. Політичні зміни та конфлікти в регіо</w:t>
      </w:r>
      <w:r>
        <w:rPr>
          <w:rFonts w:ascii="Times New Roman" w:hAnsi="Times New Roman" w:cs="Times New Roman"/>
          <w:sz w:val="28"/>
          <w:szCs w:val="28"/>
        </w:rPr>
        <w:t>ні також сприяли його занепаду</w:t>
      </w:r>
      <w:r w:rsidR="009770BF">
        <w:rPr>
          <w:rFonts w:ascii="Times New Roman" w:hAnsi="Times New Roman" w:cs="Times New Roman"/>
          <w:sz w:val="28"/>
          <w:szCs w:val="28"/>
        </w:rPr>
        <w:t xml:space="preserve"> </w:t>
      </w:r>
      <w:r w:rsidR="009770BF" w:rsidRPr="00961BC1">
        <w:rPr>
          <w:rFonts w:ascii="Times New Roman" w:hAnsi="Times New Roman" w:cs="Times New Roman"/>
          <w:sz w:val="28"/>
          <w:szCs w:val="28"/>
        </w:rPr>
        <w:t>[</w:t>
      </w:r>
      <w:r w:rsidR="009770BF">
        <w:rPr>
          <w:rFonts w:ascii="Times New Roman" w:hAnsi="Times New Roman" w:cs="Times New Roman"/>
          <w:sz w:val="28"/>
          <w:szCs w:val="28"/>
        </w:rPr>
        <w:t>2</w:t>
      </w:r>
      <w:r w:rsidR="009770BF" w:rsidRPr="00961BC1">
        <w:rPr>
          <w:rFonts w:ascii="Times New Roman" w:hAnsi="Times New Roman" w:cs="Times New Roman"/>
          <w:sz w:val="28"/>
          <w:szCs w:val="28"/>
        </w:rPr>
        <w:t>]</w:t>
      </w:r>
      <w:r>
        <w:rPr>
          <w:rFonts w:ascii="Times New Roman" w:hAnsi="Times New Roman" w:cs="Times New Roman"/>
          <w:sz w:val="28"/>
          <w:szCs w:val="28"/>
        </w:rPr>
        <w:t>.</w:t>
      </w:r>
    </w:p>
    <w:p w14:paraId="58509D9D" w14:textId="3BDE2253" w:rsidR="00F22EF0" w:rsidRPr="00F22EF0" w:rsidRDefault="00F22EF0" w:rsidP="000F03AA">
      <w:pPr>
        <w:spacing w:after="0" w:line="360" w:lineRule="auto"/>
        <w:ind w:firstLine="720"/>
        <w:jc w:val="both"/>
        <w:rPr>
          <w:rFonts w:ascii="Times New Roman" w:hAnsi="Times New Roman" w:cs="Times New Roman"/>
          <w:sz w:val="28"/>
          <w:szCs w:val="28"/>
        </w:rPr>
      </w:pPr>
      <w:r w:rsidRPr="00AC0212">
        <w:rPr>
          <w:rFonts w:ascii="Times New Roman" w:hAnsi="Times New Roman" w:cs="Times New Roman"/>
          <w:sz w:val="28"/>
          <w:szCs w:val="28"/>
        </w:rPr>
        <w:t>Сарай</w:t>
      </w:r>
      <w:r w:rsidR="0026060D" w:rsidRPr="00AC0212">
        <w:rPr>
          <w:rFonts w:ascii="Times New Roman" w:hAnsi="Times New Roman" w:cs="Times New Roman"/>
          <w:sz w:val="28"/>
          <w:szCs w:val="28"/>
        </w:rPr>
        <w:t>-</w:t>
      </w:r>
      <w:r w:rsidRPr="00AC0212">
        <w:rPr>
          <w:rFonts w:ascii="Times New Roman" w:hAnsi="Times New Roman" w:cs="Times New Roman"/>
          <w:sz w:val="28"/>
          <w:szCs w:val="28"/>
        </w:rPr>
        <w:t>Бат</w:t>
      </w:r>
      <w:r w:rsidR="0026060D" w:rsidRPr="00AC0212">
        <w:rPr>
          <w:rFonts w:ascii="Times New Roman" w:hAnsi="Times New Roman" w:cs="Times New Roman"/>
          <w:sz w:val="28"/>
          <w:szCs w:val="28"/>
        </w:rPr>
        <w:t>у</w:t>
      </w:r>
      <w:r w:rsidRPr="00F22EF0">
        <w:rPr>
          <w:rFonts w:ascii="Times New Roman" w:hAnsi="Times New Roman" w:cs="Times New Roman"/>
          <w:sz w:val="28"/>
          <w:szCs w:val="28"/>
        </w:rPr>
        <w:t xml:space="preserve">, столиця Золотої Орди, був жвавим центром торгівлі та комерції, який відігравав ключову роль в економічній діяльності Степового </w:t>
      </w:r>
      <w:r w:rsidR="0026060D">
        <w:rPr>
          <w:rFonts w:ascii="Times New Roman" w:hAnsi="Times New Roman" w:cs="Times New Roman"/>
          <w:sz w:val="28"/>
          <w:szCs w:val="28"/>
        </w:rPr>
        <w:t>Под</w:t>
      </w:r>
      <w:r w:rsidRPr="00F22EF0">
        <w:rPr>
          <w:rFonts w:ascii="Times New Roman" w:hAnsi="Times New Roman" w:cs="Times New Roman"/>
          <w:sz w:val="28"/>
          <w:szCs w:val="28"/>
        </w:rPr>
        <w:t>ніпров’я та Приазов’я в епоху Золотої Орди. Він був ключовим вузлом на Шовковому шляху, з’єднуючи регіон із широким</w:t>
      </w:r>
      <w:r>
        <w:rPr>
          <w:rFonts w:ascii="Times New Roman" w:hAnsi="Times New Roman" w:cs="Times New Roman"/>
          <w:sz w:val="28"/>
          <w:szCs w:val="28"/>
        </w:rPr>
        <w:t xml:space="preserve">и торговими мережами того часу. </w:t>
      </w:r>
      <w:r w:rsidRPr="00AC0212">
        <w:rPr>
          <w:rFonts w:ascii="Times New Roman" w:hAnsi="Times New Roman" w:cs="Times New Roman"/>
          <w:sz w:val="28"/>
          <w:szCs w:val="28"/>
        </w:rPr>
        <w:t>Сарай</w:t>
      </w:r>
      <w:r w:rsidR="009A2350">
        <w:rPr>
          <w:rFonts w:ascii="Times New Roman" w:hAnsi="Times New Roman" w:cs="Times New Roman"/>
          <w:sz w:val="28"/>
          <w:szCs w:val="28"/>
        </w:rPr>
        <w:t>-</w:t>
      </w:r>
      <w:proofErr w:type="spellStart"/>
      <w:r w:rsidRPr="00AC0212">
        <w:rPr>
          <w:rFonts w:ascii="Times New Roman" w:hAnsi="Times New Roman" w:cs="Times New Roman"/>
          <w:sz w:val="28"/>
          <w:szCs w:val="28"/>
        </w:rPr>
        <w:t>Бат</w:t>
      </w:r>
      <w:proofErr w:type="spellEnd"/>
      <w:r w:rsidR="00AC0212" w:rsidRPr="00AC0212">
        <w:rPr>
          <w:rFonts w:ascii="Times New Roman" w:hAnsi="Times New Roman" w:cs="Times New Roman"/>
          <w:sz w:val="28"/>
          <w:szCs w:val="28"/>
          <w:lang w:val="ru-RU"/>
        </w:rPr>
        <w:t>у</w:t>
      </w:r>
      <w:r w:rsidRPr="00F22EF0">
        <w:rPr>
          <w:rFonts w:ascii="Times New Roman" w:hAnsi="Times New Roman" w:cs="Times New Roman"/>
          <w:sz w:val="28"/>
          <w:szCs w:val="28"/>
        </w:rPr>
        <w:t xml:space="preserve"> був стратегічно розташований на березі річки Волга. Його розташування зробило його вирішальним пунктом для транспортування вантажів, як по суші, так і по воді. Річка забезпечувала зручн</w:t>
      </w:r>
      <w:r>
        <w:rPr>
          <w:rFonts w:ascii="Times New Roman" w:hAnsi="Times New Roman" w:cs="Times New Roman"/>
          <w:sz w:val="28"/>
          <w:szCs w:val="28"/>
        </w:rPr>
        <w:t xml:space="preserve">ий шлях для переміщення товарів. </w:t>
      </w:r>
      <w:r w:rsidRPr="00F22EF0">
        <w:rPr>
          <w:rFonts w:ascii="Times New Roman" w:hAnsi="Times New Roman" w:cs="Times New Roman"/>
          <w:sz w:val="28"/>
          <w:szCs w:val="28"/>
        </w:rPr>
        <w:t>Сарай-Бату був місцем зустрічі різних торгових шляхів, у тому числі з Китаю, Центральної Азії та Середземномор’я. Купці з різних регіонів сходилися до м</w:t>
      </w:r>
      <w:r>
        <w:rPr>
          <w:rFonts w:ascii="Times New Roman" w:hAnsi="Times New Roman" w:cs="Times New Roman"/>
          <w:sz w:val="28"/>
          <w:szCs w:val="28"/>
        </w:rPr>
        <w:t>іста, щоб обміняти свої товари. М</w:t>
      </w:r>
      <w:r w:rsidRPr="00F22EF0">
        <w:rPr>
          <w:rFonts w:ascii="Times New Roman" w:hAnsi="Times New Roman" w:cs="Times New Roman"/>
          <w:sz w:val="28"/>
          <w:szCs w:val="28"/>
        </w:rPr>
        <w:t>істо було відоме торгівлею широким асортиментом товарів, включаючи текстиль, прянощі, дорогоцінні метали, хутра, кераміку та культурні артефакти. Це було місце, де Схід зустрічався із Заходом, і безліч т</w:t>
      </w:r>
      <w:r>
        <w:rPr>
          <w:rFonts w:ascii="Times New Roman" w:hAnsi="Times New Roman" w:cs="Times New Roman"/>
          <w:sz w:val="28"/>
          <w:szCs w:val="28"/>
        </w:rPr>
        <w:t xml:space="preserve">оварів переходила з рук в руки. </w:t>
      </w:r>
      <w:r w:rsidRPr="00F22EF0">
        <w:rPr>
          <w:rFonts w:ascii="Times New Roman" w:hAnsi="Times New Roman" w:cs="Times New Roman"/>
          <w:sz w:val="28"/>
          <w:szCs w:val="28"/>
        </w:rPr>
        <w:t>Ринки були відомі своєю різноманітністю, і саме тут купувалися та продав</w:t>
      </w:r>
      <w:r>
        <w:rPr>
          <w:rFonts w:ascii="Times New Roman" w:hAnsi="Times New Roman" w:cs="Times New Roman"/>
          <w:sz w:val="28"/>
          <w:szCs w:val="28"/>
        </w:rPr>
        <w:t xml:space="preserve">алися товари з різних регіонів. Також </w:t>
      </w:r>
      <w:r w:rsidRPr="00F22EF0">
        <w:rPr>
          <w:rFonts w:ascii="Times New Roman" w:hAnsi="Times New Roman" w:cs="Times New Roman"/>
          <w:sz w:val="28"/>
          <w:szCs w:val="28"/>
        </w:rPr>
        <w:t xml:space="preserve">у місті працювали вправні ремісники, які виготовляли різноманітні товари. Ці ремісники зробили внесок у місцеву економіку та </w:t>
      </w:r>
      <w:r w:rsidRPr="00F22EF0">
        <w:rPr>
          <w:rFonts w:ascii="Times New Roman" w:hAnsi="Times New Roman" w:cs="Times New Roman"/>
          <w:sz w:val="28"/>
          <w:szCs w:val="28"/>
        </w:rPr>
        <w:lastRenderedPageBreak/>
        <w:t>торгівлю ремісничими виробами.</w:t>
      </w:r>
      <w:r>
        <w:rPr>
          <w:rFonts w:ascii="Times New Roman" w:hAnsi="Times New Roman" w:cs="Times New Roman"/>
          <w:sz w:val="28"/>
          <w:szCs w:val="28"/>
        </w:rPr>
        <w:t xml:space="preserve"> </w:t>
      </w:r>
      <w:r w:rsidRPr="00F22EF0">
        <w:rPr>
          <w:rFonts w:ascii="Times New Roman" w:hAnsi="Times New Roman" w:cs="Times New Roman"/>
          <w:sz w:val="28"/>
          <w:szCs w:val="28"/>
        </w:rPr>
        <w:t>Сарай</w:t>
      </w:r>
      <w:r w:rsidR="009A2350">
        <w:rPr>
          <w:rFonts w:ascii="Times New Roman" w:hAnsi="Times New Roman" w:cs="Times New Roman"/>
          <w:sz w:val="28"/>
          <w:szCs w:val="28"/>
        </w:rPr>
        <w:t>-</w:t>
      </w:r>
      <w:r w:rsidRPr="00F22EF0">
        <w:rPr>
          <w:rFonts w:ascii="Times New Roman" w:hAnsi="Times New Roman" w:cs="Times New Roman"/>
          <w:sz w:val="28"/>
          <w:szCs w:val="28"/>
        </w:rPr>
        <w:t>Бату був не лише центром економічного обміну, але й місцем, де відбувалися культурні та інтелектуальні взаємодії. Вчені, торговці та мандрівники вели діалог, сприяю</w:t>
      </w:r>
      <w:r>
        <w:rPr>
          <w:rFonts w:ascii="Times New Roman" w:hAnsi="Times New Roman" w:cs="Times New Roman"/>
          <w:sz w:val="28"/>
          <w:szCs w:val="28"/>
        </w:rPr>
        <w:t xml:space="preserve">чи перезапиленню ідей та знань. </w:t>
      </w:r>
      <w:r w:rsidRPr="00F22EF0">
        <w:rPr>
          <w:rFonts w:ascii="Times New Roman" w:hAnsi="Times New Roman" w:cs="Times New Roman"/>
          <w:sz w:val="28"/>
          <w:szCs w:val="28"/>
        </w:rPr>
        <w:t>Це полегшило обмін товарами та ідеями, зробивши регіон ключовим гравцем у трансконтиненталь</w:t>
      </w:r>
      <w:r>
        <w:rPr>
          <w:rFonts w:ascii="Times New Roman" w:hAnsi="Times New Roman" w:cs="Times New Roman"/>
          <w:sz w:val="28"/>
          <w:szCs w:val="28"/>
        </w:rPr>
        <w:t>них торгових мережах того часу</w:t>
      </w:r>
      <w:r w:rsidR="009770BF">
        <w:rPr>
          <w:rFonts w:ascii="Times New Roman" w:hAnsi="Times New Roman" w:cs="Times New Roman"/>
          <w:sz w:val="28"/>
          <w:szCs w:val="28"/>
        </w:rPr>
        <w:t xml:space="preserve"> </w:t>
      </w:r>
      <w:r w:rsidR="009770BF" w:rsidRPr="00961BC1">
        <w:rPr>
          <w:rFonts w:ascii="Times New Roman" w:hAnsi="Times New Roman" w:cs="Times New Roman"/>
          <w:sz w:val="28"/>
          <w:szCs w:val="28"/>
        </w:rPr>
        <w:t>[</w:t>
      </w:r>
      <w:r w:rsidR="009770BF">
        <w:rPr>
          <w:rFonts w:ascii="Times New Roman" w:hAnsi="Times New Roman" w:cs="Times New Roman"/>
          <w:sz w:val="28"/>
          <w:szCs w:val="28"/>
        </w:rPr>
        <w:t>4</w:t>
      </w:r>
      <w:r w:rsidR="009770BF" w:rsidRPr="00961BC1">
        <w:rPr>
          <w:rFonts w:ascii="Times New Roman" w:hAnsi="Times New Roman" w:cs="Times New Roman"/>
          <w:sz w:val="28"/>
          <w:szCs w:val="28"/>
        </w:rPr>
        <w:t>]</w:t>
      </w:r>
      <w:r>
        <w:rPr>
          <w:rFonts w:ascii="Times New Roman" w:hAnsi="Times New Roman" w:cs="Times New Roman"/>
          <w:sz w:val="28"/>
          <w:szCs w:val="28"/>
        </w:rPr>
        <w:t>.</w:t>
      </w:r>
    </w:p>
    <w:p w14:paraId="4B0C8208" w14:textId="052C99C1" w:rsidR="000F03AA" w:rsidRPr="000F03AA" w:rsidRDefault="00F22EF0" w:rsidP="000F03AA">
      <w:pPr>
        <w:spacing w:after="0" w:line="360" w:lineRule="auto"/>
        <w:ind w:firstLine="720"/>
        <w:jc w:val="both"/>
        <w:rPr>
          <w:rFonts w:ascii="Times New Roman" w:hAnsi="Times New Roman" w:cs="Times New Roman"/>
          <w:sz w:val="28"/>
          <w:szCs w:val="28"/>
        </w:rPr>
      </w:pPr>
      <w:r w:rsidRPr="00F22EF0">
        <w:rPr>
          <w:rFonts w:ascii="Times New Roman" w:hAnsi="Times New Roman" w:cs="Times New Roman"/>
          <w:sz w:val="28"/>
          <w:szCs w:val="28"/>
        </w:rPr>
        <w:t>Судак, приморське місто в Криму, відігравав значну роль у торговельно-комерційній діяльності золотоординської доби. Розташований на узбережжі Чорного моря, Судак був важливим портом і торговим центром, який з’єднував регіон з біл</w:t>
      </w:r>
      <w:r w:rsidR="000F03AA">
        <w:rPr>
          <w:rFonts w:ascii="Times New Roman" w:hAnsi="Times New Roman" w:cs="Times New Roman"/>
          <w:sz w:val="28"/>
          <w:szCs w:val="28"/>
        </w:rPr>
        <w:t>ьш широкими торговими мережами. Р</w:t>
      </w:r>
      <w:r w:rsidRPr="00F22EF0">
        <w:rPr>
          <w:rFonts w:ascii="Times New Roman" w:hAnsi="Times New Roman" w:cs="Times New Roman"/>
          <w:sz w:val="28"/>
          <w:szCs w:val="28"/>
        </w:rPr>
        <w:t>озташування Судака на узбережжі Чорного моря зробило його важливим морським торговим центром. У місті була добре захищена гавань, яка полегшувала причалювання кораблів, а також завантаження й розвантаження товарів.</w:t>
      </w:r>
      <w:r w:rsidR="000F03AA">
        <w:rPr>
          <w:rFonts w:ascii="Times New Roman" w:hAnsi="Times New Roman" w:cs="Times New Roman"/>
          <w:sz w:val="28"/>
          <w:szCs w:val="28"/>
        </w:rPr>
        <w:t xml:space="preserve"> </w:t>
      </w:r>
      <w:r w:rsidRPr="00F22EF0">
        <w:rPr>
          <w:rFonts w:ascii="Times New Roman" w:hAnsi="Times New Roman" w:cs="Times New Roman"/>
          <w:sz w:val="28"/>
          <w:szCs w:val="28"/>
        </w:rPr>
        <w:t xml:space="preserve">Судак був відомий експортом різних товарів, включаючи сіль, вино та рибу. Ця продукція користувалася великим попитом і в інших регіонах, і </w:t>
      </w:r>
      <w:proofErr w:type="spellStart"/>
      <w:r w:rsidRPr="00F22EF0">
        <w:rPr>
          <w:rFonts w:ascii="Times New Roman" w:hAnsi="Times New Roman" w:cs="Times New Roman"/>
          <w:sz w:val="28"/>
          <w:szCs w:val="28"/>
        </w:rPr>
        <w:t>судакський</w:t>
      </w:r>
      <w:proofErr w:type="spellEnd"/>
      <w:r w:rsidRPr="00F22EF0">
        <w:rPr>
          <w:rFonts w:ascii="Times New Roman" w:hAnsi="Times New Roman" w:cs="Times New Roman"/>
          <w:sz w:val="28"/>
          <w:szCs w:val="28"/>
        </w:rPr>
        <w:t xml:space="preserve"> порт сприяв її транспортуванню.</w:t>
      </w:r>
      <w:r w:rsidR="000F03AA">
        <w:rPr>
          <w:rFonts w:ascii="Times New Roman" w:hAnsi="Times New Roman" w:cs="Times New Roman"/>
          <w:sz w:val="28"/>
          <w:szCs w:val="28"/>
        </w:rPr>
        <w:t xml:space="preserve"> М</w:t>
      </w:r>
      <w:r w:rsidRPr="00F22EF0">
        <w:rPr>
          <w:rFonts w:ascii="Times New Roman" w:hAnsi="Times New Roman" w:cs="Times New Roman"/>
          <w:sz w:val="28"/>
          <w:szCs w:val="28"/>
        </w:rPr>
        <w:t>істо також служило воротами для імпорту товарів з інших регіонів. З далеких країн до Судака привозили такі вироби, як тканини, спеції та культурні пам’ятки.</w:t>
      </w:r>
      <w:r w:rsidR="000F03AA">
        <w:rPr>
          <w:rFonts w:ascii="Times New Roman" w:hAnsi="Times New Roman" w:cs="Times New Roman"/>
          <w:sz w:val="28"/>
          <w:szCs w:val="28"/>
        </w:rPr>
        <w:t xml:space="preserve"> </w:t>
      </w:r>
      <w:r w:rsidRPr="00F22EF0">
        <w:rPr>
          <w:rFonts w:ascii="Times New Roman" w:hAnsi="Times New Roman" w:cs="Times New Roman"/>
          <w:sz w:val="28"/>
          <w:szCs w:val="28"/>
        </w:rPr>
        <w:t>Судак був пов’язаний з регіональними торговими шляхами, які простягалися вглиб країни, з’єднуючи місто з іншими комерційними центрами Криму та прилеглими районами.</w:t>
      </w:r>
    </w:p>
    <w:p w14:paraId="746BB38A" w14:textId="3499A220" w:rsidR="000F03AA" w:rsidRDefault="000F03AA" w:rsidP="000F03AA">
      <w:pPr>
        <w:spacing w:after="0" w:line="360" w:lineRule="auto"/>
        <w:ind w:firstLine="720"/>
        <w:jc w:val="both"/>
        <w:rPr>
          <w:rFonts w:ascii="Times New Roman" w:hAnsi="Times New Roman" w:cs="Times New Roman"/>
          <w:sz w:val="28"/>
          <w:szCs w:val="28"/>
        </w:rPr>
      </w:pPr>
      <w:r w:rsidRPr="000F03AA">
        <w:rPr>
          <w:rFonts w:ascii="Times New Roman" w:hAnsi="Times New Roman" w:cs="Times New Roman"/>
          <w:sz w:val="28"/>
          <w:szCs w:val="28"/>
        </w:rPr>
        <w:t>Болгар, розташований на річці Волга, був значним торговим центром за часів Золотої Орди. Поділяючи деякі подібності з Сарай</w:t>
      </w:r>
      <w:r w:rsidR="009A2350">
        <w:rPr>
          <w:rFonts w:ascii="Times New Roman" w:hAnsi="Times New Roman" w:cs="Times New Roman"/>
          <w:sz w:val="28"/>
          <w:szCs w:val="28"/>
        </w:rPr>
        <w:t>-</w:t>
      </w:r>
      <w:r w:rsidRPr="000F03AA">
        <w:rPr>
          <w:rFonts w:ascii="Times New Roman" w:hAnsi="Times New Roman" w:cs="Times New Roman"/>
          <w:sz w:val="28"/>
          <w:szCs w:val="28"/>
        </w:rPr>
        <w:t xml:space="preserve">Бату як торговим центром, Болгар мав відмінні характеристики, </w:t>
      </w:r>
      <w:r>
        <w:rPr>
          <w:rFonts w:ascii="Times New Roman" w:hAnsi="Times New Roman" w:cs="Times New Roman"/>
          <w:sz w:val="28"/>
          <w:szCs w:val="28"/>
        </w:rPr>
        <w:t xml:space="preserve">які вирізняли його. </w:t>
      </w:r>
      <w:r w:rsidRPr="000F03AA">
        <w:rPr>
          <w:rFonts w:ascii="Times New Roman" w:hAnsi="Times New Roman" w:cs="Times New Roman"/>
          <w:sz w:val="28"/>
          <w:szCs w:val="28"/>
        </w:rPr>
        <w:t>Болгар був відомий насамперед торгівлею сільськогосподарськими товарами, з особливою увагою до зерна та меду. Його родюча місцевість дозволяла вирощувати високоякісне зерно, а болгарський мед був відомий своїм смаком.</w:t>
      </w:r>
      <w:r>
        <w:rPr>
          <w:rFonts w:ascii="Times New Roman" w:hAnsi="Times New Roman" w:cs="Times New Roman"/>
          <w:sz w:val="28"/>
          <w:szCs w:val="28"/>
        </w:rPr>
        <w:t xml:space="preserve"> Місто відігравало</w:t>
      </w:r>
      <w:r w:rsidRPr="000F03AA">
        <w:rPr>
          <w:rFonts w:ascii="Times New Roman" w:hAnsi="Times New Roman" w:cs="Times New Roman"/>
          <w:sz w:val="28"/>
          <w:szCs w:val="28"/>
        </w:rPr>
        <w:t xml:space="preserve"> центральну роль у сприянні транзиту товарів. Місто служило вирішальним пунктом, де консолідувалися продукти з навколишніх регіонів для подальшого транспортування по Волзі.</w:t>
      </w:r>
      <w:r>
        <w:rPr>
          <w:rFonts w:ascii="Times New Roman" w:hAnsi="Times New Roman" w:cs="Times New Roman"/>
          <w:sz w:val="28"/>
          <w:szCs w:val="28"/>
        </w:rPr>
        <w:t xml:space="preserve"> С</w:t>
      </w:r>
      <w:r w:rsidRPr="000F03AA">
        <w:rPr>
          <w:rFonts w:ascii="Times New Roman" w:hAnsi="Times New Roman" w:cs="Times New Roman"/>
          <w:sz w:val="28"/>
          <w:szCs w:val="28"/>
        </w:rPr>
        <w:t xml:space="preserve">тратегічне положення </w:t>
      </w:r>
      <w:proofErr w:type="spellStart"/>
      <w:r w:rsidRPr="000F03AA">
        <w:rPr>
          <w:rFonts w:ascii="Times New Roman" w:hAnsi="Times New Roman" w:cs="Times New Roman"/>
          <w:sz w:val="28"/>
          <w:szCs w:val="28"/>
        </w:rPr>
        <w:t>Болгара</w:t>
      </w:r>
      <w:proofErr w:type="spellEnd"/>
      <w:r w:rsidRPr="000F03AA">
        <w:rPr>
          <w:rFonts w:ascii="Times New Roman" w:hAnsi="Times New Roman" w:cs="Times New Roman"/>
          <w:sz w:val="28"/>
          <w:szCs w:val="28"/>
        </w:rPr>
        <w:t xml:space="preserve"> на річці </w:t>
      </w:r>
      <w:r w:rsidRPr="000F03AA">
        <w:rPr>
          <w:rFonts w:ascii="Times New Roman" w:hAnsi="Times New Roman" w:cs="Times New Roman"/>
          <w:sz w:val="28"/>
          <w:szCs w:val="28"/>
        </w:rPr>
        <w:lastRenderedPageBreak/>
        <w:t>Волга дозволило йому з’єднати внутрішні торговельні мережі з ширшими торговельними шляхами, з’єднуючи регіон із торговельними пунктами як усередині країни, так і за кордоном.</w:t>
      </w:r>
      <w:r>
        <w:rPr>
          <w:rFonts w:ascii="Times New Roman" w:hAnsi="Times New Roman" w:cs="Times New Roman"/>
          <w:sz w:val="28"/>
          <w:szCs w:val="28"/>
        </w:rPr>
        <w:t xml:space="preserve"> І</w:t>
      </w:r>
      <w:r w:rsidRPr="000F03AA">
        <w:rPr>
          <w:rFonts w:ascii="Times New Roman" w:hAnsi="Times New Roman" w:cs="Times New Roman"/>
          <w:sz w:val="28"/>
          <w:szCs w:val="28"/>
        </w:rPr>
        <w:t xml:space="preserve">сторичне значення </w:t>
      </w:r>
      <w:proofErr w:type="spellStart"/>
      <w:r w:rsidRPr="000F03AA">
        <w:rPr>
          <w:rFonts w:ascii="Times New Roman" w:hAnsi="Times New Roman" w:cs="Times New Roman"/>
          <w:sz w:val="28"/>
          <w:szCs w:val="28"/>
        </w:rPr>
        <w:t>Болгара</w:t>
      </w:r>
      <w:proofErr w:type="spellEnd"/>
      <w:r w:rsidRPr="000F03AA">
        <w:rPr>
          <w:rFonts w:ascii="Times New Roman" w:hAnsi="Times New Roman" w:cs="Times New Roman"/>
          <w:sz w:val="28"/>
          <w:szCs w:val="28"/>
        </w:rPr>
        <w:t xml:space="preserve"> як торговельного центру продовжує формувати історичну ідентичність регіону. Історія міста відображає його унікальний внесок в економічну та культурну динаміку епохи Золотої Орди.</w:t>
      </w:r>
      <w:r>
        <w:rPr>
          <w:rFonts w:ascii="Times New Roman" w:hAnsi="Times New Roman" w:cs="Times New Roman"/>
          <w:sz w:val="28"/>
          <w:szCs w:val="28"/>
        </w:rPr>
        <w:t xml:space="preserve"> На відміну від Сарай</w:t>
      </w:r>
      <w:r w:rsidR="009A2350">
        <w:rPr>
          <w:rFonts w:ascii="Times New Roman" w:hAnsi="Times New Roman" w:cs="Times New Roman"/>
          <w:sz w:val="28"/>
          <w:szCs w:val="28"/>
        </w:rPr>
        <w:t>-</w:t>
      </w:r>
      <w:r>
        <w:rPr>
          <w:rFonts w:ascii="Times New Roman" w:hAnsi="Times New Roman" w:cs="Times New Roman"/>
          <w:sz w:val="28"/>
          <w:szCs w:val="28"/>
        </w:rPr>
        <w:t>Бату</w:t>
      </w:r>
      <w:r w:rsidRPr="000F03AA">
        <w:rPr>
          <w:rFonts w:ascii="Times New Roman" w:hAnsi="Times New Roman" w:cs="Times New Roman"/>
          <w:sz w:val="28"/>
          <w:szCs w:val="28"/>
        </w:rPr>
        <w:t xml:space="preserve">, Болгар мав більш спеціалізовану торгівлю сільськогосподарськими продуктами, зокрема зерном і медом. Його роль як транзитного пункту для товарів, що рухалися по Волзі та з'єднували різні торгові шляхи, відрізняла його від інших торгових центрів. Архітектурний і культурний синкретизм міста доповнював його унікальний характер, залишаючи тривалий відбиток в історичному </w:t>
      </w:r>
      <w:r w:rsidR="001E2798" w:rsidRPr="000F03AA">
        <w:rPr>
          <w:rFonts w:ascii="Times New Roman" w:hAnsi="Times New Roman" w:cs="Times New Roman"/>
          <w:sz w:val="28"/>
          <w:szCs w:val="28"/>
        </w:rPr>
        <w:t>наратив</w:t>
      </w:r>
      <w:r w:rsidR="001E2798">
        <w:rPr>
          <w:rFonts w:ascii="Times New Roman" w:hAnsi="Times New Roman" w:cs="Times New Roman"/>
          <w:sz w:val="28"/>
          <w:szCs w:val="28"/>
        </w:rPr>
        <w:t>у</w:t>
      </w:r>
      <w:r w:rsidRPr="000F03AA">
        <w:rPr>
          <w:rFonts w:ascii="Times New Roman" w:hAnsi="Times New Roman" w:cs="Times New Roman"/>
          <w:sz w:val="28"/>
          <w:szCs w:val="28"/>
        </w:rPr>
        <w:t xml:space="preserve"> епохи Золотої Орди в регіоні.</w:t>
      </w:r>
      <w:r w:rsidRPr="000F03AA">
        <w:t xml:space="preserve"> </w:t>
      </w:r>
      <w:r w:rsidRPr="000F03AA">
        <w:rPr>
          <w:rFonts w:ascii="Times New Roman" w:hAnsi="Times New Roman" w:cs="Times New Roman"/>
          <w:sz w:val="28"/>
          <w:szCs w:val="28"/>
        </w:rPr>
        <w:t xml:space="preserve">Значення </w:t>
      </w:r>
      <w:proofErr w:type="spellStart"/>
      <w:r w:rsidRPr="000F03AA">
        <w:rPr>
          <w:rFonts w:ascii="Times New Roman" w:hAnsi="Times New Roman" w:cs="Times New Roman"/>
          <w:sz w:val="28"/>
          <w:szCs w:val="28"/>
        </w:rPr>
        <w:t>Болгара</w:t>
      </w:r>
      <w:proofErr w:type="spellEnd"/>
      <w:r w:rsidRPr="000F03AA">
        <w:rPr>
          <w:rFonts w:ascii="Times New Roman" w:hAnsi="Times New Roman" w:cs="Times New Roman"/>
          <w:sz w:val="28"/>
          <w:szCs w:val="28"/>
        </w:rPr>
        <w:t xml:space="preserve"> як торгового центру можна простежити до 13 століття.</w:t>
      </w:r>
      <w:r>
        <w:rPr>
          <w:rFonts w:ascii="Times New Roman" w:hAnsi="Times New Roman" w:cs="Times New Roman"/>
          <w:sz w:val="28"/>
          <w:szCs w:val="28"/>
        </w:rPr>
        <w:t xml:space="preserve"> </w:t>
      </w:r>
    </w:p>
    <w:p w14:paraId="79345E63" w14:textId="58E8F9FB" w:rsidR="000F03AA" w:rsidRPr="000F03AA" w:rsidRDefault="000F03AA" w:rsidP="002C51BC">
      <w:pPr>
        <w:spacing w:after="0" w:line="360" w:lineRule="auto"/>
        <w:ind w:firstLine="720"/>
        <w:jc w:val="both"/>
        <w:rPr>
          <w:rFonts w:ascii="Times New Roman" w:hAnsi="Times New Roman" w:cs="Times New Roman"/>
          <w:sz w:val="28"/>
          <w:szCs w:val="28"/>
        </w:rPr>
      </w:pPr>
      <w:r w:rsidRPr="000F03AA">
        <w:rPr>
          <w:rFonts w:ascii="Times New Roman" w:hAnsi="Times New Roman" w:cs="Times New Roman"/>
          <w:sz w:val="28"/>
          <w:szCs w:val="28"/>
        </w:rPr>
        <w:t>Торговельна дипломатія хана Берке, який правив Золотою Ордою протягом 1250-х років, відіграла значну роль у формуванні економічних відносин між Монгольською імперією та іншими регіонами, зо</w:t>
      </w:r>
      <w:r w:rsidR="002C51BC">
        <w:rPr>
          <w:rFonts w:ascii="Times New Roman" w:hAnsi="Times New Roman" w:cs="Times New Roman"/>
          <w:sz w:val="28"/>
          <w:szCs w:val="28"/>
        </w:rPr>
        <w:t xml:space="preserve">крема з Візантійською імперією. </w:t>
      </w:r>
      <w:r w:rsidRPr="000F03AA">
        <w:rPr>
          <w:rFonts w:ascii="Times New Roman" w:hAnsi="Times New Roman" w:cs="Times New Roman"/>
          <w:sz w:val="28"/>
          <w:szCs w:val="28"/>
        </w:rPr>
        <w:t>Хан Берке встановив дипломатичні відносини та торговельні угоди з Візантійською імперією в середині 13 століття. Ці угоди дозволили потік товарів і культурний обмін між Золотою Ордою та Візантією.</w:t>
      </w:r>
      <w:r w:rsidR="002C51BC">
        <w:rPr>
          <w:rFonts w:ascii="Times New Roman" w:hAnsi="Times New Roman" w:cs="Times New Roman"/>
          <w:sz w:val="28"/>
          <w:szCs w:val="28"/>
        </w:rPr>
        <w:t xml:space="preserve"> </w:t>
      </w:r>
      <w:r w:rsidRPr="000F03AA">
        <w:rPr>
          <w:rFonts w:ascii="Times New Roman" w:hAnsi="Times New Roman" w:cs="Times New Roman"/>
          <w:sz w:val="28"/>
          <w:szCs w:val="28"/>
        </w:rPr>
        <w:t>Такі предмети, як предмети розкоші, тканини та дорогоцінні метали, пливли між Золотою Ордою та Візантійською імперією.</w:t>
      </w:r>
      <w:r w:rsidR="002C51BC">
        <w:rPr>
          <w:rFonts w:ascii="Times New Roman" w:hAnsi="Times New Roman" w:cs="Times New Roman"/>
          <w:sz w:val="28"/>
          <w:szCs w:val="28"/>
        </w:rPr>
        <w:t xml:space="preserve"> Р</w:t>
      </w:r>
      <w:r w:rsidRPr="000F03AA">
        <w:rPr>
          <w:rFonts w:ascii="Times New Roman" w:hAnsi="Times New Roman" w:cs="Times New Roman"/>
          <w:sz w:val="28"/>
          <w:szCs w:val="28"/>
        </w:rPr>
        <w:t>азом із товарами ця торгова взаємодія призвела до культурного обміну, оскільки обидві сторони ділилися знаннями, традиціями та звичаями, сприяючи міжкультурному розумінню.</w:t>
      </w:r>
      <w:r w:rsidR="002C51BC">
        <w:rPr>
          <w:rFonts w:ascii="Times New Roman" w:hAnsi="Times New Roman" w:cs="Times New Roman"/>
          <w:sz w:val="28"/>
          <w:szCs w:val="28"/>
        </w:rPr>
        <w:t xml:space="preserve"> </w:t>
      </w:r>
      <w:r w:rsidRPr="000F03AA">
        <w:rPr>
          <w:rFonts w:ascii="Times New Roman" w:hAnsi="Times New Roman" w:cs="Times New Roman"/>
          <w:sz w:val="28"/>
          <w:szCs w:val="28"/>
        </w:rPr>
        <w:t>Торговельні угоди, організовані Берке-ханом, принесли економічні вигоди як Золотій Орді, так і Візантійській імперії. Вони стимулювали економічне зростання, розвиваючи торгові відносини та переміщення товарів через кордони.</w:t>
      </w:r>
      <w:r w:rsidR="002C51BC">
        <w:rPr>
          <w:rFonts w:ascii="Times New Roman" w:hAnsi="Times New Roman" w:cs="Times New Roman"/>
          <w:sz w:val="28"/>
          <w:szCs w:val="28"/>
        </w:rPr>
        <w:t xml:space="preserve"> Посилені торговельні зв’язки </w:t>
      </w:r>
      <w:r w:rsidRPr="000F03AA">
        <w:rPr>
          <w:rFonts w:ascii="Times New Roman" w:hAnsi="Times New Roman" w:cs="Times New Roman"/>
          <w:sz w:val="28"/>
          <w:szCs w:val="28"/>
        </w:rPr>
        <w:t>регіонами потенційно сприяли процвітанню та культурному збагаченню територій, залучених до цих комерційних взаємодій.</w:t>
      </w:r>
    </w:p>
    <w:p w14:paraId="1BAA6F2E" w14:textId="1D1DA47C" w:rsidR="000F03AA" w:rsidRDefault="000F03AA" w:rsidP="000F03AA">
      <w:pPr>
        <w:spacing w:after="0" w:line="360" w:lineRule="auto"/>
        <w:ind w:firstLine="720"/>
        <w:jc w:val="both"/>
        <w:rPr>
          <w:rFonts w:ascii="Times New Roman" w:hAnsi="Times New Roman" w:cs="Times New Roman"/>
          <w:sz w:val="28"/>
          <w:szCs w:val="28"/>
        </w:rPr>
      </w:pPr>
      <w:r w:rsidRPr="000F03AA">
        <w:rPr>
          <w:rFonts w:ascii="Times New Roman" w:hAnsi="Times New Roman" w:cs="Times New Roman"/>
          <w:sz w:val="28"/>
          <w:szCs w:val="28"/>
        </w:rPr>
        <w:lastRenderedPageBreak/>
        <w:t>Торговельна дипломатія хана Берке в 1250-х роках відкрила важливу сторінку в історії економічних відносин між Золотою Ордою та Візантійською імперією. Угоди сприяли не лише обміну товарами, а й сприяли культурному діалогу та економічному зростанню, що мало помітний вплив на економіку регіонів у період Золотої Орди</w:t>
      </w:r>
      <w:r w:rsidR="003E623F">
        <w:rPr>
          <w:rFonts w:ascii="Times New Roman" w:hAnsi="Times New Roman" w:cs="Times New Roman"/>
          <w:sz w:val="28"/>
          <w:szCs w:val="28"/>
        </w:rPr>
        <w:t xml:space="preserve"> </w:t>
      </w:r>
      <w:r w:rsidR="003E623F" w:rsidRPr="00961BC1">
        <w:rPr>
          <w:rFonts w:ascii="Times New Roman" w:hAnsi="Times New Roman" w:cs="Times New Roman"/>
          <w:sz w:val="28"/>
          <w:szCs w:val="28"/>
        </w:rPr>
        <w:t>[</w:t>
      </w:r>
      <w:r w:rsidR="003E623F">
        <w:rPr>
          <w:rFonts w:ascii="Times New Roman" w:hAnsi="Times New Roman" w:cs="Times New Roman"/>
          <w:sz w:val="28"/>
          <w:szCs w:val="28"/>
        </w:rPr>
        <w:t>7</w:t>
      </w:r>
      <w:r w:rsidR="003E623F" w:rsidRPr="00961BC1">
        <w:rPr>
          <w:rFonts w:ascii="Times New Roman" w:hAnsi="Times New Roman" w:cs="Times New Roman"/>
          <w:sz w:val="28"/>
          <w:szCs w:val="28"/>
        </w:rPr>
        <w:t>]</w:t>
      </w:r>
      <w:r w:rsidRPr="000F03AA">
        <w:rPr>
          <w:rFonts w:ascii="Times New Roman" w:hAnsi="Times New Roman" w:cs="Times New Roman"/>
          <w:sz w:val="28"/>
          <w:szCs w:val="28"/>
        </w:rPr>
        <w:t>.</w:t>
      </w:r>
    </w:p>
    <w:p w14:paraId="605A4341" w14:textId="25A75F1E" w:rsidR="002C51BC" w:rsidRDefault="002C51BC" w:rsidP="002C51BC">
      <w:pPr>
        <w:spacing w:after="0" w:line="360" w:lineRule="auto"/>
        <w:ind w:firstLine="720"/>
        <w:jc w:val="both"/>
        <w:rPr>
          <w:rFonts w:ascii="Times New Roman" w:hAnsi="Times New Roman" w:cs="Times New Roman"/>
          <w:sz w:val="28"/>
          <w:szCs w:val="28"/>
        </w:rPr>
      </w:pPr>
      <w:r w:rsidRPr="002C51BC">
        <w:rPr>
          <w:rFonts w:ascii="Times New Roman" w:hAnsi="Times New Roman" w:cs="Times New Roman"/>
          <w:sz w:val="28"/>
          <w:szCs w:val="28"/>
        </w:rPr>
        <w:t xml:space="preserve">Ці приклади висвітлюють різноманітні економічні та торговельні мережі, що перетинали </w:t>
      </w:r>
      <w:r w:rsidR="001E2798">
        <w:rPr>
          <w:rFonts w:ascii="Times New Roman" w:hAnsi="Times New Roman" w:cs="Times New Roman"/>
          <w:sz w:val="28"/>
          <w:szCs w:val="28"/>
        </w:rPr>
        <w:t>С</w:t>
      </w:r>
      <w:r w:rsidRPr="002C51BC">
        <w:rPr>
          <w:rFonts w:ascii="Times New Roman" w:hAnsi="Times New Roman" w:cs="Times New Roman"/>
          <w:sz w:val="28"/>
          <w:szCs w:val="28"/>
        </w:rPr>
        <w:t xml:space="preserve">тепове </w:t>
      </w:r>
      <w:r w:rsidR="001E2798">
        <w:rPr>
          <w:rFonts w:ascii="Times New Roman" w:hAnsi="Times New Roman" w:cs="Times New Roman"/>
          <w:sz w:val="28"/>
          <w:szCs w:val="28"/>
        </w:rPr>
        <w:t>Под</w:t>
      </w:r>
      <w:r w:rsidRPr="002C51BC">
        <w:rPr>
          <w:rFonts w:ascii="Times New Roman" w:hAnsi="Times New Roman" w:cs="Times New Roman"/>
          <w:sz w:val="28"/>
          <w:szCs w:val="28"/>
        </w:rPr>
        <w:t xml:space="preserve">ніпров’я та Приазов’я в епоху Золотої Орди. Вони демонструють роль регіону як </w:t>
      </w:r>
      <w:proofErr w:type="spellStart"/>
      <w:r w:rsidRPr="002C51BC">
        <w:rPr>
          <w:rFonts w:ascii="Times New Roman" w:hAnsi="Times New Roman" w:cs="Times New Roman"/>
          <w:sz w:val="28"/>
          <w:szCs w:val="28"/>
        </w:rPr>
        <w:t>життєво</w:t>
      </w:r>
      <w:proofErr w:type="spellEnd"/>
      <w:r w:rsidRPr="002C51BC">
        <w:rPr>
          <w:rFonts w:ascii="Times New Roman" w:hAnsi="Times New Roman" w:cs="Times New Roman"/>
          <w:sz w:val="28"/>
          <w:szCs w:val="28"/>
        </w:rPr>
        <w:t xml:space="preserve"> важливого мосту для обміну товарами та ідеями між Європою, Азією та Близьким Сходом, сприяючи його культурному та економічному розвитку.</w:t>
      </w:r>
    </w:p>
    <w:p w14:paraId="6119844A" w14:textId="77777777" w:rsidR="000F03AA" w:rsidRPr="00287CE0" w:rsidRDefault="000F03AA" w:rsidP="000F03AA">
      <w:pPr>
        <w:spacing w:after="0" w:line="360" w:lineRule="auto"/>
        <w:ind w:firstLine="720"/>
        <w:jc w:val="both"/>
        <w:rPr>
          <w:rFonts w:ascii="Times New Roman" w:hAnsi="Times New Roman" w:cs="Times New Roman"/>
          <w:sz w:val="28"/>
          <w:szCs w:val="28"/>
        </w:rPr>
      </w:pPr>
    </w:p>
    <w:p w14:paraId="05718759" w14:textId="74234DFD" w:rsidR="00761743" w:rsidRPr="002C51BC" w:rsidRDefault="00761743" w:rsidP="0026060D">
      <w:pPr>
        <w:spacing w:after="0" w:line="360" w:lineRule="auto"/>
        <w:ind w:firstLine="709"/>
        <w:jc w:val="both"/>
        <w:outlineLvl w:val="2"/>
        <w:rPr>
          <w:rFonts w:ascii="Times New Roman" w:hAnsi="Times New Roman" w:cs="Times New Roman"/>
          <w:b/>
          <w:sz w:val="28"/>
          <w:szCs w:val="28"/>
        </w:rPr>
      </w:pPr>
      <w:bookmarkStart w:id="22" w:name="_Toc152712490"/>
      <w:r w:rsidRPr="002C51BC">
        <w:rPr>
          <w:rFonts w:ascii="Times New Roman" w:hAnsi="Times New Roman" w:cs="Times New Roman"/>
          <w:b/>
          <w:sz w:val="28"/>
          <w:szCs w:val="28"/>
        </w:rPr>
        <w:t>2.2.1.</w:t>
      </w:r>
      <w:r w:rsidRPr="002C51BC">
        <w:rPr>
          <w:rFonts w:ascii="Times New Roman" w:hAnsi="Times New Roman" w:cs="Times New Roman"/>
          <w:b/>
          <w:sz w:val="28"/>
          <w:szCs w:val="28"/>
        </w:rPr>
        <w:tab/>
        <w:t>Комерційні маршрути та хаби</w:t>
      </w:r>
      <w:r w:rsidR="003E39A9">
        <w:rPr>
          <w:rFonts w:ascii="Times New Roman" w:hAnsi="Times New Roman" w:cs="Times New Roman"/>
          <w:b/>
          <w:sz w:val="28"/>
          <w:szCs w:val="28"/>
        </w:rPr>
        <w:t xml:space="preserve"> </w:t>
      </w:r>
      <w:r w:rsidR="003E39A9" w:rsidRPr="003E39A9">
        <w:rPr>
          <w:rFonts w:ascii="Times New Roman" w:hAnsi="Times New Roman" w:cs="Times New Roman"/>
          <w:b/>
          <w:sz w:val="28"/>
          <w:szCs w:val="28"/>
        </w:rPr>
        <w:t>військове знач</w:t>
      </w:r>
      <w:r w:rsidR="0026060D">
        <w:rPr>
          <w:rFonts w:ascii="Times New Roman" w:hAnsi="Times New Roman" w:cs="Times New Roman"/>
          <w:b/>
          <w:sz w:val="28"/>
          <w:szCs w:val="28"/>
        </w:rPr>
        <w:t>е</w:t>
      </w:r>
      <w:r w:rsidR="003E39A9" w:rsidRPr="003E39A9">
        <w:rPr>
          <w:rFonts w:ascii="Times New Roman" w:hAnsi="Times New Roman" w:cs="Times New Roman"/>
          <w:b/>
          <w:sz w:val="28"/>
          <w:szCs w:val="28"/>
        </w:rPr>
        <w:t>ння Дніпра</w:t>
      </w:r>
      <w:r w:rsidR="0026060D">
        <w:rPr>
          <w:rFonts w:ascii="Times New Roman" w:hAnsi="Times New Roman" w:cs="Times New Roman"/>
          <w:b/>
          <w:sz w:val="28"/>
          <w:szCs w:val="28"/>
        </w:rPr>
        <w:t>.</w:t>
      </w:r>
      <w:bookmarkEnd w:id="22"/>
    </w:p>
    <w:p w14:paraId="341C30D0" w14:textId="70C7F5A9" w:rsidR="0083166A" w:rsidRPr="0083166A" w:rsidRDefault="0083166A" w:rsidP="0083166A">
      <w:pPr>
        <w:spacing w:after="0" w:line="360" w:lineRule="auto"/>
        <w:ind w:firstLine="720"/>
        <w:jc w:val="both"/>
        <w:rPr>
          <w:rFonts w:ascii="Times New Roman" w:hAnsi="Times New Roman" w:cs="Times New Roman"/>
          <w:sz w:val="28"/>
          <w:szCs w:val="28"/>
        </w:rPr>
      </w:pPr>
      <w:r w:rsidRPr="0083166A">
        <w:rPr>
          <w:rFonts w:ascii="Times New Roman" w:hAnsi="Times New Roman" w:cs="Times New Roman"/>
          <w:sz w:val="28"/>
          <w:szCs w:val="28"/>
        </w:rPr>
        <w:t>Чорноморські торговельні шляхи були важливою частиною торговельних мереж епохи Золотої Орди. Ці маршрути з’єднували прибережні міста з ширшими торговими мережами того часу, дозволяючи обмінюватися товар</w:t>
      </w:r>
      <w:r>
        <w:rPr>
          <w:rFonts w:ascii="Times New Roman" w:hAnsi="Times New Roman" w:cs="Times New Roman"/>
          <w:sz w:val="28"/>
          <w:szCs w:val="28"/>
        </w:rPr>
        <w:t xml:space="preserve">ами та культурними взаємодіями. </w:t>
      </w:r>
      <w:r w:rsidRPr="0083166A">
        <w:rPr>
          <w:rFonts w:ascii="Times New Roman" w:hAnsi="Times New Roman" w:cs="Times New Roman"/>
          <w:sz w:val="28"/>
          <w:szCs w:val="28"/>
        </w:rPr>
        <w:t xml:space="preserve">Прибережні міста вздовж Чорного моря, такі як Судак, </w:t>
      </w:r>
      <w:proofErr w:type="spellStart"/>
      <w:r w:rsidRPr="0083166A">
        <w:rPr>
          <w:rFonts w:ascii="Times New Roman" w:hAnsi="Times New Roman" w:cs="Times New Roman"/>
          <w:sz w:val="28"/>
          <w:szCs w:val="28"/>
        </w:rPr>
        <w:t>Каффа</w:t>
      </w:r>
      <w:proofErr w:type="spellEnd"/>
      <w:r w:rsidRPr="0083166A">
        <w:rPr>
          <w:rFonts w:ascii="Times New Roman" w:hAnsi="Times New Roman" w:cs="Times New Roman"/>
          <w:sz w:val="28"/>
          <w:szCs w:val="28"/>
        </w:rPr>
        <w:t xml:space="preserve"> (Феодосія) і Тана (</w:t>
      </w:r>
      <w:proofErr w:type="spellStart"/>
      <w:r w:rsidRPr="0083166A">
        <w:rPr>
          <w:rFonts w:ascii="Times New Roman" w:hAnsi="Times New Roman" w:cs="Times New Roman"/>
          <w:sz w:val="28"/>
          <w:szCs w:val="28"/>
        </w:rPr>
        <w:t>Азак</w:t>
      </w:r>
      <w:proofErr w:type="spellEnd"/>
      <w:r w:rsidRPr="0083166A">
        <w:rPr>
          <w:rFonts w:ascii="Times New Roman" w:hAnsi="Times New Roman" w:cs="Times New Roman"/>
          <w:sz w:val="28"/>
          <w:szCs w:val="28"/>
        </w:rPr>
        <w:t>), були важливими торговими центрами. Вони були воротами для морської торгівлі, а також спол</w:t>
      </w:r>
      <w:r>
        <w:rPr>
          <w:rFonts w:ascii="Times New Roman" w:hAnsi="Times New Roman" w:cs="Times New Roman"/>
          <w:sz w:val="28"/>
          <w:szCs w:val="28"/>
        </w:rPr>
        <w:t>ученням із сухопутними шляхами. Ц</w:t>
      </w:r>
      <w:r w:rsidRPr="0083166A">
        <w:rPr>
          <w:rFonts w:ascii="Times New Roman" w:hAnsi="Times New Roman" w:cs="Times New Roman"/>
          <w:sz w:val="28"/>
          <w:szCs w:val="28"/>
        </w:rPr>
        <w:t>і міста були відомі експортом різних продуктів, зокрема солі, вина, риби, текстилю та кераміки. Сіль була цінним товаром, який використовувався не лише в кулінарних цілях, але й для консервування їжі та як предмет торгівлі. Сіль з цих регіонів була дуже затребувана в інших областях. Ці товари користувалися попитом в інших регіонах і тра</w:t>
      </w:r>
      <w:r>
        <w:rPr>
          <w:rFonts w:ascii="Times New Roman" w:hAnsi="Times New Roman" w:cs="Times New Roman"/>
          <w:sz w:val="28"/>
          <w:szCs w:val="28"/>
        </w:rPr>
        <w:t>нспортувалися через Чорне море.</w:t>
      </w:r>
      <w:r w:rsidRPr="0083166A">
        <w:rPr>
          <w:rFonts w:ascii="Times New Roman" w:hAnsi="Times New Roman" w:cs="Times New Roman"/>
          <w:sz w:val="28"/>
          <w:szCs w:val="28"/>
        </w:rPr>
        <w:t xml:space="preserve"> </w:t>
      </w:r>
      <w:r>
        <w:rPr>
          <w:rFonts w:ascii="Times New Roman" w:hAnsi="Times New Roman" w:cs="Times New Roman"/>
          <w:sz w:val="28"/>
          <w:szCs w:val="28"/>
        </w:rPr>
        <w:t>П</w:t>
      </w:r>
      <w:r w:rsidRPr="0083166A">
        <w:rPr>
          <w:rFonts w:ascii="Times New Roman" w:hAnsi="Times New Roman" w:cs="Times New Roman"/>
          <w:sz w:val="28"/>
          <w:szCs w:val="28"/>
        </w:rPr>
        <w:t xml:space="preserve">рибережні міста були відомі своєю рибальською діяльністю. Виловлена риба, свіжа чи консервована, експортувалася в інші регіони, де вона була основним продуктом харчування або вважалася делікатесом. </w:t>
      </w:r>
      <w:r>
        <w:rPr>
          <w:rFonts w:ascii="Times New Roman" w:hAnsi="Times New Roman" w:cs="Times New Roman"/>
          <w:sz w:val="28"/>
          <w:szCs w:val="28"/>
        </w:rPr>
        <w:t xml:space="preserve">Також </w:t>
      </w:r>
      <w:r w:rsidRPr="0083166A">
        <w:rPr>
          <w:rFonts w:ascii="Times New Roman" w:hAnsi="Times New Roman" w:cs="Times New Roman"/>
          <w:sz w:val="28"/>
          <w:szCs w:val="28"/>
        </w:rPr>
        <w:t>імпортували спеції з інших регіонів. Такі спеції, як перець, кориця та шафран, високо цінувалися за їхні смакові властивості.</w:t>
      </w:r>
      <w:r>
        <w:rPr>
          <w:rFonts w:ascii="Times New Roman" w:hAnsi="Times New Roman" w:cs="Times New Roman"/>
          <w:sz w:val="28"/>
          <w:szCs w:val="28"/>
        </w:rPr>
        <w:t xml:space="preserve"> </w:t>
      </w:r>
      <w:r w:rsidRPr="0083166A">
        <w:rPr>
          <w:rFonts w:ascii="Times New Roman" w:hAnsi="Times New Roman" w:cs="Times New Roman"/>
          <w:sz w:val="28"/>
          <w:szCs w:val="28"/>
        </w:rPr>
        <w:t xml:space="preserve">Чорноморські торговельні шляхи були взаємопов’язані </w:t>
      </w:r>
      <w:r w:rsidRPr="0083166A">
        <w:rPr>
          <w:rFonts w:ascii="Times New Roman" w:hAnsi="Times New Roman" w:cs="Times New Roman"/>
          <w:sz w:val="28"/>
          <w:szCs w:val="28"/>
        </w:rPr>
        <w:lastRenderedPageBreak/>
        <w:t>з Шовковим шляхом, з’єднуючи регіон із широкою транско</w:t>
      </w:r>
      <w:r>
        <w:rPr>
          <w:rFonts w:ascii="Times New Roman" w:hAnsi="Times New Roman" w:cs="Times New Roman"/>
          <w:sz w:val="28"/>
          <w:szCs w:val="28"/>
        </w:rPr>
        <w:t xml:space="preserve">нтинентальною торговою мережею. </w:t>
      </w:r>
      <w:r w:rsidRPr="0083166A">
        <w:rPr>
          <w:rFonts w:ascii="Times New Roman" w:hAnsi="Times New Roman" w:cs="Times New Roman"/>
          <w:sz w:val="28"/>
          <w:szCs w:val="28"/>
        </w:rPr>
        <w:t>Спадщина Чорноморських торговельних шляхів продовжує формувати історичну ідентичність степового Дніпра та Приазов’я. Ці шляхи відіграли важливу роль у сприянні економічній діяльності, культурному обміні та торгівлі в епоху Золотої Орди.</w:t>
      </w:r>
    </w:p>
    <w:p w14:paraId="6ADF83CF" w14:textId="5213DDFD" w:rsidR="00763EFB" w:rsidRPr="00763EFB" w:rsidRDefault="0083166A" w:rsidP="0026060D">
      <w:pPr>
        <w:spacing w:after="0" w:line="360" w:lineRule="auto"/>
        <w:ind w:firstLine="709"/>
        <w:jc w:val="both"/>
        <w:rPr>
          <w:rFonts w:ascii="Times New Roman" w:hAnsi="Times New Roman" w:cs="Times New Roman"/>
          <w:sz w:val="28"/>
          <w:szCs w:val="28"/>
        </w:rPr>
      </w:pPr>
      <w:r w:rsidRPr="0083166A">
        <w:rPr>
          <w:rFonts w:ascii="Times New Roman" w:hAnsi="Times New Roman" w:cs="Times New Roman"/>
          <w:sz w:val="28"/>
          <w:szCs w:val="28"/>
        </w:rPr>
        <w:t xml:space="preserve">Чорноморські торговельні шляхи відіграли важливу роль у з’єднанні Степового </w:t>
      </w:r>
      <w:r w:rsidR="00A205C4">
        <w:rPr>
          <w:rFonts w:ascii="Times New Roman" w:hAnsi="Times New Roman" w:cs="Times New Roman"/>
          <w:sz w:val="28"/>
          <w:szCs w:val="28"/>
        </w:rPr>
        <w:t>Под</w:t>
      </w:r>
      <w:r w:rsidRPr="0083166A">
        <w:rPr>
          <w:rFonts w:ascii="Times New Roman" w:hAnsi="Times New Roman" w:cs="Times New Roman"/>
          <w:sz w:val="28"/>
          <w:szCs w:val="28"/>
        </w:rPr>
        <w:t>ніпров’я та Приазов’я з ширшим світом торгівлі в епоху Золотої Орди. Ці маршрути дозволяли обмінюватися різноманітними товарами та сприяли культурній взаємодії, залишаючи тривалий вплив на історичну самобутність регіону.</w:t>
      </w:r>
    </w:p>
    <w:p w14:paraId="0ABB8637" w14:textId="60BB9EB7" w:rsidR="0026060D" w:rsidRDefault="00763EFB" w:rsidP="00763EFB">
      <w:pPr>
        <w:spacing w:after="0" w:line="360" w:lineRule="auto"/>
        <w:ind w:firstLine="720"/>
        <w:jc w:val="both"/>
        <w:rPr>
          <w:rFonts w:ascii="Times New Roman" w:hAnsi="Times New Roman" w:cs="Times New Roman"/>
          <w:sz w:val="28"/>
          <w:szCs w:val="28"/>
        </w:rPr>
      </w:pPr>
      <w:r w:rsidRPr="00763EFB">
        <w:rPr>
          <w:rFonts w:ascii="Times New Roman" w:hAnsi="Times New Roman" w:cs="Times New Roman"/>
          <w:sz w:val="28"/>
          <w:szCs w:val="28"/>
        </w:rPr>
        <w:t xml:space="preserve">Річка Дніпро, що протікає в центрі територій Золотої Орди, служила динамічним торгово-економічним центром, сприяючи взаємодії між різними культурами та сприяючи економічному процвітанню регіону. Дніпро, як судноплавна річка, сприяв руху торгових суден. Річкою плавали купці, </w:t>
      </w:r>
      <w:proofErr w:type="spellStart"/>
      <w:r w:rsidRPr="00763EFB">
        <w:rPr>
          <w:rFonts w:ascii="Times New Roman" w:hAnsi="Times New Roman" w:cs="Times New Roman"/>
          <w:sz w:val="28"/>
          <w:szCs w:val="28"/>
        </w:rPr>
        <w:t>перевозячи</w:t>
      </w:r>
      <w:proofErr w:type="spellEnd"/>
      <w:r w:rsidRPr="00763EFB">
        <w:rPr>
          <w:rFonts w:ascii="Times New Roman" w:hAnsi="Times New Roman" w:cs="Times New Roman"/>
          <w:sz w:val="28"/>
          <w:szCs w:val="28"/>
        </w:rPr>
        <w:t xml:space="preserve"> товари між Чорним морем і північними регіонами, ство</w:t>
      </w:r>
      <w:r>
        <w:rPr>
          <w:rFonts w:ascii="Times New Roman" w:hAnsi="Times New Roman" w:cs="Times New Roman"/>
          <w:sz w:val="28"/>
          <w:szCs w:val="28"/>
        </w:rPr>
        <w:t xml:space="preserve">рюючи жваву торгову магістраль. </w:t>
      </w:r>
      <w:r w:rsidRPr="00763EFB">
        <w:rPr>
          <w:rFonts w:ascii="Times New Roman" w:hAnsi="Times New Roman" w:cs="Times New Roman"/>
          <w:sz w:val="28"/>
          <w:szCs w:val="28"/>
        </w:rPr>
        <w:t>Для перевезення товарів використовувалися різні типи суден, включаючи човни з плоским дном і більші вантажні кораблі. Ці судна відіграли ключову роль у налагодженні торгових зв’язків між чорноморськими п</w:t>
      </w:r>
      <w:r>
        <w:rPr>
          <w:rFonts w:ascii="Times New Roman" w:hAnsi="Times New Roman" w:cs="Times New Roman"/>
          <w:sz w:val="28"/>
          <w:szCs w:val="28"/>
        </w:rPr>
        <w:t>ортами та внутрішніми районами. М</w:t>
      </w:r>
      <w:r w:rsidRPr="00763EFB">
        <w:rPr>
          <w:rFonts w:ascii="Times New Roman" w:hAnsi="Times New Roman" w:cs="Times New Roman"/>
          <w:sz w:val="28"/>
          <w:szCs w:val="28"/>
        </w:rPr>
        <w:t xml:space="preserve">істо Київ, розташоване вздовж Дніпра, стало великим торговим центром. Його стратегічне розташування дозволило зблизити торговельні шляхи, і місто стало жвавим центром обміну товарами та </w:t>
      </w:r>
      <w:r>
        <w:rPr>
          <w:rFonts w:ascii="Times New Roman" w:hAnsi="Times New Roman" w:cs="Times New Roman"/>
          <w:sz w:val="28"/>
          <w:szCs w:val="28"/>
        </w:rPr>
        <w:t>речами</w:t>
      </w:r>
      <w:r w:rsidR="003E623F">
        <w:rPr>
          <w:rFonts w:ascii="Times New Roman" w:hAnsi="Times New Roman" w:cs="Times New Roman"/>
          <w:sz w:val="28"/>
          <w:szCs w:val="28"/>
        </w:rPr>
        <w:t xml:space="preserve"> </w:t>
      </w:r>
      <w:r w:rsidR="003E623F" w:rsidRPr="00961BC1">
        <w:rPr>
          <w:rFonts w:ascii="Times New Roman" w:hAnsi="Times New Roman" w:cs="Times New Roman"/>
          <w:sz w:val="28"/>
          <w:szCs w:val="28"/>
        </w:rPr>
        <w:t>[</w:t>
      </w:r>
      <w:r w:rsidR="003E623F">
        <w:rPr>
          <w:rFonts w:ascii="Times New Roman" w:hAnsi="Times New Roman" w:cs="Times New Roman"/>
          <w:sz w:val="28"/>
          <w:szCs w:val="28"/>
        </w:rPr>
        <w:t>36</w:t>
      </w:r>
      <w:r w:rsidR="003E623F" w:rsidRPr="00961BC1">
        <w:rPr>
          <w:rFonts w:ascii="Times New Roman" w:hAnsi="Times New Roman" w:cs="Times New Roman"/>
          <w:sz w:val="28"/>
          <w:szCs w:val="28"/>
        </w:rPr>
        <w:t>]</w:t>
      </w:r>
      <w:r>
        <w:rPr>
          <w:rFonts w:ascii="Times New Roman" w:hAnsi="Times New Roman" w:cs="Times New Roman"/>
          <w:sz w:val="28"/>
          <w:szCs w:val="28"/>
        </w:rPr>
        <w:t xml:space="preserve">. </w:t>
      </w:r>
    </w:p>
    <w:p w14:paraId="7C4C0DBB" w14:textId="10EC348F" w:rsidR="00763EFB" w:rsidRPr="00763EFB" w:rsidRDefault="00763EFB" w:rsidP="00763EFB">
      <w:pPr>
        <w:spacing w:after="0" w:line="360" w:lineRule="auto"/>
        <w:ind w:firstLine="720"/>
        <w:jc w:val="both"/>
        <w:rPr>
          <w:rFonts w:ascii="Times New Roman" w:hAnsi="Times New Roman" w:cs="Times New Roman"/>
          <w:sz w:val="28"/>
          <w:szCs w:val="28"/>
        </w:rPr>
      </w:pPr>
      <w:r w:rsidRPr="00763EFB">
        <w:rPr>
          <w:rFonts w:ascii="Times New Roman" w:hAnsi="Times New Roman" w:cs="Times New Roman"/>
          <w:sz w:val="28"/>
          <w:szCs w:val="28"/>
        </w:rPr>
        <w:t>Іншим значним торговим центром був Канів, розташований вище за течією Дніпра. Позиція Канева дозволяла йому виконувати роль посередника між південними та північними регіонами, сприяючи активі</w:t>
      </w:r>
      <w:r>
        <w:rPr>
          <w:rFonts w:ascii="Times New Roman" w:hAnsi="Times New Roman" w:cs="Times New Roman"/>
          <w:sz w:val="28"/>
          <w:szCs w:val="28"/>
        </w:rPr>
        <w:t xml:space="preserve">зації господарської діяльності. </w:t>
      </w:r>
      <w:r w:rsidR="009A2350">
        <w:rPr>
          <w:rFonts w:ascii="Times New Roman" w:hAnsi="Times New Roman" w:cs="Times New Roman"/>
          <w:sz w:val="28"/>
          <w:szCs w:val="28"/>
        </w:rPr>
        <w:t>Под</w:t>
      </w:r>
      <w:r w:rsidRPr="00763EFB">
        <w:rPr>
          <w:rFonts w:ascii="Times New Roman" w:hAnsi="Times New Roman" w:cs="Times New Roman"/>
          <w:sz w:val="28"/>
          <w:szCs w:val="28"/>
        </w:rPr>
        <w:t>ніпровський торговий шлях сприяв обміну широким спектром товарів. Торгували хутром, медом, воском, зерном, сіллю та іншими товарами місцевого виробництва, що відображало різноманітну</w:t>
      </w:r>
      <w:r>
        <w:rPr>
          <w:rFonts w:ascii="Times New Roman" w:hAnsi="Times New Roman" w:cs="Times New Roman"/>
          <w:sz w:val="28"/>
          <w:szCs w:val="28"/>
        </w:rPr>
        <w:t xml:space="preserve"> економічну діяльність </w:t>
      </w:r>
      <w:r>
        <w:rPr>
          <w:rFonts w:ascii="Times New Roman" w:hAnsi="Times New Roman" w:cs="Times New Roman"/>
          <w:sz w:val="28"/>
          <w:szCs w:val="28"/>
        </w:rPr>
        <w:lastRenderedPageBreak/>
        <w:t>регіону. Р</w:t>
      </w:r>
      <w:r w:rsidRPr="00763EFB">
        <w:rPr>
          <w:rFonts w:ascii="Times New Roman" w:hAnsi="Times New Roman" w:cs="Times New Roman"/>
          <w:sz w:val="28"/>
          <w:szCs w:val="28"/>
        </w:rPr>
        <w:t>ічка також сприяла імпорту товарів з Чорного моря та з-за його меж. До регіону привозили предмети розкоші, прянощі, шовк та інші товари, що сприяло процвітанню торгової мережі</w:t>
      </w:r>
      <w:r w:rsidR="003E623F">
        <w:rPr>
          <w:rFonts w:ascii="Times New Roman" w:hAnsi="Times New Roman" w:cs="Times New Roman"/>
          <w:sz w:val="28"/>
          <w:szCs w:val="28"/>
        </w:rPr>
        <w:t xml:space="preserve"> </w:t>
      </w:r>
      <w:r w:rsidR="003E623F" w:rsidRPr="00961BC1">
        <w:rPr>
          <w:rFonts w:ascii="Times New Roman" w:hAnsi="Times New Roman" w:cs="Times New Roman"/>
          <w:sz w:val="28"/>
          <w:szCs w:val="28"/>
        </w:rPr>
        <w:t>[</w:t>
      </w:r>
      <w:r w:rsidR="003E623F">
        <w:rPr>
          <w:rFonts w:ascii="Times New Roman" w:hAnsi="Times New Roman" w:cs="Times New Roman"/>
          <w:sz w:val="28"/>
          <w:szCs w:val="28"/>
        </w:rPr>
        <w:t>38</w:t>
      </w:r>
      <w:r w:rsidR="003E623F" w:rsidRPr="00961BC1">
        <w:rPr>
          <w:rFonts w:ascii="Times New Roman" w:hAnsi="Times New Roman" w:cs="Times New Roman"/>
          <w:sz w:val="28"/>
          <w:szCs w:val="28"/>
        </w:rPr>
        <w:t>]</w:t>
      </w:r>
      <w:r w:rsidRPr="00763EFB">
        <w:rPr>
          <w:rFonts w:ascii="Times New Roman" w:hAnsi="Times New Roman" w:cs="Times New Roman"/>
          <w:sz w:val="28"/>
          <w:szCs w:val="28"/>
        </w:rPr>
        <w:t>.</w:t>
      </w:r>
    </w:p>
    <w:p w14:paraId="6E8CC0D4" w14:textId="49AD71D4" w:rsidR="00763EFB" w:rsidRDefault="00763EFB" w:rsidP="00763EF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У</w:t>
      </w:r>
      <w:r w:rsidRPr="00763EFB">
        <w:rPr>
          <w:rFonts w:ascii="Times New Roman" w:hAnsi="Times New Roman" w:cs="Times New Roman"/>
          <w:sz w:val="28"/>
          <w:szCs w:val="28"/>
        </w:rPr>
        <w:t xml:space="preserve"> міських центрах уздовж Дніпра були громади майстрів. Ковалі, теслі, ткачі та інші ремісники зробили внесок у місцеву економіку, виробляючи товари для торгівлі.</w:t>
      </w:r>
      <w:r>
        <w:rPr>
          <w:rFonts w:ascii="Times New Roman" w:hAnsi="Times New Roman" w:cs="Times New Roman"/>
          <w:sz w:val="28"/>
          <w:szCs w:val="28"/>
        </w:rPr>
        <w:t xml:space="preserve"> У</w:t>
      </w:r>
      <w:r w:rsidRPr="00763EFB">
        <w:rPr>
          <w:rFonts w:ascii="Times New Roman" w:hAnsi="Times New Roman" w:cs="Times New Roman"/>
          <w:sz w:val="28"/>
          <w:szCs w:val="28"/>
        </w:rPr>
        <w:t xml:space="preserve"> таких містах, як Київ, були жваві ринки, де купували та продавали ремісничі вироби. Ці ринки були важливими для сприяння економічної взаємодії та культурного обміну</w:t>
      </w:r>
      <w:r w:rsidR="003E623F">
        <w:rPr>
          <w:rFonts w:ascii="Times New Roman" w:hAnsi="Times New Roman" w:cs="Times New Roman"/>
          <w:sz w:val="28"/>
          <w:szCs w:val="28"/>
        </w:rPr>
        <w:t xml:space="preserve"> </w:t>
      </w:r>
      <w:r w:rsidR="003E623F" w:rsidRPr="00961BC1">
        <w:rPr>
          <w:rFonts w:ascii="Times New Roman" w:hAnsi="Times New Roman" w:cs="Times New Roman"/>
          <w:sz w:val="28"/>
          <w:szCs w:val="28"/>
        </w:rPr>
        <w:t>[</w:t>
      </w:r>
      <w:r w:rsidR="003E623F">
        <w:rPr>
          <w:rFonts w:ascii="Times New Roman" w:hAnsi="Times New Roman" w:cs="Times New Roman"/>
          <w:sz w:val="28"/>
          <w:szCs w:val="28"/>
        </w:rPr>
        <w:t>36</w:t>
      </w:r>
      <w:r w:rsidR="003E623F" w:rsidRPr="00961BC1">
        <w:rPr>
          <w:rFonts w:ascii="Times New Roman" w:hAnsi="Times New Roman" w:cs="Times New Roman"/>
          <w:sz w:val="28"/>
          <w:szCs w:val="28"/>
        </w:rPr>
        <w:t>]</w:t>
      </w:r>
      <w:r w:rsidRPr="00763EFB">
        <w:rPr>
          <w:rFonts w:ascii="Times New Roman" w:hAnsi="Times New Roman" w:cs="Times New Roman"/>
          <w:sz w:val="28"/>
          <w:szCs w:val="28"/>
        </w:rPr>
        <w:t>.</w:t>
      </w:r>
    </w:p>
    <w:p w14:paraId="56D141FA" w14:textId="1D5016DA" w:rsidR="00763EFB" w:rsidRPr="00763EFB" w:rsidRDefault="00763EFB" w:rsidP="00763EFB">
      <w:pPr>
        <w:spacing w:after="0" w:line="360" w:lineRule="auto"/>
        <w:ind w:firstLine="720"/>
        <w:jc w:val="both"/>
        <w:rPr>
          <w:rFonts w:ascii="Times New Roman" w:hAnsi="Times New Roman" w:cs="Times New Roman"/>
          <w:sz w:val="28"/>
          <w:szCs w:val="28"/>
        </w:rPr>
      </w:pPr>
      <w:r w:rsidRPr="00763EFB">
        <w:rPr>
          <w:rFonts w:ascii="Times New Roman" w:hAnsi="Times New Roman" w:cs="Times New Roman"/>
          <w:sz w:val="28"/>
          <w:szCs w:val="28"/>
        </w:rPr>
        <w:t>Економічне пожвавлення вздовж Дніпра сприяло зростанню міського населення. Міста стали центрами економічної, культурної та соціальної діяльності, приваб</w:t>
      </w:r>
      <w:r>
        <w:rPr>
          <w:rFonts w:ascii="Times New Roman" w:hAnsi="Times New Roman" w:cs="Times New Roman"/>
          <w:sz w:val="28"/>
          <w:szCs w:val="28"/>
        </w:rPr>
        <w:t>люючи людей різного походження. Е</w:t>
      </w:r>
      <w:r w:rsidRPr="00763EFB">
        <w:rPr>
          <w:rFonts w:ascii="Times New Roman" w:hAnsi="Times New Roman" w:cs="Times New Roman"/>
          <w:sz w:val="28"/>
          <w:szCs w:val="28"/>
        </w:rPr>
        <w:t>кономічна діяльність вздовж Дніпра була джерелом прибутку для правлячої еліти. Оподаткування торгівлі, тарифи та комерційна діяльність забезпечували фінансові ресурси для управлі</w:t>
      </w:r>
      <w:r>
        <w:rPr>
          <w:rFonts w:ascii="Times New Roman" w:hAnsi="Times New Roman" w:cs="Times New Roman"/>
          <w:sz w:val="28"/>
          <w:szCs w:val="28"/>
        </w:rPr>
        <w:t xml:space="preserve">ння та розвитку інфраструктури. </w:t>
      </w:r>
      <w:r w:rsidRPr="00763EFB">
        <w:rPr>
          <w:rFonts w:ascii="Times New Roman" w:hAnsi="Times New Roman" w:cs="Times New Roman"/>
          <w:sz w:val="28"/>
          <w:szCs w:val="28"/>
        </w:rPr>
        <w:t>Дніпро перемежовувався стратегічними річковими переходами, де процвітали торгові пункти та ринки. Ці переходи стали ключовими місцями для економічних операцій і культурних взаємодій.</w:t>
      </w:r>
      <w:r>
        <w:rPr>
          <w:rFonts w:ascii="Times New Roman" w:hAnsi="Times New Roman" w:cs="Times New Roman"/>
          <w:sz w:val="28"/>
          <w:szCs w:val="28"/>
        </w:rPr>
        <w:t xml:space="preserve"> Т</w:t>
      </w:r>
      <w:r w:rsidRPr="00763EFB">
        <w:rPr>
          <w:rFonts w:ascii="Times New Roman" w:hAnsi="Times New Roman" w:cs="Times New Roman"/>
          <w:sz w:val="28"/>
          <w:szCs w:val="28"/>
        </w:rPr>
        <w:t>оргові пости вздовж Дніпра часто мали встановлені митні правила. Купці дотримувалися певних правил, а збір мита сприяв економічній інфраструктурі регіону</w:t>
      </w:r>
      <w:r w:rsidR="003E623F">
        <w:rPr>
          <w:rFonts w:ascii="Times New Roman" w:hAnsi="Times New Roman" w:cs="Times New Roman"/>
          <w:sz w:val="28"/>
          <w:szCs w:val="28"/>
        </w:rPr>
        <w:t xml:space="preserve"> </w:t>
      </w:r>
      <w:r w:rsidR="003E623F" w:rsidRPr="00961BC1">
        <w:rPr>
          <w:rFonts w:ascii="Times New Roman" w:hAnsi="Times New Roman" w:cs="Times New Roman"/>
          <w:sz w:val="28"/>
          <w:szCs w:val="28"/>
        </w:rPr>
        <w:t>[</w:t>
      </w:r>
      <w:r w:rsidR="003E623F">
        <w:rPr>
          <w:rFonts w:ascii="Times New Roman" w:hAnsi="Times New Roman" w:cs="Times New Roman"/>
          <w:sz w:val="28"/>
          <w:szCs w:val="28"/>
        </w:rPr>
        <w:t>42</w:t>
      </w:r>
      <w:r w:rsidR="003E623F" w:rsidRPr="00961BC1">
        <w:rPr>
          <w:rFonts w:ascii="Times New Roman" w:hAnsi="Times New Roman" w:cs="Times New Roman"/>
          <w:sz w:val="28"/>
          <w:szCs w:val="28"/>
        </w:rPr>
        <w:t>]</w:t>
      </w:r>
      <w:r w:rsidRPr="00763EFB">
        <w:rPr>
          <w:rFonts w:ascii="Times New Roman" w:hAnsi="Times New Roman" w:cs="Times New Roman"/>
          <w:sz w:val="28"/>
          <w:szCs w:val="28"/>
        </w:rPr>
        <w:t>.</w:t>
      </w:r>
    </w:p>
    <w:p w14:paraId="38EC2ACD" w14:textId="1AFB06E2" w:rsidR="00763EFB" w:rsidRDefault="00763EFB" w:rsidP="00763EFB">
      <w:pPr>
        <w:spacing w:after="0" w:line="360" w:lineRule="auto"/>
        <w:ind w:firstLine="720"/>
        <w:jc w:val="both"/>
        <w:rPr>
          <w:rFonts w:ascii="Times New Roman" w:hAnsi="Times New Roman" w:cs="Times New Roman"/>
          <w:sz w:val="28"/>
          <w:szCs w:val="28"/>
        </w:rPr>
      </w:pPr>
      <w:r w:rsidRPr="00763EFB">
        <w:rPr>
          <w:rFonts w:ascii="Times New Roman" w:hAnsi="Times New Roman" w:cs="Times New Roman"/>
          <w:sz w:val="28"/>
          <w:szCs w:val="28"/>
        </w:rPr>
        <w:t>Торгово-економічний вузол уздовж Дніпра в епоху Золотої Орди не лише сприяв обміну товарами, а й відіграв вирішальну роль у формуванні соціально-економічної структури регіону. Конвергенція різноманітної економічної діяльності вздовж річки створила динамічний і взаємопов’язаний економічний ландшафт, який вплинув на культурний і політичний розвиток територій.</w:t>
      </w:r>
    </w:p>
    <w:p w14:paraId="22489840" w14:textId="3D54DB1B" w:rsidR="003E39A9" w:rsidRPr="003E39A9" w:rsidRDefault="003E39A9" w:rsidP="003E39A9">
      <w:pPr>
        <w:spacing w:after="0" w:line="360" w:lineRule="auto"/>
        <w:ind w:firstLine="720"/>
        <w:jc w:val="both"/>
        <w:rPr>
          <w:rFonts w:ascii="Times New Roman" w:hAnsi="Times New Roman" w:cs="Times New Roman"/>
          <w:sz w:val="28"/>
          <w:szCs w:val="28"/>
        </w:rPr>
      </w:pPr>
      <w:r w:rsidRPr="003E39A9">
        <w:rPr>
          <w:rFonts w:ascii="Times New Roman" w:hAnsi="Times New Roman" w:cs="Times New Roman"/>
          <w:sz w:val="28"/>
          <w:szCs w:val="28"/>
        </w:rPr>
        <w:t xml:space="preserve">Річка Дніпро мала величезне військове значення в епоху Золотої Орди, відіграючи вирішальну роль у формуванні військової стратегії, оборонних споруд і загального геополітичного ландшафту регіону. Річка Дніпро служила природним географічним бар'єром, пропонуючи потужну лінію захисту від </w:t>
      </w:r>
      <w:r w:rsidRPr="003E39A9">
        <w:rPr>
          <w:rFonts w:ascii="Times New Roman" w:hAnsi="Times New Roman" w:cs="Times New Roman"/>
          <w:sz w:val="28"/>
          <w:szCs w:val="28"/>
        </w:rPr>
        <w:lastRenderedPageBreak/>
        <w:t>зовнішніх вторгнень. Його широкий простір і звивисте русло створювали проблеми для потенційних загарбників, впливаючи на військове планування.</w:t>
      </w:r>
      <w:r>
        <w:rPr>
          <w:rFonts w:ascii="Times New Roman" w:hAnsi="Times New Roman" w:cs="Times New Roman"/>
          <w:sz w:val="28"/>
          <w:szCs w:val="28"/>
        </w:rPr>
        <w:t xml:space="preserve"> К</w:t>
      </w:r>
      <w:r w:rsidRPr="003E39A9">
        <w:rPr>
          <w:rFonts w:ascii="Times New Roman" w:hAnsi="Times New Roman" w:cs="Times New Roman"/>
          <w:sz w:val="28"/>
          <w:szCs w:val="28"/>
        </w:rPr>
        <w:t xml:space="preserve">онтроль над ключовими переправами через річку та мостами був ключовим для військового домінування. У стратегічних точках уздовж річки часто зводили укріплення, що давало змогу захищати </w:t>
      </w:r>
      <w:proofErr w:type="spellStart"/>
      <w:r w:rsidRPr="003E39A9">
        <w:rPr>
          <w:rFonts w:ascii="Times New Roman" w:hAnsi="Times New Roman" w:cs="Times New Roman"/>
          <w:sz w:val="28"/>
          <w:szCs w:val="28"/>
        </w:rPr>
        <w:t>життєво</w:t>
      </w:r>
      <w:proofErr w:type="spellEnd"/>
      <w:r w:rsidRPr="003E39A9">
        <w:rPr>
          <w:rFonts w:ascii="Times New Roman" w:hAnsi="Times New Roman" w:cs="Times New Roman"/>
          <w:sz w:val="28"/>
          <w:szCs w:val="28"/>
        </w:rPr>
        <w:t xml:space="preserve"> важливі проходи.</w:t>
      </w:r>
      <w:r>
        <w:rPr>
          <w:rFonts w:ascii="Times New Roman" w:hAnsi="Times New Roman" w:cs="Times New Roman"/>
          <w:sz w:val="28"/>
          <w:szCs w:val="28"/>
        </w:rPr>
        <w:t xml:space="preserve"> М</w:t>
      </w:r>
      <w:r w:rsidRPr="003E39A9">
        <w:rPr>
          <w:rFonts w:ascii="Times New Roman" w:hAnsi="Times New Roman" w:cs="Times New Roman"/>
          <w:sz w:val="28"/>
          <w:szCs w:val="28"/>
        </w:rPr>
        <w:t>іста, розташовані вздовж Дніпра, такі як Київ, відігравали стратегічну роль у військових кампаніях. Річка сприяла переміщенню військ і припасів, дозволяючи розташувати стратегічне положення під час конфліктів.</w:t>
      </w:r>
      <w:r>
        <w:rPr>
          <w:rFonts w:ascii="Times New Roman" w:hAnsi="Times New Roman" w:cs="Times New Roman"/>
          <w:sz w:val="28"/>
          <w:szCs w:val="28"/>
        </w:rPr>
        <w:t xml:space="preserve"> </w:t>
      </w:r>
      <w:r w:rsidRPr="003E39A9">
        <w:rPr>
          <w:rFonts w:ascii="Times New Roman" w:hAnsi="Times New Roman" w:cs="Times New Roman"/>
          <w:sz w:val="28"/>
          <w:szCs w:val="28"/>
        </w:rPr>
        <w:t>Дніпро та його притоки служили шляхами вторгнення як для монгольських військ, так і для їхніх противників. Військові кампанії часто включали навігацію річкою, щоб отримати доступ до ключових територій і отримати тактичну перевагу</w:t>
      </w:r>
      <w:r w:rsidR="003E623F">
        <w:rPr>
          <w:rFonts w:ascii="Times New Roman" w:hAnsi="Times New Roman" w:cs="Times New Roman"/>
          <w:sz w:val="28"/>
          <w:szCs w:val="28"/>
        </w:rPr>
        <w:t xml:space="preserve"> </w:t>
      </w:r>
      <w:r w:rsidR="003E623F" w:rsidRPr="00961BC1">
        <w:rPr>
          <w:rFonts w:ascii="Times New Roman" w:hAnsi="Times New Roman" w:cs="Times New Roman"/>
          <w:sz w:val="28"/>
          <w:szCs w:val="28"/>
        </w:rPr>
        <w:t>[</w:t>
      </w:r>
      <w:r w:rsidR="003E623F">
        <w:rPr>
          <w:rFonts w:ascii="Times New Roman" w:hAnsi="Times New Roman" w:cs="Times New Roman"/>
          <w:sz w:val="28"/>
          <w:szCs w:val="28"/>
        </w:rPr>
        <w:t>48</w:t>
      </w:r>
      <w:r w:rsidR="003E623F" w:rsidRPr="00961BC1">
        <w:rPr>
          <w:rFonts w:ascii="Times New Roman" w:hAnsi="Times New Roman" w:cs="Times New Roman"/>
          <w:sz w:val="28"/>
          <w:szCs w:val="28"/>
        </w:rPr>
        <w:t>]</w:t>
      </w:r>
      <w:r w:rsidRPr="003E39A9">
        <w:rPr>
          <w:rFonts w:ascii="Times New Roman" w:hAnsi="Times New Roman" w:cs="Times New Roman"/>
          <w:sz w:val="28"/>
          <w:szCs w:val="28"/>
        </w:rPr>
        <w:t>.</w:t>
      </w:r>
    </w:p>
    <w:p w14:paraId="61D77CD9" w14:textId="14A03A71" w:rsidR="003E39A9" w:rsidRPr="003E39A9" w:rsidRDefault="003E39A9" w:rsidP="003E39A9">
      <w:pPr>
        <w:spacing w:after="0" w:line="360" w:lineRule="auto"/>
        <w:ind w:firstLine="720"/>
        <w:jc w:val="both"/>
        <w:rPr>
          <w:rFonts w:ascii="Times New Roman" w:hAnsi="Times New Roman" w:cs="Times New Roman"/>
          <w:sz w:val="28"/>
          <w:szCs w:val="28"/>
        </w:rPr>
      </w:pPr>
      <w:r w:rsidRPr="003E39A9">
        <w:rPr>
          <w:rFonts w:ascii="Times New Roman" w:hAnsi="Times New Roman" w:cs="Times New Roman"/>
          <w:sz w:val="28"/>
          <w:szCs w:val="28"/>
        </w:rPr>
        <w:t>Річкові фортеці: фортеці та оборонні споруди були встановлені вздовж Дніпра, щоб забезпечити ключові точки та контролювати доступ до річки. Ці укріплення служили оплотом проти вторгнень і були невід’ємною частиною оборони регіону.</w:t>
      </w:r>
      <w:r>
        <w:rPr>
          <w:rFonts w:ascii="Times New Roman" w:hAnsi="Times New Roman" w:cs="Times New Roman"/>
          <w:sz w:val="28"/>
          <w:szCs w:val="28"/>
        </w:rPr>
        <w:t xml:space="preserve"> </w:t>
      </w:r>
      <w:r w:rsidRPr="003E39A9">
        <w:rPr>
          <w:rFonts w:ascii="Times New Roman" w:hAnsi="Times New Roman" w:cs="Times New Roman"/>
          <w:sz w:val="28"/>
          <w:szCs w:val="28"/>
        </w:rPr>
        <w:t>Сторожові вежі вздовж берегів річки використовувалися для спостереження, а системи сигналізації були впроваджені для передачі інформації про загрози та координації оборонних дій.</w:t>
      </w:r>
      <w:r>
        <w:rPr>
          <w:rFonts w:ascii="Times New Roman" w:hAnsi="Times New Roman" w:cs="Times New Roman"/>
          <w:sz w:val="28"/>
          <w:szCs w:val="28"/>
        </w:rPr>
        <w:t xml:space="preserve"> В</w:t>
      </w:r>
      <w:r w:rsidRPr="003E39A9">
        <w:rPr>
          <w:rFonts w:ascii="Times New Roman" w:hAnsi="Times New Roman" w:cs="Times New Roman"/>
          <w:sz w:val="28"/>
          <w:szCs w:val="28"/>
        </w:rPr>
        <w:t>ійськовий контроль над Дніпром був тісно пов’язаний з економічною війною. Панування над торговельними шляхами вздовж річки дозволяло Золотій Орді регулювати торгівлю, вводити мита та контролювати рух товарів.</w:t>
      </w:r>
      <w:r>
        <w:rPr>
          <w:rFonts w:ascii="Times New Roman" w:hAnsi="Times New Roman" w:cs="Times New Roman"/>
          <w:sz w:val="28"/>
          <w:szCs w:val="28"/>
        </w:rPr>
        <w:t xml:space="preserve"> М</w:t>
      </w:r>
      <w:r w:rsidRPr="003E39A9">
        <w:rPr>
          <w:rFonts w:ascii="Times New Roman" w:hAnsi="Times New Roman" w:cs="Times New Roman"/>
          <w:sz w:val="28"/>
          <w:szCs w:val="28"/>
        </w:rPr>
        <w:t>іста, що процвітали вздовж, покладалися на ефективний військовий захист. Наявність оборонних споруд стримувала потенційних загарбників і захищала економічні інтереси регіону.</w:t>
      </w:r>
      <w:r>
        <w:rPr>
          <w:rFonts w:ascii="Times New Roman" w:hAnsi="Times New Roman" w:cs="Times New Roman"/>
          <w:sz w:val="28"/>
          <w:szCs w:val="28"/>
        </w:rPr>
        <w:t xml:space="preserve"> </w:t>
      </w:r>
      <w:r w:rsidRPr="003E39A9">
        <w:rPr>
          <w:rFonts w:ascii="Times New Roman" w:hAnsi="Times New Roman" w:cs="Times New Roman"/>
          <w:sz w:val="28"/>
          <w:szCs w:val="28"/>
        </w:rPr>
        <w:t>Військово-морські сили на Дніпрі відіграли певну роль у річковій війні. Річковий флот використовувався для патрулювання, підтримки контролю над водними шляхами та захисту від морських вторгнень.</w:t>
      </w:r>
      <w:r>
        <w:rPr>
          <w:rFonts w:ascii="Times New Roman" w:hAnsi="Times New Roman" w:cs="Times New Roman"/>
          <w:sz w:val="28"/>
          <w:szCs w:val="28"/>
        </w:rPr>
        <w:t xml:space="preserve"> С</w:t>
      </w:r>
      <w:r w:rsidRPr="003E39A9">
        <w:rPr>
          <w:rFonts w:ascii="Times New Roman" w:hAnsi="Times New Roman" w:cs="Times New Roman"/>
          <w:sz w:val="28"/>
          <w:szCs w:val="28"/>
        </w:rPr>
        <w:t>тратегічно важливі міста вздовж річки створили військово-морські бази для розміщення річкового флоту. Ці бази служили стартовими точками для військових дій на воді.</w:t>
      </w:r>
      <w:r>
        <w:rPr>
          <w:rFonts w:ascii="Times New Roman" w:hAnsi="Times New Roman" w:cs="Times New Roman"/>
          <w:sz w:val="28"/>
          <w:szCs w:val="28"/>
        </w:rPr>
        <w:t xml:space="preserve"> </w:t>
      </w:r>
      <w:r w:rsidRPr="003E39A9">
        <w:rPr>
          <w:rFonts w:ascii="Times New Roman" w:hAnsi="Times New Roman" w:cs="Times New Roman"/>
          <w:sz w:val="28"/>
          <w:szCs w:val="28"/>
        </w:rPr>
        <w:t xml:space="preserve">Міста з військовим </w:t>
      </w:r>
      <w:r w:rsidRPr="003E39A9">
        <w:rPr>
          <w:rFonts w:ascii="Times New Roman" w:hAnsi="Times New Roman" w:cs="Times New Roman"/>
          <w:sz w:val="28"/>
          <w:szCs w:val="28"/>
        </w:rPr>
        <w:lastRenderedPageBreak/>
        <w:t>домінуванням уздовж річки мали стратегічний вплив на політичні переговори та союзи</w:t>
      </w:r>
      <w:r w:rsidR="003E623F">
        <w:rPr>
          <w:rFonts w:ascii="Times New Roman" w:hAnsi="Times New Roman" w:cs="Times New Roman"/>
          <w:sz w:val="28"/>
          <w:szCs w:val="28"/>
        </w:rPr>
        <w:t xml:space="preserve"> </w:t>
      </w:r>
      <w:r w:rsidR="003E623F" w:rsidRPr="00961BC1">
        <w:rPr>
          <w:rFonts w:ascii="Times New Roman" w:hAnsi="Times New Roman" w:cs="Times New Roman"/>
          <w:sz w:val="28"/>
          <w:szCs w:val="28"/>
        </w:rPr>
        <w:t>[</w:t>
      </w:r>
      <w:r w:rsidR="003E623F">
        <w:rPr>
          <w:rFonts w:ascii="Times New Roman" w:hAnsi="Times New Roman" w:cs="Times New Roman"/>
          <w:sz w:val="28"/>
          <w:szCs w:val="28"/>
        </w:rPr>
        <w:t>49</w:t>
      </w:r>
      <w:r w:rsidR="003E623F" w:rsidRPr="00961BC1">
        <w:rPr>
          <w:rFonts w:ascii="Times New Roman" w:hAnsi="Times New Roman" w:cs="Times New Roman"/>
          <w:sz w:val="28"/>
          <w:szCs w:val="28"/>
        </w:rPr>
        <w:t>]</w:t>
      </w:r>
      <w:r w:rsidRPr="003E39A9">
        <w:rPr>
          <w:rFonts w:ascii="Times New Roman" w:hAnsi="Times New Roman" w:cs="Times New Roman"/>
          <w:sz w:val="28"/>
          <w:szCs w:val="28"/>
        </w:rPr>
        <w:t>.</w:t>
      </w:r>
    </w:p>
    <w:p w14:paraId="2B43D72E" w14:textId="22DD6E92" w:rsidR="003E39A9" w:rsidRDefault="003E39A9" w:rsidP="003E39A9">
      <w:pPr>
        <w:spacing w:after="0" w:line="360" w:lineRule="auto"/>
        <w:ind w:firstLine="720"/>
        <w:jc w:val="both"/>
        <w:rPr>
          <w:rFonts w:ascii="Times New Roman" w:hAnsi="Times New Roman" w:cs="Times New Roman"/>
          <w:sz w:val="28"/>
          <w:szCs w:val="28"/>
        </w:rPr>
      </w:pPr>
      <w:r w:rsidRPr="003E39A9">
        <w:rPr>
          <w:rFonts w:ascii="Times New Roman" w:hAnsi="Times New Roman" w:cs="Times New Roman"/>
          <w:sz w:val="28"/>
          <w:szCs w:val="28"/>
        </w:rPr>
        <w:t>Військове значення річки Дніпро в епоху Золотої Орди виходило за межі звичайних військових дій; він переплітався з економічним контролем, регіональною стабільністю та стратегічним розташуванням міських центрів. Роль річки як природної лінії захисту та основного транспортного шляху сформувала військовий ландшафт регіону, залишивши тривалий вплив на його історичну траєкторію.</w:t>
      </w:r>
    </w:p>
    <w:p w14:paraId="2D13ABCA" w14:textId="77777777" w:rsidR="002C51BC" w:rsidRPr="00491C64" w:rsidRDefault="002C51BC" w:rsidP="009C46A5">
      <w:pPr>
        <w:spacing w:after="0" w:line="360" w:lineRule="auto"/>
        <w:jc w:val="both"/>
        <w:rPr>
          <w:rFonts w:ascii="Times New Roman" w:hAnsi="Times New Roman" w:cs="Times New Roman"/>
          <w:sz w:val="28"/>
          <w:szCs w:val="28"/>
          <w:lang w:val="ru-RU"/>
        </w:rPr>
      </w:pPr>
    </w:p>
    <w:p w14:paraId="6F620452" w14:textId="57189DBB" w:rsidR="00761743" w:rsidRPr="007113F7" w:rsidRDefault="00761743" w:rsidP="0026060D">
      <w:pPr>
        <w:spacing w:after="0" w:line="360" w:lineRule="auto"/>
        <w:ind w:firstLine="709"/>
        <w:jc w:val="both"/>
        <w:outlineLvl w:val="2"/>
        <w:rPr>
          <w:rFonts w:ascii="Times New Roman" w:hAnsi="Times New Roman" w:cs="Times New Roman"/>
          <w:b/>
          <w:sz w:val="28"/>
          <w:szCs w:val="28"/>
        </w:rPr>
      </w:pPr>
      <w:bookmarkStart w:id="23" w:name="_Toc152712491"/>
      <w:r w:rsidRPr="007113F7">
        <w:rPr>
          <w:rFonts w:ascii="Times New Roman" w:hAnsi="Times New Roman" w:cs="Times New Roman"/>
          <w:b/>
          <w:sz w:val="28"/>
          <w:szCs w:val="28"/>
        </w:rPr>
        <w:t>2.2.2.</w:t>
      </w:r>
      <w:r w:rsidRPr="007113F7">
        <w:rPr>
          <w:rFonts w:ascii="Times New Roman" w:hAnsi="Times New Roman" w:cs="Times New Roman"/>
          <w:b/>
          <w:sz w:val="28"/>
          <w:szCs w:val="28"/>
        </w:rPr>
        <w:tab/>
      </w:r>
      <w:r w:rsidR="007113F7">
        <w:rPr>
          <w:rFonts w:ascii="Times New Roman" w:hAnsi="Times New Roman" w:cs="Times New Roman"/>
          <w:b/>
          <w:sz w:val="28"/>
          <w:szCs w:val="28"/>
        </w:rPr>
        <w:t>Товарна</w:t>
      </w:r>
      <w:r w:rsidRPr="007113F7">
        <w:rPr>
          <w:rFonts w:ascii="Times New Roman" w:hAnsi="Times New Roman" w:cs="Times New Roman"/>
          <w:b/>
          <w:sz w:val="28"/>
          <w:szCs w:val="28"/>
        </w:rPr>
        <w:t xml:space="preserve"> біржа</w:t>
      </w:r>
      <w:r w:rsidR="0026060D">
        <w:rPr>
          <w:rFonts w:ascii="Times New Roman" w:hAnsi="Times New Roman" w:cs="Times New Roman"/>
          <w:b/>
          <w:sz w:val="28"/>
          <w:szCs w:val="28"/>
        </w:rPr>
        <w:t>.</w:t>
      </w:r>
      <w:bookmarkEnd w:id="23"/>
    </w:p>
    <w:p w14:paraId="0F7C6812" w14:textId="41B97F0A" w:rsidR="00E34F85" w:rsidRDefault="007113F7" w:rsidP="00495F40">
      <w:pPr>
        <w:spacing w:after="0" w:line="360" w:lineRule="auto"/>
        <w:ind w:firstLine="720"/>
        <w:jc w:val="both"/>
        <w:rPr>
          <w:rFonts w:ascii="Times New Roman" w:hAnsi="Times New Roman" w:cs="Times New Roman"/>
          <w:sz w:val="28"/>
          <w:szCs w:val="28"/>
        </w:rPr>
      </w:pPr>
      <w:r w:rsidRPr="00E34F85">
        <w:rPr>
          <w:rFonts w:ascii="Times New Roman" w:hAnsi="Times New Roman" w:cs="Times New Roman"/>
          <w:sz w:val="28"/>
          <w:szCs w:val="28"/>
        </w:rPr>
        <w:t>Товарообмін був основоположним аспектом торгівлі на чорноморських торговельних шляхах за доби Золотої Орди. Ці обміни включали широкий спектр товарів, і вони відіграли вирішальну роль у формуванні економічн</w:t>
      </w:r>
      <w:r w:rsidR="00E34F85">
        <w:rPr>
          <w:rFonts w:ascii="Times New Roman" w:hAnsi="Times New Roman" w:cs="Times New Roman"/>
          <w:sz w:val="28"/>
          <w:szCs w:val="28"/>
        </w:rPr>
        <w:t>ого ландшафту прибережних міст.</w:t>
      </w:r>
      <w:r w:rsidR="00E34F85" w:rsidRPr="00E34F85">
        <w:rPr>
          <w:rFonts w:ascii="Times New Roman" w:hAnsi="Times New Roman" w:cs="Times New Roman"/>
          <w:sz w:val="28"/>
          <w:szCs w:val="28"/>
          <w:lang w:val="ru-RU"/>
        </w:rPr>
        <w:t xml:space="preserve"> </w:t>
      </w:r>
      <w:r w:rsidR="00E34F85" w:rsidRPr="00E34F85">
        <w:rPr>
          <w:rFonts w:ascii="Times New Roman" w:hAnsi="Times New Roman" w:cs="Times New Roman"/>
          <w:sz w:val="28"/>
          <w:szCs w:val="28"/>
        </w:rPr>
        <w:t>Наприклад сіль, вироблену в прибережних містах, обмінювали на різні товари, такі як текстиль, спеції та дорогоцінні метали. Цей важливий предмет торгівлі відігравав центральну роль у системі обміну.</w:t>
      </w:r>
      <w:r w:rsidR="00E34F85">
        <w:rPr>
          <w:rFonts w:ascii="Times New Roman" w:hAnsi="Times New Roman" w:cs="Times New Roman"/>
          <w:sz w:val="28"/>
          <w:szCs w:val="28"/>
        </w:rPr>
        <w:t xml:space="preserve"> </w:t>
      </w:r>
      <w:r w:rsidR="00E34F85" w:rsidRPr="00E34F85">
        <w:rPr>
          <w:rFonts w:ascii="Times New Roman" w:hAnsi="Times New Roman" w:cs="Times New Roman"/>
          <w:sz w:val="28"/>
          <w:szCs w:val="28"/>
        </w:rPr>
        <w:t>Сіль високо цінувалася не лише як приправа, але й як консервант для їжі. Його обмін був критично важливим для підтримання та збереження раціону людей у різних регіонах.</w:t>
      </w:r>
      <w:r w:rsidR="00E34F85">
        <w:rPr>
          <w:rFonts w:ascii="Times New Roman" w:hAnsi="Times New Roman" w:cs="Times New Roman"/>
          <w:sz w:val="28"/>
          <w:szCs w:val="28"/>
        </w:rPr>
        <w:t xml:space="preserve"> В</w:t>
      </w:r>
      <w:r w:rsidR="00E34F85" w:rsidRPr="00E34F85">
        <w:rPr>
          <w:rFonts w:ascii="Times New Roman" w:hAnsi="Times New Roman" w:cs="Times New Roman"/>
          <w:sz w:val="28"/>
          <w:szCs w:val="28"/>
        </w:rPr>
        <w:t>ино, важливий продукт прибережних міст, обмінювали на культурні артефакти, включаючи мистецтво, рукописи та релігійні предмети. Цей обмін сприяв культурному збагаченню та обміну знаннями.</w:t>
      </w:r>
      <w:r w:rsidR="00E34F85">
        <w:rPr>
          <w:rFonts w:ascii="Times New Roman" w:hAnsi="Times New Roman" w:cs="Times New Roman"/>
          <w:sz w:val="28"/>
          <w:szCs w:val="28"/>
        </w:rPr>
        <w:t xml:space="preserve"> В</w:t>
      </w:r>
      <w:r w:rsidR="00E34F85" w:rsidRPr="00E34F85">
        <w:rPr>
          <w:rFonts w:ascii="Times New Roman" w:hAnsi="Times New Roman" w:cs="Times New Roman"/>
          <w:sz w:val="28"/>
          <w:szCs w:val="28"/>
        </w:rPr>
        <w:t>илов риби був помітним експортом, а в обмін прибережні міста імпортували текстиль. Ця торгівля підтримувала потребу місцевого населення в тканинах.</w:t>
      </w:r>
      <w:r w:rsidR="00495F40">
        <w:rPr>
          <w:rFonts w:ascii="Times New Roman" w:hAnsi="Times New Roman" w:cs="Times New Roman"/>
          <w:sz w:val="28"/>
          <w:szCs w:val="28"/>
        </w:rPr>
        <w:t xml:space="preserve"> </w:t>
      </w:r>
      <w:r w:rsidR="00E34F85" w:rsidRPr="00E34F85">
        <w:rPr>
          <w:rFonts w:ascii="Times New Roman" w:hAnsi="Times New Roman" w:cs="Times New Roman"/>
          <w:sz w:val="28"/>
          <w:szCs w:val="28"/>
        </w:rPr>
        <w:t>Експорт текстилю та імпорт спецій: прибережні міста експортували текстиль в обмін на імпортовані прянощі. Різноманітність і якість текстилю задовольняли потреби різних регіонів, тоді як спеції покращували кулінарний досвід місцевого населення.</w:t>
      </w:r>
      <w:r w:rsidR="00495F40">
        <w:rPr>
          <w:rFonts w:ascii="Times New Roman" w:hAnsi="Times New Roman" w:cs="Times New Roman"/>
          <w:sz w:val="28"/>
          <w:szCs w:val="28"/>
        </w:rPr>
        <w:t xml:space="preserve"> </w:t>
      </w:r>
      <w:r w:rsidR="00E34F85" w:rsidRPr="00E34F85">
        <w:rPr>
          <w:rFonts w:ascii="Times New Roman" w:hAnsi="Times New Roman" w:cs="Times New Roman"/>
          <w:sz w:val="28"/>
          <w:szCs w:val="28"/>
        </w:rPr>
        <w:t>Торгівля текстилем для спецій мала як кулінарне, так і економічне значення, збагачуючи місцеву культуру та стимулюючи торгові відносини.</w:t>
      </w:r>
      <w:r w:rsidR="00495F40">
        <w:rPr>
          <w:rFonts w:ascii="Times New Roman" w:hAnsi="Times New Roman" w:cs="Times New Roman"/>
          <w:sz w:val="28"/>
          <w:szCs w:val="28"/>
        </w:rPr>
        <w:t xml:space="preserve"> </w:t>
      </w:r>
      <w:r w:rsidR="00E34F85" w:rsidRPr="00E34F85">
        <w:rPr>
          <w:rFonts w:ascii="Times New Roman" w:hAnsi="Times New Roman" w:cs="Times New Roman"/>
          <w:sz w:val="28"/>
          <w:szCs w:val="28"/>
        </w:rPr>
        <w:t xml:space="preserve">Товарний обмін </w:t>
      </w:r>
      <w:r w:rsidR="00E34F85" w:rsidRPr="00E34F85">
        <w:rPr>
          <w:rFonts w:ascii="Times New Roman" w:hAnsi="Times New Roman" w:cs="Times New Roman"/>
          <w:sz w:val="28"/>
          <w:szCs w:val="28"/>
        </w:rPr>
        <w:lastRenderedPageBreak/>
        <w:t>був основою торгівлі вздовж чорноморських торгових шляхів, забезпечуючи потік товарів першої необхідності, предметів розкоші та культурних артефактів. Ці обміни збагатили економіку та культурний ландшафт прибережних міст, створивши жваве та динамічне торгове середовище в епоху Золотої Орди</w:t>
      </w:r>
      <w:r w:rsidR="003E623F">
        <w:rPr>
          <w:rFonts w:ascii="Times New Roman" w:hAnsi="Times New Roman" w:cs="Times New Roman"/>
          <w:sz w:val="28"/>
          <w:szCs w:val="28"/>
        </w:rPr>
        <w:t xml:space="preserve"> </w:t>
      </w:r>
      <w:r w:rsidR="003E623F" w:rsidRPr="00961BC1">
        <w:rPr>
          <w:rFonts w:ascii="Times New Roman" w:hAnsi="Times New Roman" w:cs="Times New Roman"/>
          <w:sz w:val="28"/>
          <w:szCs w:val="28"/>
        </w:rPr>
        <w:t>[</w:t>
      </w:r>
      <w:r w:rsidR="003E623F">
        <w:rPr>
          <w:rFonts w:ascii="Times New Roman" w:hAnsi="Times New Roman" w:cs="Times New Roman"/>
          <w:sz w:val="28"/>
          <w:szCs w:val="28"/>
        </w:rPr>
        <w:t>45</w:t>
      </w:r>
      <w:r w:rsidR="003E623F" w:rsidRPr="00961BC1">
        <w:rPr>
          <w:rFonts w:ascii="Times New Roman" w:hAnsi="Times New Roman" w:cs="Times New Roman"/>
          <w:sz w:val="28"/>
          <w:szCs w:val="28"/>
        </w:rPr>
        <w:t>]</w:t>
      </w:r>
      <w:r w:rsidR="00E34F85" w:rsidRPr="00E34F85">
        <w:rPr>
          <w:rFonts w:ascii="Times New Roman" w:hAnsi="Times New Roman" w:cs="Times New Roman"/>
          <w:sz w:val="28"/>
          <w:szCs w:val="28"/>
        </w:rPr>
        <w:t>.</w:t>
      </w:r>
    </w:p>
    <w:p w14:paraId="7B83FE36" w14:textId="77777777" w:rsidR="005D3FDE" w:rsidRDefault="005D3FDE" w:rsidP="00495F40">
      <w:pPr>
        <w:spacing w:after="0" w:line="360" w:lineRule="auto"/>
        <w:ind w:firstLine="720"/>
        <w:jc w:val="both"/>
        <w:rPr>
          <w:rFonts w:ascii="Times New Roman" w:hAnsi="Times New Roman" w:cs="Times New Roman"/>
          <w:sz w:val="28"/>
          <w:szCs w:val="28"/>
        </w:rPr>
      </w:pPr>
    </w:p>
    <w:p w14:paraId="1E4CB753" w14:textId="1B557798" w:rsidR="00761743" w:rsidRPr="00495F40" w:rsidRDefault="005D3FDE" w:rsidP="0026060D">
      <w:pPr>
        <w:spacing w:after="0" w:line="360" w:lineRule="auto"/>
        <w:ind w:firstLine="709"/>
        <w:jc w:val="both"/>
        <w:outlineLvl w:val="2"/>
        <w:rPr>
          <w:rFonts w:ascii="Times New Roman" w:hAnsi="Times New Roman" w:cs="Times New Roman"/>
          <w:b/>
          <w:sz w:val="28"/>
          <w:szCs w:val="28"/>
        </w:rPr>
      </w:pPr>
      <w:bookmarkStart w:id="24" w:name="_Toc152712492"/>
      <w:r>
        <w:rPr>
          <w:rFonts w:ascii="Times New Roman" w:hAnsi="Times New Roman" w:cs="Times New Roman"/>
          <w:b/>
          <w:sz w:val="28"/>
          <w:szCs w:val="28"/>
        </w:rPr>
        <w:t>2.2.3.</w:t>
      </w:r>
      <w:r>
        <w:rPr>
          <w:rFonts w:ascii="Times New Roman" w:hAnsi="Times New Roman" w:cs="Times New Roman"/>
          <w:b/>
          <w:sz w:val="28"/>
          <w:szCs w:val="28"/>
        </w:rPr>
        <w:tab/>
        <w:t xml:space="preserve">Економічний вплив та </w:t>
      </w:r>
      <w:proofErr w:type="spellStart"/>
      <w:r>
        <w:rPr>
          <w:rFonts w:ascii="Times New Roman" w:hAnsi="Times New Roman" w:cs="Times New Roman"/>
          <w:b/>
          <w:sz w:val="28"/>
          <w:szCs w:val="28"/>
        </w:rPr>
        <w:t>агропродукція</w:t>
      </w:r>
      <w:proofErr w:type="spellEnd"/>
      <w:r w:rsidR="0026060D">
        <w:rPr>
          <w:rFonts w:ascii="Times New Roman" w:hAnsi="Times New Roman" w:cs="Times New Roman"/>
          <w:b/>
          <w:sz w:val="28"/>
          <w:szCs w:val="28"/>
        </w:rPr>
        <w:t>.</w:t>
      </w:r>
      <w:bookmarkEnd w:id="24"/>
    </w:p>
    <w:p w14:paraId="5C119EAD" w14:textId="3C3FBAFA" w:rsidR="005D3FDE" w:rsidRDefault="005D3FDE" w:rsidP="005D3FDE">
      <w:pPr>
        <w:spacing w:after="0" w:line="360" w:lineRule="auto"/>
        <w:ind w:firstLine="720"/>
        <w:jc w:val="both"/>
        <w:rPr>
          <w:rFonts w:ascii="Times New Roman" w:hAnsi="Times New Roman" w:cs="Times New Roman"/>
          <w:sz w:val="28"/>
          <w:szCs w:val="28"/>
        </w:rPr>
      </w:pPr>
      <w:r w:rsidRPr="005D3FDE">
        <w:rPr>
          <w:rFonts w:ascii="Times New Roman" w:hAnsi="Times New Roman" w:cs="Times New Roman"/>
          <w:sz w:val="28"/>
          <w:szCs w:val="28"/>
        </w:rPr>
        <w:t>Родючі ландшафти вздовж річки Дніпро в епоху Золотої Орди відігравали ключову роль у підтримці процвітаючої сільськогосподарської практики. Наявність ріллі, сприятливі кліматичні умови та інноваційні технології землеробства сприяли продовольчому забезпеченню регіону та економічному добробуту. Басейн річки Дніпро характеризувався великими рівнинами з родючим ґрунтом. Рівний рельєф створював ідеальні умови для сільського господарства, дозволяючи ви</w:t>
      </w:r>
      <w:r>
        <w:rPr>
          <w:rFonts w:ascii="Times New Roman" w:hAnsi="Times New Roman" w:cs="Times New Roman"/>
          <w:sz w:val="28"/>
          <w:szCs w:val="28"/>
        </w:rPr>
        <w:t xml:space="preserve">рощувати різноманітні культури. </w:t>
      </w:r>
      <w:r w:rsidRPr="005D3FDE">
        <w:rPr>
          <w:rFonts w:ascii="Times New Roman" w:hAnsi="Times New Roman" w:cs="Times New Roman"/>
          <w:sz w:val="28"/>
          <w:szCs w:val="28"/>
        </w:rPr>
        <w:t xml:space="preserve">Наявність чорнозему, була особливо сприятливою для сільського господарства. Чорнозем багатий на поживні речовини, що робить його </w:t>
      </w:r>
      <w:proofErr w:type="spellStart"/>
      <w:r w:rsidRPr="005D3FDE">
        <w:rPr>
          <w:rFonts w:ascii="Times New Roman" w:hAnsi="Times New Roman" w:cs="Times New Roman"/>
          <w:sz w:val="28"/>
          <w:szCs w:val="28"/>
        </w:rPr>
        <w:t>високородючим</w:t>
      </w:r>
      <w:proofErr w:type="spellEnd"/>
      <w:r w:rsidRPr="005D3FDE">
        <w:rPr>
          <w:rFonts w:ascii="Times New Roman" w:hAnsi="Times New Roman" w:cs="Times New Roman"/>
          <w:sz w:val="28"/>
          <w:szCs w:val="28"/>
        </w:rPr>
        <w:t xml:space="preserve"> і зручним для вирощування різноманітних</w:t>
      </w:r>
      <w:r>
        <w:rPr>
          <w:rFonts w:ascii="Times New Roman" w:hAnsi="Times New Roman" w:cs="Times New Roman"/>
          <w:sz w:val="28"/>
          <w:szCs w:val="28"/>
        </w:rPr>
        <w:t xml:space="preserve"> сільськогосподарських культур. </w:t>
      </w:r>
      <w:r w:rsidRPr="005D3FDE">
        <w:rPr>
          <w:rFonts w:ascii="Times New Roman" w:hAnsi="Times New Roman" w:cs="Times New Roman"/>
          <w:sz w:val="28"/>
          <w:szCs w:val="28"/>
        </w:rPr>
        <w:t xml:space="preserve">Пшениця, ячмінь, жито та овес були основними зерновими культурами, які вирощувалися вздовж Дніпра. Ці культури склали основу сільськогосподарського виробництва регіону, слугуючи основними </w:t>
      </w:r>
      <w:r>
        <w:rPr>
          <w:rFonts w:ascii="Times New Roman" w:hAnsi="Times New Roman" w:cs="Times New Roman"/>
          <w:sz w:val="28"/>
          <w:szCs w:val="28"/>
        </w:rPr>
        <w:t>компонентами місцевого раціону. К</w:t>
      </w:r>
      <w:r w:rsidRPr="005D3FDE">
        <w:rPr>
          <w:rFonts w:ascii="Times New Roman" w:hAnsi="Times New Roman" w:cs="Times New Roman"/>
          <w:sz w:val="28"/>
          <w:szCs w:val="28"/>
        </w:rPr>
        <w:t>васоля, сочевиця та горох були зазвичай культивованими бобовими. Ці культури не тільки забезпечували різноманітність раціону, але й сприяли родючості</w:t>
      </w:r>
      <w:r>
        <w:rPr>
          <w:rFonts w:ascii="Times New Roman" w:hAnsi="Times New Roman" w:cs="Times New Roman"/>
          <w:sz w:val="28"/>
          <w:szCs w:val="28"/>
        </w:rPr>
        <w:t xml:space="preserve"> ґрунту завдяки фіксації азоту. Д</w:t>
      </w:r>
      <w:r w:rsidRPr="005D3FDE">
        <w:rPr>
          <w:rFonts w:ascii="Times New Roman" w:hAnsi="Times New Roman" w:cs="Times New Roman"/>
          <w:sz w:val="28"/>
          <w:szCs w:val="28"/>
        </w:rPr>
        <w:t>ля отримання олійних культур вирощували соняшник і льон. Видобуток олії з цих культур мав як кулінарне, так і промислове застосування, сприяючи місцевій економіці</w:t>
      </w:r>
      <w:r w:rsidR="003E623F">
        <w:rPr>
          <w:rFonts w:ascii="Times New Roman" w:hAnsi="Times New Roman" w:cs="Times New Roman"/>
          <w:sz w:val="28"/>
          <w:szCs w:val="28"/>
        </w:rPr>
        <w:t xml:space="preserve"> </w:t>
      </w:r>
      <w:r w:rsidR="003E623F" w:rsidRPr="00961BC1">
        <w:rPr>
          <w:rFonts w:ascii="Times New Roman" w:hAnsi="Times New Roman" w:cs="Times New Roman"/>
          <w:sz w:val="28"/>
          <w:szCs w:val="28"/>
        </w:rPr>
        <w:t>[</w:t>
      </w:r>
      <w:r w:rsidR="003E623F">
        <w:rPr>
          <w:rFonts w:ascii="Times New Roman" w:hAnsi="Times New Roman" w:cs="Times New Roman"/>
          <w:sz w:val="28"/>
          <w:szCs w:val="28"/>
        </w:rPr>
        <w:t>59</w:t>
      </w:r>
      <w:r w:rsidR="003E623F" w:rsidRPr="00961BC1">
        <w:rPr>
          <w:rFonts w:ascii="Times New Roman" w:hAnsi="Times New Roman" w:cs="Times New Roman"/>
          <w:sz w:val="28"/>
          <w:szCs w:val="28"/>
        </w:rPr>
        <w:t>]</w:t>
      </w:r>
      <w:r w:rsidRPr="005D3FDE">
        <w:rPr>
          <w:rFonts w:ascii="Times New Roman" w:hAnsi="Times New Roman" w:cs="Times New Roman"/>
          <w:sz w:val="28"/>
          <w:szCs w:val="28"/>
        </w:rPr>
        <w:t>.</w:t>
      </w:r>
    </w:p>
    <w:p w14:paraId="3EF789CE" w14:textId="74D01D78" w:rsidR="005D3FDE" w:rsidRPr="005D3FDE" w:rsidRDefault="005D3FDE" w:rsidP="005D3FD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Pr="005D3FDE">
        <w:rPr>
          <w:rFonts w:ascii="Times New Roman" w:hAnsi="Times New Roman" w:cs="Times New Roman"/>
          <w:sz w:val="28"/>
          <w:szCs w:val="28"/>
        </w:rPr>
        <w:t>ільськогосподарські громади вздовж Дніпра практикували сівозміну для підтримки родючості ґрунту. Чергування вирощування різних культур у систематичній послідовності допомог</w:t>
      </w:r>
      <w:r>
        <w:rPr>
          <w:rFonts w:ascii="Times New Roman" w:hAnsi="Times New Roman" w:cs="Times New Roman"/>
          <w:sz w:val="28"/>
          <w:szCs w:val="28"/>
        </w:rPr>
        <w:t>ло запобігти виснаженню ґрунту. У</w:t>
      </w:r>
      <w:r w:rsidRPr="005D3FDE">
        <w:rPr>
          <w:rFonts w:ascii="Times New Roman" w:hAnsi="Times New Roman" w:cs="Times New Roman"/>
          <w:sz w:val="28"/>
          <w:szCs w:val="28"/>
        </w:rPr>
        <w:t xml:space="preserve"> деяких регіонах були розроблені іригаційні системи для оптимізації розподілу води та </w:t>
      </w:r>
      <w:r w:rsidRPr="005D3FDE">
        <w:rPr>
          <w:rFonts w:ascii="Times New Roman" w:hAnsi="Times New Roman" w:cs="Times New Roman"/>
          <w:sz w:val="28"/>
          <w:szCs w:val="28"/>
        </w:rPr>
        <w:lastRenderedPageBreak/>
        <w:t>підтримки росту врожаю. Ці системи були особливо важливими в період</w:t>
      </w:r>
      <w:r>
        <w:rPr>
          <w:rFonts w:ascii="Times New Roman" w:hAnsi="Times New Roman" w:cs="Times New Roman"/>
          <w:sz w:val="28"/>
          <w:szCs w:val="28"/>
        </w:rPr>
        <w:t xml:space="preserve">и нерегулярних опадів. </w:t>
      </w:r>
      <w:r w:rsidRPr="005D3FDE">
        <w:rPr>
          <w:rFonts w:ascii="Times New Roman" w:hAnsi="Times New Roman" w:cs="Times New Roman"/>
          <w:sz w:val="28"/>
          <w:szCs w:val="28"/>
        </w:rPr>
        <w:t xml:space="preserve">Сади були закладені для вирощування таких фруктів, як яблука, груші, вишні та сливи. Ці сади не тільки давали свіжі фрукти, але й сприяли </w:t>
      </w:r>
      <w:r>
        <w:rPr>
          <w:rFonts w:ascii="Times New Roman" w:hAnsi="Times New Roman" w:cs="Times New Roman"/>
          <w:sz w:val="28"/>
          <w:szCs w:val="28"/>
        </w:rPr>
        <w:t>виробництву консервів і напоїв. У</w:t>
      </w:r>
      <w:r w:rsidRPr="005D3FDE">
        <w:rPr>
          <w:rFonts w:ascii="Times New Roman" w:hAnsi="Times New Roman" w:cs="Times New Roman"/>
          <w:sz w:val="28"/>
          <w:szCs w:val="28"/>
        </w:rPr>
        <w:t xml:space="preserve"> сприятливому кліматі вздовж Дніпра вирощували виноградники для виробництва винограду. Вирощування винограду сприяло виноробству, додаючи різноманітності с</w:t>
      </w:r>
      <w:r>
        <w:rPr>
          <w:rFonts w:ascii="Times New Roman" w:hAnsi="Times New Roman" w:cs="Times New Roman"/>
          <w:sz w:val="28"/>
          <w:szCs w:val="28"/>
        </w:rPr>
        <w:t>ільськогосподарської продукції. Т</w:t>
      </w:r>
      <w:r w:rsidRPr="005D3FDE">
        <w:rPr>
          <w:rFonts w:ascii="Times New Roman" w:hAnsi="Times New Roman" w:cs="Times New Roman"/>
          <w:sz w:val="28"/>
          <w:szCs w:val="28"/>
        </w:rPr>
        <w:t>варинництво було невід’ємною частиною сільськогосподарського ландшафту. Велику рогату худобу й овець вирощували для отримання м’яса, молочних продуктів і вовни, забезпечуючи стійке джерело білка та інших продуктів</w:t>
      </w:r>
      <w:r w:rsidR="003E623F">
        <w:rPr>
          <w:rFonts w:ascii="Times New Roman" w:hAnsi="Times New Roman" w:cs="Times New Roman"/>
          <w:sz w:val="28"/>
          <w:szCs w:val="28"/>
        </w:rPr>
        <w:t xml:space="preserve"> </w:t>
      </w:r>
      <w:r w:rsidR="003E623F" w:rsidRPr="00961BC1">
        <w:rPr>
          <w:rFonts w:ascii="Times New Roman" w:hAnsi="Times New Roman" w:cs="Times New Roman"/>
          <w:sz w:val="28"/>
          <w:szCs w:val="28"/>
        </w:rPr>
        <w:t>[</w:t>
      </w:r>
      <w:r w:rsidR="003E623F">
        <w:rPr>
          <w:rFonts w:ascii="Times New Roman" w:hAnsi="Times New Roman" w:cs="Times New Roman"/>
          <w:sz w:val="28"/>
          <w:szCs w:val="28"/>
        </w:rPr>
        <w:t>36</w:t>
      </w:r>
      <w:r w:rsidR="003E623F" w:rsidRPr="00961BC1">
        <w:rPr>
          <w:rFonts w:ascii="Times New Roman" w:hAnsi="Times New Roman" w:cs="Times New Roman"/>
          <w:sz w:val="28"/>
          <w:szCs w:val="28"/>
        </w:rPr>
        <w:t>]</w:t>
      </w:r>
      <w:r w:rsidRPr="005D3FDE">
        <w:rPr>
          <w:rFonts w:ascii="Times New Roman" w:hAnsi="Times New Roman" w:cs="Times New Roman"/>
          <w:sz w:val="28"/>
          <w:szCs w:val="28"/>
        </w:rPr>
        <w:t>.</w:t>
      </w:r>
    </w:p>
    <w:p w14:paraId="5CEC9DA2" w14:textId="6B4AF5F7" w:rsidR="005D3FDE" w:rsidRPr="005D3FDE" w:rsidRDefault="005D3FDE" w:rsidP="005D3FD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Pr="005D3FDE">
        <w:rPr>
          <w:rFonts w:ascii="Times New Roman" w:hAnsi="Times New Roman" w:cs="Times New Roman"/>
          <w:sz w:val="28"/>
          <w:szCs w:val="28"/>
        </w:rPr>
        <w:t>озведення курей та інших видів домашньої птиці було поширеним явищем. Важливими компонентами раціону були яйця та м'ясо птиці.</w:t>
      </w:r>
    </w:p>
    <w:p w14:paraId="293B8909" w14:textId="0E281BBD" w:rsidR="005D3FDE" w:rsidRPr="005D3FDE" w:rsidRDefault="005D3FDE" w:rsidP="005D3FD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Pr="005D3FDE">
        <w:rPr>
          <w:rFonts w:ascii="Times New Roman" w:hAnsi="Times New Roman" w:cs="Times New Roman"/>
          <w:sz w:val="28"/>
          <w:szCs w:val="28"/>
        </w:rPr>
        <w:t>одючість землі вздовж Дніпра дозволяла виробляти надлишок сільськогосподарського виробництва. Цим надлишком можна було торгувати з сусідніми регіонами, сприяючи економічним обмінам і підвищуючи регіональне процвітання.</w:t>
      </w:r>
    </w:p>
    <w:p w14:paraId="4B1DBAA4" w14:textId="77777777" w:rsidR="0094121C" w:rsidRDefault="0094121C" w:rsidP="0094121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005D3FDE" w:rsidRPr="005D3FDE">
        <w:rPr>
          <w:rFonts w:ascii="Times New Roman" w:hAnsi="Times New Roman" w:cs="Times New Roman"/>
          <w:sz w:val="28"/>
          <w:szCs w:val="28"/>
        </w:rPr>
        <w:t xml:space="preserve">ізноманітні культурні впливи вздовж Дніпра вплинули на сільськогосподарські звичаї. Різні громади </w:t>
      </w:r>
      <w:proofErr w:type="spellStart"/>
      <w:r w:rsidR="005D3FDE" w:rsidRPr="005D3FDE">
        <w:rPr>
          <w:rFonts w:ascii="Times New Roman" w:hAnsi="Times New Roman" w:cs="Times New Roman"/>
          <w:sz w:val="28"/>
          <w:szCs w:val="28"/>
        </w:rPr>
        <w:t>привнесли</w:t>
      </w:r>
      <w:proofErr w:type="spellEnd"/>
      <w:r w:rsidR="005D3FDE" w:rsidRPr="005D3FDE">
        <w:rPr>
          <w:rFonts w:ascii="Times New Roman" w:hAnsi="Times New Roman" w:cs="Times New Roman"/>
          <w:sz w:val="28"/>
          <w:szCs w:val="28"/>
        </w:rPr>
        <w:t xml:space="preserve"> свої сільськогосподарські традиції, що призвело до створення багатих технологій вирощування та сортів культур.</w:t>
      </w:r>
      <w:r>
        <w:rPr>
          <w:rFonts w:ascii="Times New Roman" w:hAnsi="Times New Roman" w:cs="Times New Roman"/>
          <w:sz w:val="28"/>
          <w:szCs w:val="28"/>
        </w:rPr>
        <w:t xml:space="preserve"> </w:t>
      </w:r>
      <w:r w:rsidR="005D3FDE" w:rsidRPr="005D3FDE">
        <w:rPr>
          <w:rFonts w:ascii="Times New Roman" w:hAnsi="Times New Roman" w:cs="Times New Roman"/>
          <w:sz w:val="28"/>
          <w:szCs w:val="28"/>
        </w:rPr>
        <w:t>Сільськогосподарські цикли часто відзначалися фестивалями та святкуваннями. Ці події, закорінені в аграрних традиціях, відображали культурне значення сільського господарства в</w:t>
      </w:r>
      <w:r>
        <w:rPr>
          <w:rFonts w:ascii="Times New Roman" w:hAnsi="Times New Roman" w:cs="Times New Roman"/>
          <w:sz w:val="28"/>
          <w:szCs w:val="28"/>
        </w:rPr>
        <w:t xml:space="preserve"> повсякденному житті населення.</w:t>
      </w:r>
    </w:p>
    <w:p w14:paraId="075F5EA5" w14:textId="18109F32" w:rsidR="005D3FDE" w:rsidRDefault="005D3FDE" w:rsidP="0094121C">
      <w:pPr>
        <w:spacing w:after="0" w:line="360" w:lineRule="auto"/>
        <w:ind w:firstLine="720"/>
        <w:jc w:val="both"/>
        <w:rPr>
          <w:rFonts w:ascii="Times New Roman" w:hAnsi="Times New Roman" w:cs="Times New Roman"/>
          <w:sz w:val="28"/>
          <w:szCs w:val="28"/>
        </w:rPr>
      </w:pPr>
      <w:r w:rsidRPr="005D3FDE">
        <w:rPr>
          <w:rFonts w:ascii="Times New Roman" w:hAnsi="Times New Roman" w:cs="Times New Roman"/>
          <w:sz w:val="28"/>
          <w:szCs w:val="28"/>
        </w:rPr>
        <w:t>Родючі околиці вздовж річки Дніпро в епоху Золотої Орди створили процвітаючий сільськогосподарський ландшафт. Вирощування різноманітних культур, інноваційні агротехніки та інтеграція тваринництва сприяли не тільки прожитку місцевого населення, але й економічному процвітанню регіону. Сільське господарство відіграло фундаментальну роль у формуванні культурної та економічної ідентичності громад вздовж Дніпра.</w:t>
      </w:r>
      <w:r w:rsidR="002146BC" w:rsidRPr="002146BC">
        <w:t xml:space="preserve"> </w:t>
      </w:r>
      <w:r w:rsidR="002146BC" w:rsidRPr="002146BC">
        <w:rPr>
          <w:rFonts w:ascii="Times New Roman" w:hAnsi="Times New Roman" w:cs="Times New Roman"/>
          <w:sz w:val="28"/>
          <w:szCs w:val="28"/>
        </w:rPr>
        <w:t xml:space="preserve">Козацькі хліборобські </w:t>
      </w:r>
      <w:r w:rsidR="002146BC" w:rsidRPr="002146BC">
        <w:rPr>
          <w:rFonts w:ascii="Times New Roman" w:hAnsi="Times New Roman" w:cs="Times New Roman"/>
          <w:sz w:val="28"/>
          <w:szCs w:val="28"/>
        </w:rPr>
        <w:lastRenderedPageBreak/>
        <w:t>громади вздовж річки Дніпро продемонструвала специфічну соціально-економічну та сільськогосподарську модель. Козаки були відомі своїм особливим способом життя, поєднуючи сільськогосподарські практики з військовими обов’язками, і це унікальне поєднання відрізняло їх від інших спільнот.</w:t>
      </w:r>
      <w:r w:rsidR="005B29AE">
        <w:rPr>
          <w:rFonts w:ascii="Times New Roman" w:hAnsi="Times New Roman" w:cs="Times New Roman"/>
          <w:sz w:val="28"/>
          <w:szCs w:val="28"/>
        </w:rPr>
        <w:t xml:space="preserve"> </w:t>
      </w:r>
      <w:r w:rsidR="005B29AE" w:rsidRPr="005B29AE">
        <w:rPr>
          <w:rFonts w:ascii="Times New Roman" w:hAnsi="Times New Roman" w:cs="Times New Roman"/>
          <w:sz w:val="28"/>
          <w:szCs w:val="28"/>
        </w:rPr>
        <w:t>Традиція прикрашати писанки, складно оформлені писанки, має глибоке коріння в українській культурі. Цей вид народного мистецтва з його символічними візерунками та яскравими кольорами є унікальним виявом української ідентичності, який, можливо, не був таким помітним в інших регіонах</w:t>
      </w:r>
      <w:r w:rsidR="000313F3">
        <w:rPr>
          <w:rFonts w:ascii="Times New Roman" w:hAnsi="Times New Roman" w:cs="Times New Roman"/>
          <w:sz w:val="28"/>
          <w:szCs w:val="28"/>
        </w:rPr>
        <w:t xml:space="preserve"> </w:t>
      </w:r>
      <w:r w:rsidR="000313F3" w:rsidRPr="00961BC1">
        <w:rPr>
          <w:rFonts w:ascii="Times New Roman" w:hAnsi="Times New Roman" w:cs="Times New Roman"/>
          <w:sz w:val="28"/>
          <w:szCs w:val="28"/>
        </w:rPr>
        <w:t>[</w:t>
      </w:r>
      <w:r w:rsidR="000313F3">
        <w:rPr>
          <w:rFonts w:ascii="Times New Roman" w:hAnsi="Times New Roman" w:cs="Times New Roman"/>
          <w:sz w:val="28"/>
          <w:szCs w:val="28"/>
        </w:rPr>
        <w:t>53</w:t>
      </w:r>
      <w:r w:rsidR="000313F3" w:rsidRPr="00961BC1">
        <w:rPr>
          <w:rFonts w:ascii="Times New Roman" w:hAnsi="Times New Roman" w:cs="Times New Roman"/>
          <w:sz w:val="28"/>
          <w:szCs w:val="28"/>
        </w:rPr>
        <w:t>]</w:t>
      </w:r>
      <w:r w:rsidR="005B29AE" w:rsidRPr="005B29AE">
        <w:rPr>
          <w:rFonts w:ascii="Times New Roman" w:hAnsi="Times New Roman" w:cs="Times New Roman"/>
          <w:sz w:val="28"/>
          <w:szCs w:val="28"/>
        </w:rPr>
        <w:t>.</w:t>
      </w:r>
    </w:p>
    <w:p w14:paraId="7ECBD0E6" w14:textId="52A4FD99" w:rsidR="00495F40" w:rsidRPr="00495F40" w:rsidRDefault="00495F40" w:rsidP="00495F40">
      <w:pPr>
        <w:spacing w:after="0" w:line="360" w:lineRule="auto"/>
        <w:ind w:firstLine="720"/>
        <w:jc w:val="both"/>
        <w:rPr>
          <w:rFonts w:ascii="Times New Roman" w:hAnsi="Times New Roman" w:cs="Times New Roman"/>
          <w:sz w:val="28"/>
          <w:szCs w:val="28"/>
        </w:rPr>
      </w:pPr>
      <w:r w:rsidRPr="00495F40">
        <w:rPr>
          <w:rFonts w:ascii="Times New Roman" w:hAnsi="Times New Roman" w:cs="Times New Roman"/>
          <w:sz w:val="28"/>
          <w:szCs w:val="28"/>
        </w:rPr>
        <w:t>Економічна діяльність і торгові мережі доби Золотої Орди мали значний вплив на соціально-економічну динаміку різних регіонів. Хоча важко надати точні цифри щодо багатих і бідних, історичні звіти та дослідження проливають світло на загальні екон</w:t>
      </w:r>
      <w:r>
        <w:rPr>
          <w:rFonts w:ascii="Times New Roman" w:hAnsi="Times New Roman" w:cs="Times New Roman"/>
          <w:sz w:val="28"/>
          <w:szCs w:val="28"/>
        </w:rPr>
        <w:t xml:space="preserve">омічні умови в різних областях. </w:t>
      </w:r>
      <w:r w:rsidRPr="00495F40">
        <w:rPr>
          <w:rFonts w:ascii="Times New Roman" w:hAnsi="Times New Roman" w:cs="Times New Roman"/>
          <w:sz w:val="28"/>
          <w:szCs w:val="28"/>
        </w:rPr>
        <w:t>Сарай</w:t>
      </w:r>
      <w:r w:rsidR="009A2350">
        <w:rPr>
          <w:rFonts w:ascii="Times New Roman" w:hAnsi="Times New Roman" w:cs="Times New Roman"/>
          <w:sz w:val="28"/>
          <w:szCs w:val="28"/>
        </w:rPr>
        <w:t>-</w:t>
      </w:r>
      <w:r w:rsidRPr="00495F40">
        <w:rPr>
          <w:rFonts w:ascii="Times New Roman" w:hAnsi="Times New Roman" w:cs="Times New Roman"/>
          <w:sz w:val="28"/>
          <w:szCs w:val="28"/>
        </w:rPr>
        <w:t>Бату, як столиця Золотої Орди, став одним із найбагатших міст свого часу завдяки своїй центральній ролі в торгівлі. Воно приваблювало купців, адміністраторів і мандрівників з різних регіонів, що сприяло його економічному процвіт</w:t>
      </w:r>
      <w:r>
        <w:rPr>
          <w:rFonts w:ascii="Times New Roman" w:hAnsi="Times New Roman" w:cs="Times New Roman"/>
          <w:sz w:val="28"/>
          <w:szCs w:val="28"/>
        </w:rPr>
        <w:t>анню. С</w:t>
      </w:r>
      <w:r w:rsidRPr="00495F40">
        <w:rPr>
          <w:rFonts w:ascii="Times New Roman" w:hAnsi="Times New Roman" w:cs="Times New Roman"/>
          <w:sz w:val="28"/>
          <w:szCs w:val="28"/>
        </w:rPr>
        <w:t>тратегічне розташування міста вздовж торгових шляхів дозволяло накопичувати багатство, а торговці й комерсанти отримували вигод</w:t>
      </w:r>
      <w:r>
        <w:rPr>
          <w:rFonts w:ascii="Times New Roman" w:hAnsi="Times New Roman" w:cs="Times New Roman"/>
          <w:sz w:val="28"/>
          <w:szCs w:val="28"/>
        </w:rPr>
        <w:t xml:space="preserve">у від потоку товарів і товарів. </w:t>
      </w:r>
      <w:r w:rsidRPr="00495F40">
        <w:rPr>
          <w:rFonts w:ascii="Times New Roman" w:hAnsi="Times New Roman" w:cs="Times New Roman"/>
          <w:sz w:val="28"/>
          <w:szCs w:val="28"/>
        </w:rPr>
        <w:t xml:space="preserve">Болгар зі своєю спеціалізацією на сільськогосподарській продукції відігравав значну роль в економічному ландшафті. Вивіз зерна </w:t>
      </w:r>
      <w:r>
        <w:rPr>
          <w:rFonts w:ascii="Times New Roman" w:hAnsi="Times New Roman" w:cs="Times New Roman"/>
          <w:sz w:val="28"/>
          <w:szCs w:val="28"/>
        </w:rPr>
        <w:t>та меду сприяв багатству міста. Це</w:t>
      </w:r>
      <w:r w:rsidRPr="00495F40">
        <w:rPr>
          <w:rFonts w:ascii="Times New Roman" w:hAnsi="Times New Roman" w:cs="Times New Roman"/>
          <w:sz w:val="28"/>
          <w:szCs w:val="28"/>
        </w:rPr>
        <w:t xml:space="preserve"> призвело до зростання добр</w:t>
      </w:r>
      <w:r>
        <w:rPr>
          <w:rFonts w:ascii="Times New Roman" w:hAnsi="Times New Roman" w:cs="Times New Roman"/>
          <w:sz w:val="28"/>
          <w:szCs w:val="28"/>
        </w:rPr>
        <w:t xml:space="preserve">обуту та покращення умов життя. </w:t>
      </w:r>
      <w:r w:rsidRPr="00495F40">
        <w:rPr>
          <w:rFonts w:ascii="Times New Roman" w:hAnsi="Times New Roman" w:cs="Times New Roman"/>
          <w:sz w:val="28"/>
          <w:szCs w:val="28"/>
        </w:rPr>
        <w:t xml:space="preserve">Прибережні міста, такі як Судак і </w:t>
      </w:r>
      <w:proofErr w:type="spellStart"/>
      <w:r w:rsidRPr="00495F40">
        <w:rPr>
          <w:rFonts w:ascii="Times New Roman" w:hAnsi="Times New Roman" w:cs="Times New Roman"/>
          <w:sz w:val="28"/>
          <w:szCs w:val="28"/>
        </w:rPr>
        <w:t>Кафа</w:t>
      </w:r>
      <w:proofErr w:type="spellEnd"/>
      <w:r w:rsidRPr="00495F40">
        <w:rPr>
          <w:rFonts w:ascii="Times New Roman" w:hAnsi="Times New Roman" w:cs="Times New Roman"/>
          <w:sz w:val="28"/>
          <w:szCs w:val="28"/>
        </w:rPr>
        <w:t>, отримували вигоду від морської торгівлі, яка дозволяла імпортувати та експортувати різні товари. Це сприяло е</w:t>
      </w:r>
      <w:r>
        <w:rPr>
          <w:rFonts w:ascii="Times New Roman" w:hAnsi="Times New Roman" w:cs="Times New Roman"/>
          <w:sz w:val="28"/>
          <w:szCs w:val="28"/>
        </w:rPr>
        <w:t>кономічному добробуту цих міст. Але нажаль б</w:t>
      </w:r>
      <w:r w:rsidRPr="00495F40">
        <w:rPr>
          <w:rFonts w:ascii="Times New Roman" w:hAnsi="Times New Roman" w:cs="Times New Roman"/>
          <w:sz w:val="28"/>
          <w:szCs w:val="28"/>
        </w:rPr>
        <w:t>агатство, отримане від морської торгівлі, створило економічну нерівність, коли заможні купці співіснували з менш заможними жителями</w:t>
      </w:r>
      <w:r w:rsidR="000313F3">
        <w:rPr>
          <w:rFonts w:ascii="Times New Roman" w:hAnsi="Times New Roman" w:cs="Times New Roman"/>
          <w:sz w:val="28"/>
          <w:szCs w:val="28"/>
        </w:rPr>
        <w:t xml:space="preserve"> </w:t>
      </w:r>
      <w:r w:rsidR="000313F3" w:rsidRPr="00961BC1">
        <w:rPr>
          <w:rFonts w:ascii="Times New Roman" w:hAnsi="Times New Roman" w:cs="Times New Roman"/>
          <w:sz w:val="28"/>
          <w:szCs w:val="28"/>
        </w:rPr>
        <w:t>[</w:t>
      </w:r>
      <w:r w:rsidR="000313F3">
        <w:rPr>
          <w:rFonts w:ascii="Times New Roman" w:hAnsi="Times New Roman" w:cs="Times New Roman"/>
          <w:sz w:val="28"/>
          <w:szCs w:val="28"/>
        </w:rPr>
        <w:t>2</w:t>
      </w:r>
      <w:r w:rsidR="000313F3" w:rsidRPr="00961BC1">
        <w:rPr>
          <w:rFonts w:ascii="Times New Roman" w:hAnsi="Times New Roman" w:cs="Times New Roman"/>
          <w:sz w:val="28"/>
          <w:szCs w:val="28"/>
        </w:rPr>
        <w:t>]</w:t>
      </w:r>
      <w:r w:rsidRPr="00495F40">
        <w:rPr>
          <w:rFonts w:ascii="Times New Roman" w:hAnsi="Times New Roman" w:cs="Times New Roman"/>
          <w:sz w:val="28"/>
          <w:szCs w:val="28"/>
        </w:rPr>
        <w:t>.</w:t>
      </w:r>
    </w:p>
    <w:p w14:paraId="2FF010FE" w14:textId="2BB3A512" w:rsidR="00495F40" w:rsidRPr="00495F40" w:rsidRDefault="00495F40" w:rsidP="00495F40">
      <w:pPr>
        <w:spacing w:after="0" w:line="360" w:lineRule="auto"/>
        <w:ind w:firstLine="720"/>
        <w:jc w:val="both"/>
        <w:rPr>
          <w:rFonts w:ascii="Times New Roman" w:hAnsi="Times New Roman" w:cs="Times New Roman"/>
          <w:sz w:val="28"/>
          <w:szCs w:val="28"/>
        </w:rPr>
      </w:pPr>
      <w:r w:rsidRPr="00495F40">
        <w:rPr>
          <w:rFonts w:ascii="Times New Roman" w:hAnsi="Times New Roman" w:cs="Times New Roman"/>
          <w:sz w:val="28"/>
          <w:szCs w:val="28"/>
        </w:rPr>
        <w:t xml:space="preserve">Монгольські вторгнення на початку 13 століття призвели як до руйнувань, так і до економічних змін у різних регіонах. У одних регіонах спостерігався </w:t>
      </w:r>
      <w:r w:rsidRPr="00495F40">
        <w:rPr>
          <w:rFonts w:ascii="Times New Roman" w:hAnsi="Times New Roman" w:cs="Times New Roman"/>
          <w:sz w:val="28"/>
          <w:szCs w:val="28"/>
        </w:rPr>
        <w:lastRenderedPageBreak/>
        <w:t>економічний занепад, а в інших – економічне зростання завдяки торгівлі з Монгольською імперією.</w:t>
      </w:r>
    </w:p>
    <w:p w14:paraId="0088963B" w14:textId="77777777" w:rsidR="005D3FDE" w:rsidRDefault="00495F40" w:rsidP="005D3FDE">
      <w:pPr>
        <w:spacing w:after="0" w:line="360" w:lineRule="auto"/>
        <w:ind w:firstLine="720"/>
        <w:jc w:val="both"/>
        <w:rPr>
          <w:rFonts w:ascii="Times New Roman" w:hAnsi="Times New Roman" w:cs="Times New Roman"/>
          <w:sz w:val="28"/>
          <w:szCs w:val="28"/>
        </w:rPr>
      </w:pPr>
      <w:r w:rsidRPr="00495F40">
        <w:rPr>
          <w:rFonts w:ascii="Times New Roman" w:hAnsi="Times New Roman" w:cs="Times New Roman"/>
          <w:sz w:val="28"/>
          <w:szCs w:val="28"/>
        </w:rPr>
        <w:t>Хоча в історичних записах мало конкретних цифр щодо багатих і бідних, очевидно, що різні міста та регіони зазнали економічного зростання та накопичення багатства в епоху Золотої Орди. Економічний вплив на суспільство формувався торгівлею, спеціалізацією сільського господарства та стратегічним розташуванням торговельних шляхів і вузлів, що призводило до різних економічних умов і диспропорцій у різних областях.</w:t>
      </w:r>
    </w:p>
    <w:p w14:paraId="7CA41C05" w14:textId="15549EC5" w:rsidR="00495F40" w:rsidRDefault="005D3FDE" w:rsidP="005D3FD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ab/>
      </w:r>
      <w:r w:rsidR="00495F40">
        <w:rPr>
          <w:rFonts w:ascii="Times New Roman" w:hAnsi="Times New Roman" w:cs="Times New Roman"/>
          <w:sz w:val="28"/>
          <w:szCs w:val="28"/>
        </w:rPr>
        <w:br w:type="page"/>
      </w:r>
    </w:p>
    <w:p w14:paraId="2ED8747E" w14:textId="77777777" w:rsidR="00C93FA0" w:rsidRDefault="00E430A9" w:rsidP="005B4FA2">
      <w:pPr>
        <w:spacing w:after="0" w:line="360" w:lineRule="auto"/>
        <w:jc w:val="center"/>
        <w:outlineLvl w:val="0"/>
        <w:rPr>
          <w:rFonts w:ascii="Times New Roman" w:hAnsi="Times New Roman" w:cs="Times New Roman"/>
          <w:b/>
          <w:sz w:val="28"/>
          <w:szCs w:val="28"/>
        </w:rPr>
      </w:pPr>
      <w:bookmarkStart w:id="25" w:name="_Toc152712493"/>
      <w:r>
        <w:rPr>
          <w:rFonts w:ascii="Times New Roman" w:hAnsi="Times New Roman" w:cs="Times New Roman"/>
          <w:b/>
          <w:sz w:val="28"/>
          <w:szCs w:val="28"/>
        </w:rPr>
        <w:lastRenderedPageBreak/>
        <w:t>РОЗДІЛ 3</w:t>
      </w:r>
      <w:bookmarkStart w:id="26" w:name="_Toc150806834"/>
      <w:r w:rsidR="005B4FA2">
        <w:rPr>
          <w:rFonts w:ascii="Times New Roman" w:hAnsi="Times New Roman" w:cs="Times New Roman"/>
          <w:b/>
          <w:sz w:val="28"/>
          <w:szCs w:val="28"/>
        </w:rPr>
        <w:t xml:space="preserve">. </w:t>
      </w:r>
    </w:p>
    <w:p w14:paraId="05F67079" w14:textId="0CEE58FC" w:rsidR="00E430A9" w:rsidRDefault="00E430A9" w:rsidP="005B4FA2">
      <w:pPr>
        <w:spacing w:after="0"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t>КУЛЬТУРНИЙ СИНКРЕТИЗМ І ВЗАЄМОДІЇ</w:t>
      </w:r>
      <w:bookmarkEnd w:id="25"/>
      <w:bookmarkEnd w:id="26"/>
    </w:p>
    <w:p w14:paraId="6A510658" w14:textId="15444896" w:rsidR="00E430A9" w:rsidRPr="00752279" w:rsidRDefault="00375E9B" w:rsidP="005B4FA2">
      <w:pPr>
        <w:spacing w:after="0" w:line="360" w:lineRule="auto"/>
        <w:ind w:firstLine="720"/>
        <w:outlineLvl w:val="1"/>
        <w:rPr>
          <w:rFonts w:ascii="Times New Roman" w:hAnsi="Times New Roman" w:cs="Times New Roman"/>
          <w:b/>
          <w:sz w:val="28"/>
          <w:szCs w:val="28"/>
        </w:rPr>
      </w:pPr>
      <w:bookmarkStart w:id="27" w:name="_Toc152712494"/>
      <w:r>
        <w:rPr>
          <w:rFonts w:ascii="Times New Roman" w:hAnsi="Times New Roman" w:cs="Times New Roman"/>
          <w:b/>
          <w:sz w:val="28"/>
          <w:szCs w:val="28"/>
        </w:rPr>
        <w:t xml:space="preserve">3.1. </w:t>
      </w:r>
      <w:r w:rsidR="00E430A9" w:rsidRPr="00752279">
        <w:rPr>
          <w:rFonts w:ascii="Times New Roman" w:hAnsi="Times New Roman" w:cs="Times New Roman"/>
          <w:b/>
          <w:sz w:val="28"/>
          <w:szCs w:val="28"/>
        </w:rPr>
        <w:t>Вплив на системи переконань і релігійні обряди</w:t>
      </w:r>
      <w:r w:rsidR="004512B7">
        <w:rPr>
          <w:rFonts w:ascii="Times New Roman" w:hAnsi="Times New Roman" w:cs="Times New Roman"/>
          <w:b/>
          <w:sz w:val="28"/>
          <w:szCs w:val="28"/>
        </w:rPr>
        <w:t>.</w:t>
      </w:r>
      <w:bookmarkEnd w:id="27"/>
    </w:p>
    <w:p w14:paraId="30F37D47" w14:textId="65391E28" w:rsidR="00FA4FB2" w:rsidRPr="00FA4FB2" w:rsidRDefault="00FA4FB2" w:rsidP="007B496F">
      <w:pPr>
        <w:spacing w:after="0" w:line="360" w:lineRule="auto"/>
        <w:ind w:firstLine="720"/>
        <w:jc w:val="both"/>
        <w:rPr>
          <w:rFonts w:ascii="Times New Roman" w:hAnsi="Times New Roman" w:cs="Times New Roman"/>
          <w:sz w:val="28"/>
          <w:szCs w:val="28"/>
        </w:rPr>
      </w:pPr>
      <w:r w:rsidRPr="00FA4FB2">
        <w:rPr>
          <w:rFonts w:ascii="Times New Roman" w:hAnsi="Times New Roman" w:cs="Times New Roman"/>
          <w:sz w:val="28"/>
          <w:szCs w:val="28"/>
        </w:rPr>
        <w:t xml:space="preserve">Доба Золотої Орди була відзначена різноманітністю народів і культур, кожна зі своїми унікальними релігійними обрядами та практиками. Взаємодія та синкретизм цих традицій призвели до </w:t>
      </w:r>
      <w:r w:rsidR="003D6027">
        <w:rPr>
          <w:rFonts w:ascii="Times New Roman" w:hAnsi="Times New Roman" w:cs="Times New Roman"/>
          <w:sz w:val="28"/>
          <w:szCs w:val="28"/>
        </w:rPr>
        <w:t>захоплюючого гобелену ритуалів. Б</w:t>
      </w:r>
      <w:r w:rsidRPr="00FA4FB2">
        <w:rPr>
          <w:rFonts w:ascii="Times New Roman" w:hAnsi="Times New Roman" w:cs="Times New Roman"/>
          <w:sz w:val="28"/>
          <w:szCs w:val="28"/>
        </w:rPr>
        <w:t xml:space="preserve">агато тюркських і монгольських груп практикували </w:t>
      </w:r>
      <w:proofErr w:type="spellStart"/>
      <w:r w:rsidRPr="00FA4FB2">
        <w:rPr>
          <w:rFonts w:ascii="Times New Roman" w:hAnsi="Times New Roman" w:cs="Times New Roman"/>
          <w:sz w:val="28"/>
          <w:szCs w:val="28"/>
        </w:rPr>
        <w:t>шаманізм</w:t>
      </w:r>
      <w:proofErr w:type="spellEnd"/>
      <w:r w:rsidRPr="00FA4FB2">
        <w:rPr>
          <w:rFonts w:ascii="Times New Roman" w:hAnsi="Times New Roman" w:cs="Times New Roman"/>
          <w:sz w:val="28"/>
          <w:szCs w:val="28"/>
        </w:rPr>
        <w:t>, залучаючи шаманів, які діяли як посередники м</w:t>
      </w:r>
      <w:r w:rsidR="003D6027">
        <w:rPr>
          <w:rFonts w:ascii="Times New Roman" w:hAnsi="Times New Roman" w:cs="Times New Roman"/>
          <w:sz w:val="28"/>
          <w:szCs w:val="28"/>
        </w:rPr>
        <w:t xml:space="preserve">іж фізичним і духовним світами. </w:t>
      </w:r>
      <w:r w:rsidRPr="00FA4FB2">
        <w:rPr>
          <w:rFonts w:ascii="Times New Roman" w:hAnsi="Times New Roman" w:cs="Times New Roman"/>
          <w:sz w:val="28"/>
          <w:szCs w:val="28"/>
        </w:rPr>
        <w:t>Шаманські ритуали часто включали гру на барабанах, спі</w:t>
      </w:r>
      <w:r w:rsidR="007B496F">
        <w:rPr>
          <w:rFonts w:ascii="Times New Roman" w:hAnsi="Times New Roman" w:cs="Times New Roman"/>
          <w:sz w:val="28"/>
          <w:szCs w:val="28"/>
        </w:rPr>
        <w:t>ви та прийоми введення в транс. Ш</w:t>
      </w:r>
      <w:r w:rsidRPr="00FA4FB2">
        <w:rPr>
          <w:rFonts w:ascii="Times New Roman" w:hAnsi="Times New Roman" w:cs="Times New Roman"/>
          <w:sz w:val="28"/>
          <w:szCs w:val="28"/>
        </w:rPr>
        <w:t>анування предків було звичайною практикою. Сім'ї пропонували їжу та предмети, щоб вшанувати померлих предків, шук</w:t>
      </w:r>
      <w:r w:rsidR="007B496F">
        <w:rPr>
          <w:rFonts w:ascii="Times New Roman" w:hAnsi="Times New Roman" w:cs="Times New Roman"/>
          <w:sz w:val="28"/>
          <w:szCs w:val="28"/>
        </w:rPr>
        <w:t>аючи їх керівництва та захисту. К</w:t>
      </w:r>
      <w:r w:rsidRPr="00FA4FB2">
        <w:rPr>
          <w:rFonts w:ascii="Times New Roman" w:hAnsi="Times New Roman" w:cs="Times New Roman"/>
          <w:sz w:val="28"/>
          <w:szCs w:val="28"/>
        </w:rPr>
        <w:t>інь був дуже шанований, і церемонії, пов’язані з жертвоприношеннями коней, були поширеними. Вважалося, що ці ритуали забезпечують успіх у різних починаннях, включаючи битви та важливі життєві події.</w:t>
      </w:r>
    </w:p>
    <w:p w14:paraId="4C7FDE4D" w14:textId="33F3E16D" w:rsidR="007B496F" w:rsidRDefault="007B496F" w:rsidP="007B496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FA4FB2" w:rsidRPr="00FA4FB2">
        <w:rPr>
          <w:rFonts w:ascii="Times New Roman" w:hAnsi="Times New Roman" w:cs="Times New Roman"/>
          <w:sz w:val="28"/>
          <w:szCs w:val="28"/>
        </w:rPr>
        <w:t>лов'янське язичництво включало широкий спектр обрядів, багато з яких були тісно пов'язані з циклами природи. Значними були свята сезонних змін, родючості та врожаю.</w:t>
      </w:r>
      <w:r>
        <w:rPr>
          <w:rFonts w:ascii="Times New Roman" w:hAnsi="Times New Roman" w:cs="Times New Roman"/>
          <w:sz w:val="28"/>
          <w:szCs w:val="28"/>
        </w:rPr>
        <w:t xml:space="preserve"> С</w:t>
      </w:r>
      <w:r w:rsidR="00FA4FB2" w:rsidRPr="00FA4FB2">
        <w:rPr>
          <w:rFonts w:ascii="Times New Roman" w:hAnsi="Times New Roman" w:cs="Times New Roman"/>
          <w:sz w:val="28"/>
          <w:szCs w:val="28"/>
        </w:rPr>
        <w:t xml:space="preserve">лов’янські звичаї часто передбачали ворожіння на майбутнє. Таким божествам, як Дажбог (бог сонця) і </w:t>
      </w:r>
      <w:proofErr w:type="spellStart"/>
      <w:r w:rsidR="00FA4FB2" w:rsidRPr="00FA4FB2">
        <w:rPr>
          <w:rFonts w:ascii="Times New Roman" w:hAnsi="Times New Roman" w:cs="Times New Roman"/>
          <w:sz w:val="28"/>
          <w:szCs w:val="28"/>
        </w:rPr>
        <w:t>Мокош</w:t>
      </w:r>
      <w:proofErr w:type="spellEnd"/>
      <w:r w:rsidR="00FA4FB2" w:rsidRPr="00FA4FB2">
        <w:rPr>
          <w:rFonts w:ascii="Times New Roman" w:hAnsi="Times New Roman" w:cs="Times New Roman"/>
          <w:sz w:val="28"/>
          <w:szCs w:val="28"/>
        </w:rPr>
        <w:t xml:space="preserve"> (богиня землі), приносили їжу</w:t>
      </w:r>
      <w:r>
        <w:rPr>
          <w:rFonts w:ascii="Times New Roman" w:hAnsi="Times New Roman" w:cs="Times New Roman"/>
          <w:sz w:val="28"/>
          <w:szCs w:val="28"/>
        </w:rPr>
        <w:t xml:space="preserve">, квіти та символічні предмети. </w:t>
      </w:r>
      <w:r w:rsidR="00FA4FB2" w:rsidRPr="00FA4FB2">
        <w:rPr>
          <w:rFonts w:ascii="Times New Roman" w:hAnsi="Times New Roman" w:cs="Times New Roman"/>
          <w:sz w:val="28"/>
          <w:szCs w:val="28"/>
        </w:rPr>
        <w:t>Ніч на Купала, яку святкували в середині літа, була веселою подією з багаттями, танцями та пошуком міфічної «квітки папоро</w:t>
      </w:r>
      <w:r>
        <w:rPr>
          <w:rFonts w:ascii="Times New Roman" w:hAnsi="Times New Roman" w:cs="Times New Roman"/>
          <w:sz w:val="28"/>
          <w:szCs w:val="28"/>
        </w:rPr>
        <w:t>ті» – символу удачі та кохання</w:t>
      </w:r>
      <w:r w:rsidR="00476A65">
        <w:rPr>
          <w:rFonts w:ascii="Times New Roman" w:hAnsi="Times New Roman" w:cs="Times New Roman"/>
          <w:sz w:val="28"/>
          <w:szCs w:val="28"/>
        </w:rPr>
        <w:t xml:space="preserve"> </w:t>
      </w:r>
      <w:r w:rsidR="00476A65" w:rsidRPr="00961BC1">
        <w:rPr>
          <w:rFonts w:ascii="Times New Roman" w:hAnsi="Times New Roman" w:cs="Times New Roman"/>
          <w:sz w:val="28"/>
          <w:szCs w:val="28"/>
        </w:rPr>
        <w:t>[</w:t>
      </w:r>
      <w:r w:rsidR="00476A65">
        <w:rPr>
          <w:rFonts w:ascii="Times New Roman" w:hAnsi="Times New Roman" w:cs="Times New Roman"/>
          <w:sz w:val="28"/>
          <w:szCs w:val="28"/>
        </w:rPr>
        <w:t>15</w:t>
      </w:r>
      <w:r w:rsidR="00476A65" w:rsidRPr="00961BC1">
        <w:rPr>
          <w:rFonts w:ascii="Times New Roman" w:hAnsi="Times New Roman" w:cs="Times New Roman"/>
          <w:sz w:val="28"/>
          <w:szCs w:val="28"/>
        </w:rPr>
        <w:t>]</w:t>
      </w:r>
      <w:r>
        <w:rPr>
          <w:rFonts w:ascii="Times New Roman" w:hAnsi="Times New Roman" w:cs="Times New Roman"/>
          <w:sz w:val="28"/>
          <w:szCs w:val="28"/>
        </w:rPr>
        <w:t xml:space="preserve">. </w:t>
      </w:r>
    </w:p>
    <w:p w14:paraId="04EDBCCF" w14:textId="06360367" w:rsidR="007B496F" w:rsidRDefault="007B496F" w:rsidP="007B496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Ч</w:t>
      </w:r>
      <w:r w:rsidR="00FA4FB2" w:rsidRPr="00FA4FB2">
        <w:rPr>
          <w:rFonts w:ascii="Times New Roman" w:hAnsi="Times New Roman" w:cs="Times New Roman"/>
          <w:sz w:val="28"/>
          <w:szCs w:val="28"/>
        </w:rPr>
        <w:t xml:space="preserve">еркеси дотримувалися </w:t>
      </w:r>
      <w:proofErr w:type="spellStart"/>
      <w:r w:rsidR="00FA4FB2" w:rsidRPr="00FA4FB2">
        <w:rPr>
          <w:rFonts w:ascii="Times New Roman" w:hAnsi="Times New Roman" w:cs="Times New Roman"/>
          <w:sz w:val="28"/>
          <w:szCs w:val="28"/>
        </w:rPr>
        <w:t>хабзе</w:t>
      </w:r>
      <w:proofErr w:type="spellEnd"/>
      <w:r w:rsidR="00FA4FB2" w:rsidRPr="00FA4FB2">
        <w:rPr>
          <w:rFonts w:ascii="Times New Roman" w:hAnsi="Times New Roman" w:cs="Times New Roman"/>
          <w:sz w:val="28"/>
          <w:szCs w:val="28"/>
        </w:rPr>
        <w:t xml:space="preserve">, традиційного кодексу етики та звичаїв. Він наголошував на таких цінностях, як гостинність, вірність і повага до старших. Ритуали включали свято </w:t>
      </w:r>
      <w:proofErr w:type="spellStart"/>
      <w:r w:rsidR="00FA4FB2" w:rsidRPr="00FA4FB2">
        <w:rPr>
          <w:rFonts w:ascii="Times New Roman" w:hAnsi="Times New Roman" w:cs="Times New Roman"/>
          <w:sz w:val="28"/>
          <w:szCs w:val="28"/>
        </w:rPr>
        <w:t>Адиги</w:t>
      </w:r>
      <w:proofErr w:type="spellEnd"/>
      <w:r w:rsidR="00FA4FB2" w:rsidRPr="00FA4FB2">
        <w:rPr>
          <w:rFonts w:ascii="Times New Roman" w:hAnsi="Times New Roman" w:cs="Times New Roman"/>
          <w:sz w:val="28"/>
          <w:szCs w:val="28"/>
        </w:rPr>
        <w:t>, свято єдності.</w:t>
      </w:r>
      <w:r>
        <w:rPr>
          <w:rFonts w:ascii="Times New Roman" w:hAnsi="Times New Roman" w:cs="Times New Roman"/>
          <w:sz w:val="28"/>
          <w:szCs w:val="28"/>
        </w:rPr>
        <w:t xml:space="preserve"> К</w:t>
      </w:r>
      <w:r w:rsidR="00FA4FB2" w:rsidRPr="00FA4FB2">
        <w:rPr>
          <w:rFonts w:ascii="Times New Roman" w:hAnsi="Times New Roman" w:cs="Times New Roman"/>
          <w:sz w:val="28"/>
          <w:szCs w:val="28"/>
        </w:rPr>
        <w:t>інні перегони були важливою частиною черкеської культури, поєднуючи в собі спорт і церемонію. Його часто асоціювали з урочистостями та святковими подіями</w:t>
      </w:r>
      <w:r w:rsidR="00476A65">
        <w:rPr>
          <w:rFonts w:ascii="Times New Roman" w:hAnsi="Times New Roman" w:cs="Times New Roman"/>
          <w:sz w:val="28"/>
          <w:szCs w:val="28"/>
        </w:rPr>
        <w:t xml:space="preserve"> </w:t>
      </w:r>
      <w:r w:rsidR="00476A65" w:rsidRPr="00961BC1">
        <w:rPr>
          <w:rFonts w:ascii="Times New Roman" w:hAnsi="Times New Roman" w:cs="Times New Roman"/>
          <w:sz w:val="28"/>
          <w:szCs w:val="28"/>
        </w:rPr>
        <w:t>[</w:t>
      </w:r>
      <w:r w:rsidR="00476A65">
        <w:rPr>
          <w:rFonts w:ascii="Times New Roman" w:hAnsi="Times New Roman" w:cs="Times New Roman"/>
          <w:sz w:val="28"/>
          <w:szCs w:val="28"/>
        </w:rPr>
        <w:t>17</w:t>
      </w:r>
      <w:r w:rsidR="00476A65" w:rsidRPr="00961BC1">
        <w:rPr>
          <w:rFonts w:ascii="Times New Roman" w:hAnsi="Times New Roman" w:cs="Times New Roman"/>
          <w:sz w:val="28"/>
          <w:szCs w:val="28"/>
        </w:rPr>
        <w:t>]</w:t>
      </w:r>
      <w:r w:rsidR="00FA4FB2" w:rsidRPr="00FA4FB2">
        <w:rPr>
          <w:rFonts w:ascii="Times New Roman" w:hAnsi="Times New Roman" w:cs="Times New Roman"/>
          <w:sz w:val="28"/>
          <w:szCs w:val="28"/>
        </w:rPr>
        <w:t>.</w:t>
      </w:r>
    </w:p>
    <w:p w14:paraId="7A1C46C3" w14:textId="2BEBC401" w:rsidR="00FA4FB2" w:rsidRPr="00FA4FB2" w:rsidRDefault="007B496F" w:rsidP="007B496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00FA4FB2" w:rsidRPr="00FA4FB2">
        <w:rPr>
          <w:rFonts w:ascii="Times New Roman" w:hAnsi="Times New Roman" w:cs="Times New Roman"/>
          <w:sz w:val="28"/>
          <w:szCs w:val="28"/>
        </w:rPr>
        <w:t xml:space="preserve">оловці та кипчаки були кочовими людьми, і їхні релігійні практики часто включали поклоніння природі та ритуали, пов’язані з </w:t>
      </w:r>
      <w:r>
        <w:rPr>
          <w:rFonts w:ascii="Times New Roman" w:hAnsi="Times New Roman" w:cs="Times New Roman"/>
          <w:sz w:val="28"/>
          <w:szCs w:val="28"/>
        </w:rPr>
        <w:t xml:space="preserve">їхнім мобільним способом </w:t>
      </w:r>
      <w:r>
        <w:rPr>
          <w:rFonts w:ascii="Times New Roman" w:hAnsi="Times New Roman" w:cs="Times New Roman"/>
          <w:sz w:val="28"/>
          <w:szCs w:val="28"/>
        </w:rPr>
        <w:lastRenderedPageBreak/>
        <w:t>життя. Ц</w:t>
      </w:r>
      <w:r w:rsidR="00FA4FB2" w:rsidRPr="00FA4FB2">
        <w:rPr>
          <w:rFonts w:ascii="Times New Roman" w:hAnsi="Times New Roman" w:cs="Times New Roman"/>
          <w:sz w:val="28"/>
          <w:szCs w:val="28"/>
        </w:rPr>
        <w:t>і групи включили шаманські елементи у свої системи вірувань, включаючи ритуали, спрямовані на духовне керівництво та зцілення.</w:t>
      </w:r>
    </w:p>
    <w:p w14:paraId="6A1F7826" w14:textId="60F35F9E" w:rsidR="00FA4FB2" w:rsidRPr="00FA4FB2" w:rsidRDefault="00FA4FB2" w:rsidP="007B496F">
      <w:pPr>
        <w:spacing w:after="0" w:line="360" w:lineRule="auto"/>
        <w:ind w:firstLine="720"/>
        <w:jc w:val="both"/>
        <w:rPr>
          <w:rFonts w:ascii="Times New Roman" w:hAnsi="Times New Roman" w:cs="Times New Roman"/>
          <w:sz w:val="28"/>
          <w:szCs w:val="28"/>
        </w:rPr>
      </w:pPr>
      <w:r w:rsidRPr="00FA4FB2">
        <w:rPr>
          <w:rFonts w:ascii="Times New Roman" w:hAnsi="Times New Roman" w:cs="Times New Roman"/>
          <w:sz w:val="28"/>
          <w:szCs w:val="28"/>
        </w:rPr>
        <w:t>Салат (молитва): ісламські практики, такі як п’ять щоденних молитов (салат), стали невід’ємною частиною релігійного ландшафту. Ці молитви звершувалися обличчям до священного міста Мекки.</w:t>
      </w:r>
      <w:r w:rsidR="007B496F">
        <w:rPr>
          <w:rFonts w:ascii="Times New Roman" w:hAnsi="Times New Roman" w:cs="Times New Roman"/>
          <w:sz w:val="28"/>
          <w:szCs w:val="28"/>
        </w:rPr>
        <w:t xml:space="preserve"> П</w:t>
      </w:r>
      <w:r w:rsidRPr="00FA4FB2">
        <w:rPr>
          <w:rFonts w:ascii="Times New Roman" w:hAnsi="Times New Roman" w:cs="Times New Roman"/>
          <w:sz w:val="28"/>
          <w:szCs w:val="28"/>
        </w:rPr>
        <w:t xml:space="preserve">ротягом священного місяця Рамадан дотримувалися посту, коли мусульмани утримувалися від їжі та </w:t>
      </w:r>
      <w:r w:rsidR="007B496F">
        <w:rPr>
          <w:rFonts w:ascii="Times New Roman" w:hAnsi="Times New Roman" w:cs="Times New Roman"/>
          <w:sz w:val="28"/>
          <w:szCs w:val="28"/>
        </w:rPr>
        <w:t xml:space="preserve">напоїв протягом світлового дня. </w:t>
      </w:r>
      <w:r w:rsidRPr="00FA4FB2">
        <w:rPr>
          <w:rFonts w:ascii="Times New Roman" w:hAnsi="Times New Roman" w:cs="Times New Roman"/>
          <w:sz w:val="28"/>
          <w:szCs w:val="28"/>
        </w:rPr>
        <w:t>Паломництво до Мекки (хадж) було важливим прагненням для побожних мусульман. Ті, хто міг собі це дозволити, пішли б на це паломництво</w:t>
      </w:r>
      <w:r w:rsidR="00476A65">
        <w:rPr>
          <w:rFonts w:ascii="Times New Roman" w:hAnsi="Times New Roman" w:cs="Times New Roman"/>
          <w:sz w:val="28"/>
          <w:szCs w:val="28"/>
        </w:rPr>
        <w:t xml:space="preserve"> </w:t>
      </w:r>
      <w:r w:rsidR="00476A65" w:rsidRPr="00961BC1">
        <w:rPr>
          <w:rFonts w:ascii="Times New Roman" w:hAnsi="Times New Roman" w:cs="Times New Roman"/>
          <w:sz w:val="28"/>
          <w:szCs w:val="28"/>
        </w:rPr>
        <w:t>[</w:t>
      </w:r>
      <w:r w:rsidR="00476A65">
        <w:rPr>
          <w:rFonts w:ascii="Times New Roman" w:hAnsi="Times New Roman" w:cs="Times New Roman"/>
          <w:sz w:val="28"/>
          <w:szCs w:val="28"/>
        </w:rPr>
        <w:t>20</w:t>
      </w:r>
      <w:r w:rsidR="00476A65" w:rsidRPr="00961BC1">
        <w:rPr>
          <w:rFonts w:ascii="Times New Roman" w:hAnsi="Times New Roman" w:cs="Times New Roman"/>
          <w:sz w:val="28"/>
          <w:szCs w:val="28"/>
        </w:rPr>
        <w:t>]</w:t>
      </w:r>
      <w:r w:rsidRPr="00FA4FB2">
        <w:rPr>
          <w:rFonts w:ascii="Times New Roman" w:hAnsi="Times New Roman" w:cs="Times New Roman"/>
          <w:sz w:val="28"/>
          <w:szCs w:val="28"/>
        </w:rPr>
        <w:t>.</w:t>
      </w:r>
    </w:p>
    <w:p w14:paraId="5E3F79EA" w14:textId="74A0B7E9" w:rsidR="00FA4FB2" w:rsidRPr="00FA4FB2" w:rsidRDefault="007B496F" w:rsidP="007B496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FA4FB2" w:rsidRPr="00FA4FB2">
        <w:rPr>
          <w:rFonts w:ascii="Times New Roman" w:hAnsi="Times New Roman" w:cs="Times New Roman"/>
          <w:sz w:val="28"/>
          <w:szCs w:val="28"/>
        </w:rPr>
        <w:t xml:space="preserve">хідне православне християнство сповідували слов'янські та грецькі громади в регіоні. Православна обрядовість включала богослужіння, </w:t>
      </w:r>
      <w:proofErr w:type="spellStart"/>
      <w:r w:rsidR="00FA4FB2" w:rsidRPr="00FA4FB2">
        <w:rPr>
          <w:rFonts w:ascii="Times New Roman" w:hAnsi="Times New Roman" w:cs="Times New Roman"/>
          <w:sz w:val="28"/>
          <w:szCs w:val="28"/>
        </w:rPr>
        <w:t>іконопочитання</w:t>
      </w:r>
      <w:proofErr w:type="spellEnd"/>
      <w:r w:rsidR="00FA4FB2" w:rsidRPr="00FA4FB2">
        <w:rPr>
          <w:rFonts w:ascii="Times New Roman" w:hAnsi="Times New Roman" w:cs="Times New Roman"/>
          <w:sz w:val="28"/>
          <w:szCs w:val="28"/>
        </w:rPr>
        <w:t>, дотримання свят і постів.</w:t>
      </w:r>
      <w:r>
        <w:rPr>
          <w:rFonts w:ascii="Times New Roman" w:hAnsi="Times New Roman" w:cs="Times New Roman"/>
          <w:sz w:val="28"/>
          <w:szCs w:val="28"/>
        </w:rPr>
        <w:t xml:space="preserve"> </w:t>
      </w:r>
      <w:r w:rsidR="00FA4FB2" w:rsidRPr="00FA4FB2">
        <w:rPr>
          <w:rFonts w:ascii="Times New Roman" w:hAnsi="Times New Roman" w:cs="Times New Roman"/>
          <w:sz w:val="28"/>
          <w:szCs w:val="28"/>
        </w:rPr>
        <w:t>У деяких регіонах сповідувався католицизм із його різними літургійними ри</w:t>
      </w:r>
      <w:r>
        <w:rPr>
          <w:rFonts w:ascii="Times New Roman" w:hAnsi="Times New Roman" w:cs="Times New Roman"/>
          <w:sz w:val="28"/>
          <w:szCs w:val="28"/>
        </w:rPr>
        <w:t>туалами, таїнствами та святами. Р</w:t>
      </w:r>
      <w:r w:rsidR="00FA4FB2" w:rsidRPr="00FA4FB2">
        <w:rPr>
          <w:rFonts w:ascii="Times New Roman" w:hAnsi="Times New Roman" w:cs="Times New Roman"/>
          <w:sz w:val="28"/>
          <w:szCs w:val="28"/>
        </w:rPr>
        <w:t>ізні християнські свята, такі як Великдень і Різдво, відзначалися хресними ходами, церковними службами та спільними зборами.</w:t>
      </w:r>
    </w:p>
    <w:p w14:paraId="78722E19" w14:textId="72018AEB" w:rsidR="001E36FF" w:rsidRDefault="007B496F" w:rsidP="001E36F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w:t>
      </w:r>
      <w:r w:rsidR="00FA4FB2" w:rsidRPr="00FA4FB2">
        <w:rPr>
          <w:rFonts w:ascii="Times New Roman" w:hAnsi="Times New Roman" w:cs="Times New Roman"/>
          <w:sz w:val="28"/>
          <w:szCs w:val="28"/>
        </w:rPr>
        <w:t xml:space="preserve"> часом, у міру змішання культур, деякі релігійні обряди стали синкретичними. Наприклад, ісламські обряди можуть включати елементи вірувань корінного населення, що призводить до унікальних духовних церемоній.</w:t>
      </w:r>
      <w:r w:rsidR="001E36FF">
        <w:rPr>
          <w:rFonts w:ascii="Times New Roman" w:hAnsi="Times New Roman" w:cs="Times New Roman"/>
          <w:sz w:val="28"/>
          <w:szCs w:val="28"/>
        </w:rPr>
        <w:t xml:space="preserve"> К</w:t>
      </w:r>
      <w:r w:rsidR="00FA4FB2" w:rsidRPr="00FA4FB2">
        <w:rPr>
          <w:rFonts w:ascii="Times New Roman" w:hAnsi="Times New Roman" w:cs="Times New Roman"/>
          <w:sz w:val="28"/>
          <w:szCs w:val="28"/>
        </w:rPr>
        <w:t>ультурна мозаїка регіону сприяла міжконфесійній толерантності, дозволяючи людям різних вірувань відвідувати ритуали один одного та брати участь у спільних святах</w:t>
      </w:r>
      <w:r w:rsidR="00476A65">
        <w:rPr>
          <w:rFonts w:ascii="Times New Roman" w:hAnsi="Times New Roman" w:cs="Times New Roman"/>
          <w:sz w:val="28"/>
          <w:szCs w:val="28"/>
        </w:rPr>
        <w:t xml:space="preserve"> </w:t>
      </w:r>
      <w:r w:rsidR="00476A65" w:rsidRPr="00961BC1">
        <w:rPr>
          <w:rFonts w:ascii="Times New Roman" w:hAnsi="Times New Roman" w:cs="Times New Roman"/>
          <w:sz w:val="28"/>
          <w:szCs w:val="28"/>
        </w:rPr>
        <w:t>[</w:t>
      </w:r>
      <w:r w:rsidR="00476A65">
        <w:rPr>
          <w:rFonts w:ascii="Times New Roman" w:hAnsi="Times New Roman" w:cs="Times New Roman"/>
          <w:sz w:val="28"/>
          <w:szCs w:val="28"/>
        </w:rPr>
        <w:t>27</w:t>
      </w:r>
      <w:r w:rsidR="00476A65" w:rsidRPr="00961BC1">
        <w:rPr>
          <w:rFonts w:ascii="Times New Roman" w:hAnsi="Times New Roman" w:cs="Times New Roman"/>
          <w:sz w:val="28"/>
          <w:szCs w:val="28"/>
        </w:rPr>
        <w:t>]</w:t>
      </w:r>
      <w:r w:rsidR="00FA4FB2" w:rsidRPr="00FA4FB2">
        <w:rPr>
          <w:rFonts w:ascii="Times New Roman" w:hAnsi="Times New Roman" w:cs="Times New Roman"/>
          <w:sz w:val="28"/>
          <w:szCs w:val="28"/>
        </w:rPr>
        <w:t>.</w:t>
      </w:r>
    </w:p>
    <w:p w14:paraId="16265231" w14:textId="13C3076D" w:rsidR="001E36FF" w:rsidRPr="00287CE0" w:rsidRDefault="001E36FF" w:rsidP="001E36FF">
      <w:pPr>
        <w:spacing w:after="0" w:line="360" w:lineRule="auto"/>
        <w:ind w:firstLine="720"/>
        <w:jc w:val="both"/>
        <w:rPr>
          <w:rFonts w:ascii="Times New Roman" w:hAnsi="Times New Roman" w:cs="Times New Roman"/>
          <w:sz w:val="28"/>
          <w:szCs w:val="28"/>
        </w:rPr>
      </w:pPr>
      <w:r w:rsidRPr="001E36FF">
        <w:rPr>
          <w:rFonts w:ascii="Times New Roman" w:hAnsi="Times New Roman" w:cs="Times New Roman"/>
          <w:sz w:val="28"/>
          <w:szCs w:val="28"/>
        </w:rPr>
        <w:t>Епоха Золотої Орди є свідченням сили культурного синкретизму та міжконфесійної взаємодії. Співіснування різноманітних культур і вірувань не лише збагатило духовний ландшафт, але й сприяло створенню атмосфери толерантності та співпраці, залишивши незгладимий слід у релігійни</w:t>
      </w:r>
      <w:r>
        <w:rPr>
          <w:rFonts w:ascii="Times New Roman" w:hAnsi="Times New Roman" w:cs="Times New Roman"/>
          <w:sz w:val="28"/>
          <w:szCs w:val="28"/>
        </w:rPr>
        <w:t>х практиках і ритуалах регіону.</w:t>
      </w:r>
    </w:p>
    <w:p w14:paraId="416D5973" w14:textId="5852F393" w:rsidR="00E430A9" w:rsidRPr="001E36FF" w:rsidRDefault="00E430A9" w:rsidP="004512B7">
      <w:pPr>
        <w:spacing w:after="0" w:line="360" w:lineRule="auto"/>
        <w:ind w:firstLine="709"/>
        <w:jc w:val="both"/>
        <w:outlineLvl w:val="2"/>
        <w:rPr>
          <w:rFonts w:ascii="Times New Roman" w:hAnsi="Times New Roman" w:cs="Times New Roman"/>
          <w:b/>
          <w:sz w:val="28"/>
          <w:szCs w:val="28"/>
        </w:rPr>
      </w:pPr>
      <w:bookmarkStart w:id="28" w:name="_Toc152712495"/>
      <w:r w:rsidRPr="001E36FF">
        <w:rPr>
          <w:rFonts w:ascii="Times New Roman" w:hAnsi="Times New Roman" w:cs="Times New Roman"/>
          <w:b/>
          <w:sz w:val="28"/>
          <w:szCs w:val="28"/>
        </w:rPr>
        <w:t>3.1.1.</w:t>
      </w:r>
      <w:r w:rsidRPr="001E36FF">
        <w:rPr>
          <w:rFonts w:ascii="Times New Roman" w:hAnsi="Times New Roman" w:cs="Times New Roman"/>
          <w:b/>
          <w:sz w:val="28"/>
          <w:szCs w:val="28"/>
        </w:rPr>
        <w:tab/>
        <w:t>Релігійний синкретизм</w:t>
      </w:r>
      <w:r w:rsidR="004512B7">
        <w:rPr>
          <w:rFonts w:ascii="Times New Roman" w:hAnsi="Times New Roman" w:cs="Times New Roman"/>
          <w:b/>
          <w:sz w:val="28"/>
          <w:szCs w:val="28"/>
        </w:rPr>
        <w:t>.</w:t>
      </w:r>
      <w:bookmarkEnd w:id="28"/>
    </w:p>
    <w:p w14:paraId="3DCF1964" w14:textId="6356D6E2" w:rsidR="004512B7" w:rsidRDefault="001E36FF" w:rsidP="00722B5C">
      <w:pPr>
        <w:spacing w:after="0" w:line="360" w:lineRule="auto"/>
        <w:ind w:firstLine="720"/>
        <w:jc w:val="both"/>
        <w:rPr>
          <w:rFonts w:ascii="Times New Roman" w:hAnsi="Times New Roman" w:cs="Times New Roman"/>
          <w:sz w:val="28"/>
          <w:szCs w:val="28"/>
        </w:rPr>
      </w:pPr>
      <w:r w:rsidRPr="001E36FF">
        <w:rPr>
          <w:rFonts w:ascii="Times New Roman" w:hAnsi="Times New Roman" w:cs="Times New Roman"/>
          <w:sz w:val="28"/>
          <w:szCs w:val="28"/>
        </w:rPr>
        <w:lastRenderedPageBreak/>
        <w:t>Релігійні обряди та ритуали розвивалися через взаємодію, що призвело до синкретичних практик, які випливали з багатьох систем вірувань.</w:t>
      </w:r>
      <w:r>
        <w:rPr>
          <w:rFonts w:ascii="Times New Roman" w:hAnsi="Times New Roman" w:cs="Times New Roman"/>
          <w:sz w:val="28"/>
          <w:szCs w:val="28"/>
        </w:rPr>
        <w:t xml:space="preserve"> Е</w:t>
      </w:r>
      <w:r w:rsidRPr="001E36FF">
        <w:rPr>
          <w:rFonts w:ascii="Times New Roman" w:hAnsi="Times New Roman" w:cs="Times New Roman"/>
          <w:sz w:val="28"/>
          <w:szCs w:val="28"/>
        </w:rPr>
        <w:t>лементи місцевих шаманських обрядів, ісламських молитов, християнських літургій та інших традицій злилися, створивши унікальні релігійні церемонії.</w:t>
      </w:r>
      <w:r w:rsidR="00C61EF4">
        <w:rPr>
          <w:rFonts w:ascii="Times New Roman" w:hAnsi="Times New Roman" w:cs="Times New Roman"/>
          <w:sz w:val="28"/>
          <w:szCs w:val="28"/>
        </w:rPr>
        <w:t xml:space="preserve"> У</w:t>
      </w:r>
      <w:r w:rsidR="00C61EF4" w:rsidRPr="00C61EF4">
        <w:rPr>
          <w:rFonts w:ascii="Times New Roman" w:hAnsi="Times New Roman" w:cs="Times New Roman"/>
          <w:sz w:val="28"/>
          <w:szCs w:val="28"/>
        </w:rPr>
        <w:t xml:space="preserve"> міру змішування культур релігійні терміни та фрази з однієї традиції знайшли свій шлях до лексикону іншої. Цей </w:t>
      </w:r>
      <w:proofErr w:type="spellStart"/>
      <w:r w:rsidR="00C61EF4" w:rsidRPr="00C61EF4">
        <w:rPr>
          <w:rFonts w:ascii="Times New Roman" w:hAnsi="Times New Roman" w:cs="Times New Roman"/>
          <w:sz w:val="28"/>
          <w:szCs w:val="28"/>
        </w:rPr>
        <w:t>мовний</w:t>
      </w:r>
      <w:proofErr w:type="spellEnd"/>
      <w:r w:rsidR="00C61EF4" w:rsidRPr="00C61EF4">
        <w:rPr>
          <w:rFonts w:ascii="Times New Roman" w:hAnsi="Times New Roman" w:cs="Times New Roman"/>
          <w:sz w:val="28"/>
          <w:szCs w:val="28"/>
        </w:rPr>
        <w:t xml:space="preserve"> обмін збагатив релігійний дискурс.</w:t>
      </w:r>
      <w:r w:rsidR="00C61EF4">
        <w:rPr>
          <w:rFonts w:ascii="Times New Roman" w:hAnsi="Times New Roman" w:cs="Times New Roman"/>
          <w:sz w:val="28"/>
          <w:szCs w:val="28"/>
        </w:rPr>
        <w:t xml:space="preserve"> Б</w:t>
      </w:r>
      <w:r w:rsidR="00C61EF4" w:rsidRPr="00C61EF4">
        <w:rPr>
          <w:rFonts w:ascii="Times New Roman" w:hAnsi="Times New Roman" w:cs="Times New Roman"/>
          <w:sz w:val="28"/>
          <w:szCs w:val="28"/>
        </w:rPr>
        <w:t xml:space="preserve">агатомовне населення регіону сприяло </w:t>
      </w:r>
      <w:proofErr w:type="spellStart"/>
      <w:r w:rsidR="00C61EF4" w:rsidRPr="00C61EF4">
        <w:rPr>
          <w:rFonts w:ascii="Times New Roman" w:hAnsi="Times New Roman" w:cs="Times New Roman"/>
          <w:sz w:val="28"/>
          <w:szCs w:val="28"/>
        </w:rPr>
        <w:t>мовному</w:t>
      </w:r>
      <w:proofErr w:type="spellEnd"/>
      <w:r w:rsidR="00C61EF4" w:rsidRPr="00C61EF4">
        <w:rPr>
          <w:rFonts w:ascii="Times New Roman" w:hAnsi="Times New Roman" w:cs="Times New Roman"/>
          <w:sz w:val="28"/>
          <w:szCs w:val="28"/>
        </w:rPr>
        <w:t xml:space="preserve"> обміну. Релігійні тексти перекладалися різними мовами, сприяючи поширенню релігійних знань.</w:t>
      </w:r>
      <w:r w:rsidR="00C61EF4">
        <w:rPr>
          <w:rFonts w:ascii="Times New Roman" w:hAnsi="Times New Roman" w:cs="Times New Roman"/>
          <w:sz w:val="28"/>
          <w:szCs w:val="28"/>
        </w:rPr>
        <w:t xml:space="preserve"> А</w:t>
      </w:r>
      <w:r w:rsidR="00C61EF4" w:rsidRPr="00C61EF4">
        <w:rPr>
          <w:rFonts w:ascii="Times New Roman" w:hAnsi="Times New Roman" w:cs="Times New Roman"/>
          <w:sz w:val="28"/>
          <w:szCs w:val="28"/>
        </w:rPr>
        <w:t>рхітектурні особливості мечетей, церков і храмів часто відображалися під впливом різних культурних традицій. Наприклад, мечеті можуть включати елементи візантійського чи монгольського дизайну.</w:t>
      </w:r>
      <w:r w:rsidR="00C61EF4">
        <w:rPr>
          <w:rFonts w:ascii="Times New Roman" w:hAnsi="Times New Roman" w:cs="Times New Roman"/>
          <w:sz w:val="28"/>
          <w:szCs w:val="28"/>
        </w:rPr>
        <w:t xml:space="preserve"> У</w:t>
      </w:r>
      <w:r w:rsidR="00C61EF4" w:rsidRPr="00C61EF4">
        <w:rPr>
          <w:rFonts w:ascii="Times New Roman" w:hAnsi="Times New Roman" w:cs="Times New Roman"/>
          <w:sz w:val="28"/>
          <w:szCs w:val="28"/>
        </w:rPr>
        <w:t xml:space="preserve"> деяких православних християнських громадах релігійні ікони почали включати елементи місцевих шаманських або язичницьких традицій</w:t>
      </w:r>
      <w:r w:rsidR="00476A65">
        <w:rPr>
          <w:rFonts w:ascii="Times New Roman" w:hAnsi="Times New Roman" w:cs="Times New Roman"/>
          <w:sz w:val="28"/>
          <w:szCs w:val="28"/>
        </w:rPr>
        <w:t xml:space="preserve"> </w:t>
      </w:r>
      <w:r w:rsidR="00476A65" w:rsidRPr="00961BC1">
        <w:rPr>
          <w:rFonts w:ascii="Times New Roman" w:hAnsi="Times New Roman" w:cs="Times New Roman"/>
          <w:sz w:val="28"/>
          <w:szCs w:val="28"/>
        </w:rPr>
        <w:t>[</w:t>
      </w:r>
      <w:r w:rsidR="00476A65">
        <w:rPr>
          <w:rFonts w:ascii="Times New Roman" w:hAnsi="Times New Roman" w:cs="Times New Roman"/>
          <w:sz w:val="28"/>
          <w:szCs w:val="28"/>
        </w:rPr>
        <w:t>28</w:t>
      </w:r>
      <w:r w:rsidR="00476A65" w:rsidRPr="00961BC1">
        <w:rPr>
          <w:rFonts w:ascii="Times New Roman" w:hAnsi="Times New Roman" w:cs="Times New Roman"/>
          <w:sz w:val="28"/>
          <w:szCs w:val="28"/>
        </w:rPr>
        <w:t>]</w:t>
      </w:r>
      <w:r w:rsidR="00C61EF4" w:rsidRPr="00C61EF4">
        <w:rPr>
          <w:rFonts w:ascii="Times New Roman" w:hAnsi="Times New Roman" w:cs="Times New Roman"/>
          <w:sz w:val="28"/>
          <w:szCs w:val="28"/>
        </w:rPr>
        <w:t xml:space="preserve">. </w:t>
      </w:r>
    </w:p>
    <w:p w14:paraId="7D256F80" w14:textId="2C6E4F15" w:rsidR="00C61EF4" w:rsidRPr="00C61EF4" w:rsidRDefault="00C61EF4" w:rsidP="00722B5C">
      <w:pPr>
        <w:spacing w:after="0" w:line="360" w:lineRule="auto"/>
        <w:ind w:firstLine="720"/>
        <w:jc w:val="both"/>
        <w:rPr>
          <w:rFonts w:ascii="Times New Roman" w:hAnsi="Times New Roman" w:cs="Times New Roman"/>
          <w:sz w:val="28"/>
          <w:szCs w:val="28"/>
        </w:rPr>
      </w:pPr>
      <w:r w:rsidRPr="00C61EF4">
        <w:rPr>
          <w:rFonts w:ascii="Times New Roman" w:hAnsi="Times New Roman" w:cs="Times New Roman"/>
          <w:sz w:val="28"/>
          <w:szCs w:val="28"/>
        </w:rPr>
        <w:t>Наприклад, християнські святі можуть бути зображені з атрибутами, схожими на місцевих божеств або духів.</w:t>
      </w:r>
      <w:r>
        <w:rPr>
          <w:rFonts w:ascii="Times New Roman" w:hAnsi="Times New Roman" w:cs="Times New Roman"/>
          <w:sz w:val="28"/>
          <w:szCs w:val="28"/>
        </w:rPr>
        <w:t xml:space="preserve"> І</w:t>
      </w:r>
      <w:r w:rsidRPr="00C61EF4">
        <w:rPr>
          <w:rFonts w:ascii="Times New Roman" w:hAnsi="Times New Roman" w:cs="Times New Roman"/>
          <w:sz w:val="28"/>
          <w:szCs w:val="28"/>
        </w:rPr>
        <w:t>кони часто вважалися захисними оберегами. Ця синкретична практика поєднала християнську традицію вшанування святих осіб з вірою в захисну силу духів предків.</w:t>
      </w:r>
      <w:r>
        <w:rPr>
          <w:rFonts w:ascii="Times New Roman" w:hAnsi="Times New Roman" w:cs="Times New Roman"/>
          <w:sz w:val="28"/>
          <w:szCs w:val="28"/>
        </w:rPr>
        <w:t xml:space="preserve"> </w:t>
      </w:r>
      <w:r w:rsidRPr="00C61EF4">
        <w:rPr>
          <w:rFonts w:ascii="Times New Roman" w:hAnsi="Times New Roman" w:cs="Times New Roman"/>
          <w:sz w:val="28"/>
          <w:szCs w:val="28"/>
        </w:rPr>
        <w:t>Деякі ісламські ритуали виконувалися у священних місцях, які традиційно асоціювалися з шаманством. Визнання цих сайтів продемонструвало синкретизм між ісламською та шаманською традиціями.</w:t>
      </w:r>
      <w:r>
        <w:rPr>
          <w:rFonts w:ascii="Times New Roman" w:hAnsi="Times New Roman" w:cs="Times New Roman"/>
          <w:sz w:val="28"/>
          <w:szCs w:val="28"/>
        </w:rPr>
        <w:t xml:space="preserve"> І</w:t>
      </w:r>
      <w:r w:rsidRPr="00C61EF4">
        <w:rPr>
          <w:rFonts w:ascii="Times New Roman" w:hAnsi="Times New Roman" w:cs="Times New Roman"/>
          <w:sz w:val="28"/>
          <w:szCs w:val="28"/>
        </w:rPr>
        <w:t>сламська практика іноді включала використання амулетів і талісманів, що відображало віру в духовне значення предметів, концепцію, спільну з місцевими шаманськими традиціями.</w:t>
      </w:r>
      <w:r>
        <w:rPr>
          <w:rFonts w:ascii="Times New Roman" w:hAnsi="Times New Roman" w:cs="Times New Roman"/>
          <w:sz w:val="28"/>
          <w:szCs w:val="28"/>
        </w:rPr>
        <w:t xml:space="preserve"> У</w:t>
      </w:r>
      <w:r w:rsidRPr="00C61EF4">
        <w:rPr>
          <w:rFonts w:ascii="Times New Roman" w:hAnsi="Times New Roman" w:cs="Times New Roman"/>
          <w:sz w:val="28"/>
          <w:szCs w:val="28"/>
        </w:rPr>
        <w:t xml:space="preserve"> деяких громадах люди сповідували як іслам, так і елементи своїх корінних систем вірувань одночасно. Наприклад, сповідуючи іслам, вони також можуть</w:t>
      </w:r>
      <w:r>
        <w:rPr>
          <w:rFonts w:ascii="Times New Roman" w:hAnsi="Times New Roman" w:cs="Times New Roman"/>
          <w:sz w:val="28"/>
          <w:szCs w:val="28"/>
        </w:rPr>
        <w:t xml:space="preserve"> проводити ритуали, пов'язані з </w:t>
      </w:r>
      <w:r w:rsidRPr="00C61EF4">
        <w:rPr>
          <w:rFonts w:ascii="Times New Roman" w:hAnsi="Times New Roman" w:cs="Times New Roman"/>
          <w:sz w:val="28"/>
          <w:szCs w:val="28"/>
        </w:rPr>
        <w:t>язичництвом.</w:t>
      </w:r>
      <w:r>
        <w:rPr>
          <w:rFonts w:ascii="Times New Roman" w:hAnsi="Times New Roman" w:cs="Times New Roman"/>
          <w:sz w:val="28"/>
          <w:szCs w:val="28"/>
        </w:rPr>
        <w:t xml:space="preserve"> Ц</w:t>
      </w:r>
      <w:r w:rsidRPr="00C61EF4">
        <w:rPr>
          <w:rFonts w:ascii="Times New Roman" w:hAnsi="Times New Roman" w:cs="Times New Roman"/>
          <w:sz w:val="28"/>
          <w:szCs w:val="28"/>
        </w:rPr>
        <w:t>ей синкретизм призвів до злиття ісламських обрядів, таких як п’ятнична молитва, з місцевими церемоніями, пов’язаними із сільським господарством, урожаєм або життєвими змінами</w:t>
      </w:r>
      <w:r w:rsidR="00476A65">
        <w:rPr>
          <w:rFonts w:ascii="Times New Roman" w:hAnsi="Times New Roman" w:cs="Times New Roman"/>
          <w:sz w:val="28"/>
          <w:szCs w:val="28"/>
        </w:rPr>
        <w:t xml:space="preserve"> </w:t>
      </w:r>
      <w:r w:rsidR="00476A65" w:rsidRPr="00961BC1">
        <w:rPr>
          <w:rFonts w:ascii="Times New Roman" w:hAnsi="Times New Roman" w:cs="Times New Roman"/>
          <w:sz w:val="28"/>
          <w:szCs w:val="28"/>
        </w:rPr>
        <w:t>[</w:t>
      </w:r>
      <w:r w:rsidR="00476A65">
        <w:rPr>
          <w:rFonts w:ascii="Times New Roman" w:hAnsi="Times New Roman" w:cs="Times New Roman"/>
          <w:sz w:val="28"/>
          <w:szCs w:val="28"/>
        </w:rPr>
        <w:t>32</w:t>
      </w:r>
      <w:r w:rsidR="00476A65" w:rsidRPr="00961BC1">
        <w:rPr>
          <w:rFonts w:ascii="Times New Roman" w:hAnsi="Times New Roman" w:cs="Times New Roman"/>
          <w:sz w:val="28"/>
          <w:szCs w:val="28"/>
        </w:rPr>
        <w:t>]</w:t>
      </w:r>
      <w:r w:rsidRPr="00C61EF4">
        <w:rPr>
          <w:rFonts w:ascii="Times New Roman" w:hAnsi="Times New Roman" w:cs="Times New Roman"/>
          <w:sz w:val="28"/>
          <w:szCs w:val="28"/>
        </w:rPr>
        <w:t>.</w:t>
      </w:r>
      <w:r w:rsidR="00722B5C">
        <w:rPr>
          <w:rFonts w:ascii="Times New Roman" w:hAnsi="Times New Roman" w:cs="Times New Roman"/>
          <w:sz w:val="28"/>
          <w:szCs w:val="28"/>
        </w:rPr>
        <w:t xml:space="preserve"> </w:t>
      </w:r>
      <w:r>
        <w:rPr>
          <w:rFonts w:ascii="Times New Roman" w:hAnsi="Times New Roman" w:cs="Times New Roman"/>
          <w:sz w:val="28"/>
          <w:szCs w:val="28"/>
        </w:rPr>
        <w:t>Ф</w:t>
      </w:r>
      <w:r w:rsidRPr="00C61EF4">
        <w:rPr>
          <w:rFonts w:ascii="Times New Roman" w:hAnsi="Times New Roman" w:cs="Times New Roman"/>
          <w:sz w:val="28"/>
          <w:szCs w:val="28"/>
        </w:rPr>
        <w:t xml:space="preserve">естивалі часто ставали синкретичними подіями, які поєднували елементи </w:t>
      </w:r>
      <w:r w:rsidRPr="00C61EF4">
        <w:rPr>
          <w:rFonts w:ascii="Times New Roman" w:hAnsi="Times New Roman" w:cs="Times New Roman"/>
          <w:sz w:val="28"/>
          <w:szCs w:val="28"/>
        </w:rPr>
        <w:lastRenderedPageBreak/>
        <w:t>кількох конфесій. Наприклад, спільне святкування може включати аспекти православних і мусульманських свят, сприяючи почуттю єдності між різними релігійними громадами.</w:t>
      </w:r>
      <w:r w:rsidR="00722B5C">
        <w:rPr>
          <w:rFonts w:ascii="Times New Roman" w:hAnsi="Times New Roman" w:cs="Times New Roman"/>
          <w:sz w:val="28"/>
          <w:szCs w:val="28"/>
        </w:rPr>
        <w:t xml:space="preserve"> Ц</w:t>
      </w:r>
      <w:r w:rsidRPr="00C61EF4">
        <w:rPr>
          <w:rFonts w:ascii="Times New Roman" w:hAnsi="Times New Roman" w:cs="Times New Roman"/>
          <w:sz w:val="28"/>
          <w:szCs w:val="28"/>
        </w:rPr>
        <w:t>і святкування наголошували на спільних цінностях, таких як спільнота, сім’я та милосердя, і демонстрували, як релігійний синкретизм може служити мостом між різними релігіями.</w:t>
      </w:r>
      <w:r w:rsidR="00722B5C">
        <w:rPr>
          <w:rFonts w:ascii="Times New Roman" w:hAnsi="Times New Roman" w:cs="Times New Roman"/>
          <w:sz w:val="28"/>
          <w:szCs w:val="28"/>
        </w:rPr>
        <w:t xml:space="preserve"> Також </w:t>
      </w:r>
      <w:r w:rsidRPr="00C61EF4">
        <w:rPr>
          <w:rFonts w:ascii="Times New Roman" w:hAnsi="Times New Roman" w:cs="Times New Roman"/>
          <w:sz w:val="28"/>
          <w:szCs w:val="28"/>
        </w:rPr>
        <w:t xml:space="preserve">деякі аспекти шаманського зцілення, пов’язані з використанням трав, ритуалів і закликів, були інтегровані в ісламські практики зцілення. Ісламська молитва може поєднуватися з шаманськими елементами для лікування </w:t>
      </w:r>
      <w:proofErr w:type="spellStart"/>
      <w:r w:rsidRPr="00C61EF4">
        <w:rPr>
          <w:rFonts w:ascii="Times New Roman" w:hAnsi="Times New Roman" w:cs="Times New Roman"/>
          <w:sz w:val="28"/>
          <w:szCs w:val="28"/>
        </w:rPr>
        <w:t>хвороб</w:t>
      </w:r>
      <w:proofErr w:type="spellEnd"/>
      <w:r w:rsidRPr="00C61EF4">
        <w:rPr>
          <w:rFonts w:ascii="Times New Roman" w:hAnsi="Times New Roman" w:cs="Times New Roman"/>
          <w:sz w:val="28"/>
          <w:szCs w:val="28"/>
        </w:rPr>
        <w:t xml:space="preserve"> або нещасть.</w:t>
      </w:r>
      <w:r w:rsidR="00722B5C">
        <w:rPr>
          <w:rFonts w:ascii="Times New Roman" w:hAnsi="Times New Roman" w:cs="Times New Roman"/>
          <w:sz w:val="28"/>
          <w:szCs w:val="28"/>
        </w:rPr>
        <w:t xml:space="preserve"> Це </w:t>
      </w:r>
      <w:r w:rsidRPr="00C61EF4">
        <w:rPr>
          <w:rFonts w:ascii="Times New Roman" w:hAnsi="Times New Roman" w:cs="Times New Roman"/>
          <w:sz w:val="28"/>
          <w:szCs w:val="28"/>
        </w:rPr>
        <w:t>поєднання шаманського зцілення з ісламськими молитвами ілюструє, як люди прагнули використати захисні та цілющі сили обох систем вірувань</w:t>
      </w:r>
      <w:r w:rsidR="00476A65">
        <w:rPr>
          <w:rFonts w:ascii="Times New Roman" w:hAnsi="Times New Roman" w:cs="Times New Roman"/>
          <w:sz w:val="28"/>
          <w:szCs w:val="28"/>
        </w:rPr>
        <w:t xml:space="preserve"> </w:t>
      </w:r>
      <w:r w:rsidR="00476A65" w:rsidRPr="00961BC1">
        <w:rPr>
          <w:rFonts w:ascii="Times New Roman" w:hAnsi="Times New Roman" w:cs="Times New Roman"/>
          <w:sz w:val="28"/>
          <w:szCs w:val="28"/>
        </w:rPr>
        <w:t>[</w:t>
      </w:r>
      <w:r w:rsidR="00476A65">
        <w:rPr>
          <w:rFonts w:ascii="Times New Roman" w:hAnsi="Times New Roman" w:cs="Times New Roman"/>
          <w:sz w:val="28"/>
          <w:szCs w:val="28"/>
        </w:rPr>
        <w:t>36</w:t>
      </w:r>
      <w:r w:rsidR="00476A65" w:rsidRPr="00961BC1">
        <w:rPr>
          <w:rFonts w:ascii="Times New Roman" w:hAnsi="Times New Roman" w:cs="Times New Roman"/>
          <w:sz w:val="28"/>
          <w:szCs w:val="28"/>
        </w:rPr>
        <w:t>]</w:t>
      </w:r>
      <w:r w:rsidRPr="00C61EF4">
        <w:rPr>
          <w:rFonts w:ascii="Times New Roman" w:hAnsi="Times New Roman" w:cs="Times New Roman"/>
          <w:sz w:val="28"/>
          <w:szCs w:val="28"/>
        </w:rPr>
        <w:t>.</w:t>
      </w:r>
    </w:p>
    <w:p w14:paraId="0092C5B7" w14:textId="20337185" w:rsidR="00C61EF4" w:rsidRDefault="00C61EF4" w:rsidP="00C61EF4">
      <w:pPr>
        <w:spacing w:after="0" w:line="360" w:lineRule="auto"/>
        <w:ind w:firstLine="720"/>
        <w:jc w:val="both"/>
        <w:rPr>
          <w:rFonts w:ascii="Times New Roman" w:hAnsi="Times New Roman" w:cs="Times New Roman"/>
          <w:sz w:val="28"/>
          <w:szCs w:val="28"/>
        </w:rPr>
      </w:pPr>
      <w:r w:rsidRPr="00C61EF4">
        <w:rPr>
          <w:rFonts w:ascii="Times New Roman" w:hAnsi="Times New Roman" w:cs="Times New Roman"/>
          <w:sz w:val="28"/>
          <w:szCs w:val="28"/>
        </w:rPr>
        <w:t>Наведені приклади ілюструють складні шляхи прояву релігійного синкретизму в степовому Подніпров’ї та Приазов’ї за доби Золотої Орди. Це було свідченням адаптивності та співіснування різноманітних систем вірувань, що призвело до духовного ландшафту, який спирався на численні традиції для створення унікального та гармонійного релігійного гобелена.</w:t>
      </w:r>
    </w:p>
    <w:p w14:paraId="453F41D9" w14:textId="77777777" w:rsidR="00E430A9" w:rsidRDefault="00E430A9" w:rsidP="003D6027">
      <w:pPr>
        <w:spacing w:after="0" w:line="360" w:lineRule="auto"/>
        <w:jc w:val="both"/>
        <w:rPr>
          <w:rFonts w:ascii="Times New Roman" w:hAnsi="Times New Roman" w:cs="Times New Roman"/>
          <w:sz w:val="28"/>
          <w:szCs w:val="28"/>
        </w:rPr>
      </w:pPr>
    </w:p>
    <w:p w14:paraId="1B0D77CE" w14:textId="4D0DED90" w:rsidR="00E430A9" w:rsidRPr="00244366" w:rsidRDefault="00E430A9" w:rsidP="004512B7">
      <w:pPr>
        <w:spacing w:after="0" w:line="360" w:lineRule="auto"/>
        <w:ind w:firstLine="709"/>
        <w:jc w:val="both"/>
        <w:outlineLvl w:val="2"/>
        <w:rPr>
          <w:rFonts w:ascii="Times New Roman" w:hAnsi="Times New Roman" w:cs="Times New Roman"/>
          <w:b/>
          <w:sz w:val="28"/>
          <w:szCs w:val="28"/>
        </w:rPr>
      </w:pPr>
      <w:bookmarkStart w:id="29" w:name="_Toc152712496"/>
      <w:r w:rsidRPr="00244366">
        <w:rPr>
          <w:rFonts w:ascii="Times New Roman" w:hAnsi="Times New Roman" w:cs="Times New Roman"/>
          <w:b/>
          <w:sz w:val="28"/>
          <w:szCs w:val="28"/>
        </w:rPr>
        <w:t>3.1.2.</w:t>
      </w:r>
      <w:r w:rsidRPr="00244366">
        <w:rPr>
          <w:rFonts w:ascii="Times New Roman" w:hAnsi="Times New Roman" w:cs="Times New Roman"/>
          <w:b/>
          <w:sz w:val="28"/>
          <w:szCs w:val="28"/>
        </w:rPr>
        <w:tab/>
        <w:t>Обрядові практики</w:t>
      </w:r>
      <w:r w:rsidR="004512B7">
        <w:rPr>
          <w:rFonts w:ascii="Times New Roman" w:hAnsi="Times New Roman" w:cs="Times New Roman"/>
          <w:b/>
          <w:sz w:val="28"/>
          <w:szCs w:val="28"/>
        </w:rPr>
        <w:t>.</w:t>
      </w:r>
      <w:bookmarkEnd w:id="29"/>
    </w:p>
    <w:p w14:paraId="6AAEFAC0" w14:textId="3ECD3750" w:rsidR="00261BB4" w:rsidRDefault="00244366" w:rsidP="00261BB4">
      <w:pPr>
        <w:spacing w:after="0" w:line="360" w:lineRule="auto"/>
        <w:ind w:firstLine="720"/>
        <w:jc w:val="both"/>
        <w:rPr>
          <w:rFonts w:ascii="Times New Roman" w:hAnsi="Times New Roman" w:cs="Times New Roman"/>
          <w:sz w:val="28"/>
          <w:szCs w:val="28"/>
        </w:rPr>
      </w:pPr>
      <w:r w:rsidRPr="00244366">
        <w:rPr>
          <w:rFonts w:ascii="Times New Roman" w:hAnsi="Times New Roman" w:cs="Times New Roman"/>
          <w:sz w:val="28"/>
          <w:szCs w:val="28"/>
        </w:rPr>
        <w:t>Археологічні та задокументовані свідчення ритуальної практики доби Золотої Орди дають змогу зрозуміти духовн</w:t>
      </w:r>
      <w:r>
        <w:rPr>
          <w:rFonts w:ascii="Times New Roman" w:hAnsi="Times New Roman" w:cs="Times New Roman"/>
          <w:sz w:val="28"/>
          <w:szCs w:val="28"/>
        </w:rPr>
        <w:t xml:space="preserve">і та культурні аспекти регіону. </w:t>
      </w:r>
      <w:r w:rsidRPr="00244366">
        <w:rPr>
          <w:rFonts w:ascii="Times New Roman" w:hAnsi="Times New Roman" w:cs="Times New Roman"/>
          <w:sz w:val="28"/>
          <w:szCs w:val="28"/>
        </w:rPr>
        <w:t>Курган</w:t>
      </w:r>
      <w:r>
        <w:rPr>
          <w:rFonts w:ascii="Times New Roman" w:hAnsi="Times New Roman" w:cs="Times New Roman"/>
          <w:sz w:val="28"/>
          <w:szCs w:val="28"/>
        </w:rPr>
        <w:t>и</w:t>
      </w:r>
      <w:r w:rsidRPr="00244366">
        <w:rPr>
          <w:rFonts w:ascii="Times New Roman" w:hAnsi="Times New Roman" w:cs="Times New Roman"/>
          <w:sz w:val="28"/>
          <w:szCs w:val="28"/>
        </w:rPr>
        <w:t>, виявлені по всьому Ст</w:t>
      </w:r>
      <w:r w:rsidR="00261BB4">
        <w:rPr>
          <w:rFonts w:ascii="Times New Roman" w:hAnsi="Times New Roman" w:cs="Times New Roman"/>
          <w:sz w:val="28"/>
          <w:szCs w:val="28"/>
        </w:rPr>
        <w:t xml:space="preserve">еповому </w:t>
      </w:r>
      <w:r w:rsidR="004512B7">
        <w:rPr>
          <w:rFonts w:ascii="Times New Roman" w:hAnsi="Times New Roman" w:cs="Times New Roman"/>
          <w:sz w:val="28"/>
          <w:szCs w:val="28"/>
        </w:rPr>
        <w:t>Под</w:t>
      </w:r>
      <w:r w:rsidR="00261BB4">
        <w:rPr>
          <w:rFonts w:ascii="Times New Roman" w:hAnsi="Times New Roman" w:cs="Times New Roman"/>
          <w:sz w:val="28"/>
          <w:szCs w:val="28"/>
        </w:rPr>
        <w:t>ніпров’ї та Приазов’ї</w:t>
      </w:r>
      <w:r w:rsidR="00261BB4" w:rsidRPr="00261BB4">
        <w:rPr>
          <w:rFonts w:ascii="Times New Roman" w:hAnsi="Times New Roman" w:cs="Times New Roman"/>
          <w:sz w:val="28"/>
          <w:szCs w:val="28"/>
        </w:rPr>
        <w:t xml:space="preserve"> відображ</w:t>
      </w:r>
      <w:r w:rsidR="00261BB4">
        <w:rPr>
          <w:rFonts w:ascii="Times New Roman" w:hAnsi="Times New Roman" w:cs="Times New Roman"/>
          <w:sz w:val="28"/>
          <w:szCs w:val="28"/>
        </w:rPr>
        <w:t>али складність систем вірувань</w:t>
      </w:r>
      <w:r w:rsidR="00261BB4" w:rsidRPr="00261BB4">
        <w:rPr>
          <w:rFonts w:ascii="Times New Roman" w:hAnsi="Times New Roman" w:cs="Times New Roman"/>
          <w:sz w:val="28"/>
          <w:szCs w:val="28"/>
        </w:rPr>
        <w:t>. Вони використовувалися для поховань людей з різними релігійними переконаннями, включаючи шаманські, язичницькі, ісламські та християнські вірування.</w:t>
      </w:r>
      <w:r w:rsidR="00261BB4">
        <w:rPr>
          <w:rFonts w:ascii="Times New Roman" w:hAnsi="Times New Roman" w:cs="Times New Roman"/>
          <w:sz w:val="28"/>
          <w:szCs w:val="28"/>
        </w:rPr>
        <w:t xml:space="preserve"> Вони</w:t>
      </w:r>
      <w:r w:rsidR="00261BB4" w:rsidRPr="00261BB4">
        <w:rPr>
          <w:rFonts w:ascii="Times New Roman" w:hAnsi="Times New Roman" w:cs="Times New Roman"/>
          <w:sz w:val="28"/>
          <w:szCs w:val="28"/>
        </w:rPr>
        <w:t xml:space="preserve"> часто виявляли культурне розмаїття людей, похованих у них. Надмогильний інвентар і предмети поховання в курганах могли включати кераміку, прикраси, зброю та особисті речі, кожне з яких відображало культурну ідентичність і вірування покійного.</w:t>
      </w:r>
      <w:r w:rsidR="00261BB4">
        <w:rPr>
          <w:rFonts w:ascii="Times New Roman" w:hAnsi="Times New Roman" w:cs="Times New Roman"/>
          <w:sz w:val="28"/>
          <w:szCs w:val="28"/>
        </w:rPr>
        <w:t xml:space="preserve"> В</w:t>
      </w:r>
      <w:r w:rsidR="00261BB4" w:rsidRPr="00261BB4">
        <w:rPr>
          <w:rFonts w:ascii="Times New Roman" w:hAnsi="Times New Roman" w:cs="Times New Roman"/>
          <w:sz w:val="28"/>
          <w:szCs w:val="28"/>
        </w:rPr>
        <w:t xml:space="preserve">міст курганів часто виявляв синкретизм, оскільки предмети з різних систем вірувань розміщувалися разом. Це відображало різноманітний і взаємопов’язаний </w:t>
      </w:r>
      <w:r w:rsidR="00261BB4" w:rsidRPr="00261BB4">
        <w:rPr>
          <w:rFonts w:ascii="Times New Roman" w:hAnsi="Times New Roman" w:cs="Times New Roman"/>
          <w:sz w:val="28"/>
          <w:szCs w:val="28"/>
        </w:rPr>
        <w:lastRenderedPageBreak/>
        <w:t>характе</w:t>
      </w:r>
      <w:r w:rsidR="00261BB4">
        <w:rPr>
          <w:rFonts w:ascii="Times New Roman" w:hAnsi="Times New Roman" w:cs="Times New Roman"/>
          <w:sz w:val="28"/>
          <w:szCs w:val="28"/>
        </w:rPr>
        <w:t>р релігійних практик у регіоні. Д</w:t>
      </w:r>
      <w:r w:rsidR="00261BB4" w:rsidRPr="00261BB4">
        <w:rPr>
          <w:rFonts w:ascii="Times New Roman" w:hAnsi="Times New Roman" w:cs="Times New Roman"/>
          <w:sz w:val="28"/>
          <w:szCs w:val="28"/>
        </w:rPr>
        <w:t>еякі кургани мали унікальні архітектурні елементи. Наприклад, у деяких випадках вони складалися з кількох шарів, кожен з яких відповіда</w:t>
      </w:r>
      <w:r w:rsidR="00261BB4">
        <w:rPr>
          <w:rFonts w:ascii="Times New Roman" w:hAnsi="Times New Roman" w:cs="Times New Roman"/>
          <w:sz w:val="28"/>
          <w:szCs w:val="28"/>
        </w:rPr>
        <w:t>в різним періодам використання. Ф</w:t>
      </w:r>
      <w:r w:rsidR="00261BB4" w:rsidRPr="00261BB4">
        <w:rPr>
          <w:rFonts w:ascii="Times New Roman" w:hAnsi="Times New Roman" w:cs="Times New Roman"/>
          <w:sz w:val="28"/>
          <w:szCs w:val="28"/>
        </w:rPr>
        <w:t xml:space="preserve">орма та розміри курганів мали символічне значення. Конічна форма курганів була пов’язана з космічною символікою та ідеєю </w:t>
      </w:r>
      <w:proofErr w:type="spellStart"/>
      <w:r w:rsidR="00261BB4" w:rsidRPr="00261BB4">
        <w:rPr>
          <w:rFonts w:ascii="Times New Roman" w:hAnsi="Times New Roman" w:cs="Times New Roman"/>
          <w:sz w:val="28"/>
          <w:szCs w:val="28"/>
        </w:rPr>
        <w:t>тягнення</w:t>
      </w:r>
      <w:proofErr w:type="spellEnd"/>
      <w:r w:rsidR="00261BB4" w:rsidRPr="00261BB4">
        <w:rPr>
          <w:rFonts w:ascii="Times New Roman" w:hAnsi="Times New Roman" w:cs="Times New Roman"/>
          <w:sz w:val="28"/>
          <w:szCs w:val="28"/>
        </w:rPr>
        <w:t xml:space="preserve"> до небес</w:t>
      </w:r>
      <w:r w:rsidR="00476A65">
        <w:rPr>
          <w:rFonts w:ascii="Times New Roman" w:hAnsi="Times New Roman" w:cs="Times New Roman"/>
          <w:sz w:val="28"/>
          <w:szCs w:val="28"/>
        </w:rPr>
        <w:t xml:space="preserve"> </w:t>
      </w:r>
      <w:r w:rsidR="00476A65" w:rsidRPr="00961BC1">
        <w:rPr>
          <w:rFonts w:ascii="Times New Roman" w:hAnsi="Times New Roman" w:cs="Times New Roman"/>
          <w:sz w:val="28"/>
          <w:szCs w:val="28"/>
        </w:rPr>
        <w:t>[</w:t>
      </w:r>
      <w:r w:rsidR="00476A65">
        <w:rPr>
          <w:rFonts w:ascii="Times New Roman" w:hAnsi="Times New Roman" w:cs="Times New Roman"/>
          <w:sz w:val="28"/>
          <w:szCs w:val="28"/>
        </w:rPr>
        <w:t>33</w:t>
      </w:r>
      <w:r w:rsidR="00476A65" w:rsidRPr="00961BC1">
        <w:rPr>
          <w:rFonts w:ascii="Times New Roman" w:hAnsi="Times New Roman" w:cs="Times New Roman"/>
          <w:sz w:val="28"/>
          <w:szCs w:val="28"/>
        </w:rPr>
        <w:t>]</w:t>
      </w:r>
      <w:r w:rsidR="00261BB4" w:rsidRPr="00261BB4">
        <w:rPr>
          <w:rFonts w:ascii="Times New Roman" w:hAnsi="Times New Roman" w:cs="Times New Roman"/>
          <w:sz w:val="28"/>
          <w:szCs w:val="28"/>
        </w:rPr>
        <w:t>.</w:t>
      </w:r>
    </w:p>
    <w:p w14:paraId="5BB9FCB7" w14:textId="21EDFE36" w:rsidR="00FF328C" w:rsidRDefault="00FF328C" w:rsidP="00FF328C">
      <w:pPr>
        <w:spacing w:after="0" w:line="360" w:lineRule="auto"/>
        <w:ind w:firstLine="720"/>
        <w:jc w:val="both"/>
        <w:rPr>
          <w:rFonts w:ascii="Times New Roman" w:hAnsi="Times New Roman" w:cs="Times New Roman"/>
          <w:sz w:val="28"/>
          <w:szCs w:val="28"/>
        </w:rPr>
      </w:pPr>
      <w:r w:rsidRPr="00FF328C">
        <w:rPr>
          <w:rFonts w:ascii="Times New Roman" w:hAnsi="Times New Roman" w:cs="Times New Roman"/>
          <w:sz w:val="28"/>
          <w:szCs w:val="28"/>
        </w:rPr>
        <w:t>В епоху Золотої Орди степове Подніпров’я та Приазов’я були прикрашені святинями та храмами, визначальними для різноманітних релігійних обрядів та культурної тканини того часу. Ці місця мали духовне, історичне та архітектурне значення, зберігаючи традиції та вірування різних спільнот. Ключовими орієнтирами були такі визначні місця, як городище Болга</w:t>
      </w:r>
      <w:r>
        <w:rPr>
          <w:rFonts w:ascii="Times New Roman" w:hAnsi="Times New Roman" w:cs="Times New Roman"/>
          <w:sz w:val="28"/>
          <w:szCs w:val="28"/>
        </w:rPr>
        <w:t xml:space="preserve">р і мавзолей Ходжа Ахмеда </w:t>
      </w:r>
      <w:proofErr w:type="spellStart"/>
      <w:r>
        <w:rPr>
          <w:rFonts w:ascii="Times New Roman" w:hAnsi="Times New Roman" w:cs="Times New Roman"/>
          <w:sz w:val="28"/>
          <w:szCs w:val="28"/>
        </w:rPr>
        <w:t>Ясаві</w:t>
      </w:r>
      <w:proofErr w:type="spellEnd"/>
      <w:r w:rsidR="00244366">
        <w:rPr>
          <w:rFonts w:ascii="Times New Roman" w:hAnsi="Times New Roman" w:cs="Times New Roman"/>
          <w:sz w:val="28"/>
          <w:szCs w:val="28"/>
        </w:rPr>
        <w:t>.</w:t>
      </w:r>
      <w:r>
        <w:rPr>
          <w:rFonts w:ascii="Times New Roman" w:hAnsi="Times New Roman" w:cs="Times New Roman"/>
          <w:sz w:val="28"/>
          <w:szCs w:val="28"/>
        </w:rPr>
        <w:t xml:space="preserve"> Р</w:t>
      </w:r>
      <w:r w:rsidRPr="00FF328C">
        <w:rPr>
          <w:rFonts w:ascii="Times New Roman" w:hAnsi="Times New Roman" w:cs="Times New Roman"/>
          <w:sz w:val="28"/>
          <w:szCs w:val="28"/>
        </w:rPr>
        <w:t xml:space="preserve">озкопки в </w:t>
      </w:r>
      <w:proofErr w:type="spellStart"/>
      <w:r w:rsidRPr="00FF328C">
        <w:rPr>
          <w:rFonts w:ascii="Times New Roman" w:hAnsi="Times New Roman" w:cs="Times New Roman"/>
          <w:sz w:val="28"/>
          <w:szCs w:val="28"/>
        </w:rPr>
        <w:t>Болгарі</w:t>
      </w:r>
      <w:proofErr w:type="spellEnd"/>
      <w:r w:rsidRPr="00FF328C">
        <w:rPr>
          <w:rFonts w:ascii="Times New Roman" w:hAnsi="Times New Roman" w:cs="Times New Roman"/>
          <w:sz w:val="28"/>
          <w:szCs w:val="28"/>
        </w:rPr>
        <w:t xml:space="preserve"> виявили залишки релігійних споруд і артефактів, проливаючи світло на культурні та релігійні практики того часу, підкреслюючи синкретичну природу міста.</w:t>
      </w:r>
      <w:r>
        <w:rPr>
          <w:rFonts w:ascii="Times New Roman" w:hAnsi="Times New Roman" w:cs="Times New Roman"/>
          <w:sz w:val="28"/>
          <w:szCs w:val="28"/>
        </w:rPr>
        <w:t xml:space="preserve"> </w:t>
      </w:r>
      <w:r w:rsidRPr="00FF328C">
        <w:rPr>
          <w:rFonts w:ascii="Times New Roman" w:hAnsi="Times New Roman" w:cs="Times New Roman"/>
          <w:sz w:val="28"/>
          <w:szCs w:val="28"/>
        </w:rPr>
        <w:t xml:space="preserve">Мавзолей Ходжі Ахмеда </w:t>
      </w:r>
      <w:proofErr w:type="spellStart"/>
      <w:r w:rsidRPr="00FF328C">
        <w:rPr>
          <w:rFonts w:ascii="Times New Roman" w:hAnsi="Times New Roman" w:cs="Times New Roman"/>
          <w:sz w:val="28"/>
          <w:szCs w:val="28"/>
        </w:rPr>
        <w:t>Ясаві</w:t>
      </w:r>
      <w:proofErr w:type="spellEnd"/>
      <w:r w:rsidRPr="00FF328C">
        <w:rPr>
          <w:rFonts w:ascii="Times New Roman" w:hAnsi="Times New Roman" w:cs="Times New Roman"/>
          <w:sz w:val="28"/>
          <w:szCs w:val="28"/>
        </w:rPr>
        <w:t xml:space="preserve"> в Туркестані (сучасний Казахстан) є значним релігійним і паломницьким місцем. Ходжа Ахмед </w:t>
      </w:r>
      <w:proofErr w:type="spellStart"/>
      <w:r w:rsidRPr="00FF328C">
        <w:rPr>
          <w:rFonts w:ascii="Times New Roman" w:hAnsi="Times New Roman" w:cs="Times New Roman"/>
          <w:sz w:val="28"/>
          <w:szCs w:val="28"/>
        </w:rPr>
        <w:t>Ясаві</w:t>
      </w:r>
      <w:proofErr w:type="spellEnd"/>
      <w:r w:rsidRPr="00FF328C">
        <w:rPr>
          <w:rFonts w:ascii="Times New Roman" w:hAnsi="Times New Roman" w:cs="Times New Roman"/>
          <w:sz w:val="28"/>
          <w:szCs w:val="28"/>
        </w:rPr>
        <w:t xml:space="preserve"> був суфійським містиком і поетом, і мавзолей був побудований у 14 столітті на честь його спадщини.</w:t>
      </w:r>
      <w:r>
        <w:rPr>
          <w:rFonts w:ascii="Times New Roman" w:hAnsi="Times New Roman" w:cs="Times New Roman"/>
          <w:sz w:val="28"/>
          <w:szCs w:val="28"/>
        </w:rPr>
        <w:t xml:space="preserve"> </w:t>
      </w:r>
      <w:r w:rsidRPr="00FF328C">
        <w:rPr>
          <w:rFonts w:ascii="Times New Roman" w:hAnsi="Times New Roman" w:cs="Times New Roman"/>
          <w:sz w:val="28"/>
          <w:szCs w:val="28"/>
        </w:rPr>
        <w:t xml:space="preserve">Мавзолей став центром суфійських </w:t>
      </w:r>
      <w:proofErr w:type="spellStart"/>
      <w:r w:rsidRPr="00FF328C">
        <w:rPr>
          <w:rFonts w:ascii="Times New Roman" w:hAnsi="Times New Roman" w:cs="Times New Roman"/>
          <w:sz w:val="28"/>
          <w:szCs w:val="28"/>
        </w:rPr>
        <w:t>вчень</w:t>
      </w:r>
      <w:proofErr w:type="spellEnd"/>
      <w:r w:rsidRPr="00FF328C">
        <w:rPr>
          <w:rFonts w:ascii="Times New Roman" w:hAnsi="Times New Roman" w:cs="Times New Roman"/>
          <w:sz w:val="28"/>
          <w:szCs w:val="28"/>
        </w:rPr>
        <w:t xml:space="preserve"> і зібрань. Він служив місцем для духовних ритуалів, поетичних читань і спільних зібрань, сприяючи духовній і культурній спадщині в регіоні.</w:t>
      </w:r>
      <w:r>
        <w:rPr>
          <w:rFonts w:ascii="Times New Roman" w:hAnsi="Times New Roman" w:cs="Times New Roman"/>
          <w:sz w:val="28"/>
          <w:szCs w:val="28"/>
        </w:rPr>
        <w:t xml:space="preserve"> А</w:t>
      </w:r>
      <w:r w:rsidRPr="00FF328C">
        <w:rPr>
          <w:rFonts w:ascii="Times New Roman" w:hAnsi="Times New Roman" w:cs="Times New Roman"/>
          <w:sz w:val="28"/>
          <w:szCs w:val="28"/>
        </w:rPr>
        <w:t xml:space="preserve">рхітектура мавзолею демонструє вишуканий дизайн і складні деталі, що відображають поєднання ісламського та місцевого середньоазіатського архітектурних стилів. Його конструкція та декоративні елементи підкреслюють шанування Ходжа Ахмеда </w:t>
      </w:r>
      <w:proofErr w:type="spellStart"/>
      <w:r w:rsidRPr="00FF328C">
        <w:rPr>
          <w:rFonts w:ascii="Times New Roman" w:hAnsi="Times New Roman" w:cs="Times New Roman"/>
          <w:sz w:val="28"/>
          <w:szCs w:val="28"/>
        </w:rPr>
        <w:t>Ясаві</w:t>
      </w:r>
      <w:proofErr w:type="spellEnd"/>
      <w:r w:rsidRPr="00FF328C">
        <w:rPr>
          <w:rFonts w:ascii="Times New Roman" w:hAnsi="Times New Roman" w:cs="Times New Roman"/>
          <w:sz w:val="28"/>
          <w:szCs w:val="28"/>
        </w:rPr>
        <w:t xml:space="preserve"> та духовне значення цього місця.</w:t>
      </w:r>
      <w:r>
        <w:rPr>
          <w:rFonts w:ascii="Times New Roman" w:hAnsi="Times New Roman" w:cs="Times New Roman"/>
          <w:sz w:val="28"/>
          <w:szCs w:val="28"/>
        </w:rPr>
        <w:t xml:space="preserve"> Це м</w:t>
      </w:r>
      <w:r w:rsidRPr="00FF328C">
        <w:rPr>
          <w:rFonts w:ascii="Times New Roman" w:hAnsi="Times New Roman" w:cs="Times New Roman"/>
          <w:sz w:val="28"/>
          <w:szCs w:val="28"/>
        </w:rPr>
        <w:t xml:space="preserve">ісце привабив паломників з різних регіонів, представників різних віросповідань, які прийшли, щоб вклонитися шанованій постаті Ходжа Ахмеда </w:t>
      </w:r>
      <w:proofErr w:type="spellStart"/>
      <w:r w:rsidRPr="00FF328C">
        <w:rPr>
          <w:rFonts w:ascii="Times New Roman" w:hAnsi="Times New Roman" w:cs="Times New Roman"/>
          <w:sz w:val="28"/>
          <w:szCs w:val="28"/>
        </w:rPr>
        <w:t>Ясаві</w:t>
      </w:r>
      <w:proofErr w:type="spellEnd"/>
      <w:r w:rsidRPr="00FF328C">
        <w:rPr>
          <w:rFonts w:ascii="Times New Roman" w:hAnsi="Times New Roman" w:cs="Times New Roman"/>
          <w:sz w:val="28"/>
          <w:szCs w:val="28"/>
        </w:rPr>
        <w:t xml:space="preserve"> та відчути духовну атмосферу місця</w:t>
      </w:r>
      <w:r w:rsidR="00476A65">
        <w:rPr>
          <w:rFonts w:ascii="Times New Roman" w:hAnsi="Times New Roman" w:cs="Times New Roman"/>
          <w:sz w:val="28"/>
          <w:szCs w:val="28"/>
        </w:rPr>
        <w:t xml:space="preserve"> </w:t>
      </w:r>
      <w:r w:rsidR="00476A65" w:rsidRPr="00961BC1">
        <w:rPr>
          <w:rFonts w:ascii="Times New Roman" w:hAnsi="Times New Roman" w:cs="Times New Roman"/>
          <w:sz w:val="28"/>
          <w:szCs w:val="28"/>
        </w:rPr>
        <w:t>[</w:t>
      </w:r>
      <w:r w:rsidR="00476A65">
        <w:rPr>
          <w:rFonts w:ascii="Times New Roman" w:hAnsi="Times New Roman" w:cs="Times New Roman"/>
          <w:sz w:val="28"/>
          <w:szCs w:val="28"/>
        </w:rPr>
        <w:t>28</w:t>
      </w:r>
      <w:r w:rsidR="00476A65" w:rsidRPr="00961BC1">
        <w:rPr>
          <w:rFonts w:ascii="Times New Roman" w:hAnsi="Times New Roman" w:cs="Times New Roman"/>
          <w:sz w:val="28"/>
          <w:szCs w:val="28"/>
        </w:rPr>
        <w:t>]</w:t>
      </w:r>
      <w:r w:rsidRPr="00FF328C">
        <w:rPr>
          <w:rFonts w:ascii="Times New Roman" w:hAnsi="Times New Roman" w:cs="Times New Roman"/>
          <w:sz w:val="28"/>
          <w:szCs w:val="28"/>
        </w:rPr>
        <w:t>.</w:t>
      </w:r>
    </w:p>
    <w:p w14:paraId="2DFF402F" w14:textId="273CAAE6" w:rsidR="00FF328C" w:rsidRPr="00FF328C" w:rsidRDefault="00FF328C" w:rsidP="00FF328C">
      <w:pPr>
        <w:spacing w:after="0" w:line="360" w:lineRule="auto"/>
        <w:ind w:firstLine="720"/>
        <w:jc w:val="both"/>
        <w:rPr>
          <w:rFonts w:ascii="Times New Roman" w:hAnsi="Times New Roman" w:cs="Times New Roman"/>
          <w:sz w:val="28"/>
          <w:szCs w:val="28"/>
        </w:rPr>
      </w:pPr>
      <w:r w:rsidRPr="00FF328C">
        <w:rPr>
          <w:rFonts w:ascii="Times New Roman" w:hAnsi="Times New Roman" w:cs="Times New Roman"/>
          <w:sz w:val="28"/>
          <w:szCs w:val="28"/>
        </w:rPr>
        <w:t xml:space="preserve">У період Золотої Орди письмові пам’ятки у вигляді рукописів і написів відігравали вирішальну роль у документуванні та збереженні релігійних і ритуальних практик. Ці тексти та написи є безцінними джерелами історичної та </w:t>
      </w:r>
      <w:r w:rsidRPr="00FF328C">
        <w:rPr>
          <w:rFonts w:ascii="Times New Roman" w:hAnsi="Times New Roman" w:cs="Times New Roman"/>
          <w:sz w:val="28"/>
          <w:szCs w:val="28"/>
        </w:rPr>
        <w:lastRenderedPageBreak/>
        <w:t>культурної інформації, які дають змогу зрозуміти різноманітні системи вірувань і ритуали того часу.</w:t>
      </w:r>
      <w:r>
        <w:rPr>
          <w:rFonts w:ascii="Times New Roman" w:hAnsi="Times New Roman" w:cs="Times New Roman"/>
          <w:sz w:val="28"/>
          <w:szCs w:val="28"/>
        </w:rPr>
        <w:t xml:space="preserve"> </w:t>
      </w:r>
      <w:r w:rsidRPr="00FF328C">
        <w:rPr>
          <w:rFonts w:ascii="Times New Roman" w:hAnsi="Times New Roman" w:cs="Times New Roman"/>
          <w:sz w:val="28"/>
          <w:szCs w:val="28"/>
        </w:rPr>
        <w:t xml:space="preserve">Рукописи, що містять релігійні тексти, включаючи Коран і </w:t>
      </w:r>
      <w:proofErr w:type="spellStart"/>
      <w:r w:rsidRPr="00FF328C">
        <w:rPr>
          <w:rFonts w:ascii="Times New Roman" w:hAnsi="Times New Roman" w:cs="Times New Roman"/>
          <w:sz w:val="28"/>
          <w:szCs w:val="28"/>
        </w:rPr>
        <w:t>хадиси</w:t>
      </w:r>
      <w:proofErr w:type="spellEnd"/>
      <w:r w:rsidRPr="00FF328C">
        <w:rPr>
          <w:rFonts w:ascii="Times New Roman" w:hAnsi="Times New Roman" w:cs="Times New Roman"/>
          <w:sz w:val="28"/>
          <w:szCs w:val="28"/>
        </w:rPr>
        <w:t>, займали центральне місце в ісламських практиках. Ці тексти містили вказівки щодо ритуалів, молитов і моральної поведінки. Було створено та поширено багато копій ісламських рукописів.</w:t>
      </w:r>
      <w:r>
        <w:rPr>
          <w:rFonts w:ascii="Times New Roman" w:hAnsi="Times New Roman" w:cs="Times New Roman"/>
          <w:sz w:val="28"/>
          <w:szCs w:val="28"/>
        </w:rPr>
        <w:t xml:space="preserve"> С</w:t>
      </w:r>
      <w:r w:rsidRPr="00FF328C">
        <w:rPr>
          <w:rFonts w:ascii="Times New Roman" w:hAnsi="Times New Roman" w:cs="Times New Roman"/>
          <w:sz w:val="28"/>
          <w:szCs w:val="28"/>
        </w:rPr>
        <w:t>повідувалося східне православне християнство, а в деяких регіонах — католицизм. Рукописи Біблії, літургійні тексти та богословські трактати документували християнські вірування та керували релігійними церемоніями.</w:t>
      </w:r>
      <w:r>
        <w:rPr>
          <w:rFonts w:ascii="Times New Roman" w:hAnsi="Times New Roman" w:cs="Times New Roman"/>
          <w:sz w:val="28"/>
          <w:szCs w:val="28"/>
        </w:rPr>
        <w:t xml:space="preserve"> Р</w:t>
      </w:r>
      <w:r w:rsidRPr="00FF328C">
        <w:rPr>
          <w:rFonts w:ascii="Times New Roman" w:hAnsi="Times New Roman" w:cs="Times New Roman"/>
          <w:sz w:val="28"/>
          <w:szCs w:val="28"/>
        </w:rPr>
        <w:t>укописи, що містять літургійні молитви та релігійні служби, використовувалися в церквах і мечетях. Ці тексти містили вказівки щодо проведення ритуалів, молитов і гімнів.</w:t>
      </w:r>
      <w:r>
        <w:rPr>
          <w:rFonts w:ascii="Times New Roman" w:hAnsi="Times New Roman" w:cs="Times New Roman"/>
          <w:sz w:val="28"/>
          <w:szCs w:val="28"/>
        </w:rPr>
        <w:t xml:space="preserve"> Д</w:t>
      </w:r>
      <w:r w:rsidRPr="00FF328C">
        <w:rPr>
          <w:rFonts w:ascii="Times New Roman" w:hAnsi="Times New Roman" w:cs="Times New Roman"/>
          <w:sz w:val="28"/>
          <w:szCs w:val="28"/>
        </w:rPr>
        <w:t>еякі продемонстрували міжконфесійний синкретизм, коли молитви або звернення з різних релігійних традицій поєднувалися, відображаючи релігійне розмаїття та культурну взаємодію регіону</w:t>
      </w:r>
      <w:r w:rsidR="00476A65">
        <w:rPr>
          <w:rFonts w:ascii="Times New Roman" w:hAnsi="Times New Roman" w:cs="Times New Roman"/>
          <w:sz w:val="28"/>
          <w:szCs w:val="28"/>
        </w:rPr>
        <w:t xml:space="preserve"> </w:t>
      </w:r>
      <w:r w:rsidR="00476A65" w:rsidRPr="00961BC1">
        <w:rPr>
          <w:rFonts w:ascii="Times New Roman" w:hAnsi="Times New Roman" w:cs="Times New Roman"/>
          <w:sz w:val="28"/>
          <w:szCs w:val="28"/>
        </w:rPr>
        <w:t>[</w:t>
      </w:r>
      <w:r w:rsidR="00476A65">
        <w:rPr>
          <w:rFonts w:ascii="Times New Roman" w:hAnsi="Times New Roman" w:cs="Times New Roman"/>
          <w:sz w:val="28"/>
          <w:szCs w:val="28"/>
        </w:rPr>
        <w:t>24</w:t>
      </w:r>
      <w:r w:rsidR="00476A65" w:rsidRPr="00961BC1">
        <w:rPr>
          <w:rFonts w:ascii="Times New Roman" w:hAnsi="Times New Roman" w:cs="Times New Roman"/>
          <w:sz w:val="28"/>
          <w:szCs w:val="28"/>
        </w:rPr>
        <w:t>]</w:t>
      </w:r>
      <w:r w:rsidRPr="00FF328C">
        <w:rPr>
          <w:rFonts w:ascii="Times New Roman" w:hAnsi="Times New Roman" w:cs="Times New Roman"/>
          <w:sz w:val="28"/>
          <w:szCs w:val="28"/>
        </w:rPr>
        <w:t>.</w:t>
      </w:r>
    </w:p>
    <w:p w14:paraId="142A68B8" w14:textId="6CC3FA66" w:rsidR="00AB6008" w:rsidRDefault="00244366" w:rsidP="00AB600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Pr="00244366">
        <w:rPr>
          <w:rFonts w:ascii="Times New Roman" w:hAnsi="Times New Roman" w:cs="Times New Roman"/>
          <w:sz w:val="28"/>
          <w:szCs w:val="28"/>
        </w:rPr>
        <w:t>рхеологи знайшли амулети та талісма</w:t>
      </w:r>
      <w:r>
        <w:rPr>
          <w:rFonts w:ascii="Times New Roman" w:hAnsi="Times New Roman" w:cs="Times New Roman"/>
          <w:sz w:val="28"/>
          <w:szCs w:val="28"/>
        </w:rPr>
        <w:t>ни, які, як вважають,</w:t>
      </w:r>
      <w:r w:rsidRPr="00244366">
        <w:rPr>
          <w:rFonts w:ascii="Times New Roman" w:hAnsi="Times New Roman" w:cs="Times New Roman"/>
          <w:sz w:val="28"/>
          <w:szCs w:val="28"/>
        </w:rPr>
        <w:t xml:space="preserve"> носили з собою для захисту та духовних цілей. </w:t>
      </w:r>
      <w:r w:rsidR="00AB6008" w:rsidRPr="00AB6008">
        <w:rPr>
          <w:rFonts w:ascii="Times New Roman" w:hAnsi="Times New Roman" w:cs="Times New Roman"/>
          <w:sz w:val="28"/>
          <w:szCs w:val="28"/>
        </w:rPr>
        <w:t>Особливе місце в духовно-культурному житті Степового Подніпров’я та Приазов’я золотоординської доби посідали амулети та талісмани. Вважалося, що ці предмети мали захисні та благотворні властивості, пропонуючи різні форми духовної та фізичної підтримки. Вони були різних форм, кожна зі своєю символікою та значенням.</w:t>
      </w:r>
      <w:r w:rsidR="00AB6008">
        <w:rPr>
          <w:rFonts w:ascii="Times New Roman" w:hAnsi="Times New Roman" w:cs="Times New Roman"/>
          <w:sz w:val="28"/>
          <w:szCs w:val="28"/>
        </w:rPr>
        <w:t xml:space="preserve"> </w:t>
      </w:r>
      <w:r w:rsidR="00AB6008" w:rsidRPr="00AB6008">
        <w:rPr>
          <w:rFonts w:ascii="Times New Roman" w:hAnsi="Times New Roman" w:cs="Times New Roman"/>
          <w:sz w:val="28"/>
          <w:szCs w:val="28"/>
        </w:rPr>
        <w:t>Ось деякі подробиці про амулети і талісмани</w:t>
      </w:r>
      <w:r w:rsidR="00AB6008">
        <w:rPr>
          <w:rFonts w:ascii="Times New Roman" w:hAnsi="Times New Roman" w:cs="Times New Roman"/>
          <w:sz w:val="28"/>
          <w:szCs w:val="28"/>
        </w:rPr>
        <w:t xml:space="preserve"> та їх різновиди. </w:t>
      </w:r>
    </w:p>
    <w:p w14:paraId="1A9FAE59" w14:textId="2CF5A984" w:rsidR="00AB6008" w:rsidRPr="00AB6008" w:rsidRDefault="00AB6008" w:rsidP="00AB600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Види амулетів і талісманів</w:t>
      </w:r>
      <w:r w:rsidR="004512B7">
        <w:rPr>
          <w:rFonts w:ascii="Times New Roman" w:hAnsi="Times New Roman" w:cs="Times New Roman"/>
          <w:sz w:val="28"/>
          <w:szCs w:val="28"/>
        </w:rPr>
        <w:t xml:space="preserve">. </w:t>
      </w:r>
      <w:r>
        <w:rPr>
          <w:rFonts w:ascii="Times New Roman" w:hAnsi="Times New Roman" w:cs="Times New Roman"/>
          <w:sz w:val="28"/>
          <w:szCs w:val="28"/>
        </w:rPr>
        <w:t>А</w:t>
      </w:r>
      <w:r w:rsidRPr="00AB6008">
        <w:rPr>
          <w:rFonts w:ascii="Times New Roman" w:hAnsi="Times New Roman" w:cs="Times New Roman"/>
          <w:sz w:val="28"/>
          <w:szCs w:val="28"/>
        </w:rPr>
        <w:t>мулети</w:t>
      </w:r>
      <w:r>
        <w:rPr>
          <w:rFonts w:ascii="Times New Roman" w:hAnsi="Times New Roman" w:cs="Times New Roman"/>
          <w:sz w:val="28"/>
          <w:szCs w:val="28"/>
        </w:rPr>
        <w:t xml:space="preserve"> загалом</w:t>
      </w:r>
      <w:r w:rsidRPr="00AB6008">
        <w:rPr>
          <w:rFonts w:ascii="Times New Roman" w:hAnsi="Times New Roman" w:cs="Times New Roman"/>
          <w:sz w:val="28"/>
          <w:szCs w:val="28"/>
        </w:rPr>
        <w:t xml:space="preserve"> містили релігійні символи та вірші. Наприклад, ісламські амулети можуть містити вірші з Корану, тоді як християнські амулети можуть містити знак хреста або зображення святих.</w:t>
      </w:r>
      <w:r>
        <w:rPr>
          <w:rFonts w:ascii="Times New Roman" w:hAnsi="Times New Roman" w:cs="Times New Roman"/>
          <w:sz w:val="28"/>
          <w:szCs w:val="28"/>
        </w:rPr>
        <w:t xml:space="preserve"> Д</w:t>
      </w:r>
      <w:r w:rsidRPr="00AB6008">
        <w:rPr>
          <w:rFonts w:ascii="Times New Roman" w:hAnsi="Times New Roman" w:cs="Times New Roman"/>
          <w:sz w:val="28"/>
          <w:szCs w:val="28"/>
        </w:rPr>
        <w:t>еякі амулети виготовляли з природних матеріалів, таких як каміння, кристали або частини тварин. Вважалося, що ці матеріали мають внутрішні духовні якості, і їх часто включали в захисні чари.</w:t>
      </w:r>
      <w:r>
        <w:rPr>
          <w:rFonts w:ascii="Times New Roman" w:hAnsi="Times New Roman" w:cs="Times New Roman"/>
          <w:sz w:val="28"/>
          <w:szCs w:val="28"/>
        </w:rPr>
        <w:t xml:space="preserve"> А от м</w:t>
      </w:r>
      <w:r w:rsidRPr="00AB6008">
        <w:rPr>
          <w:rFonts w:ascii="Times New Roman" w:hAnsi="Times New Roman" w:cs="Times New Roman"/>
          <w:sz w:val="28"/>
          <w:szCs w:val="28"/>
        </w:rPr>
        <w:t>еталеві амулети, часто виготовлені з міді, срібла або заліза, мали вигравірувані захисні символи або написи. Вважалося, що ці амулети відвертають негативний вплив.</w:t>
      </w:r>
      <w:r>
        <w:rPr>
          <w:rFonts w:ascii="Times New Roman" w:hAnsi="Times New Roman" w:cs="Times New Roman"/>
          <w:sz w:val="28"/>
          <w:szCs w:val="28"/>
        </w:rPr>
        <w:t xml:space="preserve"> Т</w:t>
      </w:r>
      <w:r w:rsidRPr="00AB6008">
        <w:rPr>
          <w:rFonts w:ascii="Times New Roman" w:hAnsi="Times New Roman" w:cs="Times New Roman"/>
          <w:sz w:val="28"/>
          <w:szCs w:val="28"/>
        </w:rPr>
        <w:t xml:space="preserve">екстиль також використовувався для </w:t>
      </w:r>
      <w:r w:rsidRPr="00AB6008">
        <w:rPr>
          <w:rFonts w:ascii="Times New Roman" w:hAnsi="Times New Roman" w:cs="Times New Roman"/>
          <w:sz w:val="28"/>
          <w:szCs w:val="28"/>
        </w:rPr>
        <w:lastRenderedPageBreak/>
        <w:t>створення амулетів і талісманів. Вони можуть бути вишитими захисними символами або містити письмові молитви та заклики.</w:t>
      </w:r>
      <w:r>
        <w:rPr>
          <w:rFonts w:ascii="Times New Roman" w:hAnsi="Times New Roman" w:cs="Times New Roman"/>
          <w:sz w:val="28"/>
          <w:szCs w:val="28"/>
        </w:rPr>
        <w:t xml:space="preserve"> А</w:t>
      </w:r>
      <w:r w:rsidRPr="00AB6008">
        <w:rPr>
          <w:rFonts w:ascii="Times New Roman" w:hAnsi="Times New Roman" w:cs="Times New Roman"/>
          <w:sz w:val="28"/>
          <w:szCs w:val="28"/>
        </w:rPr>
        <w:t>мулети та талісмани часто носили як прикраси. Кільця, намиста та браслети можуть бути розроблені із захисними мотивами та дорогоцінним камінням.</w:t>
      </w:r>
      <w:r>
        <w:rPr>
          <w:rFonts w:ascii="Times New Roman" w:hAnsi="Times New Roman" w:cs="Times New Roman"/>
          <w:sz w:val="28"/>
          <w:szCs w:val="28"/>
        </w:rPr>
        <w:t xml:space="preserve"> Далі більш детально зупинимося на захисних символах</w:t>
      </w:r>
      <w:r w:rsidR="00476A65">
        <w:rPr>
          <w:rFonts w:ascii="Times New Roman" w:hAnsi="Times New Roman" w:cs="Times New Roman"/>
          <w:sz w:val="28"/>
          <w:szCs w:val="28"/>
        </w:rPr>
        <w:t xml:space="preserve"> </w:t>
      </w:r>
      <w:r w:rsidR="00476A65" w:rsidRPr="00961BC1">
        <w:rPr>
          <w:rFonts w:ascii="Times New Roman" w:hAnsi="Times New Roman" w:cs="Times New Roman"/>
          <w:sz w:val="28"/>
          <w:szCs w:val="28"/>
        </w:rPr>
        <w:t>[</w:t>
      </w:r>
      <w:r w:rsidR="00476A65">
        <w:rPr>
          <w:rFonts w:ascii="Times New Roman" w:hAnsi="Times New Roman" w:cs="Times New Roman"/>
          <w:sz w:val="28"/>
          <w:szCs w:val="28"/>
        </w:rPr>
        <w:t>21</w:t>
      </w:r>
      <w:r w:rsidR="00476A65" w:rsidRPr="00961BC1">
        <w:rPr>
          <w:rFonts w:ascii="Times New Roman" w:hAnsi="Times New Roman" w:cs="Times New Roman"/>
          <w:sz w:val="28"/>
          <w:szCs w:val="28"/>
        </w:rPr>
        <w:t>]</w:t>
      </w:r>
      <w:r>
        <w:rPr>
          <w:rFonts w:ascii="Times New Roman" w:hAnsi="Times New Roman" w:cs="Times New Roman"/>
          <w:sz w:val="28"/>
          <w:szCs w:val="28"/>
        </w:rPr>
        <w:t>.</w:t>
      </w:r>
    </w:p>
    <w:p w14:paraId="6E1D363F" w14:textId="572A15BD" w:rsidR="00AB6008" w:rsidRPr="00AB6008" w:rsidRDefault="00AB6008" w:rsidP="00AB6008">
      <w:pPr>
        <w:spacing w:after="0" w:line="360" w:lineRule="auto"/>
        <w:ind w:firstLine="720"/>
        <w:jc w:val="both"/>
        <w:rPr>
          <w:rFonts w:ascii="Times New Roman" w:hAnsi="Times New Roman" w:cs="Times New Roman"/>
          <w:sz w:val="28"/>
          <w:szCs w:val="28"/>
        </w:rPr>
      </w:pPr>
      <w:r w:rsidRPr="00AB6008">
        <w:rPr>
          <w:rFonts w:ascii="Times New Roman" w:hAnsi="Times New Roman" w:cs="Times New Roman"/>
          <w:sz w:val="28"/>
          <w:szCs w:val="28"/>
        </w:rPr>
        <w:t>Символ ока (Назар): Вважалося, що амулет Назар, часто у формі ока, захищав від «лихого ока» або недоброзичливих поглядів. Це було поширене в ісламській і тюркській культурах.</w:t>
      </w:r>
    </w:p>
    <w:p w14:paraId="16B3B824" w14:textId="3F7F76A8" w:rsidR="00AB6008" w:rsidRPr="00AB6008" w:rsidRDefault="00AB6008" w:rsidP="00AB6008">
      <w:pPr>
        <w:spacing w:after="0" w:line="360" w:lineRule="auto"/>
        <w:ind w:firstLine="720"/>
        <w:jc w:val="both"/>
        <w:rPr>
          <w:rFonts w:ascii="Times New Roman" w:hAnsi="Times New Roman" w:cs="Times New Roman"/>
          <w:sz w:val="28"/>
          <w:szCs w:val="28"/>
        </w:rPr>
      </w:pPr>
      <w:r w:rsidRPr="00AB6008">
        <w:rPr>
          <w:rFonts w:ascii="Times New Roman" w:hAnsi="Times New Roman" w:cs="Times New Roman"/>
          <w:sz w:val="28"/>
          <w:szCs w:val="28"/>
        </w:rPr>
        <w:t xml:space="preserve">Рука </w:t>
      </w:r>
      <w:proofErr w:type="spellStart"/>
      <w:r w:rsidRPr="00AB6008">
        <w:rPr>
          <w:rFonts w:ascii="Times New Roman" w:hAnsi="Times New Roman" w:cs="Times New Roman"/>
          <w:sz w:val="28"/>
          <w:szCs w:val="28"/>
        </w:rPr>
        <w:t>Фатіми</w:t>
      </w:r>
      <w:proofErr w:type="spellEnd"/>
      <w:r w:rsidRPr="00AB6008">
        <w:rPr>
          <w:rFonts w:ascii="Times New Roman" w:hAnsi="Times New Roman" w:cs="Times New Roman"/>
          <w:sz w:val="28"/>
          <w:szCs w:val="28"/>
        </w:rPr>
        <w:t xml:space="preserve"> (Хамса): Хамса у формі руки була важливим амулетом як в ісламській, так і в єврейській традиціях. Він символізував захист і благословення.</w:t>
      </w:r>
    </w:p>
    <w:p w14:paraId="6A664730" w14:textId="3AB81F15" w:rsidR="00AB6008" w:rsidRPr="00AB6008" w:rsidRDefault="00AB6008" w:rsidP="00AB6008">
      <w:pPr>
        <w:spacing w:after="0" w:line="360" w:lineRule="auto"/>
        <w:ind w:firstLine="720"/>
        <w:jc w:val="both"/>
        <w:rPr>
          <w:rFonts w:ascii="Times New Roman" w:hAnsi="Times New Roman" w:cs="Times New Roman"/>
          <w:sz w:val="28"/>
          <w:szCs w:val="28"/>
        </w:rPr>
      </w:pPr>
      <w:r w:rsidRPr="00AB6008">
        <w:rPr>
          <w:rFonts w:ascii="Times New Roman" w:hAnsi="Times New Roman" w:cs="Times New Roman"/>
          <w:sz w:val="28"/>
          <w:szCs w:val="28"/>
        </w:rPr>
        <w:t>Хрест: на християнських амулетах часто зображений хрест, символ віри та захисту. Хрестики часто носили як підвіски або додавали до одягу.</w:t>
      </w:r>
    </w:p>
    <w:p w14:paraId="7246E19D" w14:textId="608CF2CF" w:rsidR="00AB6008" w:rsidRPr="00AB6008" w:rsidRDefault="00AB6008" w:rsidP="00AB6008">
      <w:pPr>
        <w:spacing w:after="0" w:line="360" w:lineRule="auto"/>
        <w:ind w:firstLine="720"/>
        <w:jc w:val="both"/>
        <w:rPr>
          <w:rFonts w:ascii="Times New Roman" w:hAnsi="Times New Roman" w:cs="Times New Roman"/>
          <w:sz w:val="28"/>
          <w:szCs w:val="28"/>
        </w:rPr>
      </w:pPr>
      <w:r w:rsidRPr="00AB6008">
        <w:rPr>
          <w:rFonts w:ascii="Times New Roman" w:hAnsi="Times New Roman" w:cs="Times New Roman"/>
          <w:sz w:val="28"/>
          <w:szCs w:val="28"/>
        </w:rPr>
        <w:t>Руни та символи: деякі амулети містять рунічні символи або інші загадкові символи, які, як вважають, мають магічні та захисні властивості</w:t>
      </w:r>
      <w:r w:rsidR="00476A65">
        <w:rPr>
          <w:rFonts w:ascii="Times New Roman" w:hAnsi="Times New Roman" w:cs="Times New Roman"/>
          <w:sz w:val="28"/>
          <w:szCs w:val="28"/>
        </w:rPr>
        <w:t xml:space="preserve"> </w:t>
      </w:r>
      <w:r w:rsidR="00476A65" w:rsidRPr="00961BC1">
        <w:rPr>
          <w:rFonts w:ascii="Times New Roman" w:hAnsi="Times New Roman" w:cs="Times New Roman"/>
          <w:sz w:val="28"/>
          <w:szCs w:val="28"/>
        </w:rPr>
        <w:t>[</w:t>
      </w:r>
      <w:r w:rsidR="00476A65">
        <w:rPr>
          <w:rFonts w:ascii="Times New Roman" w:hAnsi="Times New Roman" w:cs="Times New Roman"/>
          <w:sz w:val="28"/>
          <w:szCs w:val="28"/>
        </w:rPr>
        <w:t>27</w:t>
      </w:r>
      <w:r w:rsidR="00476A65" w:rsidRPr="00961BC1">
        <w:rPr>
          <w:rFonts w:ascii="Times New Roman" w:hAnsi="Times New Roman" w:cs="Times New Roman"/>
          <w:sz w:val="28"/>
          <w:szCs w:val="28"/>
        </w:rPr>
        <w:t>]</w:t>
      </w:r>
      <w:r w:rsidRPr="00AB6008">
        <w:rPr>
          <w:rFonts w:ascii="Times New Roman" w:hAnsi="Times New Roman" w:cs="Times New Roman"/>
          <w:sz w:val="28"/>
          <w:szCs w:val="28"/>
        </w:rPr>
        <w:t>.</w:t>
      </w:r>
    </w:p>
    <w:p w14:paraId="511A1F0B" w14:textId="4EF4F4E1" w:rsidR="00AB6008" w:rsidRPr="00AB6008" w:rsidRDefault="00AB6008" w:rsidP="00AB6008">
      <w:pPr>
        <w:spacing w:after="0" w:line="360" w:lineRule="auto"/>
        <w:ind w:firstLine="720"/>
        <w:jc w:val="both"/>
        <w:rPr>
          <w:rFonts w:ascii="Times New Roman" w:hAnsi="Times New Roman" w:cs="Times New Roman"/>
          <w:sz w:val="28"/>
          <w:szCs w:val="28"/>
        </w:rPr>
      </w:pPr>
      <w:r w:rsidRPr="00AB6008">
        <w:rPr>
          <w:rFonts w:ascii="Times New Roman" w:hAnsi="Times New Roman" w:cs="Times New Roman"/>
          <w:sz w:val="28"/>
          <w:szCs w:val="28"/>
        </w:rPr>
        <w:t>Тварини. Вважалося, що амулети у формі тварин, наприклад риби чи змії, мають захисні властивості. Ці амулети представляли різноманітні атрибути та чесноти</w:t>
      </w:r>
      <w:r w:rsidR="00476A65">
        <w:rPr>
          <w:rFonts w:ascii="Times New Roman" w:hAnsi="Times New Roman" w:cs="Times New Roman"/>
          <w:sz w:val="28"/>
          <w:szCs w:val="28"/>
        </w:rPr>
        <w:t xml:space="preserve"> </w:t>
      </w:r>
      <w:r w:rsidR="00476A65" w:rsidRPr="00961BC1">
        <w:rPr>
          <w:rFonts w:ascii="Times New Roman" w:hAnsi="Times New Roman" w:cs="Times New Roman"/>
          <w:sz w:val="28"/>
          <w:szCs w:val="28"/>
        </w:rPr>
        <w:t>[</w:t>
      </w:r>
      <w:r w:rsidR="00476A65">
        <w:rPr>
          <w:rFonts w:ascii="Times New Roman" w:hAnsi="Times New Roman" w:cs="Times New Roman"/>
          <w:sz w:val="28"/>
          <w:szCs w:val="28"/>
        </w:rPr>
        <w:t>26</w:t>
      </w:r>
      <w:r w:rsidR="00476A65" w:rsidRPr="00961BC1">
        <w:rPr>
          <w:rFonts w:ascii="Times New Roman" w:hAnsi="Times New Roman" w:cs="Times New Roman"/>
          <w:sz w:val="28"/>
          <w:szCs w:val="28"/>
        </w:rPr>
        <w:t>]</w:t>
      </w:r>
      <w:r w:rsidRPr="00AB6008">
        <w:rPr>
          <w:rFonts w:ascii="Times New Roman" w:hAnsi="Times New Roman" w:cs="Times New Roman"/>
          <w:sz w:val="28"/>
          <w:szCs w:val="28"/>
        </w:rPr>
        <w:t>.</w:t>
      </w:r>
    </w:p>
    <w:p w14:paraId="2C454543" w14:textId="6F64F805" w:rsidR="00AB6008" w:rsidRPr="00AB6008" w:rsidRDefault="00AB6008" w:rsidP="00AB6008">
      <w:pPr>
        <w:spacing w:after="0" w:line="360" w:lineRule="auto"/>
        <w:ind w:firstLine="720"/>
        <w:jc w:val="both"/>
        <w:rPr>
          <w:rFonts w:ascii="Times New Roman" w:hAnsi="Times New Roman" w:cs="Times New Roman"/>
          <w:sz w:val="28"/>
          <w:szCs w:val="28"/>
        </w:rPr>
      </w:pPr>
      <w:r w:rsidRPr="00AB6008">
        <w:rPr>
          <w:rFonts w:ascii="Times New Roman" w:hAnsi="Times New Roman" w:cs="Times New Roman"/>
          <w:sz w:val="28"/>
          <w:szCs w:val="28"/>
        </w:rPr>
        <w:t>Основним призначенням амулетів і талісманів був зах</w:t>
      </w:r>
      <w:r>
        <w:rPr>
          <w:rFonts w:ascii="Times New Roman" w:hAnsi="Times New Roman" w:cs="Times New Roman"/>
          <w:sz w:val="28"/>
          <w:szCs w:val="28"/>
        </w:rPr>
        <w:t xml:space="preserve">ист. Люди вірили, що </w:t>
      </w:r>
      <w:r w:rsidRPr="00AB6008">
        <w:rPr>
          <w:rFonts w:ascii="Times New Roman" w:hAnsi="Times New Roman" w:cs="Times New Roman"/>
          <w:sz w:val="28"/>
          <w:szCs w:val="28"/>
        </w:rPr>
        <w:t xml:space="preserve"> носіння цих предметів захистить їх ві</w:t>
      </w:r>
      <w:r>
        <w:rPr>
          <w:rFonts w:ascii="Times New Roman" w:hAnsi="Times New Roman" w:cs="Times New Roman"/>
          <w:sz w:val="28"/>
          <w:szCs w:val="28"/>
        </w:rPr>
        <w:t xml:space="preserve">д </w:t>
      </w:r>
      <w:proofErr w:type="spellStart"/>
      <w:r>
        <w:rPr>
          <w:rFonts w:ascii="Times New Roman" w:hAnsi="Times New Roman" w:cs="Times New Roman"/>
          <w:sz w:val="28"/>
          <w:szCs w:val="28"/>
        </w:rPr>
        <w:t>хвороб</w:t>
      </w:r>
      <w:proofErr w:type="spellEnd"/>
      <w:r>
        <w:rPr>
          <w:rFonts w:ascii="Times New Roman" w:hAnsi="Times New Roman" w:cs="Times New Roman"/>
          <w:sz w:val="28"/>
          <w:szCs w:val="28"/>
        </w:rPr>
        <w:t>, нещасть і злих духів. А</w:t>
      </w:r>
      <w:r w:rsidRPr="00AB6008">
        <w:rPr>
          <w:rFonts w:ascii="Times New Roman" w:hAnsi="Times New Roman" w:cs="Times New Roman"/>
          <w:sz w:val="28"/>
          <w:szCs w:val="28"/>
        </w:rPr>
        <w:t>мулети також асоціювалися з отриманням благословень, процвітанням і удачі. Їх часто надягали під час важливих життєвих подій, таких як весілля чи народження дитини.</w:t>
      </w:r>
      <w:r>
        <w:rPr>
          <w:rFonts w:ascii="Times New Roman" w:hAnsi="Times New Roman" w:cs="Times New Roman"/>
          <w:sz w:val="28"/>
          <w:szCs w:val="28"/>
        </w:rPr>
        <w:t xml:space="preserve"> </w:t>
      </w:r>
      <w:r w:rsidRPr="00AB6008">
        <w:rPr>
          <w:rFonts w:ascii="Times New Roman" w:hAnsi="Times New Roman" w:cs="Times New Roman"/>
          <w:sz w:val="28"/>
          <w:szCs w:val="28"/>
        </w:rPr>
        <w:t>Вважалося, що амулети відбивають надприродні загрози, зокрема злих духів, прокляття та чаклунство.</w:t>
      </w:r>
      <w:r>
        <w:rPr>
          <w:rFonts w:ascii="Times New Roman" w:hAnsi="Times New Roman" w:cs="Times New Roman"/>
          <w:sz w:val="28"/>
          <w:szCs w:val="28"/>
        </w:rPr>
        <w:t xml:space="preserve"> </w:t>
      </w:r>
      <w:r w:rsidRPr="00AB6008">
        <w:rPr>
          <w:rFonts w:ascii="Times New Roman" w:hAnsi="Times New Roman" w:cs="Times New Roman"/>
          <w:sz w:val="28"/>
          <w:szCs w:val="28"/>
        </w:rPr>
        <w:t>Деякі амулети використовували з метою лікування, вважаючи, що вони можуть полегшити хвороби чи травми.</w:t>
      </w:r>
      <w:r>
        <w:rPr>
          <w:rFonts w:ascii="Times New Roman" w:hAnsi="Times New Roman" w:cs="Times New Roman"/>
          <w:sz w:val="28"/>
          <w:szCs w:val="28"/>
        </w:rPr>
        <w:t xml:space="preserve"> Б</w:t>
      </w:r>
      <w:r w:rsidRPr="00AB6008">
        <w:rPr>
          <w:rFonts w:ascii="Times New Roman" w:hAnsi="Times New Roman" w:cs="Times New Roman"/>
          <w:sz w:val="28"/>
          <w:szCs w:val="28"/>
        </w:rPr>
        <w:t>агато людей носили амулети як вираження своєї релігійної віри. Амулети з релігійною символікою нагадували про духовну відданість</w:t>
      </w:r>
      <w:r w:rsidR="006A7967">
        <w:rPr>
          <w:rFonts w:ascii="Times New Roman" w:hAnsi="Times New Roman" w:cs="Times New Roman"/>
          <w:sz w:val="28"/>
          <w:szCs w:val="28"/>
        </w:rPr>
        <w:t xml:space="preserve"> </w:t>
      </w:r>
      <w:r w:rsidR="006A7967" w:rsidRPr="00961BC1">
        <w:rPr>
          <w:rFonts w:ascii="Times New Roman" w:hAnsi="Times New Roman" w:cs="Times New Roman"/>
          <w:sz w:val="28"/>
          <w:szCs w:val="28"/>
        </w:rPr>
        <w:t>[</w:t>
      </w:r>
      <w:r w:rsidR="006A7967">
        <w:rPr>
          <w:rFonts w:ascii="Times New Roman" w:hAnsi="Times New Roman" w:cs="Times New Roman"/>
          <w:sz w:val="28"/>
          <w:szCs w:val="28"/>
        </w:rPr>
        <w:t>27</w:t>
      </w:r>
      <w:r w:rsidR="006A7967" w:rsidRPr="00961BC1">
        <w:rPr>
          <w:rFonts w:ascii="Times New Roman" w:hAnsi="Times New Roman" w:cs="Times New Roman"/>
          <w:sz w:val="28"/>
          <w:szCs w:val="28"/>
        </w:rPr>
        <w:t>]</w:t>
      </w:r>
      <w:r w:rsidRPr="00AB6008">
        <w:rPr>
          <w:rFonts w:ascii="Times New Roman" w:hAnsi="Times New Roman" w:cs="Times New Roman"/>
          <w:sz w:val="28"/>
          <w:szCs w:val="28"/>
        </w:rPr>
        <w:t>.</w:t>
      </w:r>
    </w:p>
    <w:p w14:paraId="666C0F41" w14:textId="0F18E776" w:rsidR="00AB6008" w:rsidRPr="00244366" w:rsidRDefault="00AB6008" w:rsidP="00BA7BF7">
      <w:pPr>
        <w:spacing w:after="0" w:line="360" w:lineRule="auto"/>
        <w:ind w:firstLine="720"/>
        <w:jc w:val="both"/>
        <w:rPr>
          <w:rFonts w:ascii="Times New Roman" w:hAnsi="Times New Roman" w:cs="Times New Roman"/>
          <w:sz w:val="28"/>
          <w:szCs w:val="28"/>
        </w:rPr>
      </w:pPr>
      <w:r w:rsidRPr="00AB6008">
        <w:rPr>
          <w:rFonts w:ascii="Times New Roman" w:hAnsi="Times New Roman" w:cs="Times New Roman"/>
          <w:sz w:val="28"/>
          <w:szCs w:val="28"/>
        </w:rPr>
        <w:t xml:space="preserve">Амулети та талісмани з їхньою багатою символікою та захисними властивостями були невід’ємною частиною систем вірувань і культурних </w:t>
      </w:r>
      <w:r w:rsidRPr="00AB6008">
        <w:rPr>
          <w:rFonts w:ascii="Times New Roman" w:hAnsi="Times New Roman" w:cs="Times New Roman"/>
          <w:sz w:val="28"/>
          <w:szCs w:val="28"/>
        </w:rPr>
        <w:lastRenderedPageBreak/>
        <w:t>практик доби Золотої Орди. Вони пропонували відчуття безпеки, духовності та зв’язку з надприродним у регіоні, який характеризується релігійним розмаїттям і синкретизмом</w:t>
      </w:r>
      <w:r w:rsidR="00476A65">
        <w:rPr>
          <w:rFonts w:ascii="Times New Roman" w:hAnsi="Times New Roman" w:cs="Times New Roman"/>
          <w:sz w:val="28"/>
          <w:szCs w:val="28"/>
        </w:rPr>
        <w:t xml:space="preserve"> </w:t>
      </w:r>
      <w:r w:rsidR="00476A65" w:rsidRPr="00961BC1">
        <w:rPr>
          <w:rFonts w:ascii="Times New Roman" w:hAnsi="Times New Roman" w:cs="Times New Roman"/>
          <w:sz w:val="28"/>
          <w:szCs w:val="28"/>
        </w:rPr>
        <w:t>[</w:t>
      </w:r>
      <w:r w:rsidR="00476A65">
        <w:rPr>
          <w:rFonts w:ascii="Times New Roman" w:hAnsi="Times New Roman" w:cs="Times New Roman"/>
          <w:sz w:val="28"/>
          <w:szCs w:val="28"/>
        </w:rPr>
        <w:t>25</w:t>
      </w:r>
      <w:r w:rsidR="00476A65" w:rsidRPr="00961BC1">
        <w:rPr>
          <w:rFonts w:ascii="Times New Roman" w:hAnsi="Times New Roman" w:cs="Times New Roman"/>
          <w:sz w:val="28"/>
          <w:szCs w:val="28"/>
        </w:rPr>
        <w:t>]</w:t>
      </w:r>
      <w:r w:rsidRPr="00AB6008">
        <w:rPr>
          <w:rFonts w:ascii="Times New Roman" w:hAnsi="Times New Roman" w:cs="Times New Roman"/>
          <w:sz w:val="28"/>
          <w:szCs w:val="28"/>
        </w:rPr>
        <w:t>.</w:t>
      </w:r>
    </w:p>
    <w:p w14:paraId="626F6F00" w14:textId="1227E917" w:rsidR="00BA7BF7" w:rsidRPr="00BA7BF7" w:rsidRDefault="00BA7BF7" w:rsidP="00BA7BF7">
      <w:pPr>
        <w:spacing w:after="0" w:line="360" w:lineRule="auto"/>
        <w:ind w:firstLine="720"/>
        <w:jc w:val="both"/>
        <w:rPr>
          <w:rFonts w:ascii="Times New Roman" w:hAnsi="Times New Roman" w:cs="Times New Roman"/>
          <w:sz w:val="28"/>
          <w:szCs w:val="28"/>
        </w:rPr>
      </w:pPr>
      <w:r w:rsidRPr="00BA7BF7">
        <w:rPr>
          <w:rFonts w:ascii="Times New Roman" w:hAnsi="Times New Roman" w:cs="Times New Roman"/>
          <w:sz w:val="28"/>
          <w:szCs w:val="28"/>
        </w:rPr>
        <w:t>Іконопис в епоху Золотої Орди був важливим аспектом образотворчої культури, який зображував релігійні сцени та символи в різних артефактах і документах. Ці зображення відіграли вирішальну роль у передачі релігійних вірувань, цінностей і культурної тканини того часу</w:t>
      </w:r>
      <w:r w:rsidR="006A7967">
        <w:rPr>
          <w:rFonts w:ascii="Times New Roman" w:hAnsi="Times New Roman" w:cs="Times New Roman"/>
          <w:sz w:val="28"/>
          <w:szCs w:val="28"/>
        </w:rPr>
        <w:t xml:space="preserve"> </w:t>
      </w:r>
      <w:r w:rsidR="006A7967" w:rsidRPr="00961BC1">
        <w:rPr>
          <w:rFonts w:ascii="Times New Roman" w:hAnsi="Times New Roman" w:cs="Times New Roman"/>
          <w:sz w:val="28"/>
          <w:szCs w:val="28"/>
        </w:rPr>
        <w:t>[</w:t>
      </w:r>
      <w:r w:rsidR="006A7967">
        <w:rPr>
          <w:rFonts w:ascii="Times New Roman" w:hAnsi="Times New Roman" w:cs="Times New Roman"/>
          <w:sz w:val="28"/>
          <w:szCs w:val="28"/>
        </w:rPr>
        <w:t>36</w:t>
      </w:r>
      <w:r w:rsidR="006A7967" w:rsidRPr="00961BC1">
        <w:rPr>
          <w:rFonts w:ascii="Times New Roman" w:hAnsi="Times New Roman" w:cs="Times New Roman"/>
          <w:sz w:val="28"/>
          <w:szCs w:val="28"/>
        </w:rPr>
        <w:t>]</w:t>
      </w:r>
      <w:r w:rsidRPr="00BA7BF7">
        <w:rPr>
          <w:rFonts w:ascii="Times New Roman" w:hAnsi="Times New Roman" w:cs="Times New Roman"/>
          <w:sz w:val="28"/>
          <w:szCs w:val="28"/>
        </w:rPr>
        <w:t xml:space="preserve">. </w:t>
      </w:r>
    </w:p>
    <w:p w14:paraId="3F26B684" w14:textId="3B84EB8C" w:rsidR="00BA7BF7" w:rsidRPr="00BA7BF7" w:rsidRDefault="00BA7BF7" w:rsidP="00BA7BF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І</w:t>
      </w:r>
      <w:r w:rsidRPr="00BA7BF7">
        <w:rPr>
          <w:rFonts w:ascii="Times New Roman" w:hAnsi="Times New Roman" w:cs="Times New Roman"/>
          <w:sz w:val="28"/>
          <w:szCs w:val="28"/>
        </w:rPr>
        <w:t xml:space="preserve">конографія часто містила зображення релігійних діячів, таких як пророки, святі та святі люди. Ці фігури зображувалися в різних позах і вбраннях залежно від релігійної традиції, до якої вони належали. Наприклад, ісламська іконографія може містити зображення шанованих постатей, таких як пророк </w:t>
      </w:r>
      <w:proofErr w:type="spellStart"/>
      <w:r w:rsidRPr="00BA7BF7">
        <w:rPr>
          <w:rFonts w:ascii="Times New Roman" w:hAnsi="Times New Roman" w:cs="Times New Roman"/>
          <w:sz w:val="28"/>
          <w:szCs w:val="28"/>
        </w:rPr>
        <w:t>Мухаммед</w:t>
      </w:r>
      <w:proofErr w:type="spellEnd"/>
      <w:r w:rsidRPr="00BA7BF7">
        <w:rPr>
          <w:rFonts w:ascii="Times New Roman" w:hAnsi="Times New Roman" w:cs="Times New Roman"/>
          <w:sz w:val="28"/>
          <w:szCs w:val="28"/>
        </w:rPr>
        <w:t xml:space="preserve"> аб</w:t>
      </w:r>
      <w:r>
        <w:rPr>
          <w:rFonts w:ascii="Times New Roman" w:hAnsi="Times New Roman" w:cs="Times New Roman"/>
          <w:sz w:val="28"/>
          <w:szCs w:val="28"/>
        </w:rPr>
        <w:t>о видатних суфійських містиків. Х</w:t>
      </w:r>
      <w:r w:rsidRPr="00BA7BF7">
        <w:rPr>
          <w:rFonts w:ascii="Times New Roman" w:hAnsi="Times New Roman" w:cs="Times New Roman"/>
          <w:sz w:val="28"/>
          <w:szCs w:val="28"/>
        </w:rPr>
        <w:t>ристиянська іконографія включала сцени з біблійних оповідань. Ці сцени можуть варіюватися від Різдва і Розп’яття до життя святих і мучеників. Іконографія слугувала засобом донесення цих наративів до переважно неписьменного населення.</w:t>
      </w:r>
      <w:r>
        <w:rPr>
          <w:rFonts w:ascii="Times New Roman" w:hAnsi="Times New Roman" w:cs="Times New Roman"/>
          <w:sz w:val="28"/>
          <w:szCs w:val="28"/>
        </w:rPr>
        <w:t xml:space="preserve"> Також і</w:t>
      </w:r>
      <w:r w:rsidRPr="00BA7BF7">
        <w:rPr>
          <w:rFonts w:ascii="Times New Roman" w:hAnsi="Times New Roman" w:cs="Times New Roman"/>
          <w:sz w:val="28"/>
          <w:szCs w:val="28"/>
        </w:rPr>
        <w:t>конографія часто зображувала важливі релігійні події, включаючи ритуали, церемонії та релігійні процесії. Ці сцени відображали суть спільного поклоніння та релігійного життя</w:t>
      </w:r>
      <w:r w:rsidR="006A7967">
        <w:rPr>
          <w:rFonts w:ascii="Times New Roman" w:hAnsi="Times New Roman" w:cs="Times New Roman"/>
          <w:sz w:val="28"/>
          <w:szCs w:val="28"/>
        </w:rPr>
        <w:t xml:space="preserve"> </w:t>
      </w:r>
      <w:r w:rsidR="006A7967" w:rsidRPr="00961BC1">
        <w:rPr>
          <w:rFonts w:ascii="Times New Roman" w:hAnsi="Times New Roman" w:cs="Times New Roman"/>
          <w:sz w:val="28"/>
          <w:szCs w:val="28"/>
        </w:rPr>
        <w:t>[</w:t>
      </w:r>
      <w:r w:rsidR="006A7967">
        <w:rPr>
          <w:rFonts w:ascii="Times New Roman" w:hAnsi="Times New Roman" w:cs="Times New Roman"/>
          <w:sz w:val="28"/>
          <w:szCs w:val="28"/>
        </w:rPr>
        <w:t>36</w:t>
      </w:r>
      <w:r w:rsidR="006A7967" w:rsidRPr="00961BC1">
        <w:rPr>
          <w:rFonts w:ascii="Times New Roman" w:hAnsi="Times New Roman" w:cs="Times New Roman"/>
          <w:sz w:val="28"/>
          <w:szCs w:val="28"/>
        </w:rPr>
        <w:t>]</w:t>
      </w:r>
      <w:r w:rsidRPr="00BA7BF7">
        <w:rPr>
          <w:rFonts w:ascii="Times New Roman" w:hAnsi="Times New Roman" w:cs="Times New Roman"/>
          <w:sz w:val="28"/>
          <w:szCs w:val="28"/>
        </w:rPr>
        <w:t>.</w:t>
      </w:r>
    </w:p>
    <w:p w14:paraId="3B3BF291" w14:textId="0B233A69" w:rsidR="00BA7BF7" w:rsidRPr="00BA7BF7" w:rsidRDefault="00BA7BF7" w:rsidP="00BA7BF7">
      <w:pPr>
        <w:spacing w:after="0" w:line="360" w:lineRule="auto"/>
        <w:ind w:firstLine="720"/>
        <w:jc w:val="both"/>
        <w:rPr>
          <w:rFonts w:ascii="Times New Roman" w:hAnsi="Times New Roman" w:cs="Times New Roman"/>
          <w:sz w:val="28"/>
          <w:szCs w:val="28"/>
        </w:rPr>
      </w:pPr>
      <w:r w:rsidRPr="00BA7BF7">
        <w:rPr>
          <w:rFonts w:ascii="Times New Roman" w:hAnsi="Times New Roman" w:cs="Times New Roman"/>
          <w:sz w:val="28"/>
          <w:szCs w:val="28"/>
        </w:rPr>
        <w:t>Релігійні символи:</w:t>
      </w:r>
      <w:r w:rsidR="004512B7">
        <w:rPr>
          <w:rFonts w:ascii="Times New Roman" w:hAnsi="Times New Roman" w:cs="Times New Roman"/>
          <w:sz w:val="28"/>
          <w:szCs w:val="28"/>
        </w:rPr>
        <w:t xml:space="preserve"> х</w:t>
      </w:r>
      <w:r w:rsidRPr="00BA7BF7">
        <w:rPr>
          <w:rFonts w:ascii="Times New Roman" w:hAnsi="Times New Roman" w:cs="Times New Roman"/>
          <w:sz w:val="28"/>
          <w:szCs w:val="28"/>
        </w:rPr>
        <w:t>ристиянський хрест був видатним символом, що означав розп’яття та воскресіння Ісуса Христа. Це був загальновизнаний символ віри і спасін</w:t>
      </w:r>
      <w:r>
        <w:rPr>
          <w:rFonts w:ascii="Times New Roman" w:hAnsi="Times New Roman" w:cs="Times New Roman"/>
          <w:sz w:val="28"/>
          <w:szCs w:val="28"/>
        </w:rPr>
        <w:t>ня в християнській іконографії</w:t>
      </w:r>
      <w:r w:rsidR="00E57E03">
        <w:rPr>
          <w:rFonts w:ascii="Times New Roman" w:hAnsi="Times New Roman" w:cs="Times New Roman"/>
          <w:sz w:val="28"/>
          <w:szCs w:val="28"/>
        </w:rPr>
        <w:t xml:space="preserve"> </w:t>
      </w:r>
      <w:r w:rsidR="00E57E03" w:rsidRPr="00961BC1">
        <w:rPr>
          <w:rFonts w:ascii="Times New Roman" w:hAnsi="Times New Roman" w:cs="Times New Roman"/>
          <w:sz w:val="28"/>
          <w:szCs w:val="28"/>
        </w:rPr>
        <w:t>[</w:t>
      </w:r>
      <w:r w:rsidR="00E57E03">
        <w:rPr>
          <w:rFonts w:ascii="Times New Roman" w:hAnsi="Times New Roman" w:cs="Times New Roman"/>
          <w:sz w:val="28"/>
          <w:szCs w:val="28"/>
        </w:rPr>
        <w:t>54</w:t>
      </w:r>
      <w:r w:rsidR="00E57E03" w:rsidRPr="00961BC1">
        <w:rPr>
          <w:rFonts w:ascii="Times New Roman" w:hAnsi="Times New Roman" w:cs="Times New Roman"/>
          <w:sz w:val="28"/>
          <w:szCs w:val="28"/>
        </w:rPr>
        <w:t>]</w:t>
      </w:r>
      <w:r>
        <w:rPr>
          <w:rFonts w:ascii="Times New Roman" w:hAnsi="Times New Roman" w:cs="Times New Roman"/>
          <w:sz w:val="28"/>
          <w:szCs w:val="28"/>
        </w:rPr>
        <w:t>. І</w:t>
      </w:r>
      <w:r w:rsidRPr="00BA7BF7">
        <w:rPr>
          <w:rFonts w:ascii="Times New Roman" w:hAnsi="Times New Roman" w:cs="Times New Roman"/>
          <w:sz w:val="28"/>
          <w:szCs w:val="28"/>
        </w:rPr>
        <w:t>сламська іконографія часто містить півмісяць і зірку, які є символами, пов’язаними з ісламом. Ці символи представляли місячний календар і значення нічного неба в ісламських традиціях.</w:t>
      </w:r>
      <w:r>
        <w:rPr>
          <w:rFonts w:ascii="Times New Roman" w:hAnsi="Times New Roman" w:cs="Times New Roman"/>
          <w:sz w:val="28"/>
          <w:szCs w:val="28"/>
        </w:rPr>
        <w:t xml:space="preserve"> І</w:t>
      </w:r>
      <w:r w:rsidRPr="00BA7BF7">
        <w:rPr>
          <w:rFonts w:ascii="Times New Roman" w:hAnsi="Times New Roman" w:cs="Times New Roman"/>
          <w:sz w:val="28"/>
          <w:szCs w:val="28"/>
        </w:rPr>
        <w:t>сламська іконографія часто включала каліграфічні зображення віршів Корану та висловлювань Пророка. Арабська каліграфія мала глибоку естетичну та духовну цінність.</w:t>
      </w:r>
      <w:r>
        <w:rPr>
          <w:rFonts w:ascii="Times New Roman" w:hAnsi="Times New Roman" w:cs="Times New Roman"/>
          <w:sz w:val="28"/>
          <w:szCs w:val="28"/>
        </w:rPr>
        <w:t xml:space="preserve"> У</w:t>
      </w:r>
      <w:r w:rsidRPr="00BA7BF7">
        <w:rPr>
          <w:rFonts w:ascii="Times New Roman" w:hAnsi="Times New Roman" w:cs="Times New Roman"/>
          <w:sz w:val="28"/>
          <w:szCs w:val="28"/>
        </w:rPr>
        <w:t xml:space="preserve"> деяких </w:t>
      </w:r>
      <w:proofErr w:type="spellStart"/>
      <w:r w:rsidRPr="00BA7BF7">
        <w:rPr>
          <w:rFonts w:ascii="Times New Roman" w:hAnsi="Times New Roman" w:cs="Times New Roman"/>
          <w:sz w:val="28"/>
          <w:szCs w:val="28"/>
        </w:rPr>
        <w:t>іконографіях</w:t>
      </w:r>
      <w:proofErr w:type="spellEnd"/>
      <w:r w:rsidRPr="00BA7BF7">
        <w:rPr>
          <w:rFonts w:ascii="Times New Roman" w:hAnsi="Times New Roman" w:cs="Times New Roman"/>
          <w:sz w:val="28"/>
          <w:szCs w:val="28"/>
        </w:rPr>
        <w:t xml:space="preserve"> зображені сонце та зірки, які мали символічне значення в різних системах вірувань. Ці небесні символи представляли космічний порядок і божественність.</w:t>
      </w:r>
      <w:r>
        <w:rPr>
          <w:rFonts w:ascii="Times New Roman" w:hAnsi="Times New Roman" w:cs="Times New Roman"/>
          <w:sz w:val="28"/>
          <w:szCs w:val="28"/>
        </w:rPr>
        <w:t xml:space="preserve"> У</w:t>
      </w:r>
      <w:r w:rsidRPr="00BA7BF7">
        <w:rPr>
          <w:rFonts w:ascii="Times New Roman" w:hAnsi="Times New Roman" w:cs="Times New Roman"/>
          <w:sz w:val="28"/>
          <w:szCs w:val="28"/>
        </w:rPr>
        <w:t xml:space="preserve"> регіонах з релігійною різноманітністю </w:t>
      </w:r>
      <w:r w:rsidRPr="00BA7BF7">
        <w:rPr>
          <w:rFonts w:ascii="Times New Roman" w:hAnsi="Times New Roman" w:cs="Times New Roman"/>
          <w:sz w:val="28"/>
          <w:szCs w:val="28"/>
        </w:rPr>
        <w:lastRenderedPageBreak/>
        <w:t xml:space="preserve">іконографія іноді змішувала символи та сцени з різних релігійних традицій. Наприклад, </w:t>
      </w:r>
      <w:proofErr w:type="spellStart"/>
      <w:r w:rsidRPr="00BA7BF7">
        <w:rPr>
          <w:rFonts w:ascii="Times New Roman" w:hAnsi="Times New Roman" w:cs="Times New Roman"/>
          <w:sz w:val="28"/>
          <w:szCs w:val="28"/>
        </w:rPr>
        <w:t>ісламсько</w:t>
      </w:r>
      <w:proofErr w:type="spellEnd"/>
      <w:r w:rsidRPr="00BA7BF7">
        <w:rPr>
          <w:rFonts w:ascii="Times New Roman" w:hAnsi="Times New Roman" w:cs="Times New Roman"/>
          <w:sz w:val="28"/>
          <w:szCs w:val="28"/>
        </w:rPr>
        <w:t>-християнський синкретизм може містити зображення як хреста, так і арабської каліграфії.</w:t>
      </w:r>
      <w:r>
        <w:rPr>
          <w:rFonts w:ascii="Times New Roman" w:hAnsi="Times New Roman" w:cs="Times New Roman"/>
          <w:sz w:val="28"/>
          <w:szCs w:val="28"/>
        </w:rPr>
        <w:t xml:space="preserve"> Д</w:t>
      </w:r>
      <w:r w:rsidRPr="00BA7BF7">
        <w:rPr>
          <w:rFonts w:ascii="Times New Roman" w:hAnsi="Times New Roman" w:cs="Times New Roman"/>
          <w:sz w:val="28"/>
          <w:szCs w:val="28"/>
        </w:rPr>
        <w:t>еякі артефакти демонстрували складені символи, які об’єднували елементи різних культур. Ці символи підкреслювали взаємозв’язок і співіснування різноманітних систем вірувань</w:t>
      </w:r>
      <w:r w:rsidR="00D06BBC">
        <w:rPr>
          <w:rFonts w:ascii="Times New Roman" w:hAnsi="Times New Roman" w:cs="Times New Roman"/>
          <w:sz w:val="28"/>
          <w:szCs w:val="28"/>
        </w:rPr>
        <w:t xml:space="preserve"> </w:t>
      </w:r>
      <w:r w:rsidR="00D06BBC" w:rsidRPr="00961BC1">
        <w:rPr>
          <w:rFonts w:ascii="Times New Roman" w:hAnsi="Times New Roman" w:cs="Times New Roman"/>
          <w:sz w:val="28"/>
          <w:szCs w:val="28"/>
        </w:rPr>
        <w:t>[</w:t>
      </w:r>
      <w:r w:rsidR="00D06BBC">
        <w:rPr>
          <w:rFonts w:ascii="Times New Roman" w:hAnsi="Times New Roman" w:cs="Times New Roman"/>
          <w:sz w:val="28"/>
          <w:szCs w:val="28"/>
        </w:rPr>
        <w:t>47</w:t>
      </w:r>
      <w:r w:rsidR="00D06BBC" w:rsidRPr="00961BC1">
        <w:rPr>
          <w:rFonts w:ascii="Times New Roman" w:hAnsi="Times New Roman" w:cs="Times New Roman"/>
          <w:sz w:val="28"/>
          <w:szCs w:val="28"/>
        </w:rPr>
        <w:t>]</w:t>
      </w:r>
      <w:r w:rsidRPr="00BA7BF7">
        <w:rPr>
          <w:rFonts w:ascii="Times New Roman" w:hAnsi="Times New Roman" w:cs="Times New Roman"/>
          <w:sz w:val="28"/>
          <w:szCs w:val="28"/>
        </w:rPr>
        <w:t>.</w:t>
      </w:r>
    </w:p>
    <w:p w14:paraId="3DD714FA" w14:textId="27475BDE" w:rsidR="00BA7BF7" w:rsidRPr="00BA7BF7" w:rsidRDefault="00BA7BF7" w:rsidP="00BA7BF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Pr="00BA7BF7">
        <w:rPr>
          <w:rFonts w:ascii="Times New Roman" w:hAnsi="Times New Roman" w:cs="Times New Roman"/>
          <w:sz w:val="28"/>
          <w:szCs w:val="28"/>
        </w:rPr>
        <w:t>рхітектурні елементи та декоративні візерунки часто містять релігійні мотиви. Ці візерунки прикрашали культові споруди та предмети, створюючи естетичну та духовну атмосферу.</w:t>
      </w:r>
      <w:r>
        <w:rPr>
          <w:rFonts w:ascii="Times New Roman" w:hAnsi="Times New Roman" w:cs="Times New Roman"/>
          <w:sz w:val="28"/>
          <w:szCs w:val="28"/>
        </w:rPr>
        <w:t xml:space="preserve"> К</w:t>
      </w:r>
      <w:r w:rsidRPr="00BA7BF7">
        <w:rPr>
          <w:rFonts w:ascii="Times New Roman" w:hAnsi="Times New Roman" w:cs="Times New Roman"/>
          <w:sz w:val="28"/>
          <w:szCs w:val="28"/>
        </w:rPr>
        <w:t xml:space="preserve">ультові споруди, зокрема церкви та мечеті, містили мозаїки та фрески з релігійними сценами та символами. Ці мистецькі вирази служили візуальним </w:t>
      </w:r>
      <w:proofErr w:type="spellStart"/>
      <w:r w:rsidRPr="00BA7BF7">
        <w:rPr>
          <w:rFonts w:ascii="Times New Roman" w:hAnsi="Times New Roman" w:cs="Times New Roman"/>
          <w:sz w:val="28"/>
          <w:szCs w:val="28"/>
        </w:rPr>
        <w:t>катехизмом</w:t>
      </w:r>
      <w:proofErr w:type="spellEnd"/>
      <w:r w:rsidRPr="00BA7BF7">
        <w:rPr>
          <w:rFonts w:ascii="Times New Roman" w:hAnsi="Times New Roman" w:cs="Times New Roman"/>
          <w:sz w:val="28"/>
          <w:szCs w:val="28"/>
        </w:rPr>
        <w:t xml:space="preserve"> для вірних.</w:t>
      </w:r>
      <w:r>
        <w:rPr>
          <w:rFonts w:ascii="Times New Roman" w:hAnsi="Times New Roman" w:cs="Times New Roman"/>
          <w:sz w:val="28"/>
          <w:szCs w:val="28"/>
        </w:rPr>
        <w:t xml:space="preserve"> Д</w:t>
      </w:r>
      <w:r w:rsidRPr="00BA7BF7">
        <w:rPr>
          <w:rFonts w:ascii="Times New Roman" w:hAnsi="Times New Roman" w:cs="Times New Roman"/>
          <w:sz w:val="28"/>
          <w:szCs w:val="28"/>
        </w:rPr>
        <w:t>еякі артефакти, такі як ювелірні вироби, кераміка та текстиль, мали синкретичну іконографію, яка поєднувала символи та сцени з різних конфесій. Ці предмети продемонстрували різноманіття та взаємодію релігійних традицій</w:t>
      </w:r>
      <w:r w:rsidR="00D06BBC">
        <w:rPr>
          <w:rFonts w:ascii="Times New Roman" w:hAnsi="Times New Roman" w:cs="Times New Roman"/>
          <w:sz w:val="28"/>
          <w:szCs w:val="28"/>
        </w:rPr>
        <w:t xml:space="preserve"> </w:t>
      </w:r>
      <w:r w:rsidR="00D06BBC" w:rsidRPr="00961BC1">
        <w:rPr>
          <w:rFonts w:ascii="Times New Roman" w:hAnsi="Times New Roman" w:cs="Times New Roman"/>
          <w:sz w:val="28"/>
          <w:szCs w:val="28"/>
        </w:rPr>
        <w:t>[</w:t>
      </w:r>
      <w:r w:rsidR="00D06BBC">
        <w:rPr>
          <w:rFonts w:ascii="Times New Roman" w:hAnsi="Times New Roman" w:cs="Times New Roman"/>
          <w:sz w:val="28"/>
          <w:szCs w:val="28"/>
        </w:rPr>
        <w:t>44</w:t>
      </w:r>
      <w:r w:rsidR="00D06BBC" w:rsidRPr="00961BC1">
        <w:rPr>
          <w:rFonts w:ascii="Times New Roman" w:hAnsi="Times New Roman" w:cs="Times New Roman"/>
          <w:sz w:val="28"/>
          <w:szCs w:val="28"/>
        </w:rPr>
        <w:t>]</w:t>
      </w:r>
      <w:r w:rsidRPr="00BA7BF7">
        <w:rPr>
          <w:rFonts w:ascii="Times New Roman" w:hAnsi="Times New Roman" w:cs="Times New Roman"/>
          <w:sz w:val="28"/>
          <w:szCs w:val="28"/>
        </w:rPr>
        <w:t>.</w:t>
      </w:r>
    </w:p>
    <w:p w14:paraId="024E6F5B" w14:textId="0925F4DE" w:rsidR="00BA7BF7" w:rsidRPr="00BA7BF7" w:rsidRDefault="00BA7BF7" w:rsidP="00BA7BF7">
      <w:pPr>
        <w:spacing w:after="0" w:line="360" w:lineRule="auto"/>
        <w:ind w:firstLine="720"/>
        <w:jc w:val="both"/>
        <w:rPr>
          <w:rFonts w:ascii="Times New Roman" w:hAnsi="Times New Roman" w:cs="Times New Roman"/>
          <w:sz w:val="28"/>
          <w:szCs w:val="28"/>
        </w:rPr>
      </w:pPr>
      <w:r w:rsidRPr="00BA7BF7">
        <w:rPr>
          <w:rFonts w:ascii="Times New Roman" w:hAnsi="Times New Roman" w:cs="Times New Roman"/>
          <w:sz w:val="28"/>
          <w:szCs w:val="28"/>
        </w:rPr>
        <w:t xml:space="preserve">Іконопис в епоху Золотої Орди забезпечував візуальну мову для вираження релігійних вірувань і культурного розмаїття. Він слугував засобом донесення віри, історії та духовності до широкої аудиторії, віддзеркалюючи динамічний і синкретичний характер релігійних практик Степового </w:t>
      </w:r>
      <w:r w:rsidR="009A2350">
        <w:rPr>
          <w:rFonts w:ascii="Times New Roman" w:hAnsi="Times New Roman" w:cs="Times New Roman"/>
          <w:sz w:val="28"/>
          <w:szCs w:val="28"/>
        </w:rPr>
        <w:t>Под</w:t>
      </w:r>
      <w:r w:rsidRPr="00BA7BF7">
        <w:rPr>
          <w:rFonts w:ascii="Times New Roman" w:hAnsi="Times New Roman" w:cs="Times New Roman"/>
          <w:sz w:val="28"/>
          <w:szCs w:val="28"/>
        </w:rPr>
        <w:t>ніпров’я та Приазов’я того часу.</w:t>
      </w:r>
    </w:p>
    <w:p w14:paraId="355F7841" w14:textId="323BFBB5" w:rsidR="00BA7BF7" w:rsidRPr="00BA7BF7" w:rsidRDefault="00BA7BF7" w:rsidP="00583260">
      <w:pPr>
        <w:spacing w:after="0" w:line="360" w:lineRule="auto"/>
        <w:ind w:firstLine="720"/>
        <w:jc w:val="both"/>
        <w:rPr>
          <w:rFonts w:ascii="Times New Roman" w:hAnsi="Times New Roman" w:cs="Times New Roman"/>
          <w:sz w:val="28"/>
          <w:szCs w:val="28"/>
        </w:rPr>
      </w:pPr>
      <w:r w:rsidRPr="00BA7BF7">
        <w:rPr>
          <w:rFonts w:ascii="Times New Roman" w:hAnsi="Times New Roman" w:cs="Times New Roman"/>
          <w:sz w:val="28"/>
          <w:szCs w:val="28"/>
        </w:rPr>
        <w:t>В епоху Золотої Орди ритуали, пов’язані з вогнем і поклонінням йому, були важливими аспектами релігійних і культурних практик. Ці ритуали відзначалися використанням вогню як символу божественності, очищення та зв’язку з духовним світом. Археологічні знахідки вогнищ і задокументовані згадки дають зрозуміти, що в той час були пошир</w:t>
      </w:r>
      <w:r w:rsidR="00583260">
        <w:rPr>
          <w:rFonts w:ascii="Times New Roman" w:hAnsi="Times New Roman" w:cs="Times New Roman"/>
          <w:sz w:val="28"/>
          <w:szCs w:val="28"/>
        </w:rPr>
        <w:t>ені ритуали, пов’язані з вогнем. А</w:t>
      </w:r>
      <w:r w:rsidRPr="00BA7BF7">
        <w:rPr>
          <w:rFonts w:ascii="Times New Roman" w:hAnsi="Times New Roman" w:cs="Times New Roman"/>
          <w:sz w:val="28"/>
          <w:szCs w:val="28"/>
        </w:rPr>
        <w:t>рхеологічні розкопки знайшли докази вівтарів або вогнищ, які використовувалися для ритуальних цілей. Ці вівтарі вогню часто складалися з піднятої платформи або конструкції, де вогонь запалювався як частина релігійних церемоній.</w:t>
      </w:r>
      <w:r w:rsidR="00583260">
        <w:rPr>
          <w:rFonts w:ascii="Times New Roman" w:hAnsi="Times New Roman" w:cs="Times New Roman"/>
          <w:sz w:val="28"/>
          <w:szCs w:val="28"/>
        </w:rPr>
        <w:t xml:space="preserve"> П</w:t>
      </w:r>
      <w:r w:rsidRPr="00BA7BF7">
        <w:rPr>
          <w:rFonts w:ascii="Times New Roman" w:hAnsi="Times New Roman" w:cs="Times New Roman"/>
          <w:sz w:val="28"/>
          <w:szCs w:val="28"/>
        </w:rPr>
        <w:t xml:space="preserve">оряд з цими вівтарями вогню під час розкопок було виявлено різні церемоніальні об’єкти та артефакти, пов’язані з ритуалами вогню. </w:t>
      </w:r>
      <w:r w:rsidRPr="00BA7BF7">
        <w:rPr>
          <w:rFonts w:ascii="Times New Roman" w:hAnsi="Times New Roman" w:cs="Times New Roman"/>
          <w:sz w:val="28"/>
          <w:szCs w:val="28"/>
        </w:rPr>
        <w:lastRenderedPageBreak/>
        <w:t>Ці артефакти включають посудини для жертвоприношень, обвуглені залишки жертвоприношень і написи чи символи, пов’язані з поклонінням вогню</w:t>
      </w:r>
      <w:r w:rsidR="00D06BBC">
        <w:rPr>
          <w:rFonts w:ascii="Times New Roman" w:hAnsi="Times New Roman" w:cs="Times New Roman"/>
          <w:sz w:val="28"/>
          <w:szCs w:val="28"/>
        </w:rPr>
        <w:t xml:space="preserve"> </w:t>
      </w:r>
      <w:r w:rsidR="00D06BBC" w:rsidRPr="00961BC1">
        <w:rPr>
          <w:rFonts w:ascii="Times New Roman" w:hAnsi="Times New Roman" w:cs="Times New Roman"/>
          <w:sz w:val="28"/>
          <w:szCs w:val="28"/>
        </w:rPr>
        <w:t>[</w:t>
      </w:r>
      <w:r w:rsidR="00D06BBC">
        <w:rPr>
          <w:rFonts w:ascii="Times New Roman" w:hAnsi="Times New Roman" w:cs="Times New Roman"/>
          <w:sz w:val="28"/>
          <w:szCs w:val="28"/>
        </w:rPr>
        <w:t>29</w:t>
      </w:r>
      <w:r w:rsidR="00D06BBC" w:rsidRPr="00961BC1">
        <w:rPr>
          <w:rFonts w:ascii="Times New Roman" w:hAnsi="Times New Roman" w:cs="Times New Roman"/>
          <w:sz w:val="28"/>
          <w:szCs w:val="28"/>
        </w:rPr>
        <w:t>]</w:t>
      </w:r>
      <w:r w:rsidRPr="00BA7BF7">
        <w:rPr>
          <w:rFonts w:ascii="Times New Roman" w:hAnsi="Times New Roman" w:cs="Times New Roman"/>
          <w:sz w:val="28"/>
          <w:szCs w:val="28"/>
        </w:rPr>
        <w:t>.</w:t>
      </w:r>
    </w:p>
    <w:p w14:paraId="18D8CC0F" w14:textId="1E8D5929" w:rsidR="00BA7BF7" w:rsidRPr="00BA7BF7" w:rsidRDefault="00583260" w:rsidP="0058326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 </w:t>
      </w:r>
      <w:r w:rsidR="00BA7BF7" w:rsidRPr="00BA7BF7">
        <w:rPr>
          <w:rFonts w:ascii="Times New Roman" w:hAnsi="Times New Roman" w:cs="Times New Roman"/>
          <w:sz w:val="28"/>
          <w:szCs w:val="28"/>
        </w:rPr>
        <w:t>регіонах, які відзначаються релігійним розмаїттям, деякі громади прийняли синкретичні вірування, які поєднували елементи поклоніння вогнем з іншими релігіями, такими як іслам, християнство або місцеві системи вірувань. Ці синкретичні практики інтегрували ритуали вогню в біл</w:t>
      </w:r>
      <w:r>
        <w:rPr>
          <w:rFonts w:ascii="Times New Roman" w:hAnsi="Times New Roman" w:cs="Times New Roman"/>
          <w:sz w:val="28"/>
          <w:szCs w:val="28"/>
        </w:rPr>
        <w:t>ьш широкий релігійний контекст. В</w:t>
      </w:r>
      <w:r w:rsidR="00BA7BF7" w:rsidRPr="00BA7BF7">
        <w:rPr>
          <w:rFonts w:ascii="Times New Roman" w:hAnsi="Times New Roman" w:cs="Times New Roman"/>
          <w:sz w:val="28"/>
          <w:szCs w:val="28"/>
        </w:rPr>
        <w:t>огонь часто вважався очисним елементом у ритуалах. Вважалося, що воно очищає учасників і церемоніальний простір, роблячи його придатним для спілкування з богом.</w:t>
      </w:r>
      <w:r>
        <w:rPr>
          <w:rFonts w:ascii="Times New Roman" w:hAnsi="Times New Roman" w:cs="Times New Roman"/>
          <w:sz w:val="28"/>
          <w:szCs w:val="28"/>
        </w:rPr>
        <w:t xml:space="preserve"> В</w:t>
      </w:r>
      <w:r w:rsidR="00BA7BF7" w:rsidRPr="00BA7BF7">
        <w:rPr>
          <w:rFonts w:ascii="Times New Roman" w:hAnsi="Times New Roman" w:cs="Times New Roman"/>
          <w:sz w:val="28"/>
          <w:szCs w:val="28"/>
        </w:rPr>
        <w:t>огняні ритуали розглядалися як засіб встановлення зв’язку з божествами або духовними істотами. Учасники вірили, що дим і полум'я несуть їхні послання в духовну сферу.</w:t>
      </w:r>
      <w:r>
        <w:rPr>
          <w:rFonts w:ascii="Times New Roman" w:hAnsi="Times New Roman" w:cs="Times New Roman"/>
          <w:sz w:val="28"/>
          <w:szCs w:val="28"/>
        </w:rPr>
        <w:t xml:space="preserve"> Р</w:t>
      </w:r>
      <w:r w:rsidR="00BA7BF7" w:rsidRPr="00BA7BF7">
        <w:rPr>
          <w:rFonts w:ascii="Times New Roman" w:hAnsi="Times New Roman" w:cs="Times New Roman"/>
          <w:sz w:val="28"/>
          <w:szCs w:val="28"/>
        </w:rPr>
        <w:t>итуали вогню часто передбачали спалювання жертвоприношень, таких як зерно, пахощі або символічні предмети. Ці підношення підносили божествам або духам як форму відданості та благання.</w:t>
      </w:r>
      <w:r>
        <w:rPr>
          <w:rFonts w:ascii="Times New Roman" w:hAnsi="Times New Roman" w:cs="Times New Roman"/>
          <w:sz w:val="28"/>
          <w:szCs w:val="28"/>
        </w:rPr>
        <w:t xml:space="preserve"> Д</w:t>
      </w:r>
      <w:r w:rsidR="00BA7BF7" w:rsidRPr="00BA7BF7">
        <w:rPr>
          <w:rFonts w:ascii="Times New Roman" w:hAnsi="Times New Roman" w:cs="Times New Roman"/>
          <w:sz w:val="28"/>
          <w:szCs w:val="28"/>
        </w:rPr>
        <w:t>еякі ритуали включали танці навколо священного вогню. Учасники танцювали, співали та читали молитви, коли вони кружляли біля багаття, сприяючи почуттю спільності та релігійному запалу.</w:t>
      </w:r>
      <w:r>
        <w:rPr>
          <w:rFonts w:ascii="Times New Roman" w:hAnsi="Times New Roman" w:cs="Times New Roman"/>
          <w:sz w:val="28"/>
          <w:szCs w:val="28"/>
        </w:rPr>
        <w:t xml:space="preserve"> Фестивалі</w:t>
      </w:r>
      <w:r w:rsidR="00BA7BF7" w:rsidRPr="00BA7BF7">
        <w:rPr>
          <w:rFonts w:ascii="Times New Roman" w:hAnsi="Times New Roman" w:cs="Times New Roman"/>
          <w:sz w:val="28"/>
          <w:szCs w:val="28"/>
        </w:rPr>
        <w:t>, пов’язані з вогнем, зазвичай були частиною сезонних або релігійних свят. Ці фестивалі були нагодою для громади зібратися разом, відсвяткувати та відновити свої духовні узи</w:t>
      </w:r>
      <w:r w:rsidR="00D06BBC">
        <w:rPr>
          <w:rFonts w:ascii="Times New Roman" w:hAnsi="Times New Roman" w:cs="Times New Roman"/>
          <w:sz w:val="28"/>
          <w:szCs w:val="28"/>
        </w:rPr>
        <w:t xml:space="preserve"> </w:t>
      </w:r>
      <w:r w:rsidR="00D06BBC" w:rsidRPr="00961BC1">
        <w:rPr>
          <w:rFonts w:ascii="Times New Roman" w:hAnsi="Times New Roman" w:cs="Times New Roman"/>
          <w:sz w:val="28"/>
          <w:szCs w:val="28"/>
        </w:rPr>
        <w:t>[</w:t>
      </w:r>
      <w:r w:rsidR="00D06BBC">
        <w:rPr>
          <w:rFonts w:ascii="Times New Roman" w:hAnsi="Times New Roman" w:cs="Times New Roman"/>
          <w:sz w:val="28"/>
          <w:szCs w:val="28"/>
        </w:rPr>
        <w:t>28</w:t>
      </w:r>
      <w:r w:rsidR="00D06BBC" w:rsidRPr="00961BC1">
        <w:rPr>
          <w:rFonts w:ascii="Times New Roman" w:hAnsi="Times New Roman" w:cs="Times New Roman"/>
          <w:sz w:val="28"/>
          <w:szCs w:val="28"/>
        </w:rPr>
        <w:t>]</w:t>
      </w:r>
      <w:r w:rsidR="00BA7BF7" w:rsidRPr="00BA7BF7">
        <w:rPr>
          <w:rFonts w:ascii="Times New Roman" w:hAnsi="Times New Roman" w:cs="Times New Roman"/>
          <w:sz w:val="28"/>
          <w:szCs w:val="28"/>
        </w:rPr>
        <w:t>.</w:t>
      </w:r>
    </w:p>
    <w:p w14:paraId="4EB3D116" w14:textId="49309926" w:rsidR="00722B5C" w:rsidRDefault="00244366" w:rsidP="00583260">
      <w:pPr>
        <w:spacing w:after="0" w:line="360" w:lineRule="auto"/>
        <w:ind w:firstLine="720"/>
        <w:jc w:val="both"/>
        <w:rPr>
          <w:rFonts w:ascii="Times New Roman" w:hAnsi="Times New Roman" w:cs="Times New Roman"/>
          <w:sz w:val="28"/>
          <w:szCs w:val="28"/>
        </w:rPr>
      </w:pPr>
      <w:r w:rsidRPr="00244366">
        <w:rPr>
          <w:rFonts w:ascii="Times New Roman" w:hAnsi="Times New Roman" w:cs="Times New Roman"/>
          <w:sz w:val="28"/>
          <w:szCs w:val="28"/>
        </w:rPr>
        <w:t xml:space="preserve">Ці археологічні знахідки та задокументовані записи відкривають вікно в ритуальні практики епохи Золотої Орди. Вони розкривають різноманітність і складність релігійних традицій, а також роль обряду у формуванні культурно-духовного ландшафту Степового </w:t>
      </w:r>
      <w:r w:rsidR="004512B7">
        <w:rPr>
          <w:rFonts w:ascii="Times New Roman" w:hAnsi="Times New Roman" w:cs="Times New Roman"/>
          <w:sz w:val="28"/>
          <w:szCs w:val="28"/>
        </w:rPr>
        <w:t>Под</w:t>
      </w:r>
      <w:r w:rsidRPr="00244366">
        <w:rPr>
          <w:rFonts w:ascii="Times New Roman" w:hAnsi="Times New Roman" w:cs="Times New Roman"/>
          <w:sz w:val="28"/>
          <w:szCs w:val="28"/>
        </w:rPr>
        <w:t>ніпров’я та Приазов’я цього періоду.</w:t>
      </w:r>
    </w:p>
    <w:p w14:paraId="6AF07DDB" w14:textId="2FA24B31" w:rsidR="00583260" w:rsidRDefault="00583260" w:rsidP="003D6027">
      <w:pPr>
        <w:spacing w:after="0" w:line="360" w:lineRule="auto"/>
        <w:jc w:val="both"/>
        <w:rPr>
          <w:rFonts w:ascii="Times New Roman" w:hAnsi="Times New Roman" w:cs="Times New Roman"/>
          <w:sz w:val="28"/>
          <w:szCs w:val="28"/>
        </w:rPr>
      </w:pPr>
    </w:p>
    <w:p w14:paraId="002B73B7" w14:textId="1E02EFF3" w:rsidR="00D06BBC" w:rsidRDefault="00D06BBC" w:rsidP="003D6027">
      <w:pPr>
        <w:spacing w:after="0" w:line="360" w:lineRule="auto"/>
        <w:jc w:val="both"/>
        <w:rPr>
          <w:rFonts w:ascii="Times New Roman" w:hAnsi="Times New Roman" w:cs="Times New Roman"/>
          <w:sz w:val="28"/>
          <w:szCs w:val="28"/>
        </w:rPr>
      </w:pPr>
    </w:p>
    <w:p w14:paraId="71BC0728" w14:textId="77777777" w:rsidR="00D06BBC" w:rsidRDefault="00D06BBC" w:rsidP="003D6027">
      <w:pPr>
        <w:spacing w:after="0" w:line="360" w:lineRule="auto"/>
        <w:jc w:val="both"/>
        <w:rPr>
          <w:rFonts w:ascii="Times New Roman" w:hAnsi="Times New Roman" w:cs="Times New Roman"/>
          <w:sz w:val="28"/>
          <w:szCs w:val="28"/>
        </w:rPr>
      </w:pPr>
    </w:p>
    <w:p w14:paraId="61A90CE8" w14:textId="17C765B1" w:rsidR="0039372C" w:rsidRDefault="00226913" w:rsidP="004512B7">
      <w:pPr>
        <w:spacing w:after="0" w:line="360" w:lineRule="auto"/>
        <w:ind w:firstLine="709"/>
        <w:jc w:val="both"/>
        <w:outlineLvl w:val="1"/>
        <w:rPr>
          <w:rFonts w:ascii="Times New Roman" w:hAnsi="Times New Roman" w:cs="Times New Roman"/>
          <w:b/>
          <w:sz w:val="28"/>
          <w:szCs w:val="28"/>
        </w:rPr>
      </w:pPr>
      <w:bookmarkStart w:id="30" w:name="_Toc152712497"/>
      <w:r>
        <w:rPr>
          <w:rFonts w:ascii="Times New Roman" w:hAnsi="Times New Roman" w:cs="Times New Roman"/>
          <w:b/>
          <w:sz w:val="28"/>
          <w:szCs w:val="28"/>
        </w:rPr>
        <w:t xml:space="preserve">3.2. </w:t>
      </w:r>
      <w:r w:rsidR="00AB4FC5">
        <w:rPr>
          <w:rFonts w:ascii="Times New Roman" w:hAnsi="Times New Roman" w:cs="Times New Roman"/>
          <w:b/>
          <w:sz w:val="28"/>
          <w:szCs w:val="28"/>
        </w:rPr>
        <w:t>Мистецтво</w:t>
      </w:r>
      <w:r w:rsidR="009C7E14">
        <w:rPr>
          <w:rFonts w:ascii="Times New Roman" w:hAnsi="Times New Roman" w:cs="Times New Roman"/>
          <w:b/>
          <w:sz w:val="28"/>
          <w:szCs w:val="28"/>
        </w:rPr>
        <w:t xml:space="preserve"> та освітні центри</w:t>
      </w:r>
      <w:r w:rsidR="004512B7">
        <w:rPr>
          <w:rFonts w:ascii="Times New Roman" w:hAnsi="Times New Roman" w:cs="Times New Roman"/>
          <w:b/>
          <w:sz w:val="28"/>
          <w:szCs w:val="28"/>
        </w:rPr>
        <w:t>.</w:t>
      </w:r>
      <w:bookmarkEnd w:id="30"/>
    </w:p>
    <w:p w14:paraId="6BEBC62F" w14:textId="1DCF0C2B" w:rsidR="009C7E14" w:rsidRPr="009C7E14" w:rsidRDefault="009C7E14" w:rsidP="009C7E14">
      <w:pPr>
        <w:spacing w:after="0" w:line="360" w:lineRule="auto"/>
        <w:ind w:firstLine="720"/>
        <w:jc w:val="both"/>
        <w:rPr>
          <w:rFonts w:ascii="Times New Roman" w:hAnsi="Times New Roman" w:cs="Times New Roman"/>
          <w:sz w:val="28"/>
          <w:szCs w:val="28"/>
        </w:rPr>
      </w:pPr>
      <w:r w:rsidRPr="009C7E14">
        <w:rPr>
          <w:rFonts w:ascii="Times New Roman" w:hAnsi="Times New Roman" w:cs="Times New Roman"/>
          <w:sz w:val="28"/>
          <w:szCs w:val="28"/>
        </w:rPr>
        <w:lastRenderedPageBreak/>
        <w:t xml:space="preserve">Кілька міст уздовж річки Дніпро в епоху Золотої Орди стали освітніми та інтелектуальними центрами, сприяючи обміну знаннями та ідеями між вченими, ученими та мислителями. Ці центри відіграли вирішальну роль у збереженні та поширенні культурної, наукової та філософської спадщини. </w:t>
      </w:r>
    </w:p>
    <w:p w14:paraId="4DEA7802" w14:textId="6F313A1E" w:rsidR="009C7E14" w:rsidRPr="009C7E14" w:rsidRDefault="009C7E14" w:rsidP="009C7E14">
      <w:pPr>
        <w:spacing w:after="0" w:line="360" w:lineRule="auto"/>
        <w:ind w:firstLine="720"/>
        <w:jc w:val="both"/>
        <w:rPr>
          <w:rFonts w:ascii="Times New Roman" w:hAnsi="Times New Roman" w:cs="Times New Roman"/>
          <w:sz w:val="28"/>
          <w:szCs w:val="28"/>
        </w:rPr>
      </w:pPr>
      <w:r w:rsidRPr="009C7E14">
        <w:rPr>
          <w:rFonts w:ascii="Times New Roman" w:hAnsi="Times New Roman" w:cs="Times New Roman"/>
          <w:sz w:val="28"/>
          <w:szCs w:val="28"/>
        </w:rPr>
        <w:t>Київ, як визначне місто вздовж Дніпра, містив академічні заклади, які стали маяками навчання. Києво-Могилянська академія, заснована в 1632 році, хоч і пізніше золотоординської доби, продовжила спадщину міста як освітнього центру.</w:t>
      </w:r>
      <w:r>
        <w:rPr>
          <w:rFonts w:ascii="Times New Roman" w:hAnsi="Times New Roman" w:cs="Times New Roman"/>
          <w:sz w:val="28"/>
          <w:szCs w:val="28"/>
        </w:rPr>
        <w:t xml:space="preserve"> С</w:t>
      </w:r>
      <w:r w:rsidRPr="009C7E14">
        <w:rPr>
          <w:rFonts w:ascii="Times New Roman" w:hAnsi="Times New Roman" w:cs="Times New Roman"/>
          <w:sz w:val="28"/>
          <w:szCs w:val="28"/>
        </w:rPr>
        <w:t>тратегічне розташування Києва сприяло культурним обмінам, залучаючи вчених із різним етнічним та культурним походженням. Інтелектуальне середовище міста збагачувалося збл</w:t>
      </w:r>
      <w:r>
        <w:rPr>
          <w:rFonts w:ascii="Times New Roman" w:hAnsi="Times New Roman" w:cs="Times New Roman"/>
          <w:sz w:val="28"/>
          <w:szCs w:val="28"/>
        </w:rPr>
        <w:t>иженням різноманітних поглядів. М</w:t>
      </w:r>
      <w:r w:rsidRPr="009C7E14">
        <w:rPr>
          <w:rFonts w:ascii="Times New Roman" w:hAnsi="Times New Roman" w:cs="Times New Roman"/>
          <w:sz w:val="28"/>
          <w:szCs w:val="28"/>
        </w:rPr>
        <w:t>ислителі в Києві займалися філософським дискурсом, досліджуючи різноманітні теми від теології до натурфілософії. Інтелектуальна жвавість міста сприяла ширшому інте</w:t>
      </w:r>
      <w:r>
        <w:rPr>
          <w:rFonts w:ascii="Times New Roman" w:hAnsi="Times New Roman" w:cs="Times New Roman"/>
          <w:sz w:val="28"/>
          <w:szCs w:val="28"/>
        </w:rPr>
        <w:t xml:space="preserve">лектуальному ландшафту регіону. Відходячи можна також сказати про </w:t>
      </w:r>
      <w:r w:rsidRPr="009C7E14">
        <w:rPr>
          <w:rFonts w:ascii="Times New Roman" w:hAnsi="Times New Roman" w:cs="Times New Roman"/>
          <w:sz w:val="28"/>
          <w:szCs w:val="28"/>
        </w:rPr>
        <w:t>Сарай</w:t>
      </w:r>
      <w:r w:rsidR="009A2350">
        <w:rPr>
          <w:rFonts w:ascii="Times New Roman" w:hAnsi="Times New Roman" w:cs="Times New Roman"/>
          <w:sz w:val="28"/>
          <w:szCs w:val="28"/>
        </w:rPr>
        <w:t>-</w:t>
      </w:r>
      <w:r w:rsidRPr="009C7E14">
        <w:rPr>
          <w:rFonts w:ascii="Times New Roman" w:hAnsi="Times New Roman" w:cs="Times New Roman"/>
          <w:sz w:val="28"/>
          <w:szCs w:val="28"/>
        </w:rPr>
        <w:t xml:space="preserve">Бату </w:t>
      </w:r>
      <w:r>
        <w:rPr>
          <w:rFonts w:ascii="Times New Roman" w:hAnsi="Times New Roman" w:cs="Times New Roman"/>
          <w:sz w:val="28"/>
          <w:szCs w:val="28"/>
        </w:rPr>
        <w:t xml:space="preserve">який </w:t>
      </w:r>
      <w:r w:rsidRPr="009C7E14">
        <w:rPr>
          <w:rFonts w:ascii="Times New Roman" w:hAnsi="Times New Roman" w:cs="Times New Roman"/>
          <w:sz w:val="28"/>
          <w:szCs w:val="28"/>
        </w:rPr>
        <w:t>приймав навчальні заклади, де вчені заглиблювалися в такі предмети, як астрономія, математика та філософія</w:t>
      </w:r>
      <w:r w:rsidR="00B26FA0">
        <w:rPr>
          <w:rFonts w:ascii="Times New Roman" w:hAnsi="Times New Roman" w:cs="Times New Roman"/>
          <w:sz w:val="28"/>
          <w:szCs w:val="28"/>
        </w:rPr>
        <w:t xml:space="preserve"> </w:t>
      </w:r>
      <w:r w:rsidR="00B26FA0" w:rsidRPr="00961BC1">
        <w:rPr>
          <w:rFonts w:ascii="Times New Roman" w:hAnsi="Times New Roman" w:cs="Times New Roman"/>
          <w:sz w:val="28"/>
          <w:szCs w:val="28"/>
        </w:rPr>
        <w:t>[</w:t>
      </w:r>
      <w:r w:rsidR="00B26FA0">
        <w:rPr>
          <w:rFonts w:ascii="Times New Roman" w:hAnsi="Times New Roman" w:cs="Times New Roman"/>
          <w:sz w:val="28"/>
          <w:szCs w:val="28"/>
        </w:rPr>
        <w:t>2</w:t>
      </w:r>
      <w:r w:rsidR="00B26FA0" w:rsidRPr="00961BC1">
        <w:rPr>
          <w:rFonts w:ascii="Times New Roman" w:hAnsi="Times New Roman" w:cs="Times New Roman"/>
          <w:sz w:val="28"/>
          <w:szCs w:val="28"/>
        </w:rPr>
        <w:t>]</w:t>
      </w:r>
      <w:r w:rsidRPr="009C7E14">
        <w:rPr>
          <w:rFonts w:ascii="Times New Roman" w:hAnsi="Times New Roman" w:cs="Times New Roman"/>
          <w:sz w:val="28"/>
          <w:szCs w:val="28"/>
        </w:rPr>
        <w:t>. Ці установи відігравали вир</w:t>
      </w:r>
      <w:r>
        <w:rPr>
          <w:rFonts w:ascii="Times New Roman" w:hAnsi="Times New Roman" w:cs="Times New Roman"/>
          <w:sz w:val="28"/>
          <w:szCs w:val="28"/>
        </w:rPr>
        <w:t xml:space="preserve">ішальну роль у поширенні знань. </w:t>
      </w:r>
      <w:r w:rsidRPr="009C7E14">
        <w:rPr>
          <w:rFonts w:ascii="Times New Roman" w:hAnsi="Times New Roman" w:cs="Times New Roman"/>
          <w:sz w:val="28"/>
          <w:szCs w:val="28"/>
        </w:rPr>
        <w:t xml:space="preserve">Положення міста як політичного та економічного центру сприяло науковим обмінам. Вчені в Сараї Бату вели діалоги, які виходили за культурні та </w:t>
      </w:r>
      <w:proofErr w:type="spellStart"/>
      <w:r w:rsidRPr="009C7E14">
        <w:rPr>
          <w:rFonts w:ascii="Times New Roman" w:hAnsi="Times New Roman" w:cs="Times New Roman"/>
          <w:sz w:val="28"/>
          <w:szCs w:val="28"/>
        </w:rPr>
        <w:t>мовні</w:t>
      </w:r>
      <w:proofErr w:type="spellEnd"/>
      <w:r w:rsidRPr="009C7E14">
        <w:rPr>
          <w:rFonts w:ascii="Times New Roman" w:hAnsi="Times New Roman" w:cs="Times New Roman"/>
          <w:sz w:val="28"/>
          <w:szCs w:val="28"/>
        </w:rPr>
        <w:t xml:space="preserve"> кордони, сприяючи міжкультурному обміну ідеями.</w:t>
      </w:r>
    </w:p>
    <w:p w14:paraId="0C2A59B9" w14:textId="4CC9855C" w:rsidR="008D1C08" w:rsidRDefault="009C7E14" w:rsidP="008D1C08">
      <w:pPr>
        <w:spacing w:after="0" w:line="360" w:lineRule="auto"/>
        <w:ind w:firstLine="720"/>
        <w:jc w:val="both"/>
        <w:rPr>
          <w:rFonts w:ascii="Times New Roman" w:hAnsi="Times New Roman" w:cs="Times New Roman"/>
          <w:sz w:val="28"/>
          <w:szCs w:val="28"/>
        </w:rPr>
      </w:pPr>
      <w:r w:rsidRPr="009C7E14">
        <w:rPr>
          <w:rFonts w:ascii="Times New Roman" w:hAnsi="Times New Roman" w:cs="Times New Roman"/>
          <w:sz w:val="28"/>
          <w:szCs w:val="28"/>
        </w:rPr>
        <w:t>Херсонес, розташований біля гирла Дніпра, мав багату освітню спадщину. Стратегічне розташування міста сприяло взаємодії між науковцями та сприяло передачі знань.</w:t>
      </w:r>
      <w:r>
        <w:rPr>
          <w:rFonts w:ascii="Times New Roman" w:hAnsi="Times New Roman" w:cs="Times New Roman"/>
          <w:sz w:val="28"/>
          <w:szCs w:val="28"/>
        </w:rPr>
        <w:t xml:space="preserve"> </w:t>
      </w:r>
      <w:r w:rsidRPr="009C7E14">
        <w:rPr>
          <w:rFonts w:ascii="Times New Roman" w:hAnsi="Times New Roman" w:cs="Times New Roman"/>
          <w:sz w:val="28"/>
          <w:szCs w:val="28"/>
        </w:rPr>
        <w:t xml:space="preserve">Зважаючи на його морське значення, Херсонес став центром вивчення навігації, морської торгівлі та суміжних наук. Науковці міста сприяли розвитку </w:t>
      </w:r>
      <w:r w:rsidR="008D1C08">
        <w:rPr>
          <w:rFonts w:ascii="Times New Roman" w:hAnsi="Times New Roman" w:cs="Times New Roman"/>
          <w:sz w:val="28"/>
          <w:szCs w:val="28"/>
        </w:rPr>
        <w:t xml:space="preserve">саме </w:t>
      </w:r>
      <w:r w:rsidRPr="009C7E14">
        <w:rPr>
          <w:rFonts w:ascii="Times New Roman" w:hAnsi="Times New Roman" w:cs="Times New Roman"/>
          <w:sz w:val="28"/>
          <w:szCs w:val="28"/>
        </w:rPr>
        <w:t>морських знань.</w:t>
      </w:r>
      <w:r w:rsidR="008D1C08">
        <w:rPr>
          <w:rFonts w:ascii="Times New Roman" w:hAnsi="Times New Roman" w:cs="Times New Roman"/>
          <w:sz w:val="28"/>
          <w:szCs w:val="28"/>
        </w:rPr>
        <w:t xml:space="preserve"> Також </w:t>
      </w:r>
      <w:r w:rsidRPr="009C7E14">
        <w:rPr>
          <w:rFonts w:ascii="Times New Roman" w:hAnsi="Times New Roman" w:cs="Times New Roman"/>
          <w:sz w:val="28"/>
          <w:szCs w:val="28"/>
        </w:rPr>
        <w:t>Херсонес підтримував літературно-мистецькі заняття. Інтелектуали міста брали участь у створенні та збереженні рукописів, вносячи свій внесок у культурну спадщину краю</w:t>
      </w:r>
      <w:r w:rsidR="00B26FA0">
        <w:rPr>
          <w:rFonts w:ascii="Times New Roman" w:hAnsi="Times New Roman" w:cs="Times New Roman"/>
          <w:sz w:val="28"/>
          <w:szCs w:val="28"/>
        </w:rPr>
        <w:t xml:space="preserve"> </w:t>
      </w:r>
      <w:r w:rsidR="00B26FA0" w:rsidRPr="00961BC1">
        <w:rPr>
          <w:rFonts w:ascii="Times New Roman" w:hAnsi="Times New Roman" w:cs="Times New Roman"/>
          <w:sz w:val="28"/>
          <w:szCs w:val="28"/>
        </w:rPr>
        <w:t>[</w:t>
      </w:r>
      <w:r w:rsidR="00B26FA0">
        <w:rPr>
          <w:rFonts w:ascii="Times New Roman" w:hAnsi="Times New Roman" w:cs="Times New Roman"/>
          <w:sz w:val="28"/>
          <w:szCs w:val="28"/>
        </w:rPr>
        <w:t>22</w:t>
      </w:r>
      <w:r w:rsidR="00B26FA0" w:rsidRPr="00961BC1">
        <w:rPr>
          <w:rFonts w:ascii="Times New Roman" w:hAnsi="Times New Roman" w:cs="Times New Roman"/>
          <w:sz w:val="28"/>
          <w:szCs w:val="28"/>
        </w:rPr>
        <w:t>]</w:t>
      </w:r>
      <w:r w:rsidRPr="009C7E14">
        <w:rPr>
          <w:rFonts w:ascii="Times New Roman" w:hAnsi="Times New Roman" w:cs="Times New Roman"/>
          <w:sz w:val="28"/>
          <w:szCs w:val="28"/>
        </w:rPr>
        <w:t>.</w:t>
      </w:r>
    </w:p>
    <w:p w14:paraId="67065598" w14:textId="44DD8A64" w:rsidR="009C7E14" w:rsidRPr="009C7E14" w:rsidRDefault="009C7E14" w:rsidP="008D1C08">
      <w:pPr>
        <w:spacing w:after="0" w:line="360" w:lineRule="auto"/>
        <w:ind w:firstLine="720"/>
        <w:jc w:val="both"/>
        <w:rPr>
          <w:rFonts w:ascii="Times New Roman" w:hAnsi="Times New Roman" w:cs="Times New Roman"/>
          <w:sz w:val="28"/>
          <w:szCs w:val="28"/>
        </w:rPr>
      </w:pPr>
      <w:r w:rsidRPr="009C7E14">
        <w:rPr>
          <w:rFonts w:ascii="Times New Roman" w:hAnsi="Times New Roman" w:cs="Times New Roman"/>
          <w:sz w:val="28"/>
          <w:szCs w:val="28"/>
        </w:rPr>
        <w:t xml:space="preserve">Азов, як важливий торговий центр, став центром інтелектуального обміну. Купці та вчені збиралися в місті, створюючи динамічне середовище, де збігалися </w:t>
      </w:r>
      <w:r w:rsidRPr="009C7E14">
        <w:rPr>
          <w:rFonts w:ascii="Times New Roman" w:hAnsi="Times New Roman" w:cs="Times New Roman"/>
          <w:sz w:val="28"/>
          <w:szCs w:val="28"/>
        </w:rPr>
        <w:lastRenderedPageBreak/>
        <w:t>комерці</w:t>
      </w:r>
      <w:r w:rsidR="008D1C08">
        <w:rPr>
          <w:rFonts w:ascii="Times New Roman" w:hAnsi="Times New Roman" w:cs="Times New Roman"/>
          <w:sz w:val="28"/>
          <w:szCs w:val="28"/>
        </w:rPr>
        <w:t>йні та інтелектуальні інтереси. З</w:t>
      </w:r>
      <w:r w:rsidRPr="009C7E14">
        <w:rPr>
          <w:rFonts w:ascii="Times New Roman" w:hAnsi="Times New Roman" w:cs="Times New Roman"/>
          <w:sz w:val="28"/>
          <w:szCs w:val="28"/>
        </w:rPr>
        <w:t>в’язок Азова з ісламським світом вплинув на його інтелектуальний ландшафт. Ісламські вчені в місті зробили внесок у вивчення наук, літератури та теології, поєднуючи місцеві та зовнішні знання</w:t>
      </w:r>
      <w:r w:rsidR="00B26FA0">
        <w:rPr>
          <w:rFonts w:ascii="Times New Roman" w:hAnsi="Times New Roman" w:cs="Times New Roman"/>
          <w:sz w:val="28"/>
          <w:szCs w:val="28"/>
        </w:rPr>
        <w:t xml:space="preserve"> </w:t>
      </w:r>
      <w:r w:rsidR="00B26FA0" w:rsidRPr="00961BC1">
        <w:rPr>
          <w:rFonts w:ascii="Times New Roman" w:hAnsi="Times New Roman" w:cs="Times New Roman"/>
          <w:sz w:val="28"/>
          <w:szCs w:val="28"/>
        </w:rPr>
        <w:t>[</w:t>
      </w:r>
      <w:r w:rsidR="00B26FA0">
        <w:rPr>
          <w:rFonts w:ascii="Times New Roman" w:hAnsi="Times New Roman" w:cs="Times New Roman"/>
          <w:sz w:val="28"/>
          <w:szCs w:val="28"/>
        </w:rPr>
        <w:t>24</w:t>
      </w:r>
      <w:r w:rsidR="00B26FA0" w:rsidRPr="00961BC1">
        <w:rPr>
          <w:rFonts w:ascii="Times New Roman" w:hAnsi="Times New Roman" w:cs="Times New Roman"/>
          <w:sz w:val="28"/>
          <w:szCs w:val="28"/>
        </w:rPr>
        <w:t>]</w:t>
      </w:r>
      <w:r w:rsidRPr="009C7E14">
        <w:rPr>
          <w:rFonts w:ascii="Times New Roman" w:hAnsi="Times New Roman" w:cs="Times New Roman"/>
          <w:sz w:val="28"/>
          <w:szCs w:val="28"/>
        </w:rPr>
        <w:t>.</w:t>
      </w:r>
    </w:p>
    <w:p w14:paraId="577B6744" w14:textId="41DEC371" w:rsidR="009C7E14" w:rsidRPr="009C7E14" w:rsidRDefault="008D1C08" w:rsidP="008D1C0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Білгород (</w:t>
      </w:r>
      <w:proofErr w:type="spellStart"/>
      <w:r>
        <w:rPr>
          <w:rFonts w:ascii="Times New Roman" w:hAnsi="Times New Roman" w:cs="Times New Roman"/>
          <w:sz w:val="28"/>
          <w:szCs w:val="28"/>
        </w:rPr>
        <w:t>Аккерман</w:t>
      </w:r>
      <w:proofErr w:type="spellEnd"/>
      <w:r>
        <w:rPr>
          <w:rFonts w:ascii="Times New Roman" w:hAnsi="Times New Roman" w:cs="Times New Roman"/>
          <w:sz w:val="28"/>
          <w:szCs w:val="28"/>
        </w:rPr>
        <w:t xml:space="preserve">) </w:t>
      </w:r>
      <w:r w:rsidR="009C7E14" w:rsidRPr="009C7E14">
        <w:rPr>
          <w:rFonts w:ascii="Times New Roman" w:hAnsi="Times New Roman" w:cs="Times New Roman"/>
          <w:sz w:val="28"/>
          <w:szCs w:val="28"/>
        </w:rPr>
        <w:t>стратегічне положення вздовж Дніпра та його з’єднання з Чорним морем сприяло інтелектуальним обмінам. Інтелектуальне середовище міста було сформоване його роллю як ворота торгових шляхів і різноманітних культур.</w:t>
      </w:r>
      <w:r>
        <w:rPr>
          <w:rFonts w:ascii="Times New Roman" w:hAnsi="Times New Roman" w:cs="Times New Roman"/>
          <w:sz w:val="28"/>
          <w:szCs w:val="28"/>
        </w:rPr>
        <w:t xml:space="preserve"> </w:t>
      </w:r>
      <w:r w:rsidR="009C7E14" w:rsidRPr="009C7E14">
        <w:rPr>
          <w:rFonts w:ascii="Times New Roman" w:hAnsi="Times New Roman" w:cs="Times New Roman"/>
          <w:sz w:val="28"/>
          <w:szCs w:val="28"/>
        </w:rPr>
        <w:t>Білгородські вчені були залучені до наукової діяльності, досліджуючи такі дисципліни, як астрономія та математика. Інтелектуальна продукція міста вплинула на сусідні регіони та сприяла ши</w:t>
      </w:r>
      <w:r>
        <w:rPr>
          <w:rFonts w:ascii="Times New Roman" w:hAnsi="Times New Roman" w:cs="Times New Roman"/>
          <w:sz w:val="28"/>
          <w:szCs w:val="28"/>
        </w:rPr>
        <w:t xml:space="preserve">ршому науковому співтовариству. </w:t>
      </w:r>
      <w:r w:rsidR="009C7E14" w:rsidRPr="009C7E14">
        <w:rPr>
          <w:rFonts w:ascii="Times New Roman" w:hAnsi="Times New Roman" w:cs="Times New Roman"/>
          <w:sz w:val="28"/>
          <w:szCs w:val="28"/>
        </w:rPr>
        <w:t>Архітектурна та культурна спадщина Білгорода, створена під впливом різноманітних інтелектуальних течій, відображала позицію міста як центру навчання та творчості</w:t>
      </w:r>
      <w:r w:rsidR="00B26FA0">
        <w:rPr>
          <w:rFonts w:ascii="Times New Roman" w:hAnsi="Times New Roman" w:cs="Times New Roman"/>
          <w:sz w:val="28"/>
          <w:szCs w:val="28"/>
        </w:rPr>
        <w:t xml:space="preserve"> </w:t>
      </w:r>
      <w:r w:rsidR="00B26FA0" w:rsidRPr="00961BC1">
        <w:rPr>
          <w:rFonts w:ascii="Times New Roman" w:hAnsi="Times New Roman" w:cs="Times New Roman"/>
          <w:sz w:val="28"/>
          <w:szCs w:val="28"/>
        </w:rPr>
        <w:t>[</w:t>
      </w:r>
      <w:r w:rsidR="00B26FA0">
        <w:rPr>
          <w:rFonts w:ascii="Times New Roman" w:hAnsi="Times New Roman" w:cs="Times New Roman"/>
          <w:sz w:val="28"/>
          <w:szCs w:val="28"/>
        </w:rPr>
        <w:t>36</w:t>
      </w:r>
      <w:r w:rsidR="00B26FA0" w:rsidRPr="00961BC1">
        <w:rPr>
          <w:rFonts w:ascii="Times New Roman" w:hAnsi="Times New Roman" w:cs="Times New Roman"/>
          <w:sz w:val="28"/>
          <w:szCs w:val="28"/>
        </w:rPr>
        <w:t>]</w:t>
      </w:r>
      <w:r w:rsidR="009C7E14" w:rsidRPr="009C7E14">
        <w:rPr>
          <w:rFonts w:ascii="Times New Roman" w:hAnsi="Times New Roman" w:cs="Times New Roman"/>
          <w:sz w:val="28"/>
          <w:szCs w:val="28"/>
        </w:rPr>
        <w:t>.</w:t>
      </w:r>
    </w:p>
    <w:p w14:paraId="5C36F81D" w14:textId="341CBBFF" w:rsidR="009C7E14" w:rsidRPr="0039372C" w:rsidRDefault="008D1C08" w:rsidP="008D1C0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009C7E14" w:rsidRPr="009C7E14">
        <w:rPr>
          <w:rFonts w:ascii="Times New Roman" w:hAnsi="Times New Roman" w:cs="Times New Roman"/>
          <w:sz w:val="28"/>
          <w:szCs w:val="28"/>
        </w:rPr>
        <w:t>світні та інтелектуальні центри вздовж річки Дніпро в епоху Золотої Орди не лише зберегли інтелектуальну спадщину свого часу, але й сприяли поширенню знань у мультикультурному та динамічному середовищі. Обмін ідеями, наукові пошуки та створення навчальних закладів у цих містах залишили незгладимий слід в інтелектуальній історії регіону</w:t>
      </w:r>
      <w:r w:rsidR="00B26FA0">
        <w:rPr>
          <w:rFonts w:ascii="Times New Roman" w:hAnsi="Times New Roman" w:cs="Times New Roman"/>
          <w:sz w:val="28"/>
          <w:szCs w:val="28"/>
        </w:rPr>
        <w:t xml:space="preserve"> </w:t>
      </w:r>
      <w:r w:rsidR="00B26FA0" w:rsidRPr="00961BC1">
        <w:rPr>
          <w:rFonts w:ascii="Times New Roman" w:hAnsi="Times New Roman" w:cs="Times New Roman"/>
          <w:sz w:val="28"/>
          <w:szCs w:val="28"/>
        </w:rPr>
        <w:t>[</w:t>
      </w:r>
      <w:r w:rsidR="00B26FA0">
        <w:rPr>
          <w:rFonts w:ascii="Times New Roman" w:hAnsi="Times New Roman" w:cs="Times New Roman"/>
          <w:sz w:val="28"/>
          <w:szCs w:val="28"/>
        </w:rPr>
        <w:t>38</w:t>
      </w:r>
      <w:r w:rsidR="00B26FA0" w:rsidRPr="00961BC1">
        <w:rPr>
          <w:rFonts w:ascii="Times New Roman" w:hAnsi="Times New Roman" w:cs="Times New Roman"/>
          <w:sz w:val="28"/>
          <w:szCs w:val="28"/>
        </w:rPr>
        <w:t>]</w:t>
      </w:r>
      <w:r w:rsidR="009C7E14" w:rsidRPr="009C7E14">
        <w:rPr>
          <w:rFonts w:ascii="Times New Roman" w:hAnsi="Times New Roman" w:cs="Times New Roman"/>
          <w:sz w:val="28"/>
          <w:szCs w:val="28"/>
        </w:rPr>
        <w:t>.</w:t>
      </w:r>
    </w:p>
    <w:p w14:paraId="2D6115B2" w14:textId="711A98B7" w:rsidR="0039372C" w:rsidRPr="0039372C" w:rsidRDefault="0039372C" w:rsidP="0039372C">
      <w:pPr>
        <w:spacing w:after="0" w:line="360" w:lineRule="auto"/>
        <w:ind w:firstLine="720"/>
        <w:jc w:val="both"/>
        <w:rPr>
          <w:rFonts w:ascii="Times New Roman" w:hAnsi="Times New Roman" w:cs="Times New Roman"/>
          <w:sz w:val="28"/>
          <w:szCs w:val="28"/>
        </w:rPr>
      </w:pPr>
      <w:r w:rsidRPr="0039372C">
        <w:rPr>
          <w:rFonts w:ascii="Times New Roman" w:hAnsi="Times New Roman" w:cs="Times New Roman"/>
          <w:sz w:val="28"/>
          <w:szCs w:val="28"/>
        </w:rPr>
        <w:t xml:space="preserve">Мистецтво та література в епоху Золотої Орди були яскравим вираженням багатої культурної тканини степового </w:t>
      </w:r>
      <w:r w:rsidR="00B26FA0">
        <w:rPr>
          <w:rFonts w:ascii="Times New Roman" w:hAnsi="Times New Roman" w:cs="Times New Roman"/>
          <w:sz w:val="28"/>
          <w:szCs w:val="28"/>
        </w:rPr>
        <w:t>Под</w:t>
      </w:r>
      <w:r w:rsidRPr="0039372C">
        <w:rPr>
          <w:rFonts w:ascii="Times New Roman" w:hAnsi="Times New Roman" w:cs="Times New Roman"/>
          <w:sz w:val="28"/>
          <w:szCs w:val="28"/>
        </w:rPr>
        <w:t>ніпр</w:t>
      </w:r>
      <w:r w:rsidR="00B26FA0">
        <w:rPr>
          <w:rFonts w:ascii="Times New Roman" w:hAnsi="Times New Roman" w:cs="Times New Roman"/>
          <w:sz w:val="28"/>
          <w:szCs w:val="28"/>
        </w:rPr>
        <w:t>ов’я</w:t>
      </w:r>
      <w:r w:rsidRPr="0039372C">
        <w:rPr>
          <w:rFonts w:ascii="Times New Roman" w:hAnsi="Times New Roman" w:cs="Times New Roman"/>
          <w:sz w:val="28"/>
          <w:szCs w:val="28"/>
        </w:rPr>
        <w:t xml:space="preserve"> та Приазов’я. Ці форми художньої та літературної творчості слугували основними засобами для передачі релігійних, культурних та історичних нара</w:t>
      </w:r>
      <w:r w:rsidR="00AB4FC5">
        <w:rPr>
          <w:rFonts w:ascii="Times New Roman" w:hAnsi="Times New Roman" w:cs="Times New Roman"/>
          <w:sz w:val="28"/>
          <w:szCs w:val="28"/>
        </w:rPr>
        <w:t>тивів.</w:t>
      </w:r>
    </w:p>
    <w:p w14:paraId="32087B73" w14:textId="3B31492B" w:rsidR="004512B7" w:rsidRDefault="000150D5" w:rsidP="000150D5">
      <w:pPr>
        <w:spacing w:after="0" w:line="360" w:lineRule="auto"/>
        <w:ind w:firstLine="720"/>
        <w:jc w:val="both"/>
        <w:rPr>
          <w:rFonts w:ascii="Times New Roman" w:hAnsi="Times New Roman" w:cs="Times New Roman"/>
          <w:sz w:val="28"/>
          <w:szCs w:val="28"/>
        </w:rPr>
      </w:pPr>
      <w:r w:rsidRPr="000150D5">
        <w:rPr>
          <w:rFonts w:ascii="Times New Roman" w:hAnsi="Times New Roman" w:cs="Times New Roman"/>
          <w:sz w:val="28"/>
          <w:szCs w:val="28"/>
        </w:rPr>
        <w:t>Ілюстровані рукописи та мініатюри були важливими аспектами мистецького та культурного вираження в епоху Золотої Орди.</w:t>
      </w:r>
      <w:r w:rsidR="00B26FA0">
        <w:rPr>
          <w:rFonts w:ascii="Times New Roman" w:hAnsi="Times New Roman" w:cs="Times New Roman"/>
          <w:sz w:val="28"/>
          <w:szCs w:val="28"/>
        </w:rPr>
        <w:t xml:space="preserve"> В</w:t>
      </w:r>
      <w:r w:rsidRPr="000150D5">
        <w:rPr>
          <w:rFonts w:ascii="Times New Roman" w:hAnsi="Times New Roman" w:cs="Times New Roman"/>
          <w:sz w:val="28"/>
          <w:szCs w:val="28"/>
        </w:rPr>
        <w:t xml:space="preserve">ізуальні зображення збагатили релігійні тексти, історичні хроніки та літературу яскравими зображеннями сцен, персонажів і мотивів. </w:t>
      </w:r>
      <w:r>
        <w:rPr>
          <w:rFonts w:ascii="Times New Roman" w:hAnsi="Times New Roman" w:cs="Times New Roman"/>
          <w:sz w:val="28"/>
          <w:szCs w:val="28"/>
        </w:rPr>
        <w:t>Наприклад</w:t>
      </w:r>
      <w:r w:rsidRPr="000150D5">
        <w:rPr>
          <w:rFonts w:ascii="Times New Roman" w:hAnsi="Times New Roman" w:cs="Times New Roman"/>
          <w:sz w:val="28"/>
          <w:szCs w:val="28"/>
        </w:rPr>
        <w:t xml:space="preserve"> Золоте Євангеліє, також відоме як «Євангеліє від царя Івана Олександра», є яскравим прикладом ілюмінованого рукопису епохи Золотої Орди. Це болгарське </w:t>
      </w:r>
      <w:r w:rsidRPr="000150D5">
        <w:rPr>
          <w:rFonts w:ascii="Times New Roman" w:hAnsi="Times New Roman" w:cs="Times New Roman"/>
          <w:sz w:val="28"/>
          <w:szCs w:val="28"/>
        </w:rPr>
        <w:lastRenderedPageBreak/>
        <w:t>Євангеліє чотирнадцятого століття, яке містить чотири Євангелія Нового Завіту.</w:t>
      </w:r>
      <w:r>
        <w:rPr>
          <w:rFonts w:ascii="Times New Roman" w:hAnsi="Times New Roman" w:cs="Times New Roman"/>
          <w:sz w:val="28"/>
          <w:szCs w:val="28"/>
        </w:rPr>
        <w:t xml:space="preserve"> Р</w:t>
      </w:r>
      <w:r w:rsidRPr="000150D5">
        <w:rPr>
          <w:rFonts w:ascii="Times New Roman" w:hAnsi="Times New Roman" w:cs="Times New Roman"/>
          <w:sz w:val="28"/>
          <w:szCs w:val="28"/>
        </w:rPr>
        <w:t xml:space="preserve">укопис відомий своєю складною і барвистою ілюмінацією, яка включає зображення Христа, святих і ангелів. Ці мініатюри прикрашені сусальним золотом і яскравими пігментами, що відображає багатство та </w:t>
      </w:r>
      <w:r>
        <w:rPr>
          <w:rFonts w:ascii="Times New Roman" w:hAnsi="Times New Roman" w:cs="Times New Roman"/>
          <w:sz w:val="28"/>
          <w:szCs w:val="28"/>
        </w:rPr>
        <w:t>художню витонченість того часу</w:t>
      </w:r>
      <w:r w:rsidR="00B26FA0">
        <w:rPr>
          <w:rFonts w:ascii="Times New Roman" w:hAnsi="Times New Roman" w:cs="Times New Roman"/>
          <w:sz w:val="28"/>
          <w:szCs w:val="28"/>
        </w:rPr>
        <w:t xml:space="preserve"> </w:t>
      </w:r>
      <w:r w:rsidR="00B26FA0" w:rsidRPr="00961BC1">
        <w:rPr>
          <w:rFonts w:ascii="Times New Roman" w:hAnsi="Times New Roman" w:cs="Times New Roman"/>
          <w:sz w:val="28"/>
          <w:szCs w:val="28"/>
        </w:rPr>
        <w:t>[</w:t>
      </w:r>
      <w:r w:rsidR="00B26FA0">
        <w:rPr>
          <w:rFonts w:ascii="Times New Roman" w:hAnsi="Times New Roman" w:cs="Times New Roman"/>
          <w:sz w:val="28"/>
          <w:szCs w:val="28"/>
        </w:rPr>
        <w:t>44</w:t>
      </w:r>
      <w:r w:rsidR="00B26FA0" w:rsidRPr="00961BC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0150D5">
        <w:rPr>
          <w:rFonts w:ascii="Times New Roman" w:hAnsi="Times New Roman" w:cs="Times New Roman"/>
          <w:sz w:val="28"/>
          <w:szCs w:val="28"/>
        </w:rPr>
        <w:t>Радзивилівський</w:t>
      </w:r>
      <w:proofErr w:type="spellEnd"/>
      <w:r w:rsidRPr="000150D5">
        <w:rPr>
          <w:rFonts w:ascii="Times New Roman" w:hAnsi="Times New Roman" w:cs="Times New Roman"/>
          <w:sz w:val="28"/>
          <w:szCs w:val="28"/>
        </w:rPr>
        <w:t xml:space="preserve"> літопис — середньовічний східнослов'янський літопис, що охоплює широкий спектр історичних подій, зокрема монгольську на</w:t>
      </w:r>
      <w:r>
        <w:rPr>
          <w:rFonts w:ascii="Times New Roman" w:hAnsi="Times New Roman" w:cs="Times New Roman"/>
          <w:sz w:val="28"/>
          <w:szCs w:val="28"/>
        </w:rPr>
        <w:t xml:space="preserve">валу та ранню історію Русі. </w:t>
      </w:r>
      <w:proofErr w:type="spellStart"/>
      <w:r w:rsidRPr="000150D5">
        <w:rPr>
          <w:rFonts w:ascii="Times New Roman" w:hAnsi="Times New Roman" w:cs="Times New Roman"/>
          <w:sz w:val="28"/>
          <w:szCs w:val="28"/>
        </w:rPr>
        <w:t>Радзивилівський</w:t>
      </w:r>
      <w:proofErr w:type="spellEnd"/>
      <w:r w:rsidRPr="000150D5">
        <w:rPr>
          <w:rFonts w:ascii="Times New Roman" w:hAnsi="Times New Roman" w:cs="Times New Roman"/>
          <w:sz w:val="28"/>
          <w:szCs w:val="28"/>
        </w:rPr>
        <w:t xml:space="preserve"> літопис містить мініатюри, які зображу</w:t>
      </w:r>
      <w:r>
        <w:rPr>
          <w:rFonts w:ascii="Times New Roman" w:hAnsi="Times New Roman" w:cs="Times New Roman"/>
          <w:sz w:val="28"/>
          <w:szCs w:val="28"/>
        </w:rPr>
        <w:t xml:space="preserve">ють історичні сцени та постаті. </w:t>
      </w:r>
      <w:r w:rsidRPr="000150D5">
        <w:rPr>
          <w:rFonts w:ascii="Times New Roman" w:hAnsi="Times New Roman" w:cs="Times New Roman"/>
          <w:sz w:val="28"/>
          <w:szCs w:val="28"/>
        </w:rPr>
        <w:t>Великий Лаврський Псалтир — відомий ілюмінований рукопис початку XIV ст. Він містить псалми Давида, центральни</w:t>
      </w:r>
      <w:r>
        <w:rPr>
          <w:rFonts w:ascii="Times New Roman" w:hAnsi="Times New Roman" w:cs="Times New Roman"/>
          <w:sz w:val="28"/>
          <w:szCs w:val="28"/>
        </w:rPr>
        <w:t>й текст християнської літургії. П</w:t>
      </w:r>
      <w:r w:rsidRPr="000150D5">
        <w:rPr>
          <w:rFonts w:ascii="Times New Roman" w:hAnsi="Times New Roman" w:cs="Times New Roman"/>
          <w:sz w:val="28"/>
          <w:szCs w:val="28"/>
        </w:rPr>
        <w:t>салтир містить докладні ілюстрації, які супроводжують псалми. Ці мініатюри часто зображують сцени з життя царя Давида та інших біблійних персонажів. Використання сусального золота та насичених кольорів дод</w:t>
      </w:r>
      <w:r>
        <w:rPr>
          <w:rFonts w:ascii="Times New Roman" w:hAnsi="Times New Roman" w:cs="Times New Roman"/>
          <w:sz w:val="28"/>
          <w:szCs w:val="28"/>
        </w:rPr>
        <w:t xml:space="preserve">ає рукопису візуальної пишноти. </w:t>
      </w:r>
    </w:p>
    <w:p w14:paraId="65BBA58B" w14:textId="1699519B" w:rsidR="0039372C" w:rsidRDefault="000150D5" w:rsidP="000150D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Також можна викреслити </w:t>
      </w:r>
      <w:proofErr w:type="spellStart"/>
      <w:r w:rsidRPr="000150D5">
        <w:rPr>
          <w:rFonts w:ascii="Times New Roman" w:hAnsi="Times New Roman" w:cs="Times New Roman"/>
          <w:sz w:val="28"/>
          <w:szCs w:val="28"/>
        </w:rPr>
        <w:t>Джамі</w:t>
      </w:r>
      <w:proofErr w:type="spellEnd"/>
      <w:r w:rsidRPr="000150D5">
        <w:rPr>
          <w:rFonts w:ascii="Times New Roman" w:hAnsi="Times New Roman" w:cs="Times New Roman"/>
          <w:sz w:val="28"/>
          <w:szCs w:val="28"/>
        </w:rPr>
        <w:t xml:space="preserve"> аль-</w:t>
      </w:r>
      <w:proofErr w:type="spellStart"/>
      <w:r w:rsidRPr="000150D5">
        <w:rPr>
          <w:rFonts w:ascii="Times New Roman" w:hAnsi="Times New Roman" w:cs="Times New Roman"/>
          <w:sz w:val="28"/>
          <w:szCs w:val="28"/>
        </w:rPr>
        <w:t>Таваріх</w:t>
      </w:r>
      <w:proofErr w:type="spellEnd"/>
      <w:r w:rsidRPr="000150D5">
        <w:rPr>
          <w:rFonts w:ascii="Times New Roman" w:hAnsi="Times New Roman" w:cs="Times New Roman"/>
          <w:sz w:val="28"/>
          <w:szCs w:val="28"/>
        </w:rPr>
        <w:t xml:space="preserve"> — це перський історичний текст, складений Рашидом ад-</w:t>
      </w:r>
      <w:proofErr w:type="spellStart"/>
      <w:r w:rsidRPr="000150D5">
        <w:rPr>
          <w:rFonts w:ascii="Times New Roman" w:hAnsi="Times New Roman" w:cs="Times New Roman"/>
          <w:sz w:val="28"/>
          <w:szCs w:val="28"/>
        </w:rPr>
        <w:t>Діном</w:t>
      </w:r>
      <w:proofErr w:type="spellEnd"/>
      <w:r w:rsidRPr="000150D5">
        <w:rPr>
          <w:rFonts w:ascii="Times New Roman" w:hAnsi="Times New Roman" w:cs="Times New Roman"/>
          <w:sz w:val="28"/>
          <w:szCs w:val="28"/>
        </w:rPr>
        <w:t xml:space="preserve"> у </w:t>
      </w:r>
      <w:r w:rsidR="00A205C4">
        <w:rPr>
          <w:rFonts w:ascii="Times New Roman" w:hAnsi="Times New Roman" w:cs="Times New Roman"/>
          <w:sz w:val="28"/>
          <w:szCs w:val="28"/>
          <w:lang w:val="en-US"/>
        </w:rPr>
        <w:t>XIV</w:t>
      </w:r>
      <w:r w:rsidRPr="000150D5">
        <w:rPr>
          <w:rFonts w:ascii="Times New Roman" w:hAnsi="Times New Roman" w:cs="Times New Roman"/>
          <w:sz w:val="28"/>
          <w:szCs w:val="28"/>
        </w:rPr>
        <w:t xml:space="preserve"> ст. Вона охоплює широкий спектр історичних і культурних тем, що робить її важливою працею для розуміння історії</w:t>
      </w:r>
      <w:r>
        <w:rPr>
          <w:rFonts w:ascii="Times New Roman" w:hAnsi="Times New Roman" w:cs="Times New Roman"/>
          <w:sz w:val="28"/>
          <w:szCs w:val="28"/>
        </w:rPr>
        <w:t xml:space="preserve"> </w:t>
      </w:r>
      <w:proofErr w:type="spellStart"/>
      <w:r>
        <w:rPr>
          <w:rFonts w:ascii="Times New Roman" w:hAnsi="Times New Roman" w:cs="Times New Roman"/>
          <w:sz w:val="28"/>
          <w:szCs w:val="28"/>
        </w:rPr>
        <w:t>Ілханату</w:t>
      </w:r>
      <w:proofErr w:type="spellEnd"/>
      <w:r>
        <w:rPr>
          <w:rFonts w:ascii="Times New Roman" w:hAnsi="Times New Roman" w:cs="Times New Roman"/>
          <w:sz w:val="28"/>
          <w:szCs w:val="28"/>
        </w:rPr>
        <w:t xml:space="preserve"> та сусідніх регіонів. Ц</w:t>
      </w:r>
      <w:r w:rsidRPr="000150D5">
        <w:rPr>
          <w:rFonts w:ascii="Times New Roman" w:hAnsi="Times New Roman" w:cs="Times New Roman"/>
          <w:sz w:val="28"/>
          <w:szCs w:val="28"/>
        </w:rPr>
        <w:t xml:space="preserve">ей рукопис містить різноманітні мініатюри, які зображують історичні події, правителів і сцени. Деякі мініатюри зображують правителів </w:t>
      </w:r>
      <w:proofErr w:type="spellStart"/>
      <w:r w:rsidRPr="000150D5">
        <w:rPr>
          <w:rFonts w:ascii="Times New Roman" w:hAnsi="Times New Roman" w:cs="Times New Roman"/>
          <w:sz w:val="28"/>
          <w:szCs w:val="28"/>
        </w:rPr>
        <w:t>Ілханідів</w:t>
      </w:r>
      <w:proofErr w:type="spellEnd"/>
      <w:r w:rsidRPr="000150D5">
        <w:rPr>
          <w:rFonts w:ascii="Times New Roman" w:hAnsi="Times New Roman" w:cs="Times New Roman"/>
          <w:sz w:val="28"/>
          <w:szCs w:val="28"/>
        </w:rPr>
        <w:t>, пропонуючи цінну інформацію пр</w:t>
      </w:r>
      <w:r>
        <w:rPr>
          <w:rFonts w:ascii="Times New Roman" w:hAnsi="Times New Roman" w:cs="Times New Roman"/>
          <w:sz w:val="28"/>
          <w:szCs w:val="28"/>
        </w:rPr>
        <w:t>о придворне життя того періоду</w:t>
      </w:r>
      <w:r w:rsidR="00B26FA0">
        <w:rPr>
          <w:rFonts w:ascii="Times New Roman" w:hAnsi="Times New Roman" w:cs="Times New Roman"/>
          <w:sz w:val="28"/>
          <w:szCs w:val="28"/>
        </w:rPr>
        <w:t xml:space="preserve"> </w:t>
      </w:r>
      <w:r w:rsidR="00B26FA0" w:rsidRPr="00961BC1">
        <w:rPr>
          <w:rFonts w:ascii="Times New Roman" w:hAnsi="Times New Roman" w:cs="Times New Roman"/>
          <w:sz w:val="28"/>
          <w:szCs w:val="28"/>
        </w:rPr>
        <w:t>[</w:t>
      </w:r>
      <w:r w:rsidR="00B26FA0">
        <w:rPr>
          <w:rFonts w:ascii="Times New Roman" w:hAnsi="Times New Roman" w:cs="Times New Roman"/>
          <w:sz w:val="28"/>
          <w:szCs w:val="28"/>
        </w:rPr>
        <w:t>3</w:t>
      </w:r>
      <w:r w:rsidR="00B26FA0" w:rsidRPr="00961BC1">
        <w:rPr>
          <w:rFonts w:ascii="Times New Roman" w:hAnsi="Times New Roman" w:cs="Times New Roman"/>
          <w:sz w:val="28"/>
          <w:szCs w:val="28"/>
        </w:rPr>
        <w:t>]</w:t>
      </w:r>
      <w:r w:rsidR="00B26FA0">
        <w:rPr>
          <w:rFonts w:ascii="Times New Roman" w:hAnsi="Times New Roman" w:cs="Times New Roman"/>
          <w:sz w:val="28"/>
          <w:szCs w:val="28"/>
        </w:rPr>
        <w:t xml:space="preserve"> </w:t>
      </w:r>
      <w:r w:rsidR="00B26FA0" w:rsidRPr="00961BC1">
        <w:rPr>
          <w:rFonts w:ascii="Times New Roman" w:hAnsi="Times New Roman" w:cs="Times New Roman"/>
          <w:sz w:val="28"/>
          <w:szCs w:val="28"/>
        </w:rPr>
        <w:t>[</w:t>
      </w:r>
      <w:r w:rsidR="00B26FA0">
        <w:rPr>
          <w:rFonts w:ascii="Times New Roman" w:hAnsi="Times New Roman" w:cs="Times New Roman"/>
          <w:sz w:val="28"/>
          <w:szCs w:val="28"/>
        </w:rPr>
        <w:t>4</w:t>
      </w:r>
      <w:r w:rsidR="00B26FA0" w:rsidRPr="00961BC1">
        <w:rPr>
          <w:rFonts w:ascii="Times New Roman" w:hAnsi="Times New Roman" w:cs="Times New Roman"/>
          <w:sz w:val="28"/>
          <w:szCs w:val="28"/>
        </w:rPr>
        <w:t>]</w:t>
      </w:r>
      <w:r>
        <w:rPr>
          <w:rFonts w:ascii="Times New Roman" w:hAnsi="Times New Roman" w:cs="Times New Roman"/>
          <w:sz w:val="28"/>
          <w:szCs w:val="28"/>
        </w:rPr>
        <w:t xml:space="preserve">. </w:t>
      </w:r>
      <w:r w:rsidRPr="000150D5">
        <w:rPr>
          <w:rFonts w:ascii="Times New Roman" w:hAnsi="Times New Roman" w:cs="Times New Roman"/>
          <w:sz w:val="28"/>
          <w:szCs w:val="28"/>
        </w:rPr>
        <w:t>Ілюст</w:t>
      </w:r>
      <w:r>
        <w:rPr>
          <w:rFonts w:ascii="Times New Roman" w:hAnsi="Times New Roman" w:cs="Times New Roman"/>
          <w:sz w:val="28"/>
          <w:szCs w:val="28"/>
        </w:rPr>
        <w:t xml:space="preserve">рована проповідь про антихриста – </w:t>
      </w:r>
      <w:r w:rsidRPr="000150D5">
        <w:rPr>
          <w:rFonts w:ascii="Times New Roman" w:hAnsi="Times New Roman" w:cs="Times New Roman"/>
          <w:sz w:val="28"/>
          <w:szCs w:val="28"/>
        </w:rPr>
        <w:t>цей рукопис, створений наприкінці XIV ст</w:t>
      </w:r>
      <w:r w:rsidR="00A205C4">
        <w:rPr>
          <w:rFonts w:ascii="Times New Roman" w:hAnsi="Times New Roman" w:cs="Times New Roman"/>
          <w:sz w:val="28"/>
          <w:szCs w:val="28"/>
        </w:rPr>
        <w:t>.</w:t>
      </w:r>
      <w:r w:rsidRPr="000150D5">
        <w:rPr>
          <w:rFonts w:ascii="Times New Roman" w:hAnsi="Times New Roman" w:cs="Times New Roman"/>
          <w:sz w:val="28"/>
          <w:szCs w:val="28"/>
        </w:rPr>
        <w:t>, є унікальним зразком ілюстрованої проповіді, яка поєднує в собі р</w:t>
      </w:r>
      <w:r>
        <w:rPr>
          <w:rFonts w:ascii="Times New Roman" w:hAnsi="Times New Roman" w:cs="Times New Roman"/>
          <w:sz w:val="28"/>
          <w:szCs w:val="28"/>
        </w:rPr>
        <w:t>елігійну та апокаліптичну теми. Р</w:t>
      </w:r>
      <w:r w:rsidRPr="000150D5">
        <w:rPr>
          <w:rFonts w:ascii="Times New Roman" w:hAnsi="Times New Roman" w:cs="Times New Roman"/>
          <w:sz w:val="28"/>
          <w:szCs w:val="28"/>
        </w:rPr>
        <w:t>укопис містить докладні мініатюри, які супроводжують проповідь, ілюструючи різні сцени з життя Христа та апокаліптичні видіння. Ці мініатюри слугували наочними посібни</w:t>
      </w:r>
      <w:r>
        <w:rPr>
          <w:rFonts w:ascii="Times New Roman" w:hAnsi="Times New Roman" w:cs="Times New Roman"/>
          <w:sz w:val="28"/>
          <w:szCs w:val="28"/>
        </w:rPr>
        <w:t xml:space="preserve">ками для навчання та проповіді. </w:t>
      </w:r>
      <w:r w:rsidRPr="000150D5">
        <w:rPr>
          <w:rFonts w:ascii="Times New Roman" w:hAnsi="Times New Roman" w:cs="Times New Roman"/>
          <w:sz w:val="28"/>
          <w:szCs w:val="28"/>
        </w:rPr>
        <w:t xml:space="preserve">Ці зразки ілюмінованих рукописів і мініатюр доби Золотої Орди свідчать про високий рівень мистецької та культурної продукції того часу. Вони дають безцінне уявлення про релігійні, історичні та мистецькі </w:t>
      </w:r>
      <w:r w:rsidRPr="000150D5">
        <w:rPr>
          <w:rFonts w:ascii="Times New Roman" w:hAnsi="Times New Roman" w:cs="Times New Roman"/>
          <w:sz w:val="28"/>
          <w:szCs w:val="28"/>
        </w:rPr>
        <w:lastRenderedPageBreak/>
        <w:t xml:space="preserve">виміри періоду та демонструють взаємодію культур і вірувань Степового </w:t>
      </w:r>
      <w:r w:rsidR="00A205C4">
        <w:rPr>
          <w:rFonts w:ascii="Times New Roman" w:hAnsi="Times New Roman" w:cs="Times New Roman"/>
          <w:sz w:val="28"/>
          <w:szCs w:val="28"/>
        </w:rPr>
        <w:t>Подніпров’я</w:t>
      </w:r>
      <w:r w:rsidRPr="000150D5">
        <w:rPr>
          <w:rFonts w:ascii="Times New Roman" w:hAnsi="Times New Roman" w:cs="Times New Roman"/>
          <w:sz w:val="28"/>
          <w:szCs w:val="28"/>
        </w:rPr>
        <w:t xml:space="preserve"> та Приазов’я</w:t>
      </w:r>
      <w:r w:rsidR="00B26FA0">
        <w:rPr>
          <w:rFonts w:ascii="Times New Roman" w:hAnsi="Times New Roman" w:cs="Times New Roman"/>
          <w:sz w:val="28"/>
          <w:szCs w:val="28"/>
        </w:rPr>
        <w:t xml:space="preserve"> </w:t>
      </w:r>
      <w:r w:rsidR="00B26FA0" w:rsidRPr="00961BC1">
        <w:rPr>
          <w:rFonts w:ascii="Times New Roman" w:hAnsi="Times New Roman" w:cs="Times New Roman"/>
          <w:sz w:val="28"/>
          <w:szCs w:val="28"/>
        </w:rPr>
        <w:t>[</w:t>
      </w:r>
      <w:r w:rsidR="00B26FA0">
        <w:rPr>
          <w:rFonts w:ascii="Times New Roman" w:hAnsi="Times New Roman" w:cs="Times New Roman"/>
          <w:sz w:val="28"/>
          <w:szCs w:val="28"/>
        </w:rPr>
        <w:t>5</w:t>
      </w:r>
      <w:r w:rsidR="00B26FA0" w:rsidRPr="00961BC1">
        <w:rPr>
          <w:rFonts w:ascii="Times New Roman" w:hAnsi="Times New Roman" w:cs="Times New Roman"/>
          <w:sz w:val="28"/>
          <w:szCs w:val="28"/>
        </w:rPr>
        <w:t>]</w:t>
      </w:r>
      <w:r w:rsidRPr="000150D5">
        <w:rPr>
          <w:rFonts w:ascii="Times New Roman" w:hAnsi="Times New Roman" w:cs="Times New Roman"/>
          <w:sz w:val="28"/>
          <w:szCs w:val="28"/>
        </w:rPr>
        <w:t>.</w:t>
      </w:r>
    </w:p>
    <w:p w14:paraId="667DAD9A" w14:textId="498CE061" w:rsidR="00054C93" w:rsidRPr="0039372C" w:rsidRDefault="00054C93" w:rsidP="00054C9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М</w:t>
      </w:r>
      <w:r w:rsidRPr="00054C93">
        <w:rPr>
          <w:rFonts w:ascii="Times New Roman" w:hAnsi="Times New Roman" w:cs="Times New Roman"/>
          <w:sz w:val="28"/>
          <w:szCs w:val="28"/>
        </w:rPr>
        <w:t>іські центри вздовж Дніпра демонстрували різноманітні архітектурні стилі, на які вплинули різні існуючі культури. Мечеті</w:t>
      </w:r>
      <w:r w:rsidR="004512B7">
        <w:rPr>
          <w:rFonts w:ascii="Times New Roman" w:hAnsi="Times New Roman" w:cs="Times New Roman"/>
          <w:sz w:val="28"/>
          <w:szCs w:val="28"/>
        </w:rPr>
        <w:t xml:space="preserve"> </w:t>
      </w:r>
      <w:proofErr w:type="spellStart"/>
      <w:r w:rsidR="004512B7">
        <w:rPr>
          <w:rFonts w:ascii="Times New Roman" w:hAnsi="Times New Roman" w:cs="Times New Roman"/>
          <w:sz w:val="28"/>
          <w:szCs w:val="28"/>
        </w:rPr>
        <w:t>Кучугурського</w:t>
      </w:r>
      <w:proofErr w:type="spellEnd"/>
      <w:r w:rsidR="004512B7">
        <w:rPr>
          <w:rFonts w:ascii="Times New Roman" w:hAnsi="Times New Roman" w:cs="Times New Roman"/>
          <w:sz w:val="28"/>
          <w:szCs w:val="28"/>
        </w:rPr>
        <w:t xml:space="preserve"> (місто Орду </w:t>
      </w:r>
      <w:proofErr w:type="spellStart"/>
      <w:r w:rsidR="004512B7">
        <w:rPr>
          <w:rFonts w:ascii="Times New Roman" w:hAnsi="Times New Roman" w:cs="Times New Roman"/>
          <w:sz w:val="28"/>
          <w:szCs w:val="28"/>
        </w:rPr>
        <w:t>ал-Джедід</w:t>
      </w:r>
      <w:proofErr w:type="spellEnd"/>
      <w:r w:rsidR="004512B7">
        <w:rPr>
          <w:rFonts w:ascii="Times New Roman" w:hAnsi="Times New Roman" w:cs="Times New Roman"/>
          <w:sz w:val="28"/>
          <w:szCs w:val="28"/>
        </w:rPr>
        <w:t xml:space="preserve">), </w:t>
      </w:r>
      <w:proofErr w:type="spellStart"/>
      <w:r w:rsidR="004512B7">
        <w:rPr>
          <w:rFonts w:ascii="Times New Roman" w:hAnsi="Times New Roman" w:cs="Times New Roman"/>
          <w:sz w:val="28"/>
          <w:szCs w:val="28"/>
        </w:rPr>
        <w:t>Кінсьководівського</w:t>
      </w:r>
      <w:proofErr w:type="spellEnd"/>
      <w:r w:rsidR="004512B7" w:rsidRPr="004512B7">
        <w:rPr>
          <w:rFonts w:ascii="Times New Roman" w:hAnsi="Times New Roman" w:cs="Times New Roman"/>
          <w:sz w:val="28"/>
          <w:szCs w:val="28"/>
        </w:rPr>
        <w:t xml:space="preserve"> </w:t>
      </w:r>
      <w:r w:rsidR="004512B7">
        <w:rPr>
          <w:rFonts w:ascii="Times New Roman" w:hAnsi="Times New Roman" w:cs="Times New Roman"/>
          <w:sz w:val="28"/>
          <w:szCs w:val="28"/>
        </w:rPr>
        <w:t>городищ</w:t>
      </w:r>
      <w:r w:rsidRPr="00054C93">
        <w:rPr>
          <w:rFonts w:ascii="Times New Roman" w:hAnsi="Times New Roman" w:cs="Times New Roman"/>
          <w:sz w:val="28"/>
          <w:szCs w:val="28"/>
        </w:rPr>
        <w:t>, церкви та інші споруди несли на собі відбиток тюркських, монгольських, слов'янських та інших традицій архітектури</w:t>
      </w:r>
      <w:r w:rsidR="00B26FA0">
        <w:rPr>
          <w:rFonts w:ascii="Times New Roman" w:hAnsi="Times New Roman" w:cs="Times New Roman"/>
          <w:sz w:val="28"/>
          <w:szCs w:val="28"/>
        </w:rPr>
        <w:t xml:space="preserve"> </w:t>
      </w:r>
      <w:r w:rsidR="00B26FA0" w:rsidRPr="00961BC1">
        <w:rPr>
          <w:rFonts w:ascii="Times New Roman" w:hAnsi="Times New Roman" w:cs="Times New Roman"/>
          <w:sz w:val="28"/>
          <w:szCs w:val="28"/>
        </w:rPr>
        <w:t>[</w:t>
      </w:r>
      <w:r w:rsidR="00B26FA0">
        <w:rPr>
          <w:rFonts w:ascii="Times New Roman" w:hAnsi="Times New Roman" w:cs="Times New Roman"/>
          <w:sz w:val="28"/>
          <w:szCs w:val="28"/>
        </w:rPr>
        <w:t>31</w:t>
      </w:r>
      <w:r w:rsidR="00B26FA0" w:rsidRPr="00961BC1">
        <w:rPr>
          <w:rFonts w:ascii="Times New Roman" w:hAnsi="Times New Roman" w:cs="Times New Roman"/>
          <w:sz w:val="28"/>
          <w:szCs w:val="28"/>
        </w:rPr>
        <w:t>]</w:t>
      </w:r>
      <w:r w:rsidR="00354B4F">
        <w:rPr>
          <w:rFonts w:ascii="Times New Roman" w:hAnsi="Times New Roman" w:cs="Times New Roman"/>
          <w:sz w:val="28"/>
          <w:szCs w:val="28"/>
        </w:rPr>
        <w:t xml:space="preserve"> </w:t>
      </w:r>
      <w:r w:rsidR="00354B4F" w:rsidRPr="00961BC1">
        <w:rPr>
          <w:rFonts w:ascii="Times New Roman" w:hAnsi="Times New Roman" w:cs="Times New Roman"/>
          <w:sz w:val="28"/>
          <w:szCs w:val="28"/>
        </w:rPr>
        <w:t>[</w:t>
      </w:r>
      <w:r w:rsidR="00354B4F">
        <w:rPr>
          <w:rFonts w:ascii="Times New Roman" w:hAnsi="Times New Roman" w:cs="Times New Roman"/>
          <w:sz w:val="28"/>
          <w:szCs w:val="28"/>
        </w:rPr>
        <w:t>28</w:t>
      </w:r>
      <w:r w:rsidR="00354B4F" w:rsidRPr="00961BC1">
        <w:rPr>
          <w:rFonts w:ascii="Times New Roman" w:hAnsi="Times New Roman" w:cs="Times New Roman"/>
          <w:sz w:val="28"/>
          <w:szCs w:val="28"/>
        </w:rPr>
        <w:t>]</w:t>
      </w:r>
      <w:r w:rsidRPr="00054C93">
        <w:rPr>
          <w:rFonts w:ascii="Times New Roman" w:hAnsi="Times New Roman" w:cs="Times New Roman"/>
          <w:sz w:val="28"/>
          <w:szCs w:val="28"/>
        </w:rPr>
        <w:t>.</w:t>
      </w:r>
      <w:r>
        <w:rPr>
          <w:rFonts w:ascii="Times New Roman" w:hAnsi="Times New Roman" w:cs="Times New Roman"/>
          <w:sz w:val="28"/>
          <w:szCs w:val="28"/>
        </w:rPr>
        <w:t xml:space="preserve"> Д</w:t>
      </w:r>
      <w:r w:rsidRPr="00054C93">
        <w:rPr>
          <w:rFonts w:ascii="Times New Roman" w:hAnsi="Times New Roman" w:cs="Times New Roman"/>
          <w:sz w:val="28"/>
          <w:szCs w:val="28"/>
        </w:rPr>
        <w:t>еякі архітектурні проекти відображали синкретизм культур, змішуючи елементи різних традицій. Особливо яскраво цей синкретизм проявився в конструкціях і орнаментиці культових споруд</w:t>
      </w:r>
      <w:r w:rsidR="00B26FA0">
        <w:rPr>
          <w:rFonts w:ascii="Times New Roman" w:hAnsi="Times New Roman" w:cs="Times New Roman"/>
          <w:sz w:val="28"/>
          <w:szCs w:val="28"/>
        </w:rPr>
        <w:t>,</w:t>
      </w:r>
      <w:r>
        <w:rPr>
          <w:rFonts w:ascii="Times New Roman" w:hAnsi="Times New Roman" w:cs="Times New Roman"/>
          <w:sz w:val="28"/>
          <w:szCs w:val="28"/>
        </w:rPr>
        <w:t xml:space="preserve"> про них </w:t>
      </w:r>
      <w:r w:rsidR="00B26FA0">
        <w:rPr>
          <w:rFonts w:ascii="Times New Roman" w:hAnsi="Times New Roman" w:cs="Times New Roman"/>
          <w:sz w:val="28"/>
          <w:szCs w:val="28"/>
        </w:rPr>
        <w:t xml:space="preserve">розкажемо </w:t>
      </w:r>
      <w:r>
        <w:rPr>
          <w:rFonts w:ascii="Times New Roman" w:hAnsi="Times New Roman" w:cs="Times New Roman"/>
          <w:sz w:val="28"/>
          <w:szCs w:val="28"/>
        </w:rPr>
        <w:t>далі</w:t>
      </w:r>
      <w:r w:rsidRPr="00054C93">
        <w:rPr>
          <w:rFonts w:ascii="Times New Roman" w:hAnsi="Times New Roman" w:cs="Times New Roman"/>
          <w:sz w:val="28"/>
          <w:szCs w:val="28"/>
        </w:rPr>
        <w:t>.</w:t>
      </w:r>
    </w:p>
    <w:p w14:paraId="392CCBE4" w14:textId="5D64BD11" w:rsidR="004512B7" w:rsidRDefault="000150D5" w:rsidP="00ED02A9">
      <w:pPr>
        <w:spacing w:after="0" w:line="360" w:lineRule="auto"/>
        <w:ind w:firstLine="720"/>
        <w:jc w:val="both"/>
        <w:rPr>
          <w:rFonts w:ascii="Times New Roman" w:hAnsi="Times New Roman" w:cs="Times New Roman"/>
          <w:sz w:val="28"/>
          <w:szCs w:val="28"/>
        </w:rPr>
      </w:pPr>
      <w:r w:rsidRPr="000150D5">
        <w:rPr>
          <w:rFonts w:ascii="Times New Roman" w:hAnsi="Times New Roman" w:cs="Times New Roman"/>
          <w:sz w:val="28"/>
          <w:szCs w:val="28"/>
        </w:rPr>
        <w:t>Архітектурне мистецтво та декоративні зразки епохи Золотої Орди характеризуються багатим поєднанням стилів, кольорів і мотивів під впливом різноманітних культурних і релігійних традицій регіону</w:t>
      </w:r>
      <w:r w:rsidR="00354B4F">
        <w:rPr>
          <w:rFonts w:ascii="Times New Roman" w:hAnsi="Times New Roman" w:cs="Times New Roman"/>
          <w:sz w:val="28"/>
          <w:szCs w:val="28"/>
        </w:rPr>
        <w:t xml:space="preserve"> </w:t>
      </w:r>
      <w:r w:rsidR="00354B4F" w:rsidRPr="00961BC1">
        <w:rPr>
          <w:rFonts w:ascii="Times New Roman" w:hAnsi="Times New Roman" w:cs="Times New Roman"/>
          <w:sz w:val="28"/>
          <w:szCs w:val="28"/>
        </w:rPr>
        <w:t>[</w:t>
      </w:r>
      <w:r w:rsidR="00354B4F">
        <w:rPr>
          <w:rFonts w:ascii="Times New Roman" w:hAnsi="Times New Roman" w:cs="Times New Roman"/>
          <w:sz w:val="28"/>
          <w:szCs w:val="28"/>
        </w:rPr>
        <w:t>19</w:t>
      </w:r>
      <w:r w:rsidR="00354B4F" w:rsidRPr="00961BC1">
        <w:rPr>
          <w:rFonts w:ascii="Times New Roman" w:hAnsi="Times New Roman" w:cs="Times New Roman"/>
          <w:sz w:val="28"/>
          <w:szCs w:val="28"/>
        </w:rPr>
        <w:t>]</w:t>
      </w:r>
      <w:r w:rsidRPr="000150D5">
        <w:rPr>
          <w:rFonts w:ascii="Times New Roman" w:hAnsi="Times New Roman" w:cs="Times New Roman"/>
          <w:sz w:val="28"/>
          <w:szCs w:val="28"/>
        </w:rPr>
        <w:t>. Ці архітектурні елементи прикрашали релігійні споруди, палаци та інші споруди, відображаючи унікальну самобутність громад, які їх збудували.</w:t>
      </w:r>
      <w:r>
        <w:rPr>
          <w:rFonts w:ascii="Times New Roman" w:hAnsi="Times New Roman" w:cs="Times New Roman"/>
          <w:sz w:val="28"/>
          <w:szCs w:val="28"/>
        </w:rPr>
        <w:t xml:space="preserve"> Яскравий приклад </w:t>
      </w:r>
      <w:r w:rsidRPr="000150D5">
        <w:rPr>
          <w:rFonts w:ascii="Times New Roman" w:hAnsi="Times New Roman" w:cs="Times New Roman"/>
          <w:sz w:val="28"/>
          <w:szCs w:val="28"/>
        </w:rPr>
        <w:t xml:space="preserve">Мавзолей Ходжі Ахмеда </w:t>
      </w:r>
      <w:proofErr w:type="spellStart"/>
      <w:r w:rsidRPr="000150D5">
        <w:rPr>
          <w:rFonts w:ascii="Times New Roman" w:hAnsi="Times New Roman" w:cs="Times New Roman"/>
          <w:sz w:val="28"/>
          <w:szCs w:val="28"/>
        </w:rPr>
        <w:t>Ясаві</w:t>
      </w:r>
      <w:proofErr w:type="spellEnd"/>
      <w:r w:rsidRPr="000150D5">
        <w:rPr>
          <w:rFonts w:ascii="Times New Roman" w:hAnsi="Times New Roman" w:cs="Times New Roman"/>
          <w:sz w:val="28"/>
          <w:szCs w:val="28"/>
        </w:rPr>
        <w:t xml:space="preserve"> - одна з найвидатніших пам'яток архітектури епохи Золотої Орди. Він був побудований на честь суфійського містика і поета Ходжа Ахмеда </w:t>
      </w:r>
      <w:proofErr w:type="spellStart"/>
      <w:r w:rsidRPr="000150D5">
        <w:rPr>
          <w:rFonts w:ascii="Times New Roman" w:hAnsi="Times New Roman" w:cs="Times New Roman"/>
          <w:sz w:val="28"/>
          <w:szCs w:val="28"/>
        </w:rPr>
        <w:t>Ясаві</w:t>
      </w:r>
      <w:proofErr w:type="spellEnd"/>
      <w:r w:rsidRPr="000150D5">
        <w:rPr>
          <w:rFonts w:ascii="Times New Roman" w:hAnsi="Times New Roman" w:cs="Times New Roman"/>
          <w:sz w:val="28"/>
          <w:szCs w:val="28"/>
        </w:rPr>
        <w:t>, який відіграв значну рол</w:t>
      </w:r>
      <w:r w:rsidR="00ED02A9">
        <w:rPr>
          <w:rFonts w:ascii="Times New Roman" w:hAnsi="Times New Roman" w:cs="Times New Roman"/>
          <w:sz w:val="28"/>
          <w:szCs w:val="28"/>
        </w:rPr>
        <w:t xml:space="preserve">ь у поширенні ісламу в регіоні. </w:t>
      </w:r>
      <w:r w:rsidRPr="000150D5">
        <w:rPr>
          <w:rFonts w:ascii="Times New Roman" w:hAnsi="Times New Roman" w:cs="Times New Roman"/>
          <w:sz w:val="28"/>
          <w:szCs w:val="28"/>
        </w:rPr>
        <w:t xml:space="preserve">Мавзолей характеризується характерною сумішшю ісламських архітектурних стилів з елементами перського, сельджуцького та </w:t>
      </w:r>
      <w:proofErr w:type="spellStart"/>
      <w:r w:rsidRPr="000150D5">
        <w:rPr>
          <w:rFonts w:ascii="Times New Roman" w:hAnsi="Times New Roman" w:cs="Times New Roman"/>
          <w:sz w:val="28"/>
          <w:szCs w:val="28"/>
        </w:rPr>
        <w:t>тимуридського</w:t>
      </w:r>
      <w:proofErr w:type="spellEnd"/>
      <w:r w:rsidRPr="000150D5">
        <w:rPr>
          <w:rFonts w:ascii="Times New Roman" w:hAnsi="Times New Roman" w:cs="Times New Roman"/>
          <w:sz w:val="28"/>
          <w:szCs w:val="28"/>
        </w:rPr>
        <w:t xml:space="preserve"> впливу. </w:t>
      </w:r>
      <w:proofErr w:type="spellStart"/>
      <w:r w:rsidRPr="000150D5">
        <w:rPr>
          <w:rFonts w:ascii="Times New Roman" w:hAnsi="Times New Roman" w:cs="Times New Roman"/>
          <w:sz w:val="28"/>
          <w:szCs w:val="28"/>
        </w:rPr>
        <w:t>Бірюзово</w:t>
      </w:r>
      <w:proofErr w:type="spellEnd"/>
      <w:r w:rsidRPr="000150D5">
        <w:rPr>
          <w:rFonts w:ascii="Times New Roman" w:hAnsi="Times New Roman" w:cs="Times New Roman"/>
          <w:sz w:val="28"/>
          <w:szCs w:val="28"/>
        </w:rPr>
        <w:t>-блакитні куполи та складні геометричні візерунки є яскравими елементами дизайну. Екстер’єр прикрашений вишуканою бірюзовою плиткою, яка створює складні візерунки, схожі на зірки.</w:t>
      </w:r>
      <w:r w:rsidR="00ED02A9">
        <w:rPr>
          <w:rFonts w:ascii="Times New Roman" w:hAnsi="Times New Roman" w:cs="Times New Roman"/>
          <w:sz w:val="28"/>
          <w:szCs w:val="28"/>
        </w:rPr>
        <w:t xml:space="preserve"> </w:t>
      </w:r>
      <w:r w:rsidRPr="000150D5">
        <w:rPr>
          <w:rFonts w:ascii="Times New Roman" w:hAnsi="Times New Roman" w:cs="Times New Roman"/>
          <w:sz w:val="28"/>
          <w:szCs w:val="28"/>
        </w:rPr>
        <w:t xml:space="preserve">Великий мінарет </w:t>
      </w:r>
      <w:proofErr w:type="spellStart"/>
      <w:r w:rsidRPr="000150D5">
        <w:rPr>
          <w:rFonts w:ascii="Times New Roman" w:hAnsi="Times New Roman" w:cs="Times New Roman"/>
          <w:sz w:val="28"/>
          <w:szCs w:val="28"/>
        </w:rPr>
        <w:t>Кальта</w:t>
      </w:r>
      <w:proofErr w:type="spellEnd"/>
      <w:r w:rsidRPr="000150D5">
        <w:rPr>
          <w:rFonts w:ascii="Times New Roman" w:hAnsi="Times New Roman" w:cs="Times New Roman"/>
          <w:sz w:val="28"/>
          <w:szCs w:val="28"/>
        </w:rPr>
        <w:t>-Мінор — монументальний мінарет, який залишається незавершеним донині. Це свідчення грандіозних архітектурних амбіцій епохи Золотої Орди.</w:t>
      </w:r>
      <w:r w:rsidR="00ED02A9">
        <w:rPr>
          <w:rFonts w:ascii="Times New Roman" w:hAnsi="Times New Roman" w:cs="Times New Roman"/>
          <w:sz w:val="28"/>
          <w:szCs w:val="28"/>
        </w:rPr>
        <w:t xml:space="preserve"> М</w:t>
      </w:r>
      <w:r w:rsidRPr="000150D5">
        <w:rPr>
          <w:rFonts w:ascii="Times New Roman" w:hAnsi="Times New Roman" w:cs="Times New Roman"/>
          <w:sz w:val="28"/>
          <w:szCs w:val="28"/>
        </w:rPr>
        <w:t>інарет поєднує в собі елементи середньоазіатського, ісламського та перського архітектурних стилів. Фасад прикрашений синьо-зеленою плиткою, каліграфічними написами та складними геометричними візерунками. Це є свідченням яскрав</w:t>
      </w:r>
      <w:r w:rsidR="00ED02A9">
        <w:rPr>
          <w:rFonts w:ascii="Times New Roman" w:hAnsi="Times New Roman" w:cs="Times New Roman"/>
          <w:sz w:val="28"/>
          <w:szCs w:val="28"/>
        </w:rPr>
        <w:t xml:space="preserve">ої візуальної </w:t>
      </w:r>
      <w:r w:rsidR="00ED02A9">
        <w:rPr>
          <w:rFonts w:ascii="Times New Roman" w:hAnsi="Times New Roman" w:cs="Times New Roman"/>
          <w:sz w:val="28"/>
          <w:szCs w:val="28"/>
        </w:rPr>
        <w:lastRenderedPageBreak/>
        <w:t xml:space="preserve">культури регіону. </w:t>
      </w:r>
      <w:r w:rsidR="004512B7" w:rsidRPr="008E3512">
        <w:rPr>
          <w:rFonts w:ascii="Times New Roman" w:hAnsi="Times New Roman" w:cs="Times New Roman"/>
          <w:sz w:val="28"/>
          <w:szCs w:val="28"/>
        </w:rPr>
        <w:t>У Приазов’ї прикладом використання орнаментованого орнаменту є городище Кінські Води поблизу м. Оріхова Запорізької області</w:t>
      </w:r>
      <w:r w:rsidR="005B4FA2">
        <w:rPr>
          <w:rFonts w:ascii="Times New Roman" w:hAnsi="Times New Roman" w:cs="Times New Roman"/>
          <w:sz w:val="28"/>
          <w:szCs w:val="28"/>
          <w:lang w:val="en-US"/>
        </w:rPr>
        <w:t> </w:t>
      </w:r>
      <w:r w:rsidR="00D75256" w:rsidRPr="00961BC1">
        <w:rPr>
          <w:rFonts w:ascii="Times New Roman" w:hAnsi="Times New Roman" w:cs="Times New Roman"/>
          <w:sz w:val="28"/>
          <w:szCs w:val="28"/>
        </w:rPr>
        <w:t>[</w:t>
      </w:r>
      <w:r w:rsidR="008246C7">
        <w:rPr>
          <w:rFonts w:ascii="Times New Roman" w:hAnsi="Times New Roman" w:cs="Times New Roman"/>
          <w:sz w:val="28"/>
          <w:szCs w:val="28"/>
        </w:rPr>
        <w:t>29</w:t>
      </w:r>
      <w:r w:rsidR="00D75256" w:rsidRPr="00961BC1">
        <w:rPr>
          <w:rFonts w:ascii="Times New Roman" w:hAnsi="Times New Roman" w:cs="Times New Roman"/>
          <w:sz w:val="28"/>
          <w:szCs w:val="28"/>
        </w:rPr>
        <w:t>]</w:t>
      </w:r>
      <w:r w:rsidR="005B4FA2">
        <w:rPr>
          <w:rFonts w:ascii="Times New Roman" w:hAnsi="Times New Roman" w:cs="Times New Roman"/>
          <w:sz w:val="28"/>
          <w:szCs w:val="28"/>
          <w:lang w:val="en-US"/>
        </w:rPr>
        <w:t> </w:t>
      </w:r>
      <w:r w:rsidR="008246C7" w:rsidRPr="006676DF">
        <w:rPr>
          <w:rFonts w:ascii="Times New Roman" w:hAnsi="Times New Roman" w:cs="Times New Roman"/>
          <w:sz w:val="28"/>
          <w:szCs w:val="28"/>
        </w:rPr>
        <w:t>[30]</w:t>
      </w:r>
      <w:r w:rsidR="004512B7" w:rsidRPr="008E3512">
        <w:rPr>
          <w:rFonts w:ascii="Times New Roman" w:hAnsi="Times New Roman" w:cs="Times New Roman"/>
          <w:sz w:val="28"/>
          <w:szCs w:val="28"/>
        </w:rPr>
        <w:t>.</w:t>
      </w:r>
    </w:p>
    <w:p w14:paraId="37342BE9" w14:textId="62B5BCC9" w:rsidR="000150D5" w:rsidRDefault="00ED02A9" w:rsidP="00ED02A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Також можна сказати про </w:t>
      </w:r>
      <w:proofErr w:type="spellStart"/>
      <w:r w:rsidR="000150D5" w:rsidRPr="000150D5">
        <w:rPr>
          <w:rFonts w:ascii="Times New Roman" w:hAnsi="Times New Roman" w:cs="Times New Roman"/>
          <w:sz w:val="28"/>
          <w:szCs w:val="28"/>
        </w:rPr>
        <w:t>Судакськ</w:t>
      </w:r>
      <w:r w:rsidR="00A205C4">
        <w:rPr>
          <w:rFonts w:ascii="Times New Roman" w:hAnsi="Times New Roman" w:cs="Times New Roman"/>
          <w:sz w:val="28"/>
          <w:szCs w:val="28"/>
        </w:rPr>
        <w:t>у</w:t>
      </w:r>
      <w:proofErr w:type="spellEnd"/>
      <w:r w:rsidR="000150D5" w:rsidRPr="000150D5">
        <w:rPr>
          <w:rFonts w:ascii="Times New Roman" w:hAnsi="Times New Roman" w:cs="Times New Roman"/>
          <w:sz w:val="28"/>
          <w:szCs w:val="28"/>
        </w:rPr>
        <w:t xml:space="preserve"> фортец</w:t>
      </w:r>
      <w:r w:rsidR="00A205C4">
        <w:rPr>
          <w:rFonts w:ascii="Times New Roman" w:hAnsi="Times New Roman" w:cs="Times New Roman"/>
          <w:sz w:val="28"/>
          <w:szCs w:val="28"/>
        </w:rPr>
        <w:t>ю</w:t>
      </w:r>
      <w:r w:rsidR="000150D5" w:rsidRPr="000150D5">
        <w:rPr>
          <w:rFonts w:ascii="Times New Roman" w:hAnsi="Times New Roman" w:cs="Times New Roman"/>
          <w:sz w:val="28"/>
          <w:szCs w:val="28"/>
        </w:rPr>
        <w:t xml:space="preserve">, побудована в епоху Золотої Орди, </w:t>
      </w:r>
      <w:r>
        <w:rPr>
          <w:rFonts w:ascii="Times New Roman" w:hAnsi="Times New Roman" w:cs="Times New Roman"/>
          <w:sz w:val="28"/>
          <w:szCs w:val="28"/>
        </w:rPr>
        <w:t xml:space="preserve">яка </w:t>
      </w:r>
      <w:r w:rsidR="000150D5" w:rsidRPr="000150D5">
        <w:rPr>
          <w:rFonts w:ascii="Times New Roman" w:hAnsi="Times New Roman" w:cs="Times New Roman"/>
          <w:sz w:val="28"/>
          <w:szCs w:val="28"/>
        </w:rPr>
        <w:t>служила оборо</w:t>
      </w:r>
      <w:r>
        <w:rPr>
          <w:rFonts w:ascii="Times New Roman" w:hAnsi="Times New Roman" w:cs="Times New Roman"/>
          <w:sz w:val="28"/>
          <w:szCs w:val="28"/>
        </w:rPr>
        <w:t>нним опорним пунктом в Криму. Во</w:t>
      </w:r>
      <w:r w:rsidR="000150D5" w:rsidRPr="000150D5">
        <w:rPr>
          <w:rFonts w:ascii="Times New Roman" w:hAnsi="Times New Roman" w:cs="Times New Roman"/>
          <w:sz w:val="28"/>
          <w:szCs w:val="28"/>
        </w:rPr>
        <w:t>н</w:t>
      </w:r>
      <w:r>
        <w:rPr>
          <w:rFonts w:ascii="Times New Roman" w:hAnsi="Times New Roman" w:cs="Times New Roman"/>
          <w:sz w:val="28"/>
          <w:szCs w:val="28"/>
        </w:rPr>
        <w:t>а</w:t>
      </w:r>
      <w:r w:rsidR="000150D5" w:rsidRPr="000150D5">
        <w:rPr>
          <w:rFonts w:ascii="Times New Roman" w:hAnsi="Times New Roman" w:cs="Times New Roman"/>
          <w:sz w:val="28"/>
          <w:szCs w:val="28"/>
        </w:rPr>
        <w:t xml:space="preserve"> складається з різноманітних архітектурних споруд, включаючи оборонні стіни, вежі та цитадель.</w:t>
      </w:r>
      <w:r>
        <w:rPr>
          <w:rFonts w:ascii="Times New Roman" w:hAnsi="Times New Roman" w:cs="Times New Roman"/>
          <w:sz w:val="28"/>
          <w:szCs w:val="28"/>
        </w:rPr>
        <w:t xml:space="preserve"> </w:t>
      </w:r>
      <w:proofErr w:type="spellStart"/>
      <w:r w:rsidR="000150D5" w:rsidRPr="000150D5">
        <w:rPr>
          <w:rFonts w:ascii="Times New Roman" w:hAnsi="Times New Roman" w:cs="Times New Roman"/>
          <w:sz w:val="28"/>
          <w:szCs w:val="28"/>
        </w:rPr>
        <w:t>Судакська</w:t>
      </w:r>
      <w:proofErr w:type="spellEnd"/>
      <w:r w:rsidR="000150D5" w:rsidRPr="000150D5">
        <w:rPr>
          <w:rFonts w:ascii="Times New Roman" w:hAnsi="Times New Roman" w:cs="Times New Roman"/>
          <w:sz w:val="28"/>
          <w:szCs w:val="28"/>
        </w:rPr>
        <w:t xml:space="preserve"> фортеця демонструє елементи середньовічної фортечної архітектури. Його стіни та вежі побудовані з каменю, на них є декоративні візерунки та написи різними мовами. Архітектурні елементи відображають стратегічне значення пам’ятки в історії регіону</w:t>
      </w:r>
      <w:r w:rsidR="00354B4F">
        <w:rPr>
          <w:rFonts w:ascii="Times New Roman" w:hAnsi="Times New Roman" w:cs="Times New Roman"/>
          <w:sz w:val="28"/>
          <w:szCs w:val="28"/>
        </w:rPr>
        <w:t xml:space="preserve"> </w:t>
      </w:r>
      <w:r w:rsidR="00354B4F" w:rsidRPr="00961BC1">
        <w:rPr>
          <w:rFonts w:ascii="Times New Roman" w:hAnsi="Times New Roman" w:cs="Times New Roman"/>
          <w:sz w:val="28"/>
          <w:szCs w:val="28"/>
        </w:rPr>
        <w:t>[</w:t>
      </w:r>
      <w:r w:rsidR="00354B4F">
        <w:rPr>
          <w:rFonts w:ascii="Times New Roman" w:hAnsi="Times New Roman" w:cs="Times New Roman"/>
          <w:sz w:val="28"/>
          <w:szCs w:val="28"/>
        </w:rPr>
        <w:t>18</w:t>
      </w:r>
      <w:r w:rsidR="00354B4F" w:rsidRPr="00961BC1">
        <w:rPr>
          <w:rFonts w:ascii="Times New Roman" w:hAnsi="Times New Roman" w:cs="Times New Roman"/>
          <w:sz w:val="28"/>
          <w:szCs w:val="28"/>
        </w:rPr>
        <w:t>]</w:t>
      </w:r>
      <w:r w:rsidR="000150D5" w:rsidRPr="000150D5">
        <w:rPr>
          <w:rFonts w:ascii="Times New Roman" w:hAnsi="Times New Roman" w:cs="Times New Roman"/>
          <w:sz w:val="28"/>
          <w:szCs w:val="28"/>
        </w:rPr>
        <w:t>.</w:t>
      </w:r>
    </w:p>
    <w:p w14:paraId="716EBE8C" w14:textId="53DB3974" w:rsidR="000150D5" w:rsidRPr="000150D5" w:rsidRDefault="00294C68" w:rsidP="00294C68">
      <w:pPr>
        <w:spacing w:after="0" w:line="360" w:lineRule="auto"/>
        <w:ind w:firstLine="720"/>
        <w:jc w:val="both"/>
        <w:rPr>
          <w:rFonts w:ascii="Times New Roman" w:hAnsi="Times New Roman" w:cs="Times New Roman"/>
          <w:sz w:val="28"/>
          <w:szCs w:val="28"/>
        </w:rPr>
      </w:pPr>
      <w:r w:rsidRPr="00294C68">
        <w:rPr>
          <w:rFonts w:ascii="Times New Roman" w:hAnsi="Times New Roman" w:cs="Times New Roman"/>
          <w:sz w:val="28"/>
          <w:szCs w:val="28"/>
        </w:rPr>
        <w:t>Дерев’яні церкви. Українські регіони доби Золотої Орди були відомі своїми самобутніми дерев’яними церквами. Архітектурний стиль із складним дерев’яним різьбленням і куполоподібними конструкціями був унікальним для регіону та віддзеркалював суміш місцевих традицій і впливів.</w:t>
      </w:r>
      <w:r>
        <w:rPr>
          <w:rFonts w:ascii="Times New Roman" w:hAnsi="Times New Roman" w:cs="Times New Roman"/>
          <w:sz w:val="28"/>
          <w:szCs w:val="28"/>
        </w:rPr>
        <w:t xml:space="preserve"> </w:t>
      </w:r>
      <w:r w:rsidR="000150D5" w:rsidRPr="000150D5">
        <w:rPr>
          <w:rFonts w:ascii="Times New Roman" w:hAnsi="Times New Roman" w:cs="Times New Roman"/>
          <w:sz w:val="28"/>
          <w:szCs w:val="28"/>
        </w:rPr>
        <w:t>Десятинна церква, також відома як церква Успіння Пресвятої Богородиці, була визначною релігійною спорудою в Києві доби Золотої Орди.</w:t>
      </w:r>
      <w:r w:rsidR="00ED02A9">
        <w:rPr>
          <w:rFonts w:ascii="Times New Roman" w:hAnsi="Times New Roman" w:cs="Times New Roman"/>
          <w:sz w:val="28"/>
          <w:szCs w:val="28"/>
        </w:rPr>
        <w:t xml:space="preserve"> Ц</w:t>
      </w:r>
      <w:r w:rsidR="000150D5" w:rsidRPr="000150D5">
        <w:rPr>
          <w:rFonts w:ascii="Times New Roman" w:hAnsi="Times New Roman" w:cs="Times New Roman"/>
          <w:sz w:val="28"/>
          <w:szCs w:val="28"/>
        </w:rPr>
        <w:t>ерква демонструвала архітектурні елементи ранньохристиянського та візантійського стилів із складними декоративними візерунками та фресками. Внутрішнє оздоблення будівлі було прикрашене релігійними зображеннями, а зовнішнє — декоративною цегляною кл</w:t>
      </w:r>
      <w:r w:rsidR="00ED02A9">
        <w:rPr>
          <w:rFonts w:ascii="Times New Roman" w:hAnsi="Times New Roman" w:cs="Times New Roman"/>
          <w:sz w:val="28"/>
          <w:szCs w:val="28"/>
        </w:rPr>
        <w:t xml:space="preserve">адкою та різьбленням по каменю. </w:t>
      </w:r>
      <w:r w:rsidR="000150D5" w:rsidRPr="000150D5">
        <w:rPr>
          <w:rFonts w:ascii="Times New Roman" w:hAnsi="Times New Roman" w:cs="Times New Roman"/>
          <w:sz w:val="28"/>
          <w:szCs w:val="28"/>
        </w:rPr>
        <w:t>Ханський палац у Бахчисараї був резиденцією кримських ханів часів Золотої Орди. Це архітектурний комплекс, який поєднує в собі елементи ісламської та тю</w:t>
      </w:r>
      <w:r w:rsidR="00ED02A9">
        <w:rPr>
          <w:rFonts w:ascii="Times New Roman" w:hAnsi="Times New Roman" w:cs="Times New Roman"/>
          <w:sz w:val="28"/>
          <w:szCs w:val="28"/>
        </w:rPr>
        <w:t xml:space="preserve">ркської архітектурних традицій. </w:t>
      </w:r>
      <w:r w:rsidR="000150D5" w:rsidRPr="000150D5">
        <w:rPr>
          <w:rFonts w:ascii="Times New Roman" w:hAnsi="Times New Roman" w:cs="Times New Roman"/>
          <w:sz w:val="28"/>
          <w:szCs w:val="28"/>
        </w:rPr>
        <w:t>Палац має центральний внутрішній дворик з ошатними дерев’яними колонами та балконами, що є прикладом ісламського архітектурного стилю. Стіни прикрашені яскравою плиткою та декоративними візерунками, що створю</w:t>
      </w:r>
      <w:r w:rsidR="00ED02A9">
        <w:rPr>
          <w:rFonts w:ascii="Times New Roman" w:hAnsi="Times New Roman" w:cs="Times New Roman"/>
          <w:sz w:val="28"/>
          <w:szCs w:val="28"/>
        </w:rPr>
        <w:t>є візуально ефектне середовище.</w:t>
      </w:r>
    </w:p>
    <w:p w14:paraId="0AA3BA21" w14:textId="0C7D2E66" w:rsidR="0039372C" w:rsidRPr="0039372C" w:rsidRDefault="000150D5" w:rsidP="00ED02A9">
      <w:pPr>
        <w:spacing w:after="0" w:line="360" w:lineRule="auto"/>
        <w:ind w:firstLine="720"/>
        <w:jc w:val="both"/>
        <w:rPr>
          <w:rFonts w:ascii="Times New Roman" w:hAnsi="Times New Roman" w:cs="Times New Roman"/>
          <w:sz w:val="28"/>
          <w:szCs w:val="28"/>
        </w:rPr>
      </w:pPr>
      <w:r w:rsidRPr="000150D5">
        <w:rPr>
          <w:rFonts w:ascii="Times New Roman" w:hAnsi="Times New Roman" w:cs="Times New Roman"/>
          <w:sz w:val="28"/>
          <w:szCs w:val="28"/>
        </w:rPr>
        <w:t xml:space="preserve">Ці архітектурні зразки епохи Золотої Орди ілюструють різноманітні та складні візерунки, стилі та кольори, які характеризували забудоване середовище </w:t>
      </w:r>
      <w:r w:rsidRPr="000150D5">
        <w:rPr>
          <w:rFonts w:ascii="Times New Roman" w:hAnsi="Times New Roman" w:cs="Times New Roman"/>
          <w:sz w:val="28"/>
          <w:szCs w:val="28"/>
        </w:rPr>
        <w:lastRenderedPageBreak/>
        <w:t>регіону. Вони демонструють синтез мистецьких традицій різних культур, відображаючи культурні обміни та мистецькі інновації того часу</w:t>
      </w:r>
      <w:r w:rsidR="00354B4F">
        <w:rPr>
          <w:rFonts w:ascii="Times New Roman" w:hAnsi="Times New Roman" w:cs="Times New Roman"/>
          <w:sz w:val="28"/>
          <w:szCs w:val="28"/>
        </w:rPr>
        <w:t xml:space="preserve"> </w:t>
      </w:r>
      <w:r w:rsidR="00354B4F" w:rsidRPr="00961BC1">
        <w:rPr>
          <w:rFonts w:ascii="Times New Roman" w:hAnsi="Times New Roman" w:cs="Times New Roman"/>
          <w:sz w:val="28"/>
          <w:szCs w:val="28"/>
        </w:rPr>
        <w:t>[</w:t>
      </w:r>
      <w:r w:rsidR="00354B4F">
        <w:rPr>
          <w:rFonts w:ascii="Times New Roman" w:hAnsi="Times New Roman" w:cs="Times New Roman"/>
          <w:sz w:val="28"/>
          <w:szCs w:val="28"/>
        </w:rPr>
        <w:t>19</w:t>
      </w:r>
      <w:r w:rsidR="00354B4F" w:rsidRPr="00961BC1">
        <w:rPr>
          <w:rFonts w:ascii="Times New Roman" w:hAnsi="Times New Roman" w:cs="Times New Roman"/>
          <w:sz w:val="28"/>
          <w:szCs w:val="28"/>
        </w:rPr>
        <w:t>]</w:t>
      </w:r>
      <w:r w:rsidRPr="000150D5">
        <w:rPr>
          <w:rFonts w:ascii="Times New Roman" w:hAnsi="Times New Roman" w:cs="Times New Roman"/>
          <w:sz w:val="28"/>
          <w:szCs w:val="28"/>
        </w:rPr>
        <w:t>.</w:t>
      </w:r>
    </w:p>
    <w:p w14:paraId="646F24C5" w14:textId="5AE261FF" w:rsidR="00ED02A9" w:rsidRPr="00ED02A9" w:rsidRDefault="00ED02A9" w:rsidP="00ED02A9">
      <w:pPr>
        <w:spacing w:after="0" w:line="360" w:lineRule="auto"/>
        <w:ind w:firstLine="720"/>
        <w:jc w:val="both"/>
        <w:rPr>
          <w:rFonts w:ascii="Times New Roman" w:hAnsi="Times New Roman" w:cs="Times New Roman"/>
          <w:sz w:val="28"/>
          <w:szCs w:val="28"/>
        </w:rPr>
      </w:pPr>
      <w:r w:rsidRPr="00ED02A9">
        <w:rPr>
          <w:rFonts w:ascii="Times New Roman" w:hAnsi="Times New Roman" w:cs="Times New Roman"/>
          <w:sz w:val="28"/>
          <w:szCs w:val="28"/>
        </w:rPr>
        <w:t>Каліграфія відігравала значну роль у мистецтві та культурі епохи Золотої Орди, охоплюючи як арабську каліграфію ісламської традиції, так і християнські написи старослов'янською мовою</w:t>
      </w:r>
      <w:r w:rsidR="00354B4F">
        <w:rPr>
          <w:rFonts w:ascii="Times New Roman" w:hAnsi="Times New Roman" w:cs="Times New Roman"/>
          <w:sz w:val="28"/>
          <w:szCs w:val="28"/>
        </w:rPr>
        <w:t xml:space="preserve"> </w:t>
      </w:r>
      <w:r w:rsidR="00354B4F" w:rsidRPr="00354B4F">
        <w:rPr>
          <w:rFonts w:ascii="Times New Roman" w:hAnsi="Times New Roman" w:cs="Times New Roman"/>
          <w:sz w:val="28"/>
          <w:szCs w:val="28"/>
        </w:rPr>
        <w:t>[42]</w:t>
      </w:r>
      <w:r w:rsidRPr="00354B4F">
        <w:rPr>
          <w:rFonts w:ascii="Times New Roman" w:hAnsi="Times New Roman" w:cs="Times New Roman"/>
          <w:sz w:val="28"/>
          <w:szCs w:val="28"/>
        </w:rPr>
        <w:t>.</w:t>
      </w:r>
      <w:r w:rsidRPr="00ED02A9">
        <w:rPr>
          <w:rFonts w:ascii="Times New Roman" w:hAnsi="Times New Roman" w:cs="Times New Roman"/>
          <w:sz w:val="28"/>
          <w:szCs w:val="28"/>
        </w:rPr>
        <w:t xml:space="preserve"> Ці сценарії та написи були не лише функціональними, але й художніми, сприяючи візуальній привабливості та релігійному значенню архітектурних і рукописних творів. Ось приклади арабської та християнської каліграфії та написів епохи Золотої Орди:</w:t>
      </w:r>
    </w:p>
    <w:p w14:paraId="1B75AE2E" w14:textId="672E33DD" w:rsidR="00ED02A9" w:rsidRPr="00ED02A9" w:rsidRDefault="00ED02A9" w:rsidP="00CB33DA">
      <w:pPr>
        <w:spacing w:after="0" w:line="360" w:lineRule="auto"/>
        <w:ind w:firstLine="720"/>
        <w:jc w:val="both"/>
        <w:rPr>
          <w:rFonts w:ascii="Times New Roman" w:hAnsi="Times New Roman" w:cs="Times New Roman"/>
          <w:sz w:val="28"/>
          <w:szCs w:val="28"/>
        </w:rPr>
      </w:pPr>
      <w:r w:rsidRPr="00ED02A9">
        <w:rPr>
          <w:rFonts w:ascii="Times New Roman" w:hAnsi="Times New Roman" w:cs="Times New Roman"/>
          <w:sz w:val="28"/>
          <w:szCs w:val="28"/>
        </w:rPr>
        <w:t>Синкретичні написи:</w:t>
      </w:r>
      <w:r w:rsidR="00CB33DA">
        <w:rPr>
          <w:rFonts w:ascii="Times New Roman" w:hAnsi="Times New Roman" w:cs="Times New Roman"/>
          <w:sz w:val="28"/>
          <w:szCs w:val="28"/>
        </w:rPr>
        <w:t xml:space="preserve"> </w:t>
      </w:r>
      <w:r w:rsidRPr="00ED02A9">
        <w:rPr>
          <w:rFonts w:ascii="Times New Roman" w:hAnsi="Times New Roman" w:cs="Times New Roman"/>
          <w:sz w:val="28"/>
          <w:szCs w:val="28"/>
        </w:rPr>
        <w:t xml:space="preserve">У </w:t>
      </w:r>
      <w:proofErr w:type="spellStart"/>
      <w:r w:rsidRPr="00ED02A9">
        <w:rPr>
          <w:rFonts w:ascii="Times New Roman" w:hAnsi="Times New Roman" w:cs="Times New Roman"/>
          <w:sz w:val="28"/>
          <w:szCs w:val="28"/>
        </w:rPr>
        <w:t>Судацькій</w:t>
      </w:r>
      <w:proofErr w:type="spellEnd"/>
      <w:r w:rsidRPr="00ED02A9">
        <w:rPr>
          <w:rFonts w:ascii="Times New Roman" w:hAnsi="Times New Roman" w:cs="Times New Roman"/>
          <w:sz w:val="28"/>
          <w:szCs w:val="28"/>
        </w:rPr>
        <w:t xml:space="preserve"> фортеці співіснують написи різними мовами, зокрема грецькою, латинською та старослов'янською. Ці написи ілюструють різноманітні культурні та релігійні впливи в регіоні.</w:t>
      </w:r>
      <w:r w:rsidR="00CB33DA">
        <w:rPr>
          <w:rFonts w:ascii="Times New Roman" w:hAnsi="Times New Roman" w:cs="Times New Roman"/>
          <w:sz w:val="28"/>
          <w:szCs w:val="28"/>
        </w:rPr>
        <w:t xml:space="preserve"> Вони</w:t>
      </w:r>
      <w:r w:rsidRPr="00ED02A9">
        <w:rPr>
          <w:rFonts w:ascii="Times New Roman" w:hAnsi="Times New Roman" w:cs="Times New Roman"/>
          <w:sz w:val="28"/>
          <w:szCs w:val="28"/>
        </w:rPr>
        <w:t xml:space="preserve"> є свідченням мультикультурного та багатоконфесійного характеру </w:t>
      </w:r>
      <w:proofErr w:type="spellStart"/>
      <w:r w:rsidRPr="00ED02A9">
        <w:rPr>
          <w:rFonts w:ascii="Times New Roman" w:hAnsi="Times New Roman" w:cs="Times New Roman"/>
          <w:sz w:val="28"/>
          <w:szCs w:val="28"/>
        </w:rPr>
        <w:t>Судацького</w:t>
      </w:r>
      <w:proofErr w:type="spellEnd"/>
      <w:r w:rsidRPr="00ED02A9">
        <w:rPr>
          <w:rFonts w:ascii="Times New Roman" w:hAnsi="Times New Roman" w:cs="Times New Roman"/>
          <w:sz w:val="28"/>
          <w:szCs w:val="28"/>
        </w:rPr>
        <w:t xml:space="preserve"> регіону, підкреслюючи співіснування та взаємодію різних громад.</w:t>
      </w:r>
    </w:p>
    <w:p w14:paraId="0B968C4A" w14:textId="0E22164E" w:rsidR="00ED02A9" w:rsidRPr="00ED02A9" w:rsidRDefault="00ED02A9" w:rsidP="00CB33DA">
      <w:pPr>
        <w:spacing w:after="0" w:line="360" w:lineRule="auto"/>
        <w:ind w:firstLine="720"/>
        <w:jc w:val="both"/>
        <w:rPr>
          <w:rFonts w:ascii="Times New Roman" w:hAnsi="Times New Roman" w:cs="Times New Roman"/>
          <w:sz w:val="28"/>
          <w:szCs w:val="28"/>
        </w:rPr>
      </w:pPr>
      <w:r w:rsidRPr="00ED02A9">
        <w:rPr>
          <w:rFonts w:ascii="Times New Roman" w:hAnsi="Times New Roman" w:cs="Times New Roman"/>
          <w:sz w:val="28"/>
          <w:szCs w:val="28"/>
        </w:rPr>
        <w:t xml:space="preserve">Каліграфія та написи в епоху Золотої Орди були не лише засобом передачі релігійної та текстової інформації, а й мистецькими проявами, які збагатили архітектурну та рукописну спадщину регіону. Вони продемонстрували культурне та релігійне розмаїття Степового </w:t>
      </w:r>
      <w:r w:rsidR="004512B7">
        <w:rPr>
          <w:rFonts w:ascii="Times New Roman" w:hAnsi="Times New Roman" w:cs="Times New Roman"/>
          <w:sz w:val="28"/>
          <w:szCs w:val="28"/>
        </w:rPr>
        <w:t>Под</w:t>
      </w:r>
      <w:r w:rsidRPr="00ED02A9">
        <w:rPr>
          <w:rFonts w:ascii="Times New Roman" w:hAnsi="Times New Roman" w:cs="Times New Roman"/>
          <w:sz w:val="28"/>
          <w:szCs w:val="28"/>
        </w:rPr>
        <w:t>ніпров’я та Приазов’я, підкресливши співіснування та взаємодію різних традицій цього періоду.</w:t>
      </w:r>
    </w:p>
    <w:p w14:paraId="35620104" w14:textId="5136BF78" w:rsidR="004512B7" w:rsidRDefault="00CB33DA" w:rsidP="00CB33DA">
      <w:pPr>
        <w:spacing w:after="0" w:line="360" w:lineRule="auto"/>
        <w:ind w:firstLine="720"/>
        <w:jc w:val="both"/>
        <w:rPr>
          <w:rFonts w:ascii="Times New Roman" w:hAnsi="Times New Roman" w:cs="Times New Roman"/>
          <w:sz w:val="28"/>
          <w:szCs w:val="28"/>
        </w:rPr>
      </w:pPr>
      <w:r w:rsidRPr="00CB33DA">
        <w:rPr>
          <w:rFonts w:ascii="Times New Roman" w:hAnsi="Times New Roman" w:cs="Times New Roman"/>
          <w:sz w:val="28"/>
          <w:szCs w:val="28"/>
        </w:rPr>
        <w:t>Синкретичне мистецтво доби Золотої Орди характеризувалося змішуванням культурних елементів різних релігійних традицій. Результатом цього мистецького злиття стали унікальні мотиви та символи, які відображали співіснування та взаєм</w:t>
      </w:r>
      <w:r>
        <w:rPr>
          <w:rFonts w:ascii="Times New Roman" w:hAnsi="Times New Roman" w:cs="Times New Roman"/>
          <w:sz w:val="28"/>
          <w:szCs w:val="28"/>
        </w:rPr>
        <w:t xml:space="preserve">одію різних конфесій у регіоні. До прикладу </w:t>
      </w:r>
      <w:r w:rsidRPr="00CB33DA">
        <w:rPr>
          <w:rFonts w:ascii="Times New Roman" w:hAnsi="Times New Roman" w:cs="Times New Roman"/>
          <w:sz w:val="28"/>
          <w:szCs w:val="28"/>
        </w:rPr>
        <w:t xml:space="preserve">«Дерево життя» — це повторюваний мотив у синкретичному мистецтві. Він символізує взаємозв'язок усього живого та ідею вічного життя. Дерево часто зображується з гілками, що тягнуться до небес, </w:t>
      </w:r>
      <w:r>
        <w:rPr>
          <w:rFonts w:ascii="Times New Roman" w:hAnsi="Times New Roman" w:cs="Times New Roman"/>
          <w:sz w:val="28"/>
          <w:szCs w:val="28"/>
        </w:rPr>
        <w:t>і корінням, що входить у землю. У</w:t>
      </w:r>
      <w:r w:rsidRPr="00CB33DA">
        <w:rPr>
          <w:rFonts w:ascii="Times New Roman" w:hAnsi="Times New Roman" w:cs="Times New Roman"/>
          <w:sz w:val="28"/>
          <w:szCs w:val="28"/>
        </w:rPr>
        <w:t xml:space="preserve"> синкретичному мистецтві Дерево життя може бути прикрашене як християнськими, так і ісламськими символами, такими як хрести та півмісяці. Ці поєднання підкреслюють універсальн</w:t>
      </w:r>
      <w:r>
        <w:rPr>
          <w:rFonts w:ascii="Times New Roman" w:hAnsi="Times New Roman" w:cs="Times New Roman"/>
          <w:sz w:val="28"/>
          <w:szCs w:val="28"/>
        </w:rPr>
        <w:t>і теми духовності та безсмертя</w:t>
      </w:r>
      <w:r w:rsidR="00354B4F">
        <w:rPr>
          <w:rFonts w:ascii="Times New Roman" w:hAnsi="Times New Roman" w:cs="Times New Roman"/>
          <w:sz w:val="28"/>
          <w:szCs w:val="28"/>
        </w:rPr>
        <w:t xml:space="preserve"> </w:t>
      </w:r>
      <w:r w:rsidR="00354B4F" w:rsidRPr="00961BC1">
        <w:rPr>
          <w:rFonts w:ascii="Times New Roman" w:hAnsi="Times New Roman" w:cs="Times New Roman"/>
          <w:sz w:val="28"/>
          <w:szCs w:val="28"/>
        </w:rPr>
        <w:t>[</w:t>
      </w:r>
      <w:r w:rsidR="00354B4F">
        <w:rPr>
          <w:rFonts w:ascii="Times New Roman" w:hAnsi="Times New Roman" w:cs="Times New Roman"/>
          <w:sz w:val="28"/>
          <w:szCs w:val="28"/>
        </w:rPr>
        <w:t>7</w:t>
      </w:r>
      <w:r w:rsidR="00354B4F" w:rsidRPr="00961BC1">
        <w:rPr>
          <w:rFonts w:ascii="Times New Roman" w:hAnsi="Times New Roman" w:cs="Times New Roman"/>
          <w:sz w:val="28"/>
          <w:szCs w:val="28"/>
        </w:rPr>
        <w:t>]</w:t>
      </w:r>
      <w:r>
        <w:rPr>
          <w:rFonts w:ascii="Times New Roman" w:hAnsi="Times New Roman" w:cs="Times New Roman"/>
          <w:sz w:val="28"/>
          <w:szCs w:val="28"/>
        </w:rPr>
        <w:t>. У цьому</w:t>
      </w:r>
      <w:r w:rsidRPr="00CB33DA">
        <w:rPr>
          <w:rFonts w:ascii="Times New Roman" w:hAnsi="Times New Roman" w:cs="Times New Roman"/>
          <w:sz w:val="28"/>
          <w:szCs w:val="28"/>
        </w:rPr>
        <w:t xml:space="preserve"> </w:t>
      </w:r>
      <w:r w:rsidRPr="00CB33DA">
        <w:rPr>
          <w:rFonts w:ascii="Times New Roman" w:hAnsi="Times New Roman" w:cs="Times New Roman"/>
          <w:sz w:val="28"/>
          <w:szCs w:val="28"/>
        </w:rPr>
        <w:lastRenderedPageBreak/>
        <w:t>мистецтві часто зображувалися небесні істоти, як-от ангели чи небесні фігури. Ці істоти розглядалися як посередники між людським і бож</w:t>
      </w:r>
      <w:r>
        <w:rPr>
          <w:rFonts w:ascii="Times New Roman" w:hAnsi="Times New Roman" w:cs="Times New Roman"/>
          <w:sz w:val="28"/>
          <w:szCs w:val="28"/>
        </w:rPr>
        <w:t xml:space="preserve">ественним царствами. У </w:t>
      </w:r>
      <w:r w:rsidRPr="00CB33DA">
        <w:rPr>
          <w:rFonts w:ascii="Times New Roman" w:hAnsi="Times New Roman" w:cs="Times New Roman"/>
          <w:sz w:val="28"/>
          <w:szCs w:val="28"/>
        </w:rPr>
        <w:t>синкретичному контексті ви можете знайти зображення ангелів поряд із зображеннями ісламських пророків або християнських святих. Це поєднання іконографії підкреслю</w:t>
      </w:r>
      <w:r>
        <w:rPr>
          <w:rFonts w:ascii="Times New Roman" w:hAnsi="Times New Roman" w:cs="Times New Roman"/>
          <w:sz w:val="28"/>
          <w:szCs w:val="28"/>
        </w:rPr>
        <w:t xml:space="preserve">є ідею спільної духовної сфери. </w:t>
      </w:r>
      <w:r w:rsidRPr="00CB33DA">
        <w:rPr>
          <w:rFonts w:ascii="Times New Roman" w:hAnsi="Times New Roman" w:cs="Times New Roman"/>
          <w:sz w:val="28"/>
          <w:szCs w:val="28"/>
        </w:rPr>
        <w:t>Тварини мали символічне значення в різних культурах. У синкретичному мистецтві тварини часто використовувалися для представ</w:t>
      </w:r>
      <w:r>
        <w:rPr>
          <w:rFonts w:ascii="Times New Roman" w:hAnsi="Times New Roman" w:cs="Times New Roman"/>
          <w:sz w:val="28"/>
          <w:szCs w:val="28"/>
        </w:rPr>
        <w:t>лення певних чеснот або понять. Приклад</w:t>
      </w:r>
      <w:r w:rsidRPr="00CB33DA">
        <w:rPr>
          <w:rFonts w:ascii="Times New Roman" w:hAnsi="Times New Roman" w:cs="Times New Roman"/>
          <w:sz w:val="28"/>
          <w:szCs w:val="28"/>
        </w:rPr>
        <w:t xml:space="preserve"> поширеним мотивом може бути крилатий лев, який символізує силу та захист, поряд з іншими тваринами чи релігійними символами. Це злиття підкреслює злиття культурних вірувань і бажання божественної опіки.</w:t>
      </w:r>
      <w:r>
        <w:rPr>
          <w:rFonts w:ascii="Times New Roman" w:hAnsi="Times New Roman" w:cs="Times New Roman"/>
          <w:sz w:val="28"/>
          <w:szCs w:val="28"/>
        </w:rPr>
        <w:t xml:space="preserve"> </w:t>
      </w:r>
      <w:r w:rsidRPr="00CB33DA">
        <w:rPr>
          <w:rFonts w:ascii="Times New Roman" w:hAnsi="Times New Roman" w:cs="Times New Roman"/>
          <w:sz w:val="28"/>
          <w:szCs w:val="28"/>
        </w:rPr>
        <w:t>У мистецтві часто включалися символи різних конфесій</w:t>
      </w:r>
      <w:r w:rsidR="00354B4F">
        <w:rPr>
          <w:rFonts w:ascii="Times New Roman" w:hAnsi="Times New Roman" w:cs="Times New Roman"/>
          <w:sz w:val="28"/>
          <w:szCs w:val="28"/>
        </w:rPr>
        <w:t xml:space="preserve"> </w:t>
      </w:r>
      <w:r w:rsidR="00354B4F" w:rsidRPr="00961BC1">
        <w:rPr>
          <w:rFonts w:ascii="Times New Roman" w:hAnsi="Times New Roman" w:cs="Times New Roman"/>
          <w:sz w:val="28"/>
          <w:szCs w:val="28"/>
        </w:rPr>
        <w:t>[</w:t>
      </w:r>
      <w:r w:rsidR="00354B4F">
        <w:rPr>
          <w:rFonts w:ascii="Times New Roman" w:hAnsi="Times New Roman" w:cs="Times New Roman"/>
          <w:sz w:val="28"/>
          <w:szCs w:val="28"/>
        </w:rPr>
        <w:t>26</w:t>
      </w:r>
      <w:r w:rsidR="00354B4F" w:rsidRPr="00961BC1">
        <w:rPr>
          <w:rFonts w:ascii="Times New Roman" w:hAnsi="Times New Roman" w:cs="Times New Roman"/>
          <w:sz w:val="28"/>
          <w:szCs w:val="28"/>
        </w:rPr>
        <w:t>]</w:t>
      </w:r>
      <w:r w:rsidRPr="00CB33DA">
        <w:rPr>
          <w:rFonts w:ascii="Times New Roman" w:hAnsi="Times New Roman" w:cs="Times New Roman"/>
          <w:sz w:val="28"/>
          <w:szCs w:val="28"/>
        </w:rPr>
        <w:t xml:space="preserve">. </w:t>
      </w:r>
    </w:p>
    <w:p w14:paraId="18BD3473" w14:textId="6EC27727" w:rsidR="00CB33DA" w:rsidRPr="00CB33DA" w:rsidRDefault="00CB33DA" w:rsidP="00CB33DA">
      <w:pPr>
        <w:spacing w:after="0" w:line="360" w:lineRule="auto"/>
        <w:ind w:firstLine="720"/>
        <w:jc w:val="both"/>
        <w:rPr>
          <w:rFonts w:ascii="Times New Roman" w:hAnsi="Times New Roman" w:cs="Times New Roman"/>
          <w:sz w:val="28"/>
          <w:szCs w:val="28"/>
        </w:rPr>
      </w:pPr>
      <w:r w:rsidRPr="00CB33DA">
        <w:rPr>
          <w:rFonts w:ascii="Times New Roman" w:hAnsi="Times New Roman" w:cs="Times New Roman"/>
          <w:sz w:val="28"/>
          <w:szCs w:val="28"/>
        </w:rPr>
        <w:t>Хрести, півмісяці та зірки були одними з міжконфесійних символів, які використовувалися</w:t>
      </w:r>
      <w:r>
        <w:rPr>
          <w:rFonts w:ascii="Times New Roman" w:hAnsi="Times New Roman" w:cs="Times New Roman"/>
          <w:sz w:val="28"/>
          <w:szCs w:val="28"/>
        </w:rPr>
        <w:t xml:space="preserve"> для передачі духовної єдності. Такий </w:t>
      </w:r>
      <w:r w:rsidR="004512B7">
        <w:rPr>
          <w:rFonts w:ascii="Times New Roman" w:hAnsi="Times New Roman" w:cs="Times New Roman"/>
          <w:sz w:val="28"/>
          <w:szCs w:val="28"/>
        </w:rPr>
        <w:t>п</w:t>
      </w:r>
      <w:r>
        <w:rPr>
          <w:rFonts w:ascii="Times New Roman" w:hAnsi="Times New Roman" w:cs="Times New Roman"/>
          <w:sz w:val="28"/>
          <w:szCs w:val="28"/>
        </w:rPr>
        <w:t>риклад як т</w:t>
      </w:r>
      <w:r w:rsidRPr="00CB33DA">
        <w:rPr>
          <w:rFonts w:ascii="Times New Roman" w:hAnsi="Times New Roman" w:cs="Times New Roman"/>
          <w:sz w:val="28"/>
          <w:szCs w:val="28"/>
        </w:rPr>
        <w:t>вір синкретичного мистецтва може мати центральний хрест, оточений ісламською каліграфією, що демонструє гармонійне спів</w:t>
      </w:r>
      <w:r>
        <w:rPr>
          <w:rFonts w:ascii="Times New Roman" w:hAnsi="Times New Roman" w:cs="Times New Roman"/>
          <w:sz w:val="28"/>
          <w:szCs w:val="28"/>
        </w:rPr>
        <w:t>існування релігійних елементів. Г</w:t>
      </w:r>
      <w:r w:rsidRPr="00CB33DA">
        <w:rPr>
          <w:rFonts w:ascii="Times New Roman" w:hAnsi="Times New Roman" w:cs="Times New Roman"/>
          <w:sz w:val="28"/>
          <w:szCs w:val="28"/>
        </w:rPr>
        <w:t>еометричні візерунки були характерною рисою ісламського мистецтва, але вони також були включені в синкретичне мистецтво. Ці моделі часто мали мі</w:t>
      </w:r>
      <w:r>
        <w:rPr>
          <w:rFonts w:ascii="Times New Roman" w:hAnsi="Times New Roman" w:cs="Times New Roman"/>
          <w:sz w:val="28"/>
          <w:szCs w:val="28"/>
        </w:rPr>
        <w:t>стичне чи математичне значення. Наприклад п</w:t>
      </w:r>
      <w:r w:rsidRPr="00CB33DA">
        <w:rPr>
          <w:rFonts w:ascii="Times New Roman" w:hAnsi="Times New Roman" w:cs="Times New Roman"/>
          <w:sz w:val="28"/>
          <w:szCs w:val="28"/>
        </w:rPr>
        <w:t>литка чи мозаїка можуть містити складні геометричні візерунки, натхненні ісламським мистецтвом, але також можуть містити християнські хрести чи інші релігійні символи. Це змішування підкреслює спільне в математичних і художніх принципах.</w:t>
      </w:r>
    </w:p>
    <w:p w14:paraId="1A2AF8F2" w14:textId="7DDB9422" w:rsidR="0039372C" w:rsidRPr="0039372C" w:rsidRDefault="00CB33DA" w:rsidP="00CB33DA">
      <w:pPr>
        <w:spacing w:after="0" w:line="360" w:lineRule="auto"/>
        <w:ind w:firstLine="720"/>
        <w:jc w:val="both"/>
        <w:rPr>
          <w:rFonts w:ascii="Times New Roman" w:hAnsi="Times New Roman" w:cs="Times New Roman"/>
          <w:sz w:val="28"/>
          <w:szCs w:val="28"/>
        </w:rPr>
      </w:pPr>
      <w:r w:rsidRPr="00CB33DA">
        <w:rPr>
          <w:rFonts w:ascii="Times New Roman" w:hAnsi="Times New Roman" w:cs="Times New Roman"/>
          <w:sz w:val="28"/>
          <w:szCs w:val="28"/>
        </w:rPr>
        <w:t>Синкретичне мистецтво золотоординської доби стало прикладом гармонійного зближення різних релігійних і культурних традицій. Ці загальні мотиви та приклади демонструють співіснування та взаємодію різних вірувань, підкреслюючи спільне людське прагнення до сенсу, духовності та взаємозв’язку.</w:t>
      </w:r>
    </w:p>
    <w:p w14:paraId="53D6722B" w14:textId="24BDA169" w:rsidR="00293A2A" w:rsidRDefault="00293A2A" w:rsidP="00293A2A">
      <w:pPr>
        <w:spacing w:after="0" w:line="360" w:lineRule="auto"/>
        <w:ind w:firstLine="720"/>
        <w:jc w:val="both"/>
        <w:rPr>
          <w:rFonts w:ascii="Times New Roman" w:hAnsi="Times New Roman" w:cs="Times New Roman"/>
          <w:sz w:val="28"/>
          <w:szCs w:val="28"/>
        </w:rPr>
      </w:pPr>
      <w:r w:rsidRPr="00293A2A">
        <w:rPr>
          <w:rFonts w:ascii="Times New Roman" w:hAnsi="Times New Roman" w:cs="Times New Roman"/>
          <w:sz w:val="28"/>
          <w:szCs w:val="28"/>
        </w:rPr>
        <w:t>Література і поезія доби Золотої Орди були відзначені багатим гобеленом релігійних текстів, світської поезії та синтезом рі</w:t>
      </w:r>
      <w:r>
        <w:rPr>
          <w:rFonts w:ascii="Times New Roman" w:hAnsi="Times New Roman" w:cs="Times New Roman"/>
          <w:sz w:val="28"/>
          <w:szCs w:val="28"/>
        </w:rPr>
        <w:t xml:space="preserve">зноманітних культурних впливів. </w:t>
      </w:r>
      <w:r w:rsidRPr="00293A2A">
        <w:rPr>
          <w:rFonts w:ascii="Times New Roman" w:hAnsi="Times New Roman" w:cs="Times New Roman"/>
          <w:sz w:val="28"/>
          <w:szCs w:val="28"/>
        </w:rPr>
        <w:t xml:space="preserve">Рукописи Корану епохи Золотої Орди є важливими релігійними </w:t>
      </w:r>
      <w:r w:rsidRPr="00293A2A">
        <w:rPr>
          <w:rFonts w:ascii="Times New Roman" w:hAnsi="Times New Roman" w:cs="Times New Roman"/>
          <w:sz w:val="28"/>
          <w:szCs w:val="28"/>
        </w:rPr>
        <w:lastRenderedPageBreak/>
        <w:t>текстами в ісламській літературі</w:t>
      </w:r>
      <w:r w:rsidR="00354B4F">
        <w:rPr>
          <w:rFonts w:ascii="Times New Roman" w:hAnsi="Times New Roman" w:cs="Times New Roman"/>
          <w:sz w:val="28"/>
          <w:szCs w:val="28"/>
        </w:rPr>
        <w:t xml:space="preserve"> </w:t>
      </w:r>
      <w:r w:rsidR="00354B4F" w:rsidRPr="00961BC1">
        <w:rPr>
          <w:rFonts w:ascii="Times New Roman" w:hAnsi="Times New Roman" w:cs="Times New Roman"/>
          <w:sz w:val="28"/>
          <w:szCs w:val="28"/>
        </w:rPr>
        <w:t>[</w:t>
      </w:r>
      <w:r w:rsidR="00354B4F">
        <w:rPr>
          <w:rFonts w:ascii="Times New Roman" w:hAnsi="Times New Roman" w:cs="Times New Roman"/>
          <w:sz w:val="28"/>
          <w:szCs w:val="28"/>
        </w:rPr>
        <w:t>3</w:t>
      </w:r>
      <w:r w:rsidR="00354B4F" w:rsidRPr="00961BC1">
        <w:rPr>
          <w:rFonts w:ascii="Times New Roman" w:hAnsi="Times New Roman" w:cs="Times New Roman"/>
          <w:sz w:val="28"/>
          <w:szCs w:val="28"/>
        </w:rPr>
        <w:t>]</w:t>
      </w:r>
      <w:r w:rsidRPr="00293A2A">
        <w:rPr>
          <w:rFonts w:ascii="Times New Roman" w:hAnsi="Times New Roman" w:cs="Times New Roman"/>
          <w:sz w:val="28"/>
          <w:szCs w:val="28"/>
        </w:rPr>
        <w:t>. Ці рукописи включали рукописні копії Корану, часто ретельно прикрашені калі</w:t>
      </w:r>
      <w:r>
        <w:rPr>
          <w:rFonts w:ascii="Times New Roman" w:hAnsi="Times New Roman" w:cs="Times New Roman"/>
          <w:sz w:val="28"/>
          <w:szCs w:val="28"/>
        </w:rPr>
        <w:t xml:space="preserve">графією та складними малюнками. </w:t>
      </w:r>
      <w:r w:rsidRPr="00293A2A">
        <w:rPr>
          <w:rFonts w:ascii="Times New Roman" w:hAnsi="Times New Roman" w:cs="Times New Roman"/>
          <w:sz w:val="28"/>
          <w:szCs w:val="28"/>
        </w:rPr>
        <w:t>Рукописи Корану, знайдені в цьому регіоні, мали красиву арабську каліграфію та іноді були прикрашені золотим чорнилом. Ці рукописи служили і релігійними текстами, і ху</w:t>
      </w:r>
      <w:r>
        <w:rPr>
          <w:rFonts w:ascii="Times New Roman" w:hAnsi="Times New Roman" w:cs="Times New Roman"/>
          <w:sz w:val="28"/>
          <w:szCs w:val="28"/>
        </w:rPr>
        <w:t>дожнім вираженням відданості. А от х</w:t>
      </w:r>
      <w:r w:rsidRPr="00293A2A">
        <w:rPr>
          <w:rFonts w:ascii="Times New Roman" w:hAnsi="Times New Roman" w:cs="Times New Roman"/>
          <w:sz w:val="28"/>
          <w:szCs w:val="28"/>
        </w:rPr>
        <w:t>ристиянські релігійні тексти в регіоні включали копії Біблії, богослужбові книги та богословські трактати. Ці тексти часто пи</w:t>
      </w:r>
      <w:r>
        <w:rPr>
          <w:rFonts w:ascii="Times New Roman" w:hAnsi="Times New Roman" w:cs="Times New Roman"/>
          <w:sz w:val="28"/>
          <w:szCs w:val="28"/>
        </w:rPr>
        <w:t>салися старослов’янською мовою. До прикладу</w:t>
      </w:r>
      <w:r w:rsidRPr="00293A2A">
        <w:rPr>
          <w:rFonts w:ascii="Times New Roman" w:hAnsi="Times New Roman" w:cs="Times New Roman"/>
          <w:sz w:val="28"/>
          <w:szCs w:val="28"/>
        </w:rPr>
        <w:t xml:space="preserve"> «</w:t>
      </w:r>
      <w:proofErr w:type="spellStart"/>
      <w:r w:rsidRPr="00293A2A">
        <w:rPr>
          <w:rFonts w:ascii="Times New Roman" w:hAnsi="Times New Roman" w:cs="Times New Roman"/>
          <w:sz w:val="28"/>
          <w:szCs w:val="28"/>
        </w:rPr>
        <w:t>Остромирове</w:t>
      </w:r>
      <w:proofErr w:type="spellEnd"/>
      <w:r w:rsidRPr="00293A2A">
        <w:rPr>
          <w:rFonts w:ascii="Times New Roman" w:hAnsi="Times New Roman" w:cs="Times New Roman"/>
          <w:sz w:val="28"/>
          <w:szCs w:val="28"/>
        </w:rPr>
        <w:t xml:space="preserve"> Євангеліє», створене в XI столітті в Києві, є одним із найдавніших східнослов'янських рукописів, що збереглися. Він містить чотири Євангелія з ошатними літерами та релігійними ілюмінаціями</w:t>
      </w:r>
      <w:r w:rsidR="00354B4F">
        <w:rPr>
          <w:rFonts w:ascii="Times New Roman" w:hAnsi="Times New Roman" w:cs="Times New Roman"/>
          <w:sz w:val="28"/>
          <w:szCs w:val="28"/>
        </w:rPr>
        <w:t xml:space="preserve"> </w:t>
      </w:r>
      <w:r w:rsidR="00354B4F" w:rsidRPr="00961BC1">
        <w:rPr>
          <w:rFonts w:ascii="Times New Roman" w:hAnsi="Times New Roman" w:cs="Times New Roman"/>
          <w:sz w:val="28"/>
          <w:szCs w:val="28"/>
        </w:rPr>
        <w:t>[</w:t>
      </w:r>
      <w:r w:rsidR="001250AD">
        <w:rPr>
          <w:rFonts w:ascii="Times New Roman" w:hAnsi="Times New Roman" w:cs="Times New Roman"/>
          <w:sz w:val="28"/>
          <w:szCs w:val="28"/>
        </w:rPr>
        <w:t>7</w:t>
      </w:r>
      <w:r w:rsidR="00354B4F" w:rsidRPr="00961BC1">
        <w:rPr>
          <w:rFonts w:ascii="Times New Roman" w:hAnsi="Times New Roman" w:cs="Times New Roman"/>
          <w:sz w:val="28"/>
          <w:szCs w:val="28"/>
        </w:rPr>
        <w:t>]</w:t>
      </w:r>
      <w:r w:rsidRPr="00293A2A">
        <w:rPr>
          <w:rFonts w:ascii="Times New Roman" w:hAnsi="Times New Roman" w:cs="Times New Roman"/>
          <w:sz w:val="28"/>
          <w:szCs w:val="28"/>
        </w:rPr>
        <w:t>.</w:t>
      </w:r>
    </w:p>
    <w:p w14:paraId="6894BB1B" w14:textId="63EB7600" w:rsidR="0039372C" w:rsidRPr="0039372C" w:rsidRDefault="00293A2A" w:rsidP="00293A2A">
      <w:pPr>
        <w:spacing w:after="0" w:line="360" w:lineRule="auto"/>
        <w:ind w:firstLine="720"/>
        <w:jc w:val="both"/>
        <w:rPr>
          <w:rFonts w:ascii="Times New Roman" w:hAnsi="Times New Roman" w:cs="Times New Roman"/>
          <w:sz w:val="28"/>
          <w:szCs w:val="28"/>
        </w:rPr>
      </w:pPr>
      <w:r w:rsidRPr="00293A2A">
        <w:rPr>
          <w:rFonts w:ascii="Times New Roman" w:hAnsi="Times New Roman" w:cs="Times New Roman"/>
          <w:sz w:val="28"/>
          <w:szCs w:val="28"/>
        </w:rPr>
        <w:t>Світська поезія золотоординської доби включала епічні оповіді. «</w:t>
      </w:r>
      <w:proofErr w:type="spellStart"/>
      <w:r w:rsidRPr="00293A2A">
        <w:rPr>
          <w:rFonts w:ascii="Times New Roman" w:hAnsi="Times New Roman" w:cs="Times New Roman"/>
          <w:sz w:val="28"/>
          <w:szCs w:val="28"/>
        </w:rPr>
        <w:t>Задонщина</w:t>
      </w:r>
      <w:proofErr w:type="spellEnd"/>
      <w:r w:rsidRPr="00293A2A">
        <w:rPr>
          <w:rFonts w:ascii="Times New Roman" w:hAnsi="Times New Roman" w:cs="Times New Roman"/>
          <w:sz w:val="28"/>
          <w:szCs w:val="28"/>
        </w:rPr>
        <w:t xml:space="preserve">» — військовий літопис кінця XIV ст., в якому змальовується конфлікт між московськими та татаро-монгольськими військами. «Слово Ігореве», хоч і було більш раннього походження, також продовжувало </w:t>
      </w:r>
      <w:r>
        <w:rPr>
          <w:rFonts w:ascii="Times New Roman" w:hAnsi="Times New Roman" w:cs="Times New Roman"/>
          <w:sz w:val="28"/>
          <w:szCs w:val="28"/>
        </w:rPr>
        <w:t xml:space="preserve">переписуватися та поширюватися. </w:t>
      </w:r>
      <w:r w:rsidRPr="00293A2A">
        <w:rPr>
          <w:rFonts w:ascii="Times New Roman" w:hAnsi="Times New Roman" w:cs="Times New Roman"/>
          <w:sz w:val="28"/>
          <w:szCs w:val="28"/>
        </w:rPr>
        <w:t>«Ігореве слово» розповідає про невдалий похід князя Ігоря проти половців, демонструє поетичне оповід</w:t>
      </w:r>
      <w:r>
        <w:rPr>
          <w:rFonts w:ascii="Times New Roman" w:hAnsi="Times New Roman" w:cs="Times New Roman"/>
          <w:sz w:val="28"/>
          <w:szCs w:val="28"/>
        </w:rPr>
        <w:t xml:space="preserve">ання та теми героїзму та війни. </w:t>
      </w:r>
      <w:r w:rsidRPr="00293A2A">
        <w:rPr>
          <w:rFonts w:ascii="Times New Roman" w:hAnsi="Times New Roman" w:cs="Times New Roman"/>
          <w:sz w:val="28"/>
          <w:szCs w:val="28"/>
        </w:rPr>
        <w:t>Лірика була представлена у збірці віршів і пісень «Диван». Вона охоплювала любовну лірику, опис</w:t>
      </w:r>
      <w:r>
        <w:rPr>
          <w:rFonts w:ascii="Times New Roman" w:hAnsi="Times New Roman" w:cs="Times New Roman"/>
          <w:sz w:val="28"/>
          <w:szCs w:val="28"/>
        </w:rPr>
        <w:t xml:space="preserve">и природи, філософські роздуми. </w:t>
      </w:r>
      <w:r w:rsidRPr="00293A2A">
        <w:rPr>
          <w:rFonts w:ascii="Times New Roman" w:hAnsi="Times New Roman" w:cs="Times New Roman"/>
          <w:sz w:val="28"/>
          <w:szCs w:val="28"/>
        </w:rPr>
        <w:t xml:space="preserve">«Диван» </w:t>
      </w:r>
      <w:proofErr w:type="spellStart"/>
      <w:r w:rsidRPr="00293A2A">
        <w:rPr>
          <w:rFonts w:ascii="Times New Roman" w:hAnsi="Times New Roman" w:cs="Times New Roman"/>
          <w:sz w:val="28"/>
          <w:szCs w:val="28"/>
        </w:rPr>
        <w:t>Юсуфа</w:t>
      </w:r>
      <w:proofErr w:type="spellEnd"/>
      <w:r w:rsidRPr="00293A2A">
        <w:rPr>
          <w:rFonts w:ascii="Times New Roman" w:hAnsi="Times New Roman" w:cs="Times New Roman"/>
          <w:sz w:val="28"/>
          <w:szCs w:val="28"/>
        </w:rPr>
        <w:t xml:space="preserve"> </w:t>
      </w:r>
      <w:proofErr w:type="spellStart"/>
      <w:r w:rsidRPr="00293A2A">
        <w:rPr>
          <w:rFonts w:ascii="Times New Roman" w:hAnsi="Times New Roman" w:cs="Times New Roman"/>
          <w:sz w:val="28"/>
          <w:szCs w:val="28"/>
        </w:rPr>
        <w:t>Хасса</w:t>
      </w:r>
      <w:proofErr w:type="spellEnd"/>
      <w:r w:rsidRPr="00293A2A">
        <w:rPr>
          <w:rFonts w:ascii="Times New Roman" w:hAnsi="Times New Roman" w:cs="Times New Roman"/>
          <w:sz w:val="28"/>
          <w:szCs w:val="28"/>
        </w:rPr>
        <w:t xml:space="preserve"> </w:t>
      </w:r>
      <w:proofErr w:type="spellStart"/>
      <w:r w:rsidRPr="00293A2A">
        <w:rPr>
          <w:rFonts w:ascii="Times New Roman" w:hAnsi="Times New Roman" w:cs="Times New Roman"/>
          <w:sz w:val="28"/>
          <w:szCs w:val="28"/>
        </w:rPr>
        <w:t>Хаджиба</w:t>
      </w:r>
      <w:proofErr w:type="spellEnd"/>
      <w:r w:rsidRPr="00293A2A">
        <w:rPr>
          <w:rFonts w:ascii="Times New Roman" w:hAnsi="Times New Roman" w:cs="Times New Roman"/>
          <w:sz w:val="28"/>
          <w:szCs w:val="28"/>
        </w:rPr>
        <w:t>, перського поета 12 століття, був впливовим у регіоні. Він містив теми кохання, крас</w:t>
      </w:r>
      <w:r>
        <w:rPr>
          <w:rFonts w:ascii="Times New Roman" w:hAnsi="Times New Roman" w:cs="Times New Roman"/>
          <w:sz w:val="28"/>
          <w:szCs w:val="28"/>
        </w:rPr>
        <w:t>и та метафізичного споглядання. С</w:t>
      </w:r>
      <w:r w:rsidRPr="00293A2A">
        <w:rPr>
          <w:rFonts w:ascii="Times New Roman" w:hAnsi="Times New Roman" w:cs="Times New Roman"/>
          <w:sz w:val="28"/>
          <w:szCs w:val="28"/>
        </w:rPr>
        <w:t xml:space="preserve">уфійська поезія підкреслювала містичні аспекти ісламської духовності. Він часто використовував алегоричну мову, щоб </w:t>
      </w:r>
      <w:r>
        <w:rPr>
          <w:rFonts w:ascii="Times New Roman" w:hAnsi="Times New Roman" w:cs="Times New Roman"/>
          <w:sz w:val="28"/>
          <w:szCs w:val="28"/>
        </w:rPr>
        <w:t>передати глибші духовні істини. Т</w:t>
      </w:r>
      <w:r w:rsidRPr="00293A2A">
        <w:rPr>
          <w:rFonts w:ascii="Times New Roman" w:hAnsi="Times New Roman" w:cs="Times New Roman"/>
          <w:sz w:val="28"/>
          <w:szCs w:val="28"/>
        </w:rPr>
        <w:t xml:space="preserve">вори суфійських поетів, таких як </w:t>
      </w:r>
      <w:proofErr w:type="spellStart"/>
      <w:r w:rsidRPr="00293A2A">
        <w:rPr>
          <w:rFonts w:ascii="Times New Roman" w:hAnsi="Times New Roman" w:cs="Times New Roman"/>
          <w:sz w:val="28"/>
          <w:szCs w:val="28"/>
        </w:rPr>
        <w:t>Румі</w:t>
      </w:r>
      <w:proofErr w:type="spellEnd"/>
      <w:r w:rsidRPr="00293A2A">
        <w:rPr>
          <w:rFonts w:ascii="Times New Roman" w:hAnsi="Times New Roman" w:cs="Times New Roman"/>
          <w:sz w:val="28"/>
          <w:szCs w:val="28"/>
        </w:rPr>
        <w:t xml:space="preserve"> та </w:t>
      </w:r>
      <w:proofErr w:type="spellStart"/>
      <w:r w:rsidRPr="00293A2A">
        <w:rPr>
          <w:rFonts w:ascii="Times New Roman" w:hAnsi="Times New Roman" w:cs="Times New Roman"/>
          <w:sz w:val="28"/>
          <w:szCs w:val="28"/>
        </w:rPr>
        <w:t>Аттар</w:t>
      </w:r>
      <w:proofErr w:type="spellEnd"/>
      <w:r w:rsidRPr="00293A2A">
        <w:rPr>
          <w:rFonts w:ascii="Times New Roman" w:hAnsi="Times New Roman" w:cs="Times New Roman"/>
          <w:sz w:val="28"/>
          <w:szCs w:val="28"/>
        </w:rPr>
        <w:t>, вплинули на поезію регіону. Їхні вірші підкреслювали прагнення до божественної лю</w:t>
      </w:r>
      <w:r>
        <w:rPr>
          <w:rFonts w:ascii="Times New Roman" w:hAnsi="Times New Roman" w:cs="Times New Roman"/>
          <w:sz w:val="28"/>
          <w:szCs w:val="28"/>
        </w:rPr>
        <w:t xml:space="preserve">бові та духовної трансформації. </w:t>
      </w:r>
      <w:r w:rsidRPr="00293A2A">
        <w:rPr>
          <w:rFonts w:ascii="Times New Roman" w:hAnsi="Times New Roman" w:cs="Times New Roman"/>
          <w:sz w:val="28"/>
          <w:szCs w:val="28"/>
        </w:rPr>
        <w:t>Література та поезія доби Золотої Орди продемонстрували різноманітні культурні та релігійні впливи в регіоні. Ці приклади демонструють співіснування та взаємодію різних традицій, результатом чого є багата літературна спадщина, яку продовжують вивчати та цінувати сьогодні.</w:t>
      </w:r>
    </w:p>
    <w:p w14:paraId="2B3C80A7" w14:textId="70ECD3DE" w:rsidR="00CE1E75" w:rsidRPr="00CE1E75" w:rsidRDefault="00CE1E75" w:rsidP="00CE1E75">
      <w:pPr>
        <w:spacing w:after="0" w:line="360" w:lineRule="auto"/>
        <w:ind w:firstLine="720"/>
        <w:jc w:val="both"/>
        <w:rPr>
          <w:rFonts w:ascii="Times New Roman" w:hAnsi="Times New Roman" w:cs="Times New Roman"/>
          <w:sz w:val="28"/>
          <w:szCs w:val="28"/>
        </w:rPr>
      </w:pPr>
      <w:r w:rsidRPr="00CE1E75">
        <w:rPr>
          <w:rFonts w:ascii="Times New Roman" w:hAnsi="Times New Roman" w:cs="Times New Roman"/>
          <w:sz w:val="28"/>
          <w:szCs w:val="28"/>
        </w:rPr>
        <w:lastRenderedPageBreak/>
        <w:t>Історичні хроніки та правові кодекси доби Золотої Орди дали цінну інформацію про адміністративні, правові та історичні аспекти регіону. Ось приклади цих рукописів і документів:</w:t>
      </w:r>
    </w:p>
    <w:p w14:paraId="2F0D077C" w14:textId="78C301FB" w:rsidR="00CE1E75" w:rsidRPr="00CE1E75" w:rsidRDefault="00CE1E75" w:rsidP="00CE1E75">
      <w:pPr>
        <w:spacing w:after="0" w:line="360" w:lineRule="auto"/>
        <w:jc w:val="both"/>
        <w:rPr>
          <w:rFonts w:ascii="Times New Roman" w:hAnsi="Times New Roman" w:cs="Times New Roman"/>
          <w:sz w:val="28"/>
          <w:szCs w:val="28"/>
        </w:rPr>
      </w:pPr>
      <w:r w:rsidRPr="00CE1E75">
        <w:rPr>
          <w:rFonts w:ascii="Times New Roman" w:hAnsi="Times New Roman" w:cs="Times New Roman"/>
          <w:sz w:val="28"/>
          <w:szCs w:val="28"/>
        </w:rPr>
        <w:t xml:space="preserve"> </w:t>
      </w:r>
      <w:r>
        <w:rPr>
          <w:rFonts w:ascii="Times New Roman" w:hAnsi="Times New Roman" w:cs="Times New Roman"/>
          <w:sz w:val="28"/>
          <w:szCs w:val="28"/>
        </w:rPr>
        <w:tab/>
      </w:r>
      <w:r w:rsidRPr="00CE1E75">
        <w:rPr>
          <w:rFonts w:ascii="Times New Roman" w:hAnsi="Times New Roman" w:cs="Times New Roman"/>
          <w:sz w:val="28"/>
          <w:szCs w:val="28"/>
        </w:rPr>
        <w:t>«Іпатіївський літопис» — історичний літопис, що охоплює період від найдавніших часів до середини XVI ст. У ньому докладно розповідається про події на руських землях, у тому числі під монгольським пануванням</w:t>
      </w:r>
      <w:r w:rsidR="001250AD">
        <w:rPr>
          <w:rFonts w:ascii="Times New Roman" w:hAnsi="Times New Roman" w:cs="Times New Roman"/>
          <w:sz w:val="28"/>
          <w:szCs w:val="28"/>
        </w:rPr>
        <w:t xml:space="preserve"> </w:t>
      </w:r>
      <w:r w:rsidR="001250AD" w:rsidRPr="00961BC1">
        <w:rPr>
          <w:rFonts w:ascii="Times New Roman" w:hAnsi="Times New Roman" w:cs="Times New Roman"/>
          <w:sz w:val="28"/>
          <w:szCs w:val="28"/>
        </w:rPr>
        <w:t>[</w:t>
      </w:r>
      <w:r w:rsidR="001250AD">
        <w:rPr>
          <w:rFonts w:ascii="Times New Roman" w:hAnsi="Times New Roman" w:cs="Times New Roman"/>
          <w:sz w:val="28"/>
          <w:szCs w:val="28"/>
        </w:rPr>
        <w:t>3</w:t>
      </w:r>
      <w:r w:rsidR="001250AD" w:rsidRPr="00961BC1">
        <w:rPr>
          <w:rFonts w:ascii="Times New Roman" w:hAnsi="Times New Roman" w:cs="Times New Roman"/>
          <w:sz w:val="28"/>
          <w:szCs w:val="28"/>
        </w:rPr>
        <w:t>]</w:t>
      </w:r>
      <w:r w:rsidRPr="00CE1E75">
        <w:rPr>
          <w:rFonts w:ascii="Times New Roman" w:hAnsi="Times New Roman" w:cs="Times New Roman"/>
          <w:sz w:val="28"/>
          <w:szCs w:val="28"/>
        </w:rPr>
        <w:t>.</w:t>
      </w:r>
    </w:p>
    <w:p w14:paraId="4D9FB00A" w14:textId="55043B0F" w:rsidR="00CE1E75" w:rsidRDefault="00CE1E75" w:rsidP="00CE1E75">
      <w:pPr>
        <w:spacing w:after="0" w:line="360" w:lineRule="auto"/>
        <w:ind w:firstLine="720"/>
        <w:jc w:val="both"/>
        <w:rPr>
          <w:rFonts w:ascii="Times New Roman" w:hAnsi="Times New Roman" w:cs="Times New Roman"/>
          <w:sz w:val="28"/>
          <w:szCs w:val="28"/>
        </w:rPr>
      </w:pPr>
      <w:r w:rsidRPr="00CE1E75">
        <w:rPr>
          <w:rFonts w:ascii="Times New Roman" w:hAnsi="Times New Roman" w:cs="Times New Roman"/>
          <w:sz w:val="28"/>
          <w:szCs w:val="28"/>
        </w:rPr>
        <w:t>«Повість про розгром Рязані Батиєм» (також відома як «</w:t>
      </w:r>
      <w:proofErr w:type="spellStart"/>
      <w:r w:rsidRPr="00CE1E75">
        <w:rPr>
          <w:rFonts w:ascii="Times New Roman" w:hAnsi="Times New Roman" w:cs="Times New Roman"/>
          <w:sz w:val="28"/>
          <w:szCs w:val="28"/>
        </w:rPr>
        <w:t>Задонщина</w:t>
      </w:r>
      <w:proofErr w:type="spellEnd"/>
      <w:r>
        <w:rPr>
          <w:rFonts w:ascii="Times New Roman" w:hAnsi="Times New Roman" w:cs="Times New Roman"/>
          <w:sz w:val="28"/>
          <w:szCs w:val="28"/>
        </w:rPr>
        <w:t>»).</w:t>
      </w:r>
      <w:r w:rsidRPr="00491C64">
        <w:rPr>
          <w:rFonts w:ascii="Times New Roman" w:hAnsi="Times New Roman" w:cs="Times New Roman"/>
          <w:sz w:val="28"/>
          <w:szCs w:val="28"/>
          <w:lang w:val="ru-RU"/>
        </w:rPr>
        <w:t xml:space="preserve"> </w:t>
      </w:r>
      <w:r w:rsidRPr="00CE1E75">
        <w:rPr>
          <w:rFonts w:ascii="Times New Roman" w:hAnsi="Times New Roman" w:cs="Times New Roman"/>
          <w:sz w:val="28"/>
          <w:szCs w:val="28"/>
        </w:rPr>
        <w:t>Цей літопис оповідає про спустошливу монгольську навалу на Рязанське князівство на початку XIII ст</w:t>
      </w:r>
      <w:r w:rsidR="00A205C4">
        <w:rPr>
          <w:rFonts w:ascii="Times New Roman" w:hAnsi="Times New Roman" w:cs="Times New Roman"/>
          <w:sz w:val="28"/>
          <w:szCs w:val="28"/>
        </w:rPr>
        <w:t>.</w:t>
      </w:r>
      <w:r w:rsidRPr="00CE1E75">
        <w:rPr>
          <w:rFonts w:ascii="Times New Roman" w:hAnsi="Times New Roman" w:cs="Times New Roman"/>
          <w:sz w:val="28"/>
          <w:szCs w:val="28"/>
        </w:rPr>
        <w:t xml:space="preserve"> У ній яскраво описано трагічні події та їх наслідки</w:t>
      </w:r>
      <w:r w:rsidR="001250AD">
        <w:rPr>
          <w:rFonts w:ascii="Times New Roman" w:hAnsi="Times New Roman" w:cs="Times New Roman"/>
          <w:sz w:val="28"/>
          <w:szCs w:val="28"/>
        </w:rPr>
        <w:t xml:space="preserve"> </w:t>
      </w:r>
      <w:r w:rsidR="001250AD" w:rsidRPr="00961BC1">
        <w:rPr>
          <w:rFonts w:ascii="Times New Roman" w:hAnsi="Times New Roman" w:cs="Times New Roman"/>
          <w:sz w:val="28"/>
          <w:szCs w:val="28"/>
        </w:rPr>
        <w:t>[</w:t>
      </w:r>
      <w:r w:rsidR="001250AD">
        <w:rPr>
          <w:rFonts w:ascii="Times New Roman" w:hAnsi="Times New Roman" w:cs="Times New Roman"/>
          <w:sz w:val="28"/>
          <w:szCs w:val="28"/>
        </w:rPr>
        <w:t>6</w:t>
      </w:r>
      <w:r w:rsidR="001250AD" w:rsidRPr="00961BC1">
        <w:rPr>
          <w:rFonts w:ascii="Times New Roman" w:hAnsi="Times New Roman" w:cs="Times New Roman"/>
          <w:sz w:val="28"/>
          <w:szCs w:val="28"/>
        </w:rPr>
        <w:t>]</w:t>
      </w:r>
      <w:r w:rsidRPr="00CE1E75">
        <w:rPr>
          <w:rFonts w:ascii="Times New Roman" w:hAnsi="Times New Roman" w:cs="Times New Roman"/>
          <w:sz w:val="28"/>
          <w:szCs w:val="28"/>
        </w:rPr>
        <w:t>.</w:t>
      </w:r>
      <w:r w:rsidR="001250AD">
        <w:rPr>
          <w:rFonts w:ascii="Times New Roman" w:hAnsi="Times New Roman" w:cs="Times New Roman"/>
          <w:sz w:val="28"/>
          <w:szCs w:val="28"/>
        </w:rPr>
        <w:t xml:space="preserve"> </w:t>
      </w:r>
    </w:p>
    <w:p w14:paraId="2DD5A640" w14:textId="6929E990" w:rsidR="00CE1E75" w:rsidRDefault="00CE1E75" w:rsidP="00CE1E75">
      <w:pPr>
        <w:spacing w:after="0" w:line="360" w:lineRule="auto"/>
        <w:ind w:firstLine="720"/>
        <w:jc w:val="both"/>
        <w:rPr>
          <w:rFonts w:ascii="Times New Roman" w:hAnsi="Times New Roman" w:cs="Times New Roman"/>
          <w:sz w:val="28"/>
          <w:szCs w:val="28"/>
        </w:rPr>
      </w:pPr>
      <w:r w:rsidRPr="00CE1E75">
        <w:rPr>
          <w:rFonts w:ascii="Times New Roman" w:hAnsi="Times New Roman" w:cs="Times New Roman"/>
          <w:sz w:val="28"/>
          <w:szCs w:val="28"/>
        </w:rPr>
        <w:t>«Іпатівський кодекс» — історичний рукопис, який охоплює різні літописи. У ній подано цінні відомості про історію Київської Русі та період Золотої Орди, зокрема правління хана Батия та хана Берке</w:t>
      </w:r>
      <w:r w:rsidR="001250AD">
        <w:rPr>
          <w:rFonts w:ascii="Times New Roman" w:hAnsi="Times New Roman" w:cs="Times New Roman"/>
          <w:sz w:val="28"/>
          <w:szCs w:val="28"/>
        </w:rPr>
        <w:t xml:space="preserve"> </w:t>
      </w:r>
      <w:r w:rsidR="001250AD" w:rsidRPr="00961BC1">
        <w:rPr>
          <w:rFonts w:ascii="Times New Roman" w:hAnsi="Times New Roman" w:cs="Times New Roman"/>
          <w:sz w:val="28"/>
          <w:szCs w:val="28"/>
        </w:rPr>
        <w:t>[</w:t>
      </w:r>
      <w:r w:rsidR="001250AD">
        <w:rPr>
          <w:rFonts w:ascii="Times New Roman" w:hAnsi="Times New Roman" w:cs="Times New Roman"/>
          <w:sz w:val="28"/>
          <w:szCs w:val="28"/>
        </w:rPr>
        <w:t>5</w:t>
      </w:r>
      <w:r w:rsidR="001250AD" w:rsidRPr="00961BC1">
        <w:rPr>
          <w:rFonts w:ascii="Times New Roman" w:hAnsi="Times New Roman" w:cs="Times New Roman"/>
          <w:sz w:val="28"/>
          <w:szCs w:val="28"/>
        </w:rPr>
        <w:t>]</w:t>
      </w:r>
      <w:r w:rsidRPr="00CE1E75">
        <w:rPr>
          <w:rFonts w:ascii="Times New Roman" w:hAnsi="Times New Roman" w:cs="Times New Roman"/>
          <w:sz w:val="28"/>
          <w:szCs w:val="28"/>
        </w:rPr>
        <w:t>.</w:t>
      </w:r>
    </w:p>
    <w:p w14:paraId="4F262FB3" w14:textId="77777777" w:rsidR="00CE1E75" w:rsidRDefault="00CE1E75" w:rsidP="00CE1E7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«Золотоординські зводи (Яса). </w:t>
      </w:r>
      <w:r w:rsidRPr="00CE1E75">
        <w:rPr>
          <w:rFonts w:ascii="Times New Roman" w:hAnsi="Times New Roman" w:cs="Times New Roman"/>
          <w:sz w:val="28"/>
          <w:szCs w:val="28"/>
        </w:rPr>
        <w:t>Золота Орда мала свої правові кодекси, відомі як «Яси». Ці кодекси окреслювали різні аспекти</w:t>
      </w:r>
      <w:r>
        <w:rPr>
          <w:rFonts w:ascii="Times New Roman" w:hAnsi="Times New Roman" w:cs="Times New Roman"/>
          <w:sz w:val="28"/>
          <w:szCs w:val="28"/>
        </w:rPr>
        <w:t xml:space="preserve"> права та управління в регіоні. Наприклад</w:t>
      </w:r>
      <w:r w:rsidRPr="00CE1E75">
        <w:rPr>
          <w:rFonts w:ascii="Times New Roman" w:hAnsi="Times New Roman" w:cs="Times New Roman"/>
          <w:sz w:val="28"/>
          <w:szCs w:val="28"/>
        </w:rPr>
        <w:t xml:space="preserve"> «Яса Чингісхана» була одним із основоположних правових кодексів. Він охоплював аспекти адміністрування, оподаткування, прав власності та особистої поведін</w:t>
      </w:r>
      <w:r>
        <w:rPr>
          <w:rFonts w:ascii="Times New Roman" w:hAnsi="Times New Roman" w:cs="Times New Roman"/>
          <w:sz w:val="28"/>
          <w:szCs w:val="28"/>
        </w:rPr>
        <w:t>ки.</w:t>
      </w:r>
    </w:p>
    <w:p w14:paraId="3E11B31D" w14:textId="619D9B35" w:rsidR="00CE1E75" w:rsidRPr="00CE1E75" w:rsidRDefault="00CE1E75" w:rsidP="00CE1E75">
      <w:pPr>
        <w:spacing w:after="0" w:line="360" w:lineRule="auto"/>
        <w:ind w:firstLine="720"/>
        <w:jc w:val="both"/>
        <w:rPr>
          <w:rFonts w:ascii="Times New Roman" w:hAnsi="Times New Roman" w:cs="Times New Roman"/>
          <w:sz w:val="28"/>
          <w:szCs w:val="28"/>
        </w:rPr>
      </w:pPr>
      <w:r w:rsidRPr="00CE1E75">
        <w:rPr>
          <w:rFonts w:ascii="Times New Roman" w:hAnsi="Times New Roman" w:cs="Times New Roman"/>
          <w:sz w:val="28"/>
          <w:szCs w:val="28"/>
        </w:rPr>
        <w:t>«Софійський перший літопис Новгородський» (також відомий як «Софій</w:t>
      </w:r>
      <w:r>
        <w:rPr>
          <w:rFonts w:ascii="Times New Roman" w:hAnsi="Times New Roman" w:cs="Times New Roman"/>
          <w:sz w:val="28"/>
          <w:szCs w:val="28"/>
        </w:rPr>
        <w:t xml:space="preserve">ський Первородний </w:t>
      </w:r>
      <w:proofErr w:type="spellStart"/>
      <w:r>
        <w:rPr>
          <w:rFonts w:ascii="Times New Roman" w:hAnsi="Times New Roman" w:cs="Times New Roman"/>
          <w:sz w:val="28"/>
          <w:szCs w:val="28"/>
        </w:rPr>
        <w:t>Летописець</w:t>
      </w:r>
      <w:proofErr w:type="spellEnd"/>
      <w:r>
        <w:rPr>
          <w:rFonts w:ascii="Times New Roman" w:hAnsi="Times New Roman" w:cs="Times New Roman"/>
          <w:sz w:val="28"/>
          <w:szCs w:val="28"/>
        </w:rPr>
        <w:t xml:space="preserve">»). </w:t>
      </w:r>
      <w:r w:rsidRPr="00CE1E75">
        <w:rPr>
          <w:rFonts w:ascii="Times New Roman" w:hAnsi="Times New Roman" w:cs="Times New Roman"/>
          <w:sz w:val="28"/>
          <w:szCs w:val="28"/>
        </w:rPr>
        <w:t>Цей літопис є важливим джерелом для розуміння історії Новгорода та його відносин із Золотою Ордою</w:t>
      </w:r>
      <w:r>
        <w:rPr>
          <w:rFonts w:ascii="Times New Roman" w:hAnsi="Times New Roman" w:cs="Times New Roman"/>
          <w:sz w:val="28"/>
          <w:szCs w:val="28"/>
        </w:rPr>
        <w:t xml:space="preserve"> </w:t>
      </w:r>
      <w:r w:rsidRPr="00CE1E75">
        <w:rPr>
          <w:rFonts w:ascii="Times New Roman" w:hAnsi="Times New Roman" w:cs="Times New Roman"/>
          <w:sz w:val="28"/>
          <w:szCs w:val="28"/>
        </w:rPr>
        <w:t>надаючи цінну інформацію про регіональну динаміку.</w:t>
      </w:r>
    </w:p>
    <w:p w14:paraId="56A58BDC" w14:textId="64BC3F55" w:rsidR="00CE1E75" w:rsidRDefault="00CE1E75" w:rsidP="00CE1E75">
      <w:pPr>
        <w:spacing w:after="0" w:line="360" w:lineRule="auto"/>
        <w:ind w:firstLine="720"/>
        <w:jc w:val="both"/>
        <w:rPr>
          <w:rFonts w:ascii="Times New Roman" w:hAnsi="Times New Roman" w:cs="Times New Roman"/>
          <w:sz w:val="28"/>
          <w:szCs w:val="28"/>
        </w:rPr>
      </w:pPr>
      <w:r w:rsidRPr="00CE1E75">
        <w:rPr>
          <w:rFonts w:ascii="Times New Roman" w:hAnsi="Times New Roman" w:cs="Times New Roman"/>
          <w:sz w:val="28"/>
          <w:szCs w:val="28"/>
        </w:rPr>
        <w:t>Ці рукописи та документи проливають світло на історичні, правові та адміністративні аспекти доби Золотої Орди. Вони є необхідними джерелами для дослідників, які вивчають соціально-політичний і культурний ландшафт Степового Подніпров’я та Приазов’я цього періоду</w:t>
      </w:r>
      <w:r w:rsidR="001250AD">
        <w:rPr>
          <w:rFonts w:ascii="Times New Roman" w:hAnsi="Times New Roman" w:cs="Times New Roman"/>
          <w:sz w:val="28"/>
          <w:szCs w:val="28"/>
        </w:rPr>
        <w:t xml:space="preserve"> </w:t>
      </w:r>
      <w:r w:rsidR="001250AD" w:rsidRPr="00961BC1">
        <w:rPr>
          <w:rFonts w:ascii="Times New Roman" w:hAnsi="Times New Roman" w:cs="Times New Roman"/>
          <w:sz w:val="28"/>
          <w:szCs w:val="28"/>
        </w:rPr>
        <w:t>[</w:t>
      </w:r>
      <w:r w:rsidR="001250AD">
        <w:rPr>
          <w:rFonts w:ascii="Times New Roman" w:hAnsi="Times New Roman" w:cs="Times New Roman"/>
          <w:sz w:val="28"/>
          <w:szCs w:val="28"/>
        </w:rPr>
        <w:t>5</w:t>
      </w:r>
      <w:r w:rsidR="001250AD" w:rsidRPr="00961BC1">
        <w:rPr>
          <w:rFonts w:ascii="Times New Roman" w:hAnsi="Times New Roman" w:cs="Times New Roman"/>
          <w:sz w:val="28"/>
          <w:szCs w:val="28"/>
        </w:rPr>
        <w:t>]</w:t>
      </w:r>
      <w:r w:rsidRPr="00CE1E75">
        <w:rPr>
          <w:rFonts w:ascii="Times New Roman" w:hAnsi="Times New Roman" w:cs="Times New Roman"/>
          <w:sz w:val="28"/>
          <w:szCs w:val="28"/>
        </w:rPr>
        <w:t>.</w:t>
      </w:r>
    </w:p>
    <w:p w14:paraId="4C138642" w14:textId="5904DAE6" w:rsidR="00947A8D" w:rsidRDefault="00CE1E75" w:rsidP="00947A8D">
      <w:pPr>
        <w:spacing w:after="0" w:line="360" w:lineRule="auto"/>
        <w:ind w:firstLine="720"/>
        <w:jc w:val="both"/>
        <w:rPr>
          <w:rFonts w:ascii="Times New Roman" w:hAnsi="Times New Roman" w:cs="Times New Roman"/>
          <w:sz w:val="28"/>
          <w:szCs w:val="28"/>
        </w:rPr>
      </w:pPr>
      <w:r w:rsidRPr="00CE1E75">
        <w:rPr>
          <w:rFonts w:ascii="Times New Roman" w:hAnsi="Times New Roman" w:cs="Times New Roman"/>
          <w:sz w:val="28"/>
          <w:szCs w:val="28"/>
        </w:rPr>
        <w:t xml:space="preserve">Мистецтво епохи Золотої Орди є прикладом багатого поєднання культурних, релігійних і мистецьких впливів. Синтез різних традицій породив самобутню візуальну культуру, яка відображала різноманітне та гармонійне </w:t>
      </w:r>
      <w:r w:rsidRPr="00CE1E75">
        <w:rPr>
          <w:rFonts w:ascii="Times New Roman" w:hAnsi="Times New Roman" w:cs="Times New Roman"/>
          <w:sz w:val="28"/>
          <w:szCs w:val="28"/>
        </w:rPr>
        <w:lastRenderedPageBreak/>
        <w:t>співіснування регіону. Помітні особливості цього синкретичного мистецтва включали змішування релігійних мотивів, використання міжконфесійних символів і включення геометричних візерунків. Ці елементи продемонстрували взаємозв’язок культурних і духовних традицій і підкреслили спільне людське прагнення до сенсу та вираження</w:t>
      </w:r>
      <w:r w:rsidR="001250AD">
        <w:rPr>
          <w:rFonts w:ascii="Times New Roman" w:hAnsi="Times New Roman" w:cs="Times New Roman"/>
          <w:sz w:val="28"/>
          <w:szCs w:val="28"/>
        </w:rPr>
        <w:t xml:space="preserve"> </w:t>
      </w:r>
      <w:r w:rsidR="001250AD" w:rsidRPr="00961BC1">
        <w:rPr>
          <w:rFonts w:ascii="Times New Roman" w:hAnsi="Times New Roman" w:cs="Times New Roman"/>
          <w:sz w:val="28"/>
          <w:szCs w:val="28"/>
        </w:rPr>
        <w:t>[</w:t>
      </w:r>
      <w:r w:rsidR="001250AD">
        <w:rPr>
          <w:rFonts w:ascii="Times New Roman" w:hAnsi="Times New Roman" w:cs="Times New Roman"/>
          <w:sz w:val="28"/>
          <w:szCs w:val="28"/>
        </w:rPr>
        <w:t>10</w:t>
      </w:r>
      <w:r w:rsidR="001250AD" w:rsidRPr="00961BC1">
        <w:rPr>
          <w:rFonts w:ascii="Times New Roman" w:hAnsi="Times New Roman" w:cs="Times New Roman"/>
          <w:sz w:val="28"/>
          <w:szCs w:val="28"/>
        </w:rPr>
        <w:t>]</w:t>
      </w:r>
      <w:r w:rsidRPr="00CE1E75">
        <w:rPr>
          <w:rFonts w:ascii="Times New Roman" w:hAnsi="Times New Roman" w:cs="Times New Roman"/>
          <w:sz w:val="28"/>
          <w:szCs w:val="28"/>
        </w:rPr>
        <w:t>.</w:t>
      </w:r>
    </w:p>
    <w:p w14:paraId="790EA307" w14:textId="7341F93D" w:rsidR="0039372C" w:rsidRDefault="00CE1E75" w:rsidP="00947A8D">
      <w:pPr>
        <w:spacing w:after="0" w:line="360" w:lineRule="auto"/>
        <w:ind w:firstLine="720"/>
        <w:jc w:val="both"/>
        <w:rPr>
          <w:rFonts w:ascii="Times New Roman" w:hAnsi="Times New Roman" w:cs="Times New Roman"/>
          <w:sz w:val="28"/>
          <w:szCs w:val="28"/>
        </w:rPr>
      </w:pPr>
      <w:r w:rsidRPr="00CE1E75">
        <w:rPr>
          <w:rFonts w:ascii="Times New Roman" w:hAnsi="Times New Roman" w:cs="Times New Roman"/>
          <w:sz w:val="28"/>
          <w:szCs w:val="28"/>
        </w:rPr>
        <w:t>Релігійне мистецтво відзначалося використанням каліграфії та написів як арабським, так і християнським письмом, створюючи унікальне поєднання релігійних символів. Крім того, архітектурне мистецтво та декоративні візерунки прикрашали споруди вишуканим дизайном під впливом перського, ісламського та середньоазіатського стилів. Ці будівлі часто прикрашали вигадливою плиткою, що підкреслювало характе</w:t>
      </w:r>
      <w:r w:rsidR="00947A8D">
        <w:rPr>
          <w:rFonts w:ascii="Times New Roman" w:hAnsi="Times New Roman" w:cs="Times New Roman"/>
          <w:sz w:val="28"/>
          <w:szCs w:val="28"/>
        </w:rPr>
        <w:t>рну візуальну культуру регіону. А н</w:t>
      </w:r>
      <w:r w:rsidRPr="00CE1E75">
        <w:rPr>
          <w:rFonts w:ascii="Times New Roman" w:hAnsi="Times New Roman" w:cs="Times New Roman"/>
          <w:sz w:val="28"/>
          <w:szCs w:val="28"/>
        </w:rPr>
        <w:t xml:space="preserve">аявність світської поезії, епічної оповіді та лірики збагатила літературний пейзаж, відображаючи теми героїзму, кохання, духовного споглядання. Синкретичне мистецтво та література регіону є свідченням гармонійного співіснування різних культурних і релігійних впливів, репрезентуючи культурний обмін і взаємодію епохи Золотої Орди. Ці зразки мистецтва та літератури того періоду продовжують славитися своєю історичною та мистецькою значущістю, слугуючи вікнами в багату спадщину Степового </w:t>
      </w:r>
      <w:r w:rsidR="009A2350">
        <w:rPr>
          <w:rFonts w:ascii="Times New Roman" w:hAnsi="Times New Roman" w:cs="Times New Roman"/>
          <w:sz w:val="28"/>
          <w:szCs w:val="28"/>
        </w:rPr>
        <w:t>Под</w:t>
      </w:r>
      <w:r w:rsidRPr="00CE1E75">
        <w:rPr>
          <w:rFonts w:ascii="Times New Roman" w:hAnsi="Times New Roman" w:cs="Times New Roman"/>
          <w:sz w:val="28"/>
          <w:szCs w:val="28"/>
        </w:rPr>
        <w:t>ніпров’я та Приазов’я цієї динамічної епохи</w:t>
      </w:r>
      <w:r w:rsidR="001250AD">
        <w:rPr>
          <w:rFonts w:ascii="Times New Roman" w:hAnsi="Times New Roman" w:cs="Times New Roman"/>
          <w:sz w:val="28"/>
          <w:szCs w:val="28"/>
        </w:rPr>
        <w:t xml:space="preserve"> </w:t>
      </w:r>
      <w:r w:rsidR="001250AD" w:rsidRPr="00961BC1">
        <w:rPr>
          <w:rFonts w:ascii="Times New Roman" w:hAnsi="Times New Roman" w:cs="Times New Roman"/>
          <w:sz w:val="28"/>
          <w:szCs w:val="28"/>
        </w:rPr>
        <w:t>[</w:t>
      </w:r>
      <w:r w:rsidR="001250AD">
        <w:rPr>
          <w:rFonts w:ascii="Times New Roman" w:hAnsi="Times New Roman" w:cs="Times New Roman"/>
          <w:sz w:val="28"/>
          <w:szCs w:val="28"/>
        </w:rPr>
        <w:t>15</w:t>
      </w:r>
      <w:r w:rsidR="001250AD" w:rsidRPr="00961BC1">
        <w:rPr>
          <w:rFonts w:ascii="Times New Roman" w:hAnsi="Times New Roman" w:cs="Times New Roman"/>
          <w:sz w:val="28"/>
          <w:szCs w:val="28"/>
        </w:rPr>
        <w:t>]</w:t>
      </w:r>
      <w:r w:rsidRPr="00CE1E75">
        <w:rPr>
          <w:rFonts w:ascii="Times New Roman" w:hAnsi="Times New Roman" w:cs="Times New Roman"/>
          <w:sz w:val="28"/>
          <w:szCs w:val="28"/>
        </w:rPr>
        <w:t>.</w:t>
      </w:r>
    </w:p>
    <w:p w14:paraId="55BACD61" w14:textId="77777777" w:rsidR="00947A8D" w:rsidRDefault="00947A8D" w:rsidP="00947A8D">
      <w:pPr>
        <w:spacing w:after="0" w:line="360" w:lineRule="auto"/>
        <w:ind w:firstLine="720"/>
        <w:jc w:val="both"/>
        <w:rPr>
          <w:rFonts w:ascii="Times New Roman" w:hAnsi="Times New Roman" w:cs="Times New Roman"/>
          <w:sz w:val="28"/>
          <w:szCs w:val="28"/>
        </w:rPr>
      </w:pPr>
    </w:p>
    <w:p w14:paraId="0D0EFA94" w14:textId="200AE690" w:rsidR="00E430A9" w:rsidRPr="009454A7" w:rsidRDefault="00E430A9" w:rsidP="004512B7">
      <w:pPr>
        <w:spacing w:after="0" w:line="360" w:lineRule="auto"/>
        <w:ind w:firstLine="709"/>
        <w:jc w:val="both"/>
        <w:outlineLvl w:val="2"/>
        <w:rPr>
          <w:rFonts w:ascii="Times New Roman" w:hAnsi="Times New Roman" w:cs="Times New Roman"/>
          <w:b/>
          <w:sz w:val="28"/>
          <w:szCs w:val="28"/>
        </w:rPr>
      </w:pPr>
      <w:bookmarkStart w:id="31" w:name="_Toc152712498"/>
      <w:r w:rsidRPr="009454A7">
        <w:rPr>
          <w:rFonts w:ascii="Times New Roman" w:hAnsi="Times New Roman" w:cs="Times New Roman"/>
          <w:b/>
          <w:sz w:val="28"/>
          <w:szCs w:val="28"/>
        </w:rPr>
        <w:t>3.2.1.</w:t>
      </w:r>
      <w:r w:rsidRPr="009454A7">
        <w:rPr>
          <w:rFonts w:ascii="Times New Roman" w:hAnsi="Times New Roman" w:cs="Times New Roman"/>
          <w:b/>
          <w:sz w:val="28"/>
          <w:szCs w:val="28"/>
        </w:rPr>
        <w:tab/>
        <w:t>Література та художнє вираження</w:t>
      </w:r>
      <w:r w:rsidR="004512B7">
        <w:rPr>
          <w:rFonts w:ascii="Times New Roman" w:hAnsi="Times New Roman" w:cs="Times New Roman"/>
          <w:b/>
          <w:sz w:val="28"/>
          <w:szCs w:val="28"/>
        </w:rPr>
        <w:t>.</w:t>
      </w:r>
      <w:bookmarkEnd w:id="31"/>
    </w:p>
    <w:p w14:paraId="13BFF38B" w14:textId="2A695D8F" w:rsidR="00947A8D" w:rsidRPr="00947A8D" w:rsidRDefault="00947A8D" w:rsidP="00947A8D">
      <w:pPr>
        <w:spacing w:after="0" w:line="360" w:lineRule="auto"/>
        <w:ind w:firstLine="720"/>
        <w:jc w:val="both"/>
        <w:rPr>
          <w:rFonts w:ascii="Times New Roman" w:hAnsi="Times New Roman" w:cs="Times New Roman"/>
          <w:sz w:val="28"/>
        </w:rPr>
      </w:pPr>
      <w:r w:rsidRPr="00947A8D">
        <w:rPr>
          <w:rFonts w:ascii="Times New Roman" w:hAnsi="Times New Roman" w:cs="Times New Roman"/>
          <w:sz w:val="28"/>
        </w:rPr>
        <w:t xml:space="preserve">Епоха Золотої Орди була відзначена глибоким культурним синкретизмом і жвавим обміном ідеями та мистецьким вираженням. Ця епоха стала свідком зближення різних культур, релігій і мистецьких традицій, результатом чого став унікальний синтез літературних і художніх творів. </w:t>
      </w:r>
    </w:p>
    <w:p w14:paraId="47306B74" w14:textId="77777777" w:rsidR="00F13FC9" w:rsidRDefault="00947A8D" w:rsidP="00F13FC9">
      <w:pPr>
        <w:spacing w:after="0" w:line="360" w:lineRule="auto"/>
        <w:ind w:firstLine="720"/>
        <w:jc w:val="both"/>
        <w:rPr>
          <w:rFonts w:ascii="Times New Roman" w:hAnsi="Times New Roman" w:cs="Times New Roman"/>
          <w:sz w:val="28"/>
        </w:rPr>
      </w:pPr>
      <w:r w:rsidRPr="00947A8D">
        <w:rPr>
          <w:rFonts w:ascii="Times New Roman" w:hAnsi="Times New Roman" w:cs="Times New Roman"/>
          <w:sz w:val="28"/>
        </w:rPr>
        <w:t xml:space="preserve">Епічна та лірична поезія в епоху Золотої Орди є прикладом літературного синкретизму, який був результатом культурних взаємодій і обмінів у регіоні. Цей синкретизм був відзначений зближенням різних культурних і релігійних впливів, </w:t>
      </w:r>
      <w:r w:rsidRPr="00947A8D">
        <w:rPr>
          <w:rFonts w:ascii="Times New Roman" w:hAnsi="Times New Roman" w:cs="Times New Roman"/>
          <w:sz w:val="28"/>
        </w:rPr>
        <w:lastRenderedPageBreak/>
        <w:t xml:space="preserve">результатом чого став багатий гобелен поетичних творів, які резонували з різними аудиторіями. Ось приклади літературного синкретизму в епосі </w:t>
      </w:r>
      <w:r w:rsidR="00F13FC9">
        <w:rPr>
          <w:rFonts w:ascii="Times New Roman" w:hAnsi="Times New Roman" w:cs="Times New Roman"/>
          <w:sz w:val="28"/>
        </w:rPr>
        <w:t>та ліриці:</w:t>
      </w:r>
    </w:p>
    <w:p w14:paraId="71EAAC5C" w14:textId="6B775FBD" w:rsidR="00947A8D" w:rsidRPr="00947A8D" w:rsidRDefault="00947A8D" w:rsidP="00F13FC9">
      <w:pPr>
        <w:spacing w:after="0" w:line="360" w:lineRule="auto"/>
        <w:ind w:firstLine="720"/>
        <w:jc w:val="both"/>
        <w:rPr>
          <w:rFonts w:ascii="Times New Roman" w:hAnsi="Times New Roman" w:cs="Times New Roman"/>
          <w:sz w:val="28"/>
        </w:rPr>
      </w:pPr>
      <w:r w:rsidRPr="00947A8D">
        <w:rPr>
          <w:rFonts w:ascii="Times New Roman" w:hAnsi="Times New Roman" w:cs="Times New Roman"/>
          <w:sz w:val="28"/>
        </w:rPr>
        <w:t>«</w:t>
      </w:r>
      <w:proofErr w:type="spellStart"/>
      <w:r w:rsidRPr="00947A8D">
        <w:rPr>
          <w:rFonts w:ascii="Times New Roman" w:hAnsi="Times New Roman" w:cs="Times New Roman"/>
          <w:sz w:val="28"/>
        </w:rPr>
        <w:t>Задонщина</w:t>
      </w:r>
      <w:proofErr w:type="spellEnd"/>
      <w:r w:rsidRPr="00947A8D">
        <w:rPr>
          <w:rFonts w:ascii="Times New Roman" w:hAnsi="Times New Roman" w:cs="Times New Roman"/>
          <w:sz w:val="28"/>
        </w:rPr>
        <w:t>» — яскравий зразок епічної поезії, що розповідає про військовий конфлікт між московськими та татаро-монгольськими військами. Він описував героїчні подвиги та битви, включаючи елементи ісламської та християнської традицій.</w:t>
      </w:r>
      <w:r w:rsidR="00F13FC9">
        <w:rPr>
          <w:rFonts w:ascii="Times New Roman" w:hAnsi="Times New Roman" w:cs="Times New Roman"/>
          <w:sz w:val="28"/>
        </w:rPr>
        <w:t xml:space="preserve"> Ц</w:t>
      </w:r>
      <w:r w:rsidRPr="00947A8D">
        <w:rPr>
          <w:rFonts w:ascii="Times New Roman" w:hAnsi="Times New Roman" w:cs="Times New Roman"/>
          <w:sz w:val="28"/>
        </w:rPr>
        <w:t>я епічна поема поєднує теми героїзму, лицарства та війни з релігійними мотивами як ісламської, так і християнської традицій. Це продемонструвало спільне почуття доблесті та благородства, яке виходило за рамки релігійних кордонів</w:t>
      </w:r>
      <w:r w:rsidR="001250AD">
        <w:rPr>
          <w:rFonts w:ascii="Times New Roman" w:hAnsi="Times New Roman" w:cs="Times New Roman"/>
          <w:sz w:val="28"/>
        </w:rPr>
        <w:t xml:space="preserve"> </w:t>
      </w:r>
      <w:r w:rsidR="001250AD" w:rsidRPr="00961BC1">
        <w:rPr>
          <w:rFonts w:ascii="Times New Roman" w:hAnsi="Times New Roman" w:cs="Times New Roman"/>
          <w:sz w:val="28"/>
          <w:szCs w:val="28"/>
        </w:rPr>
        <w:t>[</w:t>
      </w:r>
      <w:r w:rsidR="001250AD">
        <w:rPr>
          <w:rFonts w:ascii="Times New Roman" w:hAnsi="Times New Roman" w:cs="Times New Roman"/>
          <w:sz w:val="28"/>
          <w:szCs w:val="28"/>
        </w:rPr>
        <w:t>50</w:t>
      </w:r>
      <w:r w:rsidR="001250AD" w:rsidRPr="00961BC1">
        <w:rPr>
          <w:rFonts w:ascii="Times New Roman" w:hAnsi="Times New Roman" w:cs="Times New Roman"/>
          <w:sz w:val="28"/>
          <w:szCs w:val="28"/>
        </w:rPr>
        <w:t>]</w:t>
      </w:r>
      <w:r w:rsidRPr="00947A8D">
        <w:rPr>
          <w:rFonts w:ascii="Times New Roman" w:hAnsi="Times New Roman" w:cs="Times New Roman"/>
          <w:sz w:val="28"/>
        </w:rPr>
        <w:t>.</w:t>
      </w:r>
    </w:p>
    <w:p w14:paraId="524A0148" w14:textId="012AD177" w:rsidR="00947A8D" w:rsidRPr="00947A8D" w:rsidRDefault="00947A8D" w:rsidP="00F13FC9">
      <w:pPr>
        <w:spacing w:after="0" w:line="360" w:lineRule="auto"/>
        <w:ind w:firstLine="720"/>
        <w:jc w:val="both"/>
        <w:rPr>
          <w:rFonts w:ascii="Times New Roman" w:hAnsi="Times New Roman" w:cs="Times New Roman"/>
          <w:sz w:val="28"/>
        </w:rPr>
      </w:pPr>
      <w:r w:rsidRPr="00947A8D">
        <w:rPr>
          <w:rFonts w:ascii="Times New Roman" w:hAnsi="Times New Roman" w:cs="Times New Roman"/>
          <w:sz w:val="28"/>
        </w:rPr>
        <w:t>«Слово Ігореве» (Слово о</w:t>
      </w:r>
      <w:r w:rsidR="00F13FC9">
        <w:rPr>
          <w:rFonts w:ascii="Times New Roman" w:hAnsi="Times New Roman" w:cs="Times New Roman"/>
          <w:sz w:val="28"/>
        </w:rPr>
        <w:t xml:space="preserve"> полку Ігоревім) </w:t>
      </w:r>
      <w:r w:rsidRPr="00947A8D">
        <w:rPr>
          <w:rFonts w:ascii="Times New Roman" w:hAnsi="Times New Roman" w:cs="Times New Roman"/>
          <w:sz w:val="28"/>
        </w:rPr>
        <w:t>— визначний твір епічної поезії, в якому розповідається про злощасний похід князя Ігоря на половців. У ньому прозвучали поетична оповідь і теми героїзму.</w:t>
      </w:r>
      <w:r w:rsidR="00F13FC9">
        <w:rPr>
          <w:rFonts w:ascii="Times New Roman" w:hAnsi="Times New Roman" w:cs="Times New Roman"/>
          <w:sz w:val="28"/>
        </w:rPr>
        <w:t xml:space="preserve"> Х</w:t>
      </w:r>
      <w:r w:rsidRPr="00947A8D">
        <w:rPr>
          <w:rFonts w:ascii="Times New Roman" w:hAnsi="Times New Roman" w:cs="Times New Roman"/>
          <w:sz w:val="28"/>
        </w:rPr>
        <w:t>оча ця епічна поема була більш раннього походження, вона продовжувала копіюватись і поширюватися в епоху Золотої Орди. Він зображував хоробрість і боротьбу князя Ігоря та його воїнів, водночас відображаючи культурне середовище, на яке вплинули як місцеві, так і іноземні традиції.</w:t>
      </w:r>
    </w:p>
    <w:p w14:paraId="6139ECDB" w14:textId="4D0CC19A" w:rsidR="00947A8D" w:rsidRPr="00947A8D" w:rsidRDefault="00947A8D" w:rsidP="00F13FC9">
      <w:pPr>
        <w:spacing w:after="0" w:line="360" w:lineRule="auto"/>
        <w:ind w:firstLine="720"/>
        <w:jc w:val="both"/>
        <w:rPr>
          <w:rFonts w:ascii="Times New Roman" w:hAnsi="Times New Roman" w:cs="Times New Roman"/>
          <w:sz w:val="28"/>
        </w:rPr>
      </w:pPr>
      <w:r w:rsidRPr="00947A8D">
        <w:rPr>
          <w:rFonts w:ascii="Times New Roman" w:hAnsi="Times New Roman" w:cs="Times New Roman"/>
          <w:sz w:val="28"/>
        </w:rPr>
        <w:t>«Диван» (</w:t>
      </w:r>
      <w:proofErr w:type="spellStart"/>
      <w:r w:rsidRPr="00947A8D">
        <w:rPr>
          <w:rFonts w:ascii="Times New Roman" w:hAnsi="Times New Roman" w:cs="Times New Roman"/>
          <w:sz w:val="28"/>
        </w:rPr>
        <w:t>Diwan</w:t>
      </w:r>
      <w:proofErr w:type="spellEnd"/>
      <w:r w:rsidRPr="00947A8D">
        <w:rPr>
          <w:rFonts w:ascii="Times New Roman" w:hAnsi="Times New Roman" w:cs="Times New Roman"/>
          <w:sz w:val="28"/>
        </w:rPr>
        <w:t>) був збіркою ліричних віршів, які охоплювали теми кохання, краси та метафізичного споглядання. Його часто писали перською мовою та охоплювали універсальну мову емоцій і духовності.</w:t>
      </w:r>
      <w:r w:rsidR="00F13FC9">
        <w:rPr>
          <w:rFonts w:ascii="Times New Roman" w:hAnsi="Times New Roman" w:cs="Times New Roman"/>
          <w:sz w:val="28"/>
        </w:rPr>
        <w:t xml:space="preserve"> </w:t>
      </w:r>
      <w:r w:rsidRPr="00947A8D">
        <w:rPr>
          <w:rFonts w:ascii="Times New Roman" w:hAnsi="Times New Roman" w:cs="Times New Roman"/>
          <w:sz w:val="28"/>
        </w:rPr>
        <w:t>«Диван» вирізнявся ліричним і емоційним виразом. Він досліджував теми любові та трансцендентності, які резонували з широким колом аудиторії, незалежно від її релігійного походження</w:t>
      </w:r>
      <w:r w:rsidR="001250AD">
        <w:rPr>
          <w:rFonts w:ascii="Times New Roman" w:hAnsi="Times New Roman" w:cs="Times New Roman"/>
          <w:sz w:val="28"/>
        </w:rPr>
        <w:t xml:space="preserve"> </w:t>
      </w:r>
      <w:r w:rsidR="001250AD" w:rsidRPr="00961BC1">
        <w:rPr>
          <w:rFonts w:ascii="Times New Roman" w:hAnsi="Times New Roman" w:cs="Times New Roman"/>
          <w:sz w:val="28"/>
          <w:szCs w:val="28"/>
        </w:rPr>
        <w:t>[</w:t>
      </w:r>
      <w:r w:rsidR="001250AD">
        <w:rPr>
          <w:rFonts w:ascii="Times New Roman" w:hAnsi="Times New Roman" w:cs="Times New Roman"/>
          <w:sz w:val="28"/>
          <w:szCs w:val="28"/>
        </w:rPr>
        <w:t>55</w:t>
      </w:r>
      <w:r w:rsidR="001250AD" w:rsidRPr="00961BC1">
        <w:rPr>
          <w:rFonts w:ascii="Times New Roman" w:hAnsi="Times New Roman" w:cs="Times New Roman"/>
          <w:sz w:val="28"/>
          <w:szCs w:val="28"/>
        </w:rPr>
        <w:t>]</w:t>
      </w:r>
      <w:r w:rsidRPr="00947A8D">
        <w:rPr>
          <w:rFonts w:ascii="Times New Roman" w:hAnsi="Times New Roman" w:cs="Times New Roman"/>
          <w:sz w:val="28"/>
        </w:rPr>
        <w:t>.</w:t>
      </w:r>
    </w:p>
    <w:p w14:paraId="5E08B0AF" w14:textId="41BE844D" w:rsidR="00947A8D" w:rsidRPr="00947A8D" w:rsidRDefault="00947A8D" w:rsidP="00F13FC9">
      <w:pPr>
        <w:spacing w:after="0" w:line="360" w:lineRule="auto"/>
        <w:ind w:firstLine="720"/>
        <w:jc w:val="both"/>
        <w:rPr>
          <w:rFonts w:ascii="Times New Roman" w:hAnsi="Times New Roman" w:cs="Times New Roman"/>
          <w:sz w:val="28"/>
        </w:rPr>
      </w:pPr>
      <w:r w:rsidRPr="00947A8D">
        <w:rPr>
          <w:rFonts w:ascii="Times New Roman" w:hAnsi="Times New Roman" w:cs="Times New Roman"/>
          <w:sz w:val="28"/>
        </w:rPr>
        <w:t>Суфійська поезія була невід’ємною частиною ліричного вираження золотоординської доби. Він підкреслював містичні аспекти ісламської духовності та часто використовував алегоричну мову для п</w:t>
      </w:r>
      <w:r w:rsidR="00F13FC9">
        <w:rPr>
          <w:rFonts w:ascii="Times New Roman" w:hAnsi="Times New Roman" w:cs="Times New Roman"/>
          <w:sz w:val="28"/>
        </w:rPr>
        <w:t xml:space="preserve">ередачі глибших духовних </w:t>
      </w:r>
      <w:proofErr w:type="spellStart"/>
      <w:r w:rsidR="00F13FC9">
        <w:rPr>
          <w:rFonts w:ascii="Times New Roman" w:hAnsi="Times New Roman" w:cs="Times New Roman"/>
          <w:sz w:val="28"/>
        </w:rPr>
        <w:t>істин</w:t>
      </w:r>
      <w:proofErr w:type="spellEnd"/>
      <w:r w:rsidR="00F13FC9">
        <w:rPr>
          <w:rFonts w:ascii="Times New Roman" w:hAnsi="Times New Roman" w:cs="Times New Roman"/>
          <w:sz w:val="28"/>
        </w:rPr>
        <w:t>. С</w:t>
      </w:r>
      <w:r w:rsidRPr="00947A8D">
        <w:rPr>
          <w:rFonts w:ascii="Times New Roman" w:hAnsi="Times New Roman" w:cs="Times New Roman"/>
          <w:sz w:val="28"/>
        </w:rPr>
        <w:t xml:space="preserve">уфійська поезія зосереджена на темах божественної любові, духовної трансформації та пошуку внутрішнього просвітлення. Воно виходило </w:t>
      </w:r>
      <w:r w:rsidRPr="00947A8D">
        <w:rPr>
          <w:rFonts w:ascii="Times New Roman" w:hAnsi="Times New Roman" w:cs="Times New Roman"/>
          <w:sz w:val="28"/>
        </w:rPr>
        <w:lastRenderedPageBreak/>
        <w:t>за межі окремих релігійних конфесій і передавало універсальний духовний досвід.</w:t>
      </w:r>
    </w:p>
    <w:p w14:paraId="47584BAB" w14:textId="139549D3" w:rsidR="00947A8D" w:rsidRDefault="00947A8D" w:rsidP="00947A8D">
      <w:pPr>
        <w:spacing w:after="0" w:line="360" w:lineRule="auto"/>
        <w:ind w:firstLine="720"/>
        <w:jc w:val="both"/>
        <w:rPr>
          <w:rFonts w:ascii="Times New Roman" w:hAnsi="Times New Roman" w:cs="Times New Roman"/>
          <w:sz w:val="28"/>
        </w:rPr>
      </w:pPr>
      <w:r w:rsidRPr="00947A8D">
        <w:rPr>
          <w:rFonts w:ascii="Times New Roman" w:hAnsi="Times New Roman" w:cs="Times New Roman"/>
          <w:sz w:val="28"/>
        </w:rPr>
        <w:t>Ці приклади літературного синкретизму в епічній та ліричній поезії підкреслюють здатність поетів і авторів опиратися на різноманітні культурні та релігійні традиції для створення творів, які відображають спільний людський досвід</w:t>
      </w:r>
      <w:r w:rsidR="00F13FC9">
        <w:rPr>
          <w:rFonts w:ascii="Times New Roman" w:hAnsi="Times New Roman" w:cs="Times New Roman"/>
          <w:sz w:val="28"/>
        </w:rPr>
        <w:t xml:space="preserve"> і прагнення доби Золотої Орди.</w:t>
      </w:r>
    </w:p>
    <w:p w14:paraId="1C18F9AA" w14:textId="5FC10057" w:rsidR="00F13FC9" w:rsidRDefault="000D5157" w:rsidP="000D5157">
      <w:pPr>
        <w:spacing w:after="0" w:line="360" w:lineRule="auto"/>
        <w:ind w:firstLine="720"/>
        <w:jc w:val="both"/>
        <w:rPr>
          <w:rFonts w:ascii="Times New Roman" w:hAnsi="Times New Roman" w:cs="Times New Roman"/>
          <w:sz w:val="28"/>
        </w:rPr>
      </w:pPr>
      <w:r>
        <w:rPr>
          <w:rFonts w:ascii="Times New Roman" w:hAnsi="Times New Roman" w:cs="Times New Roman"/>
          <w:sz w:val="28"/>
        </w:rPr>
        <w:br w:type="page"/>
      </w:r>
    </w:p>
    <w:p w14:paraId="4D49589A" w14:textId="77777777" w:rsidR="00C93FA0" w:rsidRDefault="000D5157" w:rsidP="005B4FA2">
      <w:pPr>
        <w:spacing w:after="0" w:line="360" w:lineRule="auto"/>
        <w:jc w:val="center"/>
        <w:outlineLvl w:val="0"/>
        <w:rPr>
          <w:rFonts w:ascii="Times New Roman" w:hAnsi="Times New Roman" w:cs="Times New Roman"/>
          <w:b/>
          <w:sz w:val="28"/>
          <w:szCs w:val="28"/>
        </w:rPr>
      </w:pPr>
      <w:bookmarkStart w:id="32" w:name="_Toc152712499"/>
      <w:r>
        <w:rPr>
          <w:rFonts w:ascii="Times New Roman" w:hAnsi="Times New Roman" w:cs="Times New Roman"/>
          <w:b/>
          <w:sz w:val="28"/>
          <w:szCs w:val="28"/>
        </w:rPr>
        <w:lastRenderedPageBreak/>
        <w:t>РОЗДІЛ 4</w:t>
      </w:r>
      <w:bookmarkStart w:id="33" w:name="_Toc150806841"/>
      <w:r w:rsidR="005B4FA2">
        <w:rPr>
          <w:rFonts w:ascii="Times New Roman" w:hAnsi="Times New Roman" w:cs="Times New Roman"/>
          <w:b/>
          <w:sz w:val="28"/>
          <w:szCs w:val="28"/>
        </w:rPr>
        <w:t xml:space="preserve">. </w:t>
      </w:r>
    </w:p>
    <w:p w14:paraId="13B67CDE" w14:textId="40F9E169" w:rsidR="000D5157" w:rsidRDefault="000D5157" w:rsidP="005B4FA2">
      <w:pPr>
        <w:spacing w:after="0"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t>УПРАВЛІННЯ ТА СУСПІЛЬСТВО В МУЛЬТИКУЛЬТУРНОМУ КОНТЕКСТІ</w:t>
      </w:r>
      <w:bookmarkEnd w:id="32"/>
      <w:bookmarkEnd w:id="33"/>
    </w:p>
    <w:p w14:paraId="7F3EF873" w14:textId="06D4B8B4" w:rsidR="000D5157" w:rsidRPr="004A02D8" w:rsidRDefault="000D5157" w:rsidP="00C93FA0">
      <w:pPr>
        <w:spacing w:after="0" w:line="360" w:lineRule="auto"/>
        <w:ind w:firstLine="720"/>
        <w:jc w:val="both"/>
        <w:outlineLvl w:val="1"/>
        <w:rPr>
          <w:rFonts w:ascii="Times New Roman" w:hAnsi="Times New Roman" w:cs="Times New Roman"/>
          <w:b/>
          <w:sz w:val="28"/>
          <w:szCs w:val="28"/>
        </w:rPr>
      </w:pPr>
      <w:bookmarkStart w:id="34" w:name="_Toc152712500"/>
      <w:r w:rsidRPr="004A02D8">
        <w:rPr>
          <w:rFonts w:ascii="Times New Roman" w:hAnsi="Times New Roman" w:cs="Times New Roman"/>
          <w:b/>
          <w:sz w:val="28"/>
          <w:szCs w:val="28"/>
        </w:rPr>
        <w:t>4.1.</w:t>
      </w:r>
      <w:r w:rsidR="00C93FA0">
        <w:rPr>
          <w:rFonts w:ascii="Times New Roman" w:hAnsi="Times New Roman" w:cs="Times New Roman"/>
          <w:b/>
          <w:sz w:val="28"/>
          <w:szCs w:val="28"/>
        </w:rPr>
        <w:t xml:space="preserve"> </w:t>
      </w:r>
      <w:r w:rsidRPr="004A02D8">
        <w:rPr>
          <w:rFonts w:ascii="Times New Roman" w:hAnsi="Times New Roman" w:cs="Times New Roman"/>
          <w:b/>
          <w:sz w:val="28"/>
          <w:szCs w:val="28"/>
        </w:rPr>
        <w:t>Політична ієрархія та адміністративні структури</w:t>
      </w:r>
      <w:bookmarkEnd w:id="34"/>
    </w:p>
    <w:p w14:paraId="7AF9EB6D" w14:textId="3D6FCCC1" w:rsidR="004A02D8" w:rsidRPr="004A02D8" w:rsidRDefault="004A02D8" w:rsidP="004A02D8">
      <w:pPr>
        <w:spacing w:after="0" w:line="360" w:lineRule="auto"/>
        <w:ind w:firstLine="720"/>
        <w:jc w:val="both"/>
        <w:rPr>
          <w:rFonts w:ascii="Times New Roman" w:hAnsi="Times New Roman" w:cs="Times New Roman"/>
          <w:sz w:val="28"/>
          <w:szCs w:val="28"/>
        </w:rPr>
      </w:pPr>
      <w:r w:rsidRPr="004A02D8">
        <w:rPr>
          <w:rFonts w:ascii="Times New Roman" w:hAnsi="Times New Roman" w:cs="Times New Roman"/>
          <w:sz w:val="28"/>
          <w:szCs w:val="28"/>
        </w:rPr>
        <w:t xml:space="preserve">Доба Золотої Орди характеризувалася складною політичною ієрархією та </w:t>
      </w:r>
      <w:bookmarkStart w:id="35" w:name="_Hlk152885688"/>
      <w:r w:rsidRPr="004A02D8">
        <w:rPr>
          <w:rFonts w:ascii="Times New Roman" w:hAnsi="Times New Roman" w:cs="Times New Roman"/>
          <w:sz w:val="28"/>
          <w:szCs w:val="28"/>
        </w:rPr>
        <w:t>адміністративними структурами, які керували величезною та різноманітною територією. Ці структури відіграли ключову роль в управлінні мультикультурним суспільством регіону</w:t>
      </w:r>
      <w:r w:rsidR="001250AD">
        <w:rPr>
          <w:rFonts w:ascii="Times New Roman" w:hAnsi="Times New Roman" w:cs="Times New Roman"/>
          <w:sz w:val="28"/>
          <w:szCs w:val="28"/>
        </w:rPr>
        <w:t xml:space="preserve"> </w:t>
      </w:r>
      <w:bookmarkEnd w:id="35"/>
      <w:r w:rsidR="001250AD" w:rsidRPr="00961BC1">
        <w:rPr>
          <w:rFonts w:ascii="Times New Roman" w:hAnsi="Times New Roman" w:cs="Times New Roman"/>
          <w:sz w:val="28"/>
          <w:szCs w:val="28"/>
        </w:rPr>
        <w:t>[</w:t>
      </w:r>
      <w:r w:rsidR="001250AD">
        <w:rPr>
          <w:rFonts w:ascii="Times New Roman" w:hAnsi="Times New Roman" w:cs="Times New Roman"/>
          <w:sz w:val="28"/>
          <w:szCs w:val="28"/>
        </w:rPr>
        <w:t>42</w:t>
      </w:r>
      <w:r w:rsidR="001250AD" w:rsidRPr="00961BC1">
        <w:rPr>
          <w:rFonts w:ascii="Times New Roman" w:hAnsi="Times New Roman" w:cs="Times New Roman"/>
          <w:sz w:val="28"/>
          <w:szCs w:val="28"/>
        </w:rPr>
        <w:t>]</w:t>
      </w:r>
      <w:r w:rsidRPr="004A02D8">
        <w:rPr>
          <w:rFonts w:ascii="Times New Roman" w:hAnsi="Times New Roman" w:cs="Times New Roman"/>
          <w:sz w:val="28"/>
          <w:szCs w:val="28"/>
        </w:rPr>
        <w:t>. Тут ми заглибимося в деталі політичної ієрархії та адміністративних систем, пропонуючи приклади, де це можливо:</w:t>
      </w:r>
    </w:p>
    <w:p w14:paraId="08C6FA4A" w14:textId="1D4627F6" w:rsidR="004A02D8" w:rsidRDefault="004A02D8" w:rsidP="004A02D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w:t>
      </w:r>
      <w:r w:rsidRPr="004A02D8">
        <w:rPr>
          <w:rFonts w:ascii="Times New Roman" w:hAnsi="Times New Roman" w:cs="Times New Roman"/>
          <w:sz w:val="28"/>
          <w:szCs w:val="28"/>
        </w:rPr>
        <w:t>а вершині політичної ієрархії був хан, верховний правитель Золотої Орди. Хани мали значну владу та відігравали вирішальну роль у формуванні політичного та адміністративного ландшафту.</w:t>
      </w:r>
      <w:r>
        <w:rPr>
          <w:rFonts w:ascii="Times New Roman" w:hAnsi="Times New Roman" w:cs="Times New Roman"/>
          <w:sz w:val="28"/>
          <w:szCs w:val="28"/>
        </w:rPr>
        <w:t xml:space="preserve"> Х</w:t>
      </w:r>
      <w:r w:rsidRPr="004A02D8">
        <w:rPr>
          <w:rFonts w:ascii="Times New Roman" w:hAnsi="Times New Roman" w:cs="Times New Roman"/>
          <w:sz w:val="28"/>
          <w:szCs w:val="28"/>
        </w:rPr>
        <w:t xml:space="preserve">ан Батий, який очолив монгольську навалу в регіон, заснував Золоту Орду та сприяв </w:t>
      </w:r>
      <w:r>
        <w:rPr>
          <w:rFonts w:ascii="Times New Roman" w:hAnsi="Times New Roman" w:cs="Times New Roman"/>
          <w:sz w:val="28"/>
          <w:szCs w:val="28"/>
        </w:rPr>
        <w:t xml:space="preserve">її ранній політичній структурі. </w:t>
      </w:r>
      <w:r w:rsidRPr="004A02D8">
        <w:rPr>
          <w:rFonts w:ascii="Times New Roman" w:hAnsi="Times New Roman" w:cs="Times New Roman"/>
          <w:sz w:val="28"/>
          <w:szCs w:val="28"/>
        </w:rPr>
        <w:t>Територія Золотої Орди була поділена на улуси або уділи, кожним з яких керував вельможа, призначений ханом</w:t>
      </w:r>
      <w:r w:rsidR="001250AD">
        <w:rPr>
          <w:rFonts w:ascii="Times New Roman" w:hAnsi="Times New Roman" w:cs="Times New Roman"/>
          <w:sz w:val="28"/>
          <w:szCs w:val="28"/>
        </w:rPr>
        <w:t xml:space="preserve"> </w:t>
      </w:r>
      <w:r w:rsidR="001250AD" w:rsidRPr="00961BC1">
        <w:rPr>
          <w:rFonts w:ascii="Times New Roman" w:hAnsi="Times New Roman" w:cs="Times New Roman"/>
          <w:sz w:val="28"/>
          <w:szCs w:val="28"/>
        </w:rPr>
        <w:t>[</w:t>
      </w:r>
      <w:r w:rsidR="001250AD">
        <w:rPr>
          <w:rFonts w:ascii="Times New Roman" w:hAnsi="Times New Roman" w:cs="Times New Roman"/>
          <w:sz w:val="28"/>
          <w:szCs w:val="28"/>
        </w:rPr>
        <w:t>3</w:t>
      </w:r>
      <w:r w:rsidR="001250AD" w:rsidRPr="00961BC1">
        <w:rPr>
          <w:rFonts w:ascii="Times New Roman" w:hAnsi="Times New Roman" w:cs="Times New Roman"/>
          <w:sz w:val="28"/>
          <w:szCs w:val="28"/>
        </w:rPr>
        <w:t>]</w:t>
      </w:r>
      <w:r w:rsidRPr="004A02D8">
        <w:rPr>
          <w:rFonts w:ascii="Times New Roman" w:hAnsi="Times New Roman" w:cs="Times New Roman"/>
          <w:sz w:val="28"/>
          <w:szCs w:val="28"/>
        </w:rPr>
        <w:t>. Ці регіональні намісники, відомі як «улус-беки», відповідали за міс</w:t>
      </w:r>
      <w:r>
        <w:rPr>
          <w:rFonts w:ascii="Times New Roman" w:hAnsi="Times New Roman" w:cs="Times New Roman"/>
          <w:sz w:val="28"/>
          <w:szCs w:val="28"/>
        </w:rPr>
        <w:t xml:space="preserve">цеве управління та збір данини. </w:t>
      </w:r>
      <w:r w:rsidRPr="004A02D8">
        <w:rPr>
          <w:rFonts w:ascii="Times New Roman" w:hAnsi="Times New Roman" w:cs="Times New Roman"/>
          <w:sz w:val="28"/>
          <w:szCs w:val="28"/>
        </w:rPr>
        <w:t xml:space="preserve">Улус </w:t>
      </w:r>
      <w:proofErr w:type="spellStart"/>
      <w:r w:rsidRPr="004A02D8">
        <w:rPr>
          <w:rFonts w:ascii="Times New Roman" w:hAnsi="Times New Roman" w:cs="Times New Roman"/>
          <w:sz w:val="28"/>
          <w:szCs w:val="28"/>
        </w:rPr>
        <w:t>Джучі</w:t>
      </w:r>
      <w:proofErr w:type="spellEnd"/>
      <w:r w:rsidRPr="004A02D8">
        <w:rPr>
          <w:rFonts w:ascii="Times New Roman" w:hAnsi="Times New Roman" w:cs="Times New Roman"/>
          <w:sz w:val="28"/>
          <w:szCs w:val="28"/>
        </w:rPr>
        <w:t>, яким правили нащадки старшого сина Чингісхана, панував на за</w:t>
      </w:r>
      <w:r>
        <w:rPr>
          <w:rFonts w:ascii="Times New Roman" w:hAnsi="Times New Roman" w:cs="Times New Roman"/>
          <w:sz w:val="28"/>
          <w:szCs w:val="28"/>
        </w:rPr>
        <w:t xml:space="preserve">хідних територіях Золотої Орди. Далі були </w:t>
      </w:r>
      <w:proofErr w:type="spellStart"/>
      <w:r>
        <w:rPr>
          <w:rFonts w:ascii="Times New Roman" w:hAnsi="Times New Roman" w:cs="Times New Roman"/>
          <w:sz w:val="28"/>
          <w:szCs w:val="28"/>
        </w:rPr>
        <w:t>д</w:t>
      </w:r>
      <w:r w:rsidRPr="004A02D8">
        <w:rPr>
          <w:rFonts w:ascii="Times New Roman" w:hAnsi="Times New Roman" w:cs="Times New Roman"/>
          <w:sz w:val="28"/>
          <w:szCs w:val="28"/>
        </w:rPr>
        <w:t>аругачі</w:t>
      </w:r>
      <w:proofErr w:type="spellEnd"/>
      <w:r w:rsidRPr="004A02D8">
        <w:rPr>
          <w:rFonts w:ascii="Times New Roman" w:hAnsi="Times New Roman" w:cs="Times New Roman"/>
          <w:sz w:val="28"/>
          <w:szCs w:val="28"/>
        </w:rPr>
        <w:t>, що часто перекладається як «губернатор» або «начальник», відповідали за підтримання порядку, збір податків і дотримання влади хана в окремих регіонах. Вони мали значн</w:t>
      </w:r>
      <w:r>
        <w:rPr>
          <w:rFonts w:ascii="Times New Roman" w:hAnsi="Times New Roman" w:cs="Times New Roman"/>
          <w:sz w:val="28"/>
          <w:szCs w:val="28"/>
        </w:rPr>
        <w:t xml:space="preserve">і адміністративні повноваження. </w:t>
      </w:r>
      <w:proofErr w:type="spellStart"/>
      <w:r w:rsidRPr="004A02D8">
        <w:rPr>
          <w:rFonts w:ascii="Times New Roman" w:hAnsi="Times New Roman" w:cs="Times New Roman"/>
          <w:sz w:val="28"/>
          <w:szCs w:val="28"/>
        </w:rPr>
        <w:t>Даругачі</w:t>
      </w:r>
      <w:proofErr w:type="spellEnd"/>
      <w:r w:rsidRPr="004A02D8">
        <w:rPr>
          <w:rFonts w:ascii="Times New Roman" w:hAnsi="Times New Roman" w:cs="Times New Roman"/>
          <w:sz w:val="28"/>
          <w:szCs w:val="28"/>
        </w:rPr>
        <w:t xml:space="preserve"> відігравали ключову роль у зборі ярликі</w:t>
      </w:r>
      <w:r>
        <w:rPr>
          <w:rFonts w:ascii="Times New Roman" w:hAnsi="Times New Roman" w:cs="Times New Roman"/>
          <w:sz w:val="28"/>
          <w:szCs w:val="28"/>
        </w:rPr>
        <w:t>в, або данини, з різних улусів</w:t>
      </w:r>
      <w:r w:rsidR="001250AD">
        <w:rPr>
          <w:rFonts w:ascii="Times New Roman" w:hAnsi="Times New Roman" w:cs="Times New Roman"/>
          <w:sz w:val="28"/>
          <w:szCs w:val="28"/>
        </w:rPr>
        <w:t xml:space="preserve"> </w:t>
      </w:r>
      <w:r w:rsidR="001250AD" w:rsidRPr="00961BC1">
        <w:rPr>
          <w:rFonts w:ascii="Times New Roman" w:hAnsi="Times New Roman" w:cs="Times New Roman"/>
          <w:sz w:val="28"/>
          <w:szCs w:val="28"/>
        </w:rPr>
        <w:t>[</w:t>
      </w:r>
      <w:r w:rsidR="001250AD">
        <w:rPr>
          <w:rFonts w:ascii="Times New Roman" w:hAnsi="Times New Roman" w:cs="Times New Roman"/>
          <w:sz w:val="28"/>
          <w:szCs w:val="28"/>
        </w:rPr>
        <w:t>4</w:t>
      </w:r>
      <w:r w:rsidR="001250AD" w:rsidRPr="00961BC1">
        <w:rPr>
          <w:rFonts w:ascii="Times New Roman" w:hAnsi="Times New Roman" w:cs="Times New Roman"/>
          <w:sz w:val="28"/>
          <w:szCs w:val="28"/>
        </w:rPr>
        <w:t>]</w:t>
      </w:r>
      <w:r>
        <w:rPr>
          <w:rFonts w:ascii="Times New Roman" w:hAnsi="Times New Roman" w:cs="Times New Roman"/>
          <w:sz w:val="28"/>
          <w:szCs w:val="28"/>
        </w:rPr>
        <w:t xml:space="preserve">. </w:t>
      </w:r>
    </w:p>
    <w:p w14:paraId="4679E91B" w14:textId="475219D2" w:rsidR="004A02D8" w:rsidRPr="004A02D8" w:rsidRDefault="004A02D8" w:rsidP="004A02D8">
      <w:pPr>
        <w:spacing w:after="0" w:line="360" w:lineRule="auto"/>
        <w:ind w:firstLine="720"/>
        <w:jc w:val="both"/>
        <w:rPr>
          <w:rFonts w:ascii="Times New Roman" w:hAnsi="Times New Roman" w:cs="Times New Roman"/>
          <w:sz w:val="28"/>
          <w:szCs w:val="28"/>
        </w:rPr>
      </w:pPr>
      <w:r w:rsidRPr="004A02D8">
        <w:rPr>
          <w:rFonts w:ascii="Times New Roman" w:hAnsi="Times New Roman" w:cs="Times New Roman"/>
          <w:sz w:val="28"/>
          <w:szCs w:val="28"/>
        </w:rPr>
        <w:t>Орда означала мобільний військовий штаб хана або його командирів. Він служив нервовим центром для прийняття рішень, планування стратегії та спілкування.</w:t>
      </w:r>
      <w:r>
        <w:rPr>
          <w:rFonts w:ascii="Times New Roman" w:hAnsi="Times New Roman" w:cs="Times New Roman"/>
          <w:sz w:val="28"/>
          <w:szCs w:val="28"/>
        </w:rPr>
        <w:t xml:space="preserve"> </w:t>
      </w:r>
      <w:r w:rsidRPr="004A02D8">
        <w:rPr>
          <w:rFonts w:ascii="Times New Roman" w:hAnsi="Times New Roman" w:cs="Times New Roman"/>
          <w:sz w:val="28"/>
          <w:szCs w:val="28"/>
        </w:rPr>
        <w:t>Орда хана подорожувала з ним під час військових походів, забезпечуючи ефе</w:t>
      </w:r>
      <w:r>
        <w:rPr>
          <w:rFonts w:ascii="Times New Roman" w:hAnsi="Times New Roman" w:cs="Times New Roman"/>
          <w:sz w:val="28"/>
          <w:szCs w:val="28"/>
        </w:rPr>
        <w:t xml:space="preserve">ктивне керівництво на полі бою. </w:t>
      </w:r>
      <w:proofErr w:type="spellStart"/>
      <w:r w:rsidRPr="004A02D8">
        <w:rPr>
          <w:rFonts w:ascii="Times New Roman" w:hAnsi="Times New Roman" w:cs="Times New Roman"/>
          <w:sz w:val="28"/>
          <w:szCs w:val="28"/>
        </w:rPr>
        <w:t>Нояни</w:t>
      </w:r>
      <w:proofErr w:type="spellEnd"/>
      <w:r w:rsidRPr="004A02D8">
        <w:rPr>
          <w:rFonts w:ascii="Times New Roman" w:hAnsi="Times New Roman" w:cs="Times New Roman"/>
          <w:sz w:val="28"/>
          <w:szCs w:val="28"/>
        </w:rPr>
        <w:t xml:space="preserve"> були військовими командирами високого рангу, які мали значну владу як у військовій, так і в </w:t>
      </w:r>
      <w:r w:rsidRPr="004A02D8">
        <w:rPr>
          <w:rFonts w:ascii="Times New Roman" w:hAnsi="Times New Roman" w:cs="Times New Roman"/>
          <w:sz w:val="28"/>
          <w:szCs w:val="28"/>
        </w:rPr>
        <w:lastRenderedPageBreak/>
        <w:t xml:space="preserve">адміністративній сферах. Вони відігравали вирішальну роль у кампаніях, </w:t>
      </w:r>
      <w:r>
        <w:rPr>
          <w:rFonts w:ascii="Times New Roman" w:hAnsi="Times New Roman" w:cs="Times New Roman"/>
          <w:sz w:val="28"/>
          <w:szCs w:val="28"/>
        </w:rPr>
        <w:t xml:space="preserve">а також в управлінні регіонами. Наприклад </w:t>
      </w:r>
      <w:proofErr w:type="spellStart"/>
      <w:r w:rsidRPr="004A02D8">
        <w:rPr>
          <w:rFonts w:ascii="Times New Roman" w:hAnsi="Times New Roman" w:cs="Times New Roman"/>
          <w:sz w:val="28"/>
          <w:szCs w:val="28"/>
        </w:rPr>
        <w:t>Ноян</w:t>
      </w:r>
      <w:proofErr w:type="spellEnd"/>
      <w:r w:rsidRPr="004A02D8">
        <w:rPr>
          <w:rFonts w:ascii="Times New Roman" w:hAnsi="Times New Roman" w:cs="Times New Roman"/>
          <w:sz w:val="28"/>
          <w:szCs w:val="28"/>
        </w:rPr>
        <w:t xml:space="preserve"> </w:t>
      </w:r>
      <w:proofErr w:type="spellStart"/>
      <w:r w:rsidRPr="004A02D8">
        <w:rPr>
          <w:rFonts w:ascii="Times New Roman" w:hAnsi="Times New Roman" w:cs="Times New Roman"/>
          <w:sz w:val="28"/>
          <w:szCs w:val="28"/>
        </w:rPr>
        <w:t>Субутай</w:t>
      </w:r>
      <w:proofErr w:type="spellEnd"/>
      <w:r w:rsidRPr="004A02D8">
        <w:rPr>
          <w:rFonts w:ascii="Times New Roman" w:hAnsi="Times New Roman" w:cs="Times New Roman"/>
          <w:sz w:val="28"/>
          <w:szCs w:val="28"/>
        </w:rPr>
        <w:t>, один із найвидатніших військових стратегів Монгольської імперії, брав участь у численних кампаніях у регіоні</w:t>
      </w:r>
      <w:r w:rsidR="001250AD">
        <w:rPr>
          <w:rFonts w:ascii="Times New Roman" w:hAnsi="Times New Roman" w:cs="Times New Roman"/>
          <w:sz w:val="28"/>
          <w:szCs w:val="28"/>
        </w:rPr>
        <w:t xml:space="preserve"> </w:t>
      </w:r>
      <w:r w:rsidR="001250AD" w:rsidRPr="00961BC1">
        <w:rPr>
          <w:rFonts w:ascii="Times New Roman" w:hAnsi="Times New Roman" w:cs="Times New Roman"/>
          <w:sz w:val="28"/>
          <w:szCs w:val="28"/>
        </w:rPr>
        <w:t>[</w:t>
      </w:r>
      <w:r w:rsidR="001250AD">
        <w:rPr>
          <w:rFonts w:ascii="Times New Roman" w:hAnsi="Times New Roman" w:cs="Times New Roman"/>
          <w:sz w:val="28"/>
          <w:szCs w:val="28"/>
        </w:rPr>
        <w:t>3</w:t>
      </w:r>
      <w:r w:rsidR="001250AD" w:rsidRPr="00961BC1">
        <w:rPr>
          <w:rFonts w:ascii="Times New Roman" w:hAnsi="Times New Roman" w:cs="Times New Roman"/>
          <w:sz w:val="28"/>
          <w:szCs w:val="28"/>
        </w:rPr>
        <w:t>]</w:t>
      </w:r>
      <w:r w:rsidR="001250AD">
        <w:rPr>
          <w:rFonts w:ascii="Times New Roman" w:hAnsi="Times New Roman" w:cs="Times New Roman"/>
          <w:sz w:val="28"/>
          <w:szCs w:val="28"/>
        </w:rPr>
        <w:t xml:space="preserve"> </w:t>
      </w:r>
      <w:r w:rsidR="001250AD" w:rsidRPr="00961BC1">
        <w:rPr>
          <w:rFonts w:ascii="Times New Roman" w:hAnsi="Times New Roman" w:cs="Times New Roman"/>
          <w:sz w:val="28"/>
          <w:szCs w:val="28"/>
        </w:rPr>
        <w:t>[</w:t>
      </w:r>
      <w:r w:rsidR="001250AD">
        <w:rPr>
          <w:rFonts w:ascii="Times New Roman" w:hAnsi="Times New Roman" w:cs="Times New Roman"/>
          <w:sz w:val="28"/>
          <w:szCs w:val="28"/>
        </w:rPr>
        <w:t>4</w:t>
      </w:r>
      <w:r w:rsidR="001250AD" w:rsidRPr="00961BC1">
        <w:rPr>
          <w:rFonts w:ascii="Times New Roman" w:hAnsi="Times New Roman" w:cs="Times New Roman"/>
          <w:sz w:val="28"/>
          <w:szCs w:val="28"/>
        </w:rPr>
        <w:t>]</w:t>
      </w:r>
      <w:r w:rsidRPr="004A02D8">
        <w:rPr>
          <w:rFonts w:ascii="Times New Roman" w:hAnsi="Times New Roman" w:cs="Times New Roman"/>
          <w:sz w:val="28"/>
          <w:szCs w:val="28"/>
        </w:rPr>
        <w:t>.</w:t>
      </w:r>
    </w:p>
    <w:p w14:paraId="7D56F375" w14:textId="2200847F" w:rsidR="004A02D8" w:rsidRPr="004A02D8" w:rsidRDefault="004A02D8" w:rsidP="004A02D8">
      <w:pPr>
        <w:spacing w:after="0" w:line="360" w:lineRule="auto"/>
        <w:ind w:firstLine="720"/>
        <w:jc w:val="both"/>
        <w:rPr>
          <w:rFonts w:ascii="Times New Roman" w:hAnsi="Times New Roman" w:cs="Times New Roman"/>
          <w:sz w:val="28"/>
          <w:szCs w:val="28"/>
        </w:rPr>
      </w:pPr>
      <w:r w:rsidRPr="004A02D8">
        <w:rPr>
          <w:rFonts w:ascii="Times New Roman" w:hAnsi="Times New Roman" w:cs="Times New Roman"/>
          <w:sz w:val="28"/>
          <w:szCs w:val="28"/>
        </w:rPr>
        <w:t>Золота Орда зберегла елементи корінної знаті, включаючи тарханів і бояр, які виконували різні адміністративні функції. Вони керували місцевими справами, підтримували порядок, збирали данину.</w:t>
      </w:r>
      <w:r>
        <w:rPr>
          <w:rFonts w:ascii="Times New Roman" w:hAnsi="Times New Roman" w:cs="Times New Roman"/>
          <w:sz w:val="28"/>
          <w:szCs w:val="28"/>
        </w:rPr>
        <w:t xml:space="preserve"> Р</w:t>
      </w:r>
      <w:r w:rsidRPr="004A02D8">
        <w:rPr>
          <w:rFonts w:ascii="Times New Roman" w:hAnsi="Times New Roman" w:cs="Times New Roman"/>
          <w:sz w:val="28"/>
          <w:szCs w:val="28"/>
        </w:rPr>
        <w:t>осійські бояри продовжували відігравати впливову роль в адміністрації, а їхня участь у політичній ієрархії була прикладом злиття місцевих і монгольських звичаїв</w:t>
      </w:r>
      <w:r w:rsidR="001250AD">
        <w:rPr>
          <w:rFonts w:ascii="Times New Roman" w:hAnsi="Times New Roman" w:cs="Times New Roman"/>
          <w:sz w:val="28"/>
          <w:szCs w:val="28"/>
        </w:rPr>
        <w:t xml:space="preserve"> </w:t>
      </w:r>
      <w:r w:rsidR="001250AD" w:rsidRPr="00961BC1">
        <w:rPr>
          <w:rFonts w:ascii="Times New Roman" w:hAnsi="Times New Roman" w:cs="Times New Roman"/>
          <w:sz w:val="28"/>
          <w:szCs w:val="28"/>
        </w:rPr>
        <w:t>[</w:t>
      </w:r>
      <w:r w:rsidR="001250AD">
        <w:rPr>
          <w:rFonts w:ascii="Times New Roman" w:hAnsi="Times New Roman" w:cs="Times New Roman"/>
          <w:sz w:val="28"/>
          <w:szCs w:val="28"/>
        </w:rPr>
        <w:t>3</w:t>
      </w:r>
      <w:r w:rsidR="001250AD" w:rsidRPr="00961BC1">
        <w:rPr>
          <w:rFonts w:ascii="Times New Roman" w:hAnsi="Times New Roman" w:cs="Times New Roman"/>
          <w:sz w:val="28"/>
          <w:szCs w:val="28"/>
        </w:rPr>
        <w:t>]</w:t>
      </w:r>
      <w:r w:rsidRPr="004A02D8">
        <w:rPr>
          <w:rFonts w:ascii="Times New Roman" w:hAnsi="Times New Roman" w:cs="Times New Roman"/>
          <w:sz w:val="28"/>
          <w:szCs w:val="28"/>
        </w:rPr>
        <w:t>.</w:t>
      </w:r>
    </w:p>
    <w:p w14:paraId="7C4F8615" w14:textId="3C29219F" w:rsidR="004A02D8" w:rsidRDefault="004A02D8" w:rsidP="004A02D8">
      <w:pPr>
        <w:spacing w:after="0" w:line="360" w:lineRule="auto"/>
        <w:ind w:firstLine="720"/>
        <w:jc w:val="both"/>
        <w:rPr>
          <w:rFonts w:ascii="Times New Roman" w:hAnsi="Times New Roman" w:cs="Times New Roman"/>
          <w:sz w:val="28"/>
          <w:szCs w:val="28"/>
        </w:rPr>
      </w:pPr>
      <w:r w:rsidRPr="004A02D8">
        <w:rPr>
          <w:rFonts w:ascii="Times New Roman" w:hAnsi="Times New Roman" w:cs="Times New Roman"/>
          <w:sz w:val="28"/>
          <w:szCs w:val="28"/>
        </w:rPr>
        <w:t xml:space="preserve">Ці політичні ієрархії та адміністративні структури дозволили керувати мультикультурним суспільством, що охоплює різні етнічні, </w:t>
      </w:r>
      <w:proofErr w:type="spellStart"/>
      <w:r w:rsidRPr="004A02D8">
        <w:rPr>
          <w:rFonts w:ascii="Times New Roman" w:hAnsi="Times New Roman" w:cs="Times New Roman"/>
          <w:sz w:val="28"/>
          <w:szCs w:val="28"/>
        </w:rPr>
        <w:t>мовні</w:t>
      </w:r>
      <w:proofErr w:type="spellEnd"/>
      <w:r w:rsidRPr="004A02D8">
        <w:rPr>
          <w:rFonts w:ascii="Times New Roman" w:hAnsi="Times New Roman" w:cs="Times New Roman"/>
          <w:sz w:val="28"/>
          <w:szCs w:val="28"/>
        </w:rPr>
        <w:t xml:space="preserve"> та релігійні групи. Адміністративна складність епохи Золотої Орди відображала адаптивність та інтеграцію різних традицій, що сприяло унікальності степового </w:t>
      </w:r>
      <w:r w:rsidR="004512B7">
        <w:rPr>
          <w:rFonts w:ascii="Times New Roman" w:hAnsi="Times New Roman" w:cs="Times New Roman"/>
          <w:sz w:val="28"/>
          <w:szCs w:val="28"/>
        </w:rPr>
        <w:t>Под</w:t>
      </w:r>
      <w:r w:rsidRPr="004A02D8">
        <w:rPr>
          <w:rFonts w:ascii="Times New Roman" w:hAnsi="Times New Roman" w:cs="Times New Roman"/>
          <w:sz w:val="28"/>
          <w:szCs w:val="28"/>
        </w:rPr>
        <w:t>ніпров’я та Приазов’я в цей період.</w:t>
      </w:r>
    </w:p>
    <w:p w14:paraId="30C6F78B" w14:textId="77777777" w:rsidR="004A02D8" w:rsidRPr="00287CE0" w:rsidRDefault="004A02D8" w:rsidP="004A02D8">
      <w:pPr>
        <w:spacing w:after="0" w:line="360" w:lineRule="auto"/>
        <w:jc w:val="both"/>
        <w:rPr>
          <w:rFonts w:ascii="Times New Roman" w:hAnsi="Times New Roman" w:cs="Times New Roman"/>
          <w:sz w:val="28"/>
          <w:szCs w:val="28"/>
        </w:rPr>
      </w:pPr>
    </w:p>
    <w:p w14:paraId="2DCE449F" w14:textId="585188AF" w:rsidR="000D5157" w:rsidRPr="004A02D8" w:rsidRDefault="00F06A2D" w:rsidP="004512B7">
      <w:pPr>
        <w:spacing w:after="0" w:line="360" w:lineRule="auto"/>
        <w:ind w:firstLine="709"/>
        <w:jc w:val="both"/>
        <w:outlineLvl w:val="1"/>
        <w:rPr>
          <w:rFonts w:ascii="Times New Roman" w:hAnsi="Times New Roman" w:cs="Times New Roman"/>
          <w:b/>
          <w:sz w:val="28"/>
          <w:szCs w:val="28"/>
        </w:rPr>
      </w:pPr>
      <w:bookmarkStart w:id="36" w:name="_Toc152712501"/>
      <w:r>
        <w:rPr>
          <w:rFonts w:ascii="Times New Roman" w:hAnsi="Times New Roman" w:cs="Times New Roman"/>
          <w:b/>
          <w:sz w:val="28"/>
          <w:szCs w:val="28"/>
        </w:rPr>
        <w:t>4.2</w:t>
      </w:r>
      <w:r w:rsidR="00226913">
        <w:rPr>
          <w:rFonts w:ascii="Times New Roman" w:hAnsi="Times New Roman" w:cs="Times New Roman"/>
          <w:b/>
          <w:sz w:val="28"/>
          <w:szCs w:val="28"/>
        </w:rPr>
        <w:t xml:space="preserve">. </w:t>
      </w:r>
      <w:r w:rsidR="000D5157" w:rsidRPr="004A02D8">
        <w:rPr>
          <w:rFonts w:ascii="Times New Roman" w:hAnsi="Times New Roman" w:cs="Times New Roman"/>
          <w:b/>
          <w:sz w:val="28"/>
          <w:szCs w:val="28"/>
        </w:rPr>
        <w:t>Спільне управління</w:t>
      </w:r>
      <w:r w:rsidR="004A02D8">
        <w:rPr>
          <w:rFonts w:ascii="Times New Roman" w:hAnsi="Times New Roman" w:cs="Times New Roman"/>
          <w:b/>
          <w:sz w:val="28"/>
          <w:szCs w:val="28"/>
        </w:rPr>
        <w:t xml:space="preserve"> та в</w:t>
      </w:r>
      <w:r w:rsidR="004A02D8" w:rsidRPr="004A02D8">
        <w:rPr>
          <w:rFonts w:ascii="Times New Roman" w:hAnsi="Times New Roman" w:cs="Times New Roman"/>
          <w:b/>
          <w:sz w:val="28"/>
          <w:szCs w:val="28"/>
        </w:rPr>
        <w:t>плив місцевої знаті</w:t>
      </w:r>
      <w:r w:rsidR="004512B7">
        <w:rPr>
          <w:rFonts w:ascii="Times New Roman" w:hAnsi="Times New Roman" w:cs="Times New Roman"/>
          <w:b/>
          <w:sz w:val="28"/>
          <w:szCs w:val="28"/>
        </w:rPr>
        <w:t>.</w:t>
      </w:r>
      <w:bookmarkEnd w:id="36"/>
    </w:p>
    <w:p w14:paraId="3796DBB4" w14:textId="059B3C5F" w:rsidR="00986A49" w:rsidRDefault="00986A49" w:rsidP="00986A49">
      <w:pPr>
        <w:spacing w:after="0" w:line="360" w:lineRule="auto"/>
        <w:ind w:firstLine="720"/>
        <w:jc w:val="both"/>
        <w:rPr>
          <w:rFonts w:ascii="Times New Roman" w:hAnsi="Times New Roman" w:cs="Times New Roman"/>
          <w:sz w:val="28"/>
          <w:szCs w:val="28"/>
        </w:rPr>
      </w:pPr>
      <w:r w:rsidRPr="00986A49">
        <w:rPr>
          <w:rFonts w:ascii="Times New Roman" w:hAnsi="Times New Roman" w:cs="Times New Roman"/>
          <w:sz w:val="28"/>
          <w:szCs w:val="28"/>
        </w:rPr>
        <w:t xml:space="preserve">Концепція спільного управління в епоху Золотої Орди підкреслювала адаптивність і прагматизм правлячої еліти. Він сприяв культурній </w:t>
      </w:r>
      <w:proofErr w:type="spellStart"/>
      <w:r w:rsidRPr="00986A49">
        <w:rPr>
          <w:rFonts w:ascii="Times New Roman" w:hAnsi="Times New Roman" w:cs="Times New Roman"/>
          <w:sz w:val="28"/>
          <w:szCs w:val="28"/>
        </w:rPr>
        <w:t>інклюзивності</w:t>
      </w:r>
      <w:proofErr w:type="spellEnd"/>
      <w:r w:rsidRPr="00986A49">
        <w:rPr>
          <w:rFonts w:ascii="Times New Roman" w:hAnsi="Times New Roman" w:cs="Times New Roman"/>
          <w:sz w:val="28"/>
          <w:szCs w:val="28"/>
        </w:rPr>
        <w:t>, релігійній толерантності та багатомовності в управлінні, полегшуючи співіснування різноманітних спільнот. Такий спільний підхід до управління сприяв підтримці стабільності та ефективного управління мультикультурним суспільством Степового Дніпра та Приазов’я.</w:t>
      </w:r>
    </w:p>
    <w:p w14:paraId="756742C7" w14:textId="3CEA0B94" w:rsidR="00A50810" w:rsidRDefault="0091337F" w:rsidP="00986A4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Pr="0091337F">
        <w:rPr>
          <w:rFonts w:ascii="Times New Roman" w:hAnsi="Times New Roman" w:cs="Times New Roman"/>
          <w:sz w:val="28"/>
          <w:szCs w:val="28"/>
        </w:rPr>
        <w:t>ід адміністративних чиновників часто вимагалося володіння кількома мовами. Ця лінгвістична компетенція дозволила їм взаємодіяти з різними громадами та сприяла дипломатичним від</w:t>
      </w:r>
      <w:r w:rsidR="00986A49">
        <w:rPr>
          <w:rFonts w:ascii="Times New Roman" w:hAnsi="Times New Roman" w:cs="Times New Roman"/>
          <w:sz w:val="28"/>
          <w:szCs w:val="28"/>
        </w:rPr>
        <w:t xml:space="preserve">носинам із сусідніми регіонами. </w:t>
      </w:r>
      <w:r w:rsidR="00986A49" w:rsidRPr="00986A49">
        <w:rPr>
          <w:rFonts w:ascii="Times New Roman" w:hAnsi="Times New Roman" w:cs="Times New Roman"/>
          <w:sz w:val="28"/>
          <w:szCs w:val="28"/>
        </w:rPr>
        <w:t xml:space="preserve">Очікувалося, що багатомовні чиновники будуть добре володіти кількома мовами, що дозволить їм спілкуватися з різними спільнотами та </w:t>
      </w:r>
      <w:proofErr w:type="spellStart"/>
      <w:r w:rsidR="00986A49" w:rsidRPr="00986A49">
        <w:rPr>
          <w:rFonts w:ascii="Times New Roman" w:hAnsi="Times New Roman" w:cs="Times New Roman"/>
          <w:sz w:val="28"/>
          <w:szCs w:val="28"/>
        </w:rPr>
        <w:t>мовними</w:t>
      </w:r>
      <w:proofErr w:type="spellEnd"/>
      <w:r w:rsidR="00986A49" w:rsidRPr="00986A49">
        <w:rPr>
          <w:rFonts w:ascii="Times New Roman" w:hAnsi="Times New Roman" w:cs="Times New Roman"/>
          <w:sz w:val="28"/>
          <w:szCs w:val="28"/>
        </w:rPr>
        <w:t xml:space="preserve"> групами. Вони часто добре володіли тюркською, монгольською, арабською, </w:t>
      </w:r>
      <w:r w:rsidR="00986A49" w:rsidRPr="00986A49">
        <w:rPr>
          <w:rFonts w:ascii="Times New Roman" w:hAnsi="Times New Roman" w:cs="Times New Roman"/>
          <w:sz w:val="28"/>
          <w:szCs w:val="28"/>
        </w:rPr>
        <w:lastRenderedPageBreak/>
        <w:t>перською та місцевими мовами, залежно від їхніх адміністративних ролей</w:t>
      </w:r>
      <w:r w:rsidR="004409AF">
        <w:rPr>
          <w:rFonts w:ascii="Times New Roman" w:hAnsi="Times New Roman" w:cs="Times New Roman"/>
          <w:sz w:val="28"/>
          <w:szCs w:val="28"/>
        </w:rPr>
        <w:t xml:space="preserve"> </w:t>
      </w:r>
      <w:r w:rsidR="004409AF" w:rsidRPr="00961BC1">
        <w:rPr>
          <w:rFonts w:ascii="Times New Roman" w:hAnsi="Times New Roman" w:cs="Times New Roman"/>
          <w:sz w:val="28"/>
          <w:szCs w:val="28"/>
        </w:rPr>
        <w:t>[</w:t>
      </w:r>
      <w:r w:rsidR="004409AF">
        <w:rPr>
          <w:rFonts w:ascii="Times New Roman" w:hAnsi="Times New Roman" w:cs="Times New Roman"/>
          <w:sz w:val="28"/>
          <w:szCs w:val="28"/>
        </w:rPr>
        <w:t>3</w:t>
      </w:r>
      <w:r w:rsidR="004409AF" w:rsidRPr="00961BC1">
        <w:rPr>
          <w:rFonts w:ascii="Times New Roman" w:hAnsi="Times New Roman" w:cs="Times New Roman"/>
          <w:sz w:val="28"/>
          <w:szCs w:val="28"/>
        </w:rPr>
        <w:t>]</w:t>
      </w:r>
      <w:r w:rsidR="00986A49" w:rsidRPr="00986A49">
        <w:rPr>
          <w:rFonts w:ascii="Times New Roman" w:hAnsi="Times New Roman" w:cs="Times New Roman"/>
          <w:sz w:val="28"/>
          <w:szCs w:val="28"/>
        </w:rPr>
        <w:t>.</w:t>
      </w:r>
      <w:r w:rsidR="00986A49">
        <w:rPr>
          <w:rFonts w:ascii="Times New Roman" w:hAnsi="Times New Roman" w:cs="Times New Roman"/>
          <w:sz w:val="28"/>
          <w:szCs w:val="28"/>
        </w:rPr>
        <w:t xml:space="preserve"> Б</w:t>
      </w:r>
      <w:r w:rsidR="00986A49" w:rsidRPr="00986A49">
        <w:rPr>
          <w:rFonts w:ascii="Times New Roman" w:hAnsi="Times New Roman" w:cs="Times New Roman"/>
          <w:sz w:val="28"/>
          <w:szCs w:val="28"/>
        </w:rPr>
        <w:t xml:space="preserve">агатомовні посадовці були не лише </w:t>
      </w:r>
      <w:proofErr w:type="spellStart"/>
      <w:r w:rsidR="00986A49" w:rsidRPr="00986A49">
        <w:rPr>
          <w:rFonts w:ascii="Times New Roman" w:hAnsi="Times New Roman" w:cs="Times New Roman"/>
          <w:sz w:val="28"/>
          <w:szCs w:val="28"/>
        </w:rPr>
        <w:t>мовними</w:t>
      </w:r>
      <w:proofErr w:type="spellEnd"/>
      <w:r w:rsidR="00986A49" w:rsidRPr="00986A49">
        <w:rPr>
          <w:rFonts w:ascii="Times New Roman" w:hAnsi="Times New Roman" w:cs="Times New Roman"/>
          <w:sz w:val="28"/>
          <w:szCs w:val="28"/>
        </w:rPr>
        <w:t xml:space="preserve"> експертами, а й культурними. Вони розуміли звичаї, традиції та соціальні норми різних спільнот, з якими вони спілкувалися, виховуючи почуття взаємної поваги та розуміння.</w:t>
      </w:r>
      <w:r w:rsidR="00986A49">
        <w:rPr>
          <w:rFonts w:ascii="Times New Roman" w:hAnsi="Times New Roman" w:cs="Times New Roman"/>
          <w:sz w:val="28"/>
          <w:szCs w:val="28"/>
        </w:rPr>
        <w:t xml:space="preserve"> В</w:t>
      </w:r>
      <w:r w:rsidRPr="0091337F">
        <w:rPr>
          <w:rFonts w:ascii="Times New Roman" w:hAnsi="Times New Roman" w:cs="Times New Roman"/>
          <w:sz w:val="28"/>
          <w:szCs w:val="28"/>
        </w:rPr>
        <w:t xml:space="preserve">икористання перекладачів було поширеним явищем, особливо в регіонах з різними </w:t>
      </w:r>
      <w:proofErr w:type="spellStart"/>
      <w:r w:rsidRPr="0091337F">
        <w:rPr>
          <w:rFonts w:ascii="Times New Roman" w:hAnsi="Times New Roman" w:cs="Times New Roman"/>
          <w:sz w:val="28"/>
          <w:szCs w:val="28"/>
        </w:rPr>
        <w:t>мовними</w:t>
      </w:r>
      <w:proofErr w:type="spellEnd"/>
      <w:r w:rsidRPr="0091337F">
        <w:rPr>
          <w:rFonts w:ascii="Times New Roman" w:hAnsi="Times New Roman" w:cs="Times New Roman"/>
          <w:sz w:val="28"/>
          <w:szCs w:val="28"/>
        </w:rPr>
        <w:t xml:space="preserve"> групами. Ці люди відігравали важливу роль у посередництві спілкування між носіями різних мов</w:t>
      </w:r>
      <w:r w:rsidR="004409AF">
        <w:rPr>
          <w:rFonts w:ascii="Times New Roman" w:hAnsi="Times New Roman" w:cs="Times New Roman"/>
          <w:sz w:val="28"/>
          <w:szCs w:val="28"/>
        </w:rPr>
        <w:t xml:space="preserve"> </w:t>
      </w:r>
      <w:r w:rsidR="004409AF" w:rsidRPr="00961BC1">
        <w:rPr>
          <w:rFonts w:ascii="Times New Roman" w:hAnsi="Times New Roman" w:cs="Times New Roman"/>
          <w:sz w:val="28"/>
          <w:szCs w:val="28"/>
        </w:rPr>
        <w:t>[</w:t>
      </w:r>
      <w:r w:rsidR="004409AF">
        <w:rPr>
          <w:rFonts w:ascii="Times New Roman" w:hAnsi="Times New Roman" w:cs="Times New Roman"/>
          <w:sz w:val="28"/>
          <w:szCs w:val="28"/>
        </w:rPr>
        <w:t>7</w:t>
      </w:r>
      <w:r w:rsidR="004409AF" w:rsidRPr="00961BC1">
        <w:rPr>
          <w:rFonts w:ascii="Times New Roman" w:hAnsi="Times New Roman" w:cs="Times New Roman"/>
          <w:sz w:val="28"/>
          <w:szCs w:val="28"/>
        </w:rPr>
        <w:t>]</w:t>
      </w:r>
      <w:r w:rsidRPr="0091337F">
        <w:rPr>
          <w:rFonts w:ascii="Times New Roman" w:hAnsi="Times New Roman" w:cs="Times New Roman"/>
          <w:sz w:val="28"/>
          <w:szCs w:val="28"/>
        </w:rPr>
        <w:t>.</w:t>
      </w:r>
    </w:p>
    <w:p w14:paraId="406C4A3D" w14:textId="7AA34A4B" w:rsidR="00DC1B9F" w:rsidRPr="00DC1B9F" w:rsidRDefault="00FC4D1B" w:rsidP="00DC1B9F">
      <w:pPr>
        <w:spacing w:after="0" w:line="360" w:lineRule="auto"/>
        <w:ind w:firstLine="720"/>
        <w:jc w:val="both"/>
        <w:rPr>
          <w:rFonts w:ascii="Times New Roman" w:hAnsi="Times New Roman" w:cs="Times New Roman"/>
          <w:sz w:val="28"/>
          <w:szCs w:val="28"/>
        </w:rPr>
      </w:pPr>
      <w:r w:rsidRPr="00FC4D1B">
        <w:rPr>
          <w:rFonts w:ascii="Times New Roman" w:hAnsi="Times New Roman" w:cs="Times New Roman"/>
          <w:sz w:val="28"/>
          <w:szCs w:val="28"/>
        </w:rPr>
        <w:t>Спільне управління часто передбачало співпрацю між монгольськими елітами та владою в межах Золотої Орди. Монгольські адміністратори працювали разом з регіональними лідерами, щоб забезпечити безперебійне управління різними улусами. Регіональні улуси зберігали певну автономію і часто керувалися місцевими дворянами, які були знайомі зі звичаями та культурою відповідних територій. Такий підхід дозволив зберегти мі</w:t>
      </w:r>
      <w:r>
        <w:rPr>
          <w:rFonts w:ascii="Times New Roman" w:hAnsi="Times New Roman" w:cs="Times New Roman"/>
          <w:sz w:val="28"/>
          <w:szCs w:val="28"/>
        </w:rPr>
        <w:t>сцеві традиції. М</w:t>
      </w:r>
      <w:r w:rsidRPr="00FC4D1B">
        <w:rPr>
          <w:rFonts w:ascii="Times New Roman" w:hAnsi="Times New Roman" w:cs="Times New Roman"/>
          <w:sz w:val="28"/>
          <w:szCs w:val="28"/>
        </w:rPr>
        <w:t>ісц</w:t>
      </w:r>
      <w:r>
        <w:rPr>
          <w:rFonts w:ascii="Times New Roman" w:hAnsi="Times New Roman" w:cs="Times New Roman"/>
          <w:sz w:val="28"/>
          <w:szCs w:val="28"/>
        </w:rPr>
        <w:t>еві правителі, відомі як «улус-</w:t>
      </w:r>
      <w:r w:rsidRPr="00FC4D1B">
        <w:rPr>
          <w:rFonts w:ascii="Times New Roman" w:hAnsi="Times New Roman" w:cs="Times New Roman"/>
          <w:sz w:val="28"/>
          <w:szCs w:val="28"/>
        </w:rPr>
        <w:t>беки», користувалися делегованою владою від хана</w:t>
      </w:r>
      <w:r w:rsidR="004409AF">
        <w:rPr>
          <w:rFonts w:ascii="Times New Roman" w:hAnsi="Times New Roman" w:cs="Times New Roman"/>
          <w:sz w:val="28"/>
          <w:szCs w:val="28"/>
        </w:rPr>
        <w:t xml:space="preserve"> </w:t>
      </w:r>
      <w:r w:rsidR="004409AF" w:rsidRPr="00961BC1">
        <w:rPr>
          <w:rFonts w:ascii="Times New Roman" w:hAnsi="Times New Roman" w:cs="Times New Roman"/>
          <w:sz w:val="28"/>
          <w:szCs w:val="28"/>
        </w:rPr>
        <w:t>[</w:t>
      </w:r>
      <w:r w:rsidR="004409AF">
        <w:rPr>
          <w:rFonts w:ascii="Times New Roman" w:hAnsi="Times New Roman" w:cs="Times New Roman"/>
          <w:sz w:val="28"/>
          <w:szCs w:val="28"/>
        </w:rPr>
        <w:t>4</w:t>
      </w:r>
      <w:r w:rsidR="004409AF" w:rsidRPr="00961BC1">
        <w:rPr>
          <w:rFonts w:ascii="Times New Roman" w:hAnsi="Times New Roman" w:cs="Times New Roman"/>
          <w:sz w:val="28"/>
          <w:szCs w:val="28"/>
        </w:rPr>
        <w:t>]</w:t>
      </w:r>
      <w:r w:rsidRPr="00FC4D1B">
        <w:rPr>
          <w:rFonts w:ascii="Times New Roman" w:hAnsi="Times New Roman" w:cs="Times New Roman"/>
          <w:sz w:val="28"/>
          <w:szCs w:val="28"/>
        </w:rPr>
        <w:t xml:space="preserve">. Вони керували своїми улусами, дотримуючись </w:t>
      </w:r>
      <w:proofErr w:type="spellStart"/>
      <w:r w:rsidRPr="00FC4D1B">
        <w:rPr>
          <w:rFonts w:ascii="Times New Roman" w:hAnsi="Times New Roman" w:cs="Times New Roman"/>
          <w:sz w:val="28"/>
          <w:szCs w:val="28"/>
        </w:rPr>
        <w:t>загальномонгольської</w:t>
      </w:r>
      <w:proofErr w:type="spellEnd"/>
      <w:r w:rsidRPr="00FC4D1B">
        <w:rPr>
          <w:rFonts w:ascii="Times New Roman" w:hAnsi="Times New Roman" w:cs="Times New Roman"/>
          <w:sz w:val="28"/>
          <w:szCs w:val="28"/>
        </w:rPr>
        <w:t xml:space="preserve"> політики та збору данини.</w:t>
      </w:r>
      <w:r>
        <w:t xml:space="preserve"> </w:t>
      </w:r>
      <w:r>
        <w:rPr>
          <w:rFonts w:ascii="Times New Roman" w:hAnsi="Times New Roman" w:cs="Times New Roman"/>
          <w:sz w:val="28"/>
          <w:szCs w:val="28"/>
        </w:rPr>
        <w:t>Ц</w:t>
      </w:r>
      <w:r w:rsidRPr="00FC4D1B">
        <w:rPr>
          <w:rFonts w:ascii="Times New Roman" w:hAnsi="Times New Roman" w:cs="Times New Roman"/>
          <w:sz w:val="28"/>
          <w:szCs w:val="28"/>
        </w:rPr>
        <w:t>ентральна адміністрація хана встановила загальну політику, таку як збір податків і вимоги військової служби, які місцеві адміністратори потім впроваджували в межах своїх улусів. Така координація дозволила забезпечити однакове управління, враховуючи регіональні відмінності</w:t>
      </w:r>
      <w:r w:rsidR="004409AF">
        <w:rPr>
          <w:rFonts w:ascii="Times New Roman" w:hAnsi="Times New Roman" w:cs="Times New Roman"/>
          <w:sz w:val="28"/>
          <w:szCs w:val="28"/>
        </w:rPr>
        <w:t xml:space="preserve"> </w:t>
      </w:r>
      <w:r w:rsidR="004409AF" w:rsidRPr="00961BC1">
        <w:rPr>
          <w:rFonts w:ascii="Times New Roman" w:hAnsi="Times New Roman" w:cs="Times New Roman"/>
          <w:sz w:val="28"/>
          <w:szCs w:val="28"/>
        </w:rPr>
        <w:t>[</w:t>
      </w:r>
      <w:r w:rsidR="004409AF">
        <w:rPr>
          <w:rFonts w:ascii="Times New Roman" w:hAnsi="Times New Roman" w:cs="Times New Roman"/>
          <w:sz w:val="28"/>
          <w:szCs w:val="28"/>
        </w:rPr>
        <w:t>7</w:t>
      </w:r>
      <w:r w:rsidR="004409AF" w:rsidRPr="00961BC1">
        <w:rPr>
          <w:rFonts w:ascii="Times New Roman" w:hAnsi="Times New Roman" w:cs="Times New Roman"/>
          <w:sz w:val="28"/>
          <w:szCs w:val="28"/>
        </w:rPr>
        <w:t>]</w:t>
      </w:r>
      <w:r w:rsidRPr="00FC4D1B">
        <w:rPr>
          <w:rFonts w:ascii="Times New Roman" w:hAnsi="Times New Roman" w:cs="Times New Roman"/>
          <w:sz w:val="28"/>
          <w:szCs w:val="28"/>
        </w:rPr>
        <w:t>.</w:t>
      </w:r>
      <w:r w:rsidRPr="00FC4D1B">
        <w:t xml:space="preserve"> </w:t>
      </w:r>
      <w:r w:rsidRPr="00FC4D1B">
        <w:rPr>
          <w:rFonts w:ascii="Times New Roman" w:hAnsi="Times New Roman" w:cs="Times New Roman"/>
          <w:sz w:val="28"/>
          <w:szCs w:val="28"/>
        </w:rPr>
        <w:t>Золота Орда інтегрувала місцеву знать, часто слов’янського чи тюркського походження, до виконання адміністративних функцій. Ці особи відіграли ключову роль у подоланні прірви між монгольськими правителями та місцевим населенням.</w:t>
      </w:r>
      <w:r w:rsidR="00EB28B4">
        <w:rPr>
          <w:rFonts w:ascii="Times New Roman" w:hAnsi="Times New Roman" w:cs="Times New Roman"/>
          <w:sz w:val="28"/>
          <w:szCs w:val="28"/>
        </w:rPr>
        <w:t xml:space="preserve"> М</w:t>
      </w:r>
      <w:r w:rsidR="00FC63C4" w:rsidRPr="00FC63C4">
        <w:rPr>
          <w:rFonts w:ascii="Times New Roman" w:hAnsi="Times New Roman" w:cs="Times New Roman"/>
          <w:sz w:val="28"/>
          <w:szCs w:val="28"/>
        </w:rPr>
        <w:t>ісцеві правителі виступали посередниками у вирішенні суперечок у своїх улусах, сприяючи соціальній гармонії та запобігаючи ескалації конфліктів.</w:t>
      </w:r>
    </w:p>
    <w:p w14:paraId="10EBD7C2" w14:textId="3DE66BB4" w:rsidR="00DC1B9F" w:rsidRPr="00DC1B9F" w:rsidRDefault="00DC1B9F" w:rsidP="00DC1B9F">
      <w:pPr>
        <w:spacing w:after="0" w:line="360" w:lineRule="auto"/>
        <w:ind w:firstLine="720"/>
        <w:jc w:val="both"/>
        <w:rPr>
          <w:rFonts w:ascii="Times New Roman" w:hAnsi="Times New Roman" w:cs="Times New Roman"/>
          <w:sz w:val="28"/>
          <w:szCs w:val="28"/>
        </w:rPr>
      </w:pPr>
      <w:r w:rsidRPr="00DC1B9F">
        <w:rPr>
          <w:rFonts w:ascii="Times New Roman" w:hAnsi="Times New Roman" w:cs="Times New Roman"/>
          <w:sz w:val="28"/>
          <w:szCs w:val="28"/>
        </w:rPr>
        <w:t>У золотоординську добу в українських регіонах існувала складна система спільного господарювання, де місцева знать відігравала провідну роль в управлінні</w:t>
      </w:r>
      <w:r w:rsidR="005B26AF">
        <w:rPr>
          <w:rFonts w:ascii="Times New Roman" w:hAnsi="Times New Roman" w:cs="Times New Roman"/>
          <w:sz w:val="28"/>
          <w:szCs w:val="28"/>
        </w:rPr>
        <w:t xml:space="preserve"> </w:t>
      </w:r>
      <w:r w:rsidR="005B26AF" w:rsidRPr="00961BC1">
        <w:rPr>
          <w:rFonts w:ascii="Times New Roman" w:hAnsi="Times New Roman" w:cs="Times New Roman"/>
          <w:sz w:val="28"/>
          <w:szCs w:val="28"/>
        </w:rPr>
        <w:t>[</w:t>
      </w:r>
      <w:r w:rsidR="005B26AF">
        <w:rPr>
          <w:rFonts w:ascii="Times New Roman" w:hAnsi="Times New Roman" w:cs="Times New Roman"/>
          <w:sz w:val="28"/>
          <w:szCs w:val="28"/>
        </w:rPr>
        <w:t>20</w:t>
      </w:r>
      <w:r w:rsidR="005B26AF" w:rsidRPr="00961BC1">
        <w:rPr>
          <w:rFonts w:ascii="Times New Roman" w:hAnsi="Times New Roman" w:cs="Times New Roman"/>
          <w:sz w:val="28"/>
          <w:szCs w:val="28"/>
        </w:rPr>
        <w:t>]</w:t>
      </w:r>
      <w:r w:rsidRPr="00DC1B9F">
        <w:rPr>
          <w:rFonts w:ascii="Times New Roman" w:hAnsi="Times New Roman" w:cs="Times New Roman"/>
          <w:sz w:val="28"/>
          <w:szCs w:val="28"/>
        </w:rPr>
        <w:t xml:space="preserve">. Ця система спільного управління характеризувалася співпрацею </w:t>
      </w:r>
      <w:r w:rsidRPr="00DC1B9F">
        <w:rPr>
          <w:rFonts w:ascii="Times New Roman" w:hAnsi="Times New Roman" w:cs="Times New Roman"/>
          <w:sz w:val="28"/>
          <w:szCs w:val="28"/>
        </w:rPr>
        <w:lastRenderedPageBreak/>
        <w:t xml:space="preserve">та розподілом відповідальності між різними верствами суспільства, сприяючи стабільності та функціонуванню регіону. </w:t>
      </w:r>
      <w:r>
        <w:rPr>
          <w:rFonts w:ascii="Times New Roman" w:hAnsi="Times New Roman" w:cs="Times New Roman"/>
          <w:sz w:val="28"/>
          <w:szCs w:val="28"/>
        </w:rPr>
        <w:t>У</w:t>
      </w:r>
      <w:r w:rsidRPr="00DC1B9F">
        <w:rPr>
          <w:rFonts w:ascii="Times New Roman" w:hAnsi="Times New Roman" w:cs="Times New Roman"/>
          <w:sz w:val="28"/>
          <w:szCs w:val="28"/>
        </w:rPr>
        <w:t xml:space="preserve"> містах вздовж Дніпра, таких як Київ і Херсонес, створено спільні структури управління</w:t>
      </w:r>
      <w:r w:rsidR="005B26AF">
        <w:rPr>
          <w:rFonts w:ascii="Times New Roman" w:hAnsi="Times New Roman" w:cs="Times New Roman"/>
          <w:sz w:val="28"/>
          <w:szCs w:val="28"/>
        </w:rPr>
        <w:t xml:space="preserve"> </w:t>
      </w:r>
      <w:r w:rsidR="005B26AF" w:rsidRPr="00961BC1">
        <w:rPr>
          <w:rFonts w:ascii="Times New Roman" w:hAnsi="Times New Roman" w:cs="Times New Roman"/>
          <w:sz w:val="28"/>
          <w:szCs w:val="28"/>
        </w:rPr>
        <w:t>[</w:t>
      </w:r>
      <w:r w:rsidR="005B26AF">
        <w:rPr>
          <w:rFonts w:ascii="Times New Roman" w:hAnsi="Times New Roman" w:cs="Times New Roman"/>
          <w:sz w:val="28"/>
          <w:szCs w:val="28"/>
        </w:rPr>
        <w:t>20</w:t>
      </w:r>
      <w:r w:rsidR="005B26AF" w:rsidRPr="00961BC1">
        <w:rPr>
          <w:rFonts w:ascii="Times New Roman" w:hAnsi="Times New Roman" w:cs="Times New Roman"/>
          <w:sz w:val="28"/>
          <w:szCs w:val="28"/>
        </w:rPr>
        <w:t>]</w:t>
      </w:r>
      <w:r w:rsidRPr="00DC1B9F">
        <w:rPr>
          <w:rFonts w:ascii="Times New Roman" w:hAnsi="Times New Roman" w:cs="Times New Roman"/>
          <w:sz w:val="28"/>
          <w:szCs w:val="28"/>
        </w:rPr>
        <w:t>. До складу цих структур часто входили представники різних соціальних груп, зокрема місцевого дворянства, купецтва та духовенства. Процеси прийняття рішень були спільними, кожна група брала участь в управлінні містом.</w:t>
      </w:r>
      <w:r>
        <w:rPr>
          <w:rFonts w:ascii="Times New Roman" w:hAnsi="Times New Roman" w:cs="Times New Roman"/>
          <w:sz w:val="28"/>
          <w:szCs w:val="28"/>
        </w:rPr>
        <w:t xml:space="preserve"> М</w:t>
      </w:r>
      <w:r w:rsidRPr="00DC1B9F">
        <w:rPr>
          <w:rFonts w:ascii="Times New Roman" w:hAnsi="Times New Roman" w:cs="Times New Roman"/>
          <w:sz w:val="28"/>
          <w:szCs w:val="28"/>
        </w:rPr>
        <w:t>ісцеве дворянство, що складалося з впливових землевласників і лідерів, часто брали на себе адміністративні ролі в управлінні територіями. Вони відповідали за збір податків, охорону порядку та нагляд за місцевими справами. Вплив місцевої знаті на адміністративні справи був вирішальним для ефективного управління.</w:t>
      </w:r>
      <w:r>
        <w:rPr>
          <w:rFonts w:ascii="Times New Roman" w:hAnsi="Times New Roman" w:cs="Times New Roman"/>
          <w:sz w:val="28"/>
          <w:szCs w:val="28"/>
        </w:rPr>
        <w:t xml:space="preserve"> Також м</w:t>
      </w:r>
      <w:r w:rsidRPr="00DC1B9F">
        <w:rPr>
          <w:rFonts w:ascii="Times New Roman" w:hAnsi="Times New Roman" w:cs="Times New Roman"/>
          <w:sz w:val="28"/>
          <w:szCs w:val="28"/>
        </w:rPr>
        <w:t>ісцеве дворянство відігравало значну роль в економічних питаннях, зокрема в регулюванні торгівлі та оподаткуванні. У деяких випадках їм надавали привілеї наглядати за певною економічною діяльністю, наприклад торговими шляхами чи ринками. Таке спільне економічне управління забезпечувало баланс сил та інтересів.</w:t>
      </w:r>
      <w:r>
        <w:rPr>
          <w:rFonts w:ascii="Times New Roman" w:hAnsi="Times New Roman" w:cs="Times New Roman"/>
          <w:sz w:val="28"/>
          <w:szCs w:val="28"/>
        </w:rPr>
        <w:t xml:space="preserve"> </w:t>
      </w:r>
      <w:r w:rsidRPr="00DC1B9F">
        <w:rPr>
          <w:rFonts w:ascii="Times New Roman" w:hAnsi="Times New Roman" w:cs="Times New Roman"/>
          <w:sz w:val="28"/>
          <w:szCs w:val="28"/>
        </w:rPr>
        <w:t>Під час зовнішньої загрози спільні військові дії координувала місцева шляхта. Вони створили та очолювали збройні сили для захисту краю від вторгнень. Співпраця місцевої знаті та воєначальників забезпечувала єдину оборонну стратегію.</w:t>
      </w:r>
      <w:r>
        <w:rPr>
          <w:rFonts w:ascii="Times New Roman" w:hAnsi="Times New Roman" w:cs="Times New Roman"/>
          <w:sz w:val="28"/>
          <w:szCs w:val="28"/>
        </w:rPr>
        <w:t xml:space="preserve"> М</w:t>
      </w:r>
      <w:r w:rsidRPr="00DC1B9F">
        <w:rPr>
          <w:rFonts w:ascii="Times New Roman" w:hAnsi="Times New Roman" w:cs="Times New Roman"/>
          <w:sz w:val="28"/>
          <w:szCs w:val="28"/>
        </w:rPr>
        <w:t>ісцеве дворянство, як меценати культури та освіти, відіграло вирішальну роль у збереженні та популяризації культурної спадщини. Вони підтримували мистецьку діяльність, спонсорували навчальні заклади, сприяли розквіту культурного та інтелектуального життя краю</w:t>
      </w:r>
      <w:r w:rsidR="005B26AF">
        <w:rPr>
          <w:rFonts w:ascii="Times New Roman" w:hAnsi="Times New Roman" w:cs="Times New Roman"/>
          <w:sz w:val="28"/>
          <w:szCs w:val="28"/>
        </w:rPr>
        <w:t xml:space="preserve"> </w:t>
      </w:r>
      <w:r w:rsidR="005B26AF" w:rsidRPr="00961BC1">
        <w:rPr>
          <w:rFonts w:ascii="Times New Roman" w:hAnsi="Times New Roman" w:cs="Times New Roman"/>
          <w:sz w:val="28"/>
          <w:szCs w:val="28"/>
        </w:rPr>
        <w:t>[</w:t>
      </w:r>
      <w:r w:rsidR="005B26AF">
        <w:rPr>
          <w:rFonts w:ascii="Times New Roman" w:hAnsi="Times New Roman" w:cs="Times New Roman"/>
          <w:sz w:val="28"/>
          <w:szCs w:val="28"/>
        </w:rPr>
        <w:t>36</w:t>
      </w:r>
      <w:r w:rsidR="005B26AF" w:rsidRPr="00961BC1">
        <w:rPr>
          <w:rFonts w:ascii="Times New Roman" w:hAnsi="Times New Roman" w:cs="Times New Roman"/>
          <w:sz w:val="28"/>
          <w:szCs w:val="28"/>
        </w:rPr>
        <w:t>]</w:t>
      </w:r>
      <w:r w:rsidRPr="00DC1B9F">
        <w:rPr>
          <w:rFonts w:ascii="Times New Roman" w:hAnsi="Times New Roman" w:cs="Times New Roman"/>
          <w:sz w:val="28"/>
          <w:szCs w:val="28"/>
        </w:rPr>
        <w:t>.</w:t>
      </w:r>
    </w:p>
    <w:p w14:paraId="0D4E6983" w14:textId="71A40484" w:rsidR="00DC1B9F" w:rsidRPr="00DC1B9F" w:rsidRDefault="00DC1B9F" w:rsidP="00DC1B9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Pr="00DC1B9F">
        <w:rPr>
          <w:rFonts w:ascii="Times New Roman" w:hAnsi="Times New Roman" w:cs="Times New Roman"/>
          <w:sz w:val="28"/>
          <w:szCs w:val="28"/>
        </w:rPr>
        <w:t>еякі території в межах українських областей мали певний ступінь територіальної автономії за системою спільного управління. Місцева знать у співпраці з іншими суспільними групами брала участь у процесах прийняття рішень, які безпосередньо впливали на управління та розвиток їхніх територій</w:t>
      </w:r>
      <w:r w:rsidR="005B4FA2">
        <w:rPr>
          <w:rFonts w:ascii="Times New Roman" w:hAnsi="Times New Roman" w:cs="Times New Roman"/>
          <w:sz w:val="28"/>
          <w:szCs w:val="28"/>
          <w:lang w:val="en-US"/>
        </w:rPr>
        <w:t> </w:t>
      </w:r>
      <w:r w:rsidR="005B26AF" w:rsidRPr="00961BC1">
        <w:rPr>
          <w:rFonts w:ascii="Times New Roman" w:hAnsi="Times New Roman" w:cs="Times New Roman"/>
          <w:sz w:val="28"/>
          <w:szCs w:val="28"/>
        </w:rPr>
        <w:t>[</w:t>
      </w:r>
      <w:r w:rsidR="005B26AF">
        <w:rPr>
          <w:rFonts w:ascii="Times New Roman" w:hAnsi="Times New Roman" w:cs="Times New Roman"/>
          <w:sz w:val="28"/>
          <w:szCs w:val="28"/>
        </w:rPr>
        <w:t>36</w:t>
      </w:r>
      <w:r w:rsidR="005B26AF" w:rsidRPr="00961BC1">
        <w:rPr>
          <w:rFonts w:ascii="Times New Roman" w:hAnsi="Times New Roman" w:cs="Times New Roman"/>
          <w:sz w:val="28"/>
          <w:szCs w:val="28"/>
        </w:rPr>
        <w:t>]</w:t>
      </w:r>
      <w:r w:rsidRPr="00DC1B9F">
        <w:rPr>
          <w:rFonts w:ascii="Times New Roman" w:hAnsi="Times New Roman" w:cs="Times New Roman"/>
          <w:sz w:val="28"/>
          <w:szCs w:val="28"/>
        </w:rPr>
        <w:t>.</w:t>
      </w:r>
    </w:p>
    <w:p w14:paraId="1DA1D04E" w14:textId="19E1510A" w:rsidR="00FC4D1B" w:rsidRDefault="00DC1B9F" w:rsidP="00BC3D50">
      <w:pPr>
        <w:spacing w:after="0" w:line="360" w:lineRule="auto"/>
        <w:ind w:firstLine="720"/>
        <w:jc w:val="both"/>
        <w:rPr>
          <w:rFonts w:ascii="Times New Roman" w:hAnsi="Times New Roman" w:cs="Times New Roman"/>
          <w:sz w:val="28"/>
          <w:szCs w:val="28"/>
        </w:rPr>
      </w:pPr>
      <w:r w:rsidRPr="00DC1B9F">
        <w:rPr>
          <w:rFonts w:ascii="Times New Roman" w:hAnsi="Times New Roman" w:cs="Times New Roman"/>
          <w:sz w:val="28"/>
          <w:szCs w:val="28"/>
        </w:rPr>
        <w:t xml:space="preserve">Підсумовуючи, система спільного управління в українських регіонах за часів Золотої Орди характеризувалася співпрацею та розподілом обов’язків між </w:t>
      </w:r>
      <w:r w:rsidRPr="00DC1B9F">
        <w:rPr>
          <w:rFonts w:ascii="Times New Roman" w:hAnsi="Times New Roman" w:cs="Times New Roman"/>
          <w:sz w:val="28"/>
          <w:szCs w:val="28"/>
        </w:rPr>
        <w:lastRenderedPageBreak/>
        <w:t>різними суспільними групами, де місцева знать відігравала центральну роль в управлінні, адмініструванні та культурному просуванні. Такий спільний підхід сприяв стабільності та стійкості регіону протягом складного історичного періоду.</w:t>
      </w:r>
      <w:r w:rsidR="00BC3D50">
        <w:rPr>
          <w:rFonts w:ascii="Times New Roman" w:hAnsi="Times New Roman" w:cs="Times New Roman"/>
          <w:sz w:val="28"/>
          <w:szCs w:val="28"/>
        </w:rPr>
        <w:t xml:space="preserve"> </w:t>
      </w:r>
      <w:r w:rsidR="00FC63C4" w:rsidRPr="00FC63C4">
        <w:rPr>
          <w:rFonts w:ascii="Times New Roman" w:hAnsi="Times New Roman" w:cs="Times New Roman"/>
          <w:sz w:val="28"/>
          <w:szCs w:val="28"/>
        </w:rPr>
        <w:t>Динаміка спільного управління в Золотій Орді підкреслювала тонкий баланс між центральною владою та регіональною автономією. Такий спільний підхід до управління дозволив співіснувати мультикультурному та різноманітному суспільству, одночасно забезпечуючи ефективне правління та стабільність у Степовому Дніпрі та Приазов’ї</w:t>
      </w:r>
      <w:r w:rsidR="005B26AF">
        <w:rPr>
          <w:rFonts w:ascii="Times New Roman" w:hAnsi="Times New Roman" w:cs="Times New Roman"/>
          <w:sz w:val="28"/>
          <w:szCs w:val="28"/>
        </w:rPr>
        <w:t xml:space="preserve"> </w:t>
      </w:r>
      <w:r w:rsidR="005B26AF" w:rsidRPr="00961BC1">
        <w:rPr>
          <w:rFonts w:ascii="Times New Roman" w:hAnsi="Times New Roman" w:cs="Times New Roman"/>
          <w:sz w:val="28"/>
          <w:szCs w:val="28"/>
        </w:rPr>
        <w:t>[</w:t>
      </w:r>
      <w:r w:rsidR="005B26AF">
        <w:rPr>
          <w:rFonts w:ascii="Times New Roman" w:hAnsi="Times New Roman" w:cs="Times New Roman"/>
          <w:sz w:val="28"/>
          <w:szCs w:val="28"/>
        </w:rPr>
        <w:t>4</w:t>
      </w:r>
      <w:r w:rsidR="005B26AF" w:rsidRPr="00961BC1">
        <w:rPr>
          <w:rFonts w:ascii="Times New Roman" w:hAnsi="Times New Roman" w:cs="Times New Roman"/>
          <w:sz w:val="28"/>
          <w:szCs w:val="28"/>
        </w:rPr>
        <w:t>]</w:t>
      </w:r>
      <w:r w:rsidR="00FC63C4" w:rsidRPr="00FC63C4">
        <w:rPr>
          <w:rFonts w:ascii="Times New Roman" w:hAnsi="Times New Roman" w:cs="Times New Roman"/>
          <w:sz w:val="28"/>
          <w:szCs w:val="28"/>
        </w:rPr>
        <w:t>.</w:t>
      </w:r>
    </w:p>
    <w:p w14:paraId="189B47F4" w14:textId="77777777" w:rsidR="00FC63C4" w:rsidRDefault="00FC63C4" w:rsidP="004A02D8">
      <w:pPr>
        <w:spacing w:after="0" w:line="360" w:lineRule="auto"/>
        <w:jc w:val="both"/>
        <w:rPr>
          <w:rFonts w:ascii="Times New Roman" w:hAnsi="Times New Roman" w:cs="Times New Roman"/>
          <w:sz w:val="28"/>
          <w:szCs w:val="28"/>
        </w:rPr>
      </w:pPr>
    </w:p>
    <w:p w14:paraId="61BCC01A" w14:textId="52150814" w:rsidR="000D5157" w:rsidRPr="00FC4D1B" w:rsidRDefault="00226913" w:rsidP="00716D21">
      <w:pPr>
        <w:spacing w:after="0" w:line="360" w:lineRule="auto"/>
        <w:ind w:firstLine="709"/>
        <w:jc w:val="both"/>
        <w:outlineLvl w:val="1"/>
        <w:rPr>
          <w:rFonts w:ascii="Times New Roman" w:hAnsi="Times New Roman" w:cs="Times New Roman"/>
          <w:b/>
          <w:sz w:val="28"/>
          <w:szCs w:val="28"/>
        </w:rPr>
      </w:pPr>
      <w:bookmarkStart w:id="37" w:name="_Toc152712502"/>
      <w:r>
        <w:rPr>
          <w:rFonts w:ascii="Times New Roman" w:hAnsi="Times New Roman" w:cs="Times New Roman"/>
          <w:b/>
          <w:sz w:val="28"/>
          <w:szCs w:val="28"/>
        </w:rPr>
        <w:t xml:space="preserve">4.3. </w:t>
      </w:r>
      <w:r w:rsidR="000D5157" w:rsidRPr="00FC4D1B">
        <w:rPr>
          <w:rFonts w:ascii="Times New Roman" w:hAnsi="Times New Roman" w:cs="Times New Roman"/>
          <w:b/>
          <w:sz w:val="28"/>
          <w:szCs w:val="28"/>
        </w:rPr>
        <w:t>Адміністративний синтез</w:t>
      </w:r>
      <w:r w:rsidR="00716D21">
        <w:rPr>
          <w:rFonts w:ascii="Times New Roman" w:hAnsi="Times New Roman" w:cs="Times New Roman"/>
          <w:b/>
          <w:sz w:val="28"/>
          <w:szCs w:val="28"/>
        </w:rPr>
        <w:t>.</w:t>
      </w:r>
      <w:bookmarkEnd w:id="37"/>
    </w:p>
    <w:p w14:paraId="4324A964" w14:textId="55E3F3A3" w:rsidR="00EB28B4" w:rsidRDefault="0017755F" w:rsidP="00673120">
      <w:pPr>
        <w:spacing w:after="0" w:line="360" w:lineRule="auto"/>
        <w:ind w:firstLine="720"/>
        <w:jc w:val="both"/>
        <w:rPr>
          <w:rFonts w:ascii="Times New Roman" w:hAnsi="Times New Roman" w:cs="Times New Roman"/>
          <w:sz w:val="28"/>
          <w:szCs w:val="28"/>
        </w:rPr>
      </w:pPr>
      <w:r w:rsidRPr="0017755F">
        <w:rPr>
          <w:rFonts w:ascii="Times New Roman" w:hAnsi="Times New Roman" w:cs="Times New Roman"/>
          <w:sz w:val="28"/>
          <w:szCs w:val="28"/>
        </w:rPr>
        <w:t>Адміністративний синтез у Золотій Орді являв собою унікальне поєднання монгольського управління та інкорпорації місцевих адміністративних структур. Цей синтез дозволив ефективно керувати культурно різноманітним і географічно величезним регіоном.</w:t>
      </w:r>
      <w:r w:rsidR="00673120">
        <w:rPr>
          <w:rFonts w:ascii="Times New Roman" w:hAnsi="Times New Roman" w:cs="Times New Roman"/>
          <w:sz w:val="28"/>
          <w:szCs w:val="28"/>
        </w:rPr>
        <w:t xml:space="preserve"> М</w:t>
      </w:r>
      <w:r w:rsidR="00673120" w:rsidRPr="00673120">
        <w:rPr>
          <w:rFonts w:ascii="Times New Roman" w:hAnsi="Times New Roman" w:cs="Times New Roman"/>
          <w:sz w:val="28"/>
          <w:szCs w:val="28"/>
        </w:rPr>
        <w:t>ісцеві правителі, відомі як улус-беки, часто були вихідцями з регіонів, якими вони керували. Вони служили посередниками між монгольськ</w:t>
      </w:r>
      <w:r w:rsidR="00673120">
        <w:rPr>
          <w:rFonts w:ascii="Times New Roman" w:hAnsi="Times New Roman" w:cs="Times New Roman"/>
          <w:sz w:val="28"/>
          <w:szCs w:val="28"/>
        </w:rPr>
        <w:t xml:space="preserve">им ханом і місцевим населенням. </w:t>
      </w:r>
      <w:r w:rsidR="00673120" w:rsidRPr="00673120">
        <w:rPr>
          <w:rFonts w:ascii="Times New Roman" w:hAnsi="Times New Roman" w:cs="Times New Roman"/>
          <w:sz w:val="28"/>
          <w:szCs w:val="28"/>
        </w:rPr>
        <w:t>Улус-беки мали певну автономію, приймаючи рішення, пов’язані з управлінням їхніми улусами, такими як збір податків, правосуддя та місцеве управління</w:t>
      </w:r>
      <w:r w:rsidR="005B26AF">
        <w:rPr>
          <w:rFonts w:ascii="Times New Roman" w:hAnsi="Times New Roman" w:cs="Times New Roman"/>
          <w:sz w:val="28"/>
          <w:szCs w:val="28"/>
        </w:rPr>
        <w:t xml:space="preserve"> </w:t>
      </w:r>
      <w:r w:rsidR="005B26AF" w:rsidRPr="00961BC1">
        <w:rPr>
          <w:rFonts w:ascii="Times New Roman" w:hAnsi="Times New Roman" w:cs="Times New Roman"/>
          <w:sz w:val="28"/>
          <w:szCs w:val="28"/>
        </w:rPr>
        <w:t>[</w:t>
      </w:r>
      <w:r w:rsidR="005B26AF">
        <w:rPr>
          <w:rFonts w:ascii="Times New Roman" w:hAnsi="Times New Roman" w:cs="Times New Roman"/>
          <w:sz w:val="28"/>
          <w:szCs w:val="28"/>
        </w:rPr>
        <w:t>3</w:t>
      </w:r>
      <w:r w:rsidR="005B26AF" w:rsidRPr="00961BC1">
        <w:rPr>
          <w:rFonts w:ascii="Times New Roman" w:hAnsi="Times New Roman" w:cs="Times New Roman"/>
          <w:sz w:val="28"/>
          <w:szCs w:val="28"/>
        </w:rPr>
        <w:t>]</w:t>
      </w:r>
      <w:r w:rsidR="00673120" w:rsidRPr="00673120">
        <w:rPr>
          <w:rFonts w:ascii="Times New Roman" w:hAnsi="Times New Roman" w:cs="Times New Roman"/>
          <w:sz w:val="28"/>
          <w:szCs w:val="28"/>
        </w:rPr>
        <w:t>.</w:t>
      </w:r>
    </w:p>
    <w:p w14:paraId="2AFE8E65" w14:textId="4E068D9A" w:rsidR="0017755F" w:rsidRDefault="0017755F" w:rsidP="001775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М</w:t>
      </w:r>
      <w:r w:rsidRPr="0017755F">
        <w:rPr>
          <w:rFonts w:ascii="Times New Roman" w:hAnsi="Times New Roman" w:cs="Times New Roman"/>
          <w:sz w:val="28"/>
          <w:szCs w:val="28"/>
        </w:rPr>
        <w:t>ісцеве дворянство відповідало за збір данини зі своїх улусів, яка потім надходила до центральної скарбниці. Ця система забезпечувала постійне н</w:t>
      </w:r>
      <w:r>
        <w:rPr>
          <w:rFonts w:ascii="Times New Roman" w:hAnsi="Times New Roman" w:cs="Times New Roman"/>
          <w:sz w:val="28"/>
          <w:szCs w:val="28"/>
        </w:rPr>
        <w:t>адходження ресурсів до держави. У</w:t>
      </w:r>
      <w:r w:rsidRPr="0017755F">
        <w:rPr>
          <w:rFonts w:ascii="Times New Roman" w:hAnsi="Times New Roman" w:cs="Times New Roman"/>
          <w:sz w:val="28"/>
          <w:szCs w:val="28"/>
        </w:rPr>
        <w:t xml:space="preserve"> деяких випадках місцеві валюти використовувалися поряд із традиційною монгольською монетою, що підкреслювало гнучкість і адаптивність адміністративної системи</w:t>
      </w:r>
      <w:r w:rsidR="005B26AF">
        <w:rPr>
          <w:rFonts w:ascii="Times New Roman" w:hAnsi="Times New Roman" w:cs="Times New Roman"/>
          <w:sz w:val="28"/>
          <w:szCs w:val="28"/>
        </w:rPr>
        <w:t xml:space="preserve"> </w:t>
      </w:r>
      <w:r w:rsidR="005B26AF" w:rsidRPr="00961BC1">
        <w:rPr>
          <w:rFonts w:ascii="Times New Roman" w:hAnsi="Times New Roman" w:cs="Times New Roman"/>
          <w:sz w:val="28"/>
          <w:szCs w:val="28"/>
        </w:rPr>
        <w:t>[</w:t>
      </w:r>
      <w:r w:rsidR="005B26AF">
        <w:rPr>
          <w:rFonts w:ascii="Times New Roman" w:hAnsi="Times New Roman" w:cs="Times New Roman"/>
          <w:sz w:val="28"/>
          <w:szCs w:val="28"/>
        </w:rPr>
        <w:t>3</w:t>
      </w:r>
      <w:r w:rsidR="005B26AF" w:rsidRPr="00961BC1">
        <w:rPr>
          <w:rFonts w:ascii="Times New Roman" w:hAnsi="Times New Roman" w:cs="Times New Roman"/>
          <w:sz w:val="28"/>
          <w:szCs w:val="28"/>
        </w:rPr>
        <w:t>]</w:t>
      </w:r>
      <w:r w:rsidRPr="0017755F">
        <w:rPr>
          <w:rFonts w:ascii="Times New Roman" w:hAnsi="Times New Roman" w:cs="Times New Roman"/>
          <w:sz w:val="28"/>
          <w:szCs w:val="28"/>
        </w:rPr>
        <w:t>.</w:t>
      </w:r>
    </w:p>
    <w:p w14:paraId="365CC238" w14:textId="6941DA73" w:rsidR="00EB28B4" w:rsidRDefault="00673120" w:rsidP="006731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w:t>
      </w:r>
      <w:r w:rsidRPr="00673120">
        <w:rPr>
          <w:rFonts w:ascii="Times New Roman" w:hAnsi="Times New Roman" w:cs="Times New Roman"/>
          <w:sz w:val="28"/>
          <w:szCs w:val="28"/>
        </w:rPr>
        <w:t xml:space="preserve">дміністрація об’єднала регіональні правові системи для здійснення правосуддя. </w:t>
      </w:r>
      <w:bookmarkStart w:id="38" w:name="_Hlk152885911"/>
      <w:r w:rsidRPr="00673120">
        <w:rPr>
          <w:rFonts w:ascii="Times New Roman" w:hAnsi="Times New Roman" w:cs="Times New Roman"/>
          <w:sz w:val="28"/>
          <w:szCs w:val="28"/>
        </w:rPr>
        <w:t>Місцеві звичаї та традиції поважали, і суперечки часто вирішувалися відповідно</w:t>
      </w:r>
      <w:r>
        <w:rPr>
          <w:rFonts w:ascii="Times New Roman" w:hAnsi="Times New Roman" w:cs="Times New Roman"/>
          <w:sz w:val="28"/>
          <w:szCs w:val="28"/>
        </w:rPr>
        <w:t xml:space="preserve"> до місцевих норм. </w:t>
      </w:r>
      <w:bookmarkEnd w:id="38"/>
      <w:r>
        <w:rPr>
          <w:rFonts w:ascii="Times New Roman" w:hAnsi="Times New Roman" w:cs="Times New Roman"/>
          <w:sz w:val="28"/>
          <w:szCs w:val="28"/>
        </w:rPr>
        <w:t>У</w:t>
      </w:r>
      <w:r w:rsidRPr="00673120">
        <w:rPr>
          <w:rFonts w:ascii="Times New Roman" w:hAnsi="Times New Roman" w:cs="Times New Roman"/>
          <w:sz w:val="28"/>
          <w:szCs w:val="28"/>
        </w:rPr>
        <w:t xml:space="preserve"> той час як регіональні звичаї </w:t>
      </w:r>
      <w:proofErr w:type="spellStart"/>
      <w:r w:rsidRPr="00673120">
        <w:rPr>
          <w:rFonts w:ascii="Times New Roman" w:hAnsi="Times New Roman" w:cs="Times New Roman"/>
          <w:sz w:val="28"/>
          <w:szCs w:val="28"/>
        </w:rPr>
        <w:t>поважалися</w:t>
      </w:r>
      <w:proofErr w:type="spellEnd"/>
      <w:r w:rsidRPr="00673120">
        <w:rPr>
          <w:rFonts w:ascii="Times New Roman" w:hAnsi="Times New Roman" w:cs="Times New Roman"/>
          <w:sz w:val="28"/>
          <w:szCs w:val="28"/>
        </w:rPr>
        <w:t>, монгольські закони та укази застосовувалися однаково для підтримки центральної влади.</w:t>
      </w:r>
      <w:r>
        <w:rPr>
          <w:rFonts w:ascii="Times New Roman" w:hAnsi="Times New Roman" w:cs="Times New Roman"/>
          <w:sz w:val="28"/>
          <w:szCs w:val="28"/>
        </w:rPr>
        <w:t xml:space="preserve"> М</w:t>
      </w:r>
      <w:r w:rsidRPr="00673120">
        <w:rPr>
          <w:rFonts w:ascii="Times New Roman" w:hAnsi="Times New Roman" w:cs="Times New Roman"/>
          <w:sz w:val="28"/>
          <w:szCs w:val="28"/>
        </w:rPr>
        <w:t xml:space="preserve">ісцеві правителі часто відігравали ключові ролі </w:t>
      </w:r>
      <w:r w:rsidRPr="00673120">
        <w:rPr>
          <w:rFonts w:ascii="Times New Roman" w:hAnsi="Times New Roman" w:cs="Times New Roman"/>
          <w:sz w:val="28"/>
          <w:szCs w:val="28"/>
        </w:rPr>
        <w:lastRenderedPageBreak/>
        <w:t>в дипломатичних місіях до сусідніх регіонів</w:t>
      </w:r>
      <w:r w:rsidR="00D75256">
        <w:rPr>
          <w:rFonts w:ascii="Times New Roman" w:hAnsi="Times New Roman" w:cs="Times New Roman"/>
          <w:sz w:val="28"/>
          <w:szCs w:val="28"/>
        </w:rPr>
        <w:t xml:space="preserve"> </w:t>
      </w:r>
      <w:r w:rsidR="00D75256" w:rsidRPr="00961BC1">
        <w:rPr>
          <w:rFonts w:ascii="Times New Roman" w:hAnsi="Times New Roman" w:cs="Times New Roman"/>
          <w:sz w:val="28"/>
          <w:szCs w:val="28"/>
        </w:rPr>
        <w:t>[</w:t>
      </w:r>
      <w:r w:rsidR="00D75256">
        <w:rPr>
          <w:rFonts w:ascii="Times New Roman" w:hAnsi="Times New Roman" w:cs="Times New Roman"/>
          <w:sz w:val="28"/>
          <w:szCs w:val="28"/>
        </w:rPr>
        <w:t>3</w:t>
      </w:r>
      <w:r w:rsidR="00D75256" w:rsidRPr="00961BC1">
        <w:rPr>
          <w:rFonts w:ascii="Times New Roman" w:hAnsi="Times New Roman" w:cs="Times New Roman"/>
          <w:sz w:val="28"/>
          <w:szCs w:val="28"/>
        </w:rPr>
        <w:t>]</w:t>
      </w:r>
      <w:r w:rsidRPr="00673120">
        <w:rPr>
          <w:rFonts w:ascii="Times New Roman" w:hAnsi="Times New Roman" w:cs="Times New Roman"/>
          <w:sz w:val="28"/>
          <w:szCs w:val="28"/>
        </w:rPr>
        <w:t xml:space="preserve">. Знання місцевих мов і звичаїв зробило їх </w:t>
      </w:r>
      <w:r>
        <w:rPr>
          <w:rFonts w:ascii="Times New Roman" w:hAnsi="Times New Roman" w:cs="Times New Roman"/>
          <w:sz w:val="28"/>
          <w:szCs w:val="28"/>
        </w:rPr>
        <w:t>цінними активами в переговорах. Д</w:t>
      </w:r>
      <w:r w:rsidRPr="00673120">
        <w:rPr>
          <w:rFonts w:ascii="Times New Roman" w:hAnsi="Times New Roman" w:cs="Times New Roman"/>
          <w:sz w:val="28"/>
          <w:szCs w:val="28"/>
        </w:rPr>
        <w:t>ипломатичні місії включали обмін культурними та мистецькими товарами, зміцнюючи практику адмініст</w:t>
      </w:r>
      <w:r>
        <w:rPr>
          <w:rFonts w:ascii="Times New Roman" w:hAnsi="Times New Roman" w:cs="Times New Roman"/>
          <w:sz w:val="28"/>
          <w:szCs w:val="28"/>
        </w:rPr>
        <w:t>ративного синтезу. М</w:t>
      </w:r>
      <w:r w:rsidRPr="00673120">
        <w:rPr>
          <w:rFonts w:ascii="Times New Roman" w:hAnsi="Times New Roman" w:cs="Times New Roman"/>
          <w:sz w:val="28"/>
          <w:szCs w:val="28"/>
        </w:rPr>
        <w:t>ісцеве дворянство активно брала участь у торгівлі та комерції. Вони сприяли переміщенню товарів і збору податків на торгових шляхах, сприяючи економічному добробуту Золотої Орди</w:t>
      </w:r>
      <w:r w:rsidR="00D75256">
        <w:rPr>
          <w:rFonts w:ascii="Times New Roman" w:hAnsi="Times New Roman" w:cs="Times New Roman"/>
          <w:sz w:val="28"/>
          <w:szCs w:val="28"/>
        </w:rPr>
        <w:t xml:space="preserve"> </w:t>
      </w:r>
      <w:r w:rsidR="00D75256" w:rsidRPr="00961BC1">
        <w:rPr>
          <w:rFonts w:ascii="Times New Roman" w:hAnsi="Times New Roman" w:cs="Times New Roman"/>
          <w:sz w:val="28"/>
          <w:szCs w:val="28"/>
        </w:rPr>
        <w:t>[</w:t>
      </w:r>
      <w:r w:rsidR="00D75256">
        <w:rPr>
          <w:rFonts w:ascii="Times New Roman" w:hAnsi="Times New Roman" w:cs="Times New Roman"/>
          <w:sz w:val="28"/>
          <w:szCs w:val="28"/>
        </w:rPr>
        <w:t>4</w:t>
      </w:r>
      <w:r w:rsidR="00D75256" w:rsidRPr="00961BC1">
        <w:rPr>
          <w:rFonts w:ascii="Times New Roman" w:hAnsi="Times New Roman" w:cs="Times New Roman"/>
          <w:sz w:val="28"/>
          <w:szCs w:val="28"/>
        </w:rPr>
        <w:t>]</w:t>
      </w:r>
      <w:r w:rsidRPr="00673120">
        <w:rPr>
          <w:rFonts w:ascii="Times New Roman" w:hAnsi="Times New Roman" w:cs="Times New Roman"/>
          <w:sz w:val="28"/>
          <w:szCs w:val="28"/>
        </w:rPr>
        <w:t>.</w:t>
      </w:r>
    </w:p>
    <w:p w14:paraId="67FA53F8" w14:textId="063438E5" w:rsidR="0017755F" w:rsidRDefault="0017755F" w:rsidP="004A02D8">
      <w:pPr>
        <w:spacing w:after="0" w:line="360" w:lineRule="auto"/>
        <w:jc w:val="both"/>
        <w:rPr>
          <w:rFonts w:ascii="Times New Roman" w:hAnsi="Times New Roman" w:cs="Times New Roman"/>
          <w:sz w:val="28"/>
          <w:szCs w:val="28"/>
        </w:rPr>
      </w:pPr>
    </w:p>
    <w:p w14:paraId="212291B8" w14:textId="7FCBB40A" w:rsidR="000D5157" w:rsidRPr="00673120" w:rsidRDefault="00F06A2D" w:rsidP="00716D21">
      <w:pPr>
        <w:spacing w:after="0" w:line="360" w:lineRule="auto"/>
        <w:ind w:firstLine="709"/>
        <w:jc w:val="both"/>
        <w:outlineLvl w:val="1"/>
        <w:rPr>
          <w:rFonts w:ascii="Times New Roman" w:hAnsi="Times New Roman" w:cs="Times New Roman"/>
          <w:b/>
          <w:sz w:val="28"/>
          <w:szCs w:val="28"/>
        </w:rPr>
      </w:pPr>
      <w:bookmarkStart w:id="39" w:name="_Toc152712503"/>
      <w:r>
        <w:rPr>
          <w:rFonts w:ascii="Times New Roman" w:hAnsi="Times New Roman" w:cs="Times New Roman"/>
          <w:b/>
          <w:sz w:val="28"/>
          <w:szCs w:val="28"/>
        </w:rPr>
        <w:t>4.4</w:t>
      </w:r>
      <w:r w:rsidR="00226913">
        <w:rPr>
          <w:rFonts w:ascii="Times New Roman" w:hAnsi="Times New Roman" w:cs="Times New Roman"/>
          <w:b/>
          <w:sz w:val="28"/>
          <w:szCs w:val="28"/>
        </w:rPr>
        <w:t xml:space="preserve">. </w:t>
      </w:r>
      <w:r w:rsidR="000D5157" w:rsidRPr="00673120">
        <w:rPr>
          <w:rFonts w:ascii="Times New Roman" w:hAnsi="Times New Roman" w:cs="Times New Roman"/>
          <w:b/>
          <w:sz w:val="28"/>
          <w:szCs w:val="28"/>
        </w:rPr>
        <w:t>Соціально-економічний вплив</w:t>
      </w:r>
      <w:r w:rsidR="00716D21">
        <w:rPr>
          <w:rFonts w:ascii="Times New Roman" w:hAnsi="Times New Roman" w:cs="Times New Roman"/>
          <w:b/>
          <w:sz w:val="28"/>
          <w:szCs w:val="28"/>
        </w:rPr>
        <w:t>.</w:t>
      </w:r>
      <w:bookmarkEnd w:id="39"/>
    </w:p>
    <w:p w14:paraId="4FBFE221" w14:textId="544F5B22" w:rsidR="00673120" w:rsidRDefault="00673120" w:rsidP="00673120">
      <w:pPr>
        <w:spacing w:after="0" w:line="360" w:lineRule="auto"/>
        <w:ind w:firstLine="720"/>
        <w:jc w:val="both"/>
        <w:rPr>
          <w:rFonts w:ascii="Times New Roman" w:hAnsi="Times New Roman" w:cs="Times New Roman"/>
          <w:sz w:val="28"/>
          <w:szCs w:val="28"/>
        </w:rPr>
      </w:pPr>
      <w:r w:rsidRPr="00673120">
        <w:rPr>
          <w:rFonts w:ascii="Times New Roman" w:hAnsi="Times New Roman" w:cs="Times New Roman"/>
          <w:sz w:val="28"/>
          <w:szCs w:val="28"/>
        </w:rPr>
        <w:t xml:space="preserve">Соціально-економічний вплив адміністративної практики Золотої Орди в мультикультурному контексті був глибоким і багатогранним. Інтеграція різноманітних етнічних і </w:t>
      </w:r>
      <w:proofErr w:type="spellStart"/>
      <w:r w:rsidRPr="00673120">
        <w:rPr>
          <w:rFonts w:ascii="Times New Roman" w:hAnsi="Times New Roman" w:cs="Times New Roman"/>
          <w:sz w:val="28"/>
          <w:szCs w:val="28"/>
        </w:rPr>
        <w:t>мовних</w:t>
      </w:r>
      <w:proofErr w:type="spellEnd"/>
      <w:r w:rsidRPr="00673120">
        <w:rPr>
          <w:rFonts w:ascii="Times New Roman" w:hAnsi="Times New Roman" w:cs="Times New Roman"/>
          <w:sz w:val="28"/>
          <w:szCs w:val="28"/>
        </w:rPr>
        <w:t xml:space="preserve"> груп в єдину адміністративну структуру мала кілька важливих наслідків</w:t>
      </w:r>
      <w:r w:rsidR="00D75256">
        <w:rPr>
          <w:rFonts w:ascii="Times New Roman" w:hAnsi="Times New Roman" w:cs="Times New Roman"/>
          <w:sz w:val="28"/>
          <w:szCs w:val="28"/>
        </w:rPr>
        <w:t xml:space="preserve"> </w:t>
      </w:r>
      <w:r w:rsidR="00D75256" w:rsidRPr="00961BC1">
        <w:rPr>
          <w:rFonts w:ascii="Times New Roman" w:hAnsi="Times New Roman" w:cs="Times New Roman"/>
          <w:sz w:val="28"/>
          <w:szCs w:val="28"/>
        </w:rPr>
        <w:t>[</w:t>
      </w:r>
      <w:r w:rsidR="00D75256">
        <w:rPr>
          <w:rFonts w:ascii="Times New Roman" w:hAnsi="Times New Roman" w:cs="Times New Roman"/>
          <w:sz w:val="28"/>
          <w:szCs w:val="28"/>
        </w:rPr>
        <w:t>4</w:t>
      </w:r>
      <w:r w:rsidR="00D75256" w:rsidRPr="00961BC1">
        <w:rPr>
          <w:rFonts w:ascii="Times New Roman" w:hAnsi="Times New Roman" w:cs="Times New Roman"/>
          <w:sz w:val="28"/>
          <w:szCs w:val="28"/>
        </w:rPr>
        <w:t>]</w:t>
      </w:r>
      <w:r w:rsidR="00D75256">
        <w:rPr>
          <w:rFonts w:ascii="Times New Roman" w:hAnsi="Times New Roman" w:cs="Times New Roman"/>
          <w:sz w:val="28"/>
          <w:szCs w:val="28"/>
        </w:rPr>
        <w:t>.</w:t>
      </w:r>
    </w:p>
    <w:p w14:paraId="5034FB17" w14:textId="7DB63807" w:rsidR="002F0EED" w:rsidRDefault="002F0EED" w:rsidP="00673120">
      <w:pPr>
        <w:spacing w:after="0" w:line="360" w:lineRule="auto"/>
        <w:ind w:firstLine="720"/>
        <w:jc w:val="both"/>
        <w:rPr>
          <w:rFonts w:ascii="Times New Roman" w:hAnsi="Times New Roman" w:cs="Times New Roman"/>
          <w:sz w:val="28"/>
          <w:szCs w:val="28"/>
        </w:rPr>
      </w:pPr>
      <w:bookmarkStart w:id="40" w:name="_Hlk152885974"/>
      <w:r w:rsidRPr="002F0EED">
        <w:rPr>
          <w:rFonts w:ascii="Times New Roman" w:hAnsi="Times New Roman" w:cs="Times New Roman"/>
          <w:sz w:val="28"/>
          <w:szCs w:val="28"/>
        </w:rPr>
        <w:t>Мультикультурний характер Золотої Орди сприяв розвитку розгалужених торговельних мереж, які простягалися по всій Євразії. Ці мережі з’єднували різні регіони та сприяли обміну товарами, сприяючи економічному процвітанню</w:t>
      </w:r>
      <w:bookmarkEnd w:id="40"/>
      <w:r w:rsidR="00D75256">
        <w:rPr>
          <w:rFonts w:ascii="Times New Roman" w:hAnsi="Times New Roman" w:cs="Times New Roman"/>
          <w:sz w:val="28"/>
          <w:szCs w:val="28"/>
        </w:rPr>
        <w:t xml:space="preserve"> </w:t>
      </w:r>
      <w:r w:rsidR="00D75256" w:rsidRPr="00961BC1">
        <w:rPr>
          <w:rFonts w:ascii="Times New Roman" w:hAnsi="Times New Roman" w:cs="Times New Roman"/>
          <w:sz w:val="28"/>
          <w:szCs w:val="28"/>
        </w:rPr>
        <w:t>[</w:t>
      </w:r>
      <w:r w:rsidR="00D75256">
        <w:rPr>
          <w:rFonts w:ascii="Times New Roman" w:hAnsi="Times New Roman" w:cs="Times New Roman"/>
          <w:sz w:val="28"/>
          <w:szCs w:val="28"/>
        </w:rPr>
        <w:t>9</w:t>
      </w:r>
      <w:r w:rsidR="00D75256" w:rsidRPr="00961BC1">
        <w:rPr>
          <w:rFonts w:ascii="Times New Roman" w:hAnsi="Times New Roman" w:cs="Times New Roman"/>
          <w:sz w:val="28"/>
          <w:szCs w:val="28"/>
        </w:rPr>
        <w:t>]</w:t>
      </w:r>
      <w:r w:rsidRPr="002F0EED">
        <w:rPr>
          <w:rFonts w:ascii="Times New Roman" w:hAnsi="Times New Roman" w:cs="Times New Roman"/>
          <w:sz w:val="28"/>
          <w:szCs w:val="28"/>
        </w:rPr>
        <w:t>.</w:t>
      </w:r>
      <w:r>
        <w:rPr>
          <w:rFonts w:ascii="Times New Roman" w:hAnsi="Times New Roman" w:cs="Times New Roman"/>
          <w:sz w:val="28"/>
          <w:szCs w:val="28"/>
        </w:rPr>
        <w:t xml:space="preserve"> </w:t>
      </w:r>
      <w:r w:rsidRPr="002F0EED">
        <w:rPr>
          <w:rFonts w:ascii="Times New Roman" w:hAnsi="Times New Roman" w:cs="Times New Roman"/>
          <w:sz w:val="28"/>
          <w:szCs w:val="28"/>
        </w:rPr>
        <w:t>На сільське господарство Золотої Орди вплинуло різне походження її мешканців. Різні регіони вирощували різні культури, що призвело до диверсифікації сільськогосподарського ландшафту.</w:t>
      </w:r>
      <w:r>
        <w:rPr>
          <w:rFonts w:ascii="Times New Roman" w:hAnsi="Times New Roman" w:cs="Times New Roman"/>
          <w:sz w:val="28"/>
          <w:szCs w:val="28"/>
        </w:rPr>
        <w:t xml:space="preserve"> </w:t>
      </w:r>
      <w:proofErr w:type="spellStart"/>
      <w:r>
        <w:rPr>
          <w:rFonts w:ascii="Times New Roman" w:hAnsi="Times New Roman" w:cs="Times New Roman"/>
          <w:sz w:val="28"/>
          <w:szCs w:val="28"/>
        </w:rPr>
        <w:t>М</w:t>
      </w:r>
      <w:r w:rsidRPr="002F0EED">
        <w:rPr>
          <w:rFonts w:ascii="Times New Roman" w:hAnsi="Times New Roman" w:cs="Times New Roman"/>
          <w:sz w:val="28"/>
          <w:szCs w:val="28"/>
        </w:rPr>
        <w:t>овне</w:t>
      </w:r>
      <w:proofErr w:type="spellEnd"/>
      <w:r w:rsidRPr="002F0EED">
        <w:rPr>
          <w:rFonts w:ascii="Times New Roman" w:hAnsi="Times New Roman" w:cs="Times New Roman"/>
          <w:sz w:val="28"/>
          <w:szCs w:val="28"/>
        </w:rPr>
        <w:t xml:space="preserve"> розмаїття призвело до перехресного запилення лексики, </w:t>
      </w:r>
      <w:proofErr w:type="spellStart"/>
      <w:r w:rsidRPr="002F0EED">
        <w:rPr>
          <w:rFonts w:ascii="Times New Roman" w:hAnsi="Times New Roman" w:cs="Times New Roman"/>
          <w:sz w:val="28"/>
          <w:szCs w:val="28"/>
        </w:rPr>
        <w:t>мовних</w:t>
      </w:r>
      <w:proofErr w:type="spellEnd"/>
      <w:r w:rsidRPr="002F0EED">
        <w:rPr>
          <w:rFonts w:ascii="Times New Roman" w:hAnsi="Times New Roman" w:cs="Times New Roman"/>
          <w:sz w:val="28"/>
          <w:szCs w:val="28"/>
        </w:rPr>
        <w:t xml:space="preserve"> структур і діалектів, збагачуючи мови, якими розмовляють у регіоні.</w:t>
      </w:r>
      <w:r>
        <w:rPr>
          <w:rFonts w:ascii="Times New Roman" w:hAnsi="Times New Roman" w:cs="Times New Roman"/>
          <w:sz w:val="28"/>
          <w:szCs w:val="28"/>
        </w:rPr>
        <w:t xml:space="preserve"> </w:t>
      </w:r>
      <w:r w:rsidRPr="002F0EED">
        <w:rPr>
          <w:rFonts w:ascii="Times New Roman" w:hAnsi="Times New Roman" w:cs="Times New Roman"/>
          <w:sz w:val="28"/>
          <w:szCs w:val="28"/>
        </w:rPr>
        <w:t>Використання кількох мов було важливою рисою соціально-економічного ландшафту Золотої Орди.</w:t>
      </w:r>
    </w:p>
    <w:p w14:paraId="6AA16B08" w14:textId="608E4275" w:rsidR="00A50810" w:rsidRDefault="00A50810" w:rsidP="004A02D8">
      <w:pPr>
        <w:spacing w:after="0" w:line="360" w:lineRule="auto"/>
        <w:jc w:val="both"/>
        <w:rPr>
          <w:rFonts w:ascii="Times New Roman" w:hAnsi="Times New Roman" w:cs="Times New Roman"/>
          <w:sz w:val="28"/>
          <w:szCs w:val="28"/>
        </w:rPr>
      </w:pPr>
    </w:p>
    <w:p w14:paraId="6FCAD1E7" w14:textId="4CB17530" w:rsidR="000D5157" w:rsidRPr="002F0EED" w:rsidRDefault="00F06A2D" w:rsidP="00716D21">
      <w:pPr>
        <w:spacing w:after="0" w:line="360" w:lineRule="auto"/>
        <w:ind w:firstLine="709"/>
        <w:jc w:val="both"/>
        <w:outlineLvl w:val="1"/>
        <w:rPr>
          <w:rFonts w:ascii="Times New Roman" w:hAnsi="Times New Roman" w:cs="Times New Roman"/>
          <w:b/>
          <w:sz w:val="28"/>
          <w:szCs w:val="28"/>
        </w:rPr>
      </w:pPr>
      <w:bookmarkStart w:id="41" w:name="_Toc152712504"/>
      <w:r>
        <w:rPr>
          <w:rFonts w:ascii="Times New Roman" w:hAnsi="Times New Roman" w:cs="Times New Roman"/>
          <w:b/>
          <w:sz w:val="28"/>
          <w:szCs w:val="28"/>
        </w:rPr>
        <w:t>4.5.</w:t>
      </w:r>
      <w:r w:rsidR="00226913">
        <w:rPr>
          <w:rFonts w:ascii="Times New Roman" w:hAnsi="Times New Roman" w:cs="Times New Roman"/>
          <w:b/>
          <w:sz w:val="28"/>
          <w:szCs w:val="28"/>
        </w:rPr>
        <w:t xml:space="preserve"> </w:t>
      </w:r>
      <w:r w:rsidR="000D5157" w:rsidRPr="002F0EED">
        <w:rPr>
          <w:rFonts w:ascii="Times New Roman" w:hAnsi="Times New Roman" w:cs="Times New Roman"/>
          <w:b/>
          <w:sz w:val="28"/>
          <w:szCs w:val="28"/>
        </w:rPr>
        <w:t>Змішані шлюби та соціальна єдність</w:t>
      </w:r>
      <w:r w:rsidR="00716D21">
        <w:rPr>
          <w:rFonts w:ascii="Times New Roman" w:hAnsi="Times New Roman" w:cs="Times New Roman"/>
          <w:b/>
          <w:sz w:val="28"/>
          <w:szCs w:val="28"/>
        </w:rPr>
        <w:t>.</w:t>
      </w:r>
      <w:bookmarkEnd w:id="41"/>
    </w:p>
    <w:p w14:paraId="6BB45EC5" w14:textId="0D500225" w:rsidR="00F13FC9" w:rsidRDefault="002F0EED" w:rsidP="004A02D8">
      <w:pPr>
        <w:spacing w:after="0" w:line="360" w:lineRule="auto"/>
        <w:ind w:firstLine="720"/>
        <w:jc w:val="both"/>
        <w:rPr>
          <w:rFonts w:ascii="Times New Roman" w:hAnsi="Times New Roman" w:cs="Times New Roman"/>
          <w:sz w:val="28"/>
        </w:rPr>
      </w:pPr>
      <w:r w:rsidRPr="002F0EED">
        <w:rPr>
          <w:rFonts w:ascii="Times New Roman" w:hAnsi="Times New Roman" w:cs="Times New Roman"/>
          <w:sz w:val="28"/>
        </w:rPr>
        <w:t xml:space="preserve">Змішані шлюби в Золотій Орді відігравали значну роль у зміцненні соціальної єдності та згуртованості в полікультурному суспільстві. Ці союзи виходили за межі етнічних, </w:t>
      </w:r>
      <w:proofErr w:type="spellStart"/>
      <w:r w:rsidRPr="002F0EED">
        <w:rPr>
          <w:rFonts w:ascii="Times New Roman" w:hAnsi="Times New Roman" w:cs="Times New Roman"/>
          <w:sz w:val="28"/>
        </w:rPr>
        <w:t>мовних</w:t>
      </w:r>
      <w:proofErr w:type="spellEnd"/>
      <w:r w:rsidRPr="002F0EED">
        <w:rPr>
          <w:rFonts w:ascii="Times New Roman" w:hAnsi="Times New Roman" w:cs="Times New Roman"/>
          <w:sz w:val="28"/>
        </w:rPr>
        <w:t xml:space="preserve"> і релігійних, створюючи унікальну структуру Золотої Орди.</w:t>
      </w:r>
    </w:p>
    <w:p w14:paraId="579F73F0" w14:textId="1EC8AEE7" w:rsidR="002F0EED" w:rsidRPr="002F0EED" w:rsidRDefault="002F0EED" w:rsidP="00CF7B93">
      <w:pPr>
        <w:spacing w:after="0" w:line="360" w:lineRule="auto"/>
        <w:ind w:firstLine="720"/>
        <w:jc w:val="both"/>
        <w:rPr>
          <w:rFonts w:ascii="Times New Roman" w:hAnsi="Times New Roman" w:cs="Times New Roman"/>
          <w:sz w:val="28"/>
        </w:rPr>
      </w:pPr>
      <w:r w:rsidRPr="002F0EED">
        <w:rPr>
          <w:rFonts w:ascii="Times New Roman" w:hAnsi="Times New Roman" w:cs="Times New Roman"/>
          <w:sz w:val="28"/>
        </w:rPr>
        <w:lastRenderedPageBreak/>
        <w:t>Культурний синкретизм у контексті змішаних шлюбів був визначальною рисою полікультурного суспільства Золотої Орди. Ці союзи не лише об’єднали людей із різним походженням, але й призвели до злиття культурних елементів, результатом чого стали унікальні та гібридні форми культурного самовираження</w:t>
      </w:r>
      <w:r w:rsidR="005B4FA2">
        <w:rPr>
          <w:rFonts w:ascii="Times New Roman" w:hAnsi="Times New Roman" w:cs="Times New Roman"/>
          <w:sz w:val="28"/>
          <w:lang w:val="en-US"/>
        </w:rPr>
        <w:t> </w:t>
      </w:r>
      <w:r w:rsidR="00D75256" w:rsidRPr="00961BC1">
        <w:rPr>
          <w:rFonts w:ascii="Times New Roman" w:hAnsi="Times New Roman" w:cs="Times New Roman"/>
          <w:sz w:val="28"/>
          <w:szCs w:val="28"/>
        </w:rPr>
        <w:t>[</w:t>
      </w:r>
      <w:r w:rsidR="00D75256">
        <w:rPr>
          <w:rFonts w:ascii="Times New Roman" w:hAnsi="Times New Roman" w:cs="Times New Roman"/>
          <w:sz w:val="28"/>
          <w:szCs w:val="28"/>
        </w:rPr>
        <w:t>18</w:t>
      </w:r>
      <w:r w:rsidR="00D75256" w:rsidRPr="00961BC1">
        <w:rPr>
          <w:rFonts w:ascii="Times New Roman" w:hAnsi="Times New Roman" w:cs="Times New Roman"/>
          <w:sz w:val="28"/>
          <w:szCs w:val="28"/>
        </w:rPr>
        <w:t>]</w:t>
      </w:r>
      <w:r w:rsidRPr="002F0EED">
        <w:rPr>
          <w:rFonts w:ascii="Times New Roman" w:hAnsi="Times New Roman" w:cs="Times New Roman"/>
          <w:sz w:val="28"/>
        </w:rPr>
        <w:t>.</w:t>
      </w:r>
      <w:r>
        <w:rPr>
          <w:rFonts w:ascii="Times New Roman" w:hAnsi="Times New Roman" w:cs="Times New Roman"/>
          <w:sz w:val="28"/>
        </w:rPr>
        <w:t xml:space="preserve"> З</w:t>
      </w:r>
      <w:r w:rsidRPr="002F0EED">
        <w:rPr>
          <w:rFonts w:ascii="Times New Roman" w:hAnsi="Times New Roman" w:cs="Times New Roman"/>
          <w:sz w:val="28"/>
        </w:rPr>
        <w:t>мішані шлюби часто призводили до злиття художніх стилів. Наприклад, в архітектурному дизайні в одній споруді можна знайти елементи, що склалися під впливом монгольських, тюркських, слов’янськи</w:t>
      </w:r>
      <w:r w:rsidR="00CF7B93">
        <w:rPr>
          <w:rFonts w:ascii="Times New Roman" w:hAnsi="Times New Roman" w:cs="Times New Roman"/>
          <w:sz w:val="28"/>
        </w:rPr>
        <w:t>х та інших культурних традицій</w:t>
      </w:r>
      <w:r w:rsidR="00D75256">
        <w:rPr>
          <w:rFonts w:ascii="Times New Roman" w:hAnsi="Times New Roman" w:cs="Times New Roman"/>
          <w:sz w:val="28"/>
        </w:rPr>
        <w:t xml:space="preserve"> </w:t>
      </w:r>
      <w:r w:rsidR="00D75256" w:rsidRPr="00961BC1">
        <w:rPr>
          <w:rFonts w:ascii="Times New Roman" w:hAnsi="Times New Roman" w:cs="Times New Roman"/>
          <w:sz w:val="28"/>
          <w:szCs w:val="28"/>
        </w:rPr>
        <w:t>[</w:t>
      </w:r>
      <w:r w:rsidR="00D75256">
        <w:rPr>
          <w:rFonts w:ascii="Times New Roman" w:hAnsi="Times New Roman" w:cs="Times New Roman"/>
          <w:sz w:val="28"/>
          <w:szCs w:val="28"/>
        </w:rPr>
        <w:t>25</w:t>
      </w:r>
      <w:r w:rsidR="00D75256" w:rsidRPr="00961BC1">
        <w:rPr>
          <w:rFonts w:ascii="Times New Roman" w:hAnsi="Times New Roman" w:cs="Times New Roman"/>
          <w:sz w:val="28"/>
          <w:szCs w:val="28"/>
        </w:rPr>
        <w:t>]</w:t>
      </w:r>
      <w:r w:rsidR="00CF7B93">
        <w:rPr>
          <w:rFonts w:ascii="Times New Roman" w:hAnsi="Times New Roman" w:cs="Times New Roman"/>
          <w:sz w:val="28"/>
        </w:rPr>
        <w:t>. Р</w:t>
      </w:r>
      <w:r w:rsidRPr="002F0EED">
        <w:rPr>
          <w:rFonts w:ascii="Times New Roman" w:hAnsi="Times New Roman" w:cs="Times New Roman"/>
          <w:sz w:val="28"/>
        </w:rPr>
        <w:t xml:space="preserve">емісники з різних культур співпрацювали в декоративно-прикладному мистецтві, наприклад кераміці, текстилі та металообробці, включаючи мотиви та </w:t>
      </w:r>
      <w:proofErr w:type="spellStart"/>
      <w:r w:rsidRPr="002F0EED">
        <w:rPr>
          <w:rFonts w:ascii="Times New Roman" w:hAnsi="Times New Roman" w:cs="Times New Roman"/>
          <w:sz w:val="28"/>
        </w:rPr>
        <w:t>дизайни</w:t>
      </w:r>
      <w:proofErr w:type="spellEnd"/>
      <w:r w:rsidRPr="002F0EED">
        <w:rPr>
          <w:rFonts w:ascii="Times New Roman" w:hAnsi="Times New Roman" w:cs="Times New Roman"/>
          <w:sz w:val="28"/>
        </w:rPr>
        <w:t xml:space="preserve"> з різних культурних джерел.</w:t>
      </w:r>
      <w:r w:rsidR="00CF7B93">
        <w:rPr>
          <w:rFonts w:ascii="Times New Roman" w:hAnsi="Times New Roman" w:cs="Times New Roman"/>
          <w:sz w:val="28"/>
        </w:rPr>
        <w:t xml:space="preserve"> З</w:t>
      </w:r>
      <w:r w:rsidRPr="002F0EED">
        <w:rPr>
          <w:rFonts w:ascii="Times New Roman" w:hAnsi="Times New Roman" w:cs="Times New Roman"/>
          <w:sz w:val="28"/>
        </w:rPr>
        <w:t xml:space="preserve">мішані шлюби часто призводять до двомовних домогосподарств. Ця </w:t>
      </w:r>
      <w:proofErr w:type="spellStart"/>
      <w:r w:rsidRPr="002F0EED">
        <w:rPr>
          <w:rFonts w:ascii="Times New Roman" w:hAnsi="Times New Roman" w:cs="Times New Roman"/>
          <w:sz w:val="28"/>
        </w:rPr>
        <w:t>мовна</w:t>
      </w:r>
      <w:proofErr w:type="spellEnd"/>
      <w:r w:rsidRPr="002F0EED">
        <w:rPr>
          <w:rFonts w:ascii="Times New Roman" w:hAnsi="Times New Roman" w:cs="Times New Roman"/>
          <w:sz w:val="28"/>
        </w:rPr>
        <w:t xml:space="preserve"> різноманітність вплинула на літературу та поезію. Поети та письменники черпали натхнення з багатьох мов і традицій, що призвело до створення багатих літературних традицій.</w:t>
      </w:r>
      <w:r w:rsidR="00CF7B93">
        <w:rPr>
          <w:rFonts w:ascii="Times New Roman" w:hAnsi="Times New Roman" w:cs="Times New Roman"/>
          <w:sz w:val="28"/>
        </w:rPr>
        <w:t xml:space="preserve"> Ч</w:t>
      </w:r>
      <w:r w:rsidRPr="002F0EED">
        <w:rPr>
          <w:rFonts w:ascii="Times New Roman" w:hAnsi="Times New Roman" w:cs="Times New Roman"/>
          <w:sz w:val="28"/>
        </w:rPr>
        <w:t xml:space="preserve">асто складали вірші, які поєднували елементи різних культурних і </w:t>
      </w:r>
      <w:proofErr w:type="spellStart"/>
      <w:r w:rsidRPr="002F0EED">
        <w:rPr>
          <w:rFonts w:ascii="Times New Roman" w:hAnsi="Times New Roman" w:cs="Times New Roman"/>
          <w:sz w:val="28"/>
        </w:rPr>
        <w:t>мовних</w:t>
      </w:r>
      <w:proofErr w:type="spellEnd"/>
      <w:r w:rsidRPr="002F0EED">
        <w:rPr>
          <w:rFonts w:ascii="Times New Roman" w:hAnsi="Times New Roman" w:cs="Times New Roman"/>
          <w:sz w:val="28"/>
        </w:rPr>
        <w:t xml:space="preserve"> традицій</w:t>
      </w:r>
      <w:r w:rsidR="00D75256">
        <w:rPr>
          <w:rFonts w:ascii="Times New Roman" w:hAnsi="Times New Roman" w:cs="Times New Roman"/>
          <w:sz w:val="28"/>
        </w:rPr>
        <w:t xml:space="preserve"> </w:t>
      </w:r>
      <w:r w:rsidR="00D75256" w:rsidRPr="00961BC1">
        <w:rPr>
          <w:rFonts w:ascii="Times New Roman" w:hAnsi="Times New Roman" w:cs="Times New Roman"/>
          <w:sz w:val="28"/>
          <w:szCs w:val="28"/>
        </w:rPr>
        <w:t>[</w:t>
      </w:r>
      <w:r w:rsidR="00D75256">
        <w:rPr>
          <w:rFonts w:ascii="Times New Roman" w:hAnsi="Times New Roman" w:cs="Times New Roman"/>
          <w:sz w:val="28"/>
          <w:szCs w:val="28"/>
        </w:rPr>
        <w:t>37</w:t>
      </w:r>
      <w:r w:rsidR="00D75256" w:rsidRPr="00961BC1">
        <w:rPr>
          <w:rFonts w:ascii="Times New Roman" w:hAnsi="Times New Roman" w:cs="Times New Roman"/>
          <w:sz w:val="28"/>
          <w:szCs w:val="28"/>
        </w:rPr>
        <w:t>]</w:t>
      </w:r>
      <w:r w:rsidRPr="002F0EED">
        <w:rPr>
          <w:rFonts w:ascii="Times New Roman" w:hAnsi="Times New Roman" w:cs="Times New Roman"/>
          <w:sz w:val="28"/>
        </w:rPr>
        <w:t>. Ці композиції відображали перехресне запилення ідей і гармонійне співіснування різноманітних культурних впливів.</w:t>
      </w:r>
      <w:r w:rsidR="00CF7B93">
        <w:rPr>
          <w:rFonts w:ascii="Times New Roman" w:hAnsi="Times New Roman" w:cs="Times New Roman"/>
          <w:sz w:val="28"/>
        </w:rPr>
        <w:t xml:space="preserve"> Д</w:t>
      </w:r>
      <w:r w:rsidRPr="002F0EED">
        <w:rPr>
          <w:rFonts w:ascii="Times New Roman" w:hAnsi="Times New Roman" w:cs="Times New Roman"/>
          <w:sz w:val="28"/>
        </w:rPr>
        <w:t xml:space="preserve">еякі змішані сім’ї сповідували синкретичні форми релігії. Наприклад, ви можете знайти домогосподарства, де елементи </w:t>
      </w:r>
      <w:proofErr w:type="spellStart"/>
      <w:r w:rsidRPr="002F0EED">
        <w:rPr>
          <w:rFonts w:ascii="Times New Roman" w:hAnsi="Times New Roman" w:cs="Times New Roman"/>
          <w:sz w:val="28"/>
        </w:rPr>
        <w:t>шаманізму</w:t>
      </w:r>
      <w:proofErr w:type="spellEnd"/>
      <w:r w:rsidRPr="002F0EED">
        <w:rPr>
          <w:rFonts w:ascii="Times New Roman" w:hAnsi="Times New Roman" w:cs="Times New Roman"/>
          <w:sz w:val="28"/>
        </w:rPr>
        <w:t>, ісламу та християнства співіснували, оскільки кожен із подружжя вносив свій внесок у релігійні практики своєї власної традиції.</w:t>
      </w:r>
      <w:r w:rsidR="00CF7B93">
        <w:rPr>
          <w:rFonts w:ascii="Times New Roman" w:hAnsi="Times New Roman" w:cs="Times New Roman"/>
          <w:sz w:val="28"/>
        </w:rPr>
        <w:t xml:space="preserve"> П</w:t>
      </w:r>
      <w:r w:rsidRPr="002F0EED">
        <w:rPr>
          <w:rFonts w:ascii="Times New Roman" w:hAnsi="Times New Roman" w:cs="Times New Roman"/>
          <w:sz w:val="28"/>
        </w:rPr>
        <w:t>оєднання різних релігійних переконань часто призводило до створення релігійного мистецтва, яке містило символи та іконографію різних конфесій. Це мистецтво було візуальним відображенням культурного синкретизму.</w:t>
      </w:r>
      <w:r w:rsidR="00CF7B93">
        <w:rPr>
          <w:rFonts w:ascii="Times New Roman" w:hAnsi="Times New Roman" w:cs="Times New Roman"/>
          <w:sz w:val="28"/>
        </w:rPr>
        <w:t xml:space="preserve"> Також </w:t>
      </w:r>
      <w:r w:rsidRPr="002F0EED">
        <w:rPr>
          <w:rFonts w:ascii="Times New Roman" w:hAnsi="Times New Roman" w:cs="Times New Roman"/>
          <w:sz w:val="28"/>
        </w:rPr>
        <w:t>змішані шлюби вплинули на кулінарні традиції. Сім’ї часто поєднували рецепти та технології приготування їжі з різних культур, створюючи різноманітну кулінарну палітру з унікальними смаками та стравами.</w:t>
      </w:r>
      <w:r w:rsidR="00CF7B93">
        <w:rPr>
          <w:rFonts w:ascii="Times New Roman" w:hAnsi="Times New Roman" w:cs="Times New Roman"/>
          <w:sz w:val="28"/>
        </w:rPr>
        <w:t xml:space="preserve"> С</w:t>
      </w:r>
      <w:r w:rsidRPr="002F0EED">
        <w:rPr>
          <w:rFonts w:ascii="Times New Roman" w:hAnsi="Times New Roman" w:cs="Times New Roman"/>
          <w:sz w:val="28"/>
        </w:rPr>
        <w:t>пільні обіди стали культурним вираженням, змішуючи інгредієнти, смаки та способи приготування їжі з різних культур.</w:t>
      </w:r>
      <w:r w:rsidR="00CF7B93">
        <w:rPr>
          <w:rFonts w:ascii="Times New Roman" w:hAnsi="Times New Roman" w:cs="Times New Roman"/>
          <w:sz w:val="28"/>
        </w:rPr>
        <w:t xml:space="preserve"> Ц</w:t>
      </w:r>
      <w:r w:rsidRPr="002F0EED">
        <w:rPr>
          <w:rFonts w:ascii="Times New Roman" w:hAnsi="Times New Roman" w:cs="Times New Roman"/>
          <w:sz w:val="28"/>
        </w:rPr>
        <w:t xml:space="preserve">еремоніальні </w:t>
      </w:r>
      <w:r w:rsidRPr="002F0EED">
        <w:rPr>
          <w:rFonts w:ascii="Times New Roman" w:hAnsi="Times New Roman" w:cs="Times New Roman"/>
          <w:sz w:val="28"/>
        </w:rPr>
        <w:lastRenderedPageBreak/>
        <w:t>ритуали, пов’язані зі святами, часто включали звичаї та практики культурного середовища обох подружжя, демонструючи поєднання традицій.</w:t>
      </w:r>
    </w:p>
    <w:p w14:paraId="778A89EC" w14:textId="32BD54B2" w:rsidR="002F0EED" w:rsidRPr="002F0EED" w:rsidRDefault="00CF7B93" w:rsidP="00CF7B93">
      <w:pPr>
        <w:spacing w:after="0" w:line="360" w:lineRule="auto"/>
        <w:ind w:firstLine="720"/>
        <w:jc w:val="both"/>
        <w:rPr>
          <w:rFonts w:ascii="Times New Roman" w:hAnsi="Times New Roman" w:cs="Times New Roman"/>
          <w:sz w:val="28"/>
        </w:rPr>
      </w:pPr>
      <w:r>
        <w:rPr>
          <w:rFonts w:ascii="Times New Roman" w:hAnsi="Times New Roman" w:cs="Times New Roman"/>
          <w:sz w:val="28"/>
        </w:rPr>
        <w:t>М</w:t>
      </w:r>
      <w:r w:rsidR="002F0EED" w:rsidRPr="002F0EED">
        <w:rPr>
          <w:rFonts w:ascii="Times New Roman" w:hAnsi="Times New Roman" w:cs="Times New Roman"/>
          <w:sz w:val="28"/>
        </w:rPr>
        <w:t>ода часто демонструвала культурний синкретизм, оскільки одяг включав елементи різних культурних традицій. Ви можете знайти одяг із тюркськими, монгольськими та слов’янськими впливами, що створює унікальний стиль одягу.</w:t>
      </w:r>
      <w:r>
        <w:rPr>
          <w:rFonts w:ascii="Times New Roman" w:hAnsi="Times New Roman" w:cs="Times New Roman"/>
          <w:sz w:val="28"/>
        </w:rPr>
        <w:t xml:space="preserve"> Т</w:t>
      </w:r>
      <w:r w:rsidR="002F0EED" w:rsidRPr="002F0EED">
        <w:rPr>
          <w:rFonts w:ascii="Times New Roman" w:hAnsi="Times New Roman" w:cs="Times New Roman"/>
          <w:sz w:val="28"/>
        </w:rPr>
        <w:t>екстильні візерунки та малюнки відображають злиття культурних мотивів. Особливо це було помітно в одязі, килимах і тканинах, які використовувалися в повсякденному житті</w:t>
      </w:r>
      <w:r w:rsidR="00D75256">
        <w:rPr>
          <w:rFonts w:ascii="Times New Roman" w:hAnsi="Times New Roman" w:cs="Times New Roman"/>
          <w:sz w:val="28"/>
        </w:rPr>
        <w:t xml:space="preserve"> </w:t>
      </w:r>
      <w:r w:rsidR="00D75256" w:rsidRPr="00961BC1">
        <w:rPr>
          <w:rFonts w:ascii="Times New Roman" w:hAnsi="Times New Roman" w:cs="Times New Roman"/>
          <w:sz w:val="28"/>
          <w:szCs w:val="28"/>
        </w:rPr>
        <w:t>[</w:t>
      </w:r>
      <w:r w:rsidR="00D75256">
        <w:rPr>
          <w:rFonts w:ascii="Times New Roman" w:hAnsi="Times New Roman" w:cs="Times New Roman"/>
          <w:sz w:val="28"/>
          <w:szCs w:val="28"/>
        </w:rPr>
        <w:t>36</w:t>
      </w:r>
      <w:r w:rsidR="00D75256" w:rsidRPr="00961BC1">
        <w:rPr>
          <w:rFonts w:ascii="Times New Roman" w:hAnsi="Times New Roman" w:cs="Times New Roman"/>
          <w:sz w:val="28"/>
          <w:szCs w:val="28"/>
        </w:rPr>
        <w:t>]</w:t>
      </w:r>
      <w:r w:rsidR="002F0EED" w:rsidRPr="002F0EED">
        <w:rPr>
          <w:rFonts w:ascii="Times New Roman" w:hAnsi="Times New Roman" w:cs="Times New Roman"/>
          <w:sz w:val="28"/>
        </w:rPr>
        <w:t>.</w:t>
      </w:r>
    </w:p>
    <w:p w14:paraId="71317063" w14:textId="18DA0FC2" w:rsidR="002F0EED" w:rsidRDefault="002F0EED" w:rsidP="002F0EED">
      <w:pPr>
        <w:spacing w:after="0" w:line="360" w:lineRule="auto"/>
        <w:ind w:firstLine="720"/>
        <w:jc w:val="both"/>
        <w:rPr>
          <w:rFonts w:ascii="Times New Roman" w:hAnsi="Times New Roman" w:cs="Times New Roman"/>
          <w:sz w:val="28"/>
        </w:rPr>
      </w:pPr>
      <w:r w:rsidRPr="002F0EED">
        <w:rPr>
          <w:rFonts w:ascii="Times New Roman" w:hAnsi="Times New Roman" w:cs="Times New Roman"/>
          <w:sz w:val="28"/>
        </w:rPr>
        <w:t xml:space="preserve">Культурний синкретизм, що виник у результаті змішаних шлюбів, був динамічним процесом, що розвивався, і </w:t>
      </w:r>
      <w:proofErr w:type="spellStart"/>
      <w:r w:rsidRPr="002F0EED">
        <w:rPr>
          <w:rFonts w:ascii="Times New Roman" w:hAnsi="Times New Roman" w:cs="Times New Roman"/>
          <w:sz w:val="28"/>
        </w:rPr>
        <w:t>вніс</w:t>
      </w:r>
      <w:proofErr w:type="spellEnd"/>
      <w:r w:rsidRPr="002F0EED">
        <w:rPr>
          <w:rFonts w:ascii="Times New Roman" w:hAnsi="Times New Roman" w:cs="Times New Roman"/>
          <w:sz w:val="28"/>
        </w:rPr>
        <w:t xml:space="preserve"> свій внесок у багатий гобелен багатокультурного суспільства Золотої Орди. Це продемонструвало здатність різноманітних культурних традицій гармонійно співіснувати та розвиватися через взаємодію та взаємовплив.</w:t>
      </w:r>
    </w:p>
    <w:p w14:paraId="075E8CD4" w14:textId="77777777" w:rsidR="00716D21" w:rsidRDefault="00CF7B93" w:rsidP="004313A9">
      <w:pPr>
        <w:spacing w:after="0" w:line="360" w:lineRule="auto"/>
        <w:ind w:firstLine="720"/>
        <w:jc w:val="both"/>
        <w:rPr>
          <w:rFonts w:ascii="Times New Roman" w:hAnsi="Times New Roman" w:cs="Times New Roman"/>
          <w:sz w:val="28"/>
        </w:rPr>
      </w:pPr>
      <w:r>
        <w:rPr>
          <w:rFonts w:ascii="Times New Roman" w:hAnsi="Times New Roman" w:cs="Times New Roman"/>
          <w:sz w:val="28"/>
        </w:rPr>
        <w:t>М</w:t>
      </w:r>
      <w:r w:rsidRPr="00CF7B93">
        <w:rPr>
          <w:rFonts w:ascii="Times New Roman" w:hAnsi="Times New Roman" w:cs="Times New Roman"/>
          <w:sz w:val="28"/>
        </w:rPr>
        <w:t xml:space="preserve">онгольський вельможа з ханського двору </w:t>
      </w:r>
      <w:r>
        <w:rPr>
          <w:rFonts w:ascii="Times New Roman" w:hAnsi="Times New Roman" w:cs="Times New Roman"/>
          <w:sz w:val="28"/>
        </w:rPr>
        <w:t>міг одружитися</w:t>
      </w:r>
      <w:r w:rsidRPr="00CF7B93">
        <w:rPr>
          <w:rFonts w:ascii="Times New Roman" w:hAnsi="Times New Roman" w:cs="Times New Roman"/>
          <w:sz w:val="28"/>
        </w:rPr>
        <w:t xml:space="preserve"> на місцевій слов'янській дворянці. Їхній союз призвів до злиття монгольських і слов’янських культурних елементів, що вплинуло на мистецькі вирази та архітек</w:t>
      </w:r>
      <w:r>
        <w:rPr>
          <w:rFonts w:ascii="Times New Roman" w:hAnsi="Times New Roman" w:cs="Times New Roman"/>
          <w:sz w:val="28"/>
        </w:rPr>
        <w:t>турні стилі в регіоні. А наприклад купець одружившись</w:t>
      </w:r>
      <w:r w:rsidRPr="00CF7B93">
        <w:rPr>
          <w:rFonts w:ascii="Times New Roman" w:hAnsi="Times New Roman" w:cs="Times New Roman"/>
          <w:sz w:val="28"/>
        </w:rPr>
        <w:t xml:space="preserve"> з </w:t>
      </w:r>
      <w:r w:rsidR="00716D21" w:rsidRPr="00CF7B93">
        <w:rPr>
          <w:rFonts w:ascii="Times New Roman" w:hAnsi="Times New Roman" w:cs="Times New Roman"/>
          <w:sz w:val="28"/>
        </w:rPr>
        <w:t>турк</w:t>
      </w:r>
      <w:r w:rsidR="00716D21">
        <w:rPr>
          <w:rFonts w:ascii="Times New Roman" w:hAnsi="Times New Roman" w:cs="Times New Roman"/>
          <w:sz w:val="28"/>
        </w:rPr>
        <w:t>ене</w:t>
      </w:r>
      <w:r w:rsidR="00716D21" w:rsidRPr="00CF7B93">
        <w:rPr>
          <w:rFonts w:ascii="Times New Roman" w:hAnsi="Times New Roman" w:cs="Times New Roman"/>
          <w:sz w:val="28"/>
        </w:rPr>
        <w:t>ю</w:t>
      </w:r>
      <w:r w:rsidRPr="00CF7B93">
        <w:rPr>
          <w:rFonts w:ascii="Times New Roman" w:hAnsi="Times New Roman" w:cs="Times New Roman"/>
          <w:sz w:val="28"/>
        </w:rPr>
        <w:t xml:space="preserve"> із заможної торгової родини</w:t>
      </w:r>
      <w:r>
        <w:rPr>
          <w:rFonts w:ascii="Times New Roman" w:hAnsi="Times New Roman" w:cs="Times New Roman"/>
          <w:sz w:val="28"/>
        </w:rPr>
        <w:t>,</w:t>
      </w:r>
      <w:r w:rsidRPr="00CF7B93">
        <w:rPr>
          <w:rFonts w:ascii="Times New Roman" w:hAnsi="Times New Roman" w:cs="Times New Roman"/>
          <w:sz w:val="28"/>
        </w:rPr>
        <w:t xml:space="preserve"> сприяв обміну комерційними знаннями, збагаченню торговельних мереж і економічної діяльності.</w:t>
      </w:r>
      <w:r>
        <w:rPr>
          <w:rFonts w:ascii="Times New Roman" w:hAnsi="Times New Roman" w:cs="Times New Roman"/>
          <w:sz w:val="28"/>
        </w:rPr>
        <w:t xml:space="preserve"> М</w:t>
      </w:r>
      <w:r w:rsidRPr="00CF7B93">
        <w:rPr>
          <w:rFonts w:ascii="Times New Roman" w:hAnsi="Times New Roman" w:cs="Times New Roman"/>
          <w:sz w:val="28"/>
        </w:rPr>
        <w:t>іжнаціональний шлюб між монгольським адміністр</w:t>
      </w:r>
      <w:r>
        <w:rPr>
          <w:rFonts w:ascii="Times New Roman" w:hAnsi="Times New Roman" w:cs="Times New Roman"/>
          <w:sz w:val="28"/>
        </w:rPr>
        <w:t>атором і жінкою-кипчаком призводив</w:t>
      </w:r>
      <w:r w:rsidRPr="00CF7B93">
        <w:rPr>
          <w:rFonts w:ascii="Times New Roman" w:hAnsi="Times New Roman" w:cs="Times New Roman"/>
          <w:sz w:val="28"/>
        </w:rPr>
        <w:t xml:space="preserve"> до використання кількох мов у домогосподарстві. Діти росли двомовними, слугуючи перекладачами та </w:t>
      </w:r>
      <w:r>
        <w:rPr>
          <w:rFonts w:ascii="Times New Roman" w:hAnsi="Times New Roman" w:cs="Times New Roman"/>
          <w:sz w:val="28"/>
        </w:rPr>
        <w:t>мовниками</w:t>
      </w:r>
      <w:r w:rsidRPr="00CF7B93">
        <w:rPr>
          <w:rFonts w:ascii="Times New Roman" w:hAnsi="Times New Roman" w:cs="Times New Roman"/>
          <w:sz w:val="28"/>
        </w:rPr>
        <w:t xml:space="preserve"> спілкування між різними </w:t>
      </w:r>
      <w:proofErr w:type="spellStart"/>
      <w:r w:rsidRPr="00CF7B93">
        <w:rPr>
          <w:rFonts w:ascii="Times New Roman" w:hAnsi="Times New Roman" w:cs="Times New Roman"/>
          <w:sz w:val="28"/>
        </w:rPr>
        <w:t>мовними</w:t>
      </w:r>
      <w:proofErr w:type="spellEnd"/>
      <w:r w:rsidRPr="00CF7B93">
        <w:rPr>
          <w:rFonts w:ascii="Times New Roman" w:hAnsi="Times New Roman" w:cs="Times New Roman"/>
          <w:sz w:val="28"/>
        </w:rPr>
        <w:t xml:space="preserve"> групами.</w:t>
      </w:r>
      <w:r>
        <w:rPr>
          <w:rFonts w:ascii="Times New Roman" w:hAnsi="Times New Roman" w:cs="Times New Roman"/>
          <w:sz w:val="28"/>
        </w:rPr>
        <w:t xml:space="preserve"> </w:t>
      </w:r>
    </w:p>
    <w:p w14:paraId="0D443B6A" w14:textId="068A6C04" w:rsidR="004313A9" w:rsidRDefault="00CF7B93" w:rsidP="004313A9">
      <w:pPr>
        <w:spacing w:after="0" w:line="360" w:lineRule="auto"/>
        <w:ind w:firstLine="720"/>
        <w:jc w:val="both"/>
        <w:rPr>
          <w:rFonts w:ascii="Times New Roman" w:hAnsi="Times New Roman" w:cs="Times New Roman"/>
          <w:sz w:val="28"/>
        </w:rPr>
      </w:pPr>
      <w:r>
        <w:rPr>
          <w:rFonts w:ascii="Times New Roman" w:hAnsi="Times New Roman" w:cs="Times New Roman"/>
          <w:sz w:val="28"/>
        </w:rPr>
        <w:t>Наприклад</w:t>
      </w:r>
      <w:r w:rsidRPr="00CF7B93">
        <w:rPr>
          <w:rFonts w:ascii="Times New Roman" w:hAnsi="Times New Roman" w:cs="Times New Roman"/>
          <w:sz w:val="28"/>
        </w:rPr>
        <w:t xml:space="preserve"> змішаний шлюб між християнином і мусульманином призвів до того, що сім’я сповідувала обидві віри. Це було звичайним явищем у міських центрах, де релігійна різноманітність була нормою.</w:t>
      </w:r>
      <w:r>
        <w:rPr>
          <w:rFonts w:ascii="Times New Roman" w:hAnsi="Times New Roman" w:cs="Times New Roman"/>
          <w:sz w:val="28"/>
        </w:rPr>
        <w:t xml:space="preserve"> Н</w:t>
      </w:r>
      <w:r w:rsidRPr="00CF7B93">
        <w:rPr>
          <w:rFonts w:ascii="Times New Roman" w:hAnsi="Times New Roman" w:cs="Times New Roman"/>
          <w:sz w:val="28"/>
        </w:rPr>
        <w:t>ащадки змішаних шлюбів іноді приймали синкретичний підхід до релігії, включаючи елементи віросповідання обох батьків, що призвело до розвитку унікальних релігійних практик.</w:t>
      </w:r>
      <w:r>
        <w:rPr>
          <w:rFonts w:ascii="Times New Roman" w:hAnsi="Times New Roman" w:cs="Times New Roman"/>
          <w:sz w:val="28"/>
        </w:rPr>
        <w:t xml:space="preserve"> З</w:t>
      </w:r>
      <w:r w:rsidRPr="00CF7B93">
        <w:rPr>
          <w:rFonts w:ascii="Times New Roman" w:hAnsi="Times New Roman" w:cs="Times New Roman"/>
          <w:sz w:val="28"/>
        </w:rPr>
        <w:t xml:space="preserve">мішаний шлюб між монгольським торговцем </w:t>
      </w:r>
      <w:r>
        <w:rPr>
          <w:rFonts w:ascii="Times New Roman" w:hAnsi="Times New Roman" w:cs="Times New Roman"/>
          <w:sz w:val="28"/>
        </w:rPr>
        <w:t xml:space="preserve">і донькою місцевого </w:t>
      </w:r>
      <w:r>
        <w:rPr>
          <w:rFonts w:ascii="Times New Roman" w:hAnsi="Times New Roman" w:cs="Times New Roman"/>
          <w:sz w:val="28"/>
        </w:rPr>
        <w:lastRenderedPageBreak/>
        <w:t>купця зміцнюва</w:t>
      </w:r>
      <w:r w:rsidRPr="00CF7B93">
        <w:rPr>
          <w:rFonts w:ascii="Times New Roman" w:hAnsi="Times New Roman" w:cs="Times New Roman"/>
          <w:sz w:val="28"/>
        </w:rPr>
        <w:t>в економічні зв’язки між контрольованими монголами регіонами та місцевими торговими центрами. Цей союз сприяв обміну товарами та ресурсами.</w:t>
      </w:r>
    </w:p>
    <w:p w14:paraId="412C2D63" w14:textId="30267C39" w:rsidR="00CF7B93" w:rsidRPr="00CF7B93" w:rsidRDefault="004313A9" w:rsidP="004313A9">
      <w:pPr>
        <w:spacing w:after="0" w:line="360" w:lineRule="auto"/>
        <w:ind w:firstLine="720"/>
        <w:jc w:val="both"/>
        <w:rPr>
          <w:rFonts w:ascii="Times New Roman" w:hAnsi="Times New Roman" w:cs="Times New Roman"/>
          <w:sz w:val="28"/>
        </w:rPr>
      </w:pPr>
      <w:r>
        <w:rPr>
          <w:rFonts w:ascii="Times New Roman" w:hAnsi="Times New Roman" w:cs="Times New Roman"/>
          <w:sz w:val="28"/>
        </w:rPr>
        <w:t>З</w:t>
      </w:r>
      <w:r w:rsidR="00CF7B93" w:rsidRPr="00CF7B93">
        <w:rPr>
          <w:rFonts w:ascii="Times New Roman" w:hAnsi="Times New Roman" w:cs="Times New Roman"/>
          <w:sz w:val="28"/>
        </w:rPr>
        <w:t>мішані сім’ї часто відігравали ключову роль у вирішенні суперечок між різними етнічними чи релігійними громадами, сприяючи соціальній гармонії та єдності.</w:t>
      </w:r>
      <w:r>
        <w:rPr>
          <w:rFonts w:ascii="Times New Roman" w:hAnsi="Times New Roman" w:cs="Times New Roman"/>
          <w:sz w:val="28"/>
        </w:rPr>
        <w:t xml:space="preserve"> </w:t>
      </w:r>
      <w:r w:rsidR="00CF7B93" w:rsidRPr="00CF7B93">
        <w:rPr>
          <w:rFonts w:ascii="Times New Roman" w:hAnsi="Times New Roman" w:cs="Times New Roman"/>
          <w:sz w:val="28"/>
        </w:rPr>
        <w:t>Діти зі змішаних шлюбів часто мали унікальний погляд на мультикультуралізм і мали вплив на розвиток порозуміння та співпраці між різними групами</w:t>
      </w:r>
      <w:r w:rsidR="00D75256">
        <w:rPr>
          <w:rFonts w:ascii="Times New Roman" w:hAnsi="Times New Roman" w:cs="Times New Roman"/>
          <w:sz w:val="28"/>
        </w:rPr>
        <w:t xml:space="preserve"> </w:t>
      </w:r>
      <w:r w:rsidR="00D75256" w:rsidRPr="00961BC1">
        <w:rPr>
          <w:rFonts w:ascii="Times New Roman" w:hAnsi="Times New Roman" w:cs="Times New Roman"/>
          <w:sz w:val="28"/>
          <w:szCs w:val="28"/>
        </w:rPr>
        <w:t>[</w:t>
      </w:r>
      <w:r w:rsidR="00D75256">
        <w:rPr>
          <w:rFonts w:ascii="Times New Roman" w:hAnsi="Times New Roman" w:cs="Times New Roman"/>
          <w:sz w:val="28"/>
          <w:szCs w:val="28"/>
        </w:rPr>
        <w:t>4</w:t>
      </w:r>
      <w:r w:rsidR="00D75256" w:rsidRPr="00961BC1">
        <w:rPr>
          <w:rFonts w:ascii="Times New Roman" w:hAnsi="Times New Roman" w:cs="Times New Roman"/>
          <w:sz w:val="28"/>
          <w:szCs w:val="28"/>
        </w:rPr>
        <w:t>]</w:t>
      </w:r>
      <w:r w:rsidR="00CF7B93" w:rsidRPr="00CF7B93">
        <w:rPr>
          <w:rFonts w:ascii="Times New Roman" w:hAnsi="Times New Roman" w:cs="Times New Roman"/>
          <w:sz w:val="28"/>
        </w:rPr>
        <w:t>.</w:t>
      </w:r>
    </w:p>
    <w:p w14:paraId="2005480F" w14:textId="77777777" w:rsidR="00716D21" w:rsidRDefault="004313A9" w:rsidP="00C330CE">
      <w:pPr>
        <w:spacing w:after="0" w:line="360" w:lineRule="auto"/>
        <w:ind w:firstLine="720"/>
        <w:jc w:val="both"/>
        <w:rPr>
          <w:rFonts w:ascii="Times New Roman" w:hAnsi="Times New Roman" w:cs="Times New Roman"/>
          <w:sz w:val="28"/>
        </w:rPr>
      </w:pPr>
      <w:r>
        <w:rPr>
          <w:rFonts w:ascii="Times New Roman" w:hAnsi="Times New Roman" w:cs="Times New Roman"/>
          <w:sz w:val="28"/>
        </w:rPr>
        <w:t>Шлюби</w:t>
      </w:r>
      <w:r w:rsidRPr="004313A9">
        <w:rPr>
          <w:rFonts w:ascii="Times New Roman" w:hAnsi="Times New Roman" w:cs="Times New Roman"/>
          <w:sz w:val="28"/>
        </w:rPr>
        <w:t xml:space="preserve"> між особами з різних улусів Золотої Орди часто служили засобом зміцнення влади та сприяння співпраці. Ці союз</w:t>
      </w:r>
      <w:r w:rsidR="00C330CE">
        <w:rPr>
          <w:rFonts w:ascii="Times New Roman" w:hAnsi="Times New Roman" w:cs="Times New Roman"/>
          <w:sz w:val="28"/>
        </w:rPr>
        <w:t xml:space="preserve">и сприяли стабільності імперії. </w:t>
      </w:r>
      <w:r w:rsidRPr="004313A9">
        <w:rPr>
          <w:rFonts w:ascii="Times New Roman" w:hAnsi="Times New Roman" w:cs="Times New Roman"/>
          <w:sz w:val="28"/>
        </w:rPr>
        <w:t xml:space="preserve">Ханство було поділено на улуси, кожним керував шляхтич або князь. Шлюби між представниками різних улусів створювали </w:t>
      </w:r>
      <w:proofErr w:type="spellStart"/>
      <w:r w:rsidRPr="004313A9">
        <w:rPr>
          <w:rFonts w:ascii="Times New Roman" w:hAnsi="Times New Roman" w:cs="Times New Roman"/>
          <w:sz w:val="28"/>
        </w:rPr>
        <w:t>міжулусальні</w:t>
      </w:r>
      <w:proofErr w:type="spellEnd"/>
      <w:r w:rsidRPr="004313A9">
        <w:rPr>
          <w:rFonts w:ascii="Times New Roman" w:hAnsi="Times New Roman" w:cs="Times New Roman"/>
          <w:sz w:val="28"/>
        </w:rPr>
        <w:t xml:space="preserve"> союзи, допомагаючи запобігати внутрішнім конфліктам.</w:t>
      </w:r>
      <w:r w:rsidR="00C330CE">
        <w:rPr>
          <w:rFonts w:ascii="Times New Roman" w:hAnsi="Times New Roman" w:cs="Times New Roman"/>
          <w:sz w:val="28"/>
        </w:rPr>
        <w:t xml:space="preserve"> </w:t>
      </w:r>
      <w:r w:rsidRPr="004313A9">
        <w:rPr>
          <w:rFonts w:ascii="Times New Roman" w:hAnsi="Times New Roman" w:cs="Times New Roman"/>
          <w:sz w:val="28"/>
        </w:rPr>
        <w:t>Шлюби були формою дипломатії з сусідніми регіонами, включаючи інші монгольські ханства, руські князівства та різні тюркські та середньоазіатські держави. Ці союзи допомагали підтримувати мирні відносини та сприяти економічним обмінам.</w:t>
      </w:r>
      <w:r w:rsidR="00C330CE">
        <w:rPr>
          <w:rFonts w:ascii="Times New Roman" w:hAnsi="Times New Roman" w:cs="Times New Roman"/>
          <w:sz w:val="28"/>
        </w:rPr>
        <w:t xml:space="preserve"> З</w:t>
      </w:r>
      <w:r w:rsidRPr="004313A9">
        <w:rPr>
          <w:rFonts w:ascii="Times New Roman" w:hAnsi="Times New Roman" w:cs="Times New Roman"/>
          <w:sz w:val="28"/>
        </w:rPr>
        <w:t>мішані шлюби іноді відігравали вирішальну роль у вирішенні суперечок між різними етнічними чи релігійними громадами. Подружжя часто було зацікавлене в збереженні миру та співпраці.</w:t>
      </w:r>
      <w:r w:rsidR="00C330CE">
        <w:rPr>
          <w:rFonts w:ascii="Times New Roman" w:hAnsi="Times New Roman" w:cs="Times New Roman"/>
          <w:sz w:val="28"/>
        </w:rPr>
        <w:t xml:space="preserve"> </w:t>
      </w:r>
    </w:p>
    <w:p w14:paraId="1181C5E4" w14:textId="214CA368" w:rsidR="004313A9" w:rsidRPr="004313A9" w:rsidRDefault="00C330CE" w:rsidP="00C330CE">
      <w:pPr>
        <w:spacing w:after="0" w:line="360" w:lineRule="auto"/>
        <w:ind w:firstLine="720"/>
        <w:jc w:val="both"/>
        <w:rPr>
          <w:rFonts w:ascii="Times New Roman" w:hAnsi="Times New Roman" w:cs="Times New Roman"/>
          <w:sz w:val="28"/>
        </w:rPr>
      </w:pPr>
      <w:r>
        <w:rPr>
          <w:rFonts w:ascii="Times New Roman" w:hAnsi="Times New Roman" w:cs="Times New Roman"/>
          <w:sz w:val="28"/>
        </w:rPr>
        <w:t>П</w:t>
      </w:r>
      <w:r w:rsidR="004313A9" w:rsidRPr="004313A9">
        <w:rPr>
          <w:rFonts w:ascii="Times New Roman" w:hAnsi="Times New Roman" w:cs="Times New Roman"/>
          <w:sz w:val="28"/>
        </w:rPr>
        <w:t>ерспектива майбутніх змішаних шлюбів також служила стримуючим фактором для конфліктів, оскільки правителі та знать розуміли важливість підтримки добрих стосунків для стабільності улусу.</w:t>
      </w:r>
      <w:r>
        <w:rPr>
          <w:rFonts w:ascii="Times New Roman" w:hAnsi="Times New Roman" w:cs="Times New Roman"/>
          <w:sz w:val="28"/>
        </w:rPr>
        <w:t xml:space="preserve"> </w:t>
      </w:r>
      <w:r w:rsidR="004313A9" w:rsidRPr="004313A9">
        <w:rPr>
          <w:rFonts w:ascii="Times New Roman" w:hAnsi="Times New Roman" w:cs="Times New Roman"/>
          <w:sz w:val="28"/>
        </w:rPr>
        <w:t xml:space="preserve">Такі союзи демонструвалися як доказ здатності ханства керувати різноманітним </w:t>
      </w:r>
      <w:r>
        <w:rPr>
          <w:rFonts w:ascii="Times New Roman" w:hAnsi="Times New Roman" w:cs="Times New Roman"/>
          <w:sz w:val="28"/>
        </w:rPr>
        <w:t>і багатокультурним суспільством</w:t>
      </w:r>
      <w:r w:rsidR="004313A9" w:rsidRPr="004313A9">
        <w:rPr>
          <w:rFonts w:ascii="Times New Roman" w:hAnsi="Times New Roman" w:cs="Times New Roman"/>
          <w:sz w:val="28"/>
        </w:rPr>
        <w:t>.</w:t>
      </w:r>
      <w:r>
        <w:rPr>
          <w:rFonts w:ascii="Times New Roman" w:hAnsi="Times New Roman" w:cs="Times New Roman"/>
          <w:sz w:val="28"/>
        </w:rPr>
        <w:t xml:space="preserve"> І</w:t>
      </w:r>
      <w:r w:rsidR="004313A9" w:rsidRPr="004313A9">
        <w:rPr>
          <w:rFonts w:ascii="Times New Roman" w:hAnsi="Times New Roman" w:cs="Times New Roman"/>
          <w:sz w:val="28"/>
        </w:rPr>
        <w:t>ноді</w:t>
      </w:r>
      <w:r>
        <w:rPr>
          <w:rFonts w:ascii="Times New Roman" w:hAnsi="Times New Roman" w:cs="Times New Roman"/>
          <w:sz w:val="28"/>
        </w:rPr>
        <w:t xml:space="preserve"> вони</w:t>
      </w:r>
      <w:r w:rsidR="004313A9" w:rsidRPr="004313A9">
        <w:rPr>
          <w:rFonts w:ascii="Times New Roman" w:hAnsi="Times New Roman" w:cs="Times New Roman"/>
          <w:sz w:val="28"/>
        </w:rPr>
        <w:t xml:space="preserve"> обумовлювалися політичною доцільністю, оскільки правителі прагнули забезпечити союзи, які слугували їхнім інтересам, чи то через торгівлю, військову підтримку чи обмін розвідданими</w:t>
      </w:r>
      <w:r w:rsidR="00D75256">
        <w:rPr>
          <w:rFonts w:ascii="Times New Roman" w:hAnsi="Times New Roman" w:cs="Times New Roman"/>
          <w:sz w:val="28"/>
        </w:rPr>
        <w:t xml:space="preserve"> </w:t>
      </w:r>
      <w:r w:rsidR="00D75256" w:rsidRPr="00961BC1">
        <w:rPr>
          <w:rFonts w:ascii="Times New Roman" w:hAnsi="Times New Roman" w:cs="Times New Roman"/>
          <w:sz w:val="28"/>
          <w:szCs w:val="28"/>
        </w:rPr>
        <w:t>[</w:t>
      </w:r>
      <w:r w:rsidR="00D75256">
        <w:rPr>
          <w:rFonts w:ascii="Times New Roman" w:hAnsi="Times New Roman" w:cs="Times New Roman"/>
          <w:sz w:val="28"/>
          <w:szCs w:val="28"/>
        </w:rPr>
        <w:t>36</w:t>
      </w:r>
      <w:r w:rsidR="00D75256" w:rsidRPr="00961BC1">
        <w:rPr>
          <w:rFonts w:ascii="Times New Roman" w:hAnsi="Times New Roman" w:cs="Times New Roman"/>
          <w:sz w:val="28"/>
          <w:szCs w:val="28"/>
        </w:rPr>
        <w:t>]</w:t>
      </w:r>
      <w:r w:rsidR="004313A9" w:rsidRPr="004313A9">
        <w:rPr>
          <w:rFonts w:ascii="Times New Roman" w:hAnsi="Times New Roman" w:cs="Times New Roman"/>
          <w:sz w:val="28"/>
        </w:rPr>
        <w:t>.</w:t>
      </w:r>
    </w:p>
    <w:p w14:paraId="4E098C3D" w14:textId="3BC56021" w:rsidR="00CF7B93" w:rsidRPr="00CF7B93" w:rsidRDefault="00CF7B93" w:rsidP="004313A9">
      <w:pPr>
        <w:spacing w:after="0" w:line="360" w:lineRule="auto"/>
        <w:ind w:firstLine="720"/>
        <w:jc w:val="both"/>
        <w:rPr>
          <w:rFonts w:ascii="Times New Roman" w:hAnsi="Times New Roman" w:cs="Times New Roman"/>
          <w:sz w:val="28"/>
        </w:rPr>
      </w:pPr>
      <w:r w:rsidRPr="00CF7B93">
        <w:rPr>
          <w:rFonts w:ascii="Times New Roman" w:hAnsi="Times New Roman" w:cs="Times New Roman"/>
          <w:sz w:val="28"/>
        </w:rPr>
        <w:t xml:space="preserve">Міські центри в Золотій Орді були плавильними котлами культур, а змішані шлюби були поширеними серед жителів. Цей міський </w:t>
      </w:r>
      <w:r w:rsidRPr="00CF7B93">
        <w:rPr>
          <w:rFonts w:ascii="Times New Roman" w:hAnsi="Times New Roman" w:cs="Times New Roman"/>
          <w:sz w:val="28"/>
        </w:rPr>
        <w:lastRenderedPageBreak/>
        <w:t>мультикультуралізм сприяв жвавій торг</w:t>
      </w:r>
      <w:r w:rsidR="004313A9">
        <w:rPr>
          <w:rFonts w:ascii="Times New Roman" w:hAnsi="Times New Roman" w:cs="Times New Roman"/>
          <w:sz w:val="28"/>
        </w:rPr>
        <w:t xml:space="preserve">івлі та економічній діяльності. </w:t>
      </w:r>
      <w:r w:rsidRPr="00CF7B93">
        <w:rPr>
          <w:rFonts w:ascii="Times New Roman" w:hAnsi="Times New Roman" w:cs="Times New Roman"/>
          <w:sz w:val="28"/>
        </w:rPr>
        <w:t>Змішані шлюби використовувалися як дипломатичний інструмент для встановлення політичних союзів між різними улусами або з сусідніми регіонами. Ці союзи часто служили символами співпраці та миру.</w:t>
      </w:r>
    </w:p>
    <w:p w14:paraId="6A30013E" w14:textId="0E7AADCE" w:rsidR="00CF7B93" w:rsidRDefault="00CF7B93" w:rsidP="00CF7B93">
      <w:pPr>
        <w:spacing w:after="0" w:line="360" w:lineRule="auto"/>
        <w:ind w:firstLine="720"/>
        <w:jc w:val="both"/>
        <w:rPr>
          <w:rFonts w:ascii="Times New Roman" w:hAnsi="Times New Roman" w:cs="Times New Roman"/>
          <w:sz w:val="28"/>
        </w:rPr>
      </w:pPr>
      <w:r w:rsidRPr="00CF7B93">
        <w:rPr>
          <w:rFonts w:ascii="Times New Roman" w:hAnsi="Times New Roman" w:cs="Times New Roman"/>
          <w:sz w:val="28"/>
        </w:rPr>
        <w:t>Змішані шлюби були не лише особистим вибором, але й відображенням мультикультурної та космополітичної природи Золотої Орди. Вони відіграли ключову роль у вихованні соціальної єдності, культурного синкретизму та економічної взаємозалежності в регіоні, який характеризується своєю різноманітністю та співіснуванням.</w:t>
      </w:r>
    </w:p>
    <w:p w14:paraId="6FBB42AA" w14:textId="77777777" w:rsidR="00C47177" w:rsidRDefault="00C47177" w:rsidP="00CF7B93">
      <w:pPr>
        <w:spacing w:after="0" w:line="360" w:lineRule="auto"/>
        <w:ind w:firstLine="720"/>
        <w:jc w:val="both"/>
        <w:rPr>
          <w:rFonts w:ascii="Times New Roman" w:hAnsi="Times New Roman" w:cs="Times New Roman"/>
          <w:sz w:val="28"/>
        </w:rPr>
        <w:sectPr w:rsidR="00C47177" w:rsidSect="00C93FA0">
          <w:pgSz w:w="12240" w:h="15840"/>
          <w:pgMar w:top="851" w:right="900" w:bottom="1134" w:left="1701" w:header="709" w:footer="709" w:gutter="0"/>
          <w:cols w:space="708"/>
          <w:docGrid w:linePitch="360"/>
        </w:sectPr>
      </w:pPr>
    </w:p>
    <w:p w14:paraId="0CFA1E71" w14:textId="29BE8B50" w:rsidR="00053183" w:rsidRDefault="00C47177" w:rsidP="00C93FA0">
      <w:pPr>
        <w:spacing w:after="0" w:line="480" w:lineRule="auto"/>
        <w:jc w:val="center"/>
        <w:outlineLvl w:val="0"/>
        <w:rPr>
          <w:rFonts w:ascii="Times New Roman" w:hAnsi="Times New Roman" w:cs="Times New Roman"/>
          <w:b/>
          <w:sz w:val="28"/>
        </w:rPr>
      </w:pPr>
      <w:bookmarkStart w:id="42" w:name="_Toc152712505"/>
      <w:r w:rsidRPr="00C47177">
        <w:rPr>
          <w:rFonts w:ascii="Times New Roman" w:hAnsi="Times New Roman" w:cs="Times New Roman"/>
          <w:b/>
          <w:sz w:val="28"/>
        </w:rPr>
        <w:lastRenderedPageBreak/>
        <w:t>ВИСНОВКИ</w:t>
      </w:r>
      <w:bookmarkEnd w:id="42"/>
    </w:p>
    <w:p w14:paraId="44AD0DE2" w14:textId="0D5C92CA" w:rsidR="00C121A7" w:rsidRPr="00C121A7" w:rsidRDefault="00C121A7" w:rsidP="00053183">
      <w:pPr>
        <w:spacing w:after="0" w:line="360" w:lineRule="auto"/>
        <w:ind w:firstLine="720"/>
        <w:jc w:val="both"/>
        <w:rPr>
          <w:rFonts w:ascii="Times New Roman" w:hAnsi="Times New Roman" w:cs="Times New Roman"/>
          <w:sz w:val="28"/>
          <w:szCs w:val="28"/>
        </w:rPr>
      </w:pPr>
      <w:r w:rsidRPr="00C121A7">
        <w:rPr>
          <w:rFonts w:ascii="Times New Roman" w:hAnsi="Times New Roman" w:cs="Times New Roman"/>
          <w:sz w:val="28"/>
          <w:szCs w:val="28"/>
        </w:rPr>
        <w:t>Дослідження транскультурних зв’язків в українських регіонах Подніпров’я та Приазов’я за доби Золотої Орди розкриває складн</w:t>
      </w:r>
      <w:r w:rsidR="00053183">
        <w:rPr>
          <w:rFonts w:ascii="Times New Roman" w:hAnsi="Times New Roman" w:cs="Times New Roman"/>
          <w:sz w:val="28"/>
          <w:szCs w:val="28"/>
        </w:rPr>
        <w:t xml:space="preserve">і </w:t>
      </w:r>
      <w:r w:rsidRPr="00C121A7">
        <w:rPr>
          <w:rFonts w:ascii="Times New Roman" w:hAnsi="Times New Roman" w:cs="Times New Roman"/>
          <w:sz w:val="28"/>
          <w:szCs w:val="28"/>
        </w:rPr>
        <w:t>взаємоді</w:t>
      </w:r>
      <w:r w:rsidR="00053183">
        <w:rPr>
          <w:rFonts w:ascii="Times New Roman" w:hAnsi="Times New Roman" w:cs="Times New Roman"/>
          <w:sz w:val="28"/>
          <w:szCs w:val="28"/>
        </w:rPr>
        <w:t>ї</w:t>
      </w:r>
      <w:r w:rsidRPr="00C121A7">
        <w:rPr>
          <w:rFonts w:ascii="Times New Roman" w:hAnsi="Times New Roman" w:cs="Times New Roman"/>
          <w:sz w:val="28"/>
          <w:szCs w:val="28"/>
        </w:rPr>
        <w:t xml:space="preserve"> структур управління та культурного синкретизму. Кульмінація цього дослідження призводить до кількох ключових висновків:</w:t>
      </w:r>
    </w:p>
    <w:p w14:paraId="2701ACC3" w14:textId="77777777" w:rsidR="00053183" w:rsidRDefault="00C121A7" w:rsidP="00BA28E4">
      <w:pPr>
        <w:pStyle w:val="a4"/>
        <w:numPr>
          <w:ilvl w:val="0"/>
          <w:numId w:val="16"/>
        </w:numPr>
        <w:spacing w:after="0" w:line="360" w:lineRule="auto"/>
        <w:ind w:left="0" w:firstLine="720"/>
        <w:jc w:val="both"/>
        <w:rPr>
          <w:rFonts w:ascii="Times New Roman" w:hAnsi="Times New Roman" w:cs="Times New Roman"/>
          <w:sz w:val="28"/>
          <w:szCs w:val="28"/>
        </w:rPr>
      </w:pPr>
      <w:r w:rsidRPr="00053183">
        <w:rPr>
          <w:rFonts w:ascii="Times New Roman" w:hAnsi="Times New Roman" w:cs="Times New Roman"/>
          <w:sz w:val="28"/>
          <w:szCs w:val="28"/>
        </w:rPr>
        <w:t>Українські регіони слугували перехрестям для різноманітних культур, сприяючи міжкультурним обмінам у торгівлі, мові, релігії та управлінні. Взаємодія тюркських, монгольських і слов'янських впливів створила унікальне культурне злиття.</w:t>
      </w:r>
    </w:p>
    <w:p w14:paraId="5DA3B6AE" w14:textId="77777777" w:rsidR="00053183" w:rsidRDefault="00C121A7" w:rsidP="00BA28E4">
      <w:pPr>
        <w:pStyle w:val="a4"/>
        <w:numPr>
          <w:ilvl w:val="0"/>
          <w:numId w:val="16"/>
        </w:numPr>
        <w:spacing w:after="0" w:line="360" w:lineRule="auto"/>
        <w:ind w:left="0" w:firstLine="720"/>
        <w:jc w:val="both"/>
        <w:rPr>
          <w:rFonts w:ascii="Times New Roman" w:hAnsi="Times New Roman" w:cs="Times New Roman"/>
          <w:sz w:val="28"/>
          <w:szCs w:val="28"/>
        </w:rPr>
      </w:pPr>
      <w:r w:rsidRPr="00053183">
        <w:rPr>
          <w:rFonts w:ascii="Times New Roman" w:hAnsi="Times New Roman" w:cs="Times New Roman"/>
          <w:sz w:val="28"/>
          <w:szCs w:val="28"/>
        </w:rPr>
        <w:t>Спільне управління, яке характеризувалося спільними структурами управління та впливом місцевої знаті, відіграло вирішальну роль. Приклади з міст вздовж Дніпра, таких як Київ і Херсонес, підкреслюють участь різних суспільних груп у процесах прийняття рішень.</w:t>
      </w:r>
    </w:p>
    <w:p w14:paraId="215F074D" w14:textId="77777777" w:rsidR="00053183" w:rsidRDefault="00C121A7" w:rsidP="00BA28E4">
      <w:pPr>
        <w:pStyle w:val="a4"/>
        <w:numPr>
          <w:ilvl w:val="0"/>
          <w:numId w:val="16"/>
        </w:numPr>
        <w:spacing w:after="0" w:line="360" w:lineRule="auto"/>
        <w:ind w:left="0" w:firstLine="720"/>
        <w:jc w:val="both"/>
        <w:rPr>
          <w:rFonts w:ascii="Times New Roman" w:hAnsi="Times New Roman" w:cs="Times New Roman"/>
          <w:sz w:val="28"/>
          <w:szCs w:val="28"/>
        </w:rPr>
      </w:pPr>
      <w:r w:rsidRPr="00053183">
        <w:rPr>
          <w:rFonts w:ascii="Times New Roman" w:hAnsi="Times New Roman" w:cs="Times New Roman"/>
          <w:sz w:val="28"/>
          <w:szCs w:val="28"/>
        </w:rPr>
        <w:t>Економічний ландшафт процвітав завдяки річковим торговим шляхам, а річка Дніпро була головною торговою артерією. Такі міста, як Сарай-Бату та Азов, стали центрами економічної взаємодії, демонструючи значення регіону в ширших торгових мережах Золотої Орди.</w:t>
      </w:r>
    </w:p>
    <w:p w14:paraId="454D401C" w14:textId="77777777" w:rsidR="00053183" w:rsidRDefault="00C121A7" w:rsidP="00BA28E4">
      <w:pPr>
        <w:pStyle w:val="a4"/>
        <w:numPr>
          <w:ilvl w:val="0"/>
          <w:numId w:val="16"/>
        </w:numPr>
        <w:spacing w:after="0" w:line="360" w:lineRule="auto"/>
        <w:ind w:left="0" w:firstLine="720"/>
        <w:jc w:val="both"/>
        <w:rPr>
          <w:rFonts w:ascii="Times New Roman" w:hAnsi="Times New Roman" w:cs="Times New Roman"/>
          <w:sz w:val="28"/>
          <w:szCs w:val="28"/>
        </w:rPr>
      </w:pPr>
      <w:r w:rsidRPr="00053183">
        <w:rPr>
          <w:rFonts w:ascii="Times New Roman" w:hAnsi="Times New Roman" w:cs="Times New Roman"/>
          <w:sz w:val="28"/>
          <w:szCs w:val="28"/>
        </w:rPr>
        <w:t xml:space="preserve">Культурний синкретизм українських регіонів виявлявся в архітектурних стилях, </w:t>
      </w:r>
      <w:proofErr w:type="spellStart"/>
      <w:r w:rsidRPr="00053183">
        <w:rPr>
          <w:rFonts w:ascii="Times New Roman" w:hAnsi="Times New Roman" w:cs="Times New Roman"/>
          <w:sz w:val="28"/>
          <w:szCs w:val="28"/>
        </w:rPr>
        <w:t>мовному</w:t>
      </w:r>
      <w:proofErr w:type="spellEnd"/>
      <w:r w:rsidRPr="00053183">
        <w:rPr>
          <w:rFonts w:ascii="Times New Roman" w:hAnsi="Times New Roman" w:cs="Times New Roman"/>
          <w:sz w:val="28"/>
          <w:szCs w:val="28"/>
        </w:rPr>
        <w:t xml:space="preserve"> розмаїтті та релігійних обрядах. Співіснування тюркських, монгольських і слов'янських традицій призвело до багатого культурного гобелена, який сформував ідентичність місцевого населення.</w:t>
      </w:r>
    </w:p>
    <w:p w14:paraId="561B7C8E" w14:textId="43E4E5AF" w:rsidR="00053183" w:rsidRDefault="00C121A7" w:rsidP="00BA28E4">
      <w:pPr>
        <w:pStyle w:val="a4"/>
        <w:numPr>
          <w:ilvl w:val="0"/>
          <w:numId w:val="16"/>
        </w:numPr>
        <w:spacing w:after="0" w:line="360" w:lineRule="auto"/>
        <w:ind w:left="0" w:firstLine="720"/>
        <w:jc w:val="both"/>
        <w:rPr>
          <w:rFonts w:ascii="Times New Roman" w:hAnsi="Times New Roman" w:cs="Times New Roman"/>
          <w:sz w:val="28"/>
          <w:szCs w:val="28"/>
        </w:rPr>
      </w:pPr>
      <w:r w:rsidRPr="00053183">
        <w:rPr>
          <w:rFonts w:ascii="Times New Roman" w:hAnsi="Times New Roman" w:cs="Times New Roman"/>
          <w:sz w:val="28"/>
          <w:szCs w:val="28"/>
        </w:rPr>
        <w:t>Міста вздовж Дніпра, такі як Київ і Сарай</w:t>
      </w:r>
      <w:r w:rsidR="009A2350">
        <w:rPr>
          <w:rFonts w:ascii="Times New Roman" w:hAnsi="Times New Roman" w:cs="Times New Roman"/>
          <w:sz w:val="28"/>
          <w:szCs w:val="28"/>
        </w:rPr>
        <w:t>-</w:t>
      </w:r>
      <w:r w:rsidRPr="00053183">
        <w:rPr>
          <w:rFonts w:ascii="Times New Roman" w:hAnsi="Times New Roman" w:cs="Times New Roman"/>
          <w:sz w:val="28"/>
          <w:szCs w:val="28"/>
        </w:rPr>
        <w:t>Бат</w:t>
      </w:r>
      <w:r w:rsidR="00053183" w:rsidRPr="00053183">
        <w:rPr>
          <w:rFonts w:ascii="Times New Roman" w:hAnsi="Times New Roman" w:cs="Times New Roman"/>
          <w:sz w:val="28"/>
          <w:szCs w:val="28"/>
        </w:rPr>
        <w:t>у</w:t>
      </w:r>
      <w:r w:rsidRPr="00053183">
        <w:rPr>
          <w:rFonts w:ascii="Times New Roman" w:hAnsi="Times New Roman" w:cs="Times New Roman"/>
          <w:sz w:val="28"/>
          <w:szCs w:val="28"/>
        </w:rPr>
        <w:t xml:space="preserve">, постали як освітні та інтелектуальні центри. Вчені, мислителі та торговці сходилися, сприяючи обміну знаннями та ідеями, які виходили за культурні та </w:t>
      </w:r>
      <w:proofErr w:type="spellStart"/>
      <w:r w:rsidRPr="00053183">
        <w:rPr>
          <w:rFonts w:ascii="Times New Roman" w:hAnsi="Times New Roman" w:cs="Times New Roman"/>
          <w:sz w:val="28"/>
          <w:szCs w:val="28"/>
        </w:rPr>
        <w:t>мовні</w:t>
      </w:r>
      <w:proofErr w:type="spellEnd"/>
      <w:r w:rsidRPr="00053183">
        <w:rPr>
          <w:rFonts w:ascii="Times New Roman" w:hAnsi="Times New Roman" w:cs="Times New Roman"/>
          <w:sz w:val="28"/>
          <w:szCs w:val="28"/>
        </w:rPr>
        <w:t xml:space="preserve"> кордони.</w:t>
      </w:r>
    </w:p>
    <w:p w14:paraId="0931272F" w14:textId="77777777" w:rsidR="00053183" w:rsidRDefault="00C121A7" w:rsidP="00BA28E4">
      <w:pPr>
        <w:pStyle w:val="a4"/>
        <w:numPr>
          <w:ilvl w:val="0"/>
          <w:numId w:val="16"/>
        </w:numPr>
        <w:spacing w:after="0" w:line="360" w:lineRule="auto"/>
        <w:ind w:left="0" w:firstLine="720"/>
        <w:jc w:val="both"/>
        <w:rPr>
          <w:rFonts w:ascii="Times New Roman" w:hAnsi="Times New Roman" w:cs="Times New Roman"/>
          <w:sz w:val="28"/>
          <w:szCs w:val="28"/>
        </w:rPr>
      </w:pPr>
      <w:r w:rsidRPr="00053183">
        <w:rPr>
          <w:rFonts w:ascii="Times New Roman" w:hAnsi="Times New Roman" w:cs="Times New Roman"/>
          <w:sz w:val="28"/>
          <w:szCs w:val="28"/>
        </w:rPr>
        <w:t>Система спільного управління надавала територіям у складі українських областей певну автономію. Місцева знать відігравала ключову роль у спільній обороні, збалансовуючи центральну владу та забезпечуючи стійкість регіону проти зовнішніх загроз.</w:t>
      </w:r>
    </w:p>
    <w:p w14:paraId="63FE1B4C" w14:textId="2FA75A0A" w:rsidR="00053183" w:rsidRDefault="00C121A7" w:rsidP="00BA28E4">
      <w:pPr>
        <w:pStyle w:val="a4"/>
        <w:numPr>
          <w:ilvl w:val="0"/>
          <w:numId w:val="16"/>
        </w:numPr>
        <w:spacing w:after="0" w:line="360" w:lineRule="auto"/>
        <w:ind w:left="0" w:firstLine="720"/>
        <w:jc w:val="both"/>
        <w:rPr>
          <w:rFonts w:ascii="Times New Roman" w:hAnsi="Times New Roman" w:cs="Times New Roman"/>
          <w:sz w:val="28"/>
          <w:szCs w:val="28"/>
        </w:rPr>
      </w:pPr>
      <w:r w:rsidRPr="00053183">
        <w:rPr>
          <w:rFonts w:ascii="Times New Roman" w:hAnsi="Times New Roman" w:cs="Times New Roman"/>
          <w:sz w:val="28"/>
          <w:szCs w:val="28"/>
        </w:rPr>
        <w:lastRenderedPageBreak/>
        <w:t>Релігійний плюралізм і взаємодія характеризували епоху, співіснуючи впливи ісламу, християнства та місцевих вірувань.</w:t>
      </w:r>
    </w:p>
    <w:p w14:paraId="04A22187" w14:textId="42FFA231" w:rsidR="00C121A7" w:rsidRPr="00053183" w:rsidRDefault="00C121A7" w:rsidP="00BA28E4">
      <w:pPr>
        <w:pStyle w:val="a4"/>
        <w:numPr>
          <w:ilvl w:val="0"/>
          <w:numId w:val="16"/>
        </w:numPr>
        <w:spacing w:after="0" w:line="360" w:lineRule="auto"/>
        <w:ind w:left="0" w:firstLine="720"/>
        <w:jc w:val="both"/>
        <w:rPr>
          <w:rFonts w:ascii="Times New Roman" w:hAnsi="Times New Roman" w:cs="Times New Roman"/>
          <w:sz w:val="28"/>
          <w:szCs w:val="28"/>
        </w:rPr>
      </w:pPr>
      <w:r w:rsidRPr="00053183">
        <w:rPr>
          <w:rFonts w:ascii="Times New Roman" w:hAnsi="Times New Roman" w:cs="Times New Roman"/>
          <w:sz w:val="28"/>
          <w:szCs w:val="28"/>
        </w:rPr>
        <w:t>Розквіту краю сприяли козацькі хліборобські громади та обробіток родючих земель. Унікальні методи сільського господарства та поєднання землеробства з військовими обов’язками вирізняють українські регіони.</w:t>
      </w:r>
    </w:p>
    <w:p w14:paraId="4B515C76" w14:textId="60882FE3" w:rsidR="00C121A7" w:rsidRPr="00C121A7" w:rsidRDefault="00C121A7" w:rsidP="00053183">
      <w:pPr>
        <w:spacing w:after="0" w:line="360" w:lineRule="auto"/>
        <w:ind w:firstLine="720"/>
        <w:jc w:val="both"/>
        <w:rPr>
          <w:rFonts w:ascii="Times New Roman" w:hAnsi="Times New Roman" w:cs="Times New Roman"/>
          <w:sz w:val="28"/>
          <w:szCs w:val="28"/>
        </w:rPr>
      </w:pPr>
      <w:r w:rsidRPr="00C121A7">
        <w:rPr>
          <w:rFonts w:ascii="Times New Roman" w:hAnsi="Times New Roman" w:cs="Times New Roman"/>
          <w:sz w:val="28"/>
          <w:szCs w:val="28"/>
        </w:rPr>
        <w:t>Мистецькі та літературні прояви українських регіонів демонстрували своєрідний синкретизм. Рукописи, архітектурні стилі та народні традиції, зокрема танець Гопак, відображали самобутню культурну самобутність регіону.</w:t>
      </w:r>
    </w:p>
    <w:p w14:paraId="6DD463CB" w14:textId="77777777" w:rsidR="00C121A7" w:rsidRDefault="00C121A7" w:rsidP="00053183">
      <w:pPr>
        <w:spacing w:after="0" w:line="360" w:lineRule="auto"/>
        <w:jc w:val="both"/>
        <w:rPr>
          <w:rFonts w:ascii="Times New Roman" w:hAnsi="Times New Roman" w:cs="Times New Roman"/>
          <w:sz w:val="28"/>
          <w:szCs w:val="28"/>
        </w:rPr>
      </w:pPr>
      <w:r w:rsidRPr="00C121A7">
        <w:rPr>
          <w:rFonts w:ascii="Times New Roman" w:hAnsi="Times New Roman" w:cs="Times New Roman"/>
          <w:sz w:val="28"/>
          <w:szCs w:val="28"/>
        </w:rPr>
        <w:t xml:space="preserve">Підсумовуючи, українські регіони Подніпров’я та Приазов’я за доби Золотої Орди характеризувались динамічною взаємодією культур, структурами спільного управління та унікальним синтезом традицій. </w:t>
      </w:r>
    </w:p>
    <w:p w14:paraId="48B293EC" w14:textId="62D748A3" w:rsidR="00C121A7" w:rsidRDefault="00C121A7" w:rsidP="00053183">
      <w:pPr>
        <w:spacing w:after="0" w:line="360" w:lineRule="auto"/>
        <w:ind w:firstLine="720"/>
        <w:jc w:val="both"/>
        <w:rPr>
          <w:rFonts w:ascii="Times New Roman" w:hAnsi="Times New Roman" w:cs="Times New Roman"/>
          <w:sz w:val="28"/>
          <w:szCs w:val="28"/>
        </w:rPr>
      </w:pPr>
      <w:r w:rsidRPr="00C121A7">
        <w:rPr>
          <w:rFonts w:ascii="Times New Roman" w:hAnsi="Times New Roman" w:cs="Times New Roman"/>
          <w:sz w:val="28"/>
          <w:szCs w:val="28"/>
        </w:rPr>
        <w:t>Це дослідження проливає світло на тривалий вплив транскультурних зв’язків на формування історичної, культурної та соціальної тканини регіону.</w:t>
      </w:r>
    </w:p>
    <w:p w14:paraId="4F626D17" w14:textId="21375184" w:rsidR="00C121A7" w:rsidRPr="00C121A7" w:rsidRDefault="00C121A7" w:rsidP="00053183">
      <w:pPr>
        <w:spacing w:after="0" w:line="360" w:lineRule="auto"/>
        <w:ind w:firstLine="720"/>
        <w:jc w:val="both"/>
        <w:rPr>
          <w:rFonts w:ascii="Times New Roman" w:hAnsi="Times New Roman" w:cs="Times New Roman"/>
          <w:sz w:val="28"/>
          <w:szCs w:val="28"/>
        </w:rPr>
      </w:pPr>
      <w:r w:rsidRPr="00C121A7">
        <w:rPr>
          <w:rFonts w:ascii="Times New Roman" w:hAnsi="Times New Roman" w:cs="Times New Roman"/>
          <w:sz w:val="28"/>
          <w:szCs w:val="28"/>
        </w:rPr>
        <w:t>Дослідження транскультурних зв’язків в українських регіонах Подніпров’я та Приазов’я в епоху Золотої Орди підкреслює глибоке значення та тривалий вплив культурних взаємодій. Цінність цих транскультурних зв’язків можна підсумувати таким чином:</w:t>
      </w:r>
    </w:p>
    <w:p w14:paraId="428F3A32" w14:textId="77777777" w:rsidR="00053183" w:rsidRDefault="00C121A7" w:rsidP="00BA28E4">
      <w:pPr>
        <w:pStyle w:val="a4"/>
        <w:numPr>
          <w:ilvl w:val="0"/>
          <w:numId w:val="16"/>
        </w:numPr>
        <w:spacing w:after="0" w:line="360" w:lineRule="auto"/>
        <w:ind w:left="0" w:firstLine="720"/>
        <w:jc w:val="both"/>
        <w:rPr>
          <w:rFonts w:ascii="Times New Roman" w:hAnsi="Times New Roman" w:cs="Times New Roman"/>
          <w:sz w:val="28"/>
          <w:szCs w:val="28"/>
        </w:rPr>
      </w:pPr>
      <w:r w:rsidRPr="00053183">
        <w:rPr>
          <w:rFonts w:ascii="Times New Roman" w:hAnsi="Times New Roman" w:cs="Times New Roman"/>
          <w:sz w:val="28"/>
          <w:szCs w:val="28"/>
        </w:rPr>
        <w:t>Транскультурні зв’язки збагатили культурний ландшафт українських регіонів. Взаємодія тюркських, монгольських і слов’янських впливів породила унікальне поєднання традицій, сприяючи культурному гобелену, який залишається самобутнім і впливовим.</w:t>
      </w:r>
    </w:p>
    <w:p w14:paraId="7AE1CFC9" w14:textId="77777777" w:rsidR="00053183" w:rsidRDefault="00C121A7" w:rsidP="00BA28E4">
      <w:pPr>
        <w:pStyle w:val="a4"/>
        <w:numPr>
          <w:ilvl w:val="0"/>
          <w:numId w:val="16"/>
        </w:numPr>
        <w:spacing w:after="0" w:line="360" w:lineRule="auto"/>
        <w:ind w:left="0" w:firstLine="720"/>
        <w:jc w:val="both"/>
        <w:rPr>
          <w:rFonts w:ascii="Times New Roman" w:hAnsi="Times New Roman" w:cs="Times New Roman"/>
          <w:sz w:val="28"/>
          <w:szCs w:val="28"/>
        </w:rPr>
      </w:pPr>
      <w:r w:rsidRPr="00053183">
        <w:rPr>
          <w:rFonts w:ascii="Times New Roman" w:hAnsi="Times New Roman" w:cs="Times New Roman"/>
          <w:sz w:val="28"/>
          <w:szCs w:val="28"/>
        </w:rPr>
        <w:t>Встановлення торговельних шляхів та економічних вузлів, сприяли міжкультурним зв’язкам, сприяли процвітанню регіону. Річка Дніпро, як торгова артерія, відігравала вирішальну роль у з’єднанні різноманітних економічних центрів і сприянні економічному зростанню.</w:t>
      </w:r>
    </w:p>
    <w:p w14:paraId="794DAAF2" w14:textId="77777777" w:rsidR="00053183" w:rsidRDefault="00C121A7" w:rsidP="00BA28E4">
      <w:pPr>
        <w:pStyle w:val="a4"/>
        <w:numPr>
          <w:ilvl w:val="0"/>
          <w:numId w:val="16"/>
        </w:numPr>
        <w:spacing w:after="0" w:line="360" w:lineRule="auto"/>
        <w:ind w:left="0" w:firstLine="720"/>
        <w:jc w:val="both"/>
        <w:rPr>
          <w:rFonts w:ascii="Times New Roman" w:hAnsi="Times New Roman" w:cs="Times New Roman"/>
          <w:sz w:val="28"/>
          <w:szCs w:val="28"/>
        </w:rPr>
      </w:pPr>
      <w:r w:rsidRPr="00053183">
        <w:rPr>
          <w:rFonts w:ascii="Times New Roman" w:hAnsi="Times New Roman" w:cs="Times New Roman"/>
          <w:sz w:val="28"/>
          <w:szCs w:val="28"/>
        </w:rPr>
        <w:t xml:space="preserve">Спільне управління та структури спільного управління під впливом транскультурних зв’язків сприяли соціальній згуртованості. Залучення місцевої </w:t>
      </w:r>
      <w:r w:rsidRPr="00053183">
        <w:rPr>
          <w:rFonts w:ascii="Times New Roman" w:hAnsi="Times New Roman" w:cs="Times New Roman"/>
          <w:sz w:val="28"/>
          <w:szCs w:val="28"/>
        </w:rPr>
        <w:lastRenderedPageBreak/>
        <w:t>знаті та різноманітних суспільних груп до процесів прийняття рішень створювало відчуття спільної відповідальності та єдності.</w:t>
      </w:r>
    </w:p>
    <w:p w14:paraId="529E77DC" w14:textId="77777777" w:rsidR="00053183" w:rsidRDefault="00C121A7" w:rsidP="00BA28E4">
      <w:pPr>
        <w:pStyle w:val="a4"/>
        <w:numPr>
          <w:ilvl w:val="0"/>
          <w:numId w:val="16"/>
        </w:numPr>
        <w:spacing w:after="0" w:line="360" w:lineRule="auto"/>
        <w:ind w:left="0" w:firstLine="720"/>
        <w:jc w:val="both"/>
        <w:rPr>
          <w:rFonts w:ascii="Times New Roman" w:hAnsi="Times New Roman" w:cs="Times New Roman"/>
          <w:sz w:val="28"/>
          <w:szCs w:val="28"/>
        </w:rPr>
      </w:pPr>
      <w:r w:rsidRPr="00053183">
        <w:rPr>
          <w:rFonts w:ascii="Times New Roman" w:hAnsi="Times New Roman" w:cs="Times New Roman"/>
          <w:sz w:val="28"/>
          <w:szCs w:val="28"/>
        </w:rPr>
        <w:t xml:space="preserve">Транскультурні зв’язки перетворили міста вздовж Дніпра на освітні та інтелектуальні центри. Обмін знаннями та ідеями між вченими, мислителями та торговцями виходив за рамки культурних і </w:t>
      </w:r>
      <w:proofErr w:type="spellStart"/>
      <w:r w:rsidRPr="00053183">
        <w:rPr>
          <w:rFonts w:ascii="Times New Roman" w:hAnsi="Times New Roman" w:cs="Times New Roman"/>
          <w:sz w:val="28"/>
          <w:szCs w:val="28"/>
        </w:rPr>
        <w:t>мовних</w:t>
      </w:r>
      <w:proofErr w:type="spellEnd"/>
      <w:r w:rsidRPr="00053183">
        <w:rPr>
          <w:rFonts w:ascii="Times New Roman" w:hAnsi="Times New Roman" w:cs="Times New Roman"/>
          <w:sz w:val="28"/>
          <w:szCs w:val="28"/>
        </w:rPr>
        <w:t xml:space="preserve"> кордонів, сприяючи інтелектуальному прогресу.</w:t>
      </w:r>
    </w:p>
    <w:p w14:paraId="6C4A543D" w14:textId="77777777" w:rsidR="00053183" w:rsidRDefault="00C121A7" w:rsidP="00BA28E4">
      <w:pPr>
        <w:pStyle w:val="a4"/>
        <w:numPr>
          <w:ilvl w:val="0"/>
          <w:numId w:val="16"/>
        </w:numPr>
        <w:spacing w:after="0" w:line="360" w:lineRule="auto"/>
        <w:ind w:left="0" w:firstLine="720"/>
        <w:jc w:val="both"/>
        <w:rPr>
          <w:rFonts w:ascii="Times New Roman" w:hAnsi="Times New Roman" w:cs="Times New Roman"/>
          <w:sz w:val="28"/>
          <w:szCs w:val="28"/>
        </w:rPr>
      </w:pPr>
      <w:r w:rsidRPr="00053183">
        <w:rPr>
          <w:rFonts w:ascii="Times New Roman" w:hAnsi="Times New Roman" w:cs="Times New Roman"/>
          <w:sz w:val="28"/>
          <w:szCs w:val="28"/>
        </w:rPr>
        <w:t>Синкретична природа проявів культури, зокрема архітектури, мови та релігійних практик, стала джерелом ідентичності для українського населення. Це унікальне поєднання культурних елементів виділяло регіон і сприяло відчуттю місцевої ідентичності.</w:t>
      </w:r>
    </w:p>
    <w:p w14:paraId="1947C7F8" w14:textId="77777777" w:rsidR="00053183" w:rsidRDefault="00C121A7" w:rsidP="00BA28E4">
      <w:pPr>
        <w:pStyle w:val="a4"/>
        <w:numPr>
          <w:ilvl w:val="0"/>
          <w:numId w:val="16"/>
        </w:numPr>
        <w:spacing w:after="0" w:line="360" w:lineRule="auto"/>
        <w:ind w:left="0" w:firstLine="720"/>
        <w:jc w:val="both"/>
        <w:rPr>
          <w:rFonts w:ascii="Times New Roman" w:hAnsi="Times New Roman" w:cs="Times New Roman"/>
          <w:sz w:val="28"/>
          <w:szCs w:val="28"/>
        </w:rPr>
      </w:pPr>
      <w:r w:rsidRPr="00053183">
        <w:rPr>
          <w:rFonts w:ascii="Times New Roman" w:hAnsi="Times New Roman" w:cs="Times New Roman"/>
          <w:sz w:val="28"/>
          <w:szCs w:val="28"/>
        </w:rPr>
        <w:t>Транскультурні зв'язки вплинули на створення спільних систем управління, надання територіям певної автономії. Цей спільний підхід до управління, включаючи оборонні зусилля під проводом місцевої знаті, зміцнив регіон проти зовнішніх загроз.</w:t>
      </w:r>
    </w:p>
    <w:p w14:paraId="61ADD803" w14:textId="71464003" w:rsidR="00053183" w:rsidRDefault="00C121A7" w:rsidP="00BA28E4">
      <w:pPr>
        <w:pStyle w:val="a4"/>
        <w:numPr>
          <w:ilvl w:val="0"/>
          <w:numId w:val="16"/>
        </w:numPr>
        <w:spacing w:after="0" w:line="360" w:lineRule="auto"/>
        <w:ind w:left="0" w:firstLine="720"/>
        <w:jc w:val="both"/>
        <w:rPr>
          <w:rFonts w:ascii="Times New Roman" w:hAnsi="Times New Roman" w:cs="Times New Roman"/>
          <w:sz w:val="28"/>
          <w:szCs w:val="28"/>
        </w:rPr>
      </w:pPr>
      <w:r w:rsidRPr="00053183">
        <w:rPr>
          <w:rFonts w:ascii="Times New Roman" w:hAnsi="Times New Roman" w:cs="Times New Roman"/>
          <w:sz w:val="28"/>
          <w:szCs w:val="28"/>
        </w:rPr>
        <w:t xml:space="preserve">Транскультурні зв’язки в релігійній сфері призвели до плюралізму та співіснування. Регіон став плавильним котлом різноманітних релігійних традицій, а </w:t>
      </w:r>
      <w:r w:rsidR="00931CF0">
        <w:rPr>
          <w:rFonts w:ascii="Times New Roman" w:hAnsi="Times New Roman" w:cs="Times New Roman"/>
          <w:sz w:val="28"/>
          <w:szCs w:val="28"/>
        </w:rPr>
        <w:t>різні</w:t>
      </w:r>
      <w:r w:rsidRPr="00053183">
        <w:rPr>
          <w:rFonts w:ascii="Times New Roman" w:hAnsi="Times New Roman" w:cs="Times New Roman"/>
          <w:sz w:val="28"/>
          <w:szCs w:val="28"/>
        </w:rPr>
        <w:t xml:space="preserve"> вчені, </w:t>
      </w:r>
      <w:r w:rsidR="00931CF0">
        <w:rPr>
          <w:rFonts w:ascii="Times New Roman" w:hAnsi="Times New Roman" w:cs="Times New Roman"/>
          <w:sz w:val="28"/>
          <w:szCs w:val="28"/>
        </w:rPr>
        <w:t xml:space="preserve">такі </w:t>
      </w:r>
      <w:r w:rsidRPr="00053183">
        <w:rPr>
          <w:rFonts w:ascii="Times New Roman" w:hAnsi="Times New Roman" w:cs="Times New Roman"/>
          <w:sz w:val="28"/>
          <w:szCs w:val="28"/>
        </w:rPr>
        <w:t xml:space="preserve">як  </w:t>
      </w:r>
      <w:r w:rsidR="00931CF0">
        <w:rPr>
          <w:rFonts w:ascii="Times New Roman" w:hAnsi="Times New Roman" w:cs="Times New Roman"/>
          <w:sz w:val="28"/>
          <w:szCs w:val="28"/>
        </w:rPr>
        <w:t xml:space="preserve">наприклад Михайло Васильович </w:t>
      </w:r>
      <w:proofErr w:type="spellStart"/>
      <w:r w:rsidR="00931CF0">
        <w:rPr>
          <w:rFonts w:ascii="Times New Roman" w:hAnsi="Times New Roman" w:cs="Times New Roman"/>
          <w:sz w:val="28"/>
          <w:szCs w:val="28"/>
        </w:rPr>
        <w:t>Єльніков</w:t>
      </w:r>
      <w:proofErr w:type="spellEnd"/>
      <w:r w:rsidRPr="00053183">
        <w:rPr>
          <w:rFonts w:ascii="Times New Roman" w:hAnsi="Times New Roman" w:cs="Times New Roman"/>
          <w:sz w:val="28"/>
          <w:szCs w:val="28"/>
        </w:rPr>
        <w:t>, проливають світло на динамічну взаємодію між різними системами вірувань.</w:t>
      </w:r>
    </w:p>
    <w:p w14:paraId="432D83B3" w14:textId="77777777" w:rsidR="00053183" w:rsidRDefault="00C121A7" w:rsidP="00BA28E4">
      <w:pPr>
        <w:pStyle w:val="a4"/>
        <w:numPr>
          <w:ilvl w:val="0"/>
          <w:numId w:val="16"/>
        </w:numPr>
        <w:spacing w:after="0" w:line="360" w:lineRule="auto"/>
        <w:ind w:left="0" w:firstLine="720"/>
        <w:jc w:val="both"/>
        <w:rPr>
          <w:rFonts w:ascii="Times New Roman" w:hAnsi="Times New Roman" w:cs="Times New Roman"/>
          <w:sz w:val="28"/>
          <w:szCs w:val="28"/>
        </w:rPr>
      </w:pPr>
      <w:r w:rsidRPr="00053183">
        <w:rPr>
          <w:rFonts w:ascii="Times New Roman" w:hAnsi="Times New Roman" w:cs="Times New Roman"/>
          <w:sz w:val="28"/>
          <w:szCs w:val="28"/>
        </w:rPr>
        <w:t>Унікальні сільськогосподарські методи під впливом міжкультурних обмінів сприяли стійкості та процвітанню регіону. Поєднання козацьких хліборобських громад із військовими обов’язками продемонструвало новаторський підхід до розвитку сільського господарства.</w:t>
      </w:r>
    </w:p>
    <w:p w14:paraId="58112ADE" w14:textId="49404F42" w:rsidR="00C121A7" w:rsidRPr="00053183" w:rsidRDefault="00C121A7" w:rsidP="00BA28E4">
      <w:pPr>
        <w:pStyle w:val="a4"/>
        <w:numPr>
          <w:ilvl w:val="0"/>
          <w:numId w:val="16"/>
        </w:numPr>
        <w:spacing w:after="0" w:line="360" w:lineRule="auto"/>
        <w:ind w:left="0" w:firstLine="720"/>
        <w:jc w:val="both"/>
        <w:rPr>
          <w:rFonts w:ascii="Times New Roman" w:hAnsi="Times New Roman" w:cs="Times New Roman"/>
          <w:sz w:val="28"/>
          <w:szCs w:val="28"/>
        </w:rPr>
      </w:pPr>
      <w:r w:rsidRPr="00053183">
        <w:rPr>
          <w:rFonts w:ascii="Times New Roman" w:hAnsi="Times New Roman" w:cs="Times New Roman"/>
          <w:sz w:val="28"/>
          <w:szCs w:val="28"/>
        </w:rPr>
        <w:t>Транскультурні зв’язки відіграли вирішальну роль у розквіті художнього та літературного вираження. Рукописи, архітектурні стилі та народні традиції, відображаючи синкретичну природу культурних взаємодій, стали емблемою творчої та експресивної самобутності регіону.</w:t>
      </w:r>
    </w:p>
    <w:p w14:paraId="356136AA" w14:textId="25A65CD1" w:rsidR="00C121A7" w:rsidRDefault="00C121A7" w:rsidP="00053183">
      <w:pPr>
        <w:spacing w:after="0" w:line="360" w:lineRule="auto"/>
        <w:ind w:firstLine="720"/>
        <w:jc w:val="both"/>
        <w:rPr>
          <w:rFonts w:ascii="Times New Roman" w:hAnsi="Times New Roman" w:cs="Times New Roman"/>
          <w:sz w:val="28"/>
          <w:szCs w:val="28"/>
        </w:rPr>
      </w:pPr>
      <w:r w:rsidRPr="00C121A7">
        <w:rPr>
          <w:rFonts w:ascii="Times New Roman" w:hAnsi="Times New Roman" w:cs="Times New Roman"/>
          <w:sz w:val="28"/>
          <w:szCs w:val="28"/>
        </w:rPr>
        <w:t xml:space="preserve">Підсумовуючи, цінність транскультурних зв’язків в українських регіонах за доби Золотої Орди виходить за межі історичного значення. Воно сформувало </w:t>
      </w:r>
      <w:r w:rsidRPr="00C121A7">
        <w:rPr>
          <w:rFonts w:ascii="Times New Roman" w:hAnsi="Times New Roman" w:cs="Times New Roman"/>
          <w:sz w:val="28"/>
          <w:szCs w:val="28"/>
        </w:rPr>
        <w:lastRenderedPageBreak/>
        <w:t>культурну, економічну та соціальну структуру регіону, залишивши тривалий спадок, який продовжує впливати на ідентичність і спадщину українського народу.</w:t>
      </w:r>
    </w:p>
    <w:p w14:paraId="6C388904" w14:textId="28B259E9" w:rsidR="00C121A7" w:rsidRPr="00C121A7" w:rsidRDefault="00C121A7" w:rsidP="00053183">
      <w:pPr>
        <w:spacing w:after="0" w:line="360" w:lineRule="auto"/>
        <w:ind w:firstLine="720"/>
        <w:jc w:val="both"/>
        <w:rPr>
          <w:rFonts w:ascii="Times New Roman" w:hAnsi="Times New Roman" w:cs="Times New Roman"/>
          <w:sz w:val="28"/>
          <w:szCs w:val="28"/>
        </w:rPr>
      </w:pPr>
      <w:r w:rsidRPr="00C121A7">
        <w:rPr>
          <w:rFonts w:ascii="Times New Roman" w:hAnsi="Times New Roman" w:cs="Times New Roman"/>
          <w:sz w:val="28"/>
          <w:szCs w:val="28"/>
        </w:rPr>
        <w:t>Дослідження транскультурних зв’язків в українських регіонах за доби Золотої Орди має глибоке значення для сучасного розуміння. Однак страх перед навчанням, чи то корінний у незнайомості, чи упереджених уявленнях, має бути вирішений, щоб повністю прийняти розуміння, отримане під час цього історичного дослідження.</w:t>
      </w:r>
      <w:r>
        <w:rPr>
          <w:rFonts w:ascii="Times New Roman" w:hAnsi="Times New Roman" w:cs="Times New Roman"/>
          <w:sz w:val="28"/>
          <w:szCs w:val="28"/>
        </w:rPr>
        <w:t xml:space="preserve"> С</w:t>
      </w:r>
      <w:r w:rsidRPr="00C121A7">
        <w:rPr>
          <w:rFonts w:ascii="Times New Roman" w:hAnsi="Times New Roman" w:cs="Times New Roman"/>
          <w:sz w:val="28"/>
          <w:szCs w:val="28"/>
        </w:rPr>
        <w:t>прийняття історичного злиття тюркських, монгольських і слов’янських впливів підкресл</w:t>
      </w:r>
      <w:r>
        <w:rPr>
          <w:rFonts w:ascii="Times New Roman" w:hAnsi="Times New Roman" w:cs="Times New Roman"/>
          <w:sz w:val="28"/>
          <w:szCs w:val="28"/>
        </w:rPr>
        <w:t>ює силу культурного плюралізму. В</w:t>
      </w:r>
      <w:r w:rsidRPr="00C121A7">
        <w:rPr>
          <w:rFonts w:ascii="Times New Roman" w:hAnsi="Times New Roman" w:cs="Times New Roman"/>
          <w:sz w:val="28"/>
          <w:szCs w:val="28"/>
        </w:rPr>
        <w:t>изнання та відзначення культурного розмаїття може розвіяти страхи, пов’язані з невідомістю, сприяючи більш інклюзивному та толе</w:t>
      </w:r>
      <w:r w:rsidR="001F6874">
        <w:rPr>
          <w:rFonts w:ascii="Times New Roman" w:hAnsi="Times New Roman" w:cs="Times New Roman"/>
          <w:sz w:val="28"/>
          <w:szCs w:val="28"/>
        </w:rPr>
        <w:t>рантному сучасному суспільству. У</w:t>
      </w:r>
      <w:r w:rsidRPr="00C121A7">
        <w:rPr>
          <w:rFonts w:ascii="Times New Roman" w:hAnsi="Times New Roman" w:cs="Times New Roman"/>
          <w:sz w:val="28"/>
          <w:szCs w:val="28"/>
        </w:rPr>
        <w:t>спіх економічних центрів і торговельних мереж підкреслює переваги міжкультурног</w:t>
      </w:r>
      <w:r w:rsidR="001F6874">
        <w:rPr>
          <w:rFonts w:ascii="Times New Roman" w:hAnsi="Times New Roman" w:cs="Times New Roman"/>
          <w:sz w:val="28"/>
          <w:szCs w:val="28"/>
        </w:rPr>
        <w:t>о економічного співробітництва. Р</w:t>
      </w:r>
      <w:r w:rsidRPr="00C121A7">
        <w:rPr>
          <w:rFonts w:ascii="Times New Roman" w:hAnsi="Times New Roman" w:cs="Times New Roman"/>
          <w:sz w:val="28"/>
          <w:szCs w:val="28"/>
        </w:rPr>
        <w:t xml:space="preserve">озуміння історичних історій успіху економічної співпраці може пом’якшити побоювання, пов’язані з глобалізацією, </w:t>
      </w:r>
      <w:r w:rsidR="001F6874">
        <w:rPr>
          <w:rFonts w:ascii="Times New Roman" w:hAnsi="Times New Roman" w:cs="Times New Roman"/>
          <w:sz w:val="28"/>
          <w:szCs w:val="28"/>
        </w:rPr>
        <w:t>наголошуючи на взаємній вигоді. С</w:t>
      </w:r>
      <w:r w:rsidRPr="00C121A7">
        <w:rPr>
          <w:rFonts w:ascii="Times New Roman" w:hAnsi="Times New Roman" w:cs="Times New Roman"/>
          <w:sz w:val="28"/>
          <w:szCs w:val="28"/>
        </w:rPr>
        <w:t>труктури спільного управління є прикладом цінності спільного управління та</w:t>
      </w:r>
      <w:r w:rsidR="001F6874">
        <w:rPr>
          <w:rFonts w:ascii="Times New Roman" w:hAnsi="Times New Roman" w:cs="Times New Roman"/>
          <w:sz w:val="28"/>
          <w:szCs w:val="28"/>
        </w:rPr>
        <w:t xml:space="preserve"> інклюзивного прийняття рішень. В</w:t>
      </w:r>
      <w:r w:rsidRPr="00C121A7">
        <w:rPr>
          <w:rFonts w:ascii="Times New Roman" w:hAnsi="Times New Roman" w:cs="Times New Roman"/>
          <w:sz w:val="28"/>
          <w:szCs w:val="28"/>
        </w:rPr>
        <w:t>изнання історичної ефективності інклюзивного врядування може надихнути сучасні зусилля щодо участі та різноманітних процесів прийнятт</w:t>
      </w:r>
      <w:r w:rsidR="001F6874">
        <w:rPr>
          <w:rFonts w:ascii="Times New Roman" w:hAnsi="Times New Roman" w:cs="Times New Roman"/>
          <w:sz w:val="28"/>
          <w:szCs w:val="28"/>
        </w:rPr>
        <w:t>я рішень. С</w:t>
      </w:r>
      <w:r w:rsidRPr="00C121A7">
        <w:rPr>
          <w:rFonts w:ascii="Times New Roman" w:hAnsi="Times New Roman" w:cs="Times New Roman"/>
          <w:sz w:val="28"/>
          <w:szCs w:val="28"/>
        </w:rPr>
        <w:t>инкретична ідентичність, сформована в епоху Золотої Орди, свідчить про те, що культурне злиття може призвести до створення унік</w:t>
      </w:r>
      <w:r w:rsidR="001F6874">
        <w:rPr>
          <w:rFonts w:ascii="Times New Roman" w:hAnsi="Times New Roman" w:cs="Times New Roman"/>
          <w:sz w:val="28"/>
          <w:szCs w:val="28"/>
        </w:rPr>
        <w:t>альної та стійкої ідентичності. С</w:t>
      </w:r>
      <w:r w:rsidRPr="00C121A7">
        <w:rPr>
          <w:rFonts w:ascii="Times New Roman" w:hAnsi="Times New Roman" w:cs="Times New Roman"/>
          <w:sz w:val="28"/>
          <w:szCs w:val="28"/>
        </w:rPr>
        <w:t>прийняття культурного злиття кидає виклик страху втрати ідентичності, підкреслюючи, що різноманітність може збагатити, а н</w:t>
      </w:r>
      <w:r w:rsidR="001F6874">
        <w:rPr>
          <w:rFonts w:ascii="Times New Roman" w:hAnsi="Times New Roman" w:cs="Times New Roman"/>
          <w:sz w:val="28"/>
          <w:szCs w:val="28"/>
        </w:rPr>
        <w:t xml:space="preserve">е розбавити культурну спадщину. А </w:t>
      </w:r>
      <w:r w:rsidRPr="00C121A7">
        <w:rPr>
          <w:rFonts w:ascii="Times New Roman" w:hAnsi="Times New Roman" w:cs="Times New Roman"/>
          <w:sz w:val="28"/>
          <w:szCs w:val="28"/>
        </w:rPr>
        <w:t>співіснування різноманітних релігійних традицій підкреслює можливість мирного релігійного плюралізму.</w:t>
      </w:r>
      <w:r w:rsidR="001F6874">
        <w:rPr>
          <w:rFonts w:ascii="Times New Roman" w:hAnsi="Times New Roman" w:cs="Times New Roman"/>
          <w:sz w:val="28"/>
          <w:szCs w:val="28"/>
        </w:rPr>
        <w:t xml:space="preserve"> Р</w:t>
      </w:r>
      <w:r w:rsidRPr="00C121A7">
        <w:rPr>
          <w:rFonts w:ascii="Times New Roman" w:hAnsi="Times New Roman" w:cs="Times New Roman"/>
          <w:sz w:val="28"/>
          <w:szCs w:val="28"/>
        </w:rPr>
        <w:t>озуміння історичних прикладів релігійного співіснування може пом’якшити страхи, пов’язані з релігійною різноманітністю, сприяючи толерантності та діалогу.</w:t>
      </w:r>
      <w:r w:rsidR="001F6874">
        <w:rPr>
          <w:rFonts w:ascii="Times New Roman" w:hAnsi="Times New Roman" w:cs="Times New Roman"/>
          <w:sz w:val="28"/>
          <w:szCs w:val="28"/>
        </w:rPr>
        <w:t xml:space="preserve"> </w:t>
      </w:r>
      <w:r w:rsidRPr="00C121A7">
        <w:rPr>
          <w:rFonts w:ascii="Times New Roman" w:hAnsi="Times New Roman" w:cs="Times New Roman"/>
          <w:sz w:val="28"/>
          <w:szCs w:val="28"/>
        </w:rPr>
        <w:t>Визнання історичних переваг обміну знаннями може заохочувати відкритість до різних точок зору та глобальну співпрацю в пошуках знань.</w:t>
      </w:r>
    </w:p>
    <w:p w14:paraId="379451F4" w14:textId="512568A5" w:rsidR="00C121A7" w:rsidRDefault="00C121A7" w:rsidP="00053183">
      <w:pPr>
        <w:spacing w:after="0" w:line="360" w:lineRule="auto"/>
        <w:ind w:firstLine="720"/>
        <w:jc w:val="both"/>
        <w:rPr>
          <w:rFonts w:ascii="Times New Roman" w:hAnsi="Times New Roman" w:cs="Times New Roman"/>
          <w:sz w:val="28"/>
          <w:szCs w:val="28"/>
        </w:rPr>
      </w:pPr>
      <w:r w:rsidRPr="00C121A7">
        <w:rPr>
          <w:rFonts w:ascii="Times New Roman" w:hAnsi="Times New Roman" w:cs="Times New Roman"/>
          <w:sz w:val="28"/>
          <w:szCs w:val="28"/>
        </w:rPr>
        <w:lastRenderedPageBreak/>
        <w:t>Подолання страху вчитися на історичних прикладах транскультурних зв’язків дозволяє отримати більш детальне, інклюзивне та інформоване сучасне розуміння. Ці наслідки служать мостом між минулим і сьогоденням, заохочуючи суспільства сприймати різноманітність, брати участь у спільних зусиллях і цінувати багатство, яке походить від культурних взаємодій. Визнаючи історичні історії успіху, ми можемо розвіяти безпідставні страхи та побудувати майбутнє, засноване на спільному розумінні та взаємній повазі.</w:t>
      </w:r>
    </w:p>
    <w:p w14:paraId="711E5E62" w14:textId="77777777" w:rsidR="00903C11" w:rsidRDefault="00903C11" w:rsidP="00C121A7">
      <w:pPr>
        <w:spacing w:after="0" w:line="360" w:lineRule="auto"/>
        <w:jc w:val="both"/>
        <w:rPr>
          <w:rFonts w:ascii="Times New Roman" w:hAnsi="Times New Roman" w:cs="Times New Roman"/>
          <w:sz w:val="28"/>
          <w:szCs w:val="28"/>
        </w:rPr>
      </w:pPr>
    </w:p>
    <w:p w14:paraId="11CC2E4A" w14:textId="30CFA243" w:rsidR="00903C11" w:rsidRPr="005F586F" w:rsidRDefault="006809F7" w:rsidP="00C121A7">
      <w:pPr>
        <w:spacing w:after="0" w:line="360" w:lineRule="auto"/>
        <w:jc w:val="both"/>
        <w:rPr>
          <w:rFonts w:ascii="Times New Roman" w:eastAsiaTheme="minorEastAsia" w:hAnsi="Times New Roman" w:cs="Times New Roman"/>
          <w:b/>
          <w:sz w:val="28"/>
          <w:szCs w:val="28"/>
          <w:lang w:eastAsia="ja-JP"/>
        </w:rPr>
      </w:pPr>
      <w:r>
        <w:rPr>
          <w:rFonts w:ascii="Times New Roman" w:eastAsiaTheme="minorEastAsia" w:hAnsi="Times New Roman" w:cs="Times New Roman"/>
          <w:b/>
          <w:sz w:val="28"/>
          <w:szCs w:val="28"/>
          <w:lang w:eastAsia="ja-JP"/>
        </w:rPr>
        <w:br w:type="page"/>
      </w:r>
    </w:p>
    <w:p w14:paraId="3AB485C0" w14:textId="0A4ECF64" w:rsidR="001E2798" w:rsidRPr="00A0003B" w:rsidRDefault="00903C11" w:rsidP="00C93FA0">
      <w:pPr>
        <w:spacing w:after="0" w:line="480" w:lineRule="auto"/>
        <w:jc w:val="center"/>
        <w:outlineLvl w:val="0"/>
        <w:rPr>
          <w:rFonts w:ascii="Times New Roman" w:eastAsiaTheme="minorEastAsia" w:hAnsi="Times New Roman" w:cs="Times New Roman"/>
          <w:b/>
          <w:sz w:val="28"/>
          <w:szCs w:val="28"/>
          <w:lang w:eastAsia="ja-JP"/>
        </w:rPr>
      </w:pPr>
      <w:bookmarkStart w:id="43" w:name="_Toc152712506"/>
      <w:r w:rsidRPr="005F586F">
        <w:rPr>
          <w:rFonts w:ascii="Times New Roman" w:eastAsiaTheme="minorEastAsia" w:hAnsi="Times New Roman" w:cs="Times New Roman"/>
          <w:b/>
          <w:sz w:val="28"/>
          <w:szCs w:val="28"/>
          <w:lang w:eastAsia="ja-JP"/>
        </w:rPr>
        <w:lastRenderedPageBreak/>
        <w:t>СПИСОК ВИКОРИСТАННИХ ДЖЕРЕЛ ТА ЛІТЕРАТУРИ</w:t>
      </w:r>
      <w:bookmarkEnd w:id="43"/>
    </w:p>
    <w:p w14:paraId="4218A9BD" w14:textId="57EEE7E9" w:rsidR="00996907" w:rsidRPr="001E2798" w:rsidRDefault="003F68D5" w:rsidP="00C93FA0">
      <w:pPr>
        <w:spacing w:after="0" w:line="360" w:lineRule="auto"/>
        <w:rPr>
          <w:rFonts w:ascii="Times New Roman" w:hAnsi="Times New Roman" w:cs="Times New Roman"/>
          <w:b/>
          <w:bCs/>
          <w:sz w:val="28"/>
          <w:szCs w:val="28"/>
        </w:rPr>
      </w:pPr>
      <w:r w:rsidRPr="001E2798">
        <w:rPr>
          <w:rFonts w:ascii="Times New Roman" w:hAnsi="Times New Roman" w:cs="Times New Roman"/>
          <w:b/>
          <w:bCs/>
          <w:sz w:val="28"/>
          <w:szCs w:val="28"/>
        </w:rPr>
        <w:t>ДЖЕРЕЛА</w:t>
      </w:r>
    </w:p>
    <w:p w14:paraId="5A1ACCF3" w14:textId="3FAFD9C8" w:rsidR="00744E05" w:rsidRPr="00FB7CBA" w:rsidRDefault="00744E05" w:rsidP="00A205C4">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Гаркавец</w:t>
      </w:r>
      <w:proofErr w:type="spellEnd"/>
      <w:r>
        <w:rPr>
          <w:rFonts w:ascii="Times New Roman" w:hAnsi="Times New Roman" w:cs="Times New Roman"/>
          <w:sz w:val="28"/>
          <w:szCs w:val="28"/>
        </w:rPr>
        <w:t xml:space="preserve"> </w:t>
      </w:r>
      <w:r>
        <w:rPr>
          <w:rFonts w:ascii="Times New Roman" w:hAnsi="Times New Roman" w:cs="Times New Roman"/>
          <w:sz w:val="28"/>
          <w:szCs w:val="28"/>
          <w:lang w:val="ru-RU"/>
        </w:rPr>
        <w:t>А.</w:t>
      </w:r>
      <w:r w:rsidRPr="00A15943">
        <w:rPr>
          <w:rFonts w:ascii="Times New Roman" w:hAnsi="Times New Roman" w:cs="Times New Roman"/>
          <w:sz w:val="28"/>
          <w:szCs w:val="28"/>
        </w:rPr>
        <w:t xml:space="preserve"> </w:t>
      </w:r>
      <w:proofErr w:type="spellStart"/>
      <w:r w:rsidRPr="00A205C4">
        <w:rPr>
          <w:rFonts w:ascii="Times New Roman" w:hAnsi="Times New Roman" w:cs="Times New Roman"/>
          <w:iCs/>
          <w:sz w:val="28"/>
          <w:szCs w:val="28"/>
        </w:rPr>
        <w:t>Codex</w:t>
      </w:r>
      <w:proofErr w:type="spellEnd"/>
      <w:r w:rsidRPr="00A205C4">
        <w:rPr>
          <w:rFonts w:ascii="Times New Roman" w:hAnsi="Times New Roman" w:cs="Times New Roman"/>
          <w:iCs/>
          <w:sz w:val="28"/>
          <w:szCs w:val="28"/>
        </w:rPr>
        <w:t xml:space="preserve"> </w:t>
      </w:r>
      <w:proofErr w:type="spellStart"/>
      <w:r w:rsidRPr="00A205C4">
        <w:rPr>
          <w:rFonts w:ascii="Times New Roman" w:hAnsi="Times New Roman" w:cs="Times New Roman"/>
          <w:iCs/>
          <w:sz w:val="28"/>
          <w:szCs w:val="28"/>
        </w:rPr>
        <w:t>cumanicus</w:t>
      </w:r>
      <w:proofErr w:type="spellEnd"/>
      <w:r>
        <w:rPr>
          <w:rFonts w:ascii="Times New Roman" w:hAnsi="Times New Roman" w:cs="Times New Roman"/>
          <w:iCs/>
          <w:sz w:val="28"/>
          <w:szCs w:val="28"/>
        </w:rPr>
        <w:t>:</w:t>
      </w:r>
      <w:r w:rsidRPr="00A205C4">
        <w:rPr>
          <w:rFonts w:ascii="Times New Roman" w:hAnsi="Times New Roman" w:cs="Times New Roman"/>
          <w:iCs/>
          <w:sz w:val="28"/>
          <w:szCs w:val="28"/>
        </w:rPr>
        <w:t xml:space="preserve"> </w:t>
      </w:r>
      <w:proofErr w:type="spellStart"/>
      <w:r>
        <w:rPr>
          <w:rFonts w:ascii="Times New Roman" w:hAnsi="Times New Roman" w:cs="Times New Roman"/>
          <w:iCs/>
          <w:sz w:val="28"/>
          <w:szCs w:val="28"/>
        </w:rPr>
        <w:t>П</w:t>
      </w:r>
      <w:r w:rsidRPr="00A205C4">
        <w:rPr>
          <w:rFonts w:ascii="Times New Roman" w:hAnsi="Times New Roman" w:cs="Times New Roman"/>
          <w:iCs/>
          <w:sz w:val="28"/>
          <w:szCs w:val="28"/>
        </w:rPr>
        <w:t>оловецкие</w:t>
      </w:r>
      <w:proofErr w:type="spellEnd"/>
      <w:r w:rsidRPr="00A205C4">
        <w:rPr>
          <w:rFonts w:ascii="Times New Roman" w:hAnsi="Times New Roman" w:cs="Times New Roman"/>
          <w:iCs/>
          <w:sz w:val="28"/>
          <w:szCs w:val="28"/>
        </w:rPr>
        <w:t xml:space="preserve"> </w:t>
      </w:r>
      <w:proofErr w:type="spellStart"/>
      <w:r w:rsidRPr="00A205C4">
        <w:rPr>
          <w:rFonts w:ascii="Times New Roman" w:hAnsi="Times New Roman" w:cs="Times New Roman"/>
          <w:iCs/>
          <w:sz w:val="28"/>
          <w:szCs w:val="28"/>
        </w:rPr>
        <w:t>молитвы</w:t>
      </w:r>
      <w:proofErr w:type="spellEnd"/>
      <w:r w:rsidRPr="00A205C4">
        <w:rPr>
          <w:rFonts w:ascii="Times New Roman" w:hAnsi="Times New Roman" w:cs="Times New Roman"/>
          <w:iCs/>
          <w:sz w:val="28"/>
          <w:szCs w:val="28"/>
        </w:rPr>
        <w:t xml:space="preserve">, </w:t>
      </w:r>
      <w:proofErr w:type="spellStart"/>
      <w:r w:rsidRPr="00A205C4">
        <w:rPr>
          <w:rFonts w:ascii="Times New Roman" w:hAnsi="Times New Roman" w:cs="Times New Roman"/>
          <w:iCs/>
          <w:sz w:val="28"/>
          <w:szCs w:val="28"/>
        </w:rPr>
        <w:t>гимны</w:t>
      </w:r>
      <w:proofErr w:type="spellEnd"/>
      <w:r w:rsidRPr="00A205C4">
        <w:rPr>
          <w:rFonts w:ascii="Times New Roman" w:hAnsi="Times New Roman" w:cs="Times New Roman"/>
          <w:iCs/>
          <w:sz w:val="28"/>
          <w:szCs w:val="28"/>
        </w:rPr>
        <w:t xml:space="preserve"> и загадки XIII</w:t>
      </w:r>
      <w:r w:rsidRPr="00A205C4">
        <w:rPr>
          <w:rFonts w:ascii="Times New Roman" w:hAnsi="Times New Roman" w:cs="Times New Roman"/>
          <w:iCs/>
          <w:sz w:val="28"/>
          <w:szCs w:val="28"/>
          <w:lang w:val="ru-RU"/>
        </w:rPr>
        <w:t>–</w:t>
      </w:r>
      <w:r w:rsidRPr="00A205C4">
        <w:rPr>
          <w:rFonts w:ascii="Times New Roman" w:hAnsi="Times New Roman" w:cs="Times New Roman"/>
          <w:iCs/>
          <w:sz w:val="28"/>
          <w:szCs w:val="28"/>
        </w:rPr>
        <w:t xml:space="preserve">XIV </w:t>
      </w:r>
      <w:proofErr w:type="spellStart"/>
      <w:r w:rsidRPr="00A205C4">
        <w:rPr>
          <w:rFonts w:ascii="Times New Roman" w:hAnsi="Times New Roman" w:cs="Times New Roman"/>
          <w:iCs/>
          <w:sz w:val="28"/>
          <w:szCs w:val="28"/>
        </w:rPr>
        <w:t>веков</w:t>
      </w:r>
      <w:proofErr w:type="spellEnd"/>
      <w:r w:rsidRPr="00A205C4">
        <w:rPr>
          <w:rFonts w:ascii="Times New Roman" w:hAnsi="Times New Roman" w:cs="Times New Roman"/>
          <w:iCs/>
          <w:sz w:val="28"/>
          <w:szCs w:val="28"/>
          <w:lang w:val="ru-RU"/>
        </w:rPr>
        <w:t xml:space="preserve">. </w:t>
      </w:r>
      <w:r w:rsidR="00FF11D6" w:rsidRPr="00A205C4">
        <w:rPr>
          <w:rFonts w:ascii="Times New Roman" w:hAnsi="Times New Roman" w:cs="Times New Roman"/>
          <w:iCs/>
          <w:sz w:val="28"/>
          <w:szCs w:val="28"/>
          <w:lang w:val="ru-RU"/>
        </w:rPr>
        <w:t>М</w:t>
      </w:r>
      <w:r w:rsidR="00FF11D6" w:rsidRPr="00FB7CBA">
        <w:rPr>
          <w:rFonts w:ascii="Times New Roman" w:hAnsi="Times New Roman" w:cs="Times New Roman"/>
          <w:sz w:val="28"/>
          <w:szCs w:val="28"/>
          <w:lang w:val="ru-RU"/>
        </w:rPr>
        <w:t>осква</w:t>
      </w:r>
      <w:r w:rsidR="00FF11D6">
        <w:rPr>
          <w:rFonts w:ascii="Times New Roman" w:hAnsi="Times New Roman" w:cs="Times New Roman"/>
          <w:sz w:val="28"/>
          <w:szCs w:val="28"/>
          <w:lang w:val="ru-RU"/>
        </w:rPr>
        <w:t>:</w:t>
      </w:r>
      <w:r w:rsidRPr="00FB7CBA">
        <w:rPr>
          <w:rFonts w:ascii="Times New Roman" w:hAnsi="Times New Roman" w:cs="Times New Roman"/>
          <w:sz w:val="28"/>
          <w:szCs w:val="28"/>
          <w:lang w:val="ru-RU"/>
        </w:rPr>
        <w:t xml:space="preserve"> </w:t>
      </w:r>
      <w:proofErr w:type="spellStart"/>
      <w:r w:rsidRPr="00FB7CBA">
        <w:rPr>
          <w:rFonts w:ascii="Times New Roman" w:hAnsi="Times New Roman" w:cs="Times New Roman"/>
          <w:sz w:val="28"/>
          <w:szCs w:val="28"/>
          <w:lang w:val="ru-RU"/>
        </w:rPr>
        <w:t>Руская</w:t>
      </w:r>
      <w:proofErr w:type="spellEnd"/>
      <w:r w:rsidRPr="00FB7CBA">
        <w:rPr>
          <w:rFonts w:ascii="Times New Roman" w:hAnsi="Times New Roman" w:cs="Times New Roman"/>
          <w:sz w:val="28"/>
          <w:szCs w:val="28"/>
          <w:lang w:val="ru-RU"/>
        </w:rPr>
        <w:t xml:space="preserve"> деревня</w:t>
      </w:r>
      <w:r>
        <w:rPr>
          <w:rFonts w:ascii="Times New Roman" w:hAnsi="Times New Roman" w:cs="Times New Roman"/>
          <w:sz w:val="28"/>
          <w:szCs w:val="28"/>
          <w:lang w:val="ru-RU"/>
        </w:rPr>
        <w:t>,</w:t>
      </w:r>
      <w:r w:rsidRPr="00FB7CBA">
        <w:rPr>
          <w:rFonts w:ascii="Times New Roman" w:hAnsi="Times New Roman" w:cs="Times New Roman"/>
          <w:sz w:val="28"/>
          <w:szCs w:val="28"/>
          <w:lang w:val="ru-RU"/>
        </w:rPr>
        <w:t xml:space="preserve"> 2006</w:t>
      </w:r>
      <w:r>
        <w:rPr>
          <w:rFonts w:ascii="Times New Roman" w:hAnsi="Times New Roman" w:cs="Times New Roman"/>
          <w:i/>
          <w:sz w:val="28"/>
          <w:szCs w:val="28"/>
          <w:lang w:val="ru-RU"/>
        </w:rPr>
        <w:t xml:space="preserve">. </w:t>
      </w:r>
      <w:r w:rsidRPr="00A205C4">
        <w:rPr>
          <w:rFonts w:ascii="Times New Roman" w:hAnsi="Times New Roman" w:cs="Times New Roman"/>
          <w:iCs/>
          <w:sz w:val="28"/>
          <w:szCs w:val="28"/>
          <w:lang w:val="ru-RU"/>
        </w:rPr>
        <w:t>88</w:t>
      </w:r>
      <w:r>
        <w:rPr>
          <w:rFonts w:ascii="Times New Roman" w:hAnsi="Times New Roman" w:cs="Times New Roman"/>
          <w:i/>
          <w:sz w:val="28"/>
          <w:szCs w:val="28"/>
          <w:lang w:val="ru-RU"/>
        </w:rPr>
        <w:t> </w:t>
      </w:r>
      <w:r w:rsidRPr="005922F7">
        <w:rPr>
          <w:rFonts w:ascii="Times New Roman" w:hAnsi="Times New Roman" w:cs="Times New Roman"/>
          <w:sz w:val="28"/>
          <w:szCs w:val="28"/>
          <w:lang w:val="ru-RU"/>
        </w:rPr>
        <w:t>с.</w:t>
      </w:r>
    </w:p>
    <w:p w14:paraId="081CABEB" w14:textId="775EC788" w:rsidR="00744E05" w:rsidRPr="008119FF" w:rsidRDefault="00B268A9" w:rsidP="00B268A9">
      <w:pPr>
        <w:pStyle w:val="a4"/>
        <w:numPr>
          <w:ilvl w:val="0"/>
          <w:numId w:val="20"/>
        </w:numPr>
        <w:spacing w:after="0" w:line="360" w:lineRule="auto"/>
        <w:ind w:left="0" w:firstLine="360"/>
        <w:jc w:val="both"/>
        <w:rPr>
          <w:rFonts w:ascii="Times New Roman" w:hAnsi="Times New Roman" w:cs="Times New Roman"/>
          <w:sz w:val="28"/>
          <w:szCs w:val="28"/>
        </w:rPr>
      </w:pPr>
      <w:proofErr w:type="spellStart"/>
      <w:r w:rsidRPr="00B268A9">
        <w:rPr>
          <w:rFonts w:ascii="Times New Roman" w:hAnsi="Times New Roman" w:cs="Times New Roman"/>
          <w:sz w:val="28"/>
          <w:szCs w:val="28"/>
        </w:rPr>
        <w:t>Путешествия</w:t>
      </w:r>
      <w:proofErr w:type="spellEnd"/>
      <w:r w:rsidRPr="00B268A9">
        <w:rPr>
          <w:rFonts w:ascii="Times New Roman" w:hAnsi="Times New Roman" w:cs="Times New Roman"/>
          <w:sz w:val="28"/>
          <w:szCs w:val="28"/>
        </w:rPr>
        <w:t xml:space="preserve"> в </w:t>
      </w:r>
      <w:proofErr w:type="spellStart"/>
      <w:r w:rsidRPr="00B268A9">
        <w:rPr>
          <w:rFonts w:ascii="Times New Roman" w:hAnsi="Times New Roman" w:cs="Times New Roman"/>
          <w:sz w:val="28"/>
          <w:szCs w:val="28"/>
        </w:rPr>
        <w:t>восточные</w:t>
      </w:r>
      <w:proofErr w:type="spellEnd"/>
      <w:r w:rsidRPr="00B268A9">
        <w:rPr>
          <w:rFonts w:ascii="Times New Roman" w:hAnsi="Times New Roman" w:cs="Times New Roman"/>
          <w:sz w:val="28"/>
          <w:szCs w:val="28"/>
        </w:rPr>
        <w:t xml:space="preserve"> </w:t>
      </w:r>
      <w:proofErr w:type="spellStart"/>
      <w:r w:rsidRPr="00B268A9">
        <w:rPr>
          <w:rFonts w:ascii="Times New Roman" w:hAnsi="Times New Roman" w:cs="Times New Roman"/>
          <w:sz w:val="28"/>
          <w:szCs w:val="28"/>
        </w:rPr>
        <w:t>страны</w:t>
      </w:r>
      <w:proofErr w:type="spellEnd"/>
      <w:r w:rsidRPr="00B268A9">
        <w:rPr>
          <w:rFonts w:ascii="Times New Roman" w:hAnsi="Times New Roman" w:cs="Times New Roman"/>
          <w:sz w:val="28"/>
          <w:szCs w:val="28"/>
        </w:rPr>
        <w:t xml:space="preserve"> </w:t>
      </w:r>
      <w:proofErr w:type="spellStart"/>
      <w:r w:rsidRPr="00B268A9">
        <w:rPr>
          <w:rFonts w:ascii="Times New Roman" w:hAnsi="Times New Roman" w:cs="Times New Roman"/>
          <w:sz w:val="28"/>
          <w:szCs w:val="28"/>
        </w:rPr>
        <w:t>Плано</w:t>
      </w:r>
      <w:proofErr w:type="spellEnd"/>
      <w:r w:rsidRPr="00B268A9">
        <w:rPr>
          <w:rFonts w:ascii="Times New Roman" w:hAnsi="Times New Roman" w:cs="Times New Roman"/>
          <w:sz w:val="28"/>
          <w:szCs w:val="28"/>
        </w:rPr>
        <w:t xml:space="preserve"> </w:t>
      </w:r>
      <w:proofErr w:type="spellStart"/>
      <w:r w:rsidRPr="00B268A9">
        <w:rPr>
          <w:rFonts w:ascii="Times New Roman" w:hAnsi="Times New Roman" w:cs="Times New Roman"/>
          <w:sz w:val="28"/>
          <w:szCs w:val="28"/>
        </w:rPr>
        <w:t>Карпини</w:t>
      </w:r>
      <w:proofErr w:type="spellEnd"/>
      <w:r w:rsidRPr="00B268A9">
        <w:rPr>
          <w:rFonts w:ascii="Times New Roman" w:hAnsi="Times New Roman" w:cs="Times New Roman"/>
          <w:sz w:val="28"/>
          <w:szCs w:val="28"/>
        </w:rPr>
        <w:t xml:space="preserve"> и </w:t>
      </w:r>
      <w:proofErr w:type="spellStart"/>
      <w:r w:rsidRPr="00B268A9">
        <w:rPr>
          <w:rFonts w:ascii="Times New Roman" w:hAnsi="Times New Roman" w:cs="Times New Roman"/>
          <w:sz w:val="28"/>
          <w:szCs w:val="28"/>
        </w:rPr>
        <w:t>Рубрука</w:t>
      </w:r>
      <w:proofErr w:type="spellEnd"/>
      <w:r w:rsidRPr="00B268A9">
        <w:rPr>
          <w:rFonts w:ascii="Times New Roman" w:hAnsi="Times New Roman" w:cs="Times New Roman"/>
          <w:sz w:val="28"/>
          <w:szCs w:val="28"/>
        </w:rPr>
        <w:t xml:space="preserve"> </w:t>
      </w:r>
      <w:r w:rsidRPr="008119FF">
        <w:rPr>
          <w:rFonts w:ascii="Times New Roman" w:hAnsi="Times New Roman" w:cs="Times New Roman"/>
          <w:sz w:val="28"/>
          <w:szCs w:val="28"/>
        </w:rPr>
        <w:t xml:space="preserve">/ </w:t>
      </w:r>
      <w:r w:rsidR="00184F27">
        <w:rPr>
          <w:rFonts w:ascii="Times New Roman" w:hAnsi="Times New Roman" w:cs="Times New Roman"/>
          <w:sz w:val="28"/>
          <w:szCs w:val="28"/>
          <w:lang w:val="ru-UA"/>
        </w:rPr>
        <w:t>П</w:t>
      </w:r>
      <w:r w:rsidRPr="008119FF">
        <w:rPr>
          <w:rFonts w:ascii="Times New Roman" w:hAnsi="Times New Roman" w:cs="Times New Roman"/>
          <w:sz w:val="28"/>
          <w:szCs w:val="28"/>
        </w:rPr>
        <w:t>ер</w:t>
      </w:r>
      <w:r w:rsidR="00184F27">
        <w:rPr>
          <w:rFonts w:ascii="Times New Roman" w:hAnsi="Times New Roman" w:cs="Times New Roman"/>
          <w:sz w:val="28"/>
          <w:szCs w:val="28"/>
          <w:lang w:val="ru-UA"/>
        </w:rPr>
        <w:t>.</w:t>
      </w:r>
      <w:r w:rsidRPr="008119FF">
        <w:rPr>
          <w:rFonts w:ascii="Times New Roman" w:hAnsi="Times New Roman" w:cs="Times New Roman"/>
          <w:sz w:val="28"/>
          <w:szCs w:val="28"/>
        </w:rPr>
        <w:t xml:space="preserve"> А.</w:t>
      </w:r>
      <w:r>
        <w:rPr>
          <w:rFonts w:ascii="Times New Roman" w:hAnsi="Times New Roman" w:cs="Times New Roman"/>
          <w:sz w:val="28"/>
          <w:szCs w:val="28"/>
          <w:lang w:val="en-US"/>
        </w:rPr>
        <w:t> </w:t>
      </w:r>
      <w:r w:rsidRPr="008119FF">
        <w:rPr>
          <w:rFonts w:ascii="Times New Roman" w:hAnsi="Times New Roman" w:cs="Times New Roman"/>
          <w:sz w:val="28"/>
          <w:szCs w:val="28"/>
        </w:rPr>
        <w:t>И.</w:t>
      </w:r>
      <w:r>
        <w:rPr>
          <w:rFonts w:ascii="Times New Roman" w:hAnsi="Times New Roman" w:cs="Times New Roman"/>
          <w:sz w:val="28"/>
          <w:szCs w:val="28"/>
        </w:rPr>
        <w:t> </w:t>
      </w:r>
      <w:proofErr w:type="spellStart"/>
      <w:r w:rsidRPr="008119FF">
        <w:rPr>
          <w:rFonts w:ascii="Times New Roman" w:hAnsi="Times New Roman" w:cs="Times New Roman"/>
          <w:sz w:val="28"/>
          <w:szCs w:val="28"/>
        </w:rPr>
        <w:t>Малейна</w:t>
      </w:r>
      <w:proofErr w:type="spellEnd"/>
      <w:r w:rsidRPr="008119FF">
        <w:rPr>
          <w:rFonts w:ascii="Times New Roman" w:hAnsi="Times New Roman" w:cs="Times New Roman"/>
          <w:sz w:val="28"/>
          <w:szCs w:val="28"/>
        </w:rPr>
        <w:t xml:space="preserve">. </w:t>
      </w:r>
      <w:r w:rsidRPr="00B268A9">
        <w:rPr>
          <w:rFonts w:ascii="Times New Roman" w:hAnsi="Times New Roman" w:cs="Times New Roman"/>
          <w:sz w:val="28"/>
          <w:szCs w:val="28"/>
        </w:rPr>
        <w:t>М</w:t>
      </w:r>
      <w:r>
        <w:rPr>
          <w:rFonts w:ascii="Times New Roman" w:hAnsi="Times New Roman" w:cs="Times New Roman"/>
          <w:sz w:val="28"/>
          <w:szCs w:val="28"/>
        </w:rPr>
        <w:t xml:space="preserve">осква </w:t>
      </w:r>
      <w:r w:rsidRPr="00B268A9">
        <w:rPr>
          <w:rFonts w:ascii="Times New Roman" w:hAnsi="Times New Roman" w:cs="Times New Roman"/>
          <w:sz w:val="28"/>
          <w:szCs w:val="28"/>
        </w:rPr>
        <w:t xml:space="preserve">: </w:t>
      </w:r>
      <w:proofErr w:type="spellStart"/>
      <w:r w:rsidRPr="00B268A9">
        <w:rPr>
          <w:rFonts w:ascii="Times New Roman" w:hAnsi="Times New Roman" w:cs="Times New Roman"/>
          <w:sz w:val="28"/>
          <w:szCs w:val="28"/>
        </w:rPr>
        <w:t>Географгиз</w:t>
      </w:r>
      <w:proofErr w:type="spellEnd"/>
      <w:r w:rsidRPr="00B268A9">
        <w:rPr>
          <w:rFonts w:ascii="Times New Roman" w:hAnsi="Times New Roman" w:cs="Times New Roman"/>
          <w:sz w:val="28"/>
          <w:szCs w:val="28"/>
        </w:rPr>
        <w:t xml:space="preserve">, 1957. </w:t>
      </w:r>
      <w:r>
        <w:rPr>
          <w:rFonts w:ascii="Times New Roman" w:hAnsi="Times New Roman" w:cs="Times New Roman"/>
          <w:sz w:val="28"/>
          <w:szCs w:val="28"/>
        </w:rPr>
        <w:t>272 с.</w:t>
      </w:r>
    </w:p>
    <w:p w14:paraId="27F7959D" w14:textId="549115DC" w:rsidR="00744E05" w:rsidRPr="00391B2B" w:rsidRDefault="00744E05" w:rsidP="00F73218">
      <w:pPr>
        <w:pStyle w:val="a4"/>
        <w:numPr>
          <w:ilvl w:val="0"/>
          <w:numId w:val="20"/>
        </w:numPr>
        <w:ind w:left="0" w:firstLine="709"/>
        <w:jc w:val="both"/>
        <w:rPr>
          <w:rFonts w:ascii="Times New Roman" w:hAnsi="Times New Roman" w:cs="Times New Roman"/>
          <w:sz w:val="28"/>
          <w:szCs w:val="28"/>
        </w:rPr>
      </w:pPr>
      <w:r w:rsidRPr="00391B2B">
        <w:rPr>
          <w:rFonts w:ascii="Times New Roman" w:hAnsi="Times New Roman" w:cs="Times New Roman"/>
          <w:sz w:val="28"/>
          <w:szCs w:val="28"/>
        </w:rPr>
        <w:t xml:space="preserve">Рашид ад-Дин. </w:t>
      </w:r>
      <w:proofErr w:type="spellStart"/>
      <w:r w:rsidRPr="00391B2B">
        <w:rPr>
          <w:rFonts w:ascii="Times New Roman" w:hAnsi="Times New Roman" w:cs="Times New Roman"/>
          <w:sz w:val="28"/>
          <w:szCs w:val="28"/>
        </w:rPr>
        <w:t>Сборник</w:t>
      </w:r>
      <w:proofErr w:type="spellEnd"/>
      <w:r w:rsidRPr="00391B2B">
        <w:rPr>
          <w:rFonts w:ascii="Times New Roman" w:hAnsi="Times New Roman" w:cs="Times New Roman"/>
          <w:sz w:val="28"/>
          <w:szCs w:val="28"/>
        </w:rPr>
        <w:t xml:space="preserve"> </w:t>
      </w:r>
      <w:proofErr w:type="spellStart"/>
      <w:r w:rsidRPr="00391B2B">
        <w:rPr>
          <w:rFonts w:ascii="Times New Roman" w:hAnsi="Times New Roman" w:cs="Times New Roman"/>
          <w:sz w:val="28"/>
          <w:szCs w:val="28"/>
        </w:rPr>
        <w:t>летописей</w:t>
      </w:r>
      <w:proofErr w:type="spellEnd"/>
      <w:r w:rsidR="00B268A9" w:rsidRPr="00391B2B">
        <w:rPr>
          <w:rFonts w:ascii="Times New Roman" w:hAnsi="Times New Roman" w:cs="Times New Roman"/>
          <w:sz w:val="28"/>
          <w:szCs w:val="28"/>
        </w:rPr>
        <w:t xml:space="preserve"> /</w:t>
      </w:r>
      <w:r w:rsidRPr="00391B2B">
        <w:rPr>
          <w:rFonts w:ascii="Times New Roman" w:hAnsi="Times New Roman" w:cs="Times New Roman"/>
          <w:sz w:val="28"/>
          <w:szCs w:val="28"/>
        </w:rPr>
        <w:t xml:space="preserve"> </w:t>
      </w:r>
      <w:r w:rsidR="00B268A9" w:rsidRPr="00391B2B">
        <w:rPr>
          <w:rFonts w:ascii="Times New Roman" w:hAnsi="Times New Roman" w:cs="Times New Roman"/>
          <w:sz w:val="28"/>
          <w:szCs w:val="28"/>
        </w:rPr>
        <w:t>П</w:t>
      </w:r>
      <w:r w:rsidRPr="00391B2B">
        <w:rPr>
          <w:rFonts w:ascii="Times New Roman" w:hAnsi="Times New Roman" w:cs="Times New Roman"/>
          <w:sz w:val="28"/>
          <w:szCs w:val="28"/>
        </w:rPr>
        <w:t>ер</w:t>
      </w:r>
      <w:r w:rsidR="00184F27">
        <w:rPr>
          <w:rFonts w:ascii="Times New Roman" w:hAnsi="Times New Roman" w:cs="Times New Roman"/>
          <w:sz w:val="28"/>
          <w:szCs w:val="28"/>
          <w:lang w:val="ru-UA"/>
        </w:rPr>
        <w:t>.</w:t>
      </w:r>
      <w:r w:rsidRPr="00391B2B">
        <w:rPr>
          <w:rFonts w:ascii="Times New Roman" w:hAnsi="Times New Roman" w:cs="Times New Roman"/>
          <w:sz w:val="28"/>
          <w:szCs w:val="28"/>
        </w:rPr>
        <w:t xml:space="preserve"> Смирнова О.</w:t>
      </w:r>
      <w:r w:rsidR="00B268A9" w:rsidRPr="00391B2B">
        <w:rPr>
          <w:rFonts w:ascii="Times New Roman" w:hAnsi="Times New Roman" w:cs="Times New Roman"/>
          <w:sz w:val="28"/>
          <w:szCs w:val="28"/>
          <w:lang w:val="en-US"/>
        </w:rPr>
        <w:t> </w:t>
      </w:r>
      <w:r w:rsidRPr="00391B2B">
        <w:rPr>
          <w:rFonts w:ascii="Times New Roman" w:hAnsi="Times New Roman" w:cs="Times New Roman"/>
          <w:sz w:val="28"/>
          <w:szCs w:val="28"/>
        </w:rPr>
        <w:t>И.</w:t>
      </w:r>
      <w:r w:rsidR="00391B2B" w:rsidRPr="00391B2B">
        <w:rPr>
          <w:rFonts w:ascii="Times New Roman" w:hAnsi="Times New Roman" w:cs="Times New Roman"/>
          <w:sz w:val="28"/>
          <w:szCs w:val="28"/>
          <w:lang w:val="ru-UA"/>
        </w:rPr>
        <w:t xml:space="preserve"> Москва-</w:t>
      </w:r>
      <w:r w:rsidR="00FF11D6" w:rsidRPr="00391B2B">
        <w:rPr>
          <w:rFonts w:ascii="Times New Roman" w:hAnsi="Times New Roman" w:cs="Times New Roman"/>
          <w:sz w:val="28"/>
          <w:szCs w:val="28"/>
          <w:lang w:val="ru-UA"/>
        </w:rPr>
        <w:t>Ленинград:</w:t>
      </w:r>
      <w:r w:rsidR="00391B2B" w:rsidRPr="00391B2B">
        <w:rPr>
          <w:rFonts w:ascii="Times New Roman" w:hAnsi="Times New Roman" w:cs="Times New Roman"/>
          <w:sz w:val="28"/>
          <w:szCs w:val="28"/>
          <w:lang w:val="ru-UA"/>
        </w:rPr>
        <w:t xml:space="preserve"> </w:t>
      </w:r>
      <w:r w:rsidR="00391B2B">
        <w:rPr>
          <w:rFonts w:ascii="Times New Roman" w:hAnsi="Times New Roman" w:cs="Times New Roman"/>
          <w:sz w:val="28"/>
          <w:szCs w:val="28"/>
          <w:lang w:val="ru-UA"/>
        </w:rPr>
        <w:t>АН</w:t>
      </w:r>
      <w:r w:rsidR="00391B2B" w:rsidRPr="00391B2B">
        <w:rPr>
          <w:rFonts w:ascii="Times New Roman" w:hAnsi="Times New Roman" w:cs="Times New Roman"/>
          <w:sz w:val="28"/>
          <w:szCs w:val="28"/>
          <w:lang w:val="ru-UA"/>
        </w:rPr>
        <w:t xml:space="preserve"> СССР,</w:t>
      </w:r>
      <w:r w:rsidRPr="00391B2B">
        <w:rPr>
          <w:rFonts w:ascii="Times New Roman" w:hAnsi="Times New Roman" w:cs="Times New Roman"/>
          <w:sz w:val="28"/>
          <w:szCs w:val="28"/>
        </w:rPr>
        <w:t xml:space="preserve"> 1952. Т</w:t>
      </w:r>
      <w:r w:rsidR="00391B2B" w:rsidRPr="00391B2B">
        <w:rPr>
          <w:rFonts w:ascii="Times New Roman" w:hAnsi="Times New Roman" w:cs="Times New Roman"/>
          <w:sz w:val="28"/>
          <w:szCs w:val="28"/>
          <w:lang w:val="ru-UA"/>
        </w:rPr>
        <w:t>. </w:t>
      </w:r>
      <w:r w:rsidRPr="00391B2B">
        <w:rPr>
          <w:rFonts w:ascii="Times New Roman" w:hAnsi="Times New Roman" w:cs="Times New Roman"/>
          <w:sz w:val="28"/>
          <w:szCs w:val="28"/>
        </w:rPr>
        <w:t>I.</w:t>
      </w:r>
      <w:r w:rsidR="00391B2B" w:rsidRPr="00391B2B">
        <w:rPr>
          <w:rFonts w:ascii="Times New Roman" w:hAnsi="Times New Roman" w:cs="Times New Roman"/>
          <w:sz w:val="28"/>
          <w:szCs w:val="28"/>
        </w:rPr>
        <w:t xml:space="preserve"> </w:t>
      </w:r>
      <w:r w:rsidR="00391B2B" w:rsidRPr="00391B2B">
        <w:rPr>
          <w:rFonts w:ascii="Times New Roman" w:hAnsi="Times New Roman" w:cs="Times New Roman"/>
          <w:sz w:val="28"/>
          <w:szCs w:val="28"/>
          <w:lang w:val="ru-UA"/>
        </w:rPr>
        <w:t xml:space="preserve">Кн. 2. </w:t>
      </w:r>
      <w:r w:rsidR="00391B2B" w:rsidRPr="00391B2B">
        <w:rPr>
          <w:rFonts w:ascii="Times New Roman" w:hAnsi="Times New Roman" w:cs="Times New Roman"/>
          <w:sz w:val="28"/>
          <w:szCs w:val="28"/>
        </w:rPr>
        <w:t>317</w:t>
      </w:r>
      <w:r w:rsidR="00391B2B" w:rsidRPr="00391B2B">
        <w:rPr>
          <w:rFonts w:ascii="Times New Roman" w:hAnsi="Times New Roman" w:cs="Times New Roman"/>
          <w:sz w:val="28"/>
          <w:szCs w:val="28"/>
          <w:lang w:val="ru-UA"/>
        </w:rPr>
        <w:t> </w:t>
      </w:r>
      <w:r w:rsidR="00391B2B" w:rsidRPr="00391B2B">
        <w:rPr>
          <w:rFonts w:ascii="Times New Roman" w:hAnsi="Times New Roman" w:cs="Times New Roman"/>
          <w:sz w:val="28"/>
          <w:szCs w:val="28"/>
        </w:rPr>
        <w:t>с</w:t>
      </w:r>
      <w:r w:rsidR="00391B2B" w:rsidRPr="00391B2B">
        <w:rPr>
          <w:rFonts w:ascii="Times New Roman" w:hAnsi="Times New Roman" w:cs="Times New Roman"/>
          <w:sz w:val="28"/>
          <w:szCs w:val="28"/>
          <w:lang w:val="ru-UA"/>
        </w:rPr>
        <w:t>.</w:t>
      </w:r>
    </w:p>
    <w:p w14:paraId="3C371C94" w14:textId="48C325FD" w:rsidR="00744E05" w:rsidRPr="00744E05" w:rsidRDefault="00744E05" w:rsidP="00391B2B">
      <w:pPr>
        <w:pStyle w:val="a4"/>
        <w:numPr>
          <w:ilvl w:val="0"/>
          <w:numId w:val="20"/>
        </w:numPr>
        <w:ind w:left="0" w:firstLine="709"/>
        <w:jc w:val="both"/>
        <w:rPr>
          <w:rFonts w:ascii="Times New Roman" w:hAnsi="Times New Roman" w:cs="Times New Roman"/>
          <w:sz w:val="28"/>
          <w:szCs w:val="28"/>
        </w:rPr>
      </w:pPr>
      <w:r w:rsidRPr="00744E05">
        <w:rPr>
          <w:rFonts w:ascii="Times New Roman" w:hAnsi="Times New Roman" w:cs="Times New Roman"/>
          <w:sz w:val="28"/>
          <w:szCs w:val="28"/>
        </w:rPr>
        <w:t xml:space="preserve">Рашид ад-Дин. </w:t>
      </w:r>
      <w:proofErr w:type="spellStart"/>
      <w:r w:rsidRPr="00744E05">
        <w:rPr>
          <w:rFonts w:ascii="Times New Roman" w:hAnsi="Times New Roman" w:cs="Times New Roman"/>
          <w:sz w:val="28"/>
          <w:szCs w:val="28"/>
        </w:rPr>
        <w:t>Сборник</w:t>
      </w:r>
      <w:proofErr w:type="spellEnd"/>
      <w:r w:rsidRPr="00744E05">
        <w:rPr>
          <w:rFonts w:ascii="Times New Roman" w:hAnsi="Times New Roman" w:cs="Times New Roman"/>
          <w:sz w:val="28"/>
          <w:szCs w:val="28"/>
        </w:rPr>
        <w:t xml:space="preserve"> </w:t>
      </w:r>
      <w:proofErr w:type="spellStart"/>
      <w:r w:rsidRPr="00744E05">
        <w:rPr>
          <w:rFonts w:ascii="Times New Roman" w:hAnsi="Times New Roman" w:cs="Times New Roman"/>
          <w:sz w:val="28"/>
          <w:szCs w:val="28"/>
        </w:rPr>
        <w:t>летописей</w:t>
      </w:r>
      <w:proofErr w:type="spellEnd"/>
      <w:r w:rsidRPr="00744E05">
        <w:rPr>
          <w:rFonts w:ascii="Times New Roman" w:hAnsi="Times New Roman" w:cs="Times New Roman"/>
          <w:sz w:val="28"/>
          <w:szCs w:val="28"/>
        </w:rPr>
        <w:t xml:space="preserve"> / Пер. с </w:t>
      </w:r>
      <w:proofErr w:type="spellStart"/>
      <w:r w:rsidRPr="00744E05">
        <w:rPr>
          <w:rFonts w:ascii="Times New Roman" w:hAnsi="Times New Roman" w:cs="Times New Roman"/>
          <w:sz w:val="28"/>
          <w:szCs w:val="28"/>
        </w:rPr>
        <w:t>персидского</w:t>
      </w:r>
      <w:proofErr w:type="spellEnd"/>
      <w:r w:rsidRPr="00744E05">
        <w:rPr>
          <w:rFonts w:ascii="Times New Roman" w:hAnsi="Times New Roman" w:cs="Times New Roman"/>
          <w:sz w:val="28"/>
          <w:szCs w:val="28"/>
        </w:rPr>
        <w:t xml:space="preserve"> Ю.</w:t>
      </w:r>
      <w:r w:rsidR="00B268A9">
        <w:rPr>
          <w:rFonts w:ascii="Times New Roman" w:hAnsi="Times New Roman" w:cs="Times New Roman"/>
          <w:sz w:val="28"/>
          <w:szCs w:val="28"/>
        </w:rPr>
        <w:t> </w:t>
      </w:r>
      <w:r w:rsidRPr="00744E05">
        <w:rPr>
          <w:rFonts w:ascii="Times New Roman" w:hAnsi="Times New Roman" w:cs="Times New Roman"/>
          <w:sz w:val="28"/>
          <w:szCs w:val="28"/>
        </w:rPr>
        <w:t>П.</w:t>
      </w:r>
      <w:r w:rsidR="00B268A9">
        <w:rPr>
          <w:rFonts w:ascii="Times New Roman" w:hAnsi="Times New Roman" w:cs="Times New Roman"/>
          <w:sz w:val="28"/>
          <w:szCs w:val="28"/>
          <w:lang w:val="en-US"/>
        </w:rPr>
        <w:t> </w:t>
      </w:r>
      <w:proofErr w:type="spellStart"/>
      <w:r w:rsidRPr="00744E05">
        <w:rPr>
          <w:rFonts w:ascii="Times New Roman" w:hAnsi="Times New Roman" w:cs="Times New Roman"/>
          <w:sz w:val="28"/>
          <w:szCs w:val="28"/>
        </w:rPr>
        <w:t>Верховского</w:t>
      </w:r>
      <w:proofErr w:type="spellEnd"/>
      <w:r w:rsidRPr="00744E05">
        <w:rPr>
          <w:rFonts w:ascii="Times New Roman" w:hAnsi="Times New Roman" w:cs="Times New Roman"/>
          <w:sz w:val="28"/>
          <w:szCs w:val="28"/>
        </w:rPr>
        <w:t xml:space="preserve">. </w:t>
      </w:r>
      <w:bookmarkStart w:id="44" w:name="_Hlk152347547"/>
      <w:r w:rsidRPr="00744E05">
        <w:rPr>
          <w:rFonts w:ascii="Times New Roman" w:hAnsi="Times New Roman" w:cs="Times New Roman"/>
          <w:sz w:val="28"/>
          <w:szCs w:val="28"/>
        </w:rPr>
        <w:t>Москва</w:t>
      </w:r>
      <w:r w:rsidR="00391B2B" w:rsidRPr="00391B2B">
        <w:rPr>
          <w:rFonts w:ascii="Times New Roman" w:hAnsi="Times New Roman" w:cs="Times New Roman"/>
          <w:sz w:val="28"/>
          <w:szCs w:val="28"/>
          <w:lang w:val="ru-RU"/>
        </w:rPr>
        <w:t>-</w:t>
      </w:r>
      <w:r w:rsidR="00391B2B">
        <w:rPr>
          <w:rFonts w:ascii="Times New Roman" w:hAnsi="Times New Roman" w:cs="Times New Roman"/>
          <w:sz w:val="28"/>
          <w:szCs w:val="28"/>
          <w:lang w:val="ru-UA"/>
        </w:rPr>
        <w:t>Ленинград</w:t>
      </w:r>
      <w:r w:rsidR="00B268A9">
        <w:rPr>
          <w:rFonts w:ascii="Times New Roman" w:hAnsi="Times New Roman" w:cs="Times New Roman"/>
          <w:sz w:val="28"/>
          <w:szCs w:val="28"/>
          <w:lang w:val="en-US"/>
        </w:rPr>
        <w:t> </w:t>
      </w:r>
      <w:r w:rsidRPr="00744E05">
        <w:rPr>
          <w:rFonts w:ascii="Times New Roman" w:hAnsi="Times New Roman" w:cs="Times New Roman"/>
          <w:sz w:val="28"/>
          <w:szCs w:val="28"/>
        </w:rPr>
        <w:t>: А</w:t>
      </w:r>
      <w:r w:rsidR="00391B2B">
        <w:rPr>
          <w:rFonts w:ascii="Times New Roman" w:hAnsi="Times New Roman" w:cs="Times New Roman"/>
          <w:sz w:val="28"/>
          <w:szCs w:val="28"/>
          <w:lang w:val="ru-UA"/>
        </w:rPr>
        <w:t>Н</w:t>
      </w:r>
      <w:r w:rsidRPr="00744E05">
        <w:rPr>
          <w:rFonts w:ascii="Times New Roman" w:hAnsi="Times New Roman" w:cs="Times New Roman"/>
          <w:sz w:val="28"/>
          <w:szCs w:val="28"/>
        </w:rPr>
        <w:t xml:space="preserve"> СССР, </w:t>
      </w:r>
      <w:bookmarkEnd w:id="44"/>
      <w:r w:rsidRPr="00744E05">
        <w:rPr>
          <w:rFonts w:ascii="Times New Roman" w:hAnsi="Times New Roman" w:cs="Times New Roman"/>
          <w:sz w:val="28"/>
          <w:szCs w:val="28"/>
        </w:rPr>
        <w:t>1960. Т.</w:t>
      </w:r>
      <w:r w:rsidR="00B268A9">
        <w:rPr>
          <w:rFonts w:ascii="Times New Roman" w:hAnsi="Times New Roman" w:cs="Times New Roman"/>
          <w:sz w:val="28"/>
          <w:szCs w:val="28"/>
          <w:lang w:val="en-US"/>
        </w:rPr>
        <w:t> </w:t>
      </w:r>
      <w:r w:rsidR="00391B2B">
        <w:rPr>
          <w:rFonts w:ascii="Times New Roman" w:hAnsi="Times New Roman" w:cs="Times New Roman"/>
          <w:sz w:val="28"/>
          <w:szCs w:val="28"/>
          <w:lang w:val="en-US"/>
        </w:rPr>
        <w:t>II</w:t>
      </w:r>
      <w:r w:rsidRPr="00744E05">
        <w:rPr>
          <w:rFonts w:ascii="Times New Roman" w:hAnsi="Times New Roman" w:cs="Times New Roman"/>
          <w:sz w:val="28"/>
          <w:szCs w:val="28"/>
        </w:rPr>
        <w:t>.</w:t>
      </w:r>
      <w:r w:rsidR="00B268A9" w:rsidRPr="00B268A9">
        <w:rPr>
          <w:rFonts w:ascii="Times New Roman" w:hAnsi="Times New Roman" w:cs="Times New Roman"/>
          <w:sz w:val="28"/>
          <w:szCs w:val="28"/>
          <w:lang w:val="ru-RU"/>
        </w:rPr>
        <w:t xml:space="preserve"> </w:t>
      </w:r>
      <w:r w:rsidR="00391B2B">
        <w:rPr>
          <w:rFonts w:ascii="Times New Roman" w:hAnsi="Times New Roman" w:cs="Times New Roman"/>
          <w:sz w:val="28"/>
          <w:szCs w:val="28"/>
          <w:lang w:val="ru-UA"/>
        </w:rPr>
        <w:t>253 с.</w:t>
      </w:r>
    </w:p>
    <w:p w14:paraId="4EFC0E7E" w14:textId="768AA249" w:rsidR="00744E05" w:rsidRPr="00A205C4" w:rsidRDefault="00744E05" w:rsidP="00184F27">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A205C4">
        <w:rPr>
          <w:rFonts w:ascii="Times New Roman" w:hAnsi="Times New Roman" w:cs="Times New Roman"/>
          <w:sz w:val="28"/>
          <w:szCs w:val="28"/>
        </w:rPr>
        <w:t>Рубрук</w:t>
      </w:r>
      <w:proofErr w:type="spellEnd"/>
      <w:r w:rsidRPr="00A205C4">
        <w:rPr>
          <w:rFonts w:ascii="Times New Roman" w:hAnsi="Times New Roman" w:cs="Times New Roman"/>
          <w:sz w:val="28"/>
          <w:szCs w:val="28"/>
        </w:rPr>
        <w:t xml:space="preserve"> Вільгельм де. </w:t>
      </w:r>
      <w:r w:rsidRPr="00A205C4">
        <w:rPr>
          <w:rFonts w:ascii="Times New Roman" w:hAnsi="Times New Roman" w:cs="Times New Roman"/>
          <w:iCs/>
          <w:sz w:val="28"/>
          <w:szCs w:val="28"/>
        </w:rPr>
        <w:t>Подорож у східні краї /</w:t>
      </w:r>
      <w:r w:rsidRPr="00A205C4">
        <w:rPr>
          <w:rFonts w:ascii="Times New Roman" w:hAnsi="Times New Roman" w:cs="Times New Roman"/>
          <w:sz w:val="28"/>
          <w:szCs w:val="28"/>
        </w:rPr>
        <w:t xml:space="preserve"> Пер</w:t>
      </w:r>
      <w:r w:rsidR="00184F27">
        <w:rPr>
          <w:rFonts w:ascii="Times New Roman" w:hAnsi="Times New Roman" w:cs="Times New Roman"/>
          <w:sz w:val="28"/>
          <w:szCs w:val="28"/>
          <w:lang w:val="ru-UA"/>
        </w:rPr>
        <w:t>.</w:t>
      </w:r>
      <w:r w:rsidRPr="00A205C4">
        <w:rPr>
          <w:rFonts w:ascii="Times New Roman" w:hAnsi="Times New Roman" w:cs="Times New Roman"/>
          <w:sz w:val="28"/>
          <w:szCs w:val="28"/>
        </w:rPr>
        <w:t xml:space="preserve"> з латинської А. </w:t>
      </w:r>
      <w:proofErr w:type="spellStart"/>
      <w:r w:rsidRPr="00A205C4">
        <w:rPr>
          <w:rFonts w:ascii="Times New Roman" w:hAnsi="Times New Roman" w:cs="Times New Roman"/>
          <w:sz w:val="28"/>
          <w:szCs w:val="28"/>
        </w:rPr>
        <w:t>Содомора</w:t>
      </w:r>
      <w:proofErr w:type="spellEnd"/>
      <w:r w:rsidRPr="00A205C4">
        <w:rPr>
          <w:rFonts w:ascii="Times New Roman" w:hAnsi="Times New Roman" w:cs="Times New Roman"/>
          <w:sz w:val="28"/>
          <w:szCs w:val="28"/>
        </w:rPr>
        <w:t>. Львів : Апріорі, 2018. 240 с.</w:t>
      </w:r>
    </w:p>
    <w:p w14:paraId="36C4D37D" w14:textId="4AFB32F7" w:rsidR="00744E05" w:rsidRDefault="00744E05" w:rsidP="00184F27">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391B2B">
        <w:rPr>
          <w:rFonts w:ascii="Times New Roman" w:hAnsi="Times New Roman" w:cs="Times New Roman"/>
          <w:iCs/>
          <w:sz w:val="28"/>
          <w:szCs w:val="28"/>
        </w:rPr>
        <w:t>Сокровенное</w:t>
      </w:r>
      <w:proofErr w:type="spellEnd"/>
      <w:r w:rsidRPr="00391B2B">
        <w:rPr>
          <w:rFonts w:ascii="Times New Roman" w:hAnsi="Times New Roman" w:cs="Times New Roman"/>
          <w:iCs/>
          <w:sz w:val="28"/>
          <w:szCs w:val="28"/>
        </w:rPr>
        <w:t xml:space="preserve"> </w:t>
      </w:r>
      <w:proofErr w:type="spellStart"/>
      <w:r w:rsidRPr="00391B2B">
        <w:rPr>
          <w:rFonts w:ascii="Times New Roman" w:hAnsi="Times New Roman" w:cs="Times New Roman"/>
          <w:iCs/>
          <w:sz w:val="28"/>
          <w:szCs w:val="28"/>
        </w:rPr>
        <w:t>сказание</w:t>
      </w:r>
      <w:proofErr w:type="spellEnd"/>
      <w:r w:rsidR="00391B2B" w:rsidRPr="00391B2B">
        <w:rPr>
          <w:rFonts w:ascii="Times New Roman" w:hAnsi="Times New Roman" w:cs="Times New Roman"/>
          <w:iCs/>
          <w:sz w:val="28"/>
          <w:szCs w:val="28"/>
          <w:lang w:val="ru-UA"/>
        </w:rPr>
        <w:t>.</w:t>
      </w:r>
      <w:r w:rsidRPr="00391B2B">
        <w:rPr>
          <w:rFonts w:ascii="Times New Roman" w:hAnsi="Times New Roman" w:cs="Times New Roman"/>
          <w:iCs/>
          <w:sz w:val="28"/>
          <w:szCs w:val="28"/>
        </w:rPr>
        <w:t xml:space="preserve"> </w:t>
      </w:r>
      <w:proofErr w:type="spellStart"/>
      <w:r w:rsidRPr="00391B2B">
        <w:rPr>
          <w:rFonts w:ascii="Times New Roman" w:hAnsi="Times New Roman" w:cs="Times New Roman"/>
          <w:iCs/>
          <w:sz w:val="28"/>
          <w:szCs w:val="28"/>
        </w:rPr>
        <w:t>Монгольская</w:t>
      </w:r>
      <w:proofErr w:type="spellEnd"/>
      <w:r w:rsidRPr="00391B2B">
        <w:rPr>
          <w:rFonts w:ascii="Times New Roman" w:hAnsi="Times New Roman" w:cs="Times New Roman"/>
          <w:iCs/>
          <w:sz w:val="28"/>
          <w:szCs w:val="28"/>
        </w:rPr>
        <w:t xml:space="preserve"> </w:t>
      </w:r>
      <w:proofErr w:type="spellStart"/>
      <w:r w:rsidRPr="00391B2B">
        <w:rPr>
          <w:rFonts w:ascii="Times New Roman" w:hAnsi="Times New Roman" w:cs="Times New Roman"/>
          <w:iCs/>
          <w:sz w:val="28"/>
          <w:szCs w:val="28"/>
        </w:rPr>
        <w:t>хроника</w:t>
      </w:r>
      <w:proofErr w:type="spellEnd"/>
      <w:r w:rsidRPr="00391B2B">
        <w:rPr>
          <w:rFonts w:ascii="Times New Roman" w:hAnsi="Times New Roman" w:cs="Times New Roman"/>
          <w:iCs/>
          <w:sz w:val="28"/>
          <w:szCs w:val="28"/>
        </w:rPr>
        <w:t xml:space="preserve"> 1240 г.</w:t>
      </w:r>
      <w:r w:rsidRPr="00391B2B">
        <w:rPr>
          <w:rFonts w:ascii="Times New Roman" w:hAnsi="Times New Roman" w:cs="Times New Roman"/>
          <w:sz w:val="28"/>
          <w:szCs w:val="28"/>
        </w:rPr>
        <w:t xml:space="preserve"> / Пер. С.</w:t>
      </w:r>
      <w:r w:rsidR="00184F27">
        <w:rPr>
          <w:rFonts w:ascii="Times New Roman" w:hAnsi="Times New Roman" w:cs="Times New Roman"/>
          <w:sz w:val="28"/>
          <w:szCs w:val="28"/>
          <w:lang w:val="ru-UA"/>
        </w:rPr>
        <w:t> </w:t>
      </w:r>
      <w:r w:rsidRPr="00391B2B">
        <w:rPr>
          <w:rFonts w:ascii="Times New Roman" w:hAnsi="Times New Roman" w:cs="Times New Roman"/>
          <w:sz w:val="28"/>
          <w:szCs w:val="28"/>
        </w:rPr>
        <w:t>А.</w:t>
      </w:r>
      <w:r w:rsidR="00184F27">
        <w:rPr>
          <w:rFonts w:ascii="Times New Roman" w:hAnsi="Times New Roman" w:cs="Times New Roman"/>
          <w:sz w:val="28"/>
          <w:szCs w:val="28"/>
          <w:lang w:val="ru-UA"/>
        </w:rPr>
        <w:t> </w:t>
      </w:r>
      <w:r w:rsidRPr="00391B2B">
        <w:rPr>
          <w:rFonts w:ascii="Times New Roman" w:hAnsi="Times New Roman" w:cs="Times New Roman"/>
          <w:sz w:val="28"/>
          <w:szCs w:val="28"/>
        </w:rPr>
        <w:t>Козина. М</w:t>
      </w:r>
      <w:proofErr w:type="spellStart"/>
      <w:r w:rsidR="00391B2B" w:rsidRPr="00391B2B">
        <w:rPr>
          <w:rFonts w:ascii="Times New Roman" w:hAnsi="Times New Roman" w:cs="Times New Roman"/>
          <w:sz w:val="28"/>
          <w:szCs w:val="28"/>
          <w:lang w:val="ru-UA"/>
        </w:rPr>
        <w:t>осква</w:t>
      </w:r>
      <w:proofErr w:type="spellEnd"/>
      <w:r w:rsidRPr="00391B2B">
        <w:rPr>
          <w:rFonts w:ascii="Times New Roman" w:hAnsi="Times New Roman" w:cs="Times New Roman"/>
          <w:sz w:val="28"/>
          <w:szCs w:val="28"/>
        </w:rPr>
        <w:t>-Л</w:t>
      </w:r>
      <w:proofErr w:type="spellStart"/>
      <w:r w:rsidR="00391B2B" w:rsidRPr="00391B2B">
        <w:rPr>
          <w:rFonts w:ascii="Times New Roman" w:hAnsi="Times New Roman" w:cs="Times New Roman"/>
          <w:sz w:val="28"/>
          <w:szCs w:val="28"/>
          <w:lang w:val="ru-UA"/>
        </w:rPr>
        <w:t>енинград</w:t>
      </w:r>
      <w:proofErr w:type="spellEnd"/>
      <w:r w:rsidRPr="00391B2B">
        <w:rPr>
          <w:rFonts w:ascii="Times New Roman" w:hAnsi="Times New Roman" w:cs="Times New Roman"/>
          <w:sz w:val="28"/>
          <w:szCs w:val="28"/>
        </w:rPr>
        <w:t>: АН СССР, 1941. Том I. 619.</w:t>
      </w:r>
      <w:r w:rsidR="00391B2B" w:rsidRPr="00391B2B">
        <w:rPr>
          <w:rFonts w:ascii="Times New Roman" w:hAnsi="Times New Roman" w:cs="Times New Roman"/>
          <w:sz w:val="28"/>
          <w:szCs w:val="28"/>
        </w:rPr>
        <w:t xml:space="preserve"> с.</w:t>
      </w:r>
    </w:p>
    <w:p w14:paraId="1C6B26CA" w14:textId="45CAD78D" w:rsidR="00184F27" w:rsidRPr="00184F27" w:rsidRDefault="00184F27" w:rsidP="00B20ECB">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184F27">
        <w:rPr>
          <w:rFonts w:ascii="Times New Roman" w:hAnsi="Times New Roman" w:cs="Times New Roman"/>
          <w:sz w:val="28"/>
          <w:szCs w:val="28"/>
        </w:rPr>
        <w:t>Христианский</w:t>
      </w:r>
      <w:proofErr w:type="spellEnd"/>
      <w:r w:rsidRPr="00184F27">
        <w:rPr>
          <w:rFonts w:ascii="Times New Roman" w:hAnsi="Times New Roman" w:cs="Times New Roman"/>
          <w:sz w:val="28"/>
          <w:szCs w:val="28"/>
        </w:rPr>
        <w:t xml:space="preserve"> мир и </w:t>
      </w:r>
      <w:proofErr w:type="spellStart"/>
      <w:r w:rsidRPr="00184F27">
        <w:rPr>
          <w:rFonts w:ascii="Times New Roman" w:hAnsi="Times New Roman" w:cs="Times New Roman"/>
          <w:sz w:val="28"/>
          <w:szCs w:val="28"/>
        </w:rPr>
        <w:t>Великая</w:t>
      </w:r>
      <w:proofErr w:type="spellEnd"/>
      <w:r w:rsidRPr="00184F27">
        <w:rPr>
          <w:rFonts w:ascii="Times New Roman" w:hAnsi="Times New Roman" w:cs="Times New Roman"/>
          <w:sz w:val="28"/>
          <w:szCs w:val="28"/>
        </w:rPr>
        <w:t xml:space="preserve"> </w:t>
      </w:r>
      <w:proofErr w:type="spellStart"/>
      <w:r w:rsidRPr="00184F27">
        <w:rPr>
          <w:rFonts w:ascii="Times New Roman" w:hAnsi="Times New Roman" w:cs="Times New Roman"/>
          <w:sz w:val="28"/>
          <w:szCs w:val="28"/>
        </w:rPr>
        <w:t>Монгольская</w:t>
      </w:r>
      <w:proofErr w:type="spellEnd"/>
      <w:r w:rsidRPr="00184F27">
        <w:rPr>
          <w:rFonts w:ascii="Times New Roman" w:hAnsi="Times New Roman" w:cs="Times New Roman"/>
          <w:sz w:val="28"/>
          <w:szCs w:val="28"/>
        </w:rPr>
        <w:t xml:space="preserve"> </w:t>
      </w:r>
      <w:proofErr w:type="spellStart"/>
      <w:r w:rsidRPr="00184F27">
        <w:rPr>
          <w:rFonts w:ascii="Times New Roman" w:hAnsi="Times New Roman" w:cs="Times New Roman"/>
          <w:sz w:val="28"/>
          <w:szCs w:val="28"/>
        </w:rPr>
        <w:t>империя</w:t>
      </w:r>
      <w:proofErr w:type="spellEnd"/>
      <w:r w:rsidRPr="00184F27">
        <w:rPr>
          <w:rFonts w:ascii="Times New Roman" w:hAnsi="Times New Roman" w:cs="Times New Roman"/>
          <w:sz w:val="28"/>
          <w:szCs w:val="28"/>
        </w:rPr>
        <w:t xml:space="preserve">. </w:t>
      </w:r>
      <w:proofErr w:type="spellStart"/>
      <w:r w:rsidRPr="00184F27">
        <w:rPr>
          <w:rFonts w:ascii="Times New Roman" w:hAnsi="Times New Roman" w:cs="Times New Roman"/>
          <w:sz w:val="28"/>
          <w:szCs w:val="28"/>
        </w:rPr>
        <w:t>Материалы</w:t>
      </w:r>
      <w:proofErr w:type="spellEnd"/>
      <w:r w:rsidRPr="00184F27">
        <w:rPr>
          <w:rFonts w:ascii="Times New Roman" w:hAnsi="Times New Roman" w:cs="Times New Roman"/>
          <w:sz w:val="28"/>
          <w:szCs w:val="28"/>
        </w:rPr>
        <w:t xml:space="preserve"> </w:t>
      </w:r>
      <w:proofErr w:type="spellStart"/>
      <w:r w:rsidRPr="00184F27">
        <w:rPr>
          <w:rFonts w:ascii="Times New Roman" w:hAnsi="Times New Roman" w:cs="Times New Roman"/>
          <w:sz w:val="28"/>
          <w:szCs w:val="28"/>
        </w:rPr>
        <w:t>францисканской</w:t>
      </w:r>
      <w:proofErr w:type="spellEnd"/>
      <w:r w:rsidRPr="00184F27">
        <w:rPr>
          <w:rFonts w:ascii="Times New Roman" w:hAnsi="Times New Roman" w:cs="Times New Roman"/>
          <w:sz w:val="28"/>
          <w:szCs w:val="28"/>
        </w:rPr>
        <w:t xml:space="preserve"> </w:t>
      </w:r>
      <w:proofErr w:type="spellStart"/>
      <w:r w:rsidRPr="00184F27">
        <w:rPr>
          <w:rFonts w:ascii="Times New Roman" w:hAnsi="Times New Roman" w:cs="Times New Roman"/>
          <w:sz w:val="28"/>
          <w:szCs w:val="28"/>
        </w:rPr>
        <w:t>миссии</w:t>
      </w:r>
      <w:proofErr w:type="spellEnd"/>
      <w:r w:rsidRPr="00184F27">
        <w:rPr>
          <w:rFonts w:ascii="Times New Roman" w:hAnsi="Times New Roman" w:cs="Times New Roman"/>
          <w:sz w:val="28"/>
          <w:szCs w:val="28"/>
        </w:rPr>
        <w:t xml:space="preserve"> 1245 </w:t>
      </w:r>
      <w:proofErr w:type="spellStart"/>
      <w:r w:rsidRPr="00184F27">
        <w:rPr>
          <w:rFonts w:ascii="Times New Roman" w:hAnsi="Times New Roman" w:cs="Times New Roman"/>
          <w:sz w:val="28"/>
          <w:szCs w:val="28"/>
        </w:rPr>
        <w:t>года</w:t>
      </w:r>
      <w:proofErr w:type="spellEnd"/>
      <w:r w:rsidRPr="00184F27">
        <w:rPr>
          <w:rFonts w:ascii="Times New Roman" w:hAnsi="Times New Roman" w:cs="Times New Roman"/>
          <w:sz w:val="28"/>
          <w:szCs w:val="28"/>
          <w:lang w:val="ru-UA"/>
        </w:rPr>
        <w:t xml:space="preserve"> / пер. с латыни «Истории Тартар брата Ц. де </w:t>
      </w:r>
      <w:proofErr w:type="spellStart"/>
      <w:r w:rsidRPr="00184F27">
        <w:rPr>
          <w:rFonts w:ascii="Times New Roman" w:hAnsi="Times New Roman" w:cs="Times New Roman"/>
          <w:sz w:val="28"/>
          <w:szCs w:val="28"/>
          <w:lang w:val="ru-UA"/>
        </w:rPr>
        <w:t>Бридиа</w:t>
      </w:r>
      <w:proofErr w:type="spellEnd"/>
      <w:r w:rsidRPr="00184F27">
        <w:rPr>
          <w:rFonts w:ascii="Times New Roman" w:hAnsi="Times New Roman" w:cs="Times New Roman"/>
          <w:sz w:val="28"/>
          <w:szCs w:val="28"/>
        </w:rPr>
        <w:t>»</w:t>
      </w:r>
      <w:r w:rsidRPr="00184F27">
        <w:rPr>
          <w:rFonts w:ascii="Times New Roman" w:hAnsi="Times New Roman" w:cs="Times New Roman"/>
          <w:sz w:val="28"/>
          <w:szCs w:val="28"/>
          <w:lang w:val="ru-UA"/>
        </w:rPr>
        <w:t xml:space="preserve"> С. В. Аксенова и А. Г. Юрченко</w:t>
      </w:r>
      <w:r w:rsidRPr="00184F27">
        <w:rPr>
          <w:rFonts w:ascii="Times New Roman" w:hAnsi="Times New Roman" w:cs="Times New Roman"/>
          <w:sz w:val="28"/>
          <w:szCs w:val="28"/>
        </w:rPr>
        <w:t xml:space="preserve">. Санкт-Петербург : </w:t>
      </w:r>
      <w:proofErr w:type="spellStart"/>
      <w:r w:rsidRPr="00184F27">
        <w:rPr>
          <w:rFonts w:ascii="Times New Roman" w:hAnsi="Times New Roman" w:cs="Times New Roman"/>
          <w:sz w:val="28"/>
          <w:szCs w:val="28"/>
        </w:rPr>
        <w:t>Евразия</w:t>
      </w:r>
      <w:proofErr w:type="spellEnd"/>
      <w:r w:rsidRPr="00184F27">
        <w:rPr>
          <w:rFonts w:ascii="Times New Roman" w:hAnsi="Times New Roman" w:cs="Times New Roman"/>
          <w:sz w:val="28"/>
          <w:szCs w:val="28"/>
        </w:rPr>
        <w:t>, 2002. 478</w:t>
      </w:r>
      <w:r w:rsidRPr="00184F27">
        <w:rPr>
          <w:rFonts w:ascii="Times New Roman" w:hAnsi="Times New Roman" w:cs="Times New Roman"/>
          <w:sz w:val="28"/>
          <w:szCs w:val="28"/>
          <w:lang w:val="en-US"/>
        </w:rPr>
        <w:t> </w:t>
      </w:r>
      <w:r w:rsidRPr="00184F27">
        <w:rPr>
          <w:rFonts w:ascii="Times New Roman" w:hAnsi="Times New Roman" w:cs="Times New Roman"/>
          <w:sz w:val="28"/>
          <w:szCs w:val="28"/>
        </w:rPr>
        <w:t>с.</w:t>
      </w:r>
    </w:p>
    <w:p w14:paraId="6C2F524E" w14:textId="718CC96D" w:rsidR="00A205C4" w:rsidRPr="00184F27" w:rsidRDefault="00A205C4" w:rsidP="00184F27">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184F27">
        <w:rPr>
          <w:rFonts w:ascii="Times New Roman" w:hAnsi="Times New Roman" w:cs="Times New Roman"/>
          <w:sz w:val="28"/>
          <w:szCs w:val="28"/>
        </w:rPr>
        <w:t>Grabski</w:t>
      </w:r>
      <w:proofErr w:type="spellEnd"/>
      <w:r w:rsidRPr="00184F27">
        <w:rPr>
          <w:rFonts w:ascii="Times New Roman" w:hAnsi="Times New Roman" w:cs="Times New Roman"/>
          <w:sz w:val="28"/>
          <w:szCs w:val="28"/>
        </w:rPr>
        <w:t xml:space="preserve"> A. F. </w:t>
      </w:r>
      <w:proofErr w:type="spellStart"/>
      <w:r w:rsidRPr="00184F27">
        <w:rPr>
          <w:rFonts w:ascii="Times New Roman" w:hAnsi="Times New Roman" w:cs="Times New Roman"/>
          <w:sz w:val="28"/>
          <w:szCs w:val="28"/>
        </w:rPr>
        <w:t>Nowe</w:t>
      </w:r>
      <w:proofErr w:type="spellEnd"/>
      <w:r w:rsidRPr="00184F27">
        <w:rPr>
          <w:rFonts w:ascii="Times New Roman" w:hAnsi="Times New Roman" w:cs="Times New Roman"/>
          <w:sz w:val="28"/>
          <w:szCs w:val="28"/>
        </w:rPr>
        <w:t xml:space="preserve"> </w:t>
      </w:r>
      <w:proofErr w:type="spellStart"/>
      <w:r w:rsidRPr="00184F27">
        <w:rPr>
          <w:rFonts w:ascii="Times New Roman" w:hAnsi="Times New Roman" w:cs="Times New Roman"/>
          <w:sz w:val="28"/>
          <w:szCs w:val="28"/>
        </w:rPr>
        <w:t>swiadectwo</w:t>
      </w:r>
      <w:proofErr w:type="spellEnd"/>
      <w:r w:rsidRPr="00184F27">
        <w:rPr>
          <w:rFonts w:ascii="Times New Roman" w:hAnsi="Times New Roman" w:cs="Times New Roman"/>
          <w:sz w:val="28"/>
          <w:szCs w:val="28"/>
        </w:rPr>
        <w:t xml:space="preserve"> o </w:t>
      </w:r>
      <w:proofErr w:type="spellStart"/>
      <w:r w:rsidRPr="00184F27">
        <w:rPr>
          <w:rFonts w:ascii="Times New Roman" w:hAnsi="Times New Roman" w:cs="Times New Roman"/>
          <w:sz w:val="28"/>
          <w:szCs w:val="28"/>
        </w:rPr>
        <w:t>benedykcie</w:t>
      </w:r>
      <w:proofErr w:type="spellEnd"/>
      <w:r w:rsidRPr="00184F27">
        <w:rPr>
          <w:rFonts w:ascii="Times New Roman" w:hAnsi="Times New Roman" w:cs="Times New Roman"/>
          <w:sz w:val="28"/>
          <w:szCs w:val="28"/>
        </w:rPr>
        <w:t xml:space="preserve"> </w:t>
      </w:r>
      <w:proofErr w:type="spellStart"/>
      <w:r w:rsidRPr="00184F27">
        <w:rPr>
          <w:rFonts w:ascii="Times New Roman" w:hAnsi="Times New Roman" w:cs="Times New Roman"/>
          <w:sz w:val="28"/>
          <w:szCs w:val="28"/>
        </w:rPr>
        <w:t>polaku</w:t>
      </w:r>
      <w:proofErr w:type="spellEnd"/>
      <w:r w:rsidRPr="00184F27">
        <w:rPr>
          <w:rFonts w:ascii="Times New Roman" w:hAnsi="Times New Roman" w:cs="Times New Roman"/>
          <w:sz w:val="28"/>
          <w:szCs w:val="28"/>
        </w:rPr>
        <w:t xml:space="preserve"> i </w:t>
      </w:r>
      <w:proofErr w:type="spellStart"/>
      <w:r w:rsidRPr="00184F27">
        <w:rPr>
          <w:rFonts w:ascii="Times New Roman" w:hAnsi="Times New Roman" w:cs="Times New Roman"/>
          <w:sz w:val="28"/>
          <w:szCs w:val="28"/>
        </w:rPr>
        <w:t>najezdzie</w:t>
      </w:r>
      <w:proofErr w:type="spellEnd"/>
      <w:r w:rsidRPr="00184F27">
        <w:rPr>
          <w:rFonts w:ascii="Times New Roman" w:hAnsi="Times New Roman" w:cs="Times New Roman"/>
          <w:sz w:val="28"/>
          <w:szCs w:val="28"/>
        </w:rPr>
        <w:t xml:space="preserve"> </w:t>
      </w:r>
      <w:proofErr w:type="spellStart"/>
      <w:r w:rsidRPr="00184F27">
        <w:rPr>
          <w:rFonts w:ascii="Times New Roman" w:hAnsi="Times New Roman" w:cs="Times New Roman"/>
          <w:sz w:val="28"/>
          <w:szCs w:val="28"/>
        </w:rPr>
        <w:t>tatarow</w:t>
      </w:r>
      <w:proofErr w:type="spellEnd"/>
      <w:r w:rsidRPr="00184F27">
        <w:rPr>
          <w:rFonts w:ascii="Times New Roman" w:hAnsi="Times New Roman" w:cs="Times New Roman"/>
          <w:sz w:val="28"/>
          <w:szCs w:val="28"/>
        </w:rPr>
        <w:t xml:space="preserve"> w 1241 </w:t>
      </w:r>
      <w:proofErr w:type="spellStart"/>
      <w:r w:rsidRPr="00184F27">
        <w:rPr>
          <w:rFonts w:ascii="Times New Roman" w:hAnsi="Times New Roman" w:cs="Times New Roman"/>
          <w:sz w:val="28"/>
          <w:szCs w:val="28"/>
        </w:rPr>
        <w:t>roku</w:t>
      </w:r>
      <w:proofErr w:type="spellEnd"/>
      <w:r w:rsidRPr="00184F27">
        <w:rPr>
          <w:rFonts w:ascii="Times New Roman" w:hAnsi="Times New Roman" w:cs="Times New Roman"/>
          <w:sz w:val="28"/>
          <w:szCs w:val="28"/>
        </w:rPr>
        <w:t xml:space="preserve">. </w:t>
      </w:r>
      <w:proofErr w:type="spellStart"/>
      <w:r w:rsidRPr="00184F27">
        <w:rPr>
          <w:rFonts w:ascii="Times New Roman" w:hAnsi="Times New Roman" w:cs="Times New Roman"/>
          <w:i/>
          <w:iCs/>
          <w:sz w:val="28"/>
          <w:szCs w:val="28"/>
        </w:rPr>
        <w:t>Slaski</w:t>
      </w:r>
      <w:proofErr w:type="spellEnd"/>
      <w:r w:rsidRPr="00184F27">
        <w:rPr>
          <w:rFonts w:ascii="Times New Roman" w:hAnsi="Times New Roman" w:cs="Times New Roman"/>
          <w:i/>
          <w:iCs/>
          <w:sz w:val="28"/>
          <w:szCs w:val="28"/>
        </w:rPr>
        <w:t xml:space="preserve"> </w:t>
      </w:r>
      <w:proofErr w:type="spellStart"/>
      <w:r w:rsidRPr="00184F27">
        <w:rPr>
          <w:rFonts w:ascii="Times New Roman" w:hAnsi="Times New Roman" w:cs="Times New Roman"/>
          <w:i/>
          <w:iCs/>
          <w:sz w:val="28"/>
          <w:szCs w:val="28"/>
        </w:rPr>
        <w:t>kwartalnik</w:t>
      </w:r>
      <w:proofErr w:type="spellEnd"/>
      <w:r w:rsidRPr="00184F27">
        <w:rPr>
          <w:rFonts w:ascii="Times New Roman" w:hAnsi="Times New Roman" w:cs="Times New Roman"/>
          <w:i/>
          <w:iCs/>
          <w:sz w:val="28"/>
          <w:szCs w:val="28"/>
        </w:rPr>
        <w:t xml:space="preserve"> </w:t>
      </w:r>
      <w:proofErr w:type="spellStart"/>
      <w:r w:rsidRPr="00184F27">
        <w:rPr>
          <w:rFonts w:ascii="Times New Roman" w:hAnsi="Times New Roman" w:cs="Times New Roman"/>
          <w:i/>
          <w:iCs/>
          <w:sz w:val="28"/>
          <w:szCs w:val="28"/>
        </w:rPr>
        <w:t>historyczny</w:t>
      </w:r>
      <w:proofErr w:type="spellEnd"/>
      <w:r w:rsidRPr="00184F27">
        <w:rPr>
          <w:rFonts w:ascii="Times New Roman" w:hAnsi="Times New Roman" w:cs="Times New Roman"/>
          <w:i/>
          <w:iCs/>
          <w:sz w:val="28"/>
          <w:szCs w:val="28"/>
        </w:rPr>
        <w:t xml:space="preserve"> </w:t>
      </w:r>
      <w:proofErr w:type="spellStart"/>
      <w:r w:rsidRPr="00184F27">
        <w:rPr>
          <w:rFonts w:ascii="Times New Roman" w:hAnsi="Times New Roman" w:cs="Times New Roman"/>
          <w:i/>
          <w:iCs/>
          <w:sz w:val="28"/>
          <w:szCs w:val="28"/>
        </w:rPr>
        <w:t>sobotka</w:t>
      </w:r>
      <w:proofErr w:type="spellEnd"/>
      <w:r w:rsidRPr="00184F27">
        <w:rPr>
          <w:rFonts w:ascii="Times New Roman" w:hAnsi="Times New Roman" w:cs="Times New Roman"/>
          <w:i/>
          <w:iCs/>
          <w:sz w:val="28"/>
          <w:szCs w:val="28"/>
        </w:rPr>
        <w:t>.</w:t>
      </w:r>
      <w:r w:rsidRPr="00184F27">
        <w:rPr>
          <w:rFonts w:ascii="Times New Roman" w:hAnsi="Times New Roman" w:cs="Times New Roman"/>
          <w:sz w:val="28"/>
          <w:szCs w:val="28"/>
        </w:rPr>
        <w:t xml:space="preserve"> </w:t>
      </w:r>
      <w:r w:rsidR="002E4D3C" w:rsidRPr="00184F27">
        <w:rPr>
          <w:rFonts w:ascii="Times New Roman" w:hAnsi="Times New Roman" w:cs="Times New Roman"/>
          <w:i/>
          <w:iCs/>
          <w:sz w:val="28"/>
          <w:szCs w:val="28"/>
          <w:lang w:val="ru-UA"/>
        </w:rPr>
        <w:t>А</w:t>
      </w:r>
      <w:proofErr w:type="spellStart"/>
      <w:r w:rsidR="002E4D3C" w:rsidRPr="00184F27">
        <w:rPr>
          <w:rFonts w:ascii="Times New Roman" w:hAnsi="Times New Roman" w:cs="Times New Roman"/>
          <w:i/>
          <w:iCs/>
          <w:sz w:val="28"/>
          <w:szCs w:val="28"/>
        </w:rPr>
        <w:t>rtykuly</w:t>
      </w:r>
      <w:proofErr w:type="spellEnd"/>
      <w:r w:rsidR="002E4D3C" w:rsidRPr="00184F27">
        <w:rPr>
          <w:rFonts w:ascii="Times New Roman" w:hAnsi="Times New Roman" w:cs="Times New Roman"/>
          <w:i/>
          <w:iCs/>
          <w:sz w:val="28"/>
          <w:szCs w:val="28"/>
        </w:rPr>
        <w:t xml:space="preserve"> i </w:t>
      </w:r>
      <w:proofErr w:type="spellStart"/>
      <w:r w:rsidR="002E4D3C" w:rsidRPr="00184F27">
        <w:rPr>
          <w:rFonts w:ascii="Times New Roman" w:hAnsi="Times New Roman" w:cs="Times New Roman"/>
          <w:i/>
          <w:iCs/>
          <w:sz w:val="28"/>
          <w:szCs w:val="28"/>
        </w:rPr>
        <w:t>studia</w:t>
      </w:r>
      <w:proofErr w:type="spellEnd"/>
      <w:r w:rsidR="002E4D3C" w:rsidRPr="00184F27">
        <w:rPr>
          <w:rFonts w:ascii="Times New Roman" w:hAnsi="Times New Roman" w:cs="Times New Roman"/>
          <w:i/>
          <w:iCs/>
          <w:sz w:val="28"/>
          <w:szCs w:val="28"/>
        </w:rPr>
        <w:t xml:space="preserve"> </w:t>
      </w:r>
      <w:proofErr w:type="spellStart"/>
      <w:r w:rsidR="002E4D3C" w:rsidRPr="00184F27">
        <w:rPr>
          <w:rFonts w:ascii="Times New Roman" w:hAnsi="Times New Roman" w:cs="Times New Roman"/>
          <w:i/>
          <w:iCs/>
          <w:sz w:val="28"/>
          <w:szCs w:val="28"/>
        </w:rPr>
        <w:t>materialowe</w:t>
      </w:r>
      <w:proofErr w:type="spellEnd"/>
      <w:r w:rsidR="002E4D3C" w:rsidRPr="00184F27">
        <w:rPr>
          <w:rFonts w:ascii="Times New Roman" w:hAnsi="Times New Roman" w:cs="Times New Roman"/>
          <w:sz w:val="28"/>
          <w:szCs w:val="28"/>
          <w:lang w:val="ru-UA"/>
        </w:rPr>
        <w:t>.</w:t>
      </w:r>
      <w:r w:rsidR="002E4D3C" w:rsidRPr="00184F27">
        <w:rPr>
          <w:rFonts w:ascii="Times New Roman" w:hAnsi="Times New Roman" w:cs="Times New Roman"/>
          <w:sz w:val="28"/>
          <w:szCs w:val="28"/>
        </w:rPr>
        <w:t xml:space="preserve"> </w:t>
      </w:r>
      <w:proofErr w:type="spellStart"/>
      <w:r w:rsidRPr="00184F27">
        <w:rPr>
          <w:rFonts w:ascii="Times New Roman" w:hAnsi="Times New Roman" w:cs="Times New Roman"/>
          <w:sz w:val="28"/>
          <w:szCs w:val="28"/>
        </w:rPr>
        <w:t>Wroctlaw</w:t>
      </w:r>
      <w:proofErr w:type="spellEnd"/>
      <w:r w:rsidRPr="00184F27">
        <w:rPr>
          <w:rFonts w:ascii="Times New Roman" w:hAnsi="Times New Roman" w:cs="Times New Roman"/>
          <w:sz w:val="28"/>
          <w:szCs w:val="28"/>
        </w:rPr>
        <w:t>, 1968. 13</w:t>
      </w:r>
      <w:r w:rsidR="00391B2B" w:rsidRPr="00184F27">
        <w:rPr>
          <w:rFonts w:ascii="Times New Roman" w:hAnsi="Times New Roman" w:cs="Times New Roman"/>
          <w:sz w:val="28"/>
          <w:szCs w:val="28"/>
          <w:lang w:val="ru-UA"/>
        </w:rPr>
        <w:t xml:space="preserve"> р.</w:t>
      </w:r>
    </w:p>
    <w:p w14:paraId="0EFFFA4A" w14:textId="41185C4C" w:rsidR="00A205C4" w:rsidRPr="00184F27" w:rsidRDefault="002E4D3C" w:rsidP="00184F27">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184F27">
        <w:rPr>
          <w:rFonts w:ascii="Times New Roman" w:hAnsi="Times New Roman" w:cs="Times New Roman"/>
          <w:sz w:val="28"/>
          <w:szCs w:val="28"/>
        </w:rPr>
        <w:t>Hystoriа</w:t>
      </w:r>
      <w:proofErr w:type="spellEnd"/>
      <w:r w:rsidRPr="00184F27">
        <w:rPr>
          <w:rFonts w:ascii="Times New Roman" w:hAnsi="Times New Roman" w:cs="Times New Roman"/>
          <w:sz w:val="28"/>
          <w:szCs w:val="28"/>
        </w:rPr>
        <w:t xml:space="preserve"> </w:t>
      </w:r>
      <w:proofErr w:type="spellStart"/>
      <w:r w:rsidRPr="00184F27">
        <w:rPr>
          <w:rFonts w:ascii="Times New Roman" w:hAnsi="Times New Roman" w:cs="Times New Roman"/>
          <w:sz w:val="28"/>
          <w:szCs w:val="28"/>
        </w:rPr>
        <w:t>Tartarorum</w:t>
      </w:r>
      <w:proofErr w:type="spellEnd"/>
      <w:r w:rsidRPr="00184F27">
        <w:rPr>
          <w:rFonts w:ascii="Times New Roman" w:hAnsi="Times New Roman" w:cs="Times New Roman"/>
          <w:sz w:val="28"/>
          <w:szCs w:val="28"/>
        </w:rPr>
        <w:t xml:space="preserve"> </w:t>
      </w:r>
      <w:r w:rsidR="00A205C4" w:rsidRPr="00184F27">
        <w:rPr>
          <w:rFonts w:ascii="Times New Roman" w:hAnsi="Times New Roman" w:cs="Times New Roman"/>
          <w:sz w:val="28"/>
          <w:szCs w:val="28"/>
        </w:rPr>
        <w:t xml:space="preserve">C. </w:t>
      </w:r>
      <w:proofErr w:type="spellStart"/>
      <w:r w:rsidR="00A205C4" w:rsidRPr="00184F27">
        <w:rPr>
          <w:rFonts w:ascii="Times New Roman" w:hAnsi="Times New Roman" w:cs="Times New Roman"/>
          <w:sz w:val="28"/>
          <w:szCs w:val="28"/>
        </w:rPr>
        <w:t>de</w:t>
      </w:r>
      <w:proofErr w:type="spellEnd"/>
      <w:r w:rsidR="00A205C4" w:rsidRPr="00184F27">
        <w:rPr>
          <w:rFonts w:ascii="Times New Roman" w:hAnsi="Times New Roman" w:cs="Times New Roman"/>
          <w:sz w:val="28"/>
          <w:szCs w:val="28"/>
        </w:rPr>
        <w:t xml:space="preserve"> </w:t>
      </w:r>
      <w:proofErr w:type="spellStart"/>
      <w:r w:rsidR="00A205C4" w:rsidRPr="00184F27">
        <w:rPr>
          <w:rFonts w:ascii="Times New Roman" w:hAnsi="Times New Roman" w:cs="Times New Roman"/>
          <w:sz w:val="28"/>
          <w:szCs w:val="28"/>
        </w:rPr>
        <w:t>Bridia</w:t>
      </w:r>
      <w:proofErr w:type="spellEnd"/>
      <w:r w:rsidR="00A205C4" w:rsidRPr="00184F27">
        <w:rPr>
          <w:rFonts w:ascii="Times New Roman" w:hAnsi="Times New Roman" w:cs="Times New Roman"/>
          <w:sz w:val="28"/>
          <w:szCs w:val="28"/>
        </w:rPr>
        <w:t xml:space="preserve"> </w:t>
      </w:r>
      <w:proofErr w:type="spellStart"/>
      <w:r w:rsidR="00A205C4" w:rsidRPr="00184F27">
        <w:rPr>
          <w:rFonts w:ascii="Times New Roman" w:hAnsi="Times New Roman" w:cs="Times New Roman"/>
          <w:sz w:val="28"/>
          <w:szCs w:val="28"/>
        </w:rPr>
        <w:t>Monachi</w:t>
      </w:r>
      <w:proofErr w:type="spellEnd"/>
      <w:r w:rsidR="00A205C4" w:rsidRPr="00184F27">
        <w:rPr>
          <w:rFonts w:ascii="Times New Roman" w:hAnsi="Times New Roman" w:cs="Times New Roman"/>
          <w:sz w:val="28"/>
          <w:szCs w:val="28"/>
        </w:rPr>
        <w:t xml:space="preserve">. </w:t>
      </w:r>
      <w:proofErr w:type="spellStart"/>
      <w:r w:rsidR="00A205C4" w:rsidRPr="00184F27">
        <w:rPr>
          <w:rFonts w:ascii="Times New Roman" w:hAnsi="Times New Roman" w:cs="Times New Roman"/>
          <w:sz w:val="28"/>
          <w:szCs w:val="28"/>
        </w:rPr>
        <w:t>Incipit</w:t>
      </w:r>
      <w:proofErr w:type="spellEnd"/>
      <w:r w:rsidR="00A205C4" w:rsidRPr="00184F27">
        <w:rPr>
          <w:rFonts w:ascii="Times New Roman" w:hAnsi="Times New Roman" w:cs="Times New Roman"/>
          <w:sz w:val="28"/>
          <w:szCs w:val="28"/>
        </w:rPr>
        <w:t xml:space="preserve"> </w:t>
      </w:r>
      <w:proofErr w:type="spellStart"/>
      <w:r w:rsidR="00A205C4" w:rsidRPr="00184F27">
        <w:rPr>
          <w:rFonts w:ascii="Times New Roman" w:hAnsi="Times New Roman" w:cs="Times New Roman"/>
          <w:sz w:val="28"/>
          <w:szCs w:val="28"/>
        </w:rPr>
        <w:t>hystoria</w:t>
      </w:r>
      <w:proofErr w:type="spellEnd"/>
      <w:r w:rsidR="00A205C4" w:rsidRPr="00184F27">
        <w:rPr>
          <w:rFonts w:ascii="Times New Roman" w:hAnsi="Times New Roman" w:cs="Times New Roman"/>
          <w:sz w:val="28"/>
          <w:szCs w:val="28"/>
        </w:rPr>
        <w:t xml:space="preserve"> </w:t>
      </w:r>
      <w:proofErr w:type="spellStart"/>
      <w:r w:rsidR="00A205C4" w:rsidRPr="00184F27">
        <w:rPr>
          <w:rFonts w:ascii="Times New Roman" w:hAnsi="Times New Roman" w:cs="Times New Roman"/>
          <w:sz w:val="28"/>
          <w:szCs w:val="28"/>
        </w:rPr>
        <w:t>tartaourum</w:t>
      </w:r>
      <w:proofErr w:type="spellEnd"/>
      <w:r w:rsidR="00A205C4" w:rsidRPr="00184F27">
        <w:rPr>
          <w:rFonts w:ascii="Times New Roman" w:hAnsi="Times New Roman" w:cs="Times New Roman"/>
          <w:sz w:val="28"/>
          <w:szCs w:val="28"/>
        </w:rPr>
        <w:t xml:space="preserve">. </w:t>
      </w:r>
      <w:proofErr w:type="spellStart"/>
      <w:r w:rsidR="00A205C4" w:rsidRPr="00184F27">
        <w:rPr>
          <w:rFonts w:ascii="Times New Roman" w:hAnsi="Times New Roman" w:cs="Times New Roman"/>
          <w:sz w:val="28"/>
          <w:szCs w:val="28"/>
        </w:rPr>
        <w:t>Berlin</w:t>
      </w:r>
      <w:proofErr w:type="spellEnd"/>
      <w:r w:rsidR="00184F27" w:rsidRPr="00184F27">
        <w:rPr>
          <w:rFonts w:ascii="Times New Roman" w:hAnsi="Times New Roman" w:cs="Times New Roman"/>
          <w:sz w:val="28"/>
          <w:szCs w:val="28"/>
          <w:lang w:val="ru-UA"/>
        </w:rPr>
        <w:t xml:space="preserve"> </w:t>
      </w:r>
      <w:r w:rsidR="00184F27" w:rsidRPr="00184F27">
        <w:rPr>
          <w:rFonts w:ascii="Times New Roman" w:hAnsi="Times New Roman" w:cs="Times New Roman"/>
          <w:sz w:val="28"/>
          <w:szCs w:val="28"/>
        </w:rPr>
        <w:t>:</w:t>
      </w:r>
      <w:r w:rsidR="00A205C4" w:rsidRPr="00184F27">
        <w:rPr>
          <w:rFonts w:ascii="Times New Roman" w:hAnsi="Times New Roman" w:cs="Times New Roman"/>
          <w:sz w:val="28"/>
          <w:szCs w:val="28"/>
        </w:rPr>
        <w:t xml:space="preserve"> </w:t>
      </w:r>
      <w:r w:rsidR="00184F27" w:rsidRPr="00184F27">
        <w:rPr>
          <w:rFonts w:ascii="Times New Roman" w:hAnsi="Times New Roman" w:cs="Times New Roman"/>
          <w:sz w:val="28"/>
          <w:szCs w:val="28"/>
          <w:lang w:val="en-US"/>
        </w:rPr>
        <w:t xml:space="preserve">Verlag Walter Gruyter &amp; Co, </w:t>
      </w:r>
      <w:r w:rsidR="00A205C4" w:rsidRPr="00184F27">
        <w:rPr>
          <w:rFonts w:ascii="Times New Roman" w:hAnsi="Times New Roman" w:cs="Times New Roman"/>
          <w:sz w:val="28"/>
          <w:szCs w:val="28"/>
        </w:rPr>
        <w:t>1967. 62</w:t>
      </w:r>
      <w:r w:rsidRPr="00184F27">
        <w:rPr>
          <w:rFonts w:ascii="Times New Roman" w:hAnsi="Times New Roman" w:cs="Times New Roman"/>
          <w:sz w:val="28"/>
          <w:szCs w:val="28"/>
          <w:lang w:val="ru-UA"/>
        </w:rPr>
        <w:t> р</w:t>
      </w:r>
      <w:r w:rsidR="00A205C4" w:rsidRPr="00184F27">
        <w:rPr>
          <w:rFonts w:ascii="Times New Roman" w:hAnsi="Times New Roman" w:cs="Times New Roman"/>
          <w:sz w:val="28"/>
          <w:szCs w:val="28"/>
        </w:rPr>
        <w:t>.</w:t>
      </w:r>
    </w:p>
    <w:p w14:paraId="33AB7894" w14:textId="275F7D83" w:rsidR="00996907" w:rsidRPr="001E2798" w:rsidRDefault="003F68D5" w:rsidP="008973C9">
      <w:pPr>
        <w:spacing w:after="0" w:line="360" w:lineRule="auto"/>
        <w:jc w:val="both"/>
        <w:rPr>
          <w:rFonts w:ascii="Times New Roman" w:hAnsi="Times New Roman" w:cs="Times New Roman"/>
          <w:b/>
          <w:bCs/>
          <w:sz w:val="28"/>
          <w:szCs w:val="28"/>
        </w:rPr>
      </w:pPr>
      <w:r w:rsidRPr="001E2798">
        <w:rPr>
          <w:rFonts w:ascii="Times New Roman" w:hAnsi="Times New Roman" w:cs="Times New Roman"/>
          <w:b/>
          <w:bCs/>
          <w:sz w:val="28"/>
          <w:szCs w:val="28"/>
        </w:rPr>
        <w:t>ЛІТЕРАТУРА</w:t>
      </w:r>
    </w:p>
    <w:p w14:paraId="47A5AE35" w14:textId="5E99B9A2" w:rsidR="00824555" w:rsidRPr="00681E80" w:rsidRDefault="00824555" w:rsidP="00A706C2">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681E80">
        <w:rPr>
          <w:rFonts w:ascii="Times New Roman" w:hAnsi="Times New Roman" w:cs="Times New Roman"/>
          <w:sz w:val="28"/>
          <w:szCs w:val="28"/>
        </w:rPr>
        <w:t>Айбабина</w:t>
      </w:r>
      <w:proofErr w:type="spellEnd"/>
      <w:r w:rsidRPr="00681E80">
        <w:rPr>
          <w:rFonts w:ascii="Times New Roman" w:hAnsi="Times New Roman" w:cs="Times New Roman"/>
          <w:sz w:val="28"/>
          <w:szCs w:val="28"/>
        </w:rPr>
        <w:t xml:space="preserve"> Е. А. </w:t>
      </w:r>
      <w:proofErr w:type="spellStart"/>
      <w:r w:rsidRPr="00681E80">
        <w:rPr>
          <w:rFonts w:ascii="Times New Roman" w:hAnsi="Times New Roman" w:cs="Times New Roman"/>
          <w:iCs/>
          <w:sz w:val="28"/>
          <w:szCs w:val="28"/>
        </w:rPr>
        <w:t>Декоративная</w:t>
      </w:r>
      <w:proofErr w:type="spellEnd"/>
      <w:r w:rsidRPr="00681E80">
        <w:rPr>
          <w:rFonts w:ascii="Times New Roman" w:hAnsi="Times New Roman" w:cs="Times New Roman"/>
          <w:iCs/>
          <w:sz w:val="28"/>
          <w:szCs w:val="28"/>
        </w:rPr>
        <w:t xml:space="preserve"> </w:t>
      </w:r>
      <w:proofErr w:type="spellStart"/>
      <w:r w:rsidRPr="00681E80">
        <w:rPr>
          <w:rFonts w:ascii="Times New Roman" w:hAnsi="Times New Roman" w:cs="Times New Roman"/>
          <w:iCs/>
          <w:sz w:val="28"/>
          <w:szCs w:val="28"/>
        </w:rPr>
        <w:t>каменная</w:t>
      </w:r>
      <w:proofErr w:type="spellEnd"/>
      <w:r w:rsidRPr="00681E80">
        <w:rPr>
          <w:rFonts w:ascii="Times New Roman" w:hAnsi="Times New Roman" w:cs="Times New Roman"/>
          <w:iCs/>
          <w:sz w:val="28"/>
          <w:szCs w:val="28"/>
        </w:rPr>
        <w:t xml:space="preserve"> </w:t>
      </w:r>
      <w:proofErr w:type="spellStart"/>
      <w:r w:rsidRPr="00681E80">
        <w:rPr>
          <w:rFonts w:ascii="Times New Roman" w:hAnsi="Times New Roman" w:cs="Times New Roman"/>
          <w:iCs/>
          <w:sz w:val="28"/>
          <w:szCs w:val="28"/>
        </w:rPr>
        <w:t>резьба</w:t>
      </w:r>
      <w:proofErr w:type="spellEnd"/>
      <w:r w:rsidRPr="00681E80">
        <w:rPr>
          <w:rFonts w:ascii="Times New Roman" w:hAnsi="Times New Roman" w:cs="Times New Roman"/>
          <w:iCs/>
          <w:sz w:val="28"/>
          <w:szCs w:val="28"/>
        </w:rPr>
        <w:t xml:space="preserve"> </w:t>
      </w:r>
      <w:proofErr w:type="spellStart"/>
      <w:r w:rsidRPr="00681E80">
        <w:rPr>
          <w:rFonts w:ascii="Times New Roman" w:hAnsi="Times New Roman" w:cs="Times New Roman"/>
          <w:iCs/>
          <w:sz w:val="28"/>
          <w:szCs w:val="28"/>
        </w:rPr>
        <w:t>Каффы</w:t>
      </w:r>
      <w:proofErr w:type="spellEnd"/>
      <w:r w:rsidRPr="00681E80">
        <w:rPr>
          <w:rFonts w:ascii="Times New Roman" w:hAnsi="Times New Roman" w:cs="Times New Roman"/>
          <w:iCs/>
          <w:sz w:val="28"/>
          <w:szCs w:val="28"/>
        </w:rPr>
        <w:t xml:space="preserve"> XIV—XVIII </w:t>
      </w:r>
      <w:proofErr w:type="spellStart"/>
      <w:r w:rsidRPr="00681E80">
        <w:rPr>
          <w:rFonts w:ascii="Times New Roman" w:hAnsi="Times New Roman" w:cs="Times New Roman"/>
          <w:iCs/>
          <w:sz w:val="28"/>
          <w:szCs w:val="28"/>
        </w:rPr>
        <w:t>вв</w:t>
      </w:r>
      <w:proofErr w:type="spellEnd"/>
      <w:r w:rsidRPr="00681E80">
        <w:rPr>
          <w:rFonts w:ascii="Times New Roman" w:hAnsi="Times New Roman" w:cs="Times New Roman"/>
          <w:iCs/>
          <w:sz w:val="28"/>
          <w:szCs w:val="28"/>
        </w:rPr>
        <w:t>.</w:t>
      </w:r>
      <w:r w:rsidRPr="00681E80">
        <w:rPr>
          <w:rFonts w:ascii="Times New Roman" w:hAnsi="Times New Roman" w:cs="Times New Roman"/>
          <w:i/>
          <w:sz w:val="28"/>
          <w:szCs w:val="28"/>
        </w:rPr>
        <w:t xml:space="preserve"> </w:t>
      </w:r>
      <w:proofErr w:type="spellStart"/>
      <w:r w:rsidRPr="00681E80">
        <w:rPr>
          <w:rFonts w:ascii="Times New Roman" w:hAnsi="Times New Roman" w:cs="Times New Roman"/>
          <w:sz w:val="28"/>
          <w:szCs w:val="28"/>
        </w:rPr>
        <w:t>Симферополь</w:t>
      </w:r>
      <w:proofErr w:type="spellEnd"/>
      <w:r w:rsidRPr="00681E80">
        <w:rPr>
          <w:rFonts w:ascii="Times New Roman" w:hAnsi="Times New Roman" w:cs="Times New Roman"/>
          <w:sz w:val="28"/>
          <w:szCs w:val="28"/>
        </w:rPr>
        <w:t xml:space="preserve"> : 2001, Сонат. 280 с.</w:t>
      </w:r>
    </w:p>
    <w:p w14:paraId="3A18F734" w14:textId="7B1F0EEE" w:rsidR="00824555" w:rsidRPr="00A706C2" w:rsidRDefault="00824555" w:rsidP="00A706C2">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A706C2">
        <w:rPr>
          <w:rFonts w:ascii="Times New Roman" w:hAnsi="Times New Roman" w:cs="Times New Roman"/>
          <w:sz w:val="28"/>
          <w:szCs w:val="28"/>
        </w:rPr>
        <w:t>Андрух</w:t>
      </w:r>
      <w:proofErr w:type="spellEnd"/>
      <w:r w:rsidRPr="00A706C2">
        <w:rPr>
          <w:rFonts w:ascii="Times New Roman" w:hAnsi="Times New Roman" w:cs="Times New Roman"/>
          <w:sz w:val="28"/>
          <w:szCs w:val="28"/>
        </w:rPr>
        <w:t xml:space="preserve"> С. И., </w:t>
      </w:r>
      <w:proofErr w:type="spellStart"/>
      <w:r w:rsidRPr="00A706C2">
        <w:rPr>
          <w:rFonts w:ascii="Times New Roman" w:hAnsi="Times New Roman" w:cs="Times New Roman"/>
          <w:sz w:val="28"/>
          <w:szCs w:val="28"/>
        </w:rPr>
        <w:t>Тощев</w:t>
      </w:r>
      <w:proofErr w:type="spellEnd"/>
      <w:r w:rsidRPr="00A706C2">
        <w:rPr>
          <w:rFonts w:ascii="Times New Roman" w:hAnsi="Times New Roman" w:cs="Times New Roman"/>
          <w:sz w:val="28"/>
          <w:szCs w:val="28"/>
        </w:rPr>
        <w:t xml:space="preserve"> Г. Н. </w:t>
      </w:r>
      <w:r w:rsidRPr="00A706C2">
        <w:rPr>
          <w:rFonts w:ascii="Times New Roman" w:hAnsi="Times New Roman" w:cs="Times New Roman"/>
          <w:iCs/>
          <w:sz w:val="28"/>
          <w:szCs w:val="28"/>
        </w:rPr>
        <w:t xml:space="preserve">Могильник Мамай-Гора. </w:t>
      </w:r>
      <w:proofErr w:type="spellStart"/>
      <w:r w:rsidRPr="00A706C2">
        <w:rPr>
          <w:rFonts w:ascii="Times New Roman" w:hAnsi="Times New Roman" w:cs="Times New Roman"/>
          <w:iCs/>
          <w:sz w:val="28"/>
          <w:szCs w:val="28"/>
        </w:rPr>
        <w:t>Кн</w:t>
      </w:r>
      <w:proofErr w:type="spellEnd"/>
      <w:r w:rsidRPr="00A706C2">
        <w:rPr>
          <w:rFonts w:ascii="Times New Roman" w:hAnsi="Times New Roman" w:cs="Times New Roman"/>
          <w:iCs/>
          <w:sz w:val="28"/>
          <w:szCs w:val="28"/>
        </w:rPr>
        <w:t xml:space="preserve">. IV. </w:t>
      </w:r>
      <w:proofErr w:type="spellStart"/>
      <w:r w:rsidRPr="00A706C2">
        <w:rPr>
          <w:rFonts w:ascii="Times New Roman" w:hAnsi="Times New Roman" w:cs="Times New Roman"/>
          <w:iCs/>
          <w:sz w:val="28"/>
          <w:szCs w:val="28"/>
        </w:rPr>
        <w:t>Запорожье</w:t>
      </w:r>
      <w:proofErr w:type="spellEnd"/>
      <w:r w:rsidRPr="00A706C2">
        <w:rPr>
          <w:rFonts w:ascii="Times New Roman" w:hAnsi="Times New Roman" w:cs="Times New Roman"/>
          <w:sz w:val="28"/>
          <w:szCs w:val="28"/>
        </w:rPr>
        <w:t xml:space="preserve"> : ЗНУ, 2009. 310 с.</w:t>
      </w:r>
    </w:p>
    <w:p w14:paraId="6AD05876" w14:textId="704CBCFD" w:rsidR="00824555" w:rsidRPr="00A706C2" w:rsidRDefault="00824555" w:rsidP="00A706C2">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A706C2">
        <w:rPr>
          <w:rFonts w:ascii="Times New Roman" w:hAnsi="Times New Roman" w:cs="Times New Roman"/>
          <w:sz w:val="28"/>
          <w:szCs w:val="28"/>
        </w:rPr>
        <w:lastRenderedPageBreak/>
        <w:t>Беляева</w:t>
      </w:r>
      <w:proofErr w:type="spellEnd"/>
      <w:r w:rsidRPr="00A706C2">
        <w:rPr>
          <w:rFonts w:ascii="Times New Roman" w:hAnsi="Times New Roman" w:cs="Times New Roman"/>
          <w:sz w:val="28"/>
          <w:szCs w:val="28"/>
        </w:rPr>
        <w:t xml:space="preserve"> С. А., </w:t>
      </w:r>
      <w:proofErr w:type="spellStart"/>
      <w:r w:rsidRPr="00A706C2">
        <w:rPr>
          <w:rFonts w:ascii="Times New Roman" w:hAnsi="Times New Roman" w:cs="Times New Roman"/>
          <w:sz w:val="28"/>
          <w:szCs w:val="28"/>
        </w:rPr>
        <w:t>Рябцева</w:t>
      </w:r>
      <w:proofErr w:type="spellEnd"/>
      <w:r w:rsidRPr="00A706C2">
        <w:rPr>
          <w:rFonts w:ascii="Times New Roman" w:hAnsi="Times New Roman" w:cs="Times New Roman"/>
          <w:sz w:val="28"/>
          <w:szCs w:val="28"/>
        </w:rPr>
        <w:t xml:space="preserve"> С. С. Образ сирин в </w:t>
      </w:r>
      <w:proofErr w:type="spellStart"/>
      <w:r w:rsidRPr="00A706C2">
        <w:rPr>
          <w:rFonts w:ascii="Times New Roman" w:hAnsi="Times New Roman" w:cs="Times New Roman"/>
          <w:sz w:val="28"/>
          <w:szCs w:val="28"/>
        </w:rPr>
        <w:t>древнерусском</w:t>
      </w:r>
      <w:proofErr w:type="spellEnd"/>
      <w:r w:rsidRPr="00A706C2">
        <w:rPr>
          <w:rFonts w:ascii="Times New Roman" w:hAnsi="Times New Roman" w:cs="Times New Roman"/>
          <w:sz w:val="28"/>
          <w:szCs w:val="28"/>
        </w:rPr>
        <w:t xml:space="preserve"> и </w:t>
      </w:r>
      <w:proofErr w:type="spellStart"/>
      <w:r w:rsidRPr="00A706C2">
        <w:rPr>
          <w:rFonts w:ascii="Times New Roman" w:hAnsi="Times New Roman" w:cs="Times New Roman"/>
          <w:sz w:val="28"/>
          <w:szCs w:val="28"/>
        </w:rPr>
        <w:t>малоазийском</w:t>
      </w:r>
      <w:proofErr w:type="spellEnd"/>
      <w:r w:rsidRPr="00A706C2">
        <w:rPr>
          <w:rFonts w:ascii="Times New Roman" w:hAnsi="Times New Roman" w:cs="Times New Roman"/>
          <w:sz w:val="28"/>
          <w:szCs w:val="28"/>
        </w:rPr>
        <w:t xml:space="preserve"> </w:t>
      </w:r>
      <w:proofErr w:type="spellStart"/>
      <w:r w:rsidRPr="00A706C2">
        <w:rPr>
          <w:rFonts w:ascii="Times New Roman" w:hAnsi="Times New Roman" w:cs="Times New Roman"/>
          <w:sz w:val="28"/>
          <w:szCs w:val="28"/>
        </w:rPr>
        <w:t>искусстве</w:t>
      </w:r>
      <w:proofErr w:type="spellEnd"/>
      <w:r w:rsidRPr="00A706C2">
        <w:rPr>
          <w:rFonts w:ascii="Times New Roman" w:hAnsi="Times New Roman" w:cs="Times New Roman"/>
          <w:sz w:val="28"/>
          <w:szCs w:val="28"/>
        </w:rPr>
        <w:t xml:space="preserve">. </w:t>
      </w:r>
      <w:r w:rsidRPr="00A706C2">
        <w:rPr>
          <w:rFonts w:ascii="Times New Roman" w:hAnsi="Times New Roman" w:cs="Times New Roman"/>
          <w:i/>
          <w:sz w:val="28"/>
          <w:szCs w:val="28"/>
        </w:rPr>
        <w:t>Міста Давньої Русі.</w:t>
      </w:r>
      <w:r w:rsidRPr="00A706C2">
        <w:rPr>
          <w:rFonts w:ascii="Times New Roman" w:hAnsi="Times New Roman" w:cs="Times New Roman"/>
          <w:sz w:val="28"/>
          <w:szCs w:val="28"/>
        </w:rPr>
        <w:t xml:space="preserve"> Київ</w:t>
      </w:r>
      <w:r w:rsidR="00056719" w:rsidRPr="00A706C2">
        <w:rPr>
          <w:rFonts w:ascii="Times New Roman" w:hAnsi="Times New Roman" w:cs="Times New Roman"/>
          <w:sz w:val="28"/>
          <w:szCs w:val="28"/>
        </w:rPr>
        <w:t xml:space="preserve"> </w:t>
      </w:r>
      <w:r w:rsidRPr="00A706C2">
        <w:rPr>
          <w:rFonts w:ascii="Times New Roman" w:hAnsi="Times New Roman" w:cs="Times New Roman"/>
          <w:sz w:val="28"/>
          <w:szCs w:val="28"/>
        </w:rPr>
        <w:t xml:space="preserve">: Стародавній світ, 2014. </w:t>
      </w:r>
      <w:r w:rsidR="00A706C2">
        <w:rPr>
          <w:rFonts w:ascii="Times New Roman" w:hAnsi="Times New Roman" w:cs="Times New Roman"/>
          <w:sz w:val="28"/>
          <w:szCs w:val="28"/>
        </w:rPr>
        <w:t>С</w:t>
      </w:r>
      <w:r w:rsidRPr="00A706C2">
        <w:rPr>
          <w:rFonts w:ascii="Times New Roman" w:hAnsi="Times New Roman" w:cs="Times New Roman"/>
          <w:sz w:val="28"/>
          <w:szCs w:val="28"/>
        </w:rPr>
        <w:t>.</w:t>
      </w:r>
      <w:r w:rsidR="00A706C2">
        <w:rPr>
          <w:rFonts w:ascii="Times New Roman" w:hAnsi="Times New Roman" w:cs="Times New Roman"/>
          <w:sz w:val="28"/>
          <w:szCs w:val="28"/>
        </w:rPr>
        <w:t> </w:t>
      </w:r>
      <w:r w:rsidRPr="00A706C2">
        <w:rPr>
          <w:rFonts w:ascii="Times New Roman" w:hAnsi="Times New Roman" w:cs="Times New Roman"/>
          <w:sz w:val="28"/>
          <w:szCs w:val="28"/>
        </w:rPr>
        <w:t>140–150.</w:t>
      </w:r>
    </w:p>
    <w:p w14:paraId="55DE8726" w14:textId="3B7E1DDF" w:rsidR="00824555" w:rsidRDefault="00824555" w:rsidP="00A706C2">
      <w:pPr>
        <w:pStyle w:val="a4"/>
        <w:numPr>
          <w:ilvl w:val="0"/>
          <w:numId w:val="20"/>
        </w:numPr>
        <w:spacing w:after="0" w:line="360" w:lineRule="auto"/>
        <w:ind w:left="0" w:firstLine="709"/>
        <w:jc w:val="both"/>
        <w:rPr>
          <w:rFonts w:ascii="Times New Roman" w:hAnsi="Times New Roman" w:cs="Times New Roman"/>
          <w:sz w:val="28"/>
          <w:szCs w:val="28"/>
        </w:rPr>
      </w:pPr>
      <w:r w:rsidRPr="00642D87">
        <w:rPr>
          <w:rFonts w:ascii="Times New Roman" w:hAnsi="Times New Roman" w:cs="Times New Roman"/>
          <w:sz w:val="28"/>
          <w:szCs w:val="28"/>
        </w:rPr>
        <w:t>Бєляєва С.</w:t>
      </w:r>
      <w:r w:rsidR="00056719">
        <w:rPr>
          <w:rFonts w:ascii="Times New Roman" w:hAnsi="Times New Roman" w:cs="Times New Roman"/>
          <w:sz w:val="28"/>
          <w:szCs w:val="28"/>
        </w:rPr>
        <w:t> </w:t>
      </w:r>
      <w:r w:rsidRPr="00642D87">
        <w:rPr>
          <w:rFonts w:ascii="Times New Roman" w:hAnsi="Times New Roman" w:cs="Times New Roman"/>
          <w:sz w:val="28"/>
          <w:szCs w:val="28"/>
        </w:rPr>
        <w:t xml:space="preserve">О., </w:t>
      </w:r>
      <w:proofErr w:type="spellStart"/>
      <w:r w:rsidRPr="00642D87">
        <w:rPr>
          <w:rFonts w:ascii="Times New Roman" w:hAnsi="Times New Roman" w:cs="Times New Roman"/>
          <w:sz w:val="28"/>
          <w:szCs w:val="28"/>
        </w:rPr>
        <w:t>Кубишев</w:t>
      </w:r>
      <w:proofErr w:type="spellEnd"/>
      <w:r w:rsidRPr="00642D87">
        <w:rPr>
          <w:rFonts w:ascii="Times New Roman" w:hAnsi="Times New Roman" w:cs="Times New Roman"/>
          <w:sz w:val="28"/>
          <w:szCs w:val="28"/>
        </w:rPr>
        <w:t xml:space="preserve"> А.</w:t>
      </w:r>
      <w:r w:rsidR="00056719">
        <w:rPr>
          <w:rFonts w:ascii="Times New Roman" w:hAnsi="Times New Roman" w:cs="Times New Roman"/>
          <w:sz w:val="28"/>
          <w:szCs w:val="28"/>
        </w:rPr>
        <w:t> </w:t>
      </w:r>
      <w:r w:rsidRPr="00642D87">
        <w:rPr>
          <w:rFonts w:ascii="Times New Roman" w:hAnsi="Times New Roman" w:cs="Times New Roman"/>
          <w:sz w:val="28"/>
          <w:szCs w:val="28"/>
        </w:rPr>
        <w:t>І. Поселення Дніпровського Лівобережжя Х—ХV ст. К</w:t>
      </w:r>
      <w:r w:rsidR="00056719">
        <w:rPr>
          <w:rFonts w:ascii="Times New Roman" w:hAnsi="Times New Roman" w:cs="Times New Roman"/>
          <w:sz w:val="28"/>
          <w:szCs w:val="28"/>
        </w:rPr>
        <w:t xml:space="preserve">иїв </w:t>
      </w:r>
      <w:r w:rsidRPr="00642D87">
        <w:rPr>
          <w:rFonts w:ascii="Times New Roman" w:hAnsi="Times New Roman" w:cs="Times New Roman"/>
          <w:sz w:val="28"/>
          <w:szCs w:val="28"/>
        </w:rPr>
        <w:t xml:space="preserve">: Наукова думка, 1995. </w:t>
      </w:r>
      <w:r w:rsidR="00A706C2">
        <w:rPr>
          <w:rFonts w:ascii="Times New Roman" w:hAnsi="Times New Roman" w:cs="Times New Roman"/>
          <w:sz w:val="28"/>
          <w:szCs w:val="28"/>
        </w:rPr>
        <w:t>110 с.</w:t>
      </w:r>
    </w:p>
    <w:p w14:paraId="54F3A661" w14:textId="4827D75E" w:rsidR="00824555" w:rsidRDefault="00824555" w:rsidP="00A706C2">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Біляєва</w:t>
      </w:r>
      <w:proofErr w:type="spellEnd"/>
      <w:r>
        <w:rPr>
          <w:rFonts w:ascii="Times New Roman" w:hAnsi="Times New Roman" w:cs="Times New Roman"/>
          <w:sz w:val="28"/>
          <w:szCs w:val="28"/>
        </w:rPr>
        <w:t xml:space="preserve"> С.</w:t>
      </w:r>
      <w:r w:rsidR="00056719">
        <w:rPr>
          <w:rFonts w:ascii="Times New Roman" w:hAnsi="Times New Roman" w:cs="Times New Roman"/>
          <w:sz w:val="28"/>
          <w:szCs w:val="28"/>
        </w:rPr>
        <w:t> </w:t>
      </w:r>
      <w:r>
        <w:rPr>
          <w:rFonts w:ascii="Times New Roman" w:hAnsi="Times New Roman" w:cs="Times New Roman"/>
          <w:sz w:val="28"/>
          <w:szCs w:val="28"/>
        </w:rPr>
        <w:t>О</w:t>
      </w:r>
      <w:r w:rsidRPr="006C47BF">
        <w:rPr>
          <w:rFonts w:ascii="Times New Roman" w:hAnsi="Times New Roman" w:cs="Times New Roman"/>
          <w:sz w:val="28"/>
          <w:szCs w:val="28"/>
        </w:rPr>
        <w:t>.</w:t>
      </w:r>
      <w:r w:rsidRPr="00056719">
        <w:rPr>
          <w:rFonts w:ascii="Times New Roman" w:hAnsi="Times New Roman" w:cs="Times New Roman"/>
          <w:sz w:val="28"/>
          <w:szCs w:val="28"/>
        </w:rPr>
        <w:t xml:space="preserve"> </w:t>
      </w:r>
      <w:r w:rsidRPr="00BF62B1">
        <w:rPr>
          <w:rFonts w:ascii="Times New Roman" w:hAnsi="Times New Roman" w:cs="Times New Roman"/>
          <w:sz w:val="28"/>
          <w:szCs w:val="28"/>
        </w:rPr>
        <w:t xml:space="preserve">Північне </w:t>
      </w:r>
      <w:r w:rsidR="00056719">
        <w:rPr>
          <w:rFonts w:ascii="Times New Roman" w:hAnsi="Times New Roman" w:cs="Times New Roman"/>
          <w:sz w:val="28"/>
          <w:szCs w:val="28"/>
        </w:rPr>
        <w:t>П</w:t>
      </w:r>
      <w:r w:rsidRPr="00BF62B1">
        <w:rPr>
          <w:rFonts w:ascii="Times New Roman" w:hAnsi="Times New Roman" w:cs="Times New Roman"/>
          <w:sz w:val="28"/>
          <w:szCs w:val="28"/>
        </w:rPr>
        <w:t>ричорномор’я у контактах цивілізацій</w:t>
      </w:r>
      <w:r w:rsidRPr="00056719">
        <w:rPr>
          <w:rFonts w:ascii="Times New Roman" w:hAnsi="Times New Roman" w:cs="Times New Roman"/>
          <w:sz w:val="28"/>
          <w:szCs w:val="28"/>
        </w:rPr>
        <w:t xml:space="preserve">. </w:t>
      </w:r>
      <w:r w:rsidRPr="00BF62B1">
        <w:rPr>
          <w:rFonts w:ascii="Times New Roman" w:hAnsi="Times New Roman" w:cs="Times New Roman"/>
          <w:i/>
          <w:sz w:val="28"/>
          <w:szCs w:val="28"/>
        </w:rPr>
        <w:t>Археологія і давня історія України</w:t>
      </w:r>
      <w:r w:rsidR="00056719">
        <w:rPr>
          <w:rFonts w:ascii="Times New Roman" w:hAnsi="Times New Roman" w:cs="Times New Roman"/>
          <w:i/>
          <w:sz w:val="28"/>
          <w:szCs w:val="28"/>
        </w:rPr>
        <w:t>.</w:t>
      </w:r>
      <w:r w:rsidRPr="00BF62B1">
        <w:rPr>
          <w:rFonts w:ascii="Times New Roman" w:hAnsi="Times New Roman" w:cs="Times New Roman"/>
          <w:sz w:val="28"/>
          <w:szCs w:val="28"/>
        </w:rPr>
        <w:t xml:space="preserve"> 2015</w:t>
      </w:r>
      <w:r w:rsidR="00056719">
        <w:rPr>
          <w:rFonts w:ascii="Times New Roman" w:hAnsi="Times New Roman" w:cs="Times New Roman"/>
          <w:sz w:val="28"/>
          <w:szCs w:val="28"/>
        </w:rPr>
        <w:t>.</w:t>
      </w:r>
      <w:r w:rsidRPr="00BF62B1">
        <w:rPr>
          <w:rFonts w:ascii="Times New Roman" w:hAnsi="Times New Roman" w:cs="Times New Roman"/>
          <w:sz w:val="28"/>
          <w:szCs w:val="28"/>
        </w:rPr>
        <w:t xml:space="preserve"> </w:t>
      </w:r>
      <w:proofErr w:type="spellStart"/>
      <w:r w:rsidR="00056719">
        <w:rPr>
          <w:rFonts w:ascii="Times New Roman" w:hAnsi="Times New Roman" w:cs="Times New Roman"/>
          <w:sz w:val="28"/>
          <w:szCs w:val="28"/>
        </w:rPr>
        <w:t>В</w:t>
      </w:r>
      <w:r w:rsidRPr="00BF62B1">
        <w:rPr>
          <w:rFonts w:ascii="Times New Roman" w:hAnsi="Times New Roman" w:cs="Times New Roman"/>
          <w:sz w:val="28"/>
          <w:szCs w:val="28"/>
        </w:rPr>
        <w:t>ип</w:t>
      </w:r>
      <w:proofErr w:type="spellEnd"/>
      <w:r w:rsidRPr="00BF62B1">
        <w:rPr>
          <w:rFonts w:ascii="Times New Roman" w:hAnsi="Times New Roman" w:cs="Times New Roman"/>
          <w:sz w:val="28"/>
          <w:szCs w:val="28"/>
        </w:rPr>
        <w:t>. 4 (17)</w:t>
      </w:r>
      <w:r w:rsidR="00056719">
        <w:rPr>
          <w:rFonts w:ascii="Times New Roman" w:hAnsi="Times New Roman" w:cs="Times New Roman"/>
          <w:sz w:val="28"/>
          <w:szCs w:val="28"/>
        </w:rPr>
        <w:t>.</w:t>
      </w:r>
      <w:r w:rsidRPr="00056719">
        <w:rPr>
          <w:rFonts w:ascii="Times New Roman" w:hAnsi="Times New Roman" w:cs="Times New Roman"/>
          <w:sz w:val="28"/>
          <w:szCs w:val="28"/>
        </w:rPr>
        <w:t xml:space="preserve"> </w:t>
      </w:r>
      <w:r w:rsidR="00056719">
        <w:rPr>
          <w:rFonts w:ascii="Times New Roman" w:hAnsi="Times New Roman" w:cs="Times New Roman"/>
          <w:sz w:val="28"/>
          <w:szCs w:val="28"/>
        </w:rPr>
        <w:t>С</w:t>
      </w:r>
      <w:r w:rsidRPr="00056719">
        <w:rPr>
          <w:rFonts w:ascii="Times New Roman" w:hAnsi="Times New Roman" w:cs="Times New Roman"/>
          <w:sz w:val="28"/>
          <w:szCs w:val="28"/>
        </w:rPr>
        <w:t>. 114</w:t>
      </w:r>
      <w:bookmarkStart w:id="45" w:name="_Hlk152349530"/>
      <w:r w:rsidRPr="00056719">
        <w:rPr>
          <w:rFonts w:ascii="Times New Roman" w:hAnsi="Times New Roman" w:cs="Times New Roman"/>
          <w:sz w:val="28"/>
          <w:szCs w:val="28"/>
        </w:rPr>
        <w:t>–</w:t>
      </w:r>
      <w:bookmarkEnd w:id="45"/>
      <w:r w:rsidRPr="00056719">
        <w:rPr>
          <w:rFonts w:ascii="Times New Roman" w:hAnsi="Times New Roman" w:cs="Times New Roman"/>
          <w:sz w:val="28"/>
          <w:szCs w:val="28"/>
        </w:rPr>
        <w:t>121.</w:t>
      </w:r>
      <w:bookmarkStart w:id="46" w:name="_Hlk152350382"/>
    </w:p>
    <w:bookmarkEnd w:id="46"/>
    <w:p w14:paraId="2242AE75" w14:textId="267DEE33" w:rsidR="00824555" w:rsidRPr="00770950" w:rsidRDefault="00A706C2" w:rsidP="00F95F1E">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770950">
        <w:rPr>
          <w:rFonts w:ascii="Times New Roman" w:hAnsi="Times New Roman" w:cs="Times New Roman"/>
          <w:sz w:val="28"/>
          <w:szCs w:val="28"/>
        </w:rPr>
        <w:t>Біляєва</w:t>
      </w:r>
      <w:proofErr w:type="spellEnd"/>
      <w:r w:rsidRPr="00770950">
        <w:rPr>
          <w:rFonts w:ascii="Times New Roman" w:hAnsi="Times New Roman" w:cs="Times New Roman"/>
          <w:sz w:val="28"/>
          <w:szCs w:val="28"/>
        </w:rPr>
        <w:t xml:space="preserve"> С. О. Слов’янські та тюркські світи в України (з історії взаємин XIII-XVIII ст.). Київ : Університет «Україна», 2012. 524 с.</w:t>
      </w:r>
    </w:p>
    <w:p w14:paraId="732B8276" w14:textId="1B1C4489" w:rsidR="00824555" w:rsidRPr="00770950" w:rsidRDefault="00824555" w:rsidP="00080CCA">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770950">
        <w:rPr>
          <w:rFonts w:ascii="Times New Roman" w:hAnsi="Times New Roman" w:cs="Times New Roman"/>
          <w:sz w:val="28"/>
          <w:szCs w:val="28"/>
        </w:rPr>
        <w:t>Біляєва</w:t>
      </w:r>
      <w:proofErr w:type="spellEnd"/>
      <w:r w:rsidRPr="00770950">
        <w:rPr>
          <w:rFonts w:ascii="Times New Roman" w:hAnsi="Times New Roman" w:cs="Times New Roman"/>
          <w:sz w:val="28"/>
          <w:szCs w:val="28"/>
        </w:rPr>
        <w:t xml:space="preserve"> С.</w:t>
      </w:r>
      <w:r w:rsidR="00A706C2" w:rsidRPr="00770950">
        <w:rPr>
          <w:rFonts w:ascii="Times New Roman" w:hAnsi="Times New Roman" w:cs="Times New Roman"/>
          <w:sz w:val="28"/>
          <w:szCs w:val="28"/>
        </w:rPr>
        <w:t> </w:t>
      </w:r>
      <w:r w:rsidRPr="00770950">
        <w:rPr>
          <w:rFonts w:ascii="Times New Roman" w:hAnsi="Times New Roman" w:cs="Times New Roman"/>
          <w:sz w:val="28"/>
          <w:szCs w:val="28"/>
        </w:rPr>
        <w:t xml:space="preserve">О. Тюркський фактор у </w:t>
      </w:r>
      <w:proofErr w:type="spellStart"/>
      <w:r w:rsidRPr="00770950">
        <w:rPr>
          <w:rFonts w:ascii="Times New Roman" w:hAnsi="Times New Roman" w:cs="Times New Roman"/>
          <w:sz w:val="28"/>
          <w:szCs w:val="28"/>
        </w:rPr>
        <w:t>геопросторі</w:t>
      </w:r>
      <w:proofErr w:type="spellEnd"/>
      <w:r w:rsidRPr="00770950">
        <w:rPr>
          <w:rFonts w:ascii="Times New Roman" w:hAnsi="Times New Roman" w:cs="Times New Roman"/>
          <w:sz w:val="28"/>
          <w:szCs w:val="28"/>
        </w:rPr>
        <w:t xml:space="preserve"> </w:t>
      </w:r>
      <w:r w:rsidR="00A706C2" w:rsidRPr="00770950">
        <w:rPr>
          <w:rFonts w:ascii="Times New Roman" w:hAnsi="Times New Roman" w:cs="Times New Roman"/>
          <w:sz w:val="28"/>
          <w:szCs w:val="28"/>
        </w:rPr>
        <w:t>У</w:t>
      </w:r>
      <w:r w:rsidRPr="00770950">
        <w:rPr>
          <w:rFonts w:ascii="Times New Roman" w:hAnsi="Times New Roman" w:cs="Times New Roman"/>
          <w:sz w:val="28"/>
          <w:szCs w:val="28"/>
        </w:rPr>
        <w:t xml:space="preserve">країни (за матеріалами археологічних досліджень). </w:t>
      </w:r>
      <w:r w:rsidRPr="00770950">
        <w:rPr>
          <w:rFonts w:ascii="Times New Roman" w:hAnsi="Times New Roman" w:cs="Times New Roman"/>
          <w:i/>
          <w:sz w:val="28"/>
          <w:szCs w:val="28"/>
        </w:rPr>
        <w:t>Археологія і давня історія України</w:t>
      </w:r>
      <w:r w:rsidR="00A706C2" w:rsidRPr="00770950">
        <w:rPr>
          <w:rFonts w:ascii="Times New Roman" w:hAnsi="Times New Roman" w:cs="Times New Roman"/>
          <w:i/>
          <w:sz w:val="28"/>
          <w:szCs w:val="28"/>
        </w:rPr>
        <w:t xml:space="preserve">. </w:t>
      </w:r>
      <w:r w:rsidRPr="00770950">
        <w:rPr>
          <w:rFonts w:ascii="Times New Roman" w:hAnsi="Times New Roman" w:cs="Times New Roman"/>
          <w:sz w:val="28"/>
          <w:szCs w:val="28"/>
        </w:rPr>
        <w:t>2018</w:t>
      </w:r>
      <w:r w:rsidR="00A706C2" w:rsidRPr="00770950">
        <w:rPr>
          <w:rFonts w:ascii="Times New Roman" w:hAnsi="Times New Roman" w:cs="Times New Roman"/>
          <w:sz w:val="28"/>
          <w:szCs w:val="28"/>
        </w:rPr>
        <w:t>.</w:t>
      </w:r>
      <w:r w:rsidRPr="00770950">
        <w:rPr>
          <w:rFonts w:ascii="Times New Roman" w:hAnsi="Times New Roman" w:cs="Times New Roman"/>
          <w:sz w:val="28"/>
          <w:szCs w:val="28"/>
        </w:rPr>
        <w:t xml:space="preserve"> </w:t>
      </w:r>
      <w:proofErr w:type="spellStart"/>
      <w:r w:rsidR="00A706C2" w:rsidRPr="00770950">
        <w:rPr>
          <w:rFonts w:ascii="Times New Roman" w:hAnsi="Times New Roman" w:cs="Times New Roman"/>
          <w:sz w:val="28"/>
          <w:szCs w:val="28"/>
        </w:rPr>
        <w:t>В</w:t>
      </w:r>
      <w:r w:rsidRPr="00770950">
        <w:rPr>
          <w:rFonts w:ascii="Times New Roman" w:hAnsi="Times New Roman" w:cs="Times New Roman"/>
          <w:sz w:val="28"/>
          <w:szCs w:val="28"/>
        </w:rPr>
        <w:t>ип</w:t>
      </w:r>
      <w:proofErr w:type="spellEnd"/>
      <w:r w:rsidRPr="00770950">
        <w:rPr>
          <w:rFonts w:ascii="Times New Roman" w:hAnsi="Times New Roman" w:cs="Times New Roman"/>
          <w:sz w:val="28"/>
          <w:szCs w:val="28"/>
        </w:rPr>
        <w:t>. 1 (26)</w:t>
      </w:r>
      <w:r w:rsidR="00A706C2" w:rsidRPr="00770950">
        <w:rPr>
          <w:rFonts w:ascii="Times New Roman" w:hAnsi="Times New Roman" w:cs="Times New Roman"/>
          <w:sz w:val="28"/>
          <w:szCs w:val="28"/>
        </w:rPr>
        <w:t>.</w:t>
      </w:r>
      <w:r w:rsidRPr="00770950">
        <w:rPr>
          <w:rFonts w:ascii="Times New Roman" w:hAnsi="Times New Roman" w:cs="Times New Roman"/>
          <w:sz w:val="28"/>
          <w:szCs w:val="28"/>
        </w:rPr>
        <w:t xml:space="preserve"> </w:t>
      </w:r>
      <w:r w:rsidR="00A706C2" w:rsidRPr="00770950">
        <w:rPr>
          <w:rFonts w:ascii="Times New Roman" w:hAnsi="Times New Roman" w:cs="Times New Roman"/>
          <w:sz w:val="28"/>
          <w:szCs w:val="28"/>
        </w:rPr>
        <w:t>С</w:t>
      </w:r>
      <w:r w:rsidRPr="00770950">
        <w:rPr>
          <w:rFonts w:ascii="Times New Roman" w:hAnsi="Times New Roman" w:cs="Times New Roman"/>
          <w:sz w:val="28"/>
          <w:szCs w:val="28"/>
        </w:rPr>
        <w:t>. 85–97.</w:t>
      </w:r>
    </w:p>
    <w:p w14:paraId="6738DF67" w14:textId="12FD5115" w:rsidR="00824555" w:rsidRPr="00770950" w:rsidRDefault="00824555" w:rsidP="00FB0F02">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770950">
        <w:rPr>
          <w:rFonts w:ascii="Times New Roman" w:hAnsi="Times New Roman" w:cs="Times New Roman"/>
          <w:sz w:val="28"/>
          <w:szCs w:val="28"/>
        </w:rPr>
        <w:t>Біляєва</w:t>
      </w:r>
      <w:proofErr w:type="spellEnd"/>
      <w:r w:rsidRPr="00770950">
        <w:rPr>
          <w:rFonts w:ascii="Times New Roman" w:hAnsi="Times New Roman" w:cs="Times New Roman"/>
          <w:sz w:val="28"/>
          <w:szCs w:val="28"/>
        </w:rPr>
        <w:t xml:space="preserve"> С.О. Українські обрії Північного Причорномор’я: історико-археологічні спостереження. </w:t>
      </w:r>
      <w:r w:rsidRPr="00770950">
        <w:rPr>
          <w:rFonts w:ascii="Times New Roman" w:hAnsi="Times New Roman" w:cs="Times New Roman"/>
          <w:i/>
          <w:sz w:val="28"/>
          <w:szCs w:val="28"/>
        </w:rPr>
        <w:t>Археологія і давня історія України</w:t>
      </w:r>
      <w:r w:rsidR="00770950" w:rsidRPr="00770950">
        <w:rPr>
          <w:rFonts w:ascii="Times New Roman" w:hAnsi="Times New Roman" w:cs="Times New Roman"/>
          <w:i/>
          <w:sz w:val="28"/>
          <w:szCs w:val="28"/>
        </w:rPr>
        <w:t>.</w:t>
      </w:r>
      <w:r w:rsidRPr="00770950">
        <w:rPr>
          <w:rFonts w:ascii="Times New Roman" w:hAnsi="Times New Roman" w:cs="Times New Roman"/>
          <w:sz w:val="28"/>
          <w:szCs w:val="28"/>
        </w:rPr>
        <w:t xml:space="preserve"> 2021</w:t>
      </w:r>
      <w:r w:rsidR="00770950" w:rsidRPr="00770950">
        <w:rPr>
          <w:rFonts w:ascii="Times New Roman" w:hAnsi="Times New Roman" w:cs="Times New Roman"/>
          <w:sz w:val="28"/>
          <w:szCs w:val="28"/>
        </w:rPr>
        <w:t>.</w:t>
      </w:r>
      <w:r w:rsidRPr="00770950">
        <w:rPr>
          <w:rFonts w:ascii="Times New Roman" w:hAnsi="Times New Roman" w:cs="Times New Roman"/>
          <w:sz w:val="28"/>
          <w:szCs w:val="28"/>
        </w:rPr>
        <w:t xml:space="preserve"> </w:t>
      </w:r>
      <w:proofErr w:type="spellStart"/>
      <w:r w:rsidR="00770950" w:rsidRPr="00770950">
        <w:rPr>
          <w:rFonts w:ascii="Times New Roman" w:hAnsi="Times New Roman" w:cs="Times New Roman"/>
          <w:sz w:val="28"/>
          <w:szCs w:val="28"/>
        </w:rPr>
        <w:t>В</w:t>
      </w:r>
      <w:r w:rsidRPr="00770950">
        <w:rPr>
          <w:rFonts w:ascii="Times New Roman" w:hAnsi="Times New Roman" w:cs="Times New Roman"/>
          <w:sz w:val="28"/>
          <w:szCs w:val="28"/>
        </w:rPr>
        <w:t>ип</w:t>
      </w:r>
      <w:proofErr w:type="spellEnd"/>
      <w:r w:rsidRPr="00770950">
        <w:rPr>
          <w:rFonts w:ascii="Times New Roman" w:hAnsi="Times New Roman" w:cs="Times New Roman"/>
          <w:sz w:val="28"/>
          <w:szCs w:val="28"/>
        </w:rPr>
        <w:t>.</w:t>
      </w:r>
      <w:r w:rsidR="00770950" w:rsidRPr="00770950">
        <w:rPr>
          <w:rFonts w:ascii="Times New Roman" w:hAnsi="Times New Roman" w:cs="Times New Roman"/>
          <w:sz w:val="28"/>
          <w:szCs w:val="28"/>
        </w:rPr>
        <w:t> </w:t>
      </w:r>
      <w:r w:rsidRPr="00770950">
        <w:rPr>
          <w:rFonts w:ascii="Times New Roman" w:hAnsi="Times New Roman" w:cs="Times New Roman"/>
          <w:sz w:val="28"/>
          <w:szCs w:val="28"/>
        </w:rPr>
        <w:t>1</w:t>
      </w:r>
      <w:r w:rsidR="00770950" w:rsidRPr="00770950">
        <w:rPr>
          <w:rFonts w:ascii="Times New Roman" w:hAnsi="Times New Roman" w:cs="Times New Roman"/>
          <w:sz w:val="28"/>
          <w:szCs w:val="28"/>
        </w:rPr>
        <w:t> </w:t>
      </w:r>
      <w:r w:rsidRPr="00770950">
        <w:rPr>
          <w:rFonts w:ascii="Times New Roman" w:hAnsi="Times New Roman" w:cs="Times New Roman"/>
          <w:sz w:val="28"/>
          <w:szCs w:val="28"/>
        </w:rPr>
        <w:t xml:space="preserve">(38). </w:t>
      </w:r>
      <w:r w:rsidR="00770950" w:rsidRPr="00770950">
        <w:rPr>
          <w:rFonts w:ascii="Times New Roman" w:hAnsi="Times New Roman" w:cs="Times New Roman"/>
          <w:sz w:val="28"/>
          <w:szCs w:val="28"/>
        </w:rPr>
        <w:t>С</w:t>
      </w:r>
      <w:r w:rsidRPr="00770950">
        <w:rPr>
          <w:rFonts w:ascii="Times New Roman" w:hAnsi="Times New Roman" w:cs="Times New Roman"/>
          <w:sz w:val="28"/>
          <w:szCs w:val="28"/>
        </w:rPr>
        <w:t>. 428</w:t>
      </w:r>
      <w:bookmarkStart w:id="47" w:name="_Hlk152350898"/>
      <w:r w:rsidRPr="00770950">
        <w:rPr>
          <w:rFonts w:ascii="Times New Roman" w:hAnsi="Times New Roman" w:cs="Times New Roman"/>
          <w:sz w:val="28"/>
          <w:szCs w:val="28"/>
        </w:rPr>
        <w:t>–</w:t>
      </w:r>
      <w:bookmarkEnd w:id="47"/>
      <w:r w:rsidRPr="00770950">
        <w:rPr>
          <w:rFonts w:ascii="Times New Roman" w:hAnsi="Times New Roman" w:cs="Times New Roman"/>
          <w:sz w:val="28"/>
          <w:szCs w:val="28"/>
        </w:rPr>
        <w:t>448.</w:t>
      </w:r>
    </w:p>
    <w:p w14:paraId="128E39DB" w14:textId="0A199888" w:rsidR="00824555" w:rsidRDefault="00824555" w:rsidP="00840494">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471725">
        <w:rPr>
          <w:rFonts w:ascii="Times New Roman" w:hAnsi="Times New Roman" w:cs="Times New Roman"/>
          <w:sz w:val="28"/>
          <w:szCs w:val="28"/>
        </w:rPr>
        <w:t>Біляєва</w:t>
      </w:r>
      <w:proofErr w:type="spellEnd"/>
      <w:r w:rsidRPr="00471725">
        <w:rPr>
          <w:rFonts w:ascii="Times New Roman" w:hAnsi="Times New Roman" w:cs="Times New Roman"/>
          <w:sz w:val="28"/>
          <w:szCs w:val="28"/>
        </w:rPr>
        <w:t xml:space="preserve"> С.</w:t>
      </w:r>
      <w:r w:rsidR="00840494">
        <w:rPr>
          <w:rFonts w:ascii="Times New Roman" w:hAnsi="Times New Roman" w:cs="Times New Roman"/>
          <w:sz w:val="28"/>
          <w:szCs w:val="28"/>
        </w:rPr>
        <w:t> </w:t>
      </w:r>
      <w:r w:rsidRPr="00471725">
        <w:rPr>
          <w:rFonts w:ascii="Times New Roman" w:hAnsi="Times New Roman" w:cs="Times New Roman"/>
          <w:sz w:val="28"/>
          <w:szCs w:val="28"/>
        </w:rPr>
        <w:t xml:space="preserve">О., Фіалко О. Є. Українська кераміка з розкопок </w:t>
      </w:r>
      <w:proofErr w:type="spellStart"/>
      <w:r w:rsidRPr="00471725">
        <w:rPr>
          <w:rFonts w:ascii="Times New Roman" w:hAnsi="Times New Roman" w:cs="Times New Roman"/>
          <w:sz w:val="28"/>
          <w:szCs w:val="28"/>
        </w:rPr>
        <w:t>Аккерманської</w:t>
      </w:r>
      <w:proofErr w:type="spellEnd"/>
      <w:r w:rsidRPr="00471725">
        <w:rPr>
          <w:rFonts w:ascii="Times New Roman" w:hAnsi="Times New Roman" w:cs="Times New Roman"/>
          <w:sz w:val="28"/>
          <w:szCs w:val="28"/>
        </w:rPr>
        <w:t xml:space="preserve"> фортеці (до питання про етнокультурний розвиток Півдня України). </w:t>
      </w:r>
      <w:r w:rsidRPr="0086486E">
        <w:rPr>
          <w:rFonts w:ascii="Times New Roman" w:hAnsi="Times New Roman" w:cs="Times New Roman"/>
          <w:i/>
          <w:sz w:val="28"/>
          <w:szCs w:val="28"/>
        </w:rPr>
        <w:t>Нові дослідження пам’яток козацької доби в Україні</w:t>
      </w:r>
      <w:r w:rsidR="00840494">
        <w:rPr>
          <w:rFonts w:ascii="Times New Roman" w:hAnsi="Times New Roman" w:cs="Times New Roman"/>
          <w:i/>
          <w:sz w:val="28"/>
          <w:szCs w:val="28"/>
        </w:rPr>
        <w:t xml:space="preserve"> :</w:t>
      </w:r>
      <w:r w:rsidR="00840494" w:rsidRPr="00840494">
        <w:rPr>
          <w:rFonts w:ascii="Times New Roman" w:hAnsi="Times New Roman" w:cs="Times New Roman"/>
          <w:sz w:val="28"/>
          <w:szCs w:val="28"/>
        </w:rPr>
        <w:t xml:space="preserve"> </w:t>
      </w:r>
      <w:proofErr w:type="spellStart"/>
      <w:r w:rsidR="00840494" w:rsidRPr="00840494">
        <w:rPr>
          <w:rFonts w:ascii="Times New Roman" w:hAnsi="Times New Roman" w:cs="Times New Roman"/>
          <w:sz w:val="28"/>
          <w:szCs w:val="28"/>
        </w:rPr>
        <w:t>Зб</w:t>
      </w:r>
      <w:proofErr w:type="spellEnd"/>
      <w:r w:rsidR="00840494" w:rsidRPr="00840494">
        <w:rPr>
          <w:rFonts w:ascii="Times New Roman" w:hAnsi="Times New Roman" w:cs="Times New Roman"/>
          <w:sz w:val="28"/>
          <w:szCs w:val="28"/>
        </w:rPr>
        <w:t>. наук. ст.</w:t>
      </w:r>
      <w:r w:rsidR="00840494">
        <w:rPr>
          <w:rFonts w:ascii="Times New Roman" w:hAnsi="Times New Roman" w:cs="Times New Roman"/>
          <w:sz w:val="28"/>
          <w:szCs w:val="28"/>
        </w:rPr>
        <w:t xml:space="preserve"> </w:t>
      </w:r>
      <w:proofErr w:type="spellStart"/>
      <w:r w:rsidR="00840494" w:rsidRPr="00840494">
        <w:rPr>
          <w:rFonts w:ascii="Times New Roman" w:hAnsi="Times New Roman" w:cs="Times New Roman"/>
          <w:sz w:val="28"/>
          <w:szCs w:val="28"/>
        </w:rPr>
        <w:t>Вип</w:t>
      </w:r>
      <w:proofErr w:type="spellEnd"/>
      <w:r w:rsidR="00840494" w:rsidRPr="00840494">
        <w:rPr>
          <w:rFonts w:ascii="Times New Roman" w:hAnsi="Times New Roman" w:cs="Times New Roman"/>
          <w:sz w:val="28"/>
          <w:szCs w:val="28"/>
        </w:rPr>
        <w:t>.</w:t>
      </w:r>
      <w:r w:rsidR="00840494">
        <w:rPr>
          <w:rFonts w:ascii="Times New Roman" w:hAnsi="Times New Roman" w:cs="Times New Roman"/>
          <w:sz w:val="28"/>
          <w:szCs w:val="28"/>
        </w:rPr>
        <w:t> </w:t>
      </w:r>
      <w:r w:rsidR="00840494" w:rsidRPr="00840494">
        <w:rPr>
          <w:rFonts w:ascii="Times New Roman" w:hAnsi="Times New Roman" w:cs="Times New Roman"/>
          <w:sz w:val="28"/>
          <w:szCs w:val="28"/>
        </w:rPr>
        <w:t>22</w:t>
      </w:r>
      <w:r w:rsidR="00840494">
        <w:rPr>
          <w:rFonts w:ascii="Times New Roman" w:hAnsi="Times New Roman" w:cs="Times New Roman"/>
          <w:sz w:val="28"/>
          <w:szCs w:val="28"/>
        </w:rPr>
        <w:t>. Ч</w:t>
      </w:r>
      <w:r w:rsidR="00840494" w:rsidRPr="00840494">
        <w:rPr>
          <w:rFonts w:ascii="Times New Roman" w:hAnsi="Times New Roman" w:cs="Times New Roman"/>
          <w:sz w:val="28"/>
          <w:szCs w:val="28"/>
        </w:rPr>
        <w:t>.</w:t>
      </w:r>
      <w:r w:rsidR="00840494">
        <w:rPr>
          <w:rFonts w:ascii="Times New Roman" w:hAnsi="Times New Roman" w:cs="Times New Roman"/>
          <w:sz w:val="28"/>
          <w:szCs w:val="28"/>
        </w:rPr>
        <w:t> </w:t>
      </w:r>
      <w:r w:rsidR="00840494" w:rsidRPr="00840494">
        <w:rPr>
          <w:rFonts w:ascii="Times New Roman" w:hAnsi="Times New Roman" w:cs="Times New Roman"/>
          <w:sz w:val="28"/>
          <w:szCs w:val="28"/>
        </w:rPr>
        <w:t>1. 2013. С. 329–335.</w:t>
      </w:r>
    </w:p>
    <w:p w14:paraId="565CEE32" w14:textId="21DF0DB7" w:rsidR="00824555" w:rsidRDefault="00824555" w:rsidP="00840494">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1249E4">
        <w:rPr>
          <w:rFonts w:ascii="Times New Roman" w:hAnsi="Times New Roman" w:cs="Times New Roman"/>
          <w:sz w:val="28"/>
          <w:szCs w:val="28"/>
        </w:rPr>
        <w:t>Біляєва</w:t>
      </w:r>
      <w:proofErr w:type="spellEnd"/>
      <w:r w:rsidRPr="001249E4">
        <w:rPr>
          <w:rFonts w:ascii="Times New Roman" w:hAnsi="Times New Roman" w:cs="Times New Roman"/>
          <w:sz w:val="28"/>
          <w:szCs w:val="28"/>
        </w:rPr>
        <w:t xml:space="preserve"> С. О., Фіалко О. Є. Внесок археології у дослідження історичного минулого Південної України. </w:t>
      </w:r>
      <w:r w:rsidRPr="001249E4">
        <w:rPr>
          <w:rFonts w:ascii="Times New Roman" w:hAnsi="Times New Roman" w:cs="Times New Roman"/>
          <w:i/>
          <w:sz w:val="28"/>
          <w:szCs w:val="28"/>
        </w:rPr>
        <w:t>Матеріали 13-ї Всеукраїнської наукової конференції «Актуальні питання історії науки і техніки»,</w:t>
      </w:r>
      <w:r w:rsidRPr="001249E4">
        <w:rPr>
          <w:rFonts w:ascii="Times New Roman" w:hAnsi="Times New Roman" w:cs="Times New Roman"/>
          <w:sz w:val="28"/>
          <w:szCs w:val="28"/>
        </w:rPr>
        <w:t xml:space="preserve"> 16</w:t>
      </w:r>
      <w:r w:rsidR="00840494" w:rsidRPr="00840494">
        <w:rPr>
          <w:rFonts w:ascii="Times New Roman" w:hAnsi="Times New Roman" w:cs="Times New Roman"/>
          <w:sz w:val="28"/>
          <w:szCs w:val="28"/>
        </w:rPr>
        <w:t>–</w:t>
      </w:r>
      <w:r w:rsidRPr="001249E4">
        <w:rPr>
          <w:rFonts w:ascii="Times New Roman" w:hAnsi="Times New Roman" w:cs="Times New Roman"/>
          <w:sz w:val="28"/>
          <w:szCs w:val="28"/>
        </w:rPr>
        <w:t>18 жовтня, 2014 р. Київ</w:t>
      </w:r>
      <w:r w:rsidR="00840494">
        <w:rPr>
          <w:rFonts w:ascii="Times New Roman" w:hAnsi="Times New Roman" w:cs="Times New Roman"/>
          <w:sz w:val="28"/>
          <w:szCs w:val="28"/>
        </w:rPr>
        <w:t> </w:t>
      </w:r>
      <w:r w:rsidRPr="001249E4">
        <w:rPr>
          <w:rFonts w:ascii="Times New Roman" w:hAnsi="Times New Roman" w:cs="Times New Roman"/>
          <w:sz w:val="28"/>
          <w:szCs w:val="28"/>
        </w:rPr>
        <w:t xml:space="preserve">: Центр </w:t>
      </w:r>
      <w:proofErr w:type="spellStart"/>
      <w:r w:rsidRPr="001249E4">
        <w:rPr>
          <w:rFonts w:ascii="Times New Roman" w:hAnsi="Times New Roman" w:cs="Times New Roman"/>
          <w:sz w:val="28"/>
          <w:szCs w:val="28"/>
        </w:rPr>
        <w:t>пам’яткознавства</w:t>
      </w:r>
      <w:proofErr w:type="spellEnd"/>
      <w:r w:rsidRPr="001249E4">
        <w:rPr>
          <w:rFonts w:ascii="Times New Roman" w:hAnsi="Times New Roman" w:cs="Times New Roman"/>
          <w:sz w:val="28"/>
          <w:szCs w:val="28"/>
        </w:rPr>
        <w:t xml:space="preserve"> і УТОПІК</w:t>
      </w:r>
      <w:r w:rsidR="00840494">
        <w:rPr>
          <w:rFonts w:ascii="Times New Roman" w:hAnsi="Times New Roman" w:cs="Times New Roman"/>
          <w:sz w:val="28"/>
          <w:szCs w:val="28"/>
        </w:rPr>
        <w:t>, 2014</w:t>
      </w:r>
      <w:r w:rsidR="00171822">
        <w:rPr>
          <w:rFonts w:ascii="Times New Roman" w:hAnsi="Times New Roman" w:cs="Times New Roman"/>
          <w:sz w:val="28"/>
          <w:szCs w:val="28"/>
        </w:rPr>
        <w:t>. С</w:t>
      </w:r>
      <w:r w:rsidRPr="001249E4">
        <w:rPr>
          <w:rFonts w:ascii="Times New Roman" w:hAnsi="Times New Roman" w:cs="Times New Roman"/>
          <w:sz w:val="28"/>
          <w:szCs w:val="28"/>
        </w:rPr>
        <w:t>. 34</w:t>
      </w:r>
      <w:r w:rsidR="00171822" w:rsidRPr="00171822">
        <w:rPr>
          <w:rFonts w:ascii="Times New Roman" w:hAnsi="Times New Roman" w:cs="Times New Roman"/>
          <w:sz w:val="28"/>
          <w:szCs w:val="28"/>
        </w:rPr>
        <w:t>–</w:t>
      </w:r>
      <w:r w:rsidRPr="001249E4">
        <w:rPr>
          <w:rFonts w:ascii="Times New Roman" w:hAnsi="Times New Roman" w:cs="Times New Roman"/>
          <w:sz w:val="28"/>
          <w:szCs w:val="28"/>
        </w:rPr>
        <w:t>37.</w:t>
      </w:r>
    </w:p>
    <w:p w14:paraId="462AEA7A" w14:textId="051DF31C" w:rsidR="00824555" w:rsidRPr="00CE2DB2" w:rsidRDefault="00824555" w:rsidP="00BB3462">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CE2DB2">
        <w:rPr>
          <w:rFonts w:ascii="Times New Roman" w:hAnsi="Times New Roman" w:cs="Times New Roman"/>
          <w:sz w:val="28"/>
          <w:szCs w:val="28"/>
        </w:rPr>
        <w:t>Буйських</w:t>
      </w:r>
      <w:proofErr w:type="spellEnd"/>
      <w:r w:rsidRPr="00CE2DB2">
        <w:rPr>
          <w:rFonts w:ascii="Times New Roman" w:hAnsi="Times New Roman" w:cs="Times New Roman"/>
          <w:sz w:val="28"/>
          <w:szCs w:val="28"/>
        </w:rPr>
        <w:t xml:space="preserve"> С. Б., </w:t>
      </w:r>
      <w:proofErr w:type="spellStart"/>
      <w:r w:rsidRPr="00CE2DB2">
        <w:rPr>
          <w:rFonts w:ascii="Times New Roman" w:hAnsi="Times New Roman" w:cs="Times New Roman"/>
          <w:sz w:val="28"/>
          <w:szCs w:val="28"/>
        </w:rPr>
        <w:t>Ієвлев</w:t>
      </w:r>
      <w:proofErr w:type="spellEnd"/>
      <w:r w:rsidRPr="00CE2DB2">
        <w:rPr>
          <w:rFonts w:ascii="Times New Roman" w:hAnsi="Times New Roman" w:cs="Times New Roman"/>
          <w:sz w:val="28"/>
          <w:szCs w:val="28"/>
        </w:rPr>
        <w:t xml:space="preserve"> М. М. Про осіле населення </w:t>
      </w:r>
      <w:proofErr w:type="spellStart"/>
      <w:r w:rsidRPr="00CE2DB2">
        <w:rPr>
          <w:rFonts w:ascii="Times New Roman" w:hAnsi="Times New Roman" w:cs="Times New Roman"/>
          <w:sz w:val="28"/>
          <w:szCs w:val="28"/>
        </w:rPr>
        <w:t>понизь</w:t>
      </w:r>
      <w:proofErr w:type="spellEnd"/>
      <w:r w:rsidRPr="00CE2DB2">
        <w:rPr>
          <w:rFonts w:ascii="Times New Roman" w:hAnsi="Times New Roman" w:cs="Times New Roman"/>
          <w:sz w:val="28"/>
          <w:szCs w:val="28"/>
        </w:rPr>
        <w:t xml:space="preserve"> Дніпра та Південного Бугу. </w:t>
      </w:r>
      <w:r w:rsidRPr="00CE2DB2">
        <w:rPr>
          <w:rFonts w:ascii="Times New Roman" w:hAnsi="Times New Roman" w:cs="Times New Roman"/>
          <w:i/>
          <w:sz w:val="28"/>
          <w:szCs w:val="28"/>
        </w:rPr>
        <w:t>Археологія</w:t>
      </w:r>
      <w:r w:rsidR="00840494" w:rsidRPr="00CE2DB2">
        <w:rPr>
          <w:rFonts w:ascii="Times New Roman" w:hAnsi="Times New Roman" w:cs="Times New Roman"/>
          <w:sz w:val="28"/>
          <w:szCs w:val="28"/>
        </w:rPr>
        <w:t>. 1991. № </w:t>
      </w:r>
      <w:r w:rsidRPr="00CE2DB2">
        <w:rPr>
          <w:rFonts w:ascii="Times New Roman" w:hAnsi="Times New Roman" w:cs="Times New Roman"/>
          <w:sz w:val="28"/>
          <w:szCs w:val="28"/>
        </w:rPr>
        <w:t>4</w:t>
      </w:r>
      <w:r w:rsidR="00840494" w:rsidRPr="00CE2DB2">
        <w:rPr>
          <w:rFonts w:ascii="Times New Roman" w:hAnsi="Times New Roman" w:cs="Times New Roman"/>
          <w:sz w:val="28"/>
          <w:szCs w:val="28"/>
        </w:rPr>
        <w:t>.</w:t>
      </w:r>
      <w:r w:rsidRPr="00CE2DB2">
        <w:rPr>
          <w:rFonts w:ascii="Times New Roman" w:hAnsi="Times New Roman" w:cs="Times New Roman"/>
          <w:sz w:val="28"/>
          <w:szCs w:val="28"/>
        </w:rPr>
        <w:t xml:space="preserve"> </w:t>
      </w:r>
      <w:r w:rsidR="00840494" w:rsidRPr="00CE2DB2">
        <w:rPr>
          <w:rFonts w:ascii="Times New Roman" w:hAnsi="Times New Roman" w:cs="Times New Roman"/>
          <w:sz w:val="28"/>
          <w:szCs w:val="28"/>
        </w:rPr>
        <w:t>С</w:t>
      </w:r>
      <w:r w:rsidRPr="00CE2DB2">
        <w:rPr>
          <w:rFonts w:ascii="Times New Roman" w:hAnsi="Times New Roman" w:cs="Times New Roman"/>
          <w:sz w:val="28"/>
          <w:szCs w:val="28"/>
        </w:rPr>
        <w:t>. 89</w:t>
      </w:r>
      <w:r w:rsidR="00840494" w:rsidRPr="00CE2DB2">
        <w:rPr>
          <w:rFonts w:ascii="Times New Roman" w:hAnsi="Times New Roman" w:cs="Times New Roman"/>
          <w:sz w:val="28"/>
          <w:szCs w:val="28"/>
        </w:rPr>
        <w:t>–</w:t>
      </w:r>
      <w:r w:rsidRPr="00CE2DB2">
        <w:rPr>
          <w:rFonts w:ascii="Times New Roman" w:hAnsi="Times New Roman" w:cs="Times New Roman"/>
          <w:sz w:val="28"/>
          <w:szCs w:val="28"/>
        </w:rPr>
        <w:t>104.</w:t>
      </w:r>
    </w:p>
    <w:p w14:paraId="77721CE3" w14:textId="6904338A" w:rsidR="00824555" w:rsidRPr="00CE2DB2" w:rsidRDefault="00840494" w:rsidP="00852680">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CE2DB2">
        <w:rPr>
          <w:rFonts w:ascii="Times New Roman" w:hAnsi="Times New Roman" w:cs="Times New Roman"/>
          <w:sz w:val="28"/>
          <w:szCs w:val="28"/>
        </w:rPr>
        <w:t>Довженок</w:t>
      </w:r>
      <w:proofErr w:type="spellEnd"/>
      <w:r w:rsidRPr="00CE2DB2">
        <w:rPr>
          <w:rFonts w:ascii="Times New Roman" w:hAnsi="Times New Roman" w:cs="Times New Roman"/>
          <w:sz w:val="28"/>
          <w:szCs w:val="28"/>
        </w:rPr>
        <w:t xml:space="preserve"> В. И. </w:t>
      </w:r>
      <w:proofErr w:type="spellStart"/>
      <w:r w:rsidRPr="00CE2DB2">
        <w:rPr>
          <w:rFonts w:ascii="Times New Roman" w:hAnsi="Times New Roman" w:cs="Times New Roman"/>
          <w:sz w:val="28"/>
          <w:szCs w:val="28"/>
        </w:rPr>
        <w:t>Отчет</w:t>
      </w:r>
      <w:proofErr w:type="spellEnd"/>
      <w:r w:rsidRPr="00CE2DB2">
        <w:rPr>
          <w:rFonts w:ascii="Times New Roman" w:hAnsi="Times New Roman" w:cs="Times New Roman"/>
          <w:sz w:val="28"/>
          <w:szCs w:val="28"/>
        </w:rPr>
        <w:t xml:space="preserve"> </w:t>
      </w:r>
      <w:proofErr w:type="spellStart"/>
      <w:r w:rsidRPr="00CE2DB2">
        <w:rPr>
          <w:rFonts w:ascii="Times New Roman" w:hAnsi="Times New Roman" w:cs="Times New Roman"/>
          <w:sz w:val="28"/>
          <w:szCs w:val="28"/>
        </w:rPr>
        <w:t>Горностаевской</w:t>
      </w:r>
      <w:proofErr w:type="spellEnd"/>
      <w:r w:rsidRPr="00CE2DB2">
        <w:rPr>
          <w:rFonts w:ascii="Times New Roman" w:hAnsi="Times New Roman" w:cs="Times New Roman"/>
          <w:sz w:val="28"/>
          <w:szCs w:val="28"/>
        </w:rPr>
        <w:t xml:space="preserve"> </w:t>
      </w:r>
      <w:proofErr w:type="spellStart"/>
      <w:r w:rsidRPr="00CE2DB2">
        <w:rPr>
          <w:rFonts w:ascii="Times New Roman" w:hAnsi="Times New Roman" w:cs="Times New Roman"/>
          <w:sz w:val="28"/>
          <w:szCs w:val="28"/>
        </w:rPr>
        <w:t>археологической</w:t>
      </w:r>
      <w:proofErr w:type="spellEnd"/>
      <w:r w:rsidRPr="00CE2DB2">
        <w:rPr>
          <w:rFonts w:ascii="Times New Roman" w:hAnsi="Times New Roman" w:cs="Times New Roman"/>
          <w:sz w:val="28"/>
          <w:szCs w:val="28"/>
        </w:rPr>
        <w:t xml:space="preserve"> </w:t>
      </w:r>
      <w:proofErr w:type="spellStart"/>
      <w:r w:rsidRPr="00CE2DB2">
        <w:rPr>
          <w:rFonts w:ascii="Times New Roman" w:hAnsi="Times New Roman" w:cs="Times New Roman"/>
          <w:sz w:val="28"/>
          <w:szCs w:val="28"/>
        </w:rPr>
        <w:t>экспедиции</w:t>
      </w:r>
      <w:proofErr w:type="spellEnd"/>
      <w:r w:rsidRPr="00CE2DB2">
        <w:rPr>
          <w:rFonts w:ascii="Times New Roman" w:hAnsi="Times New Roman" w:cs="Times New Roman"/>
          <w:sz w:val="28"/>
          <w:szCs w:val="28"/>
        </w:rPr>
        <w:t xml:space="preserve"> 1953 г. о </w:t>
      </w:r>
      <w:proofErr w:type="spellStart"/>
      <w:r w:rsidRPr="00CE2DB2">
        <w:rPr>
          <w:rFonts w:ascii="Times New Roman" w:hAnsi="Times New Roman" w:cs="Times New Roman"/>
          <w:sz w:val="28"/>
          <w:szCs w:val="28"/>
        </w:rPr>
        <w:t>раскопках</w:t>
      </w:r>
      <w:proofErr w:type="spellEnd"/>
      <w:r w:rsidRPr="00CE2DB2">
        <w:rPr>
          <w:rFonts w:ascii="Times New Roman" w:hAnsi="Times New Roman" w:cs="Times New Roman"/>
          <w:sz w:val="28"/>
          <w:szCs w:val="28"/>
        </w:rPr>
        <w:t xml:space="preserve"> </w:t>
      </w:r>
      <w:proofErr w:type="spellStart"/>
      <w:r w:rsidRPr="00CE2DB2">
        <w:rPr>
          <w:rFonts w:ascii="Times New Roman" w:hAnsi="Times New Roman" w:cs="Times New Roman"/>
          <w:sz w:val="28"/>
          <w:szCs w:val="28"/>
        </w:rPr>
        <w:t>татарского</w:t>
      </w:r>
      <w:proofErr w:type="spellEnd"/>
      <w:r w:rsidRPr="00CE2DB2">
        <w:rPr>
          <w:rFonts w:ascii="Times New Roman" w:hAnsi="Times New Roman" w:cs="Times New Roman"/>
          <w:sz w:val="28"/>
          <w:szCs w:val="28"/>
        </w:rPr>
        <w:t xml:space="preserve"> </w:t>
      </w:r>
      <w:proofErr w:type="spellStart"/>
      <w:r w:rsidRPr="00CE2DB2">
        <w:rPr>
          <w:rFonts w:ascii="Times New Roman" w:hAnsi="Times New Roman" w:cs="Times New Roman"/>
          <w:sz w:val="28"/>
          <w:szCs w:val="28"/>
        </w:rPr>
        <w:t>города</w:t>
      </w:r>
      <w:proofErr w:type="spellEnd"/>
      <w:r w:rsidRPr="00CE2DB2">
        <w:rPr>
          <w:rFonts w:ascii="Times New Roman" w:hAnsi="Times New Roman" w:cs="Times New Roman"/>
          <w:sz w:val="28"/>
          <w:szCs w:val="28"/>
        </w:rPr>
        <w:t xml:space="preserve"> на урочище «</w:t>
      </w:r>
      <w:proofErr w:type="spellStart"/>
      <w:r w:rsidRPr="00CE2DB2">
        <w:rPr>
          <w:rFonts w:ascii="Times New Roman" w:hAnsi="Times New Roman" w:cs="Times New Roman"/>
          <w:sz w:val="28"/>
          <w:szCs w:val="28"/>
        </w:rPr>
        <w:t>Большие</w:t>
      </w:r>
      <w:proofErr w:type="spellEnd"/>
      <w:r w:rsidRPr="00CE2DB2">
        <w:rPr>
          <w:rFonts w:ascii="Times New Roman" w:hAnsi="Times New Roman" w:cs="Times New Roman"/>
          <w:sz w:val="28"/>
          <w:szCs w:val="28"/>
        </w:rPr>
        <w:t xml:space="preserve"> </w:t>
      </w:r>
      <w:proofErr w:type="spellStart"/>
      <w:r w:rsidRPr="00CE2DB2">
        <w:rPr>
          <w:rFonts w:ascii="Times New Roman" w:hAnsi="Times New Roman" w:cs="Times New Roman"/>
          <w:sz w:val="28"/>
          <w:szCs w:val="28"/>
        </w:rPr>
        <w:t>кучугуры</w:t>
      </w:r>
      <w:proofErr w:type="spellEnd"/>
      <w:r w:rsidRPr="00CE2DB2">
        <w:rPr>
          <w:rFonts w:ascii="Times New Roman" w:hAnsi="Times New Roman" w:cs="Times New Roman"/>
          <w:sz w:val="28"/>
          <w:szCs w:val="28"/>
        </w:rPr>
        <w:t xml:space="preserve">» в </w:t>
      </w:r>
      <w:proofErr w:type="spellStart"/>
      <w:r w:rsidRPr="00CE2DB2">
        <w:rPr>
          <w:rFonts w:ascii="Times New Roman" w:hAnsi="Times New Roman" w:cs="Times New Roman"/>
          <w:sz w:val="28"/>
          <w:szCs w:val="28"/>
        </w:rPr>
        <w:t>Днепровских</w:t>
      </w:r>
      <w:proofErr w:type="spellEnd"/>
      <w:r w:rsidRPr="00CE2DB2">
        <w:rPr>
          <w:rFonts w:ascii="Times New Roman" w:hAnsi="Times New Roman" w:cs="Times New Roman"/>
          <w:sz w:val="28"/>
          <w:szCs w:val="28"/>
        </w:rPr>
        <w:t xml:space="preserve"> плавнях </w:t>
      </w:r>
      <w:proofErr w:type="spellStart"/>
      <w:r w:rsidRPr="00CE2DB2">
        <w:rPr>
          <w:rFonts w:ascii="Times New Roman" w:hAnsi="Times New Roman" w:cs="Times New Roman"/>
          <w:sz w:val="28"/>
          <w:szCs w:val="28"/>
        </w:rPr>
        <w:t>Запорожской</w:t>
      </w:r>
      <w:proofErr w:type="spellEnd"/>
      <w:r w:rsidRPr="00CE2DB2">
        <w:rPr>
          <w:rFonts w:ascii="Times New Roman" w:hAnsi="Times New Roman" w:cs="Times New Roman"/>
          <w:sz w:val="28"/>
          <w:szCs w:val="28"/>
        </w:rPr>
        <w:t xml:space="preserve"> </w:t>
      </w:r>
      <w:proofErr w:type="spellStart"/>
      <w:r w:rsidRPr="00CE2DB2">
        <w:rPr>
          <w:rFonts w:ascii="Times New Roman" w:hAnsi="Times New Roman" w:cs="Times New Roman"/>
          <w:sz w:val="28"/>
          <w:szCs w:val="28"/>
        </w:rPr>
        <w:t>области</w:t>
      </w:r>
      <w:proofErr w:type="spellEnd"/>
      <w:r w:rsidRPr="00CE2DB2">
        <w:rPr>
          <w:rFonts w:ascii="Times New Roman" w:hAnsi="Times New Roman" w:cs="Times New Roman"/>
          <w:sz w:val="28"/>
          <w:szCs w:val="28"/>
        </w:rPr>
        <w:t xml:space="preserve">. </w:t>
      </w:r>
      <w:r w:rsidRPr="00CE2DB2">
        <w:rPr>
          <w:rFonts w:ascii="Times New Roman" w:hAnsi="Times New Roman" w:cs="Times New Roman"/>
          <w:i/>
          <w:iCs/>
          <w:sz w:val="28"/>
          <w:szCs w:val="28"/>
        </w:rPr>
        <w:t>НА ІА НАНУ</w:t>
      </w:r>
      <w:r w:rsidRPr="00CE2DB2">
        <w:rPr>
          <w:rFonts w:ascii="Times New Roman" w:hAnsi="Times New Roman" w:cs="Times New Roman"/>
          <w:sz w:val="28"/>
          <w:szCs w:val="28"/>
        </w:rPr>
        <w:t>. №1953/2. №2217. 44 с.</w:t>
      </w:r>
    </w:p>
    <w:p w14:paraId="6FCB371C" w14:textId="613A2214" w:rsidR="00824555" w:rsidRPr="00CE2DB2" w:rsidRDefault="00824555" w:rsidP="00237AEB">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CE2DB2">
        <w:rPr>
          <w:rFonts w:ascii="Times New Roman" w:hAnsi="Times New Roman" w:cs="Times New Roman"/>
          <w:sz w:val="28"/>
          <w:szCs w:val="28"/>
        </w:rPr>
        <w:lastRenderedPageBreak/>
        <w:t>Довженок</w:t>
      </w:r>
      <w:proofErr w:type="spellEnd"/>
      <w:r w:rsidRPr="00CE2DB2">
        <w:rPr>
          <w:rFonts w:ascii="Times New Roman" w:hAnsi="Times New Roman" w:cs="Times New Roman"/>
          <w:sz w:val="28"/>
          <w:szCs w:val="28"/>
        </w:rPr>
        <w:t xml:space="preserve"> В.</w:t>
      </w:r>
      <w:r w:rsidR="00840494" w:rsidRPr="00CE2DB2">
        <w:rPr>
          <w:rFonts w:ascii="Times New Roman" w:hAnsi="Times New Roman" w:cs="Times New Roman"/>
          <w:sz w:val="28"/>
          <w:szCs w:val="28"/>
        </w:rPr>
        <w:t> </w:t>
      </w:r>
      <w:r w:rsidRPr="00CE2DB2">
        <w:rPr>
          <w:rFonts w:ascii="Times New Roman" w:hAnsi="Times New Roman" w:cs="Times New Roman"/>
          <w:sz w:val="28"/>
          <w:szCs w:val="28"/>
        </w:rPr>
        <w:t xml:space="preserve">Й. </w:t>
      </w:r>
      <w:r w:rsidRPr="00CE2DB2">
        <w:rPr>
          <w:rFonts w:ascii="Times New Roman" w:hAnsi="Times New Roman" w:cs="Times New Roman"/>
          <w:iCs/>
          <w:sz w:val="28"/>
          <w:szCs w:val="28"/>
        </w:rPr>
        <w:t>Татарське місто на Нижньому Дніпрі часів пізнього середньовіччя.</w:t>
      </w:r>
      <w:r w:rsidRPr="00CE2DB2">
        <w:rPr>
          <w:rFonts w:ascii="Times New Roman" w:hAnsi="Times New Roman" w:cs="Times New Roman"/>
          <w:sz w:val="28"/>
          <w:szCs w:val="28"/>
        </w:rPr>
        <w:t xml:space="preserve"> </w:t>
      </w:r>
      <w:r w:rsidRPr="00CE2DB2">
        <w:rPr>
          <w:rFonts w:ascii="Times New Roman" w:hAnsi="Times New Roman" w:cs="Times New Roman"/>
          <w:i/>
          <w:iCs/>
          <w:sz w:val="28"/>
          <w:szCs w:val="28"/>
        </w:rPr>
        <w:t>А</w:t>
      </w:r>
      <w:r w:rsidR="00840494" w:rsidRPr="00CE2DB2">
        <w:rPr>
          <w:rFonts w:ascii="Times New Roman" w:hAnsi="Times New Roman" w:cs="Times New Roman"/>
          <w:i/>
          <w:iCs/>
          <w:sz w:val="28"/>
          <w:szCs w:val="28"/>
        </w:rPr>
        <w:t xml:space="preserve">рхеологічні пам’ятки </w:t>
      </w:r>
      <w:r w:rsidRPr="00CE2DB2">
        <w:rPr>
          <w:rFonts w:ascii="Times New Roman" w:hAnsi="Times New Roman" w:cs="Times New Roman"/>
          <w:i/>
          <w:iCs/>
          <w:sz w:val="28"/>
          <w:szCs w:val="28"/>
        </w:rPr>
        <w:t>УРСР</w:t>
      </w:r>
      <w:r w:rsidR="00840494" w:rsidRPr="00CE2DB2">
        <w:rPr>
          <w:rFonts w:ascii="Times New Roman" w:hAnsi="Times New Roman" w:cs="Times New Roman"/>
          <w:sz w:val="28"/>
          <w:szCs w:val="28"/>
        </w:rPr>
        <w:t>. 1961. Т. </w:t>
      </w:r>
      <w:r w:rsidRPr="00CE2DB2">
        <w:rPr>
          <w:rFonts w:ascii="Times New Roman" w:hAnsi="Times New Roman" w:cs="Times New Roman"/>
          <w:sz w:val="28"/>
          <w:szCs w:val="28"/>
        </w:rPr>
        <w:t>X</w:t>
      </w:r>
      <w:r w:rsidR="00840494" w:rsidRPr="00CE2DB2">
        <w:rPr>
          <w:rFonts w:ascii="Times New Roman" w:hAnsi="Times New Roman" w:cs="Times New Roman"/>
          <w:sz w:val="28"/>
          <w:szCs w:val="28"/>
        </w:rPr>
        <w:t>.</w:t>
      </w:r>
      <w:r w:rsidRPr="00CE2DB2">
        <w:rPr>
          <w:rFonts w:ascii="Times New Roman" w:hAnsi="Times New Roman" w:cs="Times New Roman"/>
          <w:sz w:val="28"/>
          <w:szCs w:val="28"/>
        </w:rPr>
        <w:t xml:space="preserve"> </w:t>
      </w:r>
      <w:r w:rsidR="00840494" w:rsidRPr="00CE2DB2">
        <w:rPr>
          <w:rFonts w:ascii="Times New Roman" w:hAnsi="Times New Roman" w:cs="Times New Roman"/>
          <w:sz w:val="28"/>
          <w:szCs w:val="28"/>
        </w:rPr>
        <w:t>С</w:t>
      </w:r>
      <w:r w:rsidRPr="00CE2DB2">
        <w:rPr>
          <w:rFonts w:ascii="Times New Roman" w:hAnsi="Times New Roman" w:cs="Times New Roman"/>
          <w:sz w:val="28"/>
          <w:szCs w:val="28"/>
        </w:rPr>
        <w:t>.</w:t>
      </w:r>
      <w:r w:rsidR="00840494" w:rsidRPr="00CE2DB2">
        <w:rPr>
          <w:rFonts w:ascii="Times New Roman" w:hAnsi="Times New Roman" w:cs="Times New Roman"/>
          <w:sz w:val="28"/>
          <w:szCs w:val="28"/>
        </w:rPr>
        <w:t> </w:t>
      </w:r>
      <w:r w:rsidRPr="00CE2DB2">
        <w:rPr>
          <w:rFonts w:ascii="Times New Roman" w:hAnsi="Times New Roman" w:cs="Times New Roman"/>
          <w:sz w:val="28"/>
          <w:szCs w:val="28"/>
        </w:rPr>
        <w:t>175</w:t>
      </w:r>
      <w:r w:rsidR="00840494" w:rsidRPr="00CE2DB2">
        <w:rPr>
          <w:rFonts w:ascii="Times New Roman" w:hAnsi="Times New Roman" w:cs="Times New Roman"/>
          <w:sz w:val="28"/>
          <w:szCs w:val="28"/>
        </w:rPr>
        <w:t>–</w:t>
      </w:r>
      <w:r w:rsidRPr="00CE2DB2">
        <w:rPr>
          <w:rFonts w:ascii="Times New Roman" w:hAnsi="Times New Roman" w:cs="Times New Roman"/>
          <w:sz w:val="28"/>
          <w:szCs w:val="28"/>
        </w:rPr>
        <w:t>193.</w:t>
      </w:r>
    </w:p>
    <w:p w14:paraId="37F6648B" w14:textId="0E3A3727" w:rsidR="00CE2DB2" w:rsidRPr="00CE2DB2" w:rsidRDefault="00CE2DB2" w:rsidP="008831F2">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CE2DB2">
        <w:rPr>
          <w:rFonts w:ascii="Times New Roman" w:eastAsia="Times New Roman" w:hAnsi="Times New Roman" w:cs="Times New Roman"/>
          <w:sz w:val="28"/>
          <w:szCs w:val="20"/>
          <w:lang w:eastAsia="ru-RU"/>
        </w:rPr>
        <w:t>Егоров</w:t>
      </w:r>
      <w:proofErr w:type="spellEnd"/>
      <w:r w:rsidRPr="00CE2DB2">
        <w:rPr>
          <w:rFonts w:ascii="Times New Roman" w:eastAsia="Times New Roman" w:hAnsi="Times New Roman" w:cs="Times New Roman"/>
          <w:sz w:val="28"/>
          <w:szCs w:val="20"/>
          <w:lang w:eastAsia="ru-RU"/>
        </w:rPr>
        <w:t xml:space="preserve"> В. Л. </w:t>
      </w:r>
      <w:proofErr w:type="spellStart"/>
      <w:r w:rsidRPr="00CE2DB2">
        <w:rPr>
          <w:rFonts w:ascii="Times New Roman" w:eastAsia="Times New Roman" w:hAnsi="Times New Roman" w:cs="Times New Roman"/>
          <w:sz w:val="28"/>
          <w:szCs w:val="20"/>
          <w:lang w:eastAsia="ru-RU"/>
        </w:rPr>
        <w:t>Историческая</w:t>
      </w:r>
      <w:proofErr w:type="spellEnd"/>
      <w:r w:rsidRPr="00CE2DB2">
        <w:rPr>
          <w:rFonts w:ascii="Times New Roman" w:eastAsia="Times New Roman" w:hAnsi="Times New Roman" w:cs="Times New Roman"/>
          <w:sz w:val="28"/>
          <w:szCs w:val="20"/>
          <w:lang w:eastAsia="ru-RU"/>
        </w:rPr>
        <w:t xml:space="preserve"> </w:t>
      </w:r>
      <w:proofErr w:type="spellStart"/>
      <w:r w:rsidRPr="00CE2DB2">
        <w:rPr>
          <w:rFonts w:ascii="Times New Roman" w:eastAsia="Times New Roman" w:hAnsi="Times New Roman" w:cs="Times New Roman"/>
          <w:sz w:val="28"/>
          <w:szCs w:val="20"/>
          <w:lang w:eastAsia="ru-RU"/>
        </w:rPr>
        <w:t>география</w:t>
      </w:r>
      <w:proofErr w:type="spellEnd"/>
      <w:r w:rsidRPr="00CE2DB2">
        <w:rPr>
          <w:rFonts w:ascii="Times New Roman" w:eastAsia="Times New Roman" w:hAnsi="Times New Roman" w:cs="Times New Roman"/>
          <w:sz w:val="28"/>
          <w:szCs w:val="20"/>
          <w:lang w:eastAsia="ru-RU"/>
        </w:rPr>
        <w:t xml:space="preserve"> </w:t>
      </w:r>
      <w:proofErr w:type="spellStart"/>
      <w:r w:rsidRPr="00CE2DB2">
        <w:rPr>
          <w:rFonts w:ascii="Times New Roman" w:eastAsia="Times New Roman" w:hAnsi="Times New Roman" w:cs="Times New Roman"/>
          <w:sz w:val="28"/>
          <w:szCs w:val="20"/>
          <w:lang w:eastAsia="ru-RU"/>
        </w:rPr>
        <w:t>Золотой</w:t>
      </w:r>
      <w:proofErr w:type="spellEnd"/>
      <w:r w:rsidRPr="00CE2DB2">
        <w:rPr>
          <w:rFonts w:ascii="Times New Roman" w:eastAsia="Times New Roman" w:hAnsi="Times New Roman" w:cs="Times New Roman"/>
          <w:sz w:val="28"/>
          <w:szCs w:val="20"/>
          <w:lang w:eastAsia="ru-RU"/>
        </w:rPr>
        <w:t xml:space="preserve"> </w:t>
      </w:r>
      <w:proofErr w:type="spellStart"/>
      <w:r w:rsidRPr="00CE2DB2">
        <w:rPr>
          <w:rFonts w:ascii="Times New Roman" w:eastAsia="Times New Roman" w:hAnsi="Times New Roman" w:cs="Times New Roman"/>
          <w:sz w:val="28"/>
          <w:szCs w:val="20"/>
          <w:lang w:eastAsia="ru-RU"/>
        </w:rPr>
        <w:t>Орды</w:t>
      </w:r>
      <w:proofErr w:type="spellEnd"/>
      <w:r w:rsidRPr="00CE2DB2">
        <w:rPr>
          <w:rFonts w:ascii="Times New Roman" w:eastAsia="Times New Roman" w:hAnsi="Times New Roman" w:cs="Times New Roman"/>
          <w:sz w:val="28"/>
          <w:szCs w:val="20"/>
          <w:lang w:eastAsia="ru-RU"/>
        </w:rPr>
        <w:t xml:space="preserve"> в XIII–XIV </w:t>
      </w:r>
      <w:proofErr w:type="spellStart"/>
      <w:r w:rsidRPr="00CE2DB2">
        <w:rPr>
          <w:rFonts w:ascii="Times New Roman" w:eastAsia="Times New Roman" w:hAnsi="Times New Roman" w:cs="Times New Roman"/>
          <w:sz w:val="28"/>
          <w:szCs w:val="20"/>
          <w:lang w:eastAsia="ru-RU"/>
        </w:rPr>
        <w:t>вв</w:t>
      </w:r>
      <w:proofErr w:type="spellEnd"/>
      <w:r w:rsidRPr="00CE2DB2">
        <w:rPr>
          <w:rFonts w:ascii="Times New Roman" w:eastAsia="Times New Roman" w:hAnsi="Times New Roman" w:cs="Times New Roman"/>
          <w:sz w:val="28"/>
          <w:szCs w:val="20"/>
          <w:lang w:eastAsia="ru-RU"/>
        </w:rPr>
        <w:t>. Москва : Наука, 1985. 246 с.</w:t>
      </w:r>
    </w:p>
    <w:p w14:paraId="620E16BE" w14:textId="6A629D7F" w:rsidR="00824555" w:rsidRPr="00CE2DB2" w:rsidRDefault="00824555" w:rsidP="00F31336">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CE2DB2">
        <w:rPr>
          <w:rFonts w:ascii="Times New Roman" w:hAnsi="Times New Roman" w:cs="Times New Roman"/>
          <w:sz w:val="28"/>
          <w:szCs w:val="28"/>
        </w:rPr>
        <w:t>Ельников</w:t>
      </w:r>
      <w:proofErr w:type="spellEnd"/>
      <w:r w:rsidRPr="00CE2DB2">
        <w:rPr>
          <w:rFonts w:ascii="Times New Roman" w:hAnsi="Times New Roman" w:cs="Times New Roman"/>
          <w:sz w:val="28"/>
          <w:szCs w:val="28"/>
        </w:rPr>
        <w:t xml:space="preserve"> М.</w:t>
      </w:r>
      <w:r w:rsidR="00840494" w:rsidRPr="00CE2DB2">
        <w:rPr>
          <w:rFonts w:ascii="Times New Roman" w:hAnsi="Times New Roman" w:cs="Times New Roman"/>
          <w:sz w:val="28"/>
          <w:szCs w:val="28"/>
        </w:rPr>
        <w:t> </w:t>
      </w:r>
      <w:r w:rsidRPr="00CE2DB2">
        <w:rPr>
          <w:rFonts w:ascii="Times New Roman" w:hAnsi="Times New Roman" w:cs="Times New Roman"/>
          <w:sz w:val="28"/>
          <w:szCs w:val="28"/>
        </w:rPr>
        <w:t xml:space="preserve">В. </w:t>
      </w:r>
      <w:proofErr w:type="spellStart"/>
      <w:r w:rsidRPr="00CE2DB2">
        <w:rPr>
          <w:rFonts w:ascii="Times New Roman" w:hAnsi="Times New Roman" w:cs="Times New Roman"/>
          <w:sz w:val="28"/>
          <w:szCs w:val="28"/>
        </w:rPr>
        <w:t>Памятники</w:t>
      </w:r>
      <w:proofErr w:type="spellEnd"/>
      <w:r w:rsidRPr="00CE2DB2">
        <w:rPr>
          <w:rFonts w:ascii="Times New Roman" w:hAnsi="Times New Roman" w:cs="Times New Roman"/>
          <w:sz w:val="28"/>
          <w:szCs w:val="28"/>
        </w:rPr>
        <w:t xml:space="preserve"> </w:t>
      </w:r>
      <w:proofErr w:type="spellStart"/>
      <w:r w:rsidRPr="00CE2DB2">
        <w:rPr>
          <w:rFonts w:ascii="Times New Roman" w:hAnsi="Times New Roman" w:cs="Times New Roman"/>
          <w:sz w:val="28"/>
          <w:szCs w:val="28"/>
        </w:rPr>
        <w:t>периода</w:t>
      </w:r>
      <w:proofErr w:type="spellEnd"/>
      <w:r w:rsidRPr="00CE2DB2">
        <w:rPr>
          <w:rFonts w:ascii="Times New Roman" w:hAnsi="Times New Roman" w:cs="Times New Roman"/>
          <w:sz w:val="28"/>
          <w:szCs w:val="28"/>
        </w:rPr>
        <w:t xml:space="preserve"> </w:t>
      </w:r>
      <w:proofErr w:type="spellStart"/>
      <w:r w:rsidRPr="00CE2DB2">
        <w:rPr>
          <w:rFonts w:ascii="Times New Roman" w:hAnsi="Times New Roman" w:cs="Times New Roman"/>
          <w:sz w:val="28"/>
          <w:szCs w:val="28"/>
        </w:rPr>
        <w:t>Золотой</w:t>
      </w:r>
      <w:proofErr w:type="spellEnd"/>
      <w:r w:rsidRPr="00CE2DB2">
        <w:rPr>
          <w:rFonts w:ascii="Times New Roman" w:hAnsi="Times New Roman" w:cs="Times New Roman"/>
          <w:sz w:val="28"/>
          <w:szCs w:val="28"/>
        </w:rPr>
        <w:t xml:space="preserve"> </w:t>
      </w:r>
      <w:proofErr w:type="spellStart"/>
      <w:r w:rsidRPr="00CE2DB2">
        <w:rPr>
          <w:rFonts w:ascii="Times New Roman" w:hAnsi="Times New Roman" w:cs="Times New Roman"/>
          <w:sz w:val="28"/>
          <w:szCs w:val="28"/>
        </w:rPr>
        <w:t>Орды</w:t>
      </w:r>
      <w:proofErr w:type="spellEnd"/>
      <w:r w:rsidRPr="00CE2DB2">
        <w:rPr>
          <w:rFonts w:ascii="Times New Roman" w:hAnsi="Times New Roman" w:cs="Times New Roman"/>
          <w:sz w:val="28"/>
          <w:szCs w:val="28"/>
        </w:rPr>
        <w:t xml:space="preserve"> </w:t>
      </w:r>
      <w:proofErr w:type="spellStart"/>
      <w:r w:rsidRPr="00CE2DB2">
        <w:rPr>
          <w:rFonts w:ascii="Times New Roman" w:hAnsi="Times New Roman" w:cs="Times New Roman"/>
          <w:sz w:val="28"/>
          <w:szCs w:val="28"/>
        </w:rPr>
        <w:t>Нижнего</w:t>
      </w:r>
      <w:proofErr w:type="spellEnd"/>
      <w:r w:rsidRPr="00CE2DB2">
        <w:rPr>
          <w:rFonts w:ascii="Times New Roman" w:hAnsi="Times New Roman" w:cs="Times New Roman"/>
          <w:sz w:val="28"/>
          <w:szCs w:val="28"/>
        </w:rPr>
        <w:t xml:space="preserve"> </w:t>
      </w:r>
      <w:proofErr w:type="spellStart"/>
      <w:r w:rsidRPr="00CE2DB2">
        <w:rPr>
          <w:rFonts w:ascii="Times New Roman" w:hAnsi="Times New Roman" w:cs="Times New Roman"/>
          <w:sz w:val="28"/>
          <w:szCs w:val="28"/>
        </w:rPr>
        <w:t>Поднепровья</w:t>
      </w:r>
      <w:proofErr w:type="spellEnd"/>
      <w:r w:rsidRPr="00CE2DB2">
        <w:rPr>
          <w:rFonts w:ascii="Times New Roman" w:hAnsi="Times New Roman" w:cs="Times New Roman"/>
          <w:sz w:val="28"/>
          <w:szCs w:val="28"/>
        </w:rPr>
        <w:t xml:space="preserve">: </w:t>
      </w:r>
      <w:proofErr w:type="spellStart"/>
      <w:r w:rsidRPr="00CE2DB2">
        <w:rPr>
          <w:rFonts w:ascii="Times New Roman" w:hAnsi="Times New Roman" w:cs="Times New Roman"/>
          <w:sz w:val="28"/>
          <w:szCs w:val="28"/>
        </w:rPr>
        <w:t>история</w:t>
      </w:r>
      <w:proofErr w:type="spellEnd"/>
      <w:r w:rsidRPr="00CE2DB2">
        <w:rPr>
          <w:rFonts w:ascii="Times New Roman" w:hAnsi="Times New Roman" w:cs="Times New Roman"/>
          <w:sz w:val="28"/>
          <w:szCs w:val="28"/>
        </w:rPr>
        <w:t xml:space="preserve"> </w:t>
      </w:r>
      <w:proofErr w:type="spellStart"/>
      <w:r w:rsidRPr="00CE2DB2">
        <w:rPr>
          <w:rFonts w:ascii="Times New Roman" w:hAnsi="Times New Roman" w:cs="Times New Roman"/>
          <w:sz w:val="28"/>
          <w:szCs w:val="28"/>
        </w:rPr>
        <w:t>изучения</w:t>
      </w:r>
      <w:proofErr w:type="spellEnd"/>
      <w:r w:rsidRPr="00CE2DB2">
        <w:rPr>
          <w:rFonts w:ascii="Times New Roman" w:hAnsi="Times New Roman" w:cs="Times New Roman"/>
          <w:sz w:val="28"/>
          <w:szCs w:val="28"/>
        </w:rPr>
        <w:t xml:space="preserve">, </w:t>
      </w:r>
      <w:proofErr w:type="spellStart"/>
      <w:r w:rsidRPr="00CE2DB2">
        <w:rPr>
          <w:rFonts w:ascii="Times New Roman" w:hAnsi="Times New Roman" w:cs="Times New Roman"/>
          <w:sz w:val="28"/>
          <w:szCs w:val="28"/>
        </w:rPr>
        <w:t>итоги</w:t>
      </w:r>
      <w:proofErr w:type="spellEnd"/>
      <w:r w:rsidRPr="00CE2DB2">
        <w:rPr>
          <w:rFonts w:ascii="Times New Roman" w:hAnsi="Times New Roman" w:cs="Times New Roman"/>
          <w:sz w:val="28"/>
          <w:szCs w:val="28"/>
        </w:rPr>
        <w:t xml:space="preserve"> и </w:t>
      </w:r>
      <w:proofErr w:type="spellStart"/>
      <w:r w:rsidRPr="00CE2DB2">
        <w:rPr>
          <w:rFonts w:ascii="Times New Roman" w:hAnsi="Times New Roman" w:cs="Times New Roman"/>
          <w:sz w:val="28"/>
          <w:szCs w:val="28"/>
        </w:rPr>
        <w:t>перспективы</w:t>
      </w:r>
      <w:proofErr w:type="spellEnd"/>
      <w:r w:rsidRPr="00CE2DB2">
        <w:rPr>
          <w:rFonts w:ascii="Times New Roman" w:hAnsi="Times New Roman" w:cs="Times New Roman"/>
          <w:sz w:val="28"/>
          <w:szCs w:val="28"/>
        </w:rPr>
        <w:t xml:space="preserve">. </w:t>
      </w:r>
      <w:proofErr w:type="spellStart"/>
      <w:r w:rsidRPr="00CE2DB2">
        <w:rPr>
          <w:rFonts w:ascii="Times New Roman" w:hAnsi="Times New Roman" w:cs="Times New Roman"/>
          <w:i/>
          <w:sz w:val="28"/>
          <w:szCs w:val="28"/>
        </w:rPr>
        <w:t>Татарская</w:t>
      </w:r>
      <w:proofErr w:type="spellEnd"/>
      <w:r w:rsidRPr="00CE2DB2">
        <w:rPr>
          <w:rFonts w:ascii="Times New Roman" w:hAnsi="Times New Roman" w:cs="Times New Roman"/>
          <w:i/>
          <w:sz w:val="28"/>
          <w:szCs w:val="28"/>
        </w:rPr>
        <w:t xml:space="preserve"> </w:t>
      </w:r>
      <w:proofErr w:type="spellStart"/>
      <w:r w:rsidRPr="00CE2DB2">
        <w:rPr>
          <w:rFonts w:ascii="Times New Roman" w:hAnsi="Times New Roman" w:cs="Times New Roman"/>
          <w:i/>
          <w:sz w:val="28"/>
          <w:szCs w:val="28"/>
        </w:rPr>
        <w:t>археология</w:t>
      </w:r>
      <w:proofErr w:type="spellEnd"/>
      <w:r w:rsidR="00840494" w:rsidRPr="00CE2DB2">
        <w:rPr>
          <w:rFonts w:ascii="Times New Roman" w:hAnsi="Times New Roman" w:cs="Times New Roman"/>
          <w:i/>
          <w:sz w:val="28"/>
          <w:szCs w:val="28"/>
        </w:rPr>
        <w:t xml:space="preserve">. </w:t>
      </w:r>
      <w:r w:rsidR="00840494" w:rsidRPr="00CE2DB2">
        <w:rPr>
          <w:rFonts w:ascii="Times New Roman" w:hAnsi="Times New Roman" w:cs="Times New Roman"/>
          <w:iCs/>
          <w:sz w:val="28"/>
          <w:szCs w:val="28"/>
        </w:rPr>
        <w:t>2001.</w:t>
      </w:r>
      <w:r w:rsidRPr="00CE2DB2">
        <w:rPr>
          <w:rFonts w:ascii="Times New Roman" w:hAnsi="Times New Roman" w:cs="Times New Roman"/>
          <w:sz w:val="28"/>
          <w:szCs w:val="28"/>
        </w:rPr>
        <w:t xml:space="preserve"> </w:t>
      </w:r>
      <w:r w:rsidR="00CE2DB2" w:rsidRPr="00CE2DB2">
        <w:rPr>
          <w:rFonts w:ascii="Times New Roman" w:hAnsi="Times New Roman" w:cs="Times New Roman"/>
          <w:sz w:val="28"/>
          <w:szCs w:val="28"/>
        </w:rPr>
        <w:t>№1-2 (8-9). С. </w:t>
      </w:r>
      <w:r w:rsidRPr="00CE2DB2">
        <w:rPr>
          <w:rFonts w:ascii="Times New Roman" w:hAnsi="Times New Roman" w:cs="Times New Roman"/>
          <w:sz w:val="28"/>
          <w:szCs w:val="28"/>
        </w:rPr>
        <w:t>142</w:t>
      </w:r>
      <w:r w:rsidRPr="00CE2DB2">
        <w:rPr>
          <w:rFonts w:ascii="Times New Roman" w:hAnsi="Times New Roman" w:cs="Times New Roman"/>
          <w:sz w:val="28"/>
          <w:szCs w:val="28"/>
          <w:lang w:val="ru-RU"/>
        </w:rPr>
        <w:t>–</w:t>
      </w:r>
      <w:r w:rsidRPr="00CE2DB2">
        <w:rPr>
          <w:rFonts w:ascii="Times New Roman" w:hAnsi="Times New Roman" w:cs="Times New Roman"/>
          <w:sz w:val="28"/>
          <w:szCs w:val="28"/>
        </w:rPr>
        <w:t>187.</w:t>
      </w:r>
    </w:p>
    <w:p w14:paraId="518B74AD" w14:textId="3743137D" w:rsidR="00824555" w:rsidRPr="00CE2DB2" w:rsidRDefault="00824555" w:rsidP="00EE4852">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CE2DB2">
        <w:rPr>
          <w:rFonts w:ascii="Times New Roman" w:hAnsi="Times New Roman" w:cs="Times New Roman"/>
          <w:sz w:val="28"/>
          <w:szCs w:val="28"/>
        </w:rPr>
        <w:t>Ельников</w:t>
      </w:r>
      <w:proofErr w:type="spellEnd"/>
      <w:r w:rsidRPr="00CE2DB2">
        <w:rPr>
          <w:rFonts w:ascii="Times New Roman" w:hAnsi="Times New Roman" w:cs="Times New Roman"/>
          <w:sz w:val="28"/>
          <w:szCs w:val="28"/>
        </w:rPr>
        <w:t xml:space="preserve"> М.</w:t>
      </w:r>
      <w:r w:rsidR="00CE2DB2" w:rsidRPr="00CE2DB2">
        <w:rPr>
          <w:rFonts w:ascii="Times New Roman" w:hAnsi="Times New Roman" w:cs="Times New Roman"/>
          <w:sz w:val="28"/>
          <w:szCs w:val="28"/>
        </w:rPr>
        <w:t> </w:t>
      </w:r>
      <w:r w:rsidRPr="00CE2DB2">
        <w:rPr>
          <w:rFonts w:ascii="Times New Roman" w:hAnsi="Times New Roman" w:cs="Times New Roman"/>
          <w:sz w:val="28"/>
          <w:szCs w:val="28"/>
        </w:rPr>
        <w:t xml:space="preserve">В. </w:t>
      </w:r>
      <w:proofErr w:type="spellStart"/>
      <w:r w:rsidRPr="00CE2DB2">
        <w:rPr>
          <w:rFonts w:ascii="Times New Roman" w:hAnsi="Times New Roman" w:cs="Times New Roman"/>
          <w:iCs/>
          <w:sz w:val="28"/>
          <w:szCs w:val="28"/>
        </w:rPr>
        <w:t>Средневековый</w:t>
      </w:r>
      <w:proofErr w:type="spellEnd"/>
      <w:r w:rsidRPr="00CE2DB2">
        <w:rPr>
          <w:rFonts w:ascii="Times New Roman" w:hAnsi="Times New Roman" w:cs="Times New Roman"/>
          <w:iCs/>
          <w:sz w:val="28"/>
          <w:szCs w:val="28"/>
        </w:rPr>
        <w:t xml:space="preserve"> могильник Мамай-</w:t>
      </w:r>
      <w:proofErr w:type="spellStart"/>
      <w:r w:rsidRPr="00CE2DB2">
        <w:rPr>
          <w:rFonts w:ascii="Times New Roman" w:hAnsi="Times New Roman" w:cs="Times New Roman"/>
          <w:iCs/>
          <w:sz w:val="28"/>
          <w:szCs w:val="28"/>
        </w:rPr>
        <w:t>Сурка</w:t>
      </w:r>
      <w:proofErr w:type="spellEnd"/>
      <w:r w:rsidRPr="00CE2DB2">
        <w:rPr>
          <w:rFonts w:ascii="Times New Roman" w:hAnsi="Times New Roman" w:cs="Times New Roman"/>
          <w:iCs/>
          <w:sz w:val="28"/>
          <w:szCs w:val="28"/>
        </w:rPr>
        <w:t xml:space="preserve"> (по </w:t>
      </w:r>
      <w:proofErr w:type="spellStart"/>
      <w:r w:rsidRPr="00CE2DB2">
        <w:rPr>
          <w:rFonts w:ascii="Times New Roman" w:hAnsi="Times New Roman" w:cs="Times New Roman"/>
          <w:iCs/>
          <w:sz w:val="28"/>
          <w:szCs w:val="28"/>
        </w:rPr>
        <w:t>материалам</w:t>
      </w:r>
      <w:proofErr w:type="spellEnd"/>
      <w:r w:rsidRPr="00CE2DB2">
        <w:rPr>
          <w:rFonts w:ascii="Times New Roman" w:hAnsi="Times New Roman" w:cs="Times New Roman"/>
          <w:iCs/>
          <w:sz w:val="28"/>
          <w:szCs w:val="28"/>
        </w:rPr>
        <w:t xml:space="preserve"> </w:t>
      </w:r>
      <w:proofErr w:type="spellStart"/>
      <w:r w:rsidRPr="00CE2DB2">
        <w:rPr>
          <w:rFonts w:ascii="Times New Roman" w:hAnsi="Times New Roman" w:cs="Times New Roman"/>
          <w:iCs/>
          <w:sz w:val="28"/>
          <w:szCs w:val="28"/>
        </w:rPr>
        <w:t>исследований</w:t>
      </w:r>
      <w:proofErr w:type="spellEnd"/>
      <w:r w:rsidRPr="00CE2DB2">
        <w:rPr>
          <w:rFonts w:ascii="Times New Roman" w:hAnsi="Times New Roman" w:cs="Times New Roman"/>
          <w:iCs/>
          <w:sz w:val="28"/>
          <w:szCs w:val="28"/>
        </w:rPr>
        <w:t xml:space="preserve"> 1993</w:t>
      </w:r>
      <w:r w:rsidRPr="00CE2DB2">
        <w:rPr>
          <w:rFonts w:ascii="Times New Roman" w:hAnsi="Times New Roman" w:cs="Times New Roman"/>
          <w:iCs/>
          <w:sz w:val="28"/>
          <w:szCs w:val="28"/>
          <w:lang w:val="ru-RU"/>
        </w:rPr>
        <w:t>–</w:t>
      </w:r>
      <w:r w:rsidRPr="00CE2DB2">
        <w:rPr>
          <w:rFonts w:ascii="Times New Roman" w:hAnsi="Times New Roman" w:cs="Times New Roman"/>
          <w:iCs/>
          <w:sz w:val="28"/>
          <w:szCs w:val="28"/>
        </w:rPr>
        <w:t>1994 гг.)</w:t>
      </w:r>
      <w:r w:rsidR="00CE2DB2" w:rsidRPr="00CE2DB2">
        <w:rPr>
          <w:rFonts w:ascii="Times New Roman" w:hAnsi="Times New Roman" w:cs="Times New Roman"/>
          <w:iCs/>
          <w:sz w:val="28"/>
          <w:szCs w:val="28"/>
        </w:rPr>
        <w:t>.</w:t>
      </w:r>
      <w:r w:rsidRPr="00CE2DB2">
        <w:rPr>
          <w:rFonts w:ascii="Times New Roman" w:hAnsi="Times New Roman" w:cs="Times New Roman"/>
          <w:iCs/>
          <w:sz w:val="28"/>
          <w:szCs w:val="28"/>
        </w:rPr>
        <w:t xml:space="preserve"> </w:t>
      </w:r>
      <w:r w:rsidR="00CE2DB2" w:rsidRPr="00CE2DB2">
        <w:rPr>
          <w:rFonts w:ascii="Times New Roman" w:hAnsi="Times New Roman" w:cs="Times New Roman"/>
          <w:iCs/>
          <w:sz w:val="28"/>
          <w:szCs w:val="28"/>
        </w:rPr>
        <w:t>Т.</w:t>
      </w:r>
      <w:r w:rsidR="00CE2DB2" w:rsidRPr="00CE2DB2">
        <w:rPr>
          <w:rFonts w:ascii="Times New Roman" w:hAnsi="Times New Roman" w:cs="Times New Roman"/>
          <w:sz w:val="28"/>
          <w:szCs w:val="28"/>
        </w:rPr>
        <w:t> </w:t>
      </w:r>
      <w:r w:rsidRPr="00CE2DB2">
        <w:rPr>
          <w:rFonts w:ascii="Times New Roman" w:hAnsi="Times New Roman" w:cs="Times New Roman"/>
          <w:sz w:val="28"/>
          <w:szCs w:val="28"/>
        </w:rPr>
        <w:t xml:space="preserve">II. </w:t>
      </w:r>
      <w:proofErr w:type="spellStart"/>
      <w:r w:rsidRPr="00CE2DB2">
        <w:rPr>
          <w:rFonts w:ascii="Times New Roman" w:hAnsi="Times New Roman" w:cs="Times New Roman"/>
          <w:sz w:val="28"/>
          <w:szCs w:val="28"/>
        </w:rPr>
        <w:t>Запорожье</w:t>
      </w:r>
      <w:proofErr w:type="spellEnd"/>
      <w:r w:rsidR="00CE2DB2" w:rsidRPr="00CE2DB2">
        <w:rPr>
          <w:rFonts w:ascii="Times New Roman" w:hAnsi="Times New Roman" w:cs="Times New Roman"/>
          <w:sz w:val="28"/>
          <w:szCs w:val="28"/>
        </w:rPr>
        <w:t> </w:t>
      </w:r>
      <w:r w:rsidRPr="00CE2DB2">
        <w:rPr>
          <w:rFonts w:ascii="Times New Roman" w:hAnsi="Times New Roman" w:cs="Times New Roman"/>
          <w:sz w:val="28"/>
          <w:szCs w:val="28"/>
        </w:rPr>
        <w:t>: ЗНУ</w:t>
      </w:r>
      <w:r w:rsidR="00CE2DB2" w:rsidRPr="00CE2DB2">
        <w:rPr>
          <w:rFonts w:ascii="Times New Roman" w:hAnsi="Times New Roman" w:cs="Times New Roman"/>
          <w:sz w:val="28"/>
          <w:szCs w:val="28"/>
        </w:rPr>
        <w:t xml:space="preserve">, 2006. 356 с. </w:t>
      </w:r>
    </w:p>
    <w:p w14:paraId="6E080223" w14:textId="6440F22B" w:rsidR="00824555" w:rsidRPr="00CE2DB2" w:rsidRDefault="00824555" w:rsidP="00211974">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CE2DB2">
        <w:rPr>
          <w:rFonts w:ascii="Times New Roman" w:hAnsi="Times New Roman" w:cs="Times New Roman"/>
          <w:sz w:val="28"/>
          <w:szCs w:val="28"/>
        </w:rPr>
        <w:t>Ельников</w:t>
      </w:r>
      <w:proofErr w:type="spellEnd"/>
      <w:r w:rsidRPr="00CE2DB2">
        <w:rPr>
          <w:rFonts w:ascii="Times New Roman" w:hAnsi="Times New Roman" w:cs="Times New Roman"/>
          <w:sz w:val="28"/>
          <w:szCs w:val="28"/>
        </w:rPr>
        <w:t xml:space="preserve"> М.</w:t>
      </w:r>
      <w:r w:rsidR="00CE2DB2" w:rsidRPr="00CE2DB2">
        <w:rPr>
          <w:rFonts w:ascii="Times New Roman" w:hAnsi="Times New Roman" w:cs="Times New Roman"/>
          <w:sz w:val="28"/>
          <w:szCs w:val="28"/>
        </w:rPr>
        <w:t> </w:t>
      </w:r>
      <w:r w:rsidRPr="00CE2DB2">
        <w:rPr>
          <w:rFonts w:ascii="Times New Roman" w:hAnsi="Times New Roman" w:cs="Times New Roman"/>
          <w:sz w:val="28"/>
          <w:szCs w:val="28"/>
        </w:rPr>
        <w:t xml:space="preserve">В. </w:t>
      </w:r>
      <w:r w:rsidRPr="00CE2DB2">
        <w:rPr>
          <w:rFonts w:ascii="Times New Roman" w:hAnsi="Times New Roman" w:cs="Times New Roman"/>
          <w:sz w:val="28"/>
          <w:szCs w:val="28"/>
          <w:lang w:val="ru-RU"/>
        </w:rPr>
        <w:t xml:space="preserve">Образ дракона–змия на серьгах золотоордынского периода: культурно–хронологический аспект. </w:t>
      </w:r>
      <w:r w:rsidRPr="00CE2DB2">
        <w:rPr>
          <w:rFonts w:ascii="Times New Roman" w:hAnsi="Times New Roman" w:cs="Times New Roman"/>
          <w:i/>
          <w:iCs/>
          <w:sz w:val="28"/>
          <w:szCs w:val="28"/>
          <w:lang w:val="en-US"/>
        </w:rPr>
        <w:t>Stratum</w:t>
      </w:r>
      <w:r w:rsidR="00CE2DB2" w:rsidRPr="00CE2DB2">
        <w:rPr>
          <w:rFonts w:ascii="Times New Roman" w:hAnsi="Times New Roman" w:cs="Times New Roman"/>
          <w:i/>
          <w:iCs/>
          <w:sz w:val="28"/>
          <w:szCs w:val="28"/>
        </w:rPr>
        <w:t xml:space="preserve"> </w:t>
      </w:r>
      <w:r w:rsidRPr="00CE2DB2">
        <w:rPr>
          <w:rFonts w:ascii="Times New Roman" w:hAnsi="Times New Roman" w:cs="Times New Roman"/>
          <w:i/>
          <w:iCs/>
          <w:sz w:val="28"/>
          <w:szCs w:val="28"/>
          <w:lang w:val="en-US"/>
        </w:rPr>
        <w:t>plus</w:t>
      </w:r>
      <w:r w:rsidR="00CE2DB2" w:rsidRPr="00CE2DB2">
        <w:rPr>
          <w:rFonts w:ascii="Times New Roman" w:hAnsi="Times New Roman" w:cs="Times New Roman"/>
          <w:sz w:val="28"/>
          <w:szCs w:val="28"/>
        </w:rPr>
        <w:t>. 2005–2009.</w:t>
      </w:r>
      <w:r w:rsidRPr="00CE2DB2">
        <w:rPr>
          <w:rFonts w:ascii="Times New Roman" w:hAnsi="Times New Roman" w:cs="Times New Roman"/>
          <w:sz w:val="28"/>
          <w:szCs w:val="28"/>
          <w:lang w:val="ru-RU"/>
        </w:rPr>
        <w:t xml:space="preserve"> </w:t>
      </w:r>
      <w:r w:rsidR="00CE2DB2" w:rsidRPr="00CE2DB2">
        <w:rPr>
          <w:rFonts w:ascii="Times New Roman" w:hAnsi="Times New Roman" w:cs="Times New Roman"/>
          <w:sz w:val="28"/>
          <w:szCs w:val="28"/>
          <w:lang w:val="ru-RU"/>
        </w:rPr>
        <w:t>№ 6. С</w:t>
      </w:r>
      <w:r w:rsidRPr="00CE2DB2">
        <w:rPr>
          <w:rFonts w:ascii="Times New Roman" w:hAnsi="Times New Roman" w:cs="Times New Roman"/>
          <w:sz w:val="28"/>
          <w:szCs w:val="28"/>
          <w:lang w:val="ru-RU"/>
        </w:rPr>
        <w:t>.</w:t>
      </w:r>
      <w:r w:rsidR="00CE2DB2" w:rsidRPr="00CE2DB2">
        <w:rPr>
          <w:rFonts w:ascii="Times New Roman" w:hAnsi="Times New Roman" w:cs="Times New Roman"/>
          <w:sz w:val="28"/>
          <w:szCs w:val="28"/>
          <w:lang w:val="ru-RU"/>
        </w:rPr>
        <w:t> </w:t>
      </w:r>
      <w:r w:rsidRPr="00CE2DB2">
        <w:rPr>
          <w:rFonts w:ascii="Times New Roman" w:hAnsi="Times New Roman" w:cs="Times New Roman"/>
          <w:sz w:val="28"/>
          <w:szCs w:val="28"/>
          <w:lang w:val="ru-RU"/>
        </w:rPr>
        <w:t>410–419.</w:t>
      </w:r>
    </w:p>
    <w:p w14:paraId="4446EB21" w14:textId="2A973E14" w:rsidR="00824555" w:rsidRDefault="00824555" w:rsidP="00CE2DB2">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996907">
        <w:rPr>
          <w:rFonts w:ascii="Times New Roman" w:hAnsi="Times New Roman" w:cs="Times New Roman"/>
          <w:sz w:val="28"/>
          <w:szCs w:val="28"/>
        </w:rPr>
        <w:t>Ельников</w:t>
      </w:r>
      <w:proofErr w:type="spellEnd"/>
      <w:r w:rsidRPr="00996907">
        <w:rPr>
          <w:rFonts w:ascii="Times New Roman" w:hAnsi="Times New Roman" w:cs="Times New Roman"/>
          <w:sz w:val="28"/>
          <w:szCs w:val="28"/>
        </w:rPr>
        <w:t xml:space="preserve"> М. В. 2014. </w:t>
      </w:r>
      <w:proofErr w:type="spellStart"/>
      <w:r w:rsidRPr="00996907">
        <w:rPr>
          <w:rFonts w:ascii="Times New Roman" w:hAnsi="Times New Roman" w:cs="Times New Roman"/>
          <w:sz w:val="28"/>
          <w:szCs w:val="28"/>
        </w:rPr>
        <w:t>Клад</w:t>
      </w:r>
      <w:proofErr w:type="spellEnd"/>
      <w:r w:rsidRPr="00996907">
        <w:rPr>
          <w:rFonts w:ascii="Times New Roman" w:hAnsi="Times New Roman" w:cs="Times New Roman"/>
          <w:sz w:val="28"/>
          <w:szCs w:val="28"/>
        </w:rPr>
        <w:t xml:space="preserve"> </w:t>
      </w:r>
      <w:proofErr w:type="spellStart"/>
      <w:r w:rsidRPr="00996907">
        <w:rPr>
          <w:rFonts w:ascii="Times New Roman" w:hAnsi="Times New Roman" w:cs="Times New Roman"/>
          <w:sz w:val="28"/>
          <w:szCs w:val="28"/>
        </w:rPr>
        <w:t>дирхемов</w:t>
      </w:r>
      <w:proofErr w:type="spellEnd"/>
      <w:r w:rsidRPr="00996907">
        <w:rPr>
          <w:rFonts w:ascii="Times New Roman" w:hAnsi="Times New Roman" w:cs="Times New Roman"/>
          <w:sz w:val="28"/>
          <w:szCs w:val="28"/>
        </w:rPr>
        <w:t xml:space="preserve"> </w:t>
      </w:r>
      <w:proofErr w:type="spellStart"/>
      <w:r w:rsidRPr="00996907">
        <w:rPr>
          <w:rFonts w:ascii="Times New Roman" w:hAnsi="Times New Roman" w:cs="Times New Roman"/>
          <w:sz w:val="28"/>
          <w:szCs w:val="28"/>
        </w:rPr>
        <w:t>из</w:t>
      </w:r>
      <w:proofErr w:type="spellEnd"/>
      <w:r w:rsidRPr="00996907">
        <w:rPr>
          <w:rFonts w:ascii="Times New Roman" w:hAnsi="Times New Roman" w:cs="Times New Roman"/>
          <w:sz w:val="28"/>
          <w:szCs w:val="28"/>
        </w:rPr>
        <w:t xml:space="preserve"> </w:t>
      </w:r>
      <w:proofErr w:type="spellStart"/>
      <w:r w:rsidRPr="00996907">
        <w:rPr>
          <w:rFonts w:ascii="Times New Roman" w:hAnsi="Times New Roman" w:cs="Times New Roman"/>
          <w:sz w:val="28"/>
          <w:szCs w:val="28"/>
        </w:rPr>
        <w:t>окрестностей</w:t>
      </w:r>
      <w:proofErr w:type="spellEnd"/>
      <w:r w:rsidRPr="00996907">
        <w:rPr>
          <w:rFonts w:ascii="Times New Roman" w:hAnsi="Times New Roman" w:cs="Times New Roman"/>
          <w:sz w:val="28"/>
          <w:szCs w:val="28"/>
        </w:rPr>
        <w:t xml:space="preserve"> </w:t>
      </w:r>
      <w:proofErr w:type="spellStart"/>
      <w:r w:rsidRPr="00996907">
        <w:rPr>
          <w:rFonts w:ascii="Times New Roman" w:hAnsi="Times New Roman" w:cs="Times New Roman"/>
          <w:sz w:val="28"/>
          <w:szCs w:val="28"/>
        </w:rPr>
        <w:t>золотоордынского</w:t>
      </w:r>
      <w:proofErr w:type="spellEnd"/>
      <w:r w:rsidRPr="00996907">
        <w:rPr>
          <w:rFonts w:ascii="Times New Roman" w:hAnsi="Times New Roman" w:cs="Times New Roman"/>
          <w:sz w:val="28"/>
          <w:szCs w:val="28"/>
        </w:rPr>
        <w:t xml:space="preserve"> городища </w:t>
      </w:r>
      <w:proofErr w:type="spellStart"/>
      <w:r w:rsidRPr="00996907">
        <w:rPr>
          <w:rFonts w:ascii="Times New Roman" w:hAnsi="Times New Roman" w:cs="Times New Roman"/>
          <w:sz w:val="28"/>
          <w:szCs w:val="28"/>
        </w:rPr>
        <w:t>Большие</w:t>
      </w:r>
      <w:proofErr w:type="spellEnd"/>
      <w:r w:rsidRPr="00996907">
        <w:rPr>
          <w:rFonts w:ascii="Times New Roman" w:hAnsi="Times New Roman" w:cs="Times New Roman"/>
          <w:sz w:val="28"/>
          <w:szCs w:val="28"/>
        </w:rPr>
        <w:t xml:space="preserve"> </w:t>
      </w:r>
      <w:proofErr w:type="spellStart"/>
      <w:r w:rsidRPr="00996907">
        <w:rPr>
          <w:rFonts w:ascii="Times New Roman" w:hAnsi="Times New Roman" w:cs="Times New Roman"/>
          <w:sz w:val="28"/>
          <w:szCs w:val="28"/>
        </w:rPr>
        <w:t>Кучугуры</w:t>
      </w:r>
      <w:proofErr w:type="spellEnd"/>
      <w:r w:rsidRPr="00996907">
        <w:rPr>
          <w:rFonts w:ascii="Times New Roman" w:hAnsi="Times New Roman" w:cs="Times New Roman"/>
          <w:sz w:val="28"/>
          <w:szCs w:val="28"/>
        </w:rPr>
        <w:t xml:space="preserve">. </w:t>
      </w:r>
      <w:r w:rsidRPr="00FD48B7">
        <w:rPr>
          <w:rFonts w:ascii="Times New Roman" w:hAnsi="Times New Roman" w:cs="Times New Roman"/>
          <w:i/>
          <w:sz w:val="28"/>
          <w:szCs w:val="28"/>
        </w:rPr>
        <w:t>Старожитності Лівобережного Подніпров’я</w:t>
      </w:r>
      <w:r w:rsidRPr="00996907">
        <w:rPr>
          <w:rFonts w:ascii="Times New Roman" w:hAnsi="Times New Roman" w:cs="Times New Roman"/>
          <w:sz w:val="28"/>
          <w:szCs w:val="28"/>
        </w:rPr>
        <w:t xml:space="preserve"> – 2014. Київ; Полтава</w:t>
      </w:r>
      <w:r w:rsidR="00CE2DB2">
        <w:rPr>
          <w:rFonts w:ascii="Times New Roman" w:hAnsi="Times New Roman" w:cs="Times New Roman"/>
          <w:sz w:val="28"/>
          <w:szCs w:val="28"/>
        </w:rPr>
        <w:t xml:space="preserve"> </w:t>
      </w:r>
      <w:r w:rsidRPr="00996907">
        <w:rPr>
          <w:rFonts w:ascii="Times New Roman" w:hAnsi="Times New Roman" w:cs="Times New Roman"/>
          <w:sz w:val="28"/>
          <w:szCs w:val="28"/>
        </w:rPr>
        <w:t xml:space="preserve">: Центр </w:t>
      </w:r>
      <w:proofErr w:type="spellStart"/>
      <w:r w:rsidRPr="00996907">
        <w:rPr>
          <w:rFonts w:ascii="Times New Roman" w:hAnsi="Times New Roman" w:cs="Times New Roman"/>
          <w:sz w:val="28"/>
          <w:szCs w:val="28"/>
        </w:rPr>
        <w:t>пам’яткознавства</w:t>
      </w:r>
      <w:proofErr w:type="spellEnd"/>
      <w:r w:rsidRPr="00996907">
        <w:rPr>
          <w:rFonts w:ascii="Times New Roman" w:hAnsi="Times New Roman" w:cs="Times New Roman"/>
          <w:sz w:val="28"/>
          <w:szCs w:val="28"/>
        </w:rPr>
        <w:t xml:space="preserve"> НАНУ і УТОПІК</w:t>
      </w:r>
      <w:r w:rsidR="00CE2DB2">
        <w:rPr>
          <w:rFonts w:ascii="Times New Roman" w:hAnsi="Times New Roman" w:cs="Times New Roman"/>
          <w:sz w:val="28"/>
          <w:szCs w:val="28"/>
        </w:rPr>
        <w:t>, 2014.</w:t>
      </w:r>
      <w:r w:rsidRPr="00996907">
        <w:rPr>
          <w:rFonts w:ascii="Times New Roman" w:hAnsi="Times New Roman" w:cs="Times New Roman"/>
          <w:sz w:val="28"/>
          <w:szCs w:val="28"/>
        </w:rPr>
        <w:t xml:space="preserve"> </w:t>
      </w:r>
      <w:r w:rsidR="00CE2DB2">
        <w:rPr>
          <w:rFonts w:ascii="Times New Roman" w:hAnsi="Times New Roman" w:cs="Times New Roman"/>
          <w:sz w:val="28"/>
          <w:szCs w:val="28"/>
        </w:rPr>
        <w:t>С</w:t>
      </w:r>
      <w:r w:rsidRPr="00A521D9">
        <w:rPr>
          <w:rFonts w:ascii="Times New Roman" w:hAnsi="Times New Roman" w:cs="Times New Roman"/>
          <w:sz w:val="28"/>
          <w:szCs w:val="28"/>
          <w:lang w:val="ru-RU"/>
        </w:rPr>
        <w:t>.</w:t>
      </w:r>
      <w:r w:rsidR="00CE2DB2">
        <w:rPr>
          <w:rFonts w:ascii="Times New Roman" w:hAnsi="Times New Roman" w:cs="Times New Roman"/>
          <w:sz w:val="28"/>
          <w:szCs w:val="28"/>
          <w:lang w:val="ru-RU"/>
        </w:rPr>
        <w:t> </w:t>
      </w:r>
      <w:r w:rsidRPr="00996907">
        <w:rPr>
          <w:rFonts w:ascii="Times New Roman" w:hAnsi="Times New Roman" w:cs="Times New Roman"/>
          <w:sz w:val="28"/>
          <w:szCs w:val="28"/>
        </w:rPr>
        <w:t>79</w:t>
      </w:r>
      <w:bookmarkStart w:id="48" w:name="_Hlk152352182"/>
      <w:r w:rsidRPr="00996907">
        <w:rPr>
          <w:rFonts w:ascii="Times New Roman" w:hAnsi="Times New Roman" w:cs="Times New Roman"/>
          <w:sz w:val="28"/>
          <w:szCs w:val="28"/>
        </w:rPr>
        <w:t>–</w:t>
      </w:r>
      <w:bookmarkEnd w:id="48"/>
      <w:r w:rsidRPr="00996907">
        <w:rPr>
          <w:rFonts w:ascii="Times New Roman" w:hAnsi="Times New Roman" w:cs="Times New Roman"/>
          <w:sz w:val="28"/>
          <w:szCs w:val="28"/>
        </w:rPr>
        <w:t>94.</w:t>
      </w:r>
    </w:p>
    <w:p w14:paraId="6FB738E9" w14:textId="073552AC" w:rsidR="00824555" w:rsidRPr="00996907" w:rsidRDefault="00824555" w:rsidP="00B07BF6">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8F6FC3">
        <w:rPr>
          <w:rFonts w:ascii="Times New Roman" w:hAnsi="Times New Roman" w:cs="Times New Roman"/>
          <w:sz w:val="28"/>
          <w:szCs w:val="28"/>
        </w:rPr>
        <w:t>Ельников</w:t>
      </w:r>
      <w:proofErr w:type="spellEnd"/>
      <w:r w:rsidRPr="008F6FC3">
        <w:rPr>
          <w:rFonts w:ascii="Times New Roman" w:hAnsi="Times New Roman" w:cs="Times New Roman"/>
          <w:sz w:val="28"/>
          <w:szCs w:val="28"/>
        </w:rPr>
        <w:t xml:space="preserve"> М.</w:t>
      </w:r>
      <w:r w:rsidR="00B07BF6">
        <w:rPr>
          <w:rFonts w:ascii="Times New Roman" w:hAnsi="Times New Roman" w:cs="Times New Roman"/>
          <w:sz w:val="28"/>
          <w:szCs w:val="28"/>
        </w:rPr>
        <w:t> </w:t>
      </w:r>
      <w:r w:rsidRPr="008F6FC3">
        <w:rPr>
          <w:rFonts w:ascii="Times New Roman" w:hAnsi="Times New Roman" w:cs="Times New Roman"/>
          <w:sz w:val="28"/>
          <w:szCs w:val="28"/>
        </w:rPr>
        <w:t xml:space="preserve">В. </w:t>
      </w:r>
      <w:proofErr w:type="spellStart"/>
      <w:r w:rsidRPr="008F6FC3">
        <w:rPr>
          <w:rFonts w:ascii="Times New Roman" w:hAnsi="Times New Roman" w:cs="Times New Roman"/>
          <w:sz w:val="28"/>
          <w:szCs w:val="28"/>
        </w:rPr>
        <w:t>Памятники</w:t>
      </w:r>
      <w:proofErr w:type="spellEnd"/>
      <w:r w:rsidRPr="008F6FC3">
        <w:rPr>
          <w:rFonts w:ascii="Times New Roman" w:hAnsi="Times New Roman" w:cs="Times New Roman"/>
          <w:sz w:val="28"/>
          <w:szCs w:val="28"/>
        </w:rPr>
        <w:t xml:space="preserve"> </w:t>
      </w:r>
      <w:proofErr w:type="spellStart"/>
      <w:r w:rsidRPr="008F6FC3">
        <w:rPr>
          <w:rFonts w:ascii="Times New Roman" w:hAnsi="Times New Roman" w:cs="Times New Roman"/>
          <w:sz w:val="28"/>
          <w:szCs w:val="28"/>
        </w:rPr>
        <w:t>золотоордынского</w:t>
      </w:r>
      <w:proofErr w:type="spellEnd"/>
      <w:r w:rsidRPr="008F6FC3">
        <w:rPr>
          <w:rFonts w:ascii="Times New Roman" w:hAnsi="Times New Roman" w:cs="Times New Roman"/>
          <w:sz w:val="28"/>
          <w:szCs w:val="28"/>
        </w:rPr>
        <w:t xml:space="preserve"> </w:t>
      </w:r>
      <w:proofErr w:type="spellStart"/>
      <w:r w:rsidRPr="008F6FC3">
        <w:rPr>
          <w:rFonts w:ascii="Times New Roman" w:hAnsi="Times New Roman" w:cs="Times New Roman"/>
          <w:sz w:val="28"/>
          <w:szCs w:val="28"/>
        </w:rPr>
        <w:t>периода</w:t>
      </w:r>
      <w:proofErr w:type="spellEnd"/>
      <w:r w:rsidRPr="008F6FC3">
        <w:rPr>
          <w:rFonts w:ascii="Times New Roman" w:hAnsi="Times New Roman" w:cs="Times New Roman"/>
          <w:sz w:val="28"/>
          <w:szCs w:val="28"/>
        </w:rPr>
        <w:t xml:space="preserve"> в </w:t>
      </w:r>
      <w:proofErr w:type="spellStart"/>
      <w:r w:rsidRPr="008F6FC3">
        <w:rPr>
          <w:rFonts w:ascii="Times New Roman" w:hAnsi="Times New Roman" w:cs="Times New Roman"/>
          <w:sz w:val="28"/>
          <w:szCs w:val="28"/>
        </w:rPr>
        <w:t>Нижнем</w:t>
      </w:r>
      <w:proofErr w:type="spellEnd"/>
      <w:r w:rsidRPr="008F6FC3">
        <w:rPr>
          <w:rFonts w:ascii="Times New Roman" w:hAnsi="Times New Roman" w:cs="Times New Roman"/>
          <w:sz w:val="28"/>
          <w:szCs w:val="28"/>
        </w:rPr>
        <w:t xml:space="preserve"> </w:t>
      </w:r>
      <w:proofErr w:type="spellStart"/>
      <w:r w:rsidRPr="008F6FC3">
        <w:rPr>
          <w:rFonts w:ascii="Times New Roman" w:hAnsi="Times New Roman" w:cs="Times New Roman"/>
          <w:sz w:val="28"/>
          <w:szCs w:val="28"/>
        </w:rPr>
        <w:t>Поднепровье</w:t>
      </w:r>
      <w:proofErr w:type="spellEnd"/>
      <w:r w:rsidRPr="008F6FC3">
        <w:rPr>
          <w:rFonts w:ascii="Times New Roman" w:hAnsi="Times New Roman" w:cs="Times New Roman"/>
          <w:sz w:val="28"/>
          <w:szCs w:val="28"/>
        </w:rPr>
        <w:t xml:space="preserve">. </w:t>
      </w:r>
      <w:proofErr w:type="spellStart"/>
      <w:r w:rsidRPr="00B07BF6">
        <w:rPr>
          <w:rFonts w:ascii="Times New Roman" w:hAnsi="Times New Roman" w:cs="Times New Roman"/>
          <w:i/>
          <w:iCs/>
          <w:sz w:val="28"/>
          <w:szCs w:val="28"/>
        </w:rPr>
        <w:t>Генуэзская</w:t>
      </w:r>
      <w:proofErr w:type="spellEnd"/>
      <w:r w:rsidRPr="00B07BF6">
        <w:rPr>
          <w:rFonts w:ascii="Times New Roman" w:hAnsi="Times New Roman" w:cs="Times New Roman"/>
          <w:i/>
          <w:iCs/>
          <w:sz w:val="28"/>
          <w:szCs w:val="28"/>
        </w:rPr>
        <w:t xml:space="preserve"> </w:t>
      </w:r>
      <w:proofErr w:type="spellStart"/>
      <w:r w:rsidRPr="00B07BF6">
        <w:rPr>
          <w:rFonts w:ascii="Times New Roman" w:hAnsi="Times New Roman" w:cs="Times New Roman"/>
          <w:i/>
          <w:iCs/>
          <w:sz w:val="28"/>
          <w:szCs w:val="28"/>
        </w:rPr>
        <w:t>Газария</w:t>
      </w:r>
      <w:proofErr w:type="spellEnd"/>
      <w:r w:rsidRPr="00B07BF6">
        <w:rPr>
          <w:rFonts w:ascii="Times New Roman" w:hAnsi="Times New Roman" w:cs="Times New Roman"/>
          <w:i/>
          <w:iCs/>
          <w:sz w:val="28"/>
          <w:szCs w:val="28"/>
        </w:rPr>
        <w:t xml:space="preserve"> и </w:t>
      </w:r>
      <w:proofErr w:type="spellStart"/>
      <w:r w:rsidRPr="00B07BF6">
        <w:rPr>
          <w:rFonts w:ascii="Times New Roman" w:hAnsi="Times New Roman" w:cs="Times New Roman"/>
          <w:i/>
          <w:iCs/>
          <w:sz w:val="28"/>
          <w:szCs w:val="28"/>
        </w:rPr>
        <w:t>Золотая</w:t>
      </w:r>
      <w:proofErr w:type="spellEnd"/>
      <w:r w:rsidRPr="00B07BF6">
        <w:rPr>
          <w:rFonts w:ascii="Times New Roman" w:hAnsi="Times New Roman" w:cs="Times New Roman"/>
          <w:i/>
          <w:iCs/>
          <w:sz w:val="28"/>
          <w:szCs w:val="28"/>
        </w:rPr>
        <w:t xml:space="preserve"> Орда</w:t>
      </w:r>
      <w:r w:rsidRPr="008F6FC3">
        <w:rPr>
          <w:rFonts w:ascii="Times New Roman" w:hAnsi="Times New Roman" w:cs="Times New Roman"/>
          <w:sz w:val="28"/>
          <w:szCs w:val="28"/>
        </w:rPr>
        <w:t xml:space="preserve">. Казань; </w:t>
      </w:r>
      <w:proofErr w:type="spellStart"/>
      <w:r w:rsidRPr="008F6FC3">
        <w:rPr>
          <w:rFonts w:ascii="Times New Roman" w:hAnsi="Times New Roman" w:cs="Times New Roman"/>
          <w:sz w:val="28"/>
          <w:szCs w:val="28"/>
        </w:rPr>
        <w:t>Симферополь</w:t>
      </w:r>
      <w:proofErr w:type="spellEnd"/>
      <w:r w:rsidRPr="008F6FC3">
        <w:rPr>
          <w:rFonts w:ascii="Times New Roman" w:hAnsi="Times New Roman" w:cs="Times New Roman"/>
          <w:sz w:val="28"/>
          <w:szCs w:val="28"/>
        </w:rPr>
        <w:t xml:space="preserve">; </w:t>
      </w:r>
      <w:proofErr w:type="spellStart"/>
      <w:r w:rsidRPr="008F6FC3">
        <w:rPr>
          <w:rFonts w:ascii="Times New Roman" w:hAnsi="Times New Roman" w:cs="Times New Roman"/>
          <w:sz w:val="28"/>
          <w:szCs w:val="28"/>
        </w:rPr>
        <w:t>Кишинев</w:t>
      </w:r>
      <w:proofErr w:type="spellEnd"/>
      <w:r w:rsidRPr="008F6FC3">
        <w:rPr>
          <w:rFonts w:ascii="Times New Roman" w:hAnsi="Times New Roman" w:cs="Times New Roman"/>
          <w:sz w:val="28"/>
          <w:szCs w:val="28"/>
        </w:rPr>
        <w:t xml:space="preserve">: </w:t>
      </w:r>
      <w:proofErr w:type="spellStart"/>
      <w:r w:rsidRPr="008F6FC3">
        <w:rPr>
          <w:rFonts w:ascii="Times New Roman" w:hAnsi="Times New Roman" w:cs="Times New Roman"/>
          <w:sz w:val="28"/>
          <w:szCs w:val="28"/>
        </w:rPr>
        <w:t>Stratum</w:t>
      </w:r>
      <w:proofErr w:type="spellEnd"/>
      <w:r w:rsidRPr="008F6FC3">
        <w:rPr>
          <w:rFonts w:ascii="Times New Roman" w:hAnsi="Times New Roman" w:cs="Times New Roman"/>
          <w:sz w:val="28"/>
          <w:szCs w:val="28"/>
        </w:rPr>
        <w:t xml:space="preserve"> </w:t>
      </w:r>
      <w:proofErr w:type="spellStart"/>
      <w:r w:rsidRPr="008F6FC3">
        <w:rPr>
          <w:rFonts w:ascii="Times New Roman" w:hAnsi="Times New Roman" w:cs="Times New Roman"/>
          <w:sz w:val="28"/>
          <w:szCs w:val="28"/>
        </w:rPr>
        <w:t>Plus</w:t>
      </w:r>
      <w:proofErr w:type="spellEnd"/>
      <w:r w:rsidRPr="008F6FC3">
        <w:rPr>
          <w:rFonts w:ascii="Times New Roman" w:hAnsi="Times New Roman" w:cs="Times New Roman"/>
          <w:sz w:val="28"/>
          <w:szCs w:val="28"/>
        </w:rPr>
        <w:t xml:space="preserve">, </w:t>
      </w:r>
      <w:r w:rsidR="00B07BF6" w:rsidRPr="008F6FC3">
        <w:rPr>
          <w:rFonts w:ascii="Times New Roman" w:hAnsi="Times New Roman" w:cs="Times New Roman"/>
          <w:sz w:val="28"/>
          <w:szCs w:val="28"/>
        </w:rPr>
        <w:t xml:space="preserve">2015. </w:t>
      </w:r>
      <w:r w:rsidR="00B07BF6">
        <w:rPr>
          <w:rFonts w:ascii="Times New Roman" w:hAnsi="Times New Roman" w:cs="Times New Roman"/>
          <w:sz w:val="28"/>
          <w:szCs w:val="28"/>
        </w:rPr>
        <w:t>С</w:t>
      </w:r>
      <w:r w:rsidRPr="00B07BF6">
        <w:rPr>
          <w:rFonts w:ascii="Times New Roman" w:hAnsi="Times New Roman" w:cs="Times New Roman"/>
          <w:sz w:val="28"/>
          <w:szCs w:val="28"/>
          <w:lang w:val="ru-RU"/>
        </w:rPr>
        <w:t xml:space="preserve">. </w:t>
      </w:r>
      <w:r w:rsidRPr="008F6FC3">
        <w:rPr>
          <w:rFonts w:ascii="Times New Roman" w:hAnsi="Times New Roman" w:cs="Times New Roman"/>
          <w:sz w:val="28"/>
          <w:szCs w:val="28"/>
        </w:rPr>
        <w:t>479</w:t>
      </w:r>
      <w:r w:rsidR="00B07BF6" w:rsidRPr="00B07BF6">
        <w:rPr>
          <w:rFonts w:ascii="Times New Roman" w:hAnsi="Times New Roman" w:cs="Times New Roman"/>
          <w:sz w:val="28"/>
          <w:szCs w:val="28"/>
        </w:rPr>
        <w:t>–</w:t>
      </w:r>
      <w:r w:rsidRPr="008F6FC3">
        <w:rPr>
          <w:rFonts w:ascii="Times New Roman" w:hAnsi="Times New Roman" w:cs="Times New Roman"/>
          <w:sz w:val="28"/>
          <w:szCs w:val="28"/>
        </w:rPr>
        <w:t>508.</w:t>
      </w:r>
    </w:p>
    <w:p w14:paraId="5B2574EC" w14:textId="23B135F3" w:rsidR="00824555" w:rsidRPr="00996907" w:rsidRDefault="00824555" w:rsidP="00B07BF6">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996907">
        <w:rPr>
          <w:rFonts w:ascii="Times New Roman" w:hAnsi="Times New Roman" w:cs="Times New Roman"/>
          <w:sz w:val="28"/>
          <w:szCs w:val="28"/>
        </w:rPr>
        <w:t>Ельников</w:t>
      </w:r>
      <w:proofErr w:type="spellEnd"/>
      <w:r w:rsidRPr="00996907">
        <w:rPr>
          <w:rFonts w:ascii="Times New Roman" w:hAnsi="Times New Roman" w:cs="Times New Roman"/>
          <w:sz w:val="28"/>
          <w:szCs w:val="28"/>
        </w:rPr>
        <w:t xml:space="preserve"> М.В. </w:t>
      </w:r>
      <w:proofErr w:type="spellStart"/>
      <w:r w:rsidRPr="00996907">
        <w:rPr>
          <w:rFonts w:ascii="Times New Roman" w:hAnsi="Times New Roman" w:cs="Times New Roman"/>
          <w:sz w:val="28"/>
          <w:szCs w:val="28"/>
        </w:rPr>
        <w:t>Строительная</w:t>
      </w:r>
      <w:proofErr w:type="spellEnd"/>
      <w:r w:rsidRPr="00996907">
        <w:rPr>
          <w:rFonts w:ascii="Times New Roman" w:hAnsi="Times New Roman" w:cs="Times New Roman"/>
          <w:sz w:val="28"/>
          <w:szCs w:val="28"/>
        </w:rPr>
        <w:t xml:space="preserve"> </w:t>
      </w:r>
      <w:proofErr w:type="spellStart"/>
      <w:r w:rsidRPr="00996907">
        <w:rPr>
          <w:rFonts w:ascii="Times New Roman" w:hAnsi="Times New Roman" w:cs="Times New Roman"/>
          <w:sz w:val="28"/>
          <w:szCs w:val="28"/>
        </w:rPr>
        <w:t>кашинная</w:t>
      </w:r>
      <w:proofErr w:type="spellEnd"/>
      <w:r w:rsidRPr="00996907">
        <w:rPr>
          <w:rFonts w:ascii="Times New Roman" w:hAnsi="Times New Roman" w:cs="Times New Roman"/>
          <w:sz w:val="28"/>
          <w:szCs w:val="28"/>
        </w:rPr>
        <w:t xml:space="preserve"> </w:t>
      </w:r>
      <w:proofErr w:type="spellStart"/>
      <w:r w:rsidRPr="00996907">
        <w:rPr>
          <w:rFonts w:ascii="Times New Roman" w:hAnsi="Times New Roman" w:cs="Times New Roman"/>
          <w:sz w:val="28"/>
          <w:szCs w:val="28"/>
        </w:rPr>
        <w:t>керамика</w:t>
      </w:r>
      <w:proofErr w:type="spellEnd"/>
      <w:r w:rsidRPr="00996907">
        <w:rPr>
          <w:rFonts w:ascii="Times New Roman" w:hAnsi="Times New Roman" w:cs="Times New Roman"/>
          <w:sz w:val="28"/>
          <w:szCs w:val="28"/>
        </w:rPr>
        <w:t xml:space="preserve"> городища </w:t>
      </w:r>
      <w:proofErr w:type="spellStart"/>
      <w:r w:rsidRPr="00996907">
        <w:rPr>
          <w:rFonts w:ascii="Times New Roman" w:hAnsi="Times New Roman" w:cs="Times New Roman"/>
          <w:sz w:val="28"/>
          <w:szCs w:val="28"/>
        </w:rPr>
        <w:t>Конские</w:t>
      </w:r>
      <w:proofErr w:type="spellEnd"/>
      <w:r w:rsidRPr="00996907">
        <w:rPr>
          <w:rFonts w:ascii="Times New Roman" w:hAnsi="Times New Roman" w:cs="Times New Roman"/>
          <w:sz w:val="28"/>
          <w:szCs w:val="28"/>
        </w:rPr>
        <w:t xml:space="preserve"> </w:t>
      </w:r>
      <w:proofErr w:type="spellStart"/>
      <w:r w:rsidRPr="00996907">
        <w:rPr>
          <w:rFonts w:ascii="Times New Roman" w:hAnsi="Times New Roman" w:cs="Times New Roman"/>
          <w:sz w:val="28"/>
          <w:szCs w:val="28"/>
        </w:rPr>
        <w:t>Воды</w:t>
      </w:r>
      <w:proofErr w:type="spellEnd"/>
      <w:r w:rsidRPr="00996907">
        <w:rPr>
          <w:rFonts w:ascii="Times New Roman" w:hAnsi="Times New Roman" w:cs="Times New Roman"/>
          <w:sz w:val="28"/>
          <w:szCs w:val="28"/>
        </w:rPr>
        <w:t xml:space="preserve">. </w:t>
      </w:r>
      <w:proofErr w:type="spellStart"/>
      <w:r w:rsidRPr="00FD48B7">
        <w:rPr>
          <w:rFonts w:ascii="Times New Roman" w:hAnsi="Times New Roman" w:cs="Times New Roman"/>
          <w:i/>
          <w:sz w:val="28"/>
          <w:szCs w:val="28"/>
        </w:rPr>
        <w:t>Поливная</w:t>
      </w:r>
      <w:proofErr w:type="spellEnd"/>
      <w:r w:rsidRPr="00FD48B7">
        <w:rPr>
          <w:rFonts w:ascii="Times New Roman" w:hAnsi="Times New Roman" w:cs="Times New Roman"/>
          <w:i/>
          <w:sz w:val="28"/>
          <w:szCs w:val="28"/>
        </w:rPr>
        <w:t xml:space="preserve"> </w:t>
      </w:r>
      <w:proofErr w:type="spellStart"/>
      <w:r w:rsidRPr="00FD48B7">
        <w:rPr>
          <w:rFonts w:ascii="Times New Roman" w:hAnsi="Times New Roman" w:cs="Times New Roman"/>
          <w:i/>
          <w:sz w:val="28"/>
          <w:szCs w:val="28"/>
        </w:rPr>
        <w:t>керамика</w:t>
      </w:r>
      <w:proofErr w:type="spellEnd"/>
      <w:r w:rsidRPr="00FD48B7">
        <w:rPr>
          <w:rFonts w:ascii="Times New Roman" w:hAnsi="Times New Roman" w:cs="Times New Roman"/>
          <w:i/>
          <w:sz w:val="28"/>
          <w:szCs w:val="28"/>
        </w:rPr>
        <w:t xml:space="preserve"> </w:t>
      </w:r>
      <w:proofErr w:type="spellStart"/>
      <w:r w:rsidRPr="00FD48B7">
        <w:rPr>
          <w:rFonts w:ascii="Times New Roman" w:hAnsi="Times New Roman" w:cs="Times New Roman"/>
          <w:i/>
          <w:sz w:val="28"/>
          <w:szCs w:val="28"/>
        </w:rPr>
        <w:t>Средиземноморья</w:t>
      </w:r>
      <w:proofErr w:type="spellEnd"/>
      <w:r w:rsidRPr="00FD48B7">
        <w:rPr>
          <w:rFonts w:ascii="Times New Roman" w:hAnsi="Times New Roman" w:cs="Times New Roman"/>
          <w:i/>
          <w:sz w:val="28"/>
          <w:szCs w:val="28"/>
        </w:rPr>
        <w:t xml:space="preserve"> и </w:t>
      </w:r>
      <w:proofErr w:type="spellStart"/>
      <w:r w:rsidRPr="00FD48B7">
        <w:rPr>
          <w:rFonts w:ascii="Times New Roman" w:hAnsi="Times New Roman" w:cs="Times New Roman"/>
          <w:i/>
          <w:sz w:val="28"/>
          <w:szCs w:val="28"/>
        </w:rPr>
        <w:t>Причерноморья</w:t>
      </w:r>
      <w:proofErr w:type="spellEnd"/>
      <w:r w:rsidRPr="00FD48B7">
        <w:rPr>
          <w:rFonts w:ascii="Times New Roman" w:hAnsi="Times New Roman" w:cs="Times New Roman"/>
          <w:i/>
          <w:sz w:val="28"/>
          <w:szCs w:val="28"/>
        </w:rPr>
        <w:t xml:space="preserve"> X–XVIII </w:t>
      </w:r>
      <w:proofErr w:type="spellStart"/>
      <w:r w:rsidRPr="00FD48B7">
        <w:rPr>
          <w:rFonts w:ascii="Times New Roman" w:hAnsi="Times New Roman" w:cs="Times New Roman"/>
          <w:i/>
          <w:sz w:val="28"/>
          <w:szCs w:val="28"/>
        </w:rPr>
        <w:t>вв</w:t>
      </w:r>
      <w:proofErr w:type="spellEnd"/>
      <w:r w:rsidR="00B07BF6">
        <w:rPr>
          <w:rFonts w:ascii="Times New Roman" w:hAnsi="Times New Roman" w:cs="Times New Roman"/>
          <w:i/>
          <w:sz w:val="28"/>
          <w:szCs w:val="28"/>
        </w:rPr>
        <w:t xml:space="preserve">. </w:t>
      </w:r>
      <w:r w:rsidR="00B07BF6">
        <w:rPr>
          <w:rFonts w:ascii="Times New Roman" w:hAnsi="Times New Roman" w:cs="Times New Roman"/>
          <w:sz w:val="28"/>
          <w:szCs w:val="28"/>
        </w:rPr>
        <w:t>Т. </w:t>
      </w:r>
      <w:r w:rsidRPr="00996907">
        <w:rPr>
          <w:rFonts w:ascii="Times New Roman" w:hAnsi="Times New Roman" w:cs="Times New Roman"/>
          <w:sz w:val="28"/>
          <w:szCs w:val="28"/>
        </w:rPr>
        <w:t xml:space="preserve">2. Казань; </w:t>
      </w:r>
      <w:proofErr w:type="spellStart"/>
      <w:r w:rsidRPr="00996907">
        <w:rPr>
          <w:rFonts w:ascii="Times New Roman" w:hAnsi="Times New Roman" w:cs="Times New Roman"/>
          <w:sz w:val="28"/>
          <w:szCs w:val="28"/>
        </w:rPr>
        <w:t>Кишинев</w:t>
      </w:r>
      <w:proofErr w:type="spellEnd"/>
      <w:r w:rsidRPr="00996907">
        <w:rPr>
          <w:rFonts w:ascii="Times New Roman" w:hAnsi="Times New Roman" w:cs="Times New Roman"/>
          <w:sz w:val="28"/>
          <w:szCs w:val="28"/>
        </w:rPr>
        <w:t xml:space="preserve">: </w:t>
      </w:r>
      <w:proofErr w:type="spellStart"/>
      <w:r w:rsidRPr="00996907">
        <w:rPr>
          <w:rFonts w:ascii="Times New Roman" w:hAnsi="Times New Roman" w:cs="Times New Roman"/>
          <w:sz w:val="28"/>
          <w:szCs w:val="28"/>
        </w:rPr>
        <w:t>Stratum</w:t>
      </w:r>
      <w:proofErr w:type="spellEnd"/>
      <w:r w:rsidRPr="00996907">
        <w:rPr>
          <w:rFonts w:ascii="Times New Roman" w:hAnsi="Times New Roman" w:cs="Times New Roman"/>
          <w:sz w:val="28"/>
          <w:szCs w:val="28"/>
        </w:rPr>
        <w:t xml:space="preserve"> </w:t>
      </w:r>
      <w:proofErr w:type="spellStart"/>
      <w:r w:rsidRPr="00996907">
        <w:rPr>
          <w:rFonts w:ascii="Times New Roman" w:hAnsi="Times New Roman" w:cs="Times New Roman"/>
          <w:sz w:val="28"/>
          <w:szCs w:val="28"/>
        </w:rPr>
        <w:t>plus</w:t>
      </w:r>
      <w:proofErr w:type="spellEnd"/>
      <w:r w:rsidR="00B07BF6">
        <w:rPr>
          <w:rFonts w:ascii="Times New Roman" w:hAnsi="Times New Roman" w:cs="Times New Roman"/>
          <w:sz w:val="28"/>
          <w:szCs w:val="28"/>
        </w:rPr>
        <w:t>,</w:t>
      </w:r>
      <w:r w:rsidRPr="00996907">
        <w:rPr>
          <w:rFonts w:ascii="Times New Roman" w:hAnsi="Times New Roman" w:cs="Times New Roman"/>
          <w:sz w:val="28"/>
          <w:szCs w:val="28"/>
        </w:rPr>
        <w:t xml:space="preserve"> </w:t>
      </w:r>
      <w:r w:rsidR="00B07BF6" w:rsidRPr="00996907">
        <w:rPr>
          <w:rFonts w:ascii="Times New Roman" w:hAnsi="Times New Roman" w:cs="Times New Roman"/>
          <w:sz w:val="28"/>
          <w:szCs w:val="28"/>
        </w:rPr>
        <w:t>2017</w:t>
      </w:r>
      <w:r w:rsidR="00B07BF6" w:rsidRPr="00FD48B7">
        <w:rPr>
          <w:rFonts w:ascii="Times New Roman" w:hAnsi="Times New Roman" w:cs="Times New Roman"/>
          <w:i/>
          <w:sz w:val="28"/>
          <w:szCs w:val="28"/>
        </w:rPr>
        <w:t>.</w:t>
      </w:r>
      <w:r w:rsidR="00B07BF6" w:rsidRPr="00996907">
        <w:rPr>
          <w:rFonts w:ascii="Times New Roman" w:hAnsi="Times New Roman" w:cs="Times New Roman"/>
          <w:sz w:val="28"/>
          <w:szCs w:val="28"/>
        </w:rPr>
        <w:t xml:space="preserve"> </w:t>
      </w:r>
      <w:r w:rsidR="00B07BF6">
        <w:rPr>
          <w:rFonts w:ascii="Times New Roman" w:hAnsi="Times New Roman" w:cs="Times New Roman"/>
          <w:sz w:val="28"/>
          <w:szCs w:val="28"/>
        </w:rPr>
        <w:t>С</w:t>
      </w:r>
      <w:r w:rsidRPr="00A521D9">
        <w:rPr>
          <w:rFonts w:ascii="Times New Roman" w:hAnsi="Times New Roman" w:cs="Times New Roman"/>
          <w:sz w:val="28"/>
          <w:szCs w:val="28"/>
          <w:lang w:val="ru-RU"/>
        </w:rPr>
        <w:t xml:space="preserve">. </w:t>
      </w:r>
      <w:r w:rsidRPr="00996907">
        <w:rPr>
          <w:rFonts w:ascii="Times New Roman" w:hAnsi="Times New Roman" w:cs="Times New Roman"/>
          <w:sz w:val="28"/>
          <w:szCs w:val="28"/>
        </w:rPr>
        <w:t>363–386.</w:t>
      </w:r>
    </w:p>
    <w:p w14:paraId="4703579A" w14:textId="5C3DB627" w:rsidR="00824555" w:rsidRPr="00F024C9" w:rsidRDefault="00824555" w:rsidP="00B07BF6">
      <w:pPr>
        <w:pStyle w:val="a4"/>
        <w:numPr>
          <w:ilvl w:val="0"/>
          <w:numId w:val="20"/>
        </w:numPr>
        <w:spacing w:after="0" w:line="360" w:lineRule="auto"/>
        <w:ind w:left="0" w:firstLine="709"/>
        <w:jc w:val="both"/>
        <w:rPr>
          <w:rFonts w:ascii="Times New Roman" w:hAnsi="Times New Roman" w:cs="Times New Roman"/>
          <w:i/>
          <w:sz w:val="28"/>
          <w:szCs w:val="28"/>
        </w:rPr>
      </w:pPr>
      <w:proofErr w:type="spellStart"/>
      <w:r w:rsidRPr="00F024C9">
        <w:rPr>
          <w:rFonts w:ascii="Times New Roman" w:hAnsi="Times New Roman" w:cs="Times New Roman"/>
          <w:sz w:val="28"/>
          <w:szCs w:val="28"/>
        </w:rPr>
        <w:t>Ельников</w:t>
      </w:r>
      <w:proofErr w:type="spellEnd"/>
      <w:r>
        <w:rPr>
          <w:rFonts w:ascii="Times New Roman" w:hAnsi="Times New Roman" w:cs="Times New Roman"/>
          <w:sz w:val="28"/>
          <w:szCs w:val="28"/>
        </w:rPr>
        <w:t xml:space="preserve"> М.</w:t>
      </w:r>
      <w:r w:rsidR="00B07BF6">
        <w:rPr>
          <w:rFonts w:ascii="Times New Roman" w:hAnsi="Times New Roman" w:cs="Times New Roman"/>
          <w:sz w:val="28"/>
          <w:szCs w:val="28"/>
        </w:rPr>
        <w:t> </w:t>
      </w:r>
      <w:r>
        <w:rPr>
          <w:rFonts w:ascii="Times New Roman" w:hAnsi="Times New Roman" w:cs="Times New Roman"/>
          <w:sz w:val="28"/>
          <w:szCs w:val="28"/>
        </w:rPr>
        <w:t xml:space="preserve">В. </w:t>
      </w:r>
      <w:proofErr w:type="spellStart"/>
      <w:r w:rsidRPr="00F024C9">
        <w:rPr>
          <w:rFonts w:ascii="Times New Roman" w:hAnsi="Times New Roman" w:cs="Times New Roman"/>
          <w:sz w:val="28"/>
          <w:szCs w:val="28"/>
        </w:rPr>
        <w:t>Золотоордынское</w:t>
      </w:r>
      <w:proofErr w:type="spellEnd"/>
      <w:r w:rsidRPr="00F024C9">
        <w:rPr>
          <w:rFonts w:ascii="Times New Roman" w:hAnsi="Times New Roman" w:cs="Times New Roman"/>
          <w:sz w:val="28"/>
          <w:szCs w:val="28"/>
        </w:rPr>
        <w:t xml:space="preserve"> городище </w:t>
      </w:r>
      <w:proofErr w:type="spellStart"/>
      <w:r w:rsidRPr="00F024C9">
        <w:rPr>
          <w:rFonts w:ascii="Times New Roman" w:hAnsi="Times New Roman" w:cs="Times New Roman"/>
          <w:sz w:val="28"/>
          <w:szCs w:val="28"/>
        </w:rPr>
        <w:t>Конские</w:t>
      </w:r>
      <w:proofErr w:type="spellEnd"/>
      <w:r w:rsidRPr="00F024C9">
        <w:rPr>
          <w:rFonts w:ascii="Times New Roman" w:hAnsi="Times New Roman" w:cs="Times New Roman"/>
          <w:sz w:val="28"/>
          <w:szCs w:val="28"/>
        </w:rPr>
        <w:t xml:space="preserve"> </w:t>
      </w:r>
      <w:proofErr w:type="spellStart"/>
      <w:r w:rsidRPr="00F024C9">
        <w:rPr>
          <w:rFonts w:ascii="Times New Roman" w:hAnsi="Times New Roman" w:cs="Times New Roman"/>
          <w:sz w:val="28"/>
          <w:szCs w:val="28"/>
        </w:rPr>
        <w:t>Воды</w:t>
      </w:r>
      <w:proofErr w:type="spellEnd"/>
      <w:r w:rsidRPr="00F024C9">
        <w:rPr>
          <w:rFonts w:ascii="Times New Roman" w:hAnsi="Times New Roman" w:cs="Times New Roman"/>
          <w:sz w:val="28"/>
          <w:szCs w:val="28"/>
        </w:rPr>
        <w:t xml:space="preserve"> по </w:t>
      </w:r>
      <w:proofErr w:type="spellStart"/>
      <w:r w:rsidRPr="00F024C9">
        <w:rPr>
          <w:rFonts w:ascii="Times New Roman" w:hAnsi="Times New Roman" w:cs="Times New Roman"/>
          <w:sz w:val="28"/>
          <w:szCs w:val="28"/>
        </w:rPr>
        <w:t>письменным</w:t>
      </w:r>
      <w:proofErr w:type="spellEnd"/>
      <w:r w:rsidRPr="00F024C9">
        <w:rPr>
          <w:rFonts w:ascii="Times New Roman" w:hAnsi="Times New Roman" w:cs="Times New Roman"/>
          <w:sz w:val="28"/>
          <w:szCs w:val="28"/>
        </w:rPr>
        <w:t xml:space="preserve"> </w:t>
      </w:r>
      <w:proofErr w:type="spellStart"/>
      <w:r w:rsidRPr="00F024C9">
        <w:rPr>
          <w:rFonts w:ascii="Times New Roman" w:hAnsi="Times New Roman" w:cs="Times New Roman"/>
          <w:sz w:val="28"/>
          <w:szCs w:val="28"/>
        </w:rPr>
        <w:t>источникам</w:t>
      </w:r>
      <w:proofErr w:type="spellEnd"/>
      <w:r w:rsidRPr="00F024C9">
        <w:rPr>
          <w:rFonts w:ascii="Times New Roman" w:hAnsi="Times New Roman" w:cs="Times New Roman"/>
          <w:sz w:val="28"/>
          <w:szCs w:val="28"/>
        </w:rPr>
        <w:t xml:space="preserve">, </w:t>
      </w:r>
      <w:proofErr w:type="spellStart"/>
      <w:r w:rsidRPr="00F024C9">
        <w:rPr>
          <w:rFonts w:ascii="Times New Roman" w:hAnsi="Times New Roman" w:cs="Times New Roman"/>
          <w:sz w:val="28"/>
          <w:szCs w:val="28"/>
        </w:rPr>
        <w:t>картографическим</w:t>
      </w:r>
      <w:proofErr w:type="spellEnd"/>
      <w:r w:rsidRPr="00F024C9">
        <w:rPr>
          <w:rFonts w:ascii="Times New Roman" w:hAnsi="Times New Roman" w:cs="Times New Roman"/>
          <w:sz w:val="28"/>
          <w:szCs w:val="28"/>
        </w:rPr>
        <w:t xml:space="preserve"> </w:t>
      </w:r>
      <w:proofErr w:type="spellStart"/>
      <w:r w:rsidRPr="00F024C9">
        <w:rPr>
          <w:rFonts w:ascii="Times New Roman" w:hAnsi="Times New Roman" w:cs="Times New Roman"/>
          <w:sz w:val="28"/>
          <w:szCs w:val="28"/>
        </w:rPr>
        <w:t>материалам</w:t>
      </w:r>
      <w:proofErr w:type="spellEnd"/>
      <w:r w:rsidRPr="00F024C9">
        <w:rPr>
          <w:rFonts w:ascii="Times New Roman" w:hAnsi="Times New Roman" w:cs="Times New Roman"/>
          <w:sz w:val="28"/>
          <w:szCs w:val="28"/>
        </w:rPr>
        <w:t xml:space="preserve"> и </w:t>
      </w:r>
      <w:proofErr w:type="spellStart"/>
      <w:r w:rsidRPr="00F024C9">
        <w:rPr>
          <w:rFonts w:ascii="Times New Roman" w:hAnsi="Times New Roman" w:cs="Times New Roman"/>
          <w:sz w:val="28"/>
          <w:szCs w:val="28"/>
        </w:rPr>
        <w:t>археологическим</w:t>
      </w:r>
      <w:proofErr w:type="spellEnd"/>
      <w:r w:rsidRPr="00F024C9">
        <w:rPr>
          <w:rFonts w:ascii="Times New Roman" w:hAnsi="Times New Roman" w:cs="Times New Roman"/>
          <w:sz w:val="28"/>
          <w:szCs w:val="28"/>
        </w:rPr>
        <w:t xml:space="preserve"> </w:t>
      </w:r>
      <w:proofErr w:type="spellStart"/>
      <w:r w:rsidRPr="00F024C9">
        <w:rPr>
          <w:rFonts w:ascii="Times New Roman" w:hAnsi="Times New Roman" w:cs="Times New Roman"/>
          <w:sz w:val="28"/>
          <w:szCs w:val="28"/>
        </w:rPr>
        <w:t>данным</w:t>
      </w:r>
      <w:proofErr w:type="spellEnd"/>
      <w:r>
        <w:rPr>
          <w:rFonts w:ascii="Times New Roman" w:hAnsi="Times New Roman" w:cs="Times New Roman"/>
          <w:sz w:val="28"/>
          <w:szCs w:val="28"/>
        </w:rPr>
        <w:t>.</w:t>
      </w:r>
      <w:r>
        <w:rPr>
          <w:rFonts w:ascii="Times New Roman" w:hAnsi="Times New Roman" w:cs="Times New Roman"/>
          <w:i/>
          <w:sz w:val="28"/>
          <w:szCs w:val="28"/>
        </w:rPr>
        <w:t xml:space="preserve"> </w:t>
      </w:r>
      <w:r w:rsidRPr="00F024C9">
        <w:rPr>
          <w:rFonts w:ascii="Times New Roman" w:hAnsi="Times New Roman" w:cs="Times New Roman"/>
          <w:i/>
          <w:sz w:val="28"/>
          <w:szCs w:val="28"/>
        </w:rPr>
        <w:t xml:space="preserve">В </w:t>
      </w:r>
      <w:proofErr w:type="spellStart"/>
      <w:r w:rsidRPr="00F024C9">
        <w:rPr>
          <w:rFonts w:ascii="Times New Roman" w:hAnsi="Times New Roman" w:cs="Times New Roman"/>
          <w:i/>
          <w:sz w:val="28"/>
          <w:szCs w:val="28"/>
        </w:rPr>
        <w:t>поисках</w:t>
      </w:r>
      <w:proofErr w:type="spellEnd"/>
      <w:r w:rsidRPr="00F024C9">
        <w:rPr>
          <w:rFonts w:ascii="Times New Roman" w:hAnsi="Times New Roman" w:cs="Times New Roman"/>
          <w:i/>
          <w:sz w:val="28"/>
          <w:szCs w:val="28"/>
        </w:rPr>
        <w:t xml:space="preserve"> </w:t>
      </w:r>
      <w:proofErr w:type="spellStart"/>
      <w:r w:rsidRPr="00F024C9">
        <w:rPr>
          <w:rFonts w:ascii="Times New Roman" w:hAnsi="Times New Roman" w:cs="Times New Roman"/>
          <w:i/>
          <w:sz w:val="28"/>
          <w:szCs w:val="28"/>
        </w:rPr>
        <w:t>сущности</w:t>
      </w:r>
      <w:proofErr w:type="spellEnd"/>
      <w:r w:rsidR="00B07BF6">
        <w:rPr>
          <w:rFonts w:ascii="Times New Roman" w:hAnsi="Times New Roman" w:cs="Times New Roman"/>
          <w:i/>
          <w:sz w:val="28"/>
          <w:szCs w:val="28"/>
        </w:rPr>
        <w:t>:</w:t>
      </w:r>
      <w:r w:rsidRPr="00A521D9">
        <w:rPr>
          <w:rFonts w:ascii="Times New Roman" w:hAnsi="Times New Roman" w:cs="Times New Roman"/>
          <w:i/>
          <w:sz w:val="28"/>
          <w:szCs w:val="28"/>
          <w:lang w:val="ru-RU"/>
        </w:rPr>
        <w:t xml:space="preserve"> </w:t>
      </w:r>
      <w:proofErr w:type="spellStart"/>
      <w:r w:rsidRPr="00F024C9">
        <w:rPr>
          <w:rFonts w:ascii="Times New Roman" w:hAnsi="Times New Roman" w:cs="Times New Roman"/>
          <w:i/>
          <w:sz w:val="28"/>
          <w:szCs w:val="28"/>
        </w:rPr>
        <w:t>с</w:t>
      </w:r>
      <w:r>
        <w:rPr>
          <w:rFonts w:ascii="Times New Roman" w:hAnsi="Times New Roman" w:cs="Times New Roman"/>
          <w:i/>
          <w:sz w:val="28"/>
          <w:szCs w:val="28"/>
        </w:rPr>
        <w:t>борник</w:t>
      </w:r>
      <w:proofErr w:type="spellEnd"/>
      <w:r>
        <w:rPr>
          <w:rFonts w:ascii="Times New Roman" w:hAnsi="Times New Roman" w:cs="Times New Roman"/>
          <w:i/>
          <w:sz w:val="28"/>
          <w:szCs w:val="28"/>
        </w:rPr>
        <w:t xml:space="preserve"> статей в честь 60-летия Н</w:t>
      </w:r>
      <w:r w:rsidRPr="00F024C9">
        <w:rPr>
          <w:rFonts w:ascii="Times New Roman" w:hAnsi="Times New Roman" w:cs="Times New Roman"/>
          <w:i/>
          <w:sz w:val="28"/>
          <w:szCs w:val="28"/>
        </w:rPr>
        <w:t xml:space="preserve">. Д. </w:t>
      </w:r>
      <w:proofErr w:type="spellStart"/>
      <w:r w:rsidRPr="00F024C9">
        <w:rPr>
          <w:rFonts w:ascii="Times New Roman" w:hAnsi="Times New Roman" w:cs="Times New Roman"/>
          <w:i/>
          <w:sz w:val="28"/>
          <w:szCs w:val="28"/>
        </w:rPr>
        <w:t>Руссева</w:t>
      </w:r>
      <w:proofErr w:type="spellEnd"/>
      <w:r>
        <w:rPr>
          <w:rFonts w:ascii="Times New Roman" w:hAnsi="Times New Roman" w:cs="Times New Roman"/>
          <w:i/>
          <w:sz w:val="28"/>
          <w:szCs w:val="28"/>
        </w:rPr>
        <w:t>.</w:t>
      </w:r>
      <w:r w:rsidR="00B07BF6">
        <w:rPr>
          <w:rFonts w:ascii="Times New Roman" w:hAnsi="Times New Roman" w:cs="Times New Roman"/>
          <w:sz w:val="28"/>
          <w:szCs w:val="28"/>
        </w:rPr>
        <w:t>.</w:t>
      </w:r>
      <w:r>
        <w:rPr>
          <w:rFonts w:ascii="Times New Roman" w:hAnsi="Times New Roman" w:cs="Times New Roman"/>
          <w:i/>
          <w:sz w:val="28"/>
          <w:szCs w:val="28"/>
        </w:rPr>
        <w:t xml:space="preserve"> </w:t>
      </w:r>
      <w:proofErr w:type="spellStart"/>
      <w:r w:rsidRPr="00F024C9">
        <w:rPr>
          <w:rFonts w:ascii="Times New Roman" w:hAnsi="Times New Roman" w:cs="Times New Roman"/>
          <w:sz w:val="28"/>
          <w:szCs w:val="28"/>
        </w:rPr>
        <w:t>Университет</w:t>
      </w:r>
      <w:proofErr w:type="spellEnd"/>
      <w:r w:rsidRPr="00F024C9">
        <w:rPr>
          <w:rFonts w:ascii="Times New Roman" w:hAnsi="Times New Roman" w:cs="Times New Roman"/>
          <w:sz w:val="28"/>
          <w:szCs w:val="28"/>
        </w:rPr>
        <w:t xml:space="preserve"> </w:t>
      </w:r>
      <w:proofErr w:type="spellStart"/>
      <w:r w:rsidRPr="00F024C9">
        <w:rPr>
          <w:rFonts w:ascii="Times New Roman" w:hAnsi="Times New Roman" w:cs="Times New Roman"/>
          <w:sz w:val="28"/>
          <w:szCs w:val="28"/>
        </w:rPr>
        <w:t>высшая</w:t>
      </w:r>
      <w:proofErr w:type="spellEnd"/>
      <w:r w:rsidRPr="00F024C9">
        <w:rPr>
          <w:rFonts w:ascii="Times New Roman" w:hAnsi="Times New Roman" w:cs="Times New Roman"/>
          <w:sz w:val="28"/>
          <w:szCs w:val="28"/>
        </w:rPr>
        <w:t xml:space="preserve"> </w:t>
      </w:r>
      <w:proofErr w:type="spellStart"/>
      <w:r w:rsidRPr="00F024C9">
        <w:rPr>
          <w:rFonts w:ascii="Times New Roman" w:hAnsi="Times New Roman" w:cs="Times New Roman"/>
          <w:sz w:val="28"/>
          <w:szCs w:val="28"/>
        </w:rPr>
        <w:t>антропологическая</w:t>
      </w:r>
      <w:proofErr w:type="spellEnd"/>
      <w:r w:rsidRPr="00F024C9">
        <w:rPr>
          <w:rFonts w:ascii="Times New Roman" w:hAnsi="Times New Roman" w:cs="Times New Roman"/>
          <w:sz w:val="28"/>
          <w:szCs w:val="28"/>
        </w:rPr>
        <w:t xml:space="preserve"> школа</w:t>
      </w:r>
      <w:r>
        <w:rPr>
          <w:rFonts w:ascii="Times New Roman" w:hAnsi="Times New Roman" w:cs="Times New Roman"/>
          <w:sz w:val="28"/>
          <w:szCs w:val="28"/>
        </w:rPr>
        <w:t xml:space="preserve">. </w:t>
      </w:r>
      <w:proofErr w:type="spellStart"/>
      <w:r w:rsidRPr="00F024C9">
        <w:rPr>
          <w:rFonts w:ascii="Times New Roman" w:hAnsi="Times New Roman" w:cs="Times New Roman"/>
          <w:sz w:val="28"/>
          <w:szCs w:val="28"/>
        </w:rPr>
        <w:t>Кишинев</w:t>
      </w:r>
      <w:proofErr w:type="spellEnd"/>
      <w:r w:rsidR="00B07BF6">
        <w:rPr>
          <w:rFonts w:ascii="Times New Roman" w:hAnsi="Times New Roman" w:cs="Times New Roman"/>
          <w:sz w:val="28"/>
          <w:szCs w:val="28"/>
        </w:rPr>
        <w:t xml:space="preserve"> :</w:t>
      </w:r>
      <w:r w:rsidRPr="00F024C9">
        <w:rPr>
          <w:rFonts w:ascii="Times New Roman" w:hAnsi="Times New Roman" w:cs="Times New Roman"/>
          <w:sz w:val="28"/>
          <w:szCs w:val="28"/>
        </w:rPr>
        <w:t xml:space="preserve"> </w:t>
      </w:r>
      <w:proofErr w:type="spellStart"/>
      <w:r w:rsidR="00B07BF6" w:rsidRPr="00996907">
        <w:rPr>
          <w:rFonts w:ascii="Times New Roman" w:hAnsi="Times New Roman" w:cs="Times New Roman"/>
          <w:sz w:val="28"/>
          <w:szCs w:val="28"/>
        </w:rPr>
        <w:t>Университет</w:t>
      </w:r>
      <w:proofErr w:type="spellEnd"/>
      <w:r w:rsidR="00B07BF6" w:rsidRPr="00996907">
        <w:rPr>
          <w:rFonts w:ascii="Times New Roman" w:hAnsi="Times New Roman" w:cs="Times New Roman"/>
          <w:sz w:val="28"/>
          <w:szCs w:val="28"/>
        </w:rPr>
        <w:t xml:space="preserve"> «</w:t>
      </w:r>
      <w:proofErr w:type="spellStart"/>
      <w:r w:rsidR="00B07BF6" w:rsidRPr="00996907">
        <w:rPr>
          <w:rFonts w:ascii="Times New Roman" w:hAnsi="Times New Roman" w:cs="Times New Roman"/>
          <w:sz w:val="28"/>
          <w:szCs w:val="28"/>
        </w:rPr>
        <w:t>Высшая</w:t>
      </w:r>
      <w:proofErr w:type="spellEnd"/>
      <w:r w:rsidR="00B07BF6" w:rsidRPr="00996907">
        <w:rPr>
          <w:rFonts w:ascii="Times New Roman" w:hAnsi="Times New Roman" w:cs="Times New Roman"/>
          <w:sz w:val="28"/>
          <w:szCs w:val="28"/>
        </w:rPr>
        <w:t xml:space="preserve"> </w:t>
      </w:r>
      <w:proofErr w:type="spellStart"/>
      <w:r w:rsidR="00B07BF6" w:rsidRPr="00996907">
        <w:rPr>
          <w:rFonts w:ascii="Times New Roman" w:hAnsi="Times New Roman" w:cs="Times New Roman"/>
          <w:sz w:val="28"/>
          <w:szCs w:val="28"/>
        </w:rPr>
        <w:t>антропологическая</w:t>
      </w:r>
      <w:proofErr w:type="spellEnd"/>
      <w:r w:rsidR="00B07BF6" w:rsidRPr="00996907">
        <w:rPr>
          <w:rFonts w:ascii="Times New Roman" w:hAnsi="Times New Roman" w:cs="Times New Roman"/>
          <w:sz w:val="28"/>
          <w:szCs w:val="28"/>
        </w:rPr>
        <w:t xml:space="preserve"> школа»</w:t>
      </w:r>
      <w:r w:rsidR="00B07BF6">
        <w:rPr>
          <w:rFonts w:ascii="Times New Roman" w:hAnsi="Times New Roman" w:cs="Times New Roman"/>
          <w:sz w:val="28"/>
          <w:szCs w:val="28"/>
        </w:rPr>
        <w:t xml:space="preserve">, </w:t>
      </w:r>
      <w:r w:rsidRPr="00F024C9">
        <w:rPr>
          <w:rFonts w:ascii="Times New Roman" w:hAnsi="Times New Roman" w:cs="Times New Roman"/>
          <w:sz w:val="28"/>
          <w:szCs w:val="28"/>
        </w:rPr>
        <w:t>2019</w:t>
      </w:r>
      <w:r w:rsidR="00B07BF6">
        <w:rPr>
          <w:rFonts w:ascii="Times New Roman" w:hAnsi="Times New Roman" w:cs="Times New Roman"/>
          <w:sz w:val="28"/>
          <w:szCs w:val="28"/>
        </w:rPr>
        <w:t>.</w:t>
      </w:r>
      <w:r>
        <w:rPr>
          <w:rFonts w:ascii="Times New Roman" w:hAnsi="Times New Roman" w:cs="Times New Roman"/>
          <w:sz w:val="28"/>
          <w:szCs w:val="28"/>
        </w:rPr>
        <w:t xml:space="preserve"> </w:t>
      </w:r>
      <w:r w:rsidR="00B07BF6">
        <w:rPr>
          <w:rFonts w:ascii="Times New Roman" w:hAnsi="Times New Roman" w:cs="Times New Roman"/>
          <w:sz w:val="28"/>
          <w:szCs w:val="28"/>
        </w:rPr>
        <w:t>С</w:t>
      </w:r>
      <w:r w:rsidRPr="00B07BF6">
        <w:rPr>
          <w:rFonts w:ascii="Times New Roman" w:hAnsi="Times New Roman" w:cs="Times New Roman"/>
          <w:sz w:val="28"/>
          <w:szCs w:val="28"/>
          <w:lang w:val="ru-RU"/>
        </w:rPr>
        <w:t>.</w:t>
      </w:r>
      <w:r w:rsidR="00B07BF6">
        <w:rPr>
          <w:rFonts w:ascii="Times New Roman" w:hAnsi="Times New Roman" w:cs="Times New Roman"/>
          <w:sz w:val="28"/>
          <w:szCs w:val="28"/>
        </w:rPr>
        <w:t> </w:t>
      </w:r>
      <w:r>
        <w:rPr>
          <w:rFonts w:ascii="Times New Roman" w:hAnsi="Times New Roman" w:cs="Times New Roman"/>
          <w:sz w:val="28"/>
          <w:szCs w:val="28"/>
        </w:rPr>
        <w:t>171–190.</w:t>
      </w:r>
    </w:p>
    <w:p w14:paraId="66448EED" w14:textId="4681E403" w:rsidR="00824555" w:rsidRDefault="00824555" w:rsidP="00B07BF6">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FD48B7">
        <w:rPr>
          <w:rFonts w:ascii="Times New Roman" w:hAnsi="Times New Roman" w:cs="Times New Roman"/>
          <w:sz w:val="28"/>
          <w:szCs w:val="28"/>
        </w:rPr>
        <w:lastRenderedPageBreak/>
        <w:t>Єльни</w:t>
      </w:r>
      <w:r>
        <w:rPr>
          <w:rFonts w:ascii="Times New Roman" w:hAnsi="Times New Roman" w:cs="Times New Roman"/>
          <w:sz w:val="28"/>
          <w:szCs w:val="28"/>
        </w:rPr>
        <w:t>ков</w:t>
      </w:r>
      <w:proofErr w:type="spellEnd"/>
      <w:r>
        <w:rPr>
          <w:rFonts w:ascii="Times New Roman" w:hAnsi="Times New Roman" w:cs="Times New Roman"/>
          <w:sz w:val="28"/>
          <w:szCs w:val="28"/>
        </w:rPr>
        <w:t xml:space="preserve"> М.</w:t>
      </w:r>
      <w:r w:rsidR="00B07BF6">
        <w:rPr>
          <w:rFonts w:ascii="Times New Roman" w:hAnsi="Times New Roman" w:cs="Times New Roman"/>
          <w:sz w:val="28"/>
          <w:szCs w:val="28"/>
        </w:rPr>
        <w:t> </w:t>
      </w:r>
      <w:r>
        <w:rPr>
          <w:rFonts w:ascii="Times New Roman" w:hAnsi="Times New Roman" w:cs="Times New Roman"/>
          <w:sz w:val="28"/>
          <w:szCs w:val="28"/>
        </w:rPr>
        <w:t xml:space="preserve">В. В. Г. Фоменко </w:t>
      </w:r>
      <w:r>
        <w:rPr>
          <w:rFonts w:ascii="Times New Roman" w:hAnsi="Times New Roman" w:cs="Times New Roman"/>
          <w:sz w:val="28"/>
          <w:szCs w:val="28"/>
          <w:lang w:val="ru-RU"/>
        </w:rPr>
        <w:t xml:space="preserve">– </w:t>
      </w:r>
      <w:r w:rsidRPr="00FD48B7">
        <w:rPr>
          <w:rFonts w:ascii="Times New Roman" w:hAnsi="Times New Roman" w:cs="Times New Roman"/>
          <w:sz w:val="28"/>
          <w:szCs w:val="28"/>
        </w:rPr>
        <w:t xml:space="preserve">першовідкривач городища Кінські Води. </w:t>
      </w:r>
      <w:r w:rsidRPr="00FD48B7">
        <w:rPr>
          <w:rFonts w:ascii="Times New Roman" w:hAnsi="Times New Roman" w:cs="Times New Roman"/>
          <w:i/>
          <w:sz w:val="28"/>
          <w:szCs w:val="28"/>
        </w:rPr>
        <w:t>Музейний вісник</w:t>
      </w:r>
      <w:r>
        <w:rPr>
          <w:rFonts w:ascii="Times New Roman" w:hAnsi="Times New Roman" w:cs="Times New Roman"/>
          <w:sz w:val="28"/>
          <w:szCs w:val="28"/>
        </w:rPr>
        <w:t xml:space="preserve"> </w:t>
      </w:r>
      <w:r w:rsidR="00B07BF6">
        <w:rPr>
          <w:rFonts w:ascii="Times New Roman" w:hAnsi="Times New Roman" w:cs="Times New Roman"/>
          <w:sz w:val="28"/>
          <w:szCs w:val="28"/>
        </w:rPr>
        <w:t xml:space="preserve">2010. </w:t>
      </w:r>
      <w:proofErr w:type="spellStart"/>
      <w:r w:rsidR="00B07BF6">
        <w:rPr>
          <w:rFonts w:ascii="Times New Roman" w:hAnsi="Times New Roman" w:cs="Times New Roman"/>
          <w:sz w:val="28"/>
          <w:szCs w:val="28"/>
        </w:rPr>
        <w:t>Вип</w:t>
      </w:r>
      <w:proofErr w:type="spellEnd"/>
      <w:r w:rsidR="00B07BF6">
        <w:rPr>
          <w:rFonts w:ascii="Times New Roman" w:hAnsi="Times New Roman" w:cs="Times New Roman"/>
          <w:sz w:val="28"/>
          <w:szCs w:val="28"/>
        </w:rPr>
        <w:t xml:space="preserve">. </w:t>
      </w:r>
      <w:r>
        <w:rPr>
          <w:rFonts w:ascii="Times New Roman" w:hAnsi="Times New Roman" w:cs="Times New Roman"/>
          <w:sz w:val="28"/>
          <w:szCs w:val="28"/>
        </w:rPr>
        <w:t>10</w:t>
      </w:r>
      <w:r w:rsidR="00B07BF6">
        <w:rPr>
          <w:rFonts w:ascii="Times New Roman" w:hAnsi="Times New Roman" w:cs="Times New Roman"/>
          <w:sz w:val="28"/>
          <w:szCs w:val="28"/>
        </w:rPr>
        <w:t>.</w:t>
      </w:r>
      <w:r>
        <w:rPr>
          <w:rFonts w:ascii="Times New Roman" w:hAnsi="Times New Roman" w:cs="Times New Roman"/>
          <w:sz w:val="28"/>
          <w:szCs w:val="28"/>
        </w:rPr>
        <w:t xml:space="preserve"> </w:t>
      </w:r>
      <w:r w:rsidR="00B07BF6">
        <w:rPr>
          <w:rFonts w:ascii="Times New Roman" w:hAnsi="Times New Roman" w:cs="Times New Roman"/>
          <w:sz w:val="28"/>
          <w:szCs w:val="28"/>
        </w:rPr>
        <w:t>С</w:t>
      </w:r>
      <w:r w:rsidRPr="00B07BF6">
        <w:rPr>
          <w:rFonts w:ascii="Times New Roman" w:hAnsi="Times New Roman" w:cs="Times New Roman"/>
          <w:sz w:val="28"/>
          <w:szCs w:val="28"/>
          <w:lang w:val="ru-RU"/>
        </w:rPr>
        <w:t>.</w:t>
      </w:r>
      <w:r w:rsidR="00B07BF6">
        <w:rPr>
          <w:rFonts w:ascii="Times New Roman" w:hAnsi="Times New Roman" w:cs="Times New Roman"/>
          <w:sz w:val="28"/>
          <w:szCs w:val="28"/>
          <w:lang w:val="ru-RU"/>
        </w:rPr>
        <w:t> </w:t>
      </w:r>
      <w:r>
        <w:rPr>
          <w:rFonts w:ascii="Times New Roman" w:hAnsi="Times New Roman" w:cs="Times New Roman"/>
          <w:sz w:val="28"/>
          <w:szCs w:val="28"/>
        </w:rPr>
        <w:t>237</w:t>
      </w:r>
      <w:bookmarkStart w:id="49" w:name="_Hlk152352594"/>
      <w:r>
        <w:rPr>
          <w:rFonts w:ascii="Times New Roman" w:hAnsi="Times New Roman" w:cs="Times New Roman"/>
          <w:sz w:val="28"/>
          <w:szCs w:val="28"/>
          <w:lang w:val="ru-RU"/>
        </w:rPr>
        <w:t>–</w:t>
      </w:r>
      <w:bookmarkEnd w:id="49"/>
      <w:r w:rsidRPr="00FD48B7">
        <w:rPr>
          <w:rFonts w:ascii="Times New Roman" w:hAnsi="Times New Roman" w:cs="Times New Roman"/>
          <w:sz w:val="28"/>
          <w:szCs w:val="28"/>
        </w:rPr>
        <w:t>246.</w:t>
      </w:r>
    </w:p>
    <w:p w14:paraId="6F2C0E16" w14:textId="6059EF56" w:rsidR="00824555" w:rsidRDefault="00824555" w:rsidP="00B07BF6">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1A4F59">
        <w:rPr>
          <w:rFonts w:ascii="Times New Roman" w:hAnsi="Times New Roman" w:cs="Times New Roman"/>
          <w:sz w:val="28"/>
          <w:szCs w:val="28"/>
        </w:rPr>
        <w:t>Єльников</w:t>
      </w:r>
      <w:proofErr w:type="spellEnd"/>
      <w:r w:rsidRPr="001A4F59">
        <w:rPr>
          <w:rFonts w:ascii="Times New Roman" w:hAnsi="Times New Roman" w:cs="Times New Roman"/>
          <w:sz w:val="28"/>
          <w:szCs w:val="28"/>
        </w:rPr>
        <w:t xml:space="preserve"> М. В. 2011. Дослідження культової споруди на поселенні Мечеть-Могила. </w:t>
      </w:r>
      <w:r w:rsidRPr="001A4F59">
        <w:rPr>
          <w:rFonts w:ascii="Times New Roman" w:hAnsi="Times New Roman" w:cs="Times New Roman"/>
          <w:i/>
          <w:sz w:val="28"/>
          <w:szCs w:val="28"/>
        </w:rPr>
        <w:t>А</w:t>
      </w:r>
      <w:r w:rsidR="00B07BF6">
        <w:rPr>
          <w:rFonts w:ascii="Times New Roman" w:hAnsi="Times New Roman" w:cs="Times New Roman"/>
          <w:i/>
          <w:sz w:val="28"/>
          <w:szCs w:val="28"/>
        </w:rPr>
        <w:t xml:space="preserve">рхеологічні дослідження в </w:t>
      </w:r>
      <w:r w:rsidRPr="001A4F59">
        <w:rPr>
          <w:rFonts w:ascii="Times New Roman" w:hAnsi="Times New Roman" w:cs="Times New Roman"/>
          <w:i/>
          <w:sz w:val="28"/>
          <w:szCs w:val="28"/>
        </w:rPr>
        <w:t>У</w:t>
      </w:r>
      <w:r w:rsidR="00B07BF6">
        <w:rPr>
          <w:rFonts w:ascii="Times New Roman" w:hAnsi="Times New Roman" w:cs="Times New Roman"/>
          <w:i/>
          <w:sz w:val="28"/>
          <w:szCs w:val="28"/>
        </w:rPr>
        <w:t>країні</w:t>
      </w:r>
      <w:r w:rsidRPr="001A4F59">
        <w:rPr>
          <w:rFonts w:ascii="Times New Roman" w:hAnsi="Times New Roman" w:cs="Times New Roman"/>
          <w:i/>
          <w:sz w:val="28"/>
          <w:szCs w:val="28"/>
        </w:rPr>
        <w:t xml:space="preserve"> 2010</w:t>
      </w:r>
      <w:r w:rsidRPr="001A4F59">
        <w:rPr>
          <w:rFonts w:ascii="Times New Roman" w:hAnsi="Times New Roman" w:cs="Times New Roman"/>
          <w:sz w:val="28"/>
          <w:szCs w:val="28"/>
        </w:rPr>
        <w:t>. Полтава</w:t>
      </w:r>
      <w:r w:rsidR="00B07BF6">
        <w:rPr>
          <w:rFonts w:ascii="Times New Roman" w:hAnsi="Times New Roman" w:cs="Times New Roman"/>
          <w:sz w:val="28"/>
          <w:szCs w:val="28"/>
        </w:rPr>
        <w:t> </w:t>
      </w:r>
      <w:r w:rsidRPr="001A4F59">
        <w:rPr>
          <w:rFonts w:ascii="Times New Roman" w:hAnsi="Times New Roman" w:cs="Times New Roman"/>
          <w:sz w:val="28"/>
          <w:szCs w:val="28"/>
        </w:rPr>
        <w:t xml:space="preserve">: Гротеск, </w:t>
      </w:r>
      <w:r w:rsidR="00B07BF6">
        <w:rPr>
          <w:rFonts w:ascii="Times New Roman" w:hAnsi="Times New Roman" w:cs="Times New Roman"/>
          <w:sz w:val="28"/>
          <w:szCs w:val="28"/>
        </w:rPr>
        <w:t>2011. С</w:t>
      </w:r>
      <w:r w:rsidRPr="00B07BF6">
        <w:rPr>
          <w:rFonts w:ascii="Times New Roman" w:hAnsi="Times New Roman" w:cs="Times New Roman"/>
          <w:sz w:val="28"/>
          <w:szCs w:val="28"/>
        </w:rPr>
        <w:t xml:space="preserve">. </w:t>
      </w:r>
      <w:r w:rsidRPr="001A4F59">
        <w:rPr>
          <w:rFonts w:ascii="Times New Roman" w:hAnsi="Times New Roman" w:cs="Times New Roman"/>
          <w:sz w:val="28"/>
          <w:szCs w:val="28"/>
        </w:rPr>
        <w:t>105</w:t>
      </w:r>
      <w:r w:rsidR="00B07BF6" w:rsidRPr="00B07BF6">
        <w:rPr>
          <w:rFonts w:ascii="Times New Roman" w:hAnsi="Times New Roman" w:cs="Times New Roman"/>
          <w:sz w:val="28"/>
          <w:szCs w:val="28"/>
        </w:rPr>
        <w:t>–</w:t>
      </w:r>
      <w:r w:rsidRPr="001A4F59">
        <w:rPr>
          <w:rFonts w:ascii="Times New Roman" w:hAnsi="Times New Roman" w:cs="Times New Roman"/>
          <w:sz w:val="28"/>
          <w:szCs w:val="28"/>
        </w:rPr>
        <w:t>107.</w:t>
      </w:r>
    </w:p>
    <w:p w14:paraId="082542BA" w14:textId="5AE1A83E" w:rsidR="00824555" w:rsidRPr="00996907" w:rsidRDefault="00824555" w:rsidP="00B07BF6">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916B35">
        <w:rPr>
          <w:rFonts w:ascii="Times New Roman" w:hAnsi="Times New Roman" w:cs="Times New Roman"/>
          <w:sz w:val="28"/>
          <w:szCs w:val="28"/>
        </w:rPr>
        <w:t>Єльников</w:t>
      </w:r>
      <w:proofErr w:type="spellEnd"/>
      <w:r w:rsidRPr="00916B35">
        <w:rPr>
          <w:rFonts w:ascii="Times New Roman" w:hAnsi="Times New Roman" w:cs="Times New Roman"/>
          <w:sz w:val="28"/>
          <w:szCs w:val="28"/>
        </w:rPr>
        <w:t xml:space="preserve"> М. В. Нові дослідження культової споруди на золотоординському поселенні Мечеть</w:t>
      </w:r>
      <w:r>
        <w:rPr>
          <w:rFonts w:ascii="Times New Roman" w:hAnsi="Times New Roman" w:cs="Times New Roman"/>
          <w:sz w:val="28"/>
          <w:szCs w:val="28"/>
          <w:lang w:val="ru-RU"/>
        </w:rPr>
        <w:t>-</w:t>
      </w:r>
      <w:r w:rsidRPr="00916B35">
        <w:rPr>
          <w:rFonts w:ascii="Times New Roman" w:hAnsi="Times New Roman" w:cs="Times New Roman"/>
          <w:sz w:val="28"/>
          <w:szCs w:val="28"/>
        </w:rPr>
        <w:t xml:space="preserve">Могила. </w:t>
      </w:r>
      <w:r w:rsidRPr="00916B35">
        <w:rPr>
          <w:rFonts w:ascii="Times New Roman" w:hAnsi="Times New Roman" w:cs="Times New Roman"/>
          <w:i/>
          <w:sz w:val="28"/>
          <w:szCs w:val="28"/>
        </w:rPr>
        <w:t>Старожитності Лівобережного Подніпров’я</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sidRPr="00916B35">
        <w:rPr>
          <w:rFonts w:ascii="Times New Roman" w:hAnsi="Times New Roman" w:cs="Times New Roman"/>
          <w:sz w:val="28"/>
          <w:szCs w:val="28"/>
        </w:rPr>
        <w:t>20</w:t>
      </w:r>
      <w:r>
        <w:rPr>
          <w:rFonts w:ascii="Times New Roman" w:hAnsi="Times New Roman" w:cs="Times New Roman"/>
          <w:sz w:val="28"/>
          <w:szCs w:val="28"/>
        </w:rPr>
        <w:t>11. Київ; Полтава</w:t>
      </w:r>
      <w:r w:rsidR="00B07BF6">
        <w:rPr>
          <w:rFonts w:ascii="Times New Roman" w:hAnsi="Times New Roman" w:cs="Times New Roman"/>
          <w:sz w:val="28"/>
          <w:szCs w:val="28"/>
        </w:rPr>
        <w:t> </w:t>
      </w:r>
      <w:r>
        <w:rPr>
          <w:rFonts w:ascii="Times New Roman" w:hAnsi="Times New Roman" w:cs="Times New Roman"/>
          <w:sz w:val="28"/>
          <w:szCs w:val="28"/>
        </w:rPr>
        <w:t xml:space="preserve">: Гротеск, </w:t>
      </w:r>
      <w:r w:rsidR="00B07BF6">
        <w:rPr>
          <w:rFonts w:ascii="Times New Roman" w:hAnsi="Times New Roman" w:cs="Times New Roman"/>
          <w:sz w:val="28"/>
          <w:szCs w:val="28"/>
        </w:rPr>
        <w:t>2011. С</w:t>
      </w:r>
      <w:r w:rsidRPr="00A521D9">
        <w:rPr>
          <w:rFonts w:ascii="Times New Roman" w:hAnsi="Times New Roman" w:cs="Times New Roman"/>
          <w:sz w:val="28"/>
          <w:szCs w:val="28"/>
          <w:lang w:val="ru-RU"/>
        </w:rPr>
        <w:t>.</w:t>
      </w:r>
      <w:r w:rsidR="00B07BF6">
        <w:rPr>
          <w:rFonts w:ascii="Times New Roman" w:hAnsi="Times New Roman" w:cs="Times New Roman"/>
          <w:sz w:val="28"/>
          <w:szCs w:val="28"/>
          <w:lang w:val="ru-RU"/>
        </w:rPr>
        <w:t> </w:t>
      </w:r>
      <w:r>
        <w:rPr>
          <w:rFonts w:ascii="Times New Roman" w:hAnsi="Times New Roman" w:cs="Times New Roman"/>
          <w:sz w:val="28"/>
          <w:szCs w:val="28"/>
        </w:rPr>
        <w:t>174</w:t>
      </w:r>
      <w:r>
        <w:rPr>
          <w:rFonts w:ascii="Times New Roman" w:hAnsi="Times New Roman" w:cs="Times New Roman"/>
          <w:sz w:val="28"/>
          <w:szCs w:val="28"/>
          <w:lang w:val="ru-RU"/>
        </w:rPr>
        <w:t>–</w:t>
      </w:r>
      <w:r w:rsidRPr="00916B35">
        <w:rPr>
          <w:rFonts w:ascii="Times New Roman" w:hAnsi="Times New Roman" w:cs="Times New Roman"/>
          <w:sz w:val="28"/>
          <w:szCs w:val="28"/>
        </w:rPr>
        <w:t>181.</w:t>
      </w:r>
    </w:p>
    <w:p w14:paraId="187DA03B" w14:textId="1E002E63" w:rsidR="00824555" w:rsidRPr="00996907" w:rsidRDefault="00824555" w:rsidP="00B07BF6">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996907">
        <w:rPr>
          <w:rFonts w:ascii="Times New Roman" w:hAnsi="Times New Roman" w:cs="Times New Roman"/>
          <w:sz w:val="28"/>
          <w:szCs w:val="28"/>
        </w:rPr>
        <w:t>Єльников</w:t>
      </w:r>
      <w:proofErr w:type="spellEnd"/>
      <w:r w:rsidRPr="00996907">
        <w:rPr>
          <w:rFonts w:ascii="Times New Roman" w:hAnsi="Times New Roman" w:cs="Times New Roman"/>
          <w:sz w:val="28"/>
          <w:szCs w:val="28"/>
        </w:rPr>
        <w:t xml:space="preserve"> М. В. Охоронні дослідження золотоординського міста «Кінські Води». </w:t>
      </w:r>
      <w:r w:rsidRPr="00996907">
        <w:rPr>
          <w:rFonts w:ascii="Times New Roman" w:hAnsi="Times New Roman" w:cs="Times New Roman"/>
          <w:i/>
          <w:sz w:val="28"/>
          <w:szCs w:val="28"/>
        </w:rPr>
        <w:t>Старожитності Лівобережного Подніпров’я</w:t>
      </w:r>
      <w:r w:rsidRPr="00996907">
        <w:rPr>
          <w:rFonts w:ascii="Times New Roman" w:hAnsi="Times New Roman" w:cs="Times New Roman"/>
          <w:sz w:val="28"/>
          <w:szCs w:val="28"/>
        </w:rPr>
        <w:t>. Київ; Полтава</w:t>
      </w:r>
      <w:r w:rsidR="00B07BF6">
        <w:rPr>
          <w:rFonts w:ascii="Times New Roman" w:hAnsi="Times New Roman" w:cs="Times New Roman"/>
          <w:sz w:val="28"/>
          <w:szCs w:val="28"/>
        </w:rPr>
        <w:t> </w:t>
      </w:r>
      <w:r w:rsidRPr="00996907">
        <w:rPr>
          <w:rFonts w:ascii="Times New Roman" w:hAnsi="Times New Roman" w:cs="Times New Roman"/>
          <w:sz w:val="28"/>
          <w:szCs w:val="28"/>
        </w:rPr>
        <w:t xml:space="preserve">: Центр </w:t>
      </w:r>
      <w:proofErr w:type="spellStart"/>
      <w:r w:rsidRPr="00996907">
        <w:rPr>
          <w:rFonts w:ascii="Times New Roman" w:hAnsi="Times New Roman" w:cs="Times New Roman"/>
          <w:sz w:val="28"/>
          <w:szCs w:val="28"/>
        </w:rPr>
        <w:t>пам’яткознавства</w:t>
      </w:r>
      <w:proofErr w:type="spellEnd"/>
      <w:r w:rsidRPr="00996907">
        <w:rPr>
          <w:rFonts w:ascii="Times New Roman" w:hAnsi="Times New Roman" w:cs="Times New Roman"/>
          <w:sz w:val="28"/>
          <w:szCs w:val="28"/>
        </w:rPr>
        <w:t xml:space="preserve"> НАНУ і УТОПІК, </w:t>
      </w:r>
      <w:r w:rsidR="00B07BF6">
        <w:rPr>
          <w:rFonts w:ascii="Times New Roman" w:hAnsi="Times New Roman" w:cs="Times New Roman"/>
          <w:sz w:val="28"/>
          <w:szCs w:val="28"/>
        </w:rPr>
        <w:t>2013. С</w:t>
      </w:r>
      <w:r w:rsidRPr="00A521D9">
        <w:rPr>
          <w:rFonts w:ascii="Times New Roman" w:hAnsi="Times New Roman" w:cs="Times New Roman"/>
          <w:sz w:val="28"/>
          <w:szCs w:val="28"/>
          <w:lang w:val="ru-RU"/>
        </w:rPr>
        <w:t xml:space="preserve">. </w:t>
      </w:r>
      <w:r w:rsidRPr="00996907">
        <w:rPr>
          <w:rFonts w:ascii="Times New Roman" w:hAnsi="Times New Roman" w:cs="Times New Roman"/>
          <w:sz w:val="28"/>
          <w:szCs w:val="28"/>
        </w:rPr>
        <w:t>126–134.</w:t>
      </w:r>
    </w:p>
    <w:p w14:paraId="2678B5ED" w14:textId="080059F8" w:rsidR="00824555" w:rsidRDefault="00824555" w:rsidP="00D50827">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996907">
        <w:rPr>
          <w:rFonts w:ascii="Times New Roman" w:hAnsi="Times New Roman" w:cs="Times New Roman"/>
          <w:sz w:val="28"/>
          <w:szCs w:val="28"/>
        </w:rPr>
        <w:t>Єльников</w:t>
      </w:r>
      <w:proofErr w:type="spellEnd"/>
      <w:r w:rsidRPr="00996907">
        <w:rPr>
          <w:rFonts w:ascii="Times New Roman" w:hAnsi="Times New Roman" w:cs="Times New Roman"/>
          <w:sz w:val="28"/>
          <w:szCs w:val="28"/>
        </w:rPr>
        <w:t xml:space="preserve"> М.</w:t>
      </w:r>
      <w:r w:rsidR="00D50827">
        <w:rPr>
          <w:rFonts w:ascii="Times New Roman" w:hAnsi="Times New Roman" w:cs="Times New Roman"/>
          <w:sz w:val="28"/>
          <w:szCs w:val="28"/>
        </w:rPr>
        <w:t> </w:t>
      </w:r>
      <w:r w:rsidRPr="00996907">
        <w:rPr>
          <w:rFonts w:ascii="Times New Roman" w:hAnsi="Times New Roman" w:cs="Times New Roman"/>
          <w:sz w:val="28"/>
          <w:szCs w:val="28"/>
        </w:rPr>
        <w:t xml:space="preserve">В. Гідронім «Овечі Води» у джерелах XIII–XVII ст. </w:t>
      </w:r>
      <w:r w:rsidRPr="00FD48B7">
        <w:rPr>
          <w:rFonts w:ascii="Times New Roman" w:hAnsi="Times New Roman" w:cs="Times New Roman"/>
          <w:i/>
          <w:sz w:val="28"/>
          <w:szCs w:val="28"/>
        </w:rPr>
        <w:t>Музейний вісник</w:t>
      </w:r>
      <w:r w:rsidR="00B07BF6">
        <w:rPr>
          <w:rFonts w:ascii="Times New Roman" w:hAnsi="Times New Roman" w:cs="Times New Roman"/>
          <w:i/>
          <w:sz w:val="28"/>
          <w:szCs w:val="28"/>
        </w:rPr>
        <w:t>.</w:t>
      </w:r>
      <w:r w:rsidRPr="00996907">
        <w:rPr>
          <w:rFonts w:ascii="Times New Roman" w:hAnsi="Times New Roman" w:cs="Times New Roman"/>
          <w:sz w:val="28"/>
          <w:szCs w:val="28"/>
        </w:rPr>
        <w:t xml:space="preserve"> </w:t>
      </w:r>
      <w:r w:rsidR="00B07BF6">
        <w:rPr>
          <w:rFonts w:ascii="Times New Roman" w:hAnsi="Times New Roman" w:cs="Times New Roman"/>
          <w:sz w:val="28"/>
          <w:szCs w:val="28"/>
        </w:rPr>
        <w:t xml:space="preserve">2017. </w:t>
      </w:r>
      <w:proofErr w:type="spellStart"/>
      <w:r w:rsidR="00B07BF6">
        <w:rPr>
          <w:rFonts w:ascii="Times New Roman" w:hAnsi="Times New Roman" w:cs="Times New Roman"/>
          <w:sz w:val="28"/>
          <w:szCs w:val="28"/>
        </w:rPr>
        <w:t>Вип</w:t>
      </w:r>
      <w:proofErr w:type="spellEnd"/>
      <w:r w:rsidR="00B07BF6">
        <w:rPr>
          <w:rFonts w:ascii="Times New Roman" w:hAnsi="Times New Roman" w:cs="Times New Roman"/>
          <w:sz w:val="28"/>
          <w:szCs w:val="28"/>
        </w:rPr>
        <w:t xml:space="preserve">. </w:t>
      </w:r>
      <w:r w:rsidRPr="00996907">
        <w:rPr>
          <w:rFonts w:ascii="Times New Roman" w:hAnsi="Times New Roman" w:cs="Times New Roman"/>
          <w:sz w:val="28"/>
          <w:szCs w:val="28"/>
        </w:rPr>
        <w:t>17</w:t>
      </w:r>
      <w:r w:rsidR="00D50827">
        <w:rPr>
          <w:rFonts w:ascii="Times New Roman" w:hAnsi="Times New Roman" w:cs="Times New Roman"/>
          <w:sz w:val="28"/>
          <w:szCs w:val="28"/>
        </w:rPr>
        <w:t>.</w:t>
      </w:r>
      <w:r w:rsidRPr="00996907">
        <w:rPr>
          <w:rFonts w:ascii="Times New Roman" w:hAnsi="Times New Roman" w:cs="Times New Roman"/>
          <w:sz w:val="28"/>
          <w:szCs w:val="28"/>
        </w:rPr>
        <w:t xml:space="preserve"> </w:t>
      </w:r>
      <w:r w:rsidR="00D50827">
        <w:rPr>
          <w:rFonts w:ascii="Times New Roman" w:hAnsi="Times New Roman" w:cs="Times New Roman"/>
          <w:sz w:val="28"/>
          <w:szCs w:val="28"/>
        </w:rPr>
        <w:t>С</w:t>
      </w:r>
      <w:r w:rsidRPr="00D50827">
        <w:rPr>
          <w:rFonts w:ascii="Times New Roman" w:hAnsi="Times New Roman" w:cs="Times New Roman"/>
          <w:sz w:val="28"/>
          <w:szCs w:val="28"/>
          <w:lang w:val="ru-RU"/>
        </w:rPr>
        <w:t xml:space="preserve">. </w:t>
      </w:r>
      <w:r w:rsidRPr="00996907">
        <w:rPr>
          <w:rFonts w:ascii="Times New Roman" w:hAnsi="Times New Roman" w:cs="Times New Roman"/>
          <w:sz w:val="28"/>
          <w:szCs w:val="28"/>
        </w:rPr>
        <w:t>67–84.</w:t>
      </w:r>
    </w:p>
    <w:p w14:paraId="7FE80B4D" w14:textId="108835F2" w:rsidR="00824555" w:rsidRDefault="00824555" w:rsidP="00D50827">
      <w:pPr>
        <w:pStyle w:val="a4"/>
        <w:numPr>
          <w:ilvl w:val="0"/>
          <w:numId w:val="20"/>
        </w:numPr>
        <w:spacing w:after="0" w:line="360" w:lineRule="auto"/>
        <w:ind w:left="0" w:firstLine="709"/>
        <w:rPr>
          <w:rFonts w:ascii="Times New Roman" w:hAnsi="Times New Roman" w:cs="Times New Roman"/>
          <w:sz w:val="28"/>
          <w:szCs w:val="28"/>
        </w:rPr>
      </w:pPr>
      <w:bookmarkStart w:id="50" w:name="_Hlk152641442"/>
      <w:bookmarkStart w:id="51" w:name="_Hlk152791973"/>
      <w:proofErr w:type="spellStart"/>
      <w:r w:rsidRPr="00941E34">
        <w:rPr>
          <w:rFonts w:ascii="Times New Roman" w:hAnsi="Times New Roman" w:cs="Times New Roman"/>
          <w:sz w:val="28"/>
          <w:szCs w:val="28"/>
        </w:rPr>
        <w:t>Єльников</w:t>
      </w:r>
      <w:proofErr w:type="spellEnd"/>
      <w:r w:rsidRPr="00941E34">
        <w:rPr>
          <w:rFonts w:ascii="Times New Roman" w:hAnsi="Times New Roman" w:cs="Times New Roman"/>
          <w:sz w:val="28"/>
          <w:szCs w:val="28"/>
        </w:rPr>
        <w:t xml:space="preserve"> М.</w:t>
      </w:r>
      <w:r w:rsidR="00D50827">
        <w:rPr>
          <w:rFonts w:ascii="Times New Roman" w:hAnsi="Times New Roman" w:cs="Times New Roman"/>
          <w:sz w:val="28"/>
          <w:szCs w:val="28"/>
        </w:rPr>
        <w:t> </w:t>
      </w:r>
      <w:r w:rsidRPr="00941E34">
        <w:rPr>
          <w:rFonts w:ascii="Times New Roman" w:hAnsi="Times New Roman" w:cs="Times New Roman"/>
          <w:sz w:val="28"/>
          <w:szCs w:val="28"/>
        </w:rPr>
        <w:t>В</w:t>
      </w:r>
      <w:r w:rsidRPr="00D50827">
        <w:rPr>
          <w:rFonts w:ascii="Times New Roman" w:hAnsi="Times New Roman" w:cs="Times New Roman"/>
          <w:i/>
          <w:iCs/>
          <w:sz w:val="28"/>
          <w:szCs w:val="28"/>
        </w:rPr>
        <w:t>. Золотоординські часи на українських землях.</w:t>
      </w:r>
      <w:r>
        <w:rPr>
          <w:rFonts w:ascii="Times New Roman" w:hAnsi="Times New Roman" w:cs="Times New Roman"/>
          <w:sz w:val="28"/>
          <w:szCs w:val="28"/>
        </w:rPr>
        <w:t xml:space="preserve"> Київ: Наш час, 2008. 176</w:t>
      </w:r>
      <w:r w:rsidR="00B07BF6">
        <w:rPr>
          <w:rFonts w:ascii="Times New Roman" w:hAnsi="Times New Roman" w:cs="Times New Roman"/>
          <w:sz w:val="28"/>
          <w:szCs w:val="28"/>
        </w:rPr>
        <w:t> с.</w:t>
      </w:r>
    </w:p>
    <w:bookmarkEnd w:id="50"/>
    <w:p w14:paraId="040690BF" w14:textId="548A36E4" w:rsidR="00824555" w:rsidRPr="00D50827" w:rsidRDefault="00824555" w:rsidP="00C06E82">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D50827">
        <w:rPr>
          <w:rFonts w:ascii="Times New Roman" w:hAnsi="Times New Roman" w:cs="Times New Roman"/>
          <w:sz w:val="28"/>
          <w:szCs w:val="28"/>
        </w:rPr>
        <w:t>Єльников</w:t>
      </w:r>
      <w:proofErr w:type="spellEnd"/>
      <w:r w:rsidRPr="00D50827">
        <w:rPr>
          <w:rFonts w:ascii="Times New Roman" w:hAnsi="Times New Roman" w:cs="Times New Roman"/>
          <w:sz w:val="28"/>
          <w:szCs w:val="28"/>
        </w:rPr>
        <w:t xml:space="preserve"> М. В. «Дике поле» і проблема складу населення Нижнього Дніпра за часів Золотої Орди. </w:t>
      </w:r>
      <w:r w:rsidRPr="00D50827">
        <w:rPr>
          <w:rFonts w:ascii="Times New Roman" w:hAnsi="Times New Roman" w:cs="Times New Roman"/>
          <w:i/>
          <w:sz w:val="28"/>
          <w:szCs w:val="28"/>
        </w:rPr>
        <w:t>Наукові праці історичного факультету Запорізького державного університету</w:t>
      </w:r>
      <w:r w:rsidR="00D50827" w:rsidRPr="00D50827">
        <w:rPr>
          <w:rFonts w:ascii="Times New Roman" w:hAnsi="Times New Roman" w:cs="Times New Roman"/>
          <w:sz w:val="28"/>
          <w:szCs w:val="28"/>
        </w:rPr>
        <w:t>.</w:t>
      </w:r>
      <w:r w:rsidRPr="00D50827">
        <w:rPr>
          <w:rFonts w:ascii="Times New Roman" w:hAnsi="Times New Roman" w:cs="Times New Roman"/>
          <w:sz w:val="28"/>
          <w:szCs w:val="28"/>
        </w:rPr>
        <w:t xml:space="preserve"> </w:t>
      </w:r>
      <w:r w:rsidR="00D50827" w:rsidRPr="00D50827">
        <w:rPr>
          <w:rFonts w:ascii="Times New Roman" w:hAnsi="Times New Roman" w:cs="Times New Roman"/>
          <w:sz w:val="28"/>
          <w:szCs w:val="28"/>
        </w:rPr>
        <w:t xml:space="preserve">2001. </w:t>
      </w:r>
      <w:proofErr w:type="spellStart"/>
      <w:r w:rsidR="00D50827" w:rsidRPr="00D50827">
        <w:rPr>
          <w:rFonts w:ascii="Times New Roman" w:hAnsi="Times New Roman" w:cs="Times New Roman"/>
          <w:sz w:val="28"/>
          <w:szCs w:val="28"/>
        </w:rPr>
        <w:t>Вип</w:t>
      </w:r>
      <w:proofErr w:type="spellEnd"/>
      <w:r w:rsidR="00D50827" w:rsidRPr="00D50827">
        <w:rPr>
          <w:rFonts w:ascii="Times New Roman" w:hAnsi="Times New Roman" w:cs="Times New Roman"/>
          <w:sz w:val="28"/>
          <w:szCs w:val="28"/>
        </w:rPr>
        <w:t>. </w:t>
      </w:r>
      <w:r w:rsidRPr="00D50827">
        <w:rPr>
          <w:rFonts w:ascii="Times New Roman" w:hAnsi="Times New Roman" w:cs="Times New Roman"/>
          <w:sz w:val="28"/>
          <w:szCs w:val="28"/>
        </w:rPr>
        <w:t>13</w:t>
      </w:r>
      <w:r w:rsidR="00D50827" w:rsidRPr="00D50827">
        <w:rPr>
          <w:rFonts w:ascii="Times New Roman" w:hAnsi="Times New Roman" w:cs="Times New Roman"/>
          <w:sz w:val="28"/>
          <w:szCs w:val="28"/>
        </w:rPr>
        <w:t>.</w:t>
      </w:r>
      <w:r w:rsidRPr="00D50827">
        <w:rPr>
          <w:rFonts w:ascii="Times New Roman" w:hAnsi="Times New Roman" w:cs="Times New Roman"/>
          <w:sz w:val="28"/>
          <w:szCs w:val="28"/>
        </w:rPr>
        <w:t xml:space="preserve"> </w:t>
      </w:r>
      <w:r w:rsidR="00D50827" w:rsidRPr="00D50827">
        <w:rPr>
          <w:rFonts w:ascii="Times New Roman" w:hAnsi="Times New Roman" w:cs="Times New Roman"/>
          <w:sz w:val="28"/>
          <w:szCs w:val="28"/>
        </w:rPr>
        <w:t>С</w:t>
      </w:r>
      <w:r w:rsidRPr="00D50827">
        <w:rPr>
          <w:rFonts w:ascii="Times New Roman" w:hAnsi="Times New Roman" w:cs="Times New Roman"/>
          <w:sz w:val="28"/>
          <w:szCs w:val="28"/>
        </w:rPr>
        <w:t>. 20</w:t>
      </w:r>
      <w:r w:rsidR="00D50827" w:rsidRPr="00D50827">
        <w:rPr>
          <w:rFonts w:ascii="Times New Roman" w:hAnsi="Times New Roman" w:cs="Times New Roman"/>
          <w:sz w:val="28"/>
          <w:szCs w:val="28"/>
        </w:rPr>
        <w:t>–</w:t>
      </w:r>
      <w:r w:rsidRPr="00D50827">
        <w:rPr>
          <w:rFonts w:ascii="Times New Roman" w:hAnsi="Times New Roman" w:cs="Times New Roman"/>
          <w:sz w:val="28"/>
          <w:szCs w:val="28"/>
        </w:rPr>
        <w:t>29.</w:t>
      </w:r>
    </w:p>
    <w:bookmarkEnd w:id="51"/>
    <w:p w14:paraId="0AEBA7F6" w14:textId="5568A896" w:rsidR="00824555" w:rsidRPr="00D50827" w:rsidRDefault="00824555" w:rsidP="004721F0">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D50827">
        <w:rPr>
          <w:rFonts w:ascii="Times New Roman" w:hAnsi="Times New Roman" w:cs="Times New Roman"/>
          <w:sz w:val="28"/>
          <w:szCs w:val="28"/>
        </w:rPr>
        <w:t>Єльников</w:t>
      </w:r>
      <w:proofErr w:type="spellEnd"/>
      <w:r w:rsidRPr="00D50827">
        <w:rPr>
          <w:rFonts w:ascii="Times New Roman" w:hAnsi="Times New Roman" w:cs="Times New Roman"/>
          <w:sz w:val="28"/>
          <w:szCs w:val="28"/>
        </w:rPr>
        <w:t xml:space="preserve">, М. В. До питання про міграції за часів Золотої Орди на Нижньому Дніпрі. </w:t>
      </w:r>
      <w:r w:rsidRPr="00D50827">
        <w:rPr>
          <w:rFonts w:ascii="Times New Roman" w:hAnsi="Times New Roman" w:cs="Times New Roman"/>
          <w:i/>
          <w:sz w:val="28"/>
          <w:szCs w:val="28"/>
        </w:rPr>
        <w:t>Сучасні проблеми археології</w:t>
      </w:r>
      <w:r w:rsidRPr="00D50827">
        <w:rPr>
          <w:rFonts w:ascii="Times New Roman" w:hAnsi="Times New Roman" w:cs="Times New Roman"/>
          <w:sz w:val="28"/>
          <w:szCs w:val="28"/>
        </w:rPr>
        <w:t xml:space="preserve">. Київ: </w:t>
      </w:r>
      <w:proofErr w:type="spellStart"/>
      <w:r w:rsidRPr="00D50827">
        <w:rPr>
          <w:rFonts w:ascii="Times New Roman" w:hAnsi="Times New Roman" w:cs="Times New Roman"/>
          <w:sz w:val="28"/>
          <w:szCs w:val="28"/>
        </w:rPr>
        <w:t>Академперіодика</w:t>
      </w:r>
      <w:proofErr w:type="spellEnd"/>
      <w:r w:rsidRPr="00D50827">
        <w:rPr>
          <w:rFonts w:ascii="Times New Roman" w:hAnsi="Times New Roman" w:cs="Times New Roman"/>
          <w:sz w:val="28"/>
          <w:szCs w:val="28"/>
        </w:rPr>
        <w:t xml:space="preserve">, </w:t>
      </w:r>
      <w:r w:rsidR="00D50827" w:rsidRPr="00D50827">
        <w:rPr>
          <w:rFonts w:ascii="Times New Roman" w:hAnsi="Times New Roman" w:cs="Times New Roman"/>
          <w:sz w:val="28"/>
          <w:szCs w:val="28"/>
        </w:rPr>
        <w:t>2002. С</w:t>
      </w:r>
      <w:r w:rsidRPr="00D50827">
        <w:rPr>
          <w:rFonts w:ascii="Times New Roman" w:hAnsi="Times New Roman" w:cs="Times New Roman"/>
          <w:sz w:val="28"/>
          <w:szCs w:val="28"/>
        </w:rPr>
        <w:t>.</w:t>
      </w:r>
      <w:r w:rsidR="00D50827" w:rsidRPr="00D50827">
        <w:rPr>
          <w:rFonts w:ascii="Times New Roman" w:hAnsi="Times New Roman" w:cs="Times New Roman"/>
          <w:sz w:val="28"/>
          <w:szCs w:val="28"/>
        </w:rPr>
        <w:t> </w:t>
      </w:r>
      <w:r w:rsidRPr="00D50827">
        <w:rPr>
          <w:rFonts w:ascii="Times New Roman" w:hAnsi="Times New Roman" w:cs="Times New Roman"/>
          <w:sz w:val="28"/>
          <w:szCs w:val="28"/>
        </w:rPr>
        <w:t>72</w:t>
      </w:r>
      <w:r w:rsidR="00D50827" w:rsidRPr="00D50827">
        <w:rPr>
          <w:rFonts w:ascii="Times New Roman" w:hAnsi="Times New Roman" w:cs="Times New Roman"/>
          <w:sz w:val="28"/>
          <w:szCs w:val="28"/>
        </w:rPr>
        <w:t>–</w:t>
      </w:r>
      <w:r w:rsidRPr="00D50827">
        <w:rPr>
          <w:rFonts w:ascii="Times New Roman" w:hAnsi="Times New Roman" w:cs="Times New Roman"/>
          <w:sz w:val="28"/>
          <w:szCs w:val="28"/>
        </w:rPr>
        <w:t>73.</w:t>
      </w:r>
    </w:p>
    <w:p w14:paraId="0D97412B" w14:textId="2B186194" w:rsidR="00824555" w:rsidRPr="00996907" w:rsidRDefault="00824555" w:rsidP="00D50827">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996907">
        <w:rPr>
          <w:rFonts w:ascii="Times New Roman" w:hAnsi="Times New Roman" w:cs="Times New Roman"/>
          <w:sz w:val="28"/>
          <w:szCs w:val="28"/>
        </w:rPr>
        <w:t>Зиливинская</w:t>
      </w:r>
      <w:proofErr w:type="spellEnd"/>
      <w:r w:rsidRPr="00996907">
        <w:rPr>
          <w:rFonts w:ascii="Times New Roman" w:hAnsi="Times New Roman" w:cs="Times New Roman"/>
          <w:sz w:val="28"/>
          <w:szCs w:val="28"/>
        </w:rPr>
        <w:t xml:space="preserve"> Э. </w:t>
      </w:r>
      <w:proofErr w:type="spellStart"/>
      <w:r w:rsidRPr="00996907">
        <w:rPr>
          <w:rFonts w:ascii="Times New Roman" w:hAnsi="Times New Roman" w:cs="Times New Roman"/>
          <w:sz w:val="28"/>
          <w:szCs w:val="28"/>
        </w:rPr>
        <w:t>Мавзолеи</w:t>
      </w:r>
      <w:proofErr w:type="spellEnd"/>
      <w:r w:rsidRPr="00996907">
        <w:rPr>
          <w:rFonts w:ascii="Times New Roman" w:hAnsi="Times New Roman" w:cs="Times New Roman"/>
          <w:sz w:val="28"/>
          <w:szCs w:val="28"/>
        </w:rPr>
        <w:t xml:space="preserve"> </w:t>
      </w:r>
      <w:proofErr w:type="spellStart"/>
      <w:r w:rsidRPr="00996907">
        <w:rPr>
          <w:rFonts w:ascii="Times New Roman" w:hAnsi="Times New Roman" w:cs="Times New Roman"/>
          <w:sz w:val="28"/>
          <w:szCs w:val="28"/>
        </w:rPr>
        <w:t>западных</w:t>
      </w:r>
      <w:proofErr w:type="spellEnd"/>
      <w:r w:rsidRPr="00996907">
        <w:rPr>
          <w:rFonts w:ascii="Times New Roman" w:hAnsi="Times New Roman" w:cs="Times New Roman"/>
          <w:sz w:val="28"/>
          <w:szCs w:val="28"/>
        </w:rPr>
        <w:t xml:space="preserve"> </w:t>
      </w:r>
      <w:proofErr w:type="spellStart"/>
      <w:r w:rsidRPr="00996907">
        <w:rPr>
          <w:rFonts w:ascii="Times New Roman" w:hAnsi="Times New Roman" w:cs="Times New Roman"/>
          <w:sz w:val="28"/>
          <w:szCs w:val="28"/>
        </w:rPr>
        <w:t>районов</w:t>
      </w:r>
      <w:proofErr w:type="spellEnd"/>
      <w:r w:rsidRPr="00996907">
        <w:rPr>
          <w:rFonts w:ascii="Times New Roman" w:hAnsi="Times New Roman" w:cs="Times New Roman"/>
          <w:sz w:val="28"/>
          <w:szCs w:val="28"/>
        </w:rPr>
        <w:t xml:space="preserve"> </w:t>
      </w:r>
      <w:proofErr w:type="spellStart"/>
      <w:r w:rsidRPr="00996907">
        <w:rPr>
          <w:rFonts w:ascii="Times New Roman" w:hAnsi="Times New Roman" w:cs="Times New Roman"/>
          <w:sz w:val="28"/>
          <w:szCs w:val="28"/>
        </w:rPr>
        <w:t>Золотой</w:t>
      </w:r>
      <w:proofErr w:type="spellEnd"/>
      <w:r w:rsidRPr="00996907">
        <w:rPr>
          <w:rFonts w:ascii="Times New Roman" w:hAnsi="Times New Roman" w:cs="Times New Roman"/>
          <w:sz w:val="28"/>
          <w:szCs w:val="28"/>
        </w:rPr>
        <w:t xml:space="preserve"> </w:t>
      </w:r>
      <w:proofErr w:type="spellStart"/>
      <w:r w:rsidRPr="00996907">
        <w:rPr>
          <w:rFonts w:ascii="Times New Roman" w:hAnsi="Times New Roman" w:cs="Times New Roman"/>
          <w:sz w:val="28"/>
          <w:szCs w:val="28"/>
        </w:rPr>
        <w:t>Орды</w:t>
      </w:r>
      <w:proofErr w:type="spellEnd"/>
      <w:r w:rsidRPr="00996907">
        <w:rPr>
          <w:rFonts w:ascii="Times New Roman" w:hAnsi="Times New Roman" w:cs="Times New Roman"/>
          <w:sz w:val="28"/>
          <w:szCs w:val="28"/>
        </w:rPr>
        <w:t xml:space="preserve">. </w:t>
      </w:r>
      <w:proofErr w:type="spellStart"/>
      <w:r w:rsidRPr="00FD48B7">
        <w:rPr>
          <w:rFonts w:ascii="Times New Roman" w:hAnsi="Times New Roman" w:cs="Times New Roman"/>
          <w:i/>
          <w:sz w:val="28"/>
          <w:szCs w:val="28"/>
        </w:rPr>
        <w:t>Крымское</w:t>
      </w:r>
      <w:proofErr w:type="spellEnd"/>
      <w:r w:rsidRPr="00FD48B7">
        <w:rPr>
          <w:rFonts w:ascii="Times New Roman" w:hAnsi="Times New Roman" w:cs="Times New Roman"/>
          <w:i/>
          <w:sz w:val="28"/>
          <w:szCs w:val="28"/>
        </w:rPr>
        <w:t xml:space="preserve"> </w:t>
      </w:r>
      <w:proofErr w:type="spellStart"/>
      <w:r w:rsidRPr="00FD48B7">
        <w:rPr>
          <w:rFonts w:ascii="Times New Roman" w:hAnsi="Times New Roman" w:cs="Times New Roman"/>
          <w:i/>
          <w:sz w:val="28"/>
          <w:szCs w:val="28"/>
        </w:rPr>
        <w:t>историческое</w:t>
      </w:r>
      <w:proofErr w:type="spellEnd"/>
      <w:r w:rsidRPr="00FD48B7">
        <w:rPr>
          <w:rFonts w:ascii="Times New Roman" w:hAnsi="Times New Roman" w:cs="Times New Roman"/>
          <w:i/>
          <w:sz w:val="28"/>
          <w:szCs w:val="28"/>
        </w:rPr>
        <w:t xml:space="preserve"> </w:t>
      </w:r>
      <w:proofErr w:type="spellStart"/>
      <w:r w:rsidRPr="00FD48B7">
        <w:rPr>
          <w:rFonts w:ascii="Times New Roman" w:hAnsi="Times New Roman" w:cs="Times New Roman"/>
          <w:i/>
          <w:sz w:val="28"/>
          <w:szCs w:val="28"/>
        </w:rPr>
        <w:t>обозрение</w:t>
      </w:r>
      <w:proofErr w:type="spellEnd"/>
      <w:r w:rsidR="00D50827">
        <w:rPr>
          <w:rFonts w:ascii="Times New Roman" w:hAnsi="Times New Roman" w:cs="Times New Roman"/>
          <w:i/>
          <w:sz w:val="28"/>
          <w:szCs w:val="28"/>
        </w:rPr>
        <w:t xml:space="preserve">. </w:t>
      </w:r>
      <w:r w:rsidR="00D50827" w:rsidRPr="00D50827">
        <w:rPr>
          <w:rFonts w:ascii="Times New Roman" w:hAnsi="Times New Roman" w:cs="Times New Roman"/>
          <w:iCs/>
          <w:sz w:val="28"/>
          <w:szCs w:val="28"/>
        </w:rPr>
        <w:t>2014. № </w:t>
      </w:r>
      <w:r w:rsidRPr="00D50827">
        <w:rPr>
          <w:rFonts w:ascii="Times New Roman" w:hAnsi="Times New Roman" w:cs="Times New Roman"/>
          <w:iCs/>
          <w:sz w:val="28"/>
          <w:szCs w:val="28"/>
        </w:rPr>
        <w:t>1</w:t>
      </w:r>
      <w:r w:rsidR="00D50827" w:rsidRPr="00D50827">
        <w:rPr>
          <w:rFonts w:ascii="Times New Roman" w:hAnsi="Times New Roman" w:cs="Times New Roman"/>
          <w:iCs/>
          <w:sz w:val="28"/>
          <w:szCs w:val="28"/>
        </w:rPr>
        <w:t>.</w:t>
      </w:r>
      <w:r w:rsidRPr="00996907">
        <w:rPr>
          <w:rFonts w:ascii="Times New Roman" w:hAnsi="Times New Roman" w:cs="Times New Roman"/>
          <w:sz w:val="28"/>
          <w:szCs w:val="28"/>
        </w:rPr>
        <w:t xml:space="preserve"> </w:t>
      </w:r>
      <w:r w:rsidR="00D50827">
        <w:rPr>
          <w:rFonts w:ascii="Times New Roman" w:hAnsi="Times New Roman" w:cs="Times New Roman"/>
          <w:sz w:val="28"/>
          <w:szCs w:val="28"/>
        </w:rPr>
        <w:t>С</w:t>
      </w:r>
      <w:r w:rsidRPr="00D50827">
        <w:rPr>
          <w:rFonts w:ascii="Times New Roman" w:hAnsi="Times New Roman" w:cs="Times New Roman"/>
          <w:sz w:val="28"/>
          <w:szCs w:val="28"/>
          <w:lang w:val="ru-RU"/>
        </w:rPr>
        <w:t xml:space="preserve">. </w:t>
      </w:r>
      <w:r w:rsidRPr="00996907">
        <w:rPr>
          <w:rFonts w:ascii="Times New Roman" w:hAnsi="Times New Roman" w:cs="Times New Roman"/>
          <w:sz w:val="28"/>
          <w:szCs w:val="28"/>
        </w:rPr>
        <w:t>256–281.</w:t>
      </w:r>
    </w:p>
    <w:p w14:paraId="7EABB5F4" w14:textId="6164317F" w:rsidR="00824555" w:rsidRDefault="00824555" w:rsidP="00D50827">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9E3568">
        <w:rPr>
          <w:rFonts w:ascii="Times New Roman" w:hAnsi="Times New Roman" w:cs="Times New Roman"/>
          <w:sz w:val="28"/>
          <w:szCs w:val="28"/>
        </w:rPr>
        <w:t>Зиливинская</w:t>
      </w:r>
      <w:proofErr w:type="spellEnd"/>
      <w:r w:rsidRPr="009E3568">
        <w:rPr>
          <w:rFonts w:ascii="Times New Roman" w:hAnsi="Times New Roman" w:cs="Times New Roman"/>
          <w:sz w:val="28"/>
          <w:szCs w:val="28"/>
        </w:rPr>
        <w:t xml:space="preserve"> Э.</w:t>
      </w:r>
      <w:r w:rsidR="00D50827">
        <w:rPr>
          <w:rFonts w:ascii="Times New Roman" w:hAnsi="Times New Roman" w:cs="Times New Roman"/>
          <w:sz w:val="28"/>
          <w:szCs w:val="28"/>
        </w:rPr>
        <w:t> </w:t>
      </w:r>
      <w:r w:rsidRPr="009E3568">
        <w:rPr>
          <w:rFonts w:ascii="Times New Roman" w:hAnsi="Times New Roman" w:cs="Times New Roman"/>
          <w:sz w:val="28"/>
          <w:szCs w:val="28"/>
        </w:rPr>
        <w:t xml:space="preserve">Д. </w:t>
      </w:r>
      <w:proofErr w:type="spellStart"/>
      <w:r w:rsidRPr="009E3568">
        <w:rPr>
          <w:rFonts w:ascii="Times New Roman" w:hAnsi="Times New Roman" w:cs="Times New Roman"/>
          <w:sz w:val="28"/>
          <w:szCs w:val="28"/>
        </w:rPr>
        <w:t>Раскопки</w:t>
      </w:r>
      <w:proofErr w:type="spellEnd"/>
      <w:r w:rsidRPr="009E3568">
        <w:rPr>
          <w:rFonts w:ascii="Times New Roman" w:hAnsi="Times New Roman" w:cs="Times New Roman"/>
          <w:sz w:val="28"/>
          <w:szCs w:val="28"/>
        </w:rPr>
        <w:t xml:space="preserve"> </w:t>
      </w:r>
      <w:proofErr w:type="spellStart"/>
      <w:r w:rsidRPr="009E3568">
        <w:rPr>
          <w:rFonts w:ascii="Times New Roman" w:hAnsi="Times New Roman" w:cs="Times New Roman"/>
          <w:sz w:val="28"/>
          <w:szCs w:val="28"/>
        </w:rPr>
        <w:t>усадьбы</w:t>
      </w:r>
      <w:proofErr w:type="spellEnd"/>
      <w:r w:rsidRPr="009E3568">
        <w:rPr>
          <w:rFonts w:ascii="Times New Roman" w:hAnsi="Times New Roman" w:cs="Times New Roman"/>
          <w:sz w:val="28"/>
          <w:szCs w:val="28"/>
        </w:rPr>
        <w:t xml:space="preserve"> на </w:t>
      </w:r>
      <w:proofErr w:type="spellStart"/>
      <w:r w:rsidRPr="009E3568">
        <w:rPr>
          <w:rFonts w:ascii="Times New Roman" w:hAnsi="Times New Roman" w:cs="Times New Roman"/>
          <w:sz w:val="28"/>
          <w:szCs w:val="28"/>
        </w:rPr>
        <w:t>Красном</w:t>
      </w:r>
      <w:proofErr w:type="spellEnd"/>
      <w:r w:rsidRPr="009E3568">
        <w:rPr>
          <w:rFonts w:ascii="Times New Roman" w:hAnsi="Times New Roman" w:cs="Times New Roman"/>
          <w:sz w:val="28"/>
          <w:szCs w:val="28"/>
        </w:rPr>
        <w:t xml:space="preserve"> </w:t>
      </w:r>
      <w:proofErr w:type="spellStart"/>
      <w:r w:rsidRPr="009E3568">
        <w:rPr>
          <w:rFonts w:ascii="Times New Roman" w:hAnsi="Times New Roman" w:cs="Times New Roman"/>
          <w:sz w:val="28"/>
          <w:szCs w:val="28"/>
        </w:rPr>
        <w:t>бугре</w:t>
      </w:r>
      <w:proofErr w:type="spellEnd"/>
      <w:r w:rsidRPr="009E3568">
        <w:rPr>
          <w:rFonts w:ascii="Times New Roman" w:hAnsi="Times New Roman" w:cs="Times New Roman"/>
          <w:sz w:val="28"/>
          <w:szCs w:val="28"/>
        </w:rPr>
        <w:t xml:space="preserve"> </w:t>
      </w:r>
      <w:proofErr w:type="spellStart"/>
      <w:r w:rsidRPr="009E3568">
        <w:rPr>
          <w:rFonts w:ascii="Times New Roman" w:hAnsi="Times New Roman" w:cs="Times New Roman"/>
          <w:sz w:val="28"/>
          <w:szCs w:val="28"/>
        </w:rPr>
        <w:t>Селитренного</w:t>
      </w:r>
      <w:proofErr w:type="spellEnd"/>
      <w:r w:rsidRPr="009E3568">
        <w:rPr>
          <w:rFonts w:ascii="Times New Roman" w:hAnsi="Times New Roman" w:cs="Times New Roman"/>
          <w:sz w:val="28"/>
          <w:szCs w:val="28"/>
        </w:rPr>
        <w:t xml:space="preserve"> городища. </w:t>
      </w:r>
      <w:r w:rsidRPr="009E3568">
        <w:rPr>
          <w:rFonts w:ascii="Times New Roman" w:hAnsi="Times New Roman" w:cs="Times New Roman"/>
          <w:i/>
          <w:sz w:val="28"/>
          <w:szCs w:val="28"/>
        </w:rPr>
        <w:t xml:space="preserve">Степи </w:t>
      </w:r>
      <w:proofErr w:type="spellStart"/>
      <w:r w:rsidRPr="009E3568">
        <w:rPr>
          <w:rFonts w:ascii="Times New Roman" w:hAnsi="Times New Roman" w:cs="Times New Roman"/>
          <w:i/>
          <w:sz w:val="28"/>
          <w:szCs w:val="28"/>
        </w:rPr>
        <w:t>Европы</w:t>
      </w:r>
      <w:proofErr w:type="spellEnd"/>
      <w:r w:rsidRPr="009E3568">
        <w:rPr>
          <w:rFonts w:ascii="Times New Roman" w:hAnsi="Times New Roman" w:cs="Times New Roman"/>
          <w:i/>
          <w:sz w:val="28"/>
          <w:szCs w:val="28"/>
        </w:rPr>
        <w:t xml:space="preserve"> в </w:t>
      </w:r>
      <w:proofErr w:type="spellStart"/>
      <w:r w:rsidRPr="009E3568">
        <w:rPr>
          <w:rFonts w:ascii="Times New Roman" w:hAnsi="Times New Roman" w:cs="Times New Roman"/>
          <w:i/>
          <w:sz w:val="28"/>
          <w:szCs w:val="28"/>
        </w:rPr>
        <w:t>эпоху</w:t>
      </w:r>
      <w:proofErr w:type="spellEnd"/>
      <w:r w:rsidRPr="009E3568">
        <w:rPr>
          <w:rFonts w:ascii="Times New Roman" w:hAnsi="Times New Roman" w:cs="Times New Roman"/>
          <w:i/>
          <w:sz w:val="28"/>
          <w:szCs w:val="28"/>
        </w:rPr>
        <w:t xml:space="preserve"> </w:t>
      </w:r>
      <w:proofErr w:type="spellStart"/>
      <w:r w:rsidRPr="009E3568">
        <w:rPr>
          <w:rFonts w:ascii="Times New Roman" w:hAnsi="Times New Roman" w:cs="Times New Roman"/>
          <w:i/>
          <w:sz w:val="28"/>
          <w:szCs w:val="28"/>
        </w:rPr>
        <w:t>средневековья</w:t>
      </w:r>
      <w:proofErr w:type="spellEnd"/>
      <w:r w:rsidRPr="009E3568">
        <w:rPr>
          <w:rFonts w:ascii="Times New Roman" w:hAnsi="Times New Roman" w:cs="Times New Roman"/>
          <w:i/>
          <w:sz w:val="28"/>
          <w:szCs w:val="28"/>
        </w:rPr>
        <w:t xml:space="preserve">. Т. 6. </w:t>
      </w:r>
      <w:proofErr w:type="spellStart"/>
      <w:r w:rsidRPr="009E3568">
        <w:rPr>
          <w:rFonts w:ascii="Times New Roman" w:hAnsi="Times New Roman" w:cs="Times New Roman"/>
          <w:i/>
          <w:sz w:val="28"/>
          <w:szCs w:val="28"/>
        </w:rPr>
        <w:t>Золотоордынское</w:t>
      </w:r>
      <w:proofErr w:type="spellEnd"/>
      <w:r w:rsidRPr="009E3568">
        <w:rPr>
          <w:rFonts w:ascii="Times New Roman" w:hAnsi="Times New Roman" w:cs="Times New Roman"/>
          <w:i/>
          <w:sz w:val="28"/>
          <w:szCs w:val="28"/>
        </w:rPr>
        <w:t xml:space="preserve"> </w:t>
      </w:r>
      <w:proofErr w:type="spellStart"/>
      <w:r w:rsidRPr="009E3568">
        <w:rPr>
          <w:rFonts w:ascii="Times New Roman" w:hAnsi="Times New Roman" w:cs="Times New Roman"/>
          <w:i/>
          <w:sz w:val="28"/>
          <w:szCs w:val="28"/>
        </w:rPr>
        <w:t>время</w:t>
      </w:r>
      <w:proofErr w:type="spellEnd"/>
      <w:r w:rsidRPr="009E3568">
        <w:rPr>
          <w:rFonts w:ascii="Times New Roman" w:hAnsi="Times New Roman" w:cs="Times New Roman"/>
          <w:i/>
          <w:sz w:val="28"/>
          <w:szCs w:val="28"/>
        </w:rPr>
        <w:t>.</w:t>
      </w:r>
      <w:r w:rsidRPr="009E3568">
        <w:rPr>
          <w:rFonts w:ascii="Times New Roman" w:hAnsi="Times New Roman" w:cs="Times New Roman"/>
          <w:sz w:val="28"/>
          <w:szCs w:val="28"/>
        </w:rPr>
        <w:t xml:space="preserve"> </w:t>
      </w:r>
      <w:proofErr w:type="spellStart"/>
      <w:r w:rsidRPr="009E3568">
        <w:rPr>
          <w:rFonts w:ascii="Times New Roman" w:hAnsi="Times New Roman" w:cs="Times New Roman"/>
          <w:sz w:val="28"/>
          <w:szCs w:val="28"/>
        </w:rPr>
        <w:t>Донецк</w:t>
      </w:r>
      <w:proofErr w:type="spellEnd"/>
      <w:r w:rsidRPr="009E3568">
        <w:rPr>
          <w:rFonts w:ascii="Times New Roman" w:hAnsi="Times New Roman" w:cs="Times New Roman"/>
          <w:sz w:val="28"/>
          <w:szCs w:val="28"/>
        </w:rPr>
        <w:t xml:space="preserve">: </w:t>
      </w:r>
      <w:proofErr w:type="spellStart"/>
      <w:r w:rsidRPr="009E3568">
        <w:rPr>
          <w:rFonts w:ascii="Times New Roman" w:hAnsi="Times New Roman" w:cs="Times New Roman"/>
          <w:sz w:val="28"/>
          <w:szCs w:val="28"/>
        </w:rPr>
        <w:t>ДонНУ</w:t>
      </w:r>
      <w:proofErr w:type="spellEnd"/>
      <w:r w:rsidRPr="009E3568">
        <w:rPr>
          <w:rFonts w:ascii="Times New Roman" w:hAnsi="Times New Roman" w:cs="Times New Roman"/>
          <w:sz w:val="28"/>
          <w:szCs w:val="28"/>
        </w:rPr>
        <w:t xml:space="preserve">, </w:t>
      </w:r>
      <w:r w:rsidR="00D50827">
        <w:rPr>
          <w:rFonts w:ascii="Times New Roman" w:hAnsi="Times New Roman" w:cs="Times New Roman"/>
          <w:sz w:val="28"/>
          <w:szCs w:val="28"/>
        </w:rPr>
        <w:t>2008. С</w:t>
      </w:r>
      <w:r w:rsidRPr="00D50827">
        <w:rPr>
          <w:rFonts w:ascii="Times New Roman" w:hAnsi="Times New Roman" w:cs="Times New Roman"/>
          <w:sz w:val="28"/>
          <w:szCs w:val="28"/>
          <w:lang w:val="ru-RU"/>
        </w:rPr>
        <w:t xml:space="preserve">. </w:t>
      </w:r>
      <w:r w:rsidRPr="009E3568">
        <w:rPr>
          <w:rFonts w:ascii="Times New Roman" w:hAnsi="Times New Roman" w:cs="Times New Roman"/>
          <w:sz w:val="28"/>
          <w:szCs w:val="28"/>
        </w:rPr>
        <w:t>17</w:t>
      </w:r>
      <w:r w:rsidR="00D50827" w:rsidRPr="00D50827">
        <w:rPr>
          <w:rFonts w:ascii="Times New Roman" w:hAnsi="Times New Roman" w:cs="Times New Roman"/>
          <w:sz w:val="28"/>
          <w:szCs w:val="28"/>
        </w:rPr>
        <w:t>–</w:t>
      </w:r>
      <w:r w:rsidRPr="009E3568">
        <w:rPr>
          <w:rFonts w:ascii="Times New Roman" w:hAnsi="Times New Roman" w:cs="Times New Roman"/>
          <w:sz w:val="28"/>
          <w:szCs w:val="28"/>
        </w:rPr>
        <w:t>92.</w:t>
      </w:r>
    </w:p>
    <w:p w14:paraId="1E146538" w14:textId="5BCBC0F5" w:rsidR="00824555" w:rsidRDefault="00824555" w:rsidP="00D50827">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996907">
        <w:rPr>
          <w:rFonts w:ascii="Times New Roman" w:hAnsi="Times New Roman" w:cs="Times New Roman"/>
          <w:sz w:val="28"/>
          <w:szCs w:val="28"/>
        </w:rPr>
        <w:t>Зиливинская</w:t>
      </w:r>
      <w:proofErr w:type="spellEnd"/>
      <w:r w:rsidRPr="00996907">
        <w:rPr>
          <w:rFonts w:ascii="Times New Roman" w:hAnsi="Times New Roman" w:cs="Times New Roman"/>
          <w:sz w:val="28"/>
          <w:szCs w:val="28"/>
        </w:rPr>
        <w:t xml:space="preserve"> Э.</w:t>
      </w:r>
      <w:r w:rsidR="00D50827">
        <w:rPr>
          <w:rFonts w:ascii="Times New Roman" w:hAnsi="Times New Roman" w:cs="Times New Roman"/>
          <w:sz w:val="28"/>
          <w:szCs w:val="28"/>
        </w:rPr>
        <w:t> </w:t>
      </w:r>
      <w:r w:rsidRPr="00996907">
        <w:rPr>
          <w:rFonts w:ascii="Times New Roman" w:hAnsi="Times New Roman" w:cs="Times New Roman"/>
          <w:sz w:val="28"/>
          <w:szCs w:val="28"/>
        </w:rPr>
        <w:t xml:space="preserve">Д. </w:t>
      </w:r>
      <w:proofErr w:type="spellStart"/>
      <w:r w:rsidRPr="00996907">
        <w:rPr>
          <w:rFonts w:ascii="Times New Roman" w:hAnsi="Times New Roman" w:cs="Times New Roman"/>
          <w:sz w:val="28"/>
          <w:szCs w:val="28"/>
        </w:rPr>
        <w:t>Культовая</w:t>
      </w:r>
      <w:proofErr w:type="spellEnd"/>
      <w:r w:rsidRPr="00996907">
        <w:rPr>
          <w:rFonts w:ascii="Times New Roman" w:hAnsi="Times New Roman" w:cs="Times New Roman"/>
          <w:sz w:val="28"/>
          <w:szCs w:val="28"/>
        </w:rPr>
        <w:t xml:space="preserve"> </w:t>
      </w:r>
      <w:proofErr w:type="spellStart"/>
      <w:r w:rsidRPr="00996907">
        <w:rPr>
          <w:rFonts w:ascii="Times New Roman" w:hAnsi="Times New Roman" w:cs="Times New Roman"/>
          <w:sz w:val="28"/>
          <w:szCs w:val="28"/>
        </w:rPr>
        <w:t>архитектура</w:t>
      </w:r>
      <w:proofErr w:type="spellEnd"/>
      <w:r w:rsidRPr="00996907">
        <w:rPr>
          <w:rFonts w:ascii="Times New Roman" w:hAnsi="Times New Roman" w:cs="Times New Roman"/>
          <w:sz w:val="28"/>
          <w:szCs w:val="28"/>
        </w:rPr>
        <w:t xml:space="preserve"> </w:t>
      </w:r>
      <w:proofErr w:type="spellStart"/>
      <w:r w:rsidRPr="00996907">
        <w:rPr>
          <w:rFonts w:ascii="Times New Roman" w:hAnsi="Times New Roman" w:cs="Times New Roman"/>
          <w:sz w:val="28"/>
          <w:szCs w:val="28"/>
        </w:rPr>
        <w:t>Золотой</w:t>
      </w:r>
      <w:proofErr w:type="spellEnd"/>
      <w:r w:rsidRPr="00996907">
        <w:rPr>
          <w:rFonts w:ascii="Times New Roman" w:hAnsi="Times New Roman" w:cs="Times New Roman"/>
          <w:sz w:val="28"/>
          <w:szCs w:val="28"/>
        </w:rPr>
        <w:t xml:space="preserve"> </w:t>
      </w:r>
      <w:proofErr w:type="spellStart"/>
      <w:r w:rsidRPr="00996907">
        <w:rPr>
          <w:rFonts w:ascii="Times New Roman" w:hAnsi="Times New Roman" w:cs="Times New Roman"/>
          <w:sz w:val="28"/>
          <w:szCs w:val="28"/>
        </w:rPr>
        <w:t>Орды</w:t>
      </w:r>
      <w:proofErr w:type="spellEnd"/>
      <w:r w:rsidRPr="00996907">
        <w:rPr>
          <w:rFonts w:ascii="Times New Roman" w:hAnsi="Times New Roman" w:cs="Times New Roman"/>
          <w:sz w:val="28"/>
          <w:szCs w:val="28"/>
        </w:rPr>
        <w:t xml:space="preserve">: </w:t>
      </w:r>
      <w:proofErr w:type="spellStart"/>
      <w:r w:rsidRPr="00996907">
        <w:rPr>
          <w:rFonts w:ascii="Times New Roman" w:hAnsi="Times New Roman" w:cs="Times New Roman"/>
          <w:sz w:val="28"/>
          <w:szCs w:val="28"/>
        </w:rPr>
        <w:t>происхождение</w:t>
      </w:r>
      <w:proofErr w:type="spellEnd"/>
      <w:r w:rsidRPr="00996907">
        <w:rPr>
          <w:rFonts w:ascii="Times New Roman" w:hAnsi="Times New Roman" w:cs="Times New Roman"/>
          <w:sz w:val="28"/>
          <w:szCs w:val="28"/>
        </w:rPr>
        <w:t xml:space="preserve"> и </w:t>
      </w:r>
      <w:proofErr w:type="spellStart"/>
      <w:r w:rsidRPr="00996907">
        <w:rPr>
          <w:rFonts w:ascii="Times New Roman" w:hAnsi="Times New Roman" w:cs="Times New Roman"/>
          <w:sz w:val="28"/>
          <w:szCs w:val="28"/>
        </w:rPr>
        <w:t>традиции</w:t>
      </w:r>
      <w:proofErr w:type="spellEnd"/>
      <w:r w:rsidRPr="00996907">
        <w:rPr>
          <w:rFonts w:ascii="Times New Roman" w:hAnsi="Times New Roman" w:cs="Times New Roman"/>
          <w:sz w:val="28"/>
          <w:szCs w:val="28"/>
        </w:rPr>
        <w:t xml:space="preserve">. </w:t>
      </w:r>
      <w:proofErr w:type="spellStart"/>
      <w:r w:rsidRPr="00FD48B7">
        <w:rPr>
          <w:rFonts w:ascii="Times New Roman" w:hAnsi="Times New Roman" w:cs="Times New Roman"/>
          <w:i/>
          <w:sz w:val="28"/>
          <w:szCs w:val="28"/>
        </w:rPr>
        <w:t>П</w:t>
      </w:r>
      <w:r w:rsidR="00D50827">
        <w:rPr>
          <w:rFonts w:ascii="Times New Roman" w:hAnsi="Times New Roman" w:cs="Times New Roman"/>
          <w:i/>
          <w:sz w:val="28"/>
          <w:szCs w:val="28"/>
        </w:rPr>
        <w:t>оволжская</w:t>
      </w:r>
      <w:proofErr w:type="spellEnd"/>
      <w:r w:rsidR="00D50827">
        <w:rPr>
          <w:rFonts w:ascii="Times New Roman" w:hAnsi="Times New Roman" w:cs="Times New Roman"/>
          <w:i/>
          <w:sz w:val="28"/>
          <w:szCs w:val="28"/>
        </w:rPr>
        <w:t xml:space="preserve"> </w:t>
      </w:r>
      <w:proofErr w:type="spellStart"/>
      <w:r w:rsidR="00D50827">
        <w:rPr>
          <w:rFonts w:ascii="Times New Roman" w:hAnsi="Times New Roman" w:cs="Times New Roman"/>
          <w:i/>
          <w:sz w:val="28"/>
          <w:szCs w:val="28"/>
        </w:rPr>
        <w:t>археология</w:t>
      </w:r>
      <w:proofErr w:type="spellEnd"/>
      <w:r w:rsidR="00D50827">
        <w:rPr>
          <w:rFonts w:ascii="Times New Roman" w:hAnsi="Times New Roman" w:cs="Times New Roman"/>
          <w:i/>
          <w:sz w:val="28"/>
          <w:szCs w:val="28"/>
        </w:rPr>
        <w:t>.</w:t>
      </w:r>
      <w:r w:rsidRPr="00996907">
        <w:rPr>
          <w:rFonts w:ascii="Times New Roman" w:hAnsi="Times New Roman" w:cs="Times New Roman"/>
          <w:sz w:val="28"/>
          <w:szCs w:val="28"/>
        </w:rPr>
        <w:t xml:space="preserve"> </w:t>
      </w:r>
      <w:r w:rsidR="00D50827">
        <w:rPr>
          <w:rFonts w:ascii="Times New Roman" w:hAnsi="Times New Roman" w:cs="Times New Roman"/>
          <w:sz w:val="28"/>
          <w:szCs w:val="28"/>
        </w:rPr>
        <w:t>№ 2</w:t>
      </w:r>
      <w:r w:rsidRPr="00996907">
        <w:rPr>
          <w:rFonts w:ascii="Times New Roman" w:hAnsi="Times New Roman" w:cs="Times New Roman"/>
          <w:sz w:val="28"/>
          <w:szCs w:val="28"/>
        </w:rPr>
        <w:t>(</w:t>
      </w:r>
      <w:r w:rsidR="00D50827">
        <w:rPr>
          <w:rFonts w:ascii="Times New Roman" w:hAnsi="Times New Roman" w:cs="Times New Roman"/>
          <w:sz w:val="28"/>
          <w:szCs w:val="28"/>
        </w:rPr>
        <w:t>16</w:t>
      </w:r>
      <w:r w:rsidRPr="00996907">
        <w:rPr>
          <w:rFonts w:ascii="Times New Roman" w:hAnsi="Times New Roman" w:cs="Times New Roman"/>
          <w:sz w:val="28"/>
          <w:szCs w:val="28"/>
        </w:rPr>
        <w:t>)</w:t>
      </w:r>
      <w:r w:rsidR="00D50827">
        <w:rPr>
          <w:rFonts w:ascii="Times New Roman" w:hAnsi="Times New Roman" w:cs="Times New Roman"/>
          <w:sz w:val="28"/>
          <w:szCs w:val="28"/>
        </w:rPr>
        <w:t>.</w:t>
      </w:r>
      <w:r w:rsidRPr="00996907">
        <w:rPr>
          <w:rFonts w:ascii="Times New Roman" w:hAnsi="Times New Roman" w:cs="Times New Roman"/>
          <w:sz w:val="28"/>
          <w:szCs w:val="28"/>
        </w:rPr>
        <w:t xml:space="preserve"> </w:t>
      </w:r>
      <w:r w:rsidR="00D50827">
        <w:rPr>
          <w:rFonts w:ascii="Times New Roman" w:hAnsi="Times New Roman" w:cs="Times New Roman"/>
          <w:sz w:val="28"/>
          <w:szCs w:val="28"/>
        </w:rPr>
        <w:t>С</w:t>
      </w:r>
      <w:r w:rsidRPr="00D50827">
        <w:rPr>
          <w:rFonts w:ascii="Times New Roman" w:hAnsi="Times New Roman" w:cs="Times New Roman"/>
          <w:sz w:val="28"/>
          <w:szCs w:val="28"/>
          <w:lang w:val="ru-RU"/>
        </w:rPr>
        <w:t xml:space="preserve">. </w:t>
      </w:r>
      <w:r w:rsidRPr="00996907">
        <w:rPr>
          <w:rFonts w:ascii="Times New Roman" w:hAnsi="Times New Roman" w:cs="Times New Roman"/>
          <w:sz w:val="28"/>
          <w:szCs w:val="28"/>
        </w:rPr>
        <w:t>44–67.</w:t>
      </w:r>
    </w:p>
    <w:p w14:paraId="4F40C758" w14:textId="32B65F75" w:rsidR="00D50827" w:rsidRDefault="00D50827" w:rsidP="00FC3B8F">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D50827">
        <w:rPr>
          <w:rFonts w:ascii="Times New Roman" w:hAnsi="Times New Roman" w:cs="Times New Roman"/>
          <w:sz w:val="28"/>
          <w:szCs w:val="28"/>
        </w:rPr>
        <w:lastRenderedPageBreak/>
        <w:t>Зиливинская</w:t>
      </w:r>
      <w:proofErr w:type="spellEnd"/>
      <w:r w:rsidRPr="00D50827">
        <w:rPr>
          <w:rFonts w:ascii="Times New Roman" w:hAnsi="Times New Roman" w:cs="Times New Roman"/>
          <w:sz w:val="28"/>
          <w:szCs w:val="28"/>
        </w:rPr>
        <w:t xml:space="preserve"> Э. Д. </w:t>
      </w:r>
      <w:proofErr w:type="spellStart"/>
      <w:r w:rsidRPr="00D50827">
        <w:rPr>
          <w:rFonts w:ascii="Times New Roman" w:hAnsi="Times New Roman" w:cs="Times New Roman"/>
          <w:sz w:val="28"/>
          <w:szCs w:val="28"/>
        </w:rPr>
        <w:t>Очерки</w:t>
      </w:r>
      <w:proofErr w:type="spellEnd"/>
      <w:r w:rsidRPr="00D50827">
        <w:rPr>
          <w:rFonts w:ascii="Times New Roman" w:hAnsi="Times New Roman" w:cs="Times New Roman"/>
          <w:sz w:val="28"/>
          <w:szCs w:val="28"/>
        </w:rPr>
        <w:t xml:space="preserve"> культового и </w:t>
      </w:r>
      <w:proofErr w:type="spellStart"/>
      <w:r w:rsidRPr="00D50827">
        <w:rPr>
          <w:rFonts w:ascii="Times New Roman" w:hAnsi="Times New Roman" w:cs="Times New Roman"/>
          <w:sz w:val="28"/>
          <w:szCs w:val="28"/>
        </w:rPr>
        <w:t>гражданского</w:t>
      </w:r>
      <w:proofErr w:type="spellEnd"/>
      <w:r w:rsidRPr="00D50827">
        <w:rPr>
          <w:rFonts w:ascii="Times New Roman" w:hAnsi="Times New Roman" w:cs="Times New Roman"/>
          <w:sz w:val="28"/>
          <w:szCs w:val="28"/>
        </w:rPr>
        <w:t xml:space="preserve"> зодчества </w:t>
      </w:r>
      <w:proofErr w:type="spellStart"/>
      <w:r w:rsidRPr="00D50827">
        <w:rPr>
          <w:rFonts w:ascii="Times New Roman" w:hAnsi="Times New Roman" w:cs="Times New Roman"/>
          <w:sz w:val="28"/>
          <w:szCs w:val="28"/>
        </w:rPr>
        <w:t>Золотой</w:t>
      </w:r>
      <w:proofErr w:type="spellEnd"/>
      <w:r w:rsidRPr="00D50827">
        <w:rPr>
          <w:rFonts w:ascii="Times New Roman" w:hAnsi="Times New Roman" w:cs="Times New Roman"/>
          <w:sz w:val="28"/>
          <w:szCs w:val="28"/>
        </w:rPr>
        <w:t xml:space="preserve"> </w:t>
      </w:r>
      <w:proofErr w:type="spellStart"/>
      <w:r w:rsidRPr="00D50827">
        <w:rPr>
          <w:rFonts w:ascii="Times New Roman" w:hAnsi="Times New Roman" w:cs="Times New Roman"/>
          <w:sz w:val="28"/>
          <w:szCs w:val="28"/>
        </w:rPr>
        <w:t>Орды</w:t>
      </w:r>
      <w:proofErr w:type="spellEnd"/>
      <w:r w:rsidRPr="00D50827">
        <w:rPr>
          <w:rFonts w:ascii="Times New Roman" w:hAnsi="Times New Roman" w:cs="Times New Roman"/>
          <w:sz w:val="28"/>
          <w:szCs w:val="28"/>
        </w:rPr>
        <w:t>. Астрахань</w:t>
      </w:r>
      <w:r>
        <w:rPr>
          <w:rFonts w:ascii="Times New Roman" w:hAnsi="Times New Roman" w:cs="Times New Roman"/>
          <w:sz w:val="28"/>
          <w:szCs w:val="28"/>
        </w:rPr>
        <w:t> </w:t>
      </w:r>
      <w:r w:rsidRPr="00D50827">
        <w:rPr>
          <w:rFonts w:ascii="Times New Roman" w:hAnsi="Times New Roman" w:cs="Times New Roman"/>
          <w:sz w:val="28"/>
          <w:szCs w:val="28"/>
        </w:rPr>
        <w:t xml:space="preserve">: </w:t>
      </w:r>
      <w:proofErr w:type="spellStart"/>
      <w:r w:rsidRPr="00D50827">
        <w:rPr>
          <w:rFonts w:ascii="Times New Roman" w:hAnsi="Times New Roman" w:cs="Times New Roman"/>
          <w:sz w:val="28"/>
          <w:szCs w:val="28"/>
        </w:rPr>
        <w:t>Астраханский</w:t>
      </w:r>
      <w:proofErr w:type="spellEnd"/>
      <w:r w:rsidRPr="00D50827">
        <w:rPr>
          <w:rFonts w:ascii="Times New Roman" w:hAnsi="Times New Roman" w:cs="Times New Roman"/>
          <w:sz w:val="28"/>
          <w:szCs w:val="28"/>
        </w:rPr>
        <w:t xml:space="preserve"> </w:t>
      </w:r>
      <w:proofErr w:type="spellStart"/>
      <w:r w:rsidRPr="00D50827">
        <w:rPr>
          <w:rFonts w:ascii="Times New Roman" w:hAnsi="Times New Roman" w:cs="Times New Roman"/>
          <w:sz w:val="28"/>
          <w:szCs w:val="28"/>
        </w:rPr>
        <w:t>государственный</w:t>
      </w:r>
      <w:proofErr w:type="spellEnd"/>
      <w:r w:rsidRPr="00D50827">
        <w:rPr>
          <w:rFonts w:ascii="Times New Roman" w:hAnsi="Times New Roman" w:cs="Times New Roman"/>
          <w:sz w:val="28"/>
          <w:szCs w:val="28"/>
        </w:rPr>
        <w:t xml:space="preserve"> </w:t>
      </w:r>
      <w:proofErr w:type="spellStart"/>
      <w:r w:rsidRPr="00D50827">
        <w:rPr>
          <w:rFonts w:ascii="Times New Roman" w:hAnsi="Times New Roman" w:cs="Times New Roman"/>
          <w:sz w:val="28"/>
          <w:szCs w:val="28"/>
        </w:rPr>
        <w:t>университет</w:t>
      </w:r>
      <w:proofErr w:type="spellEnd"/>
      <w:r w:rsidRPr="00D50827">
        <w:rPr>
          <w:rFonts w:ascii="Times New Roman" w:hAnsi="Times New Roman" w:cs="Times New Roman"/>
          <w:sz w:val="28"/>
          <w:szCs w:val="28"/>
        </w:rPr>
        <w:t xml:space="preserve">, </w:t>
      </w:r>
      <w:proofErr w:type="spellStart"/>
      <w:r w:rsidRPr="00D50827">
        <w:rPr>
          <w:rFonts w:ascii="Times New Roman" w:hAnsi="Times New Roman" w:cs="Times New Roman"/>
          <w:sz w:val="28"/>
          <w:szCs w:val="28"/>
        </w:rPr>
        <w:t>Издательский</w:t>
      </w:r>
      <w:proofErr w:type="spellEnd"/>
      <w:r w:rsidRPr="00D50827">
        <w:rPr>
          <w:rFonts w:ascii="Times New Roman" w:hAnsi="Times New Roman" w:cs="Times New Roman"/>
          <w:sz w:val="28"/>
          <w:szCs w:val="28"/>
        </w:rPr>
        <w:t xml:space="preserve"> </w:t>
      </w:r>
      <w:proofErr w:type="spellStart"/>
      <w:r w:rsidRPr="00D50827">
        <w:rPr>
          <w:rFonts w:ascii="Times New Roman" w:hAnsi="Times New Roman" w:cs="Times New Roman"/>
          <w:sz w:val="28"/>
          <w:szCs w:val="28"/>
        </w:rPr>
        <w:t>дом</w:t>
      </w:r>
      <w:proofErr w:type="spellEnd"/>
      <w:r w:rsidRPr="00D50827">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D50827">
        <w:rPr>
          <w:rFonts w:ascii="Times New Roman" w:hAnsi="Times New Roman" w:cs="Times New Roman"/>
          <w:sz w:val="28"/>
          <w:szCs w:val="28"/>
        </w:rPr>
        <w:t>Астраханский</w:t>
      </w:r>
      <w:proofErr w:type="spellEnd"/>
      <w:r w:rsidRPr="00D50827">
        <w:rPr>
          <w:rFonts w:ascii="Times New Roman" w:hAnsi="Times New Roman" w:cs="Times New Roman"/>
          <w:sz w:val="28"/>
          <w:szCs w:val="28"/>
        </w:rPr>
        <w:t xml:space="preserve"> </w:t>
      </w:r>
      <w:proofErr w:type="spellStart"/>
      <w:r w:rsidRPr="00D50827">
        <w:rPr>
          <w:rFonts w:ascii="Times New Roman" w:hAnsi="Times New Roman" w:cs="Times New Roman"/>
          <w:sz w:val="28"/>
          <w:szCs w:val="28"/>
        </w:rPr>
        <w:t>университет</w:t>
      </w:r>
      <w:proofErr w:type="spellEnd"/>
      <w:r>
        <w:rPr>
          <w:rFonts w:ascii="Times New Roman" w:hAnsi="Times New Roman" w:cs="Times New Roman"/>
          <w:sz w:val="28"/>
          <w:szCs w:val="28"/>
        </w:rPr>
        <w:t>»</w:t>
      </w:r>
      <w:r w:rsidRPr="00D50827">
        <w:rPr>
          <w:rFonts w:ascii="Times New Roman" w:hAnsi="Times New Roman" w:cs="Times New Roman"/>
          <w:sz w:val="28"/>
          <w:szCs w:val="28"/>
        </w:rPr>
        <w:t>, 2011. 253 с.</w:t>
      </w:r>
    </w:p>
    <w:p w14:paraId="43890182" w14:textId="1978C6ED" w:rsidR="00FC3B8F" w:rsidRPr="002C02BC" w:rsidRDefault="00FC3B8F" w:rsidP="007646E5">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2C02BC">
        <w:rPr>
          <w:rFonts w:ascii="Times New Roman" w:hAnsi="Times New Roman" w:cs="Times New Roman"/>
          <w:sz w:val="28"/>
          <w:szCs w:val="28"/>
        </w:rPr>
        <w:t>Золотая</w:t>
      </w:r>
      <w:proofErr w:type="spellEnd"/>
      <w:r w:rsidRPr="002C02BC">
        <w:rPr>
          <w:rFonts w:ascii="Times New Roman" w:hAnsi="Times New Roman" w:cs="Times New Roman"/>
          <w:sz w:val="28"/>
          <w:szCs w:val="28"/>
        </w:rPr>
        <w:t xml:space="preserve"> Орда: </w:t>
      </w:r>
      <w:proofErr w:type="spellStart"/>
      <w:r w:rsidRPr="002C02BC">
        <w:rPr>
          <w:rFonts w:ascii="Times New Roman" w:hAnsi="Times New Roman" w:cs="Times New Roman"/>
          <w:sz w:val="28"/>
          <w:szCs w:val="28"/>
        </w:rPr>
        <w:t>библиографический</w:t>
      </w:r>
      <w:proofErr w:type="spellEnd"/>
      <w:r w:rsidRPr="002C02BC">
        <w:rPr>
          <w:rFonts w:ascii="Times New Roman" w:hAnsi="Times New Roman" w:cs="Times New Roman"/>
          <w:sz w:val="28"/>
          <w:szCs w:val="28"/>
        </w:rPr>
        <w:t xml:space="preserve"> </w:t>
      </w:r>
      <w:proofErr w:type="spellStart"/>
      <w:r w:rsidRPr="002C02BC">
        <w:rPr>
          <w:rFonts w:ascii="Times New Roman" w:hAnsi="Times New Roman" w:cs="Times New Roman"/>
          <w:sz w:val="28"/>
          <w:szCs w:val="28"/>
        </w:rPr>
        <w:t>указатель</w:t>
      </w:r>
      <w:proofErr w:type="spellEnd"/>
      <w:r w:rsidRPr="002C02BC">
        <w:rPr>
          <w:rFonts w:ascii="Times New Roman" w:hAnsi="Times New Roman" w:cs="Times New Roman"/>
          <w:sz w:val="28"/>
          <w:szCs w:val="28"/>
        </w:rPr>
        <w:t xml:space="preserve"> / Автор-</w:t>
      </w:r>
      <w:proofErr w:type="spellStart"/>
      <w:r w:rsidRPr="002C02BC">
        <w:rPr>
          <w:rFonts w:ascii="Times New Roman" w:hAnsi="Times New Roman" w:cs="Times New Roman"/>
          <w:sz w:val="28"/>
          <w:szCs w:val="28"/>
        </w:rPr>
        <w:t>составитель</w:t>
      </w:r>
      <w:proofErr w:type="spellEnd"/>
      <w:r w:rsidRPr="002C02BC">
        <w:rPr>
          <w:rFonts w:ascii="Times New Roman" w:hAnsi="Times New Roman" w:cs="Times New Roman"/>
          <w:sz w:val="28"/>
          <w:szCs w:val="28"/>
        </w:rPr>
        <w:t xml:space="preserve"> И. М. </w:t>
      </w:r>
      <w:proofErr w:type="spellStart"/>
      <w:r w:rsidRPr="002C02BC">
        <w:rPr>
          <w:rFonts w:ascii="Times New Roman" w:hAnsi="Times New Roman" w:cs="Times New Roman"/>
          <w:sz w:val="28"/>
          <w:szCs w:val="28"/>
        </w:rPr>
        <w:t>Миргалеев</w:t>
      </w:r>
      <w:proofErr w:type="spellEnd"/>
      <w:r w:rsidRPr="002C02BC">
        <w:rPr>
          <w:rFonts w:ascii="Times New Roman" w:hAnsi="Times New Roman" w:cs="Times New Roman"/>
          <w:sz w:val="28"/>
          <w:szCs w:val="28"/>
        </w:rPr>
        <w:t xml:space="preserve">; </w:t>
      </w:r>
      <w:proofErr w:type="spellStart"/>
      <w:r w:rsidRPr="002C02BC">
        <w:rPr>
          <w:rFonts w:ascii="Times New Roman" w:hAnsi="Times New Roman" w:cs="Times New Roman"/>
          <w:sz w:val="28"/>
          <w:szCs w:val="28"/>
        </w:rPr>
        <w:t>отв</w:t>
      </w:r>
      <w:proofErr w:type="spellEnd"/>
      <w:r w:rsidRPr="002C02BC">
        <w:rPr>
          <w:rFonts w:ascii="Times New Roman" w:hAnsi="Times New Roman" w:cs="Times New Roman"/>
          <w:sz w:val="28"/>
          <w:szCs w:val="28"/>
        </w:rPr>
        <w:t xml:space="preserve">. ред. Э. Г. </w:t>
      </w:r>
      <w:proofErr w:type="spellStart"/>
      <w:r w:rsidRPr="002C02BC">
        <w:rPr>
          <w:rFonts w:ascii="Times New Roman" w:hAnsi="Times New Roman" w:cs="Times New Roman"/>
          <w:sz w:val="28"/>
          <w:szCs w:val="28"/>
        </w:rPr>
        <w:t>Сайфетдинова</w:t>
      </w:r>
      <w:proofErr w:type="spellEnd"/>
      <w:r w:rsidRPr="002C02BC">
        <w:rPr>
          <w:rFonts w:ascii="Times New Roman" w:hAnsi="Times New Roman" w:cs="Times New Roman"/>
          <w:sz w:val="28"/>
          <w:szCs w:val="28"/>
        </w:rPr>
        <w:t xml:space="preserve">. Казань : </w:t>
      </w:r>
      <w:proofErr w:type="spellStart"/>
      <w:r w:rsidRPr="002C02BC">
        <w:rPr>
          <w:rFonts w:ascii="Times New Roman" w:hAnsi="Times New Roman" w:cs="Times New Roman"/>
          <w:sz w:val="28"/>
          <w:szCs w:val="28"/>
        </w:rPr>
        <w:t>Институт</w:t>
      </w:r>
      <w:proofErr w:type="spellEnd"/>
      <w:r w:rsidRPr="002C02BC">
        <w:rPr>
          <w:rFonts w:ascii="Times New Roman" w:hAnsi="Times New Roman" w:cs="Times New Roman"/>
          <w:sz w:val="28"/>
          <w:szCs w:val="28"/>
        </w:rPr>
        <w:t xml:space="preserve"> </w:t>
      </w:r>
      <w:proofErr w:type="spellStart"/>
      <w:r w:rsidRPr="002C02BC">
        <w:rPr>
          <w:rFonts w:ascii="Times New Roman" w:hAnsi="Times New Roman" w:cs="Times New Roman"/>
          <w:sz w:val="28"/>
          <w:szCs w:val="28"/>
        </w:rPr>
        <w:t>истории</w:t>
      </w:r>
      <w:proofErr w:type="spellEnd"/>
      <w:r w:rsidRPr="002C02BC">
        <w:rPr>
          <w:rFonts w:ascii="Times New Roman" w:hAnsi="Times New Roman" w:cs="Times New Roman"/>
          <w:sz w:val="28"/>
          <w:szCs w:val="28"/>
        </w:rPr>
        <w:t xml:space="preserve"> </w:t>
      </w:r>
      <w:proofErr w:type="spellStart"/>
      <w:r w:rsidRPr="002C02BC">
        <w:rPr>
          <w:rFonts w:ascii="Times New Roman" w:hAnsi="Times New Roman" w:cs="Times New Roman"/>
          <w:sz w:val="28"/>
          <w:szCs w:val="28"/>
        </w:rPr>
        <w:t>им</w:t>
      </w:r>
      <w:proofErr w:type="spellEnd"/>
      <w:r w:rsidRPr="002C02BC">
        <w:rPr>
          <w:rFonts w:ascii="Times New Roman" w:hAnsi="Times New Roman" w:cs="Times New Roman"/>
          <w:sz w:val="28"/>
          <w:szCs w:val="28"/>
        </w:rPr>
        <w:t xml:space="preserve">. Ш. </w:t>
      </w:r>
      <w:proofErr w:type="spellStart"/>
      <w:r w:rsidRPr="002C02BC">
        <w:rPr>
          <w:rFonts w:ascii="Times New Roman" w:hAnsi="Times New Roman" w:cs="Times New Roman"/>
          <w:sz w:val="28"/>
          <w:szCs w:val="28"/>
        </w:rPr>
        <w:t>Марджани</w:t>
      </w:r>
      <w:proofErr w:type="spellEnd"/>
      <w:r w:rsidRPr="002C02BC">
        <w:rPr>
          <w:rFonts w:ascii="Times New Roman" w:hAnsi="Times New Roman" w:cs="Times New Roman"/>
          <w:sz w:val="28"/>
          <w:szCs w:val="28"/>
        </w:rPr>
        <w:t xml:space="preserve"> АН РТ, 2013. 412 с.</w:t>
      </w:r>
    </w:p>
    <w:p w14:paraId="0F7BCD3E" w14:textId="49742726" w:rsidR="00824555" w:rsidRPr="00FC3B8F" w:rsidRDefault="00824555" w:rsidP="00EC7FA4">
      <w:pPr>
        <w:pStyle w:val="a4"/>
        <w:numPr>
          <w:ilvl w:val="0"/>
          <w:numId w:val="20"/>
        </w:numPr>
        <w:spacing w:after="0" w:line="360" w:lineRule="auto"/>
        <w:ind w:left="0" w:firstLine="709"/>
        <w:jc w:val="both"/>
        <w:rPr>
          <w:rFonts w:ascii="Times New Roman" w:hAnsi="Times New Roman" w:cs="Times New Roman"/>
          <w:sz w:val="28"/>
          <w:szCs w:val="28"/>
        </w:rPr>
      </w:pPr>
      <w:r w:rsidRPr="00FC3B8F">
        <w:rPr>
          <w:rFonts w:ascii="Times New Roman" w:hAnsi="Times New Roman" w:cs="Times New Roman"/>
          <w:sz w:val="28"/>
          <w:szCs w:val="28"/>
        </w:rPr>
        <w:t xml:space="preserve">Коваль В. Ю. </w:t>
      </w:r>
      <w:proofErr w:type="spellStart"/>
      <w:r w:rsidRPr="00FC3B8F">
        <w:rPr>
          <w:rFonts w:ascii="Times New Roman" w:hAnsi="Times New Roman" w:cs="Times New Roman"/>
          <w:sz w:val="28"/>
          <w:szCs w:val="28"/>
        </w:rPr>
        <w:t>Кашинная</w:t>
      </w:r>
      <w:proofErr w:type="spellEnd"/>
      <w:r w:rsidRPr="00FC3B8F">
        <w:rPr>
          <w:rFonts w:ascii="Times New Roman" w:hAnsi="Times New Roman" w:cs="Times New Roman"/>
          <w:sz w:val="28"/>
          <w:szCs w:val="28"/>
        </w:rPr>
        <w:t xml:space="preserve"> </w:t>
      </w:r>
      <w:proofErr w:type="spellStart"/>
      <w:r w:rsidRPr="00FC3B8F">
        <w:rPr>
          <w:rFonts w:ascii="Times New Roman" w:hAnsi="Times New Roman" w:cs="Times New Roman"/>
          <w:sz w:val="28"/>
          <w:szCs w:val="28"/>
        </w:rPr>
        <w:t>керамика</w:t>
      </w:r>
      <w:proofErr w:type="spellEnd"/>
      <w:r w:rsidRPr="00FC3B8F">
        <w:rPr>
          <w:rFonts w:ascii="Times New Roman" w:hAnsi="Times New Roman" w:cs="Times New Roman"/>
          <w:sz w:val="28"/>
          <w:szCs w:val="28"/>
        </w:rPr>
        <w:t xml:space="preserve"> в </w:t>
      </w:r>
      <w:proofErr w:type="spellStart"/>
      <w:r w:rsidRPr="00FC3B8F">
        <w:rPr>
          <w:rFonts w:ascii="Times New Roman" w:hAnsi="Times New Roman" w:cs="Times New Roman"/>
          <w:sz w:val="28"/>
          <w:szCs w:val="28"/>
        </w:rPr>
        <w:t>Золотой</w:t>
      </w:r>
      <w:proofErr w:type="spellEnd"/>
      <w:r w:rsidRPr="00FC3B8F">
        <w:rPr>
          <w:rFonts w:ascii="Times New Roman" w:hAnsi="Times New Roman" w:cs="Times New Roman"/>
          <w:sz w:val="28"/>
          <w:szCs w:val="28"/>
        </w:rPr>
        <w:t xml:space="preserve"> </w:t>
      </w:r>
      <w:proofErr w:type="spellStart"/>
      <w:r w:rsidRPr="00FC3B8F">
        <w:rPr>
          <w:rFonts w:ascii="Times New Roman" w:hAnsi="Times New Roman" w:cs="Times New Roman"/>
          <w:sz w:val="28"/>
          <w:szCs w:val="28"/>
        </w:rPr>
        <w:t>Орде</w:t>
      </w:r>
      <w:proofErr w:type="spellEnd"/>
      <w:r w:rsidRPr="00FC3B8F">
        <w:rPr>
          <w:rFonts w:ascii="Times New Roman" w:hAnsi="Times New Roman" w:cs="Times New Roman"/>
          <w:sz w:val="28"/>
          <w:szCs w:val="28"/>
        </w:rPr>
        <w:t xml:space="preserve">. </w:t>
      </w:r>
      <w:proofErr w:type="spellStart"/>
      <w:r w:rsidR="00FC3B8F" w:rsidRPr="00FC3B8F">
        <w:rPr>
          <w:rFonts w:ascii="Times New Roman" w:hAnsi="Times New Roman" w:cs="Times New Roman"/>
          <w:i/>
          <w:iCs/>
          <w:sz w:val="28"/>
          <w:szCs w:val="28"/>
        </w:rPr>
        <w:t>Росийская</w:t>
      </w:r>
      <w:proofErr w:type="spellEnd"/>
      <w:r w:rsidR="00FC3B8F" w:rsidRPr="00FC3B8F">
        <w:rPr>
          <w:rFonts w:ascii="Times New Roman" w:hAnsi="Times New Roman" w:cs="Times New Roman"/>
          <w:i/>
          <w:iCs/>
          <w:sz w:val="28"/>
          <w:szCs w:val="28"/>
        </w:rPr>
        <w:t xml:space="preserve"> </w:t>
      </w:r>
      <w:proofErr w:type="spellStart"/>
      <w:r w:rsidR="00FC3B8F" w:rsidRPr="00FC3B8F">
        <w:rPr>
          <w:rFonts w:ascii="Times New Roman" w:hAnsi="Times New Roman" w:cs="Times New Roman"/>
          <w:i/>
          <w:iCs/>
          <w:sz w:val="28"/>
          <w:szCs w:val="28"/>
        </w:rPr>
        <w:t>археология</w:t>
      </w:r>
      <w:proofErr w:type="spellEnd"/>
      <w:r w:rsidR="00FC3B8F" w:rsidRPr="00FC3B8F">
        <w:rPr>
          <w:rFonts w:ascii="Times New Roman" w:hAnsi="Times New Roman" w:cs="Times New Roman"/>
          <w:sz w:val="28"/>
          <w:szCs w:val="28"/>
        </w:rPr>
        <w:t>.</w:t>
      </w:r>
      <w:r w:rsidR="00D50827" w:rsidRPr="00FC3B8F">
        <w:rPr>
          <w:rFonts w:ascii="Times New Roman" w:hAnsi="Times New Roman" w:cs="Times New Roman"/>
          <w:sz w:val="28"/>
          <w:szCs w:val="28"/>
        </w:rPr>
        <w:t xml:space="preserve"> 2005. № </w:t>
      </w:r>
      <w:r w:rsidRPr="00FC3B8F">
        <w:rPr>
          <w:rFonts w:ascii="Times New Roman" w:hAnsi="Times New Roman" w:cs="Times New Roman"/>
          <w:sz w:val="28"/>
          <w:szCs w:val="28"/>
        </w:rPr>
        <w:t>2</w:t>
      </w:r>
      <w:r w:rsidR="00D50827" w:rsidRPr="00FC3B8F">
        <w:rPr>
          <w:rFonts w:ascii="Times New Roman" w:hAnsi="Times New Roman" w:cs="Times New Roman"/>
          <w:sz w:val="28"/>
          <w:szCs w:val="28"/>
        </w:rPr>
        <w:t>.</w:t>
      </w:r>
      <w:r w:rsidRPr="00FC3B8F">
        <w:rPr>
          <w:rFonts w:ascii="Times New Roman" w:hAnsi="Times New Roman" w:cs="Times New Roman"/>
          <w:sz w:val="28"/>
          <w:szCs w:val="28"/>
        </w:rPr>
        <w:t xml:space="preserve"> </w:t>
      </w:r>
      <w:r w:rsidR="00FC3B8F" w:rsidRPr="00FC3B8F">
        <w:rPr>
          <w:rFonts w:ascii="Times New Roman" w:hAnsi="Times New Roman" w:cs="Times New Roman"/>
          <w:sz w:val="28"/>
          <w:szCs w:val="28"/>
        </w:rPr>
        <w:t>С</w:t>
      </w:r>
      <w:r w:rsidRPr="00FC3B8F">
        <w:rPr>
          <w:rFonts w:ascii="Times New Roman" w:hAnsi="Times New Roman" w:cs="Times New Roman"/>
          <w:sz w:val="28"/>
          <w:szCs w:val="28"/>
          <w:lang w:val="ru-RU"/>
        </w:rPr>
        <w:t>.</w:t>
      </w:r>
      <w:r w:rsidR="00FC3B8F" w:rsidRPr="00FC3B8F">
        <w:rPr>
          <w:rFonts w:ascii="Times New Roman" w:hAnsi="Times New Roman" w:cs="Times New Roman"/>
          <w:sz w:val="28"/>
          <w:szCs w:val="28"/>
          <w:lang w:val="ru-RU"/>
        </w:rPr>
        <w:t> </w:t>
      </w:r>
      <w:r w:rsidRPr="00FC3B8F">
        <w:rPr>
          <w:rFonts w:ascii="Times New Roman" w:hAnsi="Times New Roman" w:cs="Times New Roman"/>
          <w:sz w:val="28"/>
          <w:szCs w:val="28"/>
        </w:rPr>
        <w:t>75</w:t>
      </w:r>
      <w:r w:rsidRPr="00FC3B8F">
        <w:rPr>
          <w:rFonts w:ascii="Times New Roman" w:hAnsi="Times New Roman" w:cs="Times New Roman"/>
          <w:sz w:val="28"/>
          <w:szCs w:val="28"/>
          <w:lang w:val="ru-RU"/>
        </w:rPr>
        <w:t>–</w:t>
      </w:r>
      <w:r w:rsidRPr="00FC3B8F">
        <w:rPr>
          <w:rFonts w:ascii="Times New Roman" w:hAnsi="Times New Roman" w:cs="Times New Roman"/>
          <w:sz w:val="28"/>
          <w:szCs w:val="28"/>
        </w:rPr>
        <w:t>86.</w:t>
      </w:r>
    </w:p>
    <w:p w14:paraId="1B7D8A55" w14:textId="080EA75D" w:rsidR="00824555" w:rsidRDefault="00824555" w:rsidP="00FC3B8F">
      <w:pPr>
        <w:pStyle w:val="a4"/>
        <w:numPr>
          <w:ilvl w:val="0"/>
          <w:numId w:val="20"/>
        </w:numPr>
        <w:spacing w:after="0" w:line="360" w:lineRule="auto"/>
        <w:ind w:left="0" w:firstLine="709"/>
        <w:jc w:val="both"/>
        <w:rPr>
          <w:rFonts w:ascii="Times New Roman" w:hAnsi="Times New Roman" w:cs="Times New Roman"/>
          <w:sz w:val="28"/>
          <w:szCs w:val="28"/>
        </w:rPr>
      </w:pPr>
      <w:r w:rsidRPr="00C43815">
        <w:rPr>
          <w:rFonts w:ascii="Times New Roman" w:hAnsi="Times New Roman" w:cs="Times New Roman"/>
          <w:sz w:val="28"/>
          <w:szCs w:val="28"/>
        </w:rPr>
        <w:t xml:space="preserve">Коваль В. Ю. </w:t>
      </w:r>
      <w:proofErr w:type="spellStart"/>
      <w:r w:rsidRPr="00C43815">
        <w:rPr>
          <w:rFonts w:ascii="Times New Roman" w:hAnsi="Times New Roman" w:cs="Times New Roman"/>
          <w:i/>
          <w:sz w:val="28"/>
          <w:szCs w:val="28"/>
        </w:rPr>
        <w:t>Керамика</w:t>
      </w:r>
      <w:proofErr w:type="spellEnd"/>
      <w:r w:rsidRPr="00C43815">
        <w:rPr>
          <w:rFonts w:ascii="Times New Roman" w:hAnsi="Times New Roman" w:cs="Times New Roman"/>
          <w:i/>
          <w:sz w:val="28"/>
          <w:szCs w:val="28"/>
        </w:rPr>
        <w:t xml:space="preserve"> Востока на Руси. IX—XVII </w:t>
      </w:r>
      <w:proofErr w:type="spellStart"/>
      <w:r w:rsidRPr="00C43815">
        <w:rPr>
          <w:rFonts w:ascii="Times New Roman" w:hAnsi="Times New Roman" w:cs="Times New Roman"/>
          <w:i/>
          <w:sz w:val="28"/>
          <w:szCs w:val="28"/>
        </w:rPr>
        <w:t>века</w:t>
      </w:r>
      <w:proofErr w:type="spellEnd"/>
      <w:r w:rsidRPr="00C43815">
        <w:rPr>
          <w:rFonts w:ascii="Times New Roman" w:hAnsi="Times New Roman" w:cs="Times New Roman"/>
          <w:i/>
          <w:sz w:val="28"/>
          <w:szCs w:val="28"/>
        </w:rPr>
        <w:t>.</w:t>
      </w:r>
      <w:r w:rsidRPr="00C43815">
        <w:rPr>
          <w:rFonts w:ascii="Times New Roman" w:hAnsi="Times New Roman" w:cs="Times New Roman"/>
          <w:sz w:val="28"/>
          <w:szCs w:val="28"/>
        </w:rPr>
        <w:t xml:space="preserve"> Москва</w:t>
      </w:r>
      <w:r w:rsidR="00FC3B8F">
        <w:rPr>
          <w:rFonts w:ascii="Times New Roman" w:hAnsi="Times New Roman" w:cs="Times New Roman"/>
          <w:sz w:val="28"/>
          <w:szCs w:val="28"/>
        </w:rPr>
        <w:t> </w:t>
      </w:r>
      <w:r w:rsidRPr="00C43815">
        <w:rPr>
          <w:rFonts w:ascii="Times New Roman" w:hAnsi="Times New Roman" w:cs="Times New Roman"/>
          <w:sz w:val="28"/>
          <w:szCs w:val="28"/>
        </w:rPr>
        <w:t>: Наука</w:t>
      </w:r>
      <w:r w:rsidR="00FC3B8F">
        <w:rPr>
          <w:rFonts w:ascii="Times New Roman" w:hAnsi="Times New Roman" w:cs="Times New Roman"/>
          <w:sz w:val="28"/>
          <w:szCs w:val="28"/>
        </w:rPr>
        <w:t xml:space="preserve">, </w:t>
      </w:r>
      <w:r w:rsidR="00FC3B8F" w:rsidRPr="00C43815">
        <w:rPr>
          <w:rFonts w:ascii="Times New Roman" w:hAnsi="Times New Roman" w:cs="Times New Roman"/>
          <w:sz w:val="28"/>
          <w:szCs w:val="28"/>
        </w:rPr>
        <w:t>2010.</w:t>
      </w:r>
      <w:r w:rsidR="00FC3B8F">
        <w:rPr>
          <w:rFonts w:ascii="Times New Roman" w:hAnsi="Times New Roman" w:cs="Times New Roman"/>
          <w:sz w:val="28"/>
          <w:szCs w:val="28"/>
        </w:rPr>
        <w:t xml:space="preserve"> 268 с.</w:t>
      </w:r>
    </w:p>
    <w:p w14:paraId="3A30AB4E" w14:textId="353743FF" w:rsidR="00824555" w:rsidRPr="00FC3B8F" w:rsidRDefault="00824555" w:rsidP="00A706C2">
      <w:pPr>
        <w:pStyle w:val="a4"/>
        <w:numPr>
          <w:ilvl w:val="0"/>
          <w:numId w:val="20"/>
        </w:numPr>
        <w:spacing w:after="0" w:line="360" w:lineRule="auto"/>
        <w:jc w:val="both"/>
        <w:rPr>
          <w:rFonts w:ascii="Times New Roman" w:hAnsi="Times New Roman" w:cs="Times New Roman"/>
          <w:iCs/>
          <w:sz w:val="28"/>
          <w:szCs w:val="28"/>
        </w:rPr>
      </w:pPr>
      <w:proofErr w:type="spellStart"/>
      <w:r w:rsidRPr="00C43815">
        <w:rPr>
          <w:rFonts w:ascii="Times New Roman" w:hAnsi="Times New Roman" w:cs="Times New Roman"/>
          <w:sz w:val="28"/>
          <w:szCs w:val="28"/>
        </w:rPr>
        <w:t>Лутай</w:t>
      </w:r>
      <w:proofErr w:type="spellEnd"/>
      <w:r w:rsidRPr="00C43815">
        <w:rPr>
          <w:rFonts w:ascii="Times New Roman" w:hAnsi="Times New Roman" w:cs="Times New Roman"/>
          <w:sz w:val="28"/>
          <w:szCs w:val="28"/>
        </w:rPr>
        <w:t xml:space="preserve"> Ф. </w:t>
      </w:r>
      <w:proofErr w:type="spellStart"/>
      <w:r w:rsidRPr="00C43815">
        <w:rPr>
          <w:rFonts w:ascii="Times New Roman" w:hAnsi="Times New Roman" w:cs="Times New Roman"/>
          <w:sz w:val="28"/>
          <w:szCs w:val="28"/>
        </w:rPr>
        <w:t>Юрківська</w:t>
      </w:r>
      <w:proofErr w:type="spellEnd"/>
      <w:r w:rsidRPr="00C43815">
        <w:rPr>
          <w:rFonts w:ascii="Times New Roman" w:hAnsi="Times New Roman" w:cs="Times New Roman"/>
          <w:sz w:val="28"/>
          <w:szCs w:val="28"/>
        </w:rPr>
        <w:t xml:space="preserve"> старовина (До заснування с. Юрківки на Запоріжжі). </w:t>
      </w:r>
      <w:r w:rsidRPr="00C43815">
        <w:rPr>
          <w:rFonts w:ascii="Times New Roman" w:hAnsi="Times New Roman" w:cs="Times New Roman"/>
          <w:i/>
          <w:sz w:val="28"/>
          <w:szCs w:val="28"/>
        </w:rPr>
        <w:t>Краєзнавство</w:t>
      </w:r>
      <w:r w:rsidR="00FC3B8F">
        <w:rPr>
          <w:rFonts w:ascii="Times New Roman" w:hAnsi="Times New Roman" w:cs="Times New Roman"/>
          <w:i/>
          <w:sz w:val="28"/>
          <w:szCs w:val="28"/>
        </w:rPr>
        <w:t xml:space="preserve">. </w:t>
      </w:r>
      <w:r w:rsidR="00FC3B8F" w:rsidRPr="00FC3B8F">
        <w:rPr>
          <w:rFonts w:ascii="Times New Roman" w:hAnsi="Times New Roman" w:cs="Times New Roman"/>
          <w:iCs/>
          <w:sz w:val="28"/>
          <w:szCs w:val="28"/>
        </w:rPr>
        <w:t>1929. №</w:t>
      </w:r>
      <w:r w:rsidRPr="00FC3B8F">
        <w:rPr>
          <w:rFonts w:ascii="Times New Roman" w:hAnsi="Times New Roman" w:cs="Times New Roman"/>
          <w:iCs/>
          <w:sz w:val="28"/>
          <w:szCs w:val="28"/>
        </w:rPr>
        <w:t xml:space="preserve"> 1</w:t>
      </w:r>
      <w:r w:rsidR="00FC3B8F">
        <w:rPr>
          <w:rFonts w:ascii="Times New Roman" w:hAnsi="Times New Roman" w:cs="Times New Roman"/>
          <w:iCs/>
          <w:sz w:val="28"/>
          <w:szCs w:val="28"/>
        </w:rPr>
        <w:t>-</w:t>
      </w:r>
      <w:r w:rsidRPr="00FC3B8F">
        <w:rPr>
          <w:rFonts w:ascii="Times New Roman" w:hAnsi="Times New Roman" w:cs="Times New Roman"/>
          <w:iCs/>
          <w:sz w:val="28"/>
          <w:szCs w:val="28"/>
        </w:rPr>
        <w:t>2</w:t>
      </w:r>
      <w:r w:rsidR="00FC3B8F">
        <w:rPr>
          <w:rFonts w:ascii="Times New Roman" w:hAnsi="Times New Roman" w:cs="Times New Roman"/>
          <w:iCs/>
          <w:sz w:val="28"/>
          <w:szCs w:val="28"/>
        </w:rPr>
        <w:t>. С. </w:t>
      </w:r>
      <w:r w:rsidRPr="00FC3B8F">
        <w:rPr>
          <w:rFonts w:ascii="Times New Roman" w:hAnsi="Times New Roman" w:cs="Times New Roman"/>
          <w:iCs/>
          <w:sz w:val="28"/>
          <w:szCs w:val="28"/>
        </w:rPr>
        <w:t>31</w:t>
      </w:r>
      <w:r w:rsidR="00FC3B8F" w:rsidRPr="00FC3B8F">
        <w:rPr>
          <w:rFonts w:ascii="Times New Roman" w:hAnsi="Times New Roman" w:cs="Times New Roman"/>
          <w:iCs/>
          <w:sz w:val="28"/>
          <w:szCs w:val="28"/>
        </w:rPr>
        <w:t>–</w:t>
      </w:r>
      <w:r w:rsidRPr="00FC3B8F">
        <w:rPr>
          <w:rFonts w:ascii="Times New Roman" w:hAnsi="Times New Roman" w:cs="Times New Roman"/>
          <w:iCs/>
          <w:sz w:val="28"/>
          <w:szCs w:val="28"/>
        </w:rPr>
        <w:t>36.</w:t>
      </w:r>
      <w:bookmarkStart w:id="52" w:name="_Hlk152354077"/>
    </w:p>
    <w:bookmarkEnd w:id="52"/>
    <w:p w14:paraId="4C8162EA" w14:textId="243863BB" w:rsidR="00824555" w:rsidRPr="002C02BC" w:rsidRDefault="00824555" w:rsidP="002C02BC">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2C02BC">
        <w:rPr>
          <w:rFonts w:ascii="Times New Roman" w:hAnsi="Times New Roman" w:cs="Times New Roman"/>
          <w:sz w:val="28"/>
          <w:szCs w:val="28"/>
        </w:rPr>
        <w:t>Моця</w:t>
      </w:r>
      <w:proofErr w:type="spellEnd"/>
      <w:r w:rsidRPr="002C02BC">
        <w:rPr>
          <w:rFonts w:ascii="Times New Roman" w:hAnsi="Times New Roman" w:cs="Times New Roman"/>
          <w:sz w:val="28"/>
          <w:szCs w:val="28"/>
        </w:rPr>
        <w:t xml:space="preserve"> О. П. Золотоординські «</w:t>
      </w:r>
      <w:r w:rsidR="002C02BC" w:rsidRPr="002C02BC">
        <w:rPr>
          <w:rFonts w:ascii="Times New Roman" w:hAnsi="Times New Roman" w:cs="Times New Roman"/>
          <w:sz w:val="28"/>
          <w:szCs w:val="28"/>
        </w:rPr>
        <w:t>т</w:t>
      </w:r>
      <w:r w:rsidRPr="002C02BC">
        <w:rPr>
          <w:rFonts w:ascii="Times New Roman" w:hAnsi="Times New Roman" w:cs="Times New Roman"/>
          <w:sz w:val="28"/>
          <w:szCs w:val="28"/>
        </w:rPr>
        <w:t xml:space="preserve">емні» </w:t>
      </w:r>
      <w:r w:rsidR="002C02BC" w:rsidRPr="002C02BC">
        <w:rPr>
          <w:rFonts w:ascii="Times New Roman" w:hAnsi="Times New Roman" w:cs="Times New Roman"/>
          <w:sz w:val="28"/>
          <w:szCs w:val="28"/>
        </w:rPr>
        <w:t>в</w:t>
      </w:r>
      <w:r w:rsidRPr="002C02BC">
        <w:rPr>
          <w:rFonts w:ascii="Times New Roman" w:hAnsi="Times New Roman" w:cs="Times New Roman"/>
          <w:sz w:val="28"/>
          <w:szCs w:val="28"/>
        </w:rPr>
        <w:t xml:space="preserve">іки на землях </w:t>
      </w:r>
      <w:r w:rsidR="002C02BC" w:rsidRPr="002C02BC">
        <w:rPr>
          <w:rFonts w:ascii="Times New Roman" w:hAnsi="Times New Roman" w:cs="Times New Roman"/>
          <w:sz w:val="28"/>
          <w:szCs w:val="28"/>
        </w:rPr>
        <w:t>п</w:t>
      </w:r>
      <w:r w:rsidRPr="002C02BC">
        <w:rPr>
          <w:rFonts w:ascii="Times New Roman" w:hAnsi="Times New Roman" w:cs="Times New Roman"/>
          <w:sz w:val="28"/>
          <w:szCs w:val="28"/>
        </w:rPr>
        <w:t xml:space="preserve">івденної </w:t>
      </w:r>
      <w:r w:rsidR="002C02BC" w:rsidRPr="002C02BC">
        <w:rPr>
          <w:rFonts w:ascii="Times New Roman" w:hAnsi="Times New Roman" w:cs="Times New Roman"/>
          <w:sz w:val="28"/>
          <w:szCs w:val="28"/>
        </w:rPr>
        <w:t>Р</w:t>
      </w:r>
      <w:r w:rsidRPr="002C02BC">
        <w:rPr>
          <w:rFonts w:ascii="Times New Roman" w:hAnsi="Times New Roman" w:cs="Times New Roman"/>
          <w:sz w:val="28"/>
          <w:szCs w:val="28"/>
        </w:rPr>
        <w:t xml:space="preserve">усі: історично-археологічний контекст. </w:t>
      </w:r>
      <w:r w:rsidRPr="002C02BC">
        <w:rPr>
          <w:rFonts w:ascii="Times New Roman" w:hAnsi="Times New Roman" w:cs="Times New Roman"/>
          <w:i/>
          <w:sz w:val="28"/>
          <w:szCs w:val="28"/>
        </w:rPr>
        <w:t>Археологія</w:t>
      </w:r>
      <w:r w:rsidR="002C02BC" w:rsidRPr="002C02BC">
        <w:rPr>
          <w:rFonts w:ascii="Times New Roman" w:hAnsi="Times New Roman" w:cs="Times New Roman"/>
          <w:sz w:val="28"/>
          <w:szCs w:val="28"/>
        </w:rPr>
        <w:t>.</w:t>
      </w:r>
      <w:r w:rsidRPr="002C02BC">
        <w:rPr>
          <w:rFonts w:ascii="Times New Roman" w:hAnsi="Times New Roman" w:cs="Times New Roman"/>
          <w:sz w:val="28"/>
          <w:szCs w:val="28"/>
        </w:rPr>
        <w:t xml:space="preserve"> 2017</w:t>
      </w:r>
      <w:r w:rsidR="002C02BC" w:rsidRPr="002C02BC">
        <w:rPr>
          <w:rFonts w:ascii="Times New Roman" w:hAnsi="Times New Roman" w:cs="Times New Roman"/>
          <w:sz w:val="28"/>
          <w:szCs w:val="28"/>
        </w:rPr>
        <w:t>.</w:t>
      </w:r>
      <w:r w:rsidRPr="002C02BC">
        <w:rPr>
          <w:rFonts w:ascii="Times New Roman" w:hAnsi="Times New Roman" w:cs="Times New Roman"/>
          <w:sz w:val="28"/>
          <w:szCs w:val="28"/>
        </w:rPr>
        <w:t xml:space="preserve"> № 2. С. 24–37.</w:t>
      </w:r>
    </w:p>
    <w:p w14:paraId="1ABC830D" w14:textId="2256CB76" w:rsidR="00824555" w:rsidRPr="002C02BC" w:rsidRDefault="00824555" w:rsidP="002C02BC">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2C02BC">
        <w:rPr>
          <w:rFonts w:ascii="Times New Roman" w:hAnsi="Times New Roman" w:cs="Times New Roman"/>
          <w:sz w:val="28"/>
          <w:szCs w:val="28"/>
        </w:rPr>
        <w:t>Моця</w:t>
      </w:r>
      <w:proofErr w:type="spellEnd"/>
      <w:r w:rsidRPr="002C02BC">
        <w:rPr>
          <w:rFonts w:ascii="Times New Roman" w:hAnsi="Times New Roman" w:cs="Times New Roman"/>
          <w:sz w:val="28"/>
          <w:szCs w:val="28"/>
        </w:rPr>
        <w:t xml:space="preserve"> О.</w:t>
      </w:r>
      <w:r w:rsidR="002C02BC" w:rsidRPr="002C02BC">
        <w:rPr>
          <w:rFonts w:ascii="Times New Roman" w:hAnsi="Times New Roman" w:cs="Times New Roman"/>
          <w:sz w:val="28"/>
          <w:szCs w:val="28"/>
        </w:rPr>
        <w:t> </w:t>
      </w:r>
      <w:r w:rsidRPr="002C02BC">
        <w:rPr>
          <w:rFonts w:ascii="Times New Roman" w:hAnsi="Times New Roman" w:cs="Times New Roman"/>
          <w:sz w:val="28"/>
          <w:szCs w:val="28"/>
        </w:rPr>
        <w:t xml:space="preserve">П. </w:t>
      </w:r>
      <w:r w:rsidRPr="002C02BC">
        <w:rPr>
          <w:rFonts w:ascii="Times New Roman" w:hAnsi="Times New Roman" w:cs="Times New Roman"/>
          <w:iCs/>
          <w:sz w:val="28"/>
          <w:szCs w:val="28"/>
        </w:rPr>
        <w:t>Південна «Руська земля».</w:t>
      </w:r>
      <w:r w:rsidRPr="002C02BC">
        <w:rPr>
          <w:rFonts w:ascii="Times New Roman" w:hAnsi="Times New Roman" w:cs="Times New Roman"/>
          <w:sz w:val="28"/>
          <w:szCs w:val="28"/>
        </w:rPr>
        <w:t xml:space="preserve"> Київ: </w:t>
      </w:r>
      <w:proofErr w:type="spellStart"/>
      <w:r w:rsidRPr="002C02BC">
        <w:rPr>
          <w:rFonts w:ascii="Times New Roman" w:hAnsi="Times New Roman" w:cs="Times New Roman"/>
          <w:sz w:val="28"/>
          <w:szCs w:val="28"/>
        </w:rPr>
        <w:t>Корвін</w:t>
      </w:r>
      <w:proofErr w:type="spellEnd"/>
      <w:r w:rsidRPr="002C02BC">
        <w:rPr>
          <w:rFonts w:ascii="Times New Roman" w:hAnsi="Times New Roman" w:cs="Times New Roman"/>
          <w:sz w:val="28"/>
          <w:szCs w:val="28"/>
        </w:rPr>
        <w:t>-Пресс</w:t>
      </w:r>
      <w:r w:rsidR="002C02BC" w:rsidRPr="002C02BC">
        <w:rPr>
          <w:rFonts w:ascii="Times New Roman" w:hAnsi="Times New Roman" w:cs="Times New Roman"/>
          <w:sz w:val="28"/>
          <w:szCs w:val="28"/>
        </w:rPr>
        <w:t>,</w:t>
      </w:r>
      <w:r w:rsidRPr="002C02BC">
        <w:rPr>
          <w:rFonts w:ascii="Times New Roman" w:hAnsi="Times New Roman" w:cs="Times New Roman"/>
          <w:sz w:val="28"/>
          <w:szCs w:val="28"/>
        </w:rPr>
        <w:t xml:space="preserve"> </w:t>
      </w:r>
      <w:r w:rsidR="002C02BC" w:rsidRPr="002C02BC">
        <w:rPr>
          <w:rFonts w:ascii="Times New Roman" w:hAnsi="Times New Roman" w:cs="Times New Roman"/>
          <w:sz w:val="28"/>
          <w:szCs w:val="28"/>
        </w:rPr>
        <w:t>2007. 264 с.</w:t>
      </w:r>
    </w:p>
    <w:p w14:paraId="4CFC4D9B" w14:textId="76C82F20" w:rsidR="00824555" w:rsidRDefault="00824555" w:rsidP="002C02BC">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642D87">
        <w:rPr>
          <w:rFonts w:ascii="Times New Roman" w:hAnsi="Times New Roman" w:cs="Times New Roman"/>
          <w:sz w:val="28"/>
          <w:szCs w:val="28"/>
        </w:rPr>
        <w:t>Моця</w:t>
      </w:r>
      <w:proofErr w:type="spellEnd"/>
      <w:r w:rsidRPr="00642D87">
        <w:rPr>
          <w:rFonts w:ascii="Times New Roman" w:hAnsi="Times New Roman" w:cs="Times New Roman"/>
          <w:sz w:val="28"/>
          <w:szCs w:val="28"/>
        </w:rPr>
        <w:t xml:space="preserve"> О.</w:t>
      </w:r>
      <w:r w:rsidR="002C02BC">
        <w:rPr>
          <w:rFonts w:ascii="Times New Roman" w:hAnsi="Times New Roman" w:cs="Times New Roman"/>
          <w:sz w:val="28"/>
          <w:szCs w:val="28"/>
        </w:rPr>
        <w:t> </w:t>
      </w:r>
      <w:r w:rsidRPr="00642D87">
        <w:rPr>
          <w:rFonts w:ascii="Times New Roman" w:hAnsi="Times New Roman" w:cs="Times New Roman"/>
          <w:sz w:val="28"/>
          <w:szCs w:val="28"/>
        </w:rPr>
        <w:t xml:space="preserve">П. </w:t>
      </w:r>
      <w:r w:rsidRPr="00642D87">
        <w:rPr>
          <w:rFonts w:ascii="Times New Roman" w:hAnsi="Times New Roman" w:cs="Times New Roman"/>
          <w:i/>
          <w:sz w:val="28"/>
          <w:szCs w:val="28"/>
        </w:rPr>
        <w:t xml:space="preserve">«Русь», «Мала Русь», «Україна» в </w:t>
      </w:r>
      <w:proofErr w:type="spellStart"/>
      <w:r w:rsidRPr="00642D87">
        <w:rPr>
          <w:rFonts w:ascii="Times New Roman" w:hAnsi="Times New Roman" w:cs="Times New Roman"/>
          <w:i/>
          <w:sz w:val="28"/>
          <w:szCs w:val="28"/>
        </w:rPr>
        <w:t>післямонгольські</w:t>
      </w:r>
      <w:proofErr w:type="spellEnd"/>
      <w:r w:rsidRPr="00642D87">
        <w:rPr>
          <w:rFonts w:ascii="Times New Roman" w:hAnsi="Times New Roman" w:cs="Times New Roman"/>
          <w:i/>
          <w:sz w:val="28"/>
          <w:szCs w:val="28"/>
        </w:rPr>
        <w:t xml:space="preserve"> та козацькі часи</w:t>
      </w:r>
      <w:r w:rsidRPr="00642D87">
        <w:rPr>
          <w:rFonts w:ascii="Times New Roman" w:hAnsi="Times New Roman" w:cs="Times New Roman"/>
          <w:sz w:val="28"/>
          <w:szCs w:val="28"/>
        </w:rPr>
        <w:t>. Київ</w:t>
      </w:r>
      <w:r w:rsidR="002C02BC">
        <w:rPr>
          <w:rFonts w:ascii="Times New Roman" w:hAnsi="Times New Roman" w:cs="Times New Roman"/>
          <w:sz w:val="28"/>
          <w:szCs w:val="28"/>
        </w:rPr>
        <w:t> </w:t>
      </w:r>
      <w:r w:rsidRPr="00642D87">
        <w:rPr>
          <w:rFonts w:ascii="Times New Roman" w:hAnsi="Times New Roman" w:cs="Times New Roman"/>
          <w:sz w:val="28"/>
          <w:szCs w:val="28"/>
        </w:rPr>
        <w:t xml:space="preserve">: Наукова думка. </w:t>
      </w:r>
      <w:r w:rsidR="002C02BC" w:rsidRPr="00642D87">
        <w:rPr>
          <w:rFonts w:ascii="Times New Roman" w:hAnsi="Times New Roman" w:cs="Times New Roman"/>
          <w:sz w:val="28"/>
          <w:szCs w:val="28"/>
        </w:rPr>
        <w:t>2009.</w:t>
      </w:r>
      <w:r w:rsidR="002C02BC">
        <w:rPr>
          <w:rFonts w:ascii="Times New Roman" w:hAnsi="Times New Roman" w:cs="Times New Roman"/>
          <w:sz w:val="28"/>
          <w:szCs w:val="28"/>
        </w:rPr>
        <w:t xml:space="preserve"> 320 с.</w:t>
      </w:r>
    </w:p>
    <w:p w14:paraId="063A22E1" w14:textId="78C4E6D7" w:rsidR="00824555" w:rsidRDefault="00824555" w:rsidP="002C02BC">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642D87">
        <w:rPr>
          <w:rFonts w:ascii="Times New Roman" w:hAnsi="Times New Roman" w:cs="Times New Roman"/>
          <w:sz w:val="28"/>
          <w:szCs w:val="28"/>
        </w:rPr>
        <w:t>Моця</w:t>
      </w:r>
      <w:proofErr w:type="spellEnd"/>
      <w:r w:rsidRPr="00642D87">
        <w:rPr>
          <w:rFonts w:ascii="Times New Roman" w:hAnsi="Times New Roman" w:cs="Times New Roman"/>
          <w:sz w:val="28"/>
          <w:szCs w:val="28"/>
        </w:rPr>
        <w:t xml:space="preserve"> О.</w:t>
      </w:r>
      <w:r w:rsidR="002C02BC">
        <w:rPr>
          <w:rFonts w:ascii="Times New Roman" w:hAnsi="Times New Roman" w:cs="Times New Roman"/>
          <w:sz w:val="28"/>
          <w:szCs w:val="28"/>
        </w:rPr>
        <w:t> </w:t>
      </w:r>
      <w:r w:rsidRPr="00642D87">
        <w:rPr>
          <w:rFonts w:ascii="Times New Roman" w:hAnsi="Times New Roman" w:cs="Times New Roman"/>
          <w:sz w:val="28"/>
          <w:szCs w:val="28"/>
        </w:rPr>
        <w:t xml:space="preserve">П., </w:t>
      </w:r>
      <w:proofErr w:type="spellStart"/>
      <w:r w:rsidRPr="00642D87">
        <w:rPr>
          <w:rFonts w:ascii="Times New Roman" w:hAnsi="Times New Roman" w:cs="Times New Roman"/>
          <w:sz w:val="28"/>
          <w:szCs w:val="28"/>
        </w:rPr>
        <w:t>Рафальський</w:t>
      </w:r>
      <w:proofErr w:type="spellEnd"/>
      <w:r w:rsidRPr="00642D87">
        <w:rPr>
          <w:rFonts w:ascii="Times New Roman" w:hAnsi="Times New Roman" w:cs="Times New Roman"/>
          <w:sz w:val="28"/>
          <w:szCs w:val="28"/>
        </w:rPr>
        <w:t xml:space="preserve"> О.</w:t>
      </w:r>
      <w:r w:rsidR="002C02BC">
        <w:rPr>
          <w:rFonts w:ascii="Times New Roman" w:hAnsi="Times New Roman" w:cs="Times New Roman"/>
          <w:sz w:val="28"/>
          <w:szCs w:val="28"/>
        </w:rPr>
        <w:t> </w:t>
      </w:r>
      <w:r w:rsidRPr="00642D87">
        <w:rPr>
          <w:rFonts w:ascii="Times New Roman" w:hAnsi="Times New Roman" w:cs="Times New Roman"/>
          <w:sz w:val="28"/>
          <w:szCs w:val="28"/>
        </w:rPr>
        <w:t xml:space="preserve">О. Битва на Синіх водах і її місце в Середньовічної історії Європи. </w:t>
      </w:r>
      <w:r w:rsidRPr="00642D87">
        <w:rPr>
          <w:rFonts w:ascii="Times New Roman" w:hAnsi="Times New Roman" w:cs="Times New Roman"/>
          <w:i/>
          <w:sz w:val="28"/>
          <w:szCs w:val="28"/>
        </w:rPr>
        <w:t>Наукові записки. Серія: Історичні науки</w:t>
      </w:r>
      <w:r w:rsidRPr="00642D87">
        <w:rPr>
          <w:rFonts w:ascii="Times New Roman" w:hAnsi="Times New Roman" w:cs="Times New Roman"/>
          <w:sz w:val="28"/>
          <w:szCs w:val="28"/>
        </w:rPr>
        <w:t xml:space="preserve">, 20: </w:t>
      </w:r>
      <w:proofErr w:type="spellStart"/>
      <w:r w:rsidRPr="00642D87">
        <w:rPr>
          <w:rFonts w:ascii="Times New Roman" w:hAnsi="Times New Roman" w:cs="Times New Roman"/>
          <w:sz w:val="28"/>
          <w:szCs w:val="28"/>
        </w:rPr>
        <w:t>Синьоводська</w:t>
      </w:r>
      <w:proofErr w:type="spellEnd"/>
      <w:r w:rsidRPr="00642D87">
        <w:rPr>
          <w:rFonts w:ascii="Times New Roman" w:hAnsi="Times New Roman" w:cs="Times New Roman"/>
          <w:sz w:val="28"/>
          <w:szCs w:val="28"/>
        </w:rPr>
        <w:t xml:space="preserve"> битва 1362 року в контекс</w:t>
      </w:r>
      <w:r>
        <w:rPr>
          <w:rFonts w:ascii="Times New Roman" w:hAnsi="Times New Roman" w:cs="Times New Roman"/>
          <w:sz w:val="28"/>
          <w:szCs w:val="28"/>
        </w:rPr>
        <w:t xml:space="preserve">ті історії Східної Європи, </w:t>
      </w:r>
      <w:r w:rsidR="00171822">
        <w:rPr>
          <w:rFonts w:ascii="Times New Roman" w:hAnsi="Times New Roman" w:cs="Times New Roman"/>
          <w:sz w:val="28"/>
          <w:szCs w:val="28"/>
        </w:rPr>
        <w:t xml:space="preserve">2014. </w:t>
      </w:r>
      <w:r w:rsidR="002C02BC">
        <w:rPr>
          <w:rFonts w:ascii="Times New Roman" w:hAnsi="Times New Roman" w:cs="Times New Roman"/>
          <w:sz w:val="28"/>
          <w:szCs w:val="28"/>
        </w:rPr>
        <w:t>С</w:t>
      </w:r>
      <w:r>
        <w:rPr>
          <w:rFonts w:ascii="Times New Roman" w:hAnsi="Times New Roman" w:cs="Times New Roman"/>
          <w:sz w:val="28"/>
          <w:szCs w:val="28"/>
        </w:rPr>
        <w:t>.</w:t>
      </w:r>
      <w:r w:rsidR="002C02BC">
        <w:rPr>
          <w:rFonts w:ascii="Times New Roman" w:hAnsi="Times New Roman" w:cs="Times New Roman"/>
          <w:sz w:val="28"/>
          <w:szCs w:val="28"/>
        </w:rPr>
        <w:t> </w:t>
      </w:r>
      <w:r>
        <w:rPr>
          <w:rFonts w:ascii="Times New Roman" w:hAnsi="Times New Roman" w:cs="Times New Roman"/>
          <w:sz w:val="28"/>
          <w:szCs w:val="28"/>
        </w:rPr>
        <w:t>3–</w:t>
      </w:r>
      <w:r w:rsidRPr="00642D87">
        <w:rPr>
          <w:rFonts w:ascii="Times New Roman" w:hAnsi="Times New Roman" w:cs="Times New Roman"/>
          <w:sz w:val="28"/>
          <w:szCs w:val="28"/>
        </w:rPr>
        <w:t>9.</w:t>
      </w:r>
    </w:p>
    <w:p w14:paraId="5C75A9F8" w14:textId="34D8CF00" w:rsidR="00171822" w:rsidRDefault="00171822" w:rsidP="00171822">
      <w:pPr>
        <w:pStyle w:val="a4"/>
        <w:numPr>
          <w:ilvl w:val="0"/>
          <w:numId w:val="20"/>
        </w:numPr>
        <w:spacing w:after="0" w:line="360" w:lineRule="auto"/>
        <w:ind w:left="0" w:firstLine="709"/>
        <w:jc w:val="both"/>
        <w:rPr>
          <w:rFonts w:ascii="Times New Roman" w:hAnsi="Times New Roman" w:cs="Times New Roman"/>
          <w:sz w:val="28"/>
          <w:szCs w:val="28"/>
        </w:rPr>
      </w:pPr>
      <w:r w:rsidRPr="00171822">
        <w:rPr>
          <w:rFonts w:ascii="Times New Roman" w:hAnsi="Times New Roman" w:cs="Times New Roman"/>
          <w:sz w:val="28"/>
          <w:szCs w:val="28"/>
        </w:rPr>
        <w:t xml:space="preserve">На розі двох світів. Історична спадщина України та Литви на території Херсонської області / </w:t>
      </w:r>
      <w:proofErr w:type="spellStart"/>
      <w:r w:rsidRPr="00171822">
        <w:rPr>
          <w:rFonts w:ascii="Times New Roman" w:hAnsi="Times New Roman" w:cs="Times New Roman"/>
          <w:sz w:val="28"/>
          <w:szCs w:val="28"/>
        </w:rPr>
        <w:t>Авт</w:t>
      </w:r>
      <w:proofErr w:type="spellEnd"/>
      <w:r w:rsidRPr="00171822">
        <w:rPr>
          <w:rFonts w:ascii="Times New Roman" w:hAnsi="Times New Roman" w:cs="Times New Roman"/>
          <w:sz w:val="28"/>
          <w:szCs w:val="28"/>
        </w:rPr>
        <w:t xml:space="preserve">. </w:t>
      </w:r>
      <w:proofErr w:type="spellStart"/>
      <w:r w:rsidRPr="00171822">
        <w:rPr>
          <w:rFonts w:ascii="Times New Roman" w:hAnsi="Times New Roman" w:cs="Times New Roman"/>
          <w:sz w:val="28"/>
          <w:szCs w:val="28"/>
        </w:rPr>
        <w:t>кол</w:t>
      </w:r>
      <w:proofErr w:type="spellEnd"/>
      <w:r w:rsidRPr="00171822">
        <w:rPr>
          <w:rFonts w:ascii="Times New Roman" w:hAnsi="Times New Roman" w:cs="Times New Roman"/>
          <w:sz w:val="28"/>
          <w:szCs w:val="28"/>
        </w:rPr>
        <w:t>.: С.</w:t>
      </w:r>
      <w:r w:rsidR="002C02BC">
        <w:rPr>
          <w:rFonts w:ascii="Times New Roman" w:hAnsi="Times New Roman" w:cs="Times New Roman"/>
          <w:sz w:val="28"/>
          <w:szCs w:val="28"/>
        </w:rPr>
        <w:t> </w:t>
      </w:r>
      <w:r w:rsidRPr="00171822">
        <w:rPr>
          <w:rFonts w:ascii="Times New Roman" w:hAnsi="Times New Roman" w:cs="Times New Roman"/>
          <w:sz w:val="28"/>
          <w:szCs w:val="28"/>
        </w:rPr>
        <w:t xml:space="preserve">О. </w:t>
      </w:r>
      <w:proofErr w:type="spellStart"/>
      <w:r w:rsidRPr="00171822">
        <w:rPr>
          <w:rFonts w:ascii="Times New Roman" w:hAnsi="Times New Roman" w:cs="Times New Roman"/>
          <w:sz w:val="28"/>
          <w:szCs w:val="28"/>
        </w:rPr>
        <w:t>Біляєва</w:t>
      </w:r>
      <w:proofErr w:type="spellEnd"/>
      <w:r w:rsidRPr="00171822">
        <w:rPr>
          <w:rFonts w:ascii="Times New Roman" w:hAnsi="Times New Roman" w:cs="Times New Roman"/>
          <w:sz w:val="28"/>
          <w:szCs w:val="28"/>
        </w:rPr>
        <w:t>, К.</w:t>
      </w:r>
      <w:r w:rsidR="002C02BC">
        <w:rPr>
          <w:rFonts w:ascii="Times New Roman" w:hAnsi="Times New Roman" w:cs="Times New Roman"/>
          <w:sz w:val="28"/>
          <w:szCs w:val="28"/>
        </w:rPr>
        <w:t> </w:t>
      </w:r>
      <w:r w:rsidRPr="00171822">
        <w:rPr>
          <w:rFonts w:ascii="Times New Roman" w:hAnsi="Times New Roman" w:cs="Times New Roman"/>
          <w:sz w:val="28"/>
          <w:szCs w:val="28"/>
        </w:rPr>
        <w:t>С. Гуленко, О.</w:t>
      </w:r>
      <w:r w:rsidR="002C02BC">
        <w:rPr>
          <w:rFonts w:ascii="Times New Roman" w:hAnsi="Times New Roman" w:cs="Times New Roman"/>
          <w:sz w:val="28"/>
          <w:szCs w:val="28"/>
        </w:rPr>
        <w:t> </w:t>
      </w:r>
      <w:r w:rsidRPr="00171822">
        <w:rPr>
          <w:rFonts w:ascii="Times New Roman" w:hAnsi="Times New Roman" w:cs="Times New Roman"/>
          <w:sz w:val="28"/>
          <w:szCs w:val="28"/>
        </w:rPr>
        <w:t>Є.</w:t>
      </w:r>
      <w:r w:rsidR="002C02BC">
        <w:rPr>
          <w:rFonts w:ascii="Times New Roman" w:hAnsi="Times New Roman" w:cs="Times New Roman"/>
          <w:sz w:val="28"/>
          <w:szCs w:val="28"/>
        </w:rPr>
        <w:t> </w:t>
      </w:r>
      <w:r w:rsidRPr="00171822">
        <w:rPr>
          <w:rFonts w:ascii="Times New Roman" w:hAnsi="Times New Roman" w:cs="Times New Roman"/>
          <w:sz w:val="28"/>
          <w:szCs w:val="28"/>
        </w:rPr>
        <w:t>Фіалко, М.</w:t>
      </w:r>
      <w:r w:rsidR="002C02BC">
        <w:rPr>
          <w:rFonts w:ascii="Times New Roman" w:hAnsi="Times New Roman" w:cs="Times New Roman"/>
          <w:sz w:val="28"/>
          <w:szCs w:val="28"/>
        </w:rPr>
        <w:t> </w:t>
      </w:r>
      <w:r w:rsidRPr="00171822">
        <w:rPr>
          <w:rFonts w:ascii="Times New Roman" w:hAnsi="Times New Roman" w:cs="Times New Roman"/>
          <w:sz w:val="28"/>
          <w:szCs w:val="28"/>
        </w:rPr>
        <w:t xml:space="preserve">М. </w:t>
      </w:r>
      <w:proofErr w:type="spellStart"/>
      <w:r w:rsidRPr="00171822">
        <w:rPr>
          <w:rFonts w:ascii="Times New Roman" w:hAnsi="Times New Roman" w:cs="Times New Roman"/>
          <w:sz w:val="28"/>
          <w:szCs w:val="28"/>
        </w:rPr>
        <w:t>Ієвлев</w:t>
      </w:r>
      <w:proofErr w:type="spellEnd"/>
      <w:r w:rsidRPr="00171822">
        <w:rPr>
          <w:rFonts w:ascii="Times New Roman" w:hAnsi="Times New Roman" w:cs="Times New Roman"/>
          <w:sz w:val="28"/>
          <w:szCs w:val="28"/>
        </w:rPr>
        <w:t>, О.</w:t>
      </w:r>
      <w:r w:rsidR="002C02BC">
        <w:rPr>
          <w:rFonts w:ascii="Times New Roman" w:hAnsi="Times New Roman" w:cs="Times New Roman"/>
          <w:sz w:val="28"/>
          <w:szCs w:val="28"/>
        </w:rPr>
        <w:t> </w:t>
      </w:r>
      <w:r w:rsidRPr="00171822">
        <w:rPr>
          <w:rFonts w:ascii="Times New Roman" w:hAnsi="Times New Roman" w:cs="Times New Roman"/>
          <w:sz w:val="28"/>
          <w:szCs w:val="28"/>
        </w:rPr>
        <w:t>В. Грабовська, О.</w:t>
      </w:r>
      <w:r w:rsidR="002C02BC">
        <w:rPr>
          <w:rFonts w:ascii="Times New Roman" w:hAnsi="Times New Roman" w:cs="Times New Roman"/>
          <w:sz w:val="28"/>
          <w:szCs w:val="28"/>
        </w:rPr>
        <w:t> </w:t>
      </w:r>
      <w:r w:rsidRPr="00171822">
        <w:rPr>
          <w:rFonts w:ascii="Times New Roman" w:hAnsi="Times New Roman" w:cs="Times New Roman"/>
          <w:sz w:val="28"/>
          <w:szCs w:val="28"/>
        </w:rPr>
        <w:t xml:space="preserve">В. </w:t>
      </w:r>
      <w:proofErr w:type="spellStart"/>
      <w:r w:rsidRPr="00171822">
        <w:rPr>
          <w:rFonts w:ascii="Times New Roman" w:hAnsi="Times New Roman" w:cs="Times New Roman"/>
          <w:sz w:val="28"/>
          <w:szCs w:val="28"/>
        </w:rPr>
        <w:t>Манігда</w:t>
      </w:r>
      <w:proofErr w:type="spellEnd"/>
      <w:r w:rsidRPr="00171822">
        <w:rPr>
          <w:rFonts w:ascii="Times New Roman" w:hAnsi="Times New Roman" w:cs="Times New Roman"/>
          <w:sz w:val="28"/>
          <w:szCs w:val="28"/>
        </w:rPr>
        <w:t>, О.</w:t>
      </w:r>
      <w:r w:rsidR="002C02BC">
        <w:rPr>
          <w:rFonts w:ascii="Times New Roman" w:hAnsi="Times New Roman" w:cs="Times New Roman"/>
          <w:sz w:val="28"/>
          <w:szCs w:val="28"/>
        </w:rPr>
        <w:t> </w:t>
      </w:r>
      <w:r w:rsidRPr="00171822">
        <w:rPr>
          <w:rFonts w:ascii="Times New Roman" w:hAnsi="Times New Roman" w:cs="Times New Roman"/>
          <w:sz w:val="28"/>
          <w:szCs w:val="28"/>
        </w:rPr>
        <w:t>В. Чубенко, О.</w:t>
      </w:r>
      <w:r w:rsidR="002C02BC">
        <w:rPr>
          <w:rFonts w:ascii="Times New Roman" w:hAnsi="Times New Roman" w:cs="Times New Roman"/>
          <w:sz w:val="28"/>
          <w:szCs w:val="28"/>
        </w:rPr>
        <w:t> </w:t>
      </w:r>
      <w:r w:rsidRPr="00171822">
        <w:rPr>
          <w:rFonts w:ascii="Times New Roman" w:hAnsi="Times New Roman" w:cs="Times New Roman"/>
          <w:sz w:val="28"/>
          <w:szCs w:val="28"/>
        </w:rPr>
        <w:t>В.</w:t>
      </w:r>
      <w:r w:rsidR="002C02BC">
        <w:rPr>
          <w:rFonts w:ascii="Times New Roman" w:hAnsi="Times New Roman" w:cs="Times New Roman"/>
          <w:sz w:val="28"/>
          <w:szCs w:val="28"/>
        </w:rPr>
        <w:t> </w:t>
      </w:r>
      <w:r w:rsidRPr="00171822">
        <w:rPr>
          <w:rFonts w:ascii="Times New Roman" w:hAnsi="Times New Roman" w:cs="Times New Roman"/>
          <w:sz w:val="28"/>
          <w:szCs w:val="28"/>
        </w:rPr>
        <w:t>Симоненко, О.</w:t>
      </w:r>
      <w:r w:rsidR="002C02BC">
        <w:rPr>
          <w:rFonts w:ascii="Times New Roman" w:hAnsi="Times New Roman" w:cs="Times New Roman"/>
          <w:sz w:val="28"/>
          <w:szCs w:val="28"/>
        </w:rPr>
        <w:t> </w:t>
      </w:r>
      <w:r w:rsidRPr="00171822">
        <w:rPr>
          <w:rFonts w:ascii="Times New Roman" w:hAnsi="Times New Roman" w:cs="Times New Roman"/>
          <w:sz w:val="28"/>
          <w:szCs w:val="28"/>
        </w:rPr>
        <w:t xml:space="preserve">С. </w:t>
      </w:r>
      <w:proofErr w:type="spellStart"/>
      <w:r w:rsidRPr="00171822">
        <w:rPr>
          <w:rFonts w:ascii="Times New Roman" w:hAnsi="Times New Roman" w:cs="Times New Roman"/>
          <w:sz w:val="28"/>
          <w:szCs w:val="28"/>
        </w:rPr>
        <w:t>Дзнеладзе</w:t>
      </w:r>
      <w:proofErr w:type="spellEnd"/>
      <w:r w:rsidRPr="00171822">
        <w:rPr>
          <w:rFonts w:ascii="Times New Roman" w:hAnsi="Times New Roman" w:cs="Times New Roman"/>
          <w:sz w:val="28"/>
          <w:szCs w:val="28"/>
        </w:rPr>
        <w:t>, Д.</w:t>
      </w:r>
      <w:r w:rsidR="002C02BC">
        <w:rPr>
          <w:rFonts w:ascii="Times New Roman" w:hAnsi="Times New Roman" w:cs="Times New Roman"/>
          <w:sz w:val="28"/>
          <w:szCs w:val="28"/>
        </w:rPr>
        <w:t> </w:t>
      </w:r>
      <w:r w:rsidRPr="00171822">
        <w:rPr>
          <w:rFonts w:ascii="Times New Roman" w:hAnsi="Times New Roman" w:cs="Times New Roman"/>
          <w:sz w:val="28"/>
          <w:szCs w:val="28"/>
        </w:rPr>
        <w:t xml:space="preserve">М. </w:t>
      </w:r>
      <w:proofErr w:type="spellStart"/>
      <w:r w:rsidRPr="00171822">
        <w:rPr>
          <w:rFonts w:ascii="Times New Roman" w:hAnsi="Times New Roman" w:cs="Times New Roman"/>
          <w:sz w:val="28"/>
          <w:szCs w:val="28"/>
        </w:rPr>
        <w:t>Сікоза</w:t>
      </w:r>
      <w:proofErr w:type="spellEnd"/>
      <w:r w:rsidRPr="00171822">
        <w:rPr>
          <w:rFonts w:ascii="Times New Roman" w:hAnsi="Times New Roman" w:cs="Times New Roman"/>
          <w:sz w:val="28"/>
          <w:szCs w:val="28"/>
        </w:rPr>
        <w:t xml:space="preserve">. НАН України. Інститут археології; ХМГО </w:t>
      </w:r>
      <w:r w:rsidR="002C02BC">
        <w:rPr>
          <w:rFonts w:ascii="Times New Roman" w:hAnsi="Times New Roman" w:cs="Times New Roman"/>
          <w:sz w:val="28"/>
          <w:szCs w:val="28"/>
        </w:rPr>
        <w:t>«</w:t>
      </w:r>
      <w:r w:rsidRPr="00171822">
        <w:rPr>
          <w:rFonts w:ascii="Times New Roman" w:hAnsi="Times New Roman" w:cs="Times New Roman"/>
          <w:sz w:val="28"/>
          <w:szCs w:val="28"/>
        </w:rPr>
        <w:t>Культурний центр Україна-Литва</w:t>
      </w:r>
      <w:r w:rsidR="002C02BC">
        <w:rPr>
          <w:rFonts w:ascii="Times New Roman" w:hAnsi="Times New Roman" w:cs="Times New Roman"/>
          <w:sz w:val="28"/>
          <w:szCs w:val="28"/>
        </w:rPr>
        <w:t>»</w:t>
      </w:r>
      <w:r w:rsidRPr="00171822">
        <w:rPr>
          <w:rFonts w:ascii="Times New Roman" w:hAnsi="Times New Roman" w:cs="Times New Roman"/>
          <w:sz w:val="28"/>
          <w:szCs w:val="28"/>
        </w:rPr>
        <w:t>. Київ; Херсон</w:t>
      </w:r>
      <w:r w:rsidR="002C02BC">
        <w:rPr>
          <w:rFonts w:ascii="Times New Roman" w:hAnsi="Times New Roman" w:cs="Times New Roman"/>
          <w:sz w:val="28"/>
          <w:szCs w:val="28"/>
        </w:rPr>
        <w:t> </w:t>
      </w:r>
      <w:r w:rsidRPr="00171822">
        <w:rPr>
          <w:rFonts w:ascii="Times New Roman" w:hAnsi="Times New Roman" w:cs="Times New Roman"/>
          <w:sz w:val="28"/>
          <w:szCs w:val="28"/>
        </w:rPr>
        <w:t>: Гілея, 2018. 72 с.</w:t>
      </w:r>
    </w:p>
    <w:p w14:paraId="7F58D6F8" w14:textId="7C8A0771" w:rsidR="00824555" w:rsidRDefault="00824555" w:rsidP="002C02BC">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642D87">
        <w:rPr>
          <w:rFonts w:ascii="Times New Roman" w:hAnsi="Times New Roman" w:cs="Times New Roman"/>
          <w:sz w:val="28"/>
          <w:szCs w:val="28"/>
        </w:rPr>
        <w:lastRenderedPageBreak/>
        <w:t>Оленковський</w:t>
      </w:r>
      <w:proofErr w:type="spellEnd"/>
      <w:r w:rsidRPr="00642D87">
        <w:rPr>
          <w:rFonts w:ascii="Times New Roman" w:hAnsi="Times New Roman" w:cs="Times New Roman"/>
          <w:sz w:val="28"/>
          <w:szCs w:val="28"/>
        </w:rPr>
        <w:t xml:space="preserve"> М.</w:t>
      </w:r>
      <w:r w:rsidR="002C02BC">
        <w:rPr>
          <w:rFonts w:ascii="Times New Roman" w:hAnsi="Times New Roman" w:cs="Times New Roman"/>
          <w:sz w:val="28"/>
          <w:szCs w:val="28"/>
        </w:rPr>
        <w:t> </w:t>
      </w:r>
      <w:r w:rsidRPr="00642D87">
        <w:rPr>
          <w:rFonts w:ascii="Times New Roman" w:hAnsi="Times New Roman" w:cs="Times New Roman"/>
          <w:sz w:val="28"/>
          <w:szCs w:val="28"/>
        </w:rPr>
        <w:t xml:space="preserve">П. Про деякі історичні, політичні й економічні передумови виникнення запорозького козацтва. </w:t>
      </w:r>
      <w:r w:rsidRPr="00642D87">
        <w:rPr>
          <w:rFonts w:ascii="Times New Roman" w:hAnsi="Times New Roman" w:cs="Times New Roman"/>
          <w:i/>
          <w:sz w:val="28"/>
          <w:szCs w:val="28"/>
        </w:rPr>
        <w:t>Археологічні дослідження пам’яток українського козацтва</w:t>
      </w:r>
      <w:r w:rsidR="002C02BC">
        <w:rPr>
          <w:rFonts w:ascii="Times New Roman" w:hAnsi="Times New Roman" w:cs="Times New Roman"/>
          <w:sz w:val="28"/>
          <w:szCs w:val="28"/>
        </w:rPr>
        <w:t xml:space="preserve">. Київ : 1993. </w:t>
      </w:r>
      <w:proofErr w:type="spellStart"/>
      <w:r w:rsidR="002C02BC">
        <w:rPr>
          <w:rFonts w:ascii="Times New Roman" w:hAnsi="Times New Roman" w:cs="Times New Roman"/>
          <w:sz w:val="28"/>
          <w:szCs w:val="28"/>
        </w:rPr>
        <w:t>Вип</w:t>
      </w:r>
      <w:proofErr w:type="spellEnd"/>
      <w:r w:rsidR="002C02BC">
        <w:rPr>
          <w:rFonts w:ascii="Times New Roman" w:hAnsi="Times New Roman" w:cs="Times New Roman"/>
          <w:sz w:val="28"/>
          <w:szCs w:val="28"/>
        </w:rPr>
        <w:t>.</w:t>
      </w:r>
      <w:r w:rsidRPr="00642D87">
        <w:rPr>
          <w:rFonts w:ascii="Times New Roman" w:hAnsi="Times New Roman" w:cs="Times New Roman"/>
          <w:sz w:val="28"/>
          <w:szCs w:val="28"/>
        </w:rPr>
        <w:t xml:space="preserve"> 2</w:t>
      </w:r>
      <w:r w:rsidR="002C02BC">
        <w:rPr>
          <w:rFonts w:ascii="Times New Roman" w:hAnsi="Times New Roman" w:cs="Times New Roman"/>
          <w:sz w:val="28"/>
          <w:szCs w:val="28"/>
        </w:rPr>
        <w:t>.</w:t>
      </w:r>
      <w:r w:rsidRPr="00642D87">
        <w:rPr>
          <w:rFonts w:ascii="Times New Roman" w:hAnsi="Times New Roman" w:cs="Times New Roman"/>
          <w:sz w:val="28"/>
          <w:szCs w:val="28"/>
        </w:rPr>
        <w:t xml:space="preserve"> </w:t>
      </w:r>
      <w:r w:rsidR="002C02BC">
        <w:rPr>
          <w:rFonts w:ascii="Times New Roman" w:hAnsi="Times New Roman" w:cs="Times New Roman"/>
          <w:sz w:val="28"/>
          <w:szCs w:val="28"/>
        </w:rPr>
        <w:t>С</w:t>
      </w:r>
      <w:r w:rsidRPr="00642D87">
        <w:rPr>
          <w:rFonts w:ascii="Times New Roman" w:hAnsi="Times New Roman" w:cs="Times New Roman"/>
          <w:sz w:val="28"/>
          <w:szCs w:val="28"/>
        </w:rPr>
        <w:t>. 15</w:t>
      </w:r>
      <w:r w:rsidR="0081652E" w:rsidRPr="0081652E">
        <w:rPr>
          <w:rFonts w:ascii="Times New Roman" w:hAnsi="Times New Roman" w:cs="Times New Roman"/>
          <w:sz w:val="28"/>
          <w:szCs w:val="28"/>
        </w:rPr>
        <w:t>–</w:t>
      </w:r>
      <w:r w:rsidRPr="00642D87">
        <w:rPr>
          <w:rFonts w:ascii="Times New Roman" w:hAnsi="Times New Roman" w:cs="Times New Roman"/>
          <w:sz w:val="28"/>
          <w:szCs w:val="28"/>
        </w:rPr>
        <w:t>19.</w:t>
      </w:r>
    </w:p>
    <w:p w14:paraId="0E3BE201" w14:textId="2A889423" w:rsidR="00824555" w:rsidRDefault="00824555" w:rsidP="00A706C2">
      <w:pPr>
        <w:pStyle w:val="a4"/>
        <w:numPr>
          <w:ilvl w:val="0"/>
          <w:numId w:val="20"/>
        </w:numPr>
        <w:spacing w:after="0" w:line="360" w:lineRule="auto"/>
        <w:jc w:val="both"/>
        <w:rPr>
          <w:rFonts w:ascii="Times New Roman" w:hAnsi="Times New Roman" w:cs="Times New Roman"/>
          <w:sz w:val="28"/>
          <w:szCs w:val="28"/>
        </w:rPr>
      </w:pPr>
      <w:r w:rsidRPr="008973C9">
        <w:rPr>
          <w:rFonts w:ascii="Times New Roman" w:hAnsi="Times New Roman" w:cs="Times New Roman"/>
          <w:sz w:val="28"/>
          <w:szCs w:val="28"/>
        </w:rPr>
        <w:t xml:space="preserve">Пріцак О. Що таке </w:t>
      </w:r>
      <w:r>
        <w:rPr>
          <w:rFonts w:ascii="Times New Roman" w:hAnsi="Times New Roman" w:cs="Times New Roman"/>
          <w:sz w:val="28"/>
          <w:szCs w:val="28"/>
        </w:rPr>
        <w:t xml:space="preserve">історія України? </w:t>
      </w:r>
      <w:r w:rsidRPr="008973C9">
        <w:rPr>
          <w:rFonts w:ascii="Times New Roman" w:hAnsi="Times New Roman" w:cs="Times New Roman"/>
          <w:i/>
          <w:sz w:val="28"/>
          <w:szCs w:val="28"/>
        </w:rPr>
        <w:t>Слово і час</w:t>
      </w:r>
      <w:r>
        <w:rPr>
          <w:rFonts w:ascii="Times New Roman" w:hAnsi="Times New Roman" w:cs="Times New Roman"/>
          <w:sz w:val="28"/>
          <w:szCs w:val="28"/>
        </w:rPr>
        <w:t>. 1991. № 1. С. 54</w:t>
      </w:r>
      <w:r w:rsidRPr="00824555">
        <w:rPr>
          <w:rFonts w:ascii="Times New Roman" w:hAnsi="Times New Roman" w:cs="Times New Roman"/>
          <w:sz w:val="28"/>
          <w:szCs w:val="28"/>
        </w:rPr>
        <w:t>–</w:t>
      </w:r>
      <w:r w:rsidRPr="008973C9">
        <w:rPr>
          <w:rFonts w:ascii="Times New Roman" w:hAnsi="Times New Roman" w:cs="Times New Roman"/>
          <w:sz w:val="28"/>
          <w:szCs w:val="28"/>
        </w:rPr>
        <w:t>60.</w:t>
      </w:r>
    </w:p>
    <w:p w14:paraId="2A5A0839" w14:textId="564C6F16" w:rsidR="00824555" w:rsidRPr="0081652E" w:rsidRDefault="00824555" w:rsidP="00560000">
      <w:pPr>
        <w:pStyle w:val="a4"/>
        <w:numPr>
          <w:ilvl w:val="0"/>
          <w:numId w:val="20"/>
        </w:numPr>
        <w:spacing w:after="0" w:line="360" w:lineRule="auto"/>
        <w:jc w:val="both"/>
        <w:rPr>
          <w:rFonts w:ascii="Times New Roman" w:hAnsi="Times New Roman" w:cs="Times New Roman"/>
          <w:sz w:val="28"/>
          <w:szCs w:val="28"/>
        </w:rPr>
      </w:pPr>
      <w:proofErr w:type="spellStart"/>
      <w:r w:rsidRPr="0081652E">
        <w:rPr>
          <w:rFonts w:ascii="Times New Roman" w:hAnsi="Times New Roman" w:cs="Times New Roman"/>
          <w:sz w:val="28"/>
          <w:szCs w:val="28"/>
        </w:rPr>
        <w:t>Сапожников</w:t>
      </w:r>
      <w:proofErr w:type="spellEnd"/>
      <w:r w:rsidRPr="0081652E">
        <w:rPr>
          <w:rFonts w:ascii="Times New Roman" w:hAnsi="Times New Roman" w:cs="Times New Roman"/>
          <w:sz w:val="28"/>
          <w:szCs w:val="28"/>
        </w:rPr>
        <w:t xml:space="preserve"> І. В. </w:t>
      </w:r>
      <w:r w:rsidRPr="0081652E">
        <w:rPr>
          <w:rFonts w:ascii="Times New Roman" w:hAnsi="Times New Roman" w:cs="Times New Roman"/>
          <w:i/>
          <w:sz w:val="28"/>
          <w:szCs w:val="28"/>
        </w:rPr>
        <w:t>Кам’яні хрести степової України (XVIII — перша половина ХІХ ст.)</w:t>
      </w:r>
      <w:r w:rsidRPr="0081652E">
        <w:rPr>
          <w:rFonts w:ascii="Times New Roman" w:hAnsi="Times New Roman" w:cs="Times New Roman"/>
          <w:sz w:val="28"/>
          <w:szCs w:val="28"/>
        </w:rPr>
        <w:t>. Одеса</w:t>
      </w:r>
      <w:r w:rsidR="0081652E" w:rsidRPr="0081652E">
        <w:rPr>
          <w:rFonts w:ascii="Times New Roman" w:hAnsi="Times New Roman" w:cs="Times New Roman"/>
          <w:sz w:val="28"/>
          <w:szCs w:val="28"/>
        </w:rPr>
        <w:t> </w:t>
      </w:r>
      <w:r w:rsidRPr="0081652E">
        <w:rPr>
          <w:rFonts w:ascii="Times New Roman" w:hAnsi="Times New Roman" w:cs="Times New Roman"/>
          <w:sz w:val="28"/>
          <w:szCs w:val="28"/>
        </w:rPr>
        <w:t xml:space="preserve">: </w:t>
      </w:r>
      <w:r w:rsidR="0081652E" w:rsidRPr="0081652E">
        <w:rPr>
          <w:rFonts w:ascii="Times New Roman" w:hAnsi="Times New Roman" w:cs="Times New Roman"/>
          <w:sz w:val="28"/>
          <w:szCs w:val="28"/>
        </w:rPr>
        <w:t>ТПКП «</w:t>
      </w:r>
      <w:proofErr w:type="spellStart"/>
      <w:r w:rsidR="0081652E" w:rsidRPr="0081652E">
        <w:rPr>
          <w:rFonts w:ascii="Times New Roman" w:hAnsi="Times New Roman" w:cs="Times New Roman"/>
          <w:sz w:val="28"/>
          <w:szCs w:val="28"/>
        </w:rPr>
        <w:t>Юг</w:t>
      </w:r>
      <w:proofErr w:type="spellEnd"/>
      <w:r w:rsidR="0081652E" w:rsidRPr="0081652E">
        <w:rPr>
          <w:rFonts w:ascii="Times New Roman" w:hAnsi="Times New Roman" w:cs="Times New Roman"/>
          <w:sz w:val="28"/>
          <w:szCs w:val="28"/>
        </w:rPr>
        <w:t>», 1997. 192 с.</w:t>
      </w:r>
    </w:p>
    <w:p w14:paraId="5AFA2D99" w14:textId="4D4E94B4" w:rsidR="00824555" w:rsidRDefault="0081652E" w:rsidP="0081652E">
      <w:pPr>
        <w:pStyle w:val="a4"/>
        <w:numPr>
          <w:ilvl w:val="0"/>
          <w:numId w:val="20"/>
        </w:numPr>
        <w:spacing w:after="0" w:line="360" w:lineRule="auto"/>
        <w:ind w:left="0" w:firstLine="709"/>
        <w:jc w:val="both"/>
        <w:rPr>
          <w:rFonts w:ascii="Times New Roman" w:hAnsi="Times New Roman" w:cs="Times New Roman"/>
          <w:sz w:val="28"/>
          <w:szCs w:val="28"/>
        </w:rPr>
      </w:pPr>
      <w:r w:rsidRPr="0081652E">
        <w:rPr>
          <w:rFonts w:ascii="Times New Roman" w:hAnsi="Times New Roman" w:cs="Times New Roman"/>
          <w:sz w:val="28"/>
          <w:szCs w:val="28"/>
        </w:rPr>
        <w:t xml:space="preserve">Середа О. </w:t>
      </w:r>
      <w:proofErr w:type="spellStart"/>
      <w:r w:rsidRPr="0081652E">
        <w:rPr>
          <w:rFonts w:ascii="Times New Roman" w:hAnsi="Times New Roman" w:cs="Times New Roman"/>
          <w:sz w:val="28"/>
          <w:szCs w:val="28"/>
        </w:rPr>
        <w:t>Османсько</w:t>
      </w:r>
      <w:proofErr w:type="spellEnd"/>
      <w:r w:rsidRPr="0081652E">
        <w:rPr>
          <w:rFonts w:ascii="Times New Roman" w:hAnsi="Times New Roman" w:cs="Times New Roman"/>
          <w:sz w:val="28"/>
          <w:szCs w:val="28"/>
        </w:rPr>
        <w:t xml:space="preserve">-українське степове </w:t>
      </w:r>
      <w:proofErr w:type="spellStart"/>
      <w:r w:rsidRPr="0081652E">
        <w:rPr>
          <w:rFonts w:ascii="Times New Roman" w:hAnsi="Times New Roman" w:cs="Times New Roman"/>
          <w:sz w:val="28"/>
          <w:szCs w:val="28"/>
        </w:rPr>
        <w:t>порубіжжя</w:t>
      </w:r>
      <w:proofErr w:type="spellEnd"/>
      <w:r w:rsidRPr="0081652E">
        <w:rPr>
          <w:rFonts w:ascii="Times New Roman" w:hAnsi="Times New Roman" w:cs="Times New Roman"/>
          <w:sz w:val="28"/>
          <w:szCs w:val="28"/>
        </w:rPr>
        <w:t xml:space="preserve"> в </w:t>
      </w:r>
      <w:proofErr w:type="spellStart"/>
      <w:r w:rsidRPr="0081652E">
        <w:rPr>
          <w:rFonts w:ascii="Times New Roman" w:hAnsi="Times New Roman" w:cs="Times New Roman"/>
          <w:sz w:val="28"/>
          <w:szCs w:val="28"/>
        </w:rPr>
        <w:t>османсько</w:t>
      </w:r>
      <w:proofErr w:type="spellEnd"/>
      <w:r w:rsidRPr="0081652E">
        <w:rPr>
          <w:rFonts w:ascii="Times New Roman" w:hAnsi="Times New Roman" w:cs="Times New Roman"/>
          <w:sz w:val="28"/>
          <w:szCs w:val="28"/>
        </w:rPr>
        <w:t xml:space="preserve">-турецьких джерелах XVIII ст. / Наук. ред.: К. </w:t>
      </w:r>
      <w:proofErr w:type="spellStart"/>
      <w:r w:rsidRPr="0081652E">
        <w:rPr>
          <w:rFonts w:ascii="Times New Roman" w:hAnsi="Times New Roman" w:cs="Times New Roman"/>
          <w:sz w:val="28"/>
          <w:szCs w:val="28"/>
        </w:rPr>
        <w:t>Бейділлі</w:t>
      </w:r>
      <w:proofErr w:type="spellEnd"/>
      <w:r w:rsidRPr="0081652E">
        <w:rPr>
          <w:rFonts w:ascii="Times New Roman" w:hAnsi="Times New Roman" w:cs="Times New Roman"/>
          <w:sz w:val="28"/>
          <w:szCs w:val="28"/>
        </w:rPr>
        <w:t>, О. Бачинська. Інститут сходознавства ім. А. Ю. Кримського НАН України. Одеса</w:t>
      </w:r>
      <w:r>
        <w:rPr>
          <w:rFonts w:ascii="Times New Roman" w:hAnsi="Times New Roman" w:cs="Times New Roman"/>
          <w:sz w:val="28"/>
          <w:szCs w:val="28"/>
        </w:rPr>
        <w:t> </w:t>
      </w:r>
      <w:r w:rsidRPr="0081652E">
        <w:rPr>
          <w:rFonts w:ascii="Times New Roman" w:hAnsi="Times New Roman" w:cs="Times New Roman"/>
          <w:sz w:val="28"/>
          <w:szCs w:val="28"/>
        </w:rPr>
        <w:t xml:space="preserve">: </w:t>
      </w:r>
      <w:proofErr w:type="spellStart"/>
      <w:r w:rsidRPr="0081652E">
        <w:rPr>
          <w:rFonts w:ascii="Times New Roman" w:hAnsi="Times New Roman" w:cs="Times New Roman"/>
          <w:sz w:val="28"/>
          <w:szCs w:val="28"/>
        </w:rPr>
        <w:t>Астропринт</w:t>
      </w:r>
      <w:proofErr w:type="spellEnd"/>
      <w:r w:rsidRPr="0081652E">
        <w:rPr>
          <w:rFonts w:ascii="Times New Roman" w:hAnsi="Times New Roman" w:cs="Times New Roman"/>
          <w:sz w:val="28"/>
          <w:szCs w:val="28"/>
        </w:rPr>
        <w:t>, 2015. 312 с.</w:t>
      </w:r>
    </w:p>
    <w:p w14:paraId="4AB43DF1" w14:textId="5AABA4F1" w:rsidR="00824555" w:rsidRDefault="00824555" w:rsidP="0081652E">
      <w:pPr>
        <w:pStyle w:val="a4"/>
        <w:numPr>
          <w:ilvl w:val="0"/>
          <w:numId w:val="20"/>
        </w:numPr>
        <w:spacing w:after="0" w:line="360" w:lineRule="auto"/>
        <w:ind w:left="0" w:firstLine="709"/>
        <w:jc w:val="both"/>
        <w:rPr>
          <w:rFonts w:ascii="Times New Roman" w:hAnsi="Times New Roman" w:cs="Times New Roman"/>
          <w:sz w:val="28"/>
          <w:szCs w:val="28"/>
        </w:rPr>
      </w:pPr>
      <w:r w:rsidRPr="009E3568">
        <w:rPr>
          <w:rFonts w:ascii="Times New Roman" w:hAnsi="Times New Roman" w:cs="Times New Roman"/>
          <w:sz w:val="28"/>
          <w:szCs w:val="28"/>
        </w:rPr>
        <w:t>Федоров-</w:t>
      </w:r>
      <w:proofErr w:type="spellStart"/>
      <w:r w:rsidRPr="009E3568">
        <w:rPr>
          <w:rFonts w:ascii="Times New Roman" w:hAnsi="Times New Roman" w:cs="Times New Roman"/>
          <w:sz w:val="28"/>
          <w:szCs w:val="28"/>
        </w:rPr>
        <w:t>Давыдов</w:t>
      </w:r>
      <w:proofErr w:type="spellEnd"/>
      <w:r w:rsidRPr="009E3568">
        <w:rPr>
          <w:rFonts w:ascii="Times New Roman" w:hAnsi="Times New Roman" w:cs="Times New Roman"/>
          <w:sz w:val="28"/>
          <w:szCs w:val="28"/>
        </w:rPr>
        <w:t xml:space="preserve"> Г.</w:t>
      </w:r>
      <w:r w:rsidR="0081652E">
        <w:rPr>
          <w:rFonts w:ascii="Times New Roman" w:hAnsi="Times New Roman" w:cs="Times New Roman"/>
          <w:sz w:val="28"/>
          <w:szCs w:val="28"/>
        </w:rPr>
        <w:t> </w:t>
      </w:r>
      <w:r w:rsidRPr="009E3568">
        <w:rPr>
          <w:rFonts w:ascii="Times New Roman" w:hAnsi="Times New Roman" w:cs="Times New Roman"/>
          <w:sz w:val="28"/>
          <w:szCs w:val="28"/>
        </w:rPr>
        <w:t xml:space="preserve">А. </w:t>
      </w:r>
      <w:proofErr w:type="spellStart"/>
      <w:r w:rsidRPr="009E3568">
        <w:rPr>
          <w:rFonts w:ascii="Times New Roman" w:hAnsi="Times New Roman" w:cs="Times New Roman"/>
          <w:sz w:val="28"/>
          <w:szCs w:val="28"/>
        </w:rPr>
        <w:t>Монгольское</w:t>
      </w:r>
      <w:proofErr w:type="spellEnd"/>
      <w:r w:rsidRPr="009E3568">
        <w:rPr>
          <w:rFonts w:ascii="Times New Roman" w:hAnsi="Times New Roman" w:cs="Times New Roman"/>
          <w:sz w:val="28"/>
          <w:szCs w:val="28"/>
        </w:rPr>
        <w:t xml:space="preserve"> </w:t>
      </w:r>
      <w:proofErr w:type="spellStart"/>
      <w:r w:rsidRPr="009E3568">
        <w:rPr>
          <w:rFonts w:ascii="Times New Roman" w:hAnsi="Times New Roman" w:cs="Times New Roman"/>
          <w:sz w:val="28"/>
          <w:szCs w:val="28"/>
        </w:rPr>
        <w:t>завоевание</w:t>
      </w:r>
      <w:proofErr w:type="spellEnd"/>
      <w:r w:rsidRPr="009E3568">
        <w:rPr>
          <w:rFonts w:ascii="Times New Roman" w:hAnsi="Times New Roman" w:cs="Times New Roman"/>
          <w:sz w:val="28"/>
          <w:szCs w:val="28"/>
        </w:rPr>
        <w:t xml:space="preserve"> и </w:t>
      </w:r>
      <w:proofErr w:type="spellStart"/>
      <w:r w:rsidRPr="009E3568">
        <w:rPr>
          <w:rFonts w:ascii="Times New Roman" w:hAnsi="Times New Roman" w:cs="Times New Roman"/>
          <w:sz w:val="28"/>
          <w:szCs w:val="28"/>
        </w:rPr>
        <w:t>Золотая</w:t>
      </w:r>
      <w:proofErr w:type="spellEnd"/>
      <w:r w:rsidRPr="009E3568">
        <w:rPr>
          <w:rFonts w:ascii="Times New Roman" w:hAnsi="Times New Roman" w:cs="Times New Roman"/>
          <w:sz w:val="28"/>
          <w:szCs w:val="28"/>
        </w:rPr>
        <w:t xml:space="preserve"> Орда. </w:t>
      </w:r>
      <w:r w:rsidRPr="009E3568">
        <w:rPr>
          <w:rFonts w:ascii="Times New Roman" w:hAnsi="Times New Roman" w:cs="Times New Roman"/>
          <w:i/>
          <w:sz w:val="28"/>
          <w:szCs w:val="28"/>
        </w:rPr>
        <w:t xml:space="preserve">Степи </w:t>
      </w:r>
      <w:proofErr w:type="spellStart"/>
      <w:r w:rsidRPr="009E3568">
        <w:rPr>
          <w:rFonts w:ascii="Times New Roman" w:hAnsi="Times New Roman" w:cs="Times New Roman"/>
          <w:i/>
          <w:sz w:val="28"/>
          <w:szCs w:val="28"/>
        </w:rPr>
        <w:t>Евразии</w:t>
      </w:r>
      <w:proofErr w:type="spellEnd"/>
      <w:r w:rsidRPr="009E3568">
        <w:rPr>
          <w:rFonts w:ascii="Times New Roman" w:hAnsi="Times New Roman" w:cs="Times New Roman"/>
          <w:i/>
          <w:sz w:val="28"/>
          <w:szCs w:val="28"/>
        </w:rPr>
        <w:t xml:space="preserve"> в </w:t>
      </w:r>
      <w:proofErr w:type="spellStart"/>
      <w:r w:rsidRPr="009E3568">
        <w:rPr>
          <w:rFonts w:ascii="Times New Roman" w:hAnsi="Times New Roman" w:cs="Times New Roman"/>
          <w:i/>
          <w:sz w:val="28"/>
          <w:szCs w:val="28"/>
        </w:rPr>
        <w:t>эпоху</w:t>
      </w:r>
      <w:proofErr w:type="spellEnd"/>
      <w:r w:rsidRPr="009E3568">
        <w:rPr>
          <w:rFonts w:ascii="Times New Roman" w:hAnsi="Times New Roman" w:cs="Times New Roman"/>
          <w:i/>
          <w:sz w:val="28"/>
          <w:szCs w:val="28"/>
        </w:rPr>
        <w:t xml:space="preserve"> </w:t>
      </w:r>
      <w:proofErr w:type="spellStart"/>
      <w:r w:rsidRPr="009E3568">
        <w:rPr>
          <w:rFonts w:ascii="Times New Roman" w:hAnsi="Times New Roman" w:cs="Times New Roman"/>
          <w:i/>
          <w:sz w:val="28"/>
          <w:szCs w:val="28"/>
        </w:rPr>
        <w:t>средневековья</w:t>
      </w:r>
      <w:proofErr w:type="spellEnd"/>
      <w:r w:rsidRPr="009E3568">
        <w:rPr>
          <w:rFonts w:ascii="Times New Roman" w:hAnsi="Times New Roman" w:cs="Times New Roman"/>
          <w:i/>
          <w:sz w:val="28"/>
          <w:szCs w:val="28"/>
        </w:rPr>
        <w:t>.</w:t>
      </w:r>
      <w:r w:rsidRPr="009E3568">
        <w:rPr>
          <w:rFonts w:ascii="Times New Roman" w:hAnsi="Times New Roman" w:cs="Times New Roman"/>
          <w:sz w:val="28"/>
          <w:szCs w:val="28"/>
        </w:rPr>
        <w:t xml:space="preserve"> </w:t>
      </w:r>
      <w:proofErr w:type="spellStart"/>
      <w:r w:rsidRPr="009E3568">
        <w:rPr>
          <w:rFonts w:ascii="Times New Roman" w:hAnsi="Times New Roman" w:cs="Times New Roman"/>
          <w:sz w:val="28"/>
          <w:szCs w:val="28"/>
        </w:rPr>
        <w:t>Археология</w:t>
      </w:r>
      <w:proofErr w:type="spellEnd"/>
      <w:r w:rsidRPr="009E3568">
        <w:rPr>
          <w:rFonts w:ascii="Times New Roman" w:hAnsi="Times New Roman" w:cs="Times New Roman"/>
          <w:sz w:val="28"/>
          <w:szCs w:val="28"/>
        </w:rPr>
        <w:t xml:space="preserve"> СССР 18. Москва: Наука, </w:t>
      </w:r>
      <w:r w:rsidR="0081652E" w:rsidRPr="009E3568">
        <w:rPr>
          <w:rFonts w:ascii="Times New Roman" w:hAnsi="Times New Roman" w:cs="Times New Roman"/>
          <w:sz w:val="28"/>
          <w:szCs w:val="28"/>
        </w:rPr>
        <w:t>1981.</w:t>
      </w:r>
      <w:r w:rsidR="0081652E">
        <w:rPr>
          <w:rFonts w:ascii="Times New Roman" w:hAnsi="Times New Roman" w:cs="Times New Roman"/>
          <w:sz w:val="28"/>
          <w:szCs w:val="28"/>
        </w:rPr>
        <w:t xml:space="preserve"> С. </w:t>
      </w:r>
      <w:r w:rsidRPr="009E3568">
        <w:rPr>
          <w:rFonts w:ascii="Times New Roman" w:hAnsi="Times New Roman" w:cs="Times New Roman"/>
          <w:sz w:val="28"/>
          <w:szCs w:val="28"/>
        </w:rPr>
        <w:t>229</w:t>
      </w:r>
      <w:r w:rsidR="0081652E" w:rsidRPr="0081652E">
        <w:rPr>
          <w:rFonts w:ascii="Times New Roman" w:hAnsi="Times New Roman" w:cs="Times New Roman"/>
          <w:sz w:val="28"/>
          <w:szCs w:val="28"/>
        </w:rPr>
        <w:t>–</w:t>
      </w:r>
      <w:r w:rsidRPr="009E3568">
        <w:rPr>
          <w:rFonts w:ascii="Times New Roman" w:hAnsi="Times New Roman" w:cs="Times New Roman"/>
          <w:sz w:val="28"/>
          <w:szCs w:val="28"/>
        </w:rPr>
        <w:t>239.</w:t>
      </w:r>
    </w:p>
    <w:p w14:paraId="7FB92DF3" w14:textId="02EE766C" w:rsidR="00824555" w:rsidRDefault="00824555" w:rsidP="0081652E">
      <w:pPr>
        <w:pStyle w:val="a4"/>
        <w:numPr>
          <w:ilvl w:val="0"/>
          <w:numId w:val="20"/>
        </w:numPr>
        <w:spacing w:after="0" w:line="360" w:lineRule="auto"/>
        <w:ind w:left="0" w:firstLine="709"/>
        <w:jc w:val="both"/>
        <w:rPr>
          <w:rFonts w:ascii="Times New Roman" w:hAnsi="Times New Roman" w:cs="Times New Roman"/>
          <w:sz w:val="28"/>
          <w:szCs w:val="28"/>
        </w:rPr>
      </w:pPr>
      <w:r w:rsidRPr="009E3568">
        <w:rPr>
          <w:rFonts w:ascii="Times New Roman" w:hAnsi="Times New Roman" w:cs="Times New Roman"/>
          <w:sz w:val="28"/>
          <w:szCs w:val="28"/>
        </w:rPr>
        <w:t>Федоров-</w:t>
      </w:r>
      <w:proofErr w:type="spellStart"/>
      <w:r w:rsidRPr="009E3568">
        <w:rPr>
          <w:rFonts w:ascii="Times New Roman" w:hAnsi="Times New Roman" w:cs="Times New Roman"/>
          <w:sz w:val="28"/>
          <w:szCs w:val="28"/>
        </w:rPr>
        <w:t>Давыдов</w:t>
      </w:r>
      <w:proofErr w:type="spellEnd"/>
      <w:r w:rsidRPr="009E3568">
        <w:rPr>
          <w:rFonts w:ascii="Times New Roman" w:hAnsi="Times New Roman" w:cs="Times New Roman"/>
          <w:sz w:val="28"/>
          <w:szCs w:val="28"/>
        </w:rPr>
        <w:t xml:space="preserve"> Г.</w:t>
      </w:r>
      <w:r w:rsidR="0081652E">
        <w:rPr>
          <w:rFonts w:ascii="Times New Roman" w:hAnsi="Times New Roman" w:cs="Times New Roman"/>
          <w:sz w:val="28"/>
          <w:szCs w:val="28"/>
        </w:rPr>
        <w:t> </w:t>
      </w:r>
      <w:r w:rsidRPr="009E3568">
        <w:rPr>
          <w:rFonts w:ascii="Times New Roman" w:hAnsi="Times New Roman" w:cs="Times New Roman"/>
          <w:sz w:val="28"/>
          <w:szCs w:val="28"/>
        </w:rPr>
        <w:t xml:space="preserve">А. </w:t>
      </w:r>
      <w:proofErr w:type="spellStart"/>
      <w:r w:rsidRPr="0081652E">
        <w:rPr>
          <w:rFonts w:ascii="Times New Roman" w:hAnsi="Times New Roman" w:cs="Times New Roman"/>
          <w:iCs/>
          <w:sz w:val="28"/>
          <w:szCs w:val="28"/>
        </w:rPr>
        <w:t>Денежное</w:t>
      </w:r>
      <w:proofErr w:type="spellEnd"/>
      <w:r w:rsidRPr="0081652E">
        <w:rPr>
          <w:rFonts w:ascii="Times New Roman" w:hAnsi="Times New Roman" w:cs="Times New Roman"/>
          <w:iCs/>
          <w:sz w:val="28"/>
          <w:szCs w:val="28"/>
        </w:rPr>
        <w:t xml:space="preserve"> </w:t>
      </w:r>
      <w:proofErr w:type="spellStart"/>
      <w:r w:rsidRPr="0081652E">
        <w:rPr>
          <w:rFonts w:ascii="Times New Roman" w:hAnsi="Times New Roman" w:cs="Times New Roman"/>
          <w:iCs/>
          <w:sz w:val="28"/>
          <w:szCs w:val="28"/>
        </w:rPr>
        <w:t>дело</w:t>
      </w:r>
      <w:proofErr w:type="spellEnd"/>
      <w:r w:rsidRPr="0081652E">
        <w:rPr>
          <w:rFonts w:ascii="Times New Roman" w:hAnsi="Times New Roman" w:cs="Times New Roman"/>
          <w:iCs/>
          <w:sz w:val="28"/>
          <w:szCs w:val="28"/>
        </w:rPr>
        <w:t xml:space="preserve"> </w:t>
      </w:r>
      <w:proofErr w:type="spellStart"/>
      <w:r w:rsidRPr="0081652E">
        <w:rPr>
          <w:rFonts w:ascii="Times New Roman" w:hAnsi="Times New Roman" w:cs="Times New Roman"/>
          <w:iCs/>
          <w:sz w:val="28"/>
          <w:szCs w:val="28"/>
        </w:rPr>
        <w:t>Золотой</w:t>
      </w:r>
      <w:proofErr w:type="spellEnd"/>
      <w:r w:rsidRPr="0081652E">
        <w:rPr>
          <w:rFonts w:ascii="Times New Roman" w:hAnsi="Times New Roman" w:cs="Times New Roman"/>
          <w:iCs/>
          <w:sz w:val="28"/>
          <w:szCs w:val="28"/>
        </w:rPr>
        <w:t xml:space="preserve"> </w:t>
      </w:r>
      <w:proofErr w:type="spellStart"/>
      <w:r w:rsidRPr="0081652E">
        <w:rPr>
          <w:rFonts w:ascii="Times New Roman" w:hAnsi="Times New Roman" w:cs="Times New Roman"/>
          <w:iCs/>
          <w:sz w:val="28"/>
          <w:szCs w:val="28"/>
        </w:rPr>
        <w:t>Орды</w:t>
      </w:r>
      <w:proofErr w:type="spellEnd"/>
      <w:r w:rsidRPr="0081652E">
        <w:rPr>
          <w:rFonts w:ascii="Times New Roman" w:hAnsi="Times New Roman" w:cs="Times New Roman"/>
          <w:iCs/>
          <w:sz w:val="28"/>
          <w:szCs w:val="28"/>
        </w:rPr>
        <w:t>.</w:t>
      </w:r>
      <w:r w:rsidRPr="009E3568">
        <w:rPr>
          <w:rFonts w:ascii="Times New Roman" w:hAnsi="Times New Roman" w:cs="Times New Roman"/>
          <w:sz w:val="28"/>
          <w:szCs w:val="28"/>
        </w:rPr>
        <w:t xml:space="preserve"> Москва: Палеограф.</w:t>
      </w:r>
      <w:r w:rsidR="0081652E" w:rsidRPr="0081652E">
        <w:rPr>
          <w:rFonts w:ascii="Times New Roman" w:hAnsi="Times New Roman" w:cs="Times New Roman"/>
          <w:sz w:val="28"/>
          <w:szCs w:val="28"/>
        </w:rPr>
        <w:t xml:space="preserve"> </w:t>
      </w:r>
      <w:r w:rsidR="0081652E" w:rsidRPr="009E3568">
        <w:rPr>
          <w:rFonts w:ascii="Times New Roman" w:hAnsi="Times New Roman" w:cs="Times New Roman"/>
          <w:sz w:val="28"/>
          <w:szCs w:val="28"/>
        </w:rPr>
        <w:t>2003.</w:t>
      </w:r>
      <w:r w:rsidR="0081652E">
        <w:rPr>
          <w:rFonts w:ascii="Times New Roman" w:hAnsi="Times New Roman" w:cs="Times New Roman"/>
          <w:sz w:val="28"/>
          <w:szCs w:val="28"/>
        </w:rPr>
        <w:t xml:space="preserve"> 344 с.</w:t>
      </w:r>
    </w:p>
    <w:p w14:paraId="7E24B697" w14:textId="73C5E4B4" w:rsidR="00824555" w:rsidRPr="003F68D5" w:rsidRDefault="00824555" w:rsidP="0081652E">
      <w:pPr>
        <w:pStyle w:val="a4"/>
        <w:numPr>
          <w:ilvl w:val="0"/>
          <w:numId w:val="20"/>
        </w:numPr>
        <w:spacing w:after="0" w:line="360" w:lineRule="auto"/>
        <w:ind w:left="0" w:firstLine="709"/>
        <w:jc w:val="both"/>
        <w:rPr>
          <w:rFonts w:ascii="Times New Roman" w:hAnsi="Times New Roman" w:cs="Times New Roman"/>
          <w:sz w:val="28"/>
          <w:szCs w:val="28"/>
        </w:rPr>
      </w:pPr>
      <w:r w:rsidRPr="0069645D">
        <w:rPr>
          <w:rFonts w:ascii="Times New Roman" w:hAnsi="Times New Roman" w:cs="Times New Roman"/>
          <w:sz w:val="28"/>
          <w:szCs w:val="28"/>
        </w:rPr>
        <w:t>Хазанов А.</w:t>
      </w:r>
      <w:r w:rsidR="0081652E">
        <w:rPr>
          <w:rFonts w:ascii="Times New Roman" w:hAnsi="Times New Roman" w:cs="Times New Roman"/>
          <w:sz w:val="28"/>
          <w:szCs w:val="28"/>
        </w:rPr>
        <w:t> </w:t>
      </w:r>
      <w:r w:rsidRPr="0069645D">
        <w:rPr>
          <w:rFonts w:ascii="Times New Roman" w:hAnsi="Times New Roman" w:cs="Times New Roman"/>
          <w:sz w:val="28"/>
          <w:szCs w:val="28"/>
        </w:rPr>
        <w:t xml:space="preserve">М. </w:t>
      </w:r>
      <w:proofErr w:type="spellStart"/>
      <w:r w:rsidRPr="0081652E">
        <w:rPr>
          <w:rFonts w:ascii="Times New Roman" w:hAnsi="Times New Roman" w:cs="Times New Roman"/>
          <w:iCs/>
          <w:sz w:val="28"/>
          <w:szCs w:val="28"/>
        </w:rPr>
        <w:t>Кочевники</w:t>
      </w:r>
      <w:proofErr w:type="spellEnd"/>
      <w:r w:rsidRPr="0081652E">
        <w:rPr>
          <w:rFonts w:ascii="Times New Roman" w:hAnsi="Times New Roman" w:cs="Times New Roman"/>
          <w:iCs/>
          <w:sz w:val="28"/>
          <w:szCs w:val="28"/>
        </w:rPr>
        <w:t xml:space="preserve"> и </w:t>
      </w:r>
      <w:proofErr w:type="spellStart"/>
      <w:r w:rsidRPr="0081652E">
        <w:rPr>
          <w:rFonts w:ascii="Times New Roman" w:hAnsi="Times New Roman" w:cs="Times New Roman"/>
          <w:iCs/>
          <w:sz w:val="28"/>
          <w:szCs w:val="28"/>
        </w:rPr>
        <w:t>внешний</w:t>
      </w:r>
      <w:proofErr w:type="spellEnd"/>
      <w:r w:rsidRPr="0081652E">
        <w:rPr>
          <w:rFonts w:ascii="Times New Roman" w:hAnsi="Times New Roman" w:cs="Times New Roman"/>
          <w:iCs/>
          <w:sz w:val="28"/>
          <w:szCs w:val="28"/>
        </w:rPr>
        <w:t xml:space="preserve"> мир. </w:t>
      </w:r>
      <w:proofErr w:type="spellStart"/>
      <w:r w:rsidRPr="0081652E">
        <w:rPr>
          <w:rFonts w:ascii="Times New Roman" w:hAnsi="Times New Roman" w:cs="Times New Roman"/>
          <w:iCs/>
          <w:sz w:val="28"/>
          <w:szCs w:val="28"/>
        </w:rPr>
        <w:t>Алматы</w:t>
      </w:r>
      <w:proofErr w:type="spellEnd"/>
      <w:r w:rsidR="0081652E" w:rsidRPr="0081652E">
        <w:rPr>
          <w:rFonts w:ascii="Times New Roman" w:hAnsi="Times New Roman" w:cs="Times New Roman"/>
          <w:iCs/>
          <w:sz w:val="28"/>
          <w:szCs w:val="28"/>
        </w:rPr>
        <w:t xml:space="preserve"> :</w:t>
      </w:r>
      <w:r w:rsidR="0081652E" w:rsidRPr="0081652E">
        <w:t xml:space="preserve"> </w:t>
      </w:r>
      <w:proofErr w:type="spellStart"/>
      <w:r w:rsidR="0081652E" w:rsidRPr="0081652E">
        <w:rPr>
          <w:rFonts w:ascii="Times New Roman" w:hAnsi="Times New Roman" w:cs="Times New Roman"/>
          <w:iCs/>
          <w:sz w:val="28"/>
          <w:szCs w:val="28"/>
        </w:rPr>
        <w:t>Дайк</w:t>
      </w:r>
      <w:proofErr w:type="spellEnd"/>
      <w:r w:rsidR="0081652E" w:rsidRPr="0081652E">
        <w:rPr>
          <w:rFonts w:ascii="Times New Roman" w:hAnsi="Times New Roman" w:cs="Times New Roman"/>
          <w:iCs/>
          <w:sz w:val="28"/>
          <w:szCs w:val="28"/>
        </w:rPr>
        <w:t>-Пресс.</w:t>
      </w:r>
      <w:r>
        <w:rPr>
          <w:rFonts w:ascii="Times New Roman" w:hAnsi="Times New Roman" w:cs="Times New Roman"/>
          <w:sz w:val="28"/>
          <w:szCs w:val="28"/>
        </w:rPr>
        <w:t xml:space="preserve">, 2002. </w:t>
      </w:r>
      <w:r w:rsidR="0081652E">
        <w:rPr>
          <w:rFonts w:ascii="Times New Roman" w:hAnsi="Times New Roman" w:cs="Times New Roman"/>
          <w:sz w:val="28"/>
          <w:szCs w:val="28"/>
        </w:rPr>
        <w:t>604 с</w:t>
      </w:r>
      <w:r w:rsidR="0081652E" w:rsidRPr="0069645D">
        <w:rPr>
          <w:rFonts w:ascii="Times New Roman" w:hAnsi="Times New Roman" w:cs="Times New Roman"/>
          <w:sz w:val="28"/>
          <w:szCs w:val="28"/>
        </w:rPr>
        <w:t>.</w:t>
      </w:r>
    </w:p>
    <w:p w14:paraId="617DADAC" w14:textId="6E2D3E2A" w:rsidR="00824555" w:rsidRDefault="00824555" w:rsidP="009A7EF2">
      <w:pPr>
        <w:pStyle w:val="a4"/>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Черкас Б. </w:t>
      </w:r>
      <w:r w:rsidRPr="005922F7">
        <w:rPr>
          <w:rFonts w:ascii="Times New Roman" w:hAnsi="Times New Roman" w:cs="Times New Roman"/>
          <w:sz w:val="28"/>
          <w:szCs w:val="28"/>
        </w:rPr>
        <w:t>«Живий степ»: населення Великого степу Європи часів пізнього Середньовіччя</w:t>
      </w:r>
      <w:r w:rsidR="0081652E">
        <w:rPr>
          <w:rFonts w:ascii="Times New Roman" w:hAnsi="Times New Roman" w:cs="Times New Roman"/>
          <w:sz w:val="28"/>
          <w:szCs w:val="28"/>
        </w:rPr>
        <w:t>.</w:t>
      </w:r>
      <w:r>
        <w:rPr>
          <w:rFonts w:ascii="Times New Roman" w:hAnsi="Times New Roman" w:cs="Times New Roman"/>
          <w:sz w:val="28"/>
          <w:szCs w:val="28"/>
        </w:rPr>
        <w:t xml:space="preserve"> </w:t>
      </w:r>
      <w:r w:rsidR="009A7EF2" w:rsidRPr="009A7EF2">
        <w:rPr>
          <w:rFonts w:ascii="Times New Roman" w:hAnsi="Times New Roman" w:cs="Times New Roman"/>
          <w:i/>
          <w:sz w:val="28"/>
          <w:szCs w:val="28"/>
        </w:rPr>
        <w:t>Нариси з історії освоєння Південної України XV–XVIII</w:t>
      </w:r>
      <w:r w:rsidR="009A7EF2">
        <w:rPr>
          <w:rFonts w:ascii="Times New Roman" w:hAnsi="Times New Roman" w:cs="Times New Roman"/>
          <w:i/>
          <w:sz w:val="28"/>
          <w:szCs w:val="28"/>
        </w:rPr>
        <w:t> </w:t>
      </w:r>
      <w:r w:rsidR="009A7EF2" w:rsidRPr="009A7EF2">
        <w:rPr>
          <w:rFonts w:ascii="Times New Roman" w:hAnsi="Times New Roman" w:cs="Times New Roman"/>
          <w:i/>
          <w:sz w:val="28"/>
          <w:szCs w:val="28"/>
        </w:rPr>
        <w:t xml:space="preserve">ст. : колективна монографія </w:t>
      </w:r>
      <w:r w:rsidR="009A7EF2" w:rsidRPr="009A7EF2">
        <w:rPr>
          <w:rFonts w:ascii="Times New Roman" w:hAnsi="Times New Roman" w:cs="Times New Roman"/>
          <w:iCs/>
          <w:sz w:val="28"/>
          <w:szCs w:val="28"/>
        </w:rPr>
        <w:t xml:space="preserve">/ За ред. О. Репана; </w:t>
      </w:r>
      <w:proofErr w:type="spellStart"/>
      <w:r w:rsidR="009A7EF2" w:rsidRPr="009A7EF2">
        <w:rPr>
          <w:rFonts w:ascii="Times New Roman" w:hAnsi="Times New Roman" w:cs="Times New Roman"/>
          <w:iCs/>
          <w:sz w:val="28"/>
          <w:szCs w:val="28"/>
        </w:rPr>
        <w:t>Авт</w:t>
      </w:r>
      <w:proofErr w:type="spellEnd"/>
      <w:r w:rsidR="009A7EF2" w:rsidRPr="009A7EF2">
        <w:rPr>
          <w:rFonts w:ascii="Times New Roman" w:hAnsi="Times New Roman" w:cs="Times New Roman"/>
          <w:iCs/>
          <w:sz w:val="28"/>
          <w:szCs w:val="28"/>
        </w:rPr>
        <w:t xml:space="preserve">. </w:t>
      </w:r>
      <w:proofErr w:type="spellStart"/>
      <w:r w:rsidR="009A7EF2" w:rsidRPr="009A7EF2">
        <w:rPr>
          <w:rFonts w:ascii="Times New Roman" w:hAnsi="Times New Roman" w:cs="Times New Roman"/>
          <w:iCs/>
          <w:sz w:val="28"/>
          <w:szCs w:val="28"/>
        </w:rPr>
        <w:t>кол</w:t>
      </w:r>
      <w:proofErr w:type="spellEnd"/>
      <w:r w:rsidR="009A7EF2" w:rsidRPr="009A7EF2">
        <w:rPr>
          <w:rFonts w:ascii="Times New Roman" w:hAnsi="Times New Roman" w:cs="Times New Roman"/>
          <w:iCs/>
          <w:sz w:val="28"/>
          <w:szCs w:val="28"/>
        </w:rPr>
        <w:t>.: П. Бойко, В.</w:t>
      </w:r>
      <w:r w:rsidR="009A7EF2">
        <w:rPr>
          <w:rFonts w:ascii="Times New Roman" w:hAnsi="Times New Roman" w:cs="Times New Roman"/>
          <w:iCs/>
          <w:sz w:val="28"/>
          <w:szCs w:val="28"/>
        </w:rPr>
        <w:t> </w:t>
      </w:r>
      <w:proofErr w:type="spellStart"/>
      <w:r w:rsidR="009A7EF2" w:rsidRPr="009A7EF2">
        <w:rPr>
          <w:rFonts w:ascii="Times New Roman" w:hAnsi="Times New Roman" w:cs="Times New Roman"/>
          <w:iCs/>
          <w:sz w:val="28"/>
          <w:szCs w:val="28"/>
        </w:rPr>
        <w:t>Брехуненко</w:t>
      </w:r>
      <w:proofErr w:type="spellEnd"/>
      <w:r w:rsidR="009A7EF2" w:rsidRPr="009A7EF2">
        <w:rPr>
          <w:rFonts w:ascii="Times New Roman" w:hAnsi="Times New Roman" w:cs="Times New Roman"/>
          <w:iCs/>
          <w:sz w:val="28"/>
          <w:szCs w:val="28"/>
        </w:rPr>
        <w:t xml:space="preserve">, Т. Гончарук, В. </w:t>
      </w:r>
      <w:proofErr w:type="spellStart"/>
      <w:r w:rsidR="009A7EF2" w:rsidRPr="009A7EF2">
        <w:rPr>
          <w:rFonts w:ascii="Times New Roman" w:hAnsi="Times New Roman" w:cs="Times New Roman"/>
          <w:iCs/>
          <w:sz w:val="28"/>
          <w:szCs w:val="28"/>
        </w:rPr>
        <w:t>Грибовський</w:t>
      </w:r>
      <w:proofErr w:type="spellEnd"/>
      <w:r w:rsidR="009A7EF2" w:rsidRPr="009A7EF2">
        <w:rPr>
          <w:rFonts w:ascii="Times New Roman" w:hAnsi="Times New Roman" w:cs="Times New Roman"/>
          <w:iCs/>
          <w:sz w:val="28"/>
          <w:szCs w:val="28"/>
        </w:rPr>
        <w:t xml:space="preserve">, В. </w:t>
      </w:r>
      <w:proofErr w:type="spellStart"/>
      <w:r w:rsidR="009A7EF2" w:rsidRPr="009A7EF2">
        <w:rPr>
          <w:rFonts w:ascii="Times New Roman" w:hAnsi="Times New Roman" w:cs="Times New Roman"/>
          <w:iCs/>
          <w:sz w:val="28"/>
          <w:szCs w:val="28"/>
        </w:rPr>
        <w:t>Полторак</w:t>
      </w:r>
      <w:proofErr w:type="spellEnd"/>
      <w:r w:rsidR="009A7EF2" w:rsidRPr="009A7EF2">
        <w:rPr>
          <w:rFonts w:ascii="Times New Roman" w:hAnsi="Times New Roman" w:cs="Times New Roman"/>
          <w:iCs/>
          <w:sz w:val="28"/>
          <w:szCs w:val="28"/>
        </w:rPr>
        <w:t xml:space="preserve">, О. </w:t>
      </w:r>
      <w:proofErr w:type="spellStart"/>
      <w:r w:rsidR="009A7EF2" w:rsidRPr="009A7EF2">
        <w:rPr>
          <w:rFonts w:ascii="Times New Roman" w:hAnsi="Times New Roman" w:cs="Times New Roman"/>
          <w:iCs/>
          <w:sz w:val="28"/>
          <w:szCs w:val="28"/>
        </w:rPr>
        <w:t>Репан</w:t>
      </w:r>
      <w:proofErr w:type="spellEnd"/>
      <w:r w:rsidR="009A7EF2" w:rsidRPr="009A7EF2">
        <w:rPr>
          <w:rFonts w:ascii="Times New Roman" w:hAnsi="Times New Roman" w:cs="Times New Roman"/>
          <w:iCs/>
          <w:sz w:val="28"/>
          <w:szCs w:val="28"/>
        </w:rPr>
        <w:t xml:space="preserve"> , О. Середа, І. Синяк, С. </w:t>
      </w:r>
      <w:proofErr w:type="spellStart"/>
      <w:r w:rsidR="009A7EF2" w:rsidRPr="009A7EF2">
        <w:rPr>
          <w:rFonts w:ascii="Times New Roman" w:hAnsi="Times New Roman" w:cs="Times New Roman"/>
          <w:iCs/>
          <w:sz w:val="28"/>
          <w:szCs w:val="28"/>
        </w:rPr>
        <w:t>Чирук</w:t>
      </w:r>
      <w:proofErr w:type="spellEnd"/>
      <w:r w:rsidR="009A7EF2" w:rsidRPr="009A7EF2">
        <w:rPr>
          <w:rFonts w:ascii="Times New Roman" w:hAnsi="Times New Roman" w:cs="Times New Roman"/>
          <w:iCs/>
          <w:sz w:val="28"/>
          <w:szCs w:val="28"/>
        </w:rPr>
        <w:t xml:space="preserve">, Б. Черкас. Український інститут національної пам’яті. Київ : К.І.С., 2020. </w:t>
      </w:r>
      <w:r w:rsidR="0081652E">
        <w:rPr>
          <w:rFonts w:ascii="Times New Roman" w:hAnsi="Times New Roman" w:cs="Times New Roman"/>
          <w:sz w:val="28"/>
          <w:szCs w:val="28"/>
        </w:rPr>
        <w:t>С</w:t>
      </w:r>
      <w:r>
        <w:rPr>
          <w:rFonts w:ascii="Times New Roman" w:hAnsi="Times New Roman" w:cs="Times New Roman"/>
          <w:sz w:val="28"/>
          <w:szCs w:val="28"/>
        </w:rPr>
        <w:t>. 80–108.</w:t>
      </w:r>
    </w:p>
    <w:p w14:paraId="2D7C9233" w14:textId="045E80C0" w:rsidR="00824555" w:rsidRDefault="00824555" w:rsidP="009A7EF2">
      <w:pPr>
        <w:pStyle w:val="a4"/>
        <w:numPr>
          <w:ilvl w:val="0"/>
          <w:numId w:val="20"/>
        </w:numPr>
        <w:spacing w:after="0" w:line="360" w:lineRule="auto"/>
        <w:ind w:left="0" w:firstLine="709"/>
        <w:jc w:val="both"/>
        <w:rPr>
          <w:rFonts w:ascii="Times New Roman" w:hAnsi="Times New Roman" w:cs="Times New Roman"/>
          <w:sz w:val="28"/>
          <w:szCs w:val="28"/>
        </w:rPr>
      </w:pPr>
      <w:proofErr w:type="spellStart"/>
      <w:r w:rsidRPr="003F68D5">
        <w:rPr>
          <w:rFonts w:ascii="Times New Roman" w:hAnsi="Times New Roman" w:cs="Times New Roman"/>
          <w:sz w:val="28"/>
          <w:szCs w:val="28"/>
        </w:rPr>
        <w:t>Чміль</w:t>
      </w:r>
      <w:proofErr w:type="spellEnd"/>
      <w:r w:rsidRPr="003F68D5">
        <w:rPr>
          <w:rFonts w:ascii="Times New Roman" w:hAnsi="Times New Roman" w:cs="Times New Roman"/>
          <w:sz w:val="28"/>
          <w:szCs w:val="28"/>
        </w:rPr>
        <w:t xml:space="preserve"> Л. В. Результати та перспективи дослідження технології виготовлення керамічного посуду Середньої Наддніпрянщини XVI</w:t>
      </w:r>
      <w:r w:rsidR="009A7EF2" w:rsidRPr="009A7EF2">
        <w:rPr>
          <w:rFonts w:ascii="Times New Roman" w:hAnsi="Times New Roman" w:cs="Times New Roman"/>
          <w:sz w:val="28"/>
          <w:szCs w:val="28"/>
        </w:rPr>
        <w:t>–</w:t>
      </w:r>
      <w:r w:rsidRPr="003F68D5">
        <w:rPr>
          <w:rFonts w:ascii="Times New Roman" w:hAnsi="Times New Roman" w:cs="Times New Roman"/>
          <w:sz w:val="28"/>
          <w:szCs w:val="28"/>
        </w:rPr>
        <w:t xml:space="preserve">XVIII ст. </w:t>
      </w:r>
      <w:r w:rsidRPr="003F68D5">
        <w:rPr>
          <w:rFonts w:ascii="Times New Roman" w:hAnsi="Times New Roman" w:cs="Times New Roman"/>
          <w:i/>
          <w:sz w:val="28"/>
          <w:szCs w:val="28"/>
        </w:rPr>
        <w:t>Археологія і давня історія України</w:t>
      </w:r>
      <w:r w:rsidR="009A7EF2">
        <w:rPr>
          <w:rFonts w:ascii="Times New Roman" w:hAnsi="Times New Roman" w:cs="Times New Roman"/>
          <w:i/>
          <w:sz w:val="28"/>
          <w:szCs w:val="28"/>
        </w:rPr>
        <w:t>.</w:t>
      </w:r>
      <w:r w:rsidRPr="003F68D5">
        <w:rPr>
          <w:rFonts w:ascii="Times New Roman" w:hAnsi="Times New Roman" w:cs="Times New Roman"/>
          <w:sz w:val="28"/>
          <w:szCs w:val="28"/>
        </w:rPr>
        <w:t xml:space="preserve"> </w:t>
      </w:r>
      <w:r w:rsidR="009A7EF2" w:rsidRPr="003F68D5">
        <w:rPr>
          <w:rFonts w:ascii="Times New Roman" w:hAnsi="Times New Roman" w:cs="Times New Roman"/>
          <w:sz w:val="28"/>
          <w:szCs w:val="28"/>
        </w:rPr>
        <w:t>2018</w:t>
      </w:r>
      <w:r w:rsidR="009A7EF2">
        <w:rPr>
          <w:rFonts w:ascii="Times New Roman" w:hAnsi="Times New Roman" w:cs="Times New Roman"/>
          <w:sz w:val="28"/>
          <w:szCs w:val="28"/>
        </w:rPr>
        <w:t xml:space="preserve">. </w:t>
      </w:r>
      <w:proofErr w:type="spellStart"/>
      <w:r w:rsidR="009A7EF2" w:rsidRPr="009A7EF2">
        <w:rPr>
          <w:rFonts w:ascii="Times New Roman" w:hAnsi="Times New Roman" w:cs="Times New Roman"/>
          <w:sz w:val="28"/>
          <w:szCs w:val="28"/>
        </w:rPr>
        <w:t>Вип</w:t>
      </w:r>
      <w:proofErr w:type="spellEnd"/>
      <w:r w:rsidR="009A7EF2" w:rsidRPr="009A7EF2">
        <w:rPr>
          <w:rFonts w:ascii="Times New Roman" w:hAnsi="Times New Roman" w:cs="Times New Roman"/>
          <w:sz w:val="28"/>
          <w:szCs w:val="28"/>
        </w:rPr>
        <w:t>. 4 (29).</w:t>
      </w:r>
      <w:r w:rsidR="009A7EF2">
        <w:rPr>
          <w:rFonts w:ascii="Times New Roman" w:hAnsi="Times New Roman" w:cs="Times New Roman"/>
          <w:sz w:val="28"/>
          <w:szCs w:val="28"/>
        </w:rPr>
        <w:t xml:space="preserve"> С</w:t>
      </w:r>
      <w:r w:rsidRPr="003F68D5">
        <w:rPr>
          <w:rFonts w:ascii="Times New Roman" w:hAnsi="Times New Roman" w:cs="Times New Roman"/>
          <w:sz w:val="28"/>
          <w:szCs w:val="28"/>
        </w:rPr>
        <w:t>. 323</w:t>
      </w:r>
      <w:r w:rsidR="009A7EF2" w:rsidRPr="009A7EF2">
        <w:rPr>
          <w:rFonts w:ascii="Times New Roman" w:hAnsi="Times New Roman" w:cs="Times New Roman"/>
          <w:sz w:val="28"/>
          <w:szCs w:val="28"/>
        </w:rPr>
        <w:t>–</w:t>
      </w:r>
      <w:r w:rsidRPr="003F68D5">
        <w:rPr>
          <w:rFonts w:ascii="Times New Roman" w:hAnsi="Times New Roman" w:cs="Times New Roman"/>
          <w:sz w:val="28"/>
          <w:szCs w:val="28"/>
        </w:rPr>
        <w:t>341.</w:t>
      </w:r>
    </w:p>
    <w:p w14:paraId="15B7C4E3" w14:textId="05420E65" w:rsidR="00B3532D" w:rsidRDefault="00B3532D" w:rsidP="00B3532D">
      <w:pPr>
        <w:spacing w:after="0" w:line="360" w:lineRule="auto"/>
        <w:ind w:firstLine="720"/>
        <w:jc w:val="both"/>
        <w:rPr>
          <w:rFonts w:ascii="Times New Roman" w:hAnsi="Times New Roman" w:cs="Times New Roman"/>
          <w:sz w:val="28"/>
          <w:lang w:val="en-US"/>
        </w:rPr>
      </w:pPr>
    </w:p>
    <w:p w14:paraId="522EEDE4" w14:textId="6D691C51" w:rsidR="00C0719B" w:rsidRDefault="00C0719B" w:rsidP="00B3532D">
      <w:pPr>
        <w:spacing w:after="0" w:line="360" w:lineRule="auto"/>
        <w:ind w:firstLine="720"/>
        <w:jc w:val="both"/>
        <w:rPr>
          <w:rFonts w:ascii="Times New Roman" w:hAnsi="Times New Roman" w:cs="Times New Roman"/>
          <w:sz w:val="28"/>
          <w:lang w:val="en-US"/>
        </w:rPr>
      </w:pPr>
    </w:p>
    <w:p w14:paraId="26E3F8D3" w14:textId="77777777" w:rsidR="00C0719B" w:rsidRPr="0064684A" w:rsidRDefault="00C0719B" w:rsidP="00C0719B">
      <w:pPr>
        <w:spacing w:after="0" w:line="360" w:lineRule="auto"/>
        <w:jc w:val="center"/>
        <w:rPr>
          <w:rFonts w:ascii="Times New Roman" w:hAnsi="Times New Roman" w:cs="Times New Roman"/>
          <w:b/>
          <w:bCs/>
          <w:sz w:val="28"/>
          <w:szCs w:val="28"/>
        </w:rPr>
      </w:pPr>
      <w:r w:rsidRPr="0064684A">
        <w:rPr>
          <w:rFonts w:ascii="Times New Roman" w:hAnsi="Times New Roman" w:cs="Times New Roman"/>
          <w:b/>
          <w:bCs/>
          <w:sz w:val="28"/>
          <w:szCs w:val="28"/>
        </w:rPr>
        <w:lastRenderedPageBreak/>
        <w:t>Декларація</w:t>
      </w:r>
    </w:p>
    <w:p w14:paraId="12CD89D3" w14:textId="77777777" w:rsidR="00C0719B" w:rsidRPr="0064684A" w:rsidRDefault="00C0719B" w:rsidP="00C0719B">
      <w:pPr>
        <w:spacing w:after="0" w:line="360" w:lineRule="auto"/>
        <w:jc w:val="center"/>
        <w:rPr>
          <w:rFonts w:ascii="Times New Roman" w:hAnsi="Times New Roman" w:cs="Times New Roman"/>
          <w:b/>
          <w:bCs/>
          <w:sz w:val="28"/>
          <w:szCs w:val="28"/>
        </w:rPr>
      </w:pPr>
      <w:r w:rsidRPr="0064684A">
        <w:rPr>
          <w:rFonts w:ascii="Times New Roman" w:hAnsi="Times New Roman" w:cs="Times New Roman"/>
          <w:b/>
          <w:bCs/>
          <w:sz w:val="28"/>
          <w:szCs w:val="28"/>
        </w:rPr>
        <w:t>академічної доброчесності</w:t>
      </w:r>
    </w:p>
    <w:p w14:paraId="722D2EF4" w14:textId="77777777" w:rsidR="00C0719B" w:rsidRPr="0064684A" w:rsidRDefault="00C0719B" w:rsidP="00C0719B">
      <w:pPr>
        <w:spacing w:after="0" w:line="360" w:lineRule="auto"/>
        <w:jc w:val="center"/>
        <w:rPr>
          <w:rFonts w:ascii="Times New Roman" w:hAnsi="Times New Roman" w:cs="Times New Roman"/>
          <w:b/>
          <w:bCs/>
          <w:sz w:val="28"/>
          <w:szCs w:val="28"/>
        </w:rPr>
      </w:pPr>
      <w:r w:rsidRPr="0064684A">
        <w:rPr>
          <w:rFonts w:ascii="Times New Roman" w:hAnsi="Times New Roman" w:cs="Times New Roman"/>
          <w:b/>
          <w:bCs/>
          <w:sz w:val="28"/>
          <w:szCs w:val="28"/>
        </w:rPr>
        <w:t>здобувача ступеня вищої освіти ЗНУ</w:t>
      </w:r>
    </w:p>
    <w:p w14:paraId="4A6F3589" w14:textId="77777777" w:rsidR="00C0719B" w:rsidRPr="0010330C" w:rsidRDefault="00C0719B" w:rsidP="00C0719B">
      <w:pPr>
        <w:spacing w:after="0" w:line="360" w:lineRule="auto"/>
        <w:jc w:val="center"/>
        <w:rPr>
          <w:rFonts w:ascii="Times New Roman" w:hAnsi="Times New Roman" w:cs="Times New Roman"/>
          <w:sz w:val="28"/>
          <w:szCs w:val="28"/>
        </w:rPr>
      </w:pPr>
    </w:p>
    <w:p w14:paraId="27659C04" w14:textId="7813E922" w:rsidR="00C0719B" w:rsidRPr="00F74B5E" w:rsidRDefault="00C0719B" w:rsidP="00C0719B">
      <w:pPr>
        <w:spacing w:after="0" w:line="360" w:lineRule="auto"/>
        <w:ind w:firstLine="709"/>
        <w:jc w:val="both"/>
        <w:rPr>
          <w:rFonts w:ascii="Times New Roman" w:hAnsi="Times New Roman" w:cs="Times New Roman"/>
          <w:sz w:val="28"/>
          <w:szCs w:val="28"/>
        </w:rPr>
      </w:pPr>
      <w:r w:rsidRPr="0010330C">
        <w:rPr>
          <w:rFonts w:ascii="Times New Roman" w:hAnsi="Times New Roman" w:cs="Times New Roman"/>
          <w:sz w:val="28"/>
          <w:szCs w:val="28"/>
        </w:rPr>
        <w:t xml:space="preserve">Я, </w:t>
      </w:r>
      <w:r>
        <w:rPr>
          <w:rFonts w:ascii="Times New Roman" w:hAnsi="Times New Roman" w:cs="Times New Roman"/>
          <w:sz w:val="28"/>
          <w:szCs w:val="28"/>
        </w:rPr>
        <w:t>Бабанін Іван Віталійович</w:t>
      </w:r>
      <w:r w:rsidRPr="0010330C">
        <w:rPr>
          <w:rFonts w:ascii="Times New Roman" w:hAnsi="Times New Roman" w:cs="Times New Roman"/>
          <w:sz w:val="28"/>
          <w:szCs w:val="28"/>
        </w:rPr>
        <w:t>, студент 2 курсу магістратури, денної форми здобуття освіти</w:t>
      </w:r>
      <w:r>
        <w:rPr>
          <w:rFonts w:ascii="Times New Roman" w:hAnsi="Times New Roman" w:cs="Times New Roman"/>
          <w:sz w:val="28"/>
          <w:szCs w:val="28"/>
        </w:rPr>
        <w:t xml:space="preserve">, </w:t>
      </w:r>
      <w:r w:rsidRPr="0010330C">
        <w:rPr>
          <w:rFonts w:ascii="Times New Roman" w:hAnsi="Times New Roman" w:cs="Times New Roman"/>
          <w:sz w:val="28"/>
          <w:szCs w:val="28"/>
        </w:rPr>
        <w:t>факультету</w:t>
      </w:r>
      <w:r>
        <w:rPr>
          <w:rFonts w:ascii="Times New Roman" w:hAnsi="Times New Roman" w:cs="Times New Roman"/>
          <w:sz w:val="28"/>
          <w:szCs w:val="28"/>
        </w:rPr>
        <w:t xml:space="preserve"> історії та міжнародних відносин</w:t>
      </w:r>
      <w:r w:rsidRPr="0010330C">
        <w:rPr>
          <w:rFonts w:ascii="Times New Roman" w:hAnsi="Times New Roman" w:cs="Times New Roman"/>
          <w:sz w:val="28"/>
          <w:szCs w:val="28"/>
        </w:rPr>
        <w:t xml:space="preserve">, спеціальності 032 </w:t>
      </w:r>
      <w:r>
        <w:rPr>
          <w:rFonts w:ascii="Times New Roman" w:hAnsi="Times New Roman" w:cs="Times New Roman"/>
          <w:sz w:val="28"/>
          <w:szCs w:val="28"/>
        </w:rPr>
        <w:t>і</w:t>
      </w:r>
      <w:r w:rsidRPr="0010330C">
        <w:rPr>
          <w:rFonts w:ascii="Times New Roman" w:hAnsi="Times New Roman" w:cs="Times New Roman"/>
          <w:sz w:val="28"/>
          <w:szCs w:val="28"/>
        </w:rPr>
        <w:t xml:space="preserve">сторія та археологія, </w:t>
      </w:r>
      <w:r>
        <w:rPr>
          <w:rFonts w:ascii="Times New Roman" w:hAnsi="Times New Roman" w:cs="Times New Roman"/>
          <w:sz w:val="28"/>
          <w:szCs w:val="28"/>
        </w:rPr>
        <w:t>освітньої програми історія, адреса електронної пошти</w:t>
      </w:r>
      <w:r w:rsidRPr="00C0719B">
        <w:t xml:space="preserve"> </w:t>
      </w:r>
      <w:proofErr w:type="spellStart"/>
      <w:r w:rsidRPr="00C0719B">
        <w:rPr>
          <w:rFonts w:ascii="Times New Roman" w:hAnsi="Times New Roman" w:cs="Times New Roman"/>
          <w:sz w:val="28"/>
          <w:szCs w:val="28"/>
          <w:lang w:val="en-US"/>
        </w:rPr>
        <w:t>babaninivan</w:t>
      </w:r>
      <w:proofErr w:type="spellEnd"/>
      <w:r w:rsidRPr="00C0719B">
        <w:rPr>
          <w:rFonts w:ascii="Times New Roman" w:hAnsi="Times New Roman" w:cs="Times New Roman"/>
          <w:sz w:val="28"/>
          <w:szCs w:val="28"/>
        </w:rPr>
        <w:t>90@</w:t>
      </w:r>
      <w:proofErr w:type="spellStart"/>
      <w:r w:rsidRPr="00C0719B">
        <w:rPr>
          <w:rFonts w:ascii="Times New Roman" w:hAnsi="Times New Roman" w:cs="Times New Roman"/>
          <w:sz w:val="28"/>
          <w:szCs w:val="28"/>
          <w:lang w:val="en-US"/>
        </w:rPr>
        <w:t>gmail</w:t>
      </w:r>
      <w:proofErr w:type="spellEnd"/>
      <w:r w:rsidRPr="00C0719B">
        <w:rPr>
          <w:rFonts w:ascii="Times New Roman" w:hAnsi="Times New Roman" w:cs="Times New Roman"/>
          <w:sz w:val="28"/>
          <w:szCs w:val="28"/>
        </w:rPr>
        <w:t>.</w:t>
      </w:r>
      <w:r w:rsidRPr="00C0719B">
        <w:rPr>
          <w:rFonts w:ascii="Times New Roman" w:hAnsi="Times New Roman" w:cs="Times New Roman"/>
          <w:sz w:val="28"/>
          <w:szCs w:val="28"/>
          <w:lang w:val="en-US"/>
        </w:rPr>
        <w:t>com</w:t>
      </w:r>
      <w:r w:rsidRPr="00F74B5E">
        <w:rPr>
          <w:rFonts w:ascii="Times New Roman" w:hAnsi="Times New Roman" w:cs="Times New Roman"/>
          <w:color w:val="000000" w:themeColor="text1"/>
          <w:sz w:val="28"/>
          <w:szCs w:val="28"/>
        </w:rPr>
        <w:t xml:space="preserve">, </w:t>
      </w:r>
      <w:r w:rsidRPr="0010330C">
        <w:rPr>
          <w:rFonts w:ascii="Times New Roman" w:hAnsi="Times New Roman" w:cs="Times New Roman"/>
          <w:sz w:val="28"/>
          <w:szCs w:val="28"/>
        </w:rPr>
        <w:t>підтверджую, що написана мною кваліфікаційна робота на тему</w:t>
      </w:r>
      <w:r w:rsidRPr="00F74B5E">
        <w:rPr>
          <w:rFonts w:ascii="Times New Roman" w:hAnsi="Times New Roman" w:cs="Times New Roman"/>
          <w:sz w:val="28"/>
          <w:szCs w:val="28"/>
        </w:rPr>
        <w:t xml:space="preserve">: </w:t>
      </w:r>
      <w:r w:rsidRPr="00C0719B">
        <w:rPr>
          <w:rFonts w:ascii="Times New Roman" w:hAnsi="Times New Roman" w:cs="Times New Roman"/>
          <w:sz w:val="28"/>
          <w:szCs w:val="28"/>
        </w:rPr>
        <w:t>«Транскультурні зв’язки населення Степового Подніпров’я і Приазов’я часів золотої орди»</w:t>
      </w:r>
      <w:r w:rsidRPr="0010330C">
        <w:rPr>
          <w:rFonts w:ascii="Times New Roman" w:hAnsi="Times New Roman" w:cs="Times New Roman"/>
          <w:sz w:val="28"/>
          <w:szCs w:val="28"/>
        </w:rPr>
        <w:t xml:space="preserve"> відповідає вимогам академічної доброчесності та не містить порушень, що визначені у ст.</w:t>
      </w:r>
      <w:r>
        <w:rPr>
          <w:rFonts w:ascii="Times New Roman" w:hAnsi="Times New Roman" w:cs="Times New Roman"/>
          <w:sz w:val="28"/>
          <w:szCs w:val="28"/>
        </w:rPr>
        <w:t> </w:t>
      </w:r>
      <w:r w:rsidRPr="0010330C">
        <w:rPr>
          <w:rFonts w:ascii="Times New Roman" w:hAnsi="Times New Roman" w:cs="Times New Roman"/>
          <w:sz w:val="28"/>
          <w:szCs w:val="28"/>
        </w:rPr>
        <w:t>42 Закону України «Про освіту», зі змістом яких ознайомлен</w:t>
      </w:r>
      <w:r>
        <w:rPr>
          <w:rFonts w:ascii="Times New Roman" w:hAnsi="Times New Roman" w:cs="Times New Roman"/>
          <w:sz w:val="28"/>
          <w:szCs w:val="28"/>
        </w:rPr>
        <w:t>ий</w:t>
      </w:r>
      <w:r w:rsidRPr="0010330C">
        <w:rPr>
          <w:rFonts w:ascii="Times New Roman" w:hAnsi="Times New Roman" w:cs="Times New Roman"/>
          <w:sz w:val="28"/>
          <w:szCs w:val="28"/>
        </w:rPr>
        <w:t>.</w:t>
      </w:r>
    </w:p>
    <w:p w14:paraId="001F17BB" w14:textId="77777777" w:rsidR="00C0719B" w:rsidRDefault="00C0719B" w:rsidP="00C0719B">
      <w:pPr>
        <w:spacing w:after="0" w:line="360" w:lineRule="auto"/>
        <w:ind w:firstLine="709"/>
        <w:jc w:val="both"/>
        <w:rPr>
          <w:rFonts w:ascii="Times New Roman" w:hAnsi="Times New Roman" w:cs="Times New Roman"/>
          <w:sz w:val="28"/>
          <w:szCs w:val="28"/>
        </w:rPr>
      </w:pPr>
      <w:r w:rsidRPr="0010330C">
        <w:rPr>
          <w:rFonts w:ascii="Times New Roman" w:hAnsi="Times New Roman" w:cs="Times New Roman"/>
          <w:sz w:val="28"/>
          <w:szCs w:val="28"/>
        </w:rPr>
        <w:t>Заявляю</w:t>
      </w:r>
      <w:r>
        <w:rPr>
          <w:rFonts w:ascii="Times New Roman" w:hAnsi="Times New Roman" w:cs="Times New Roman"/>
          <w:sz w:val="28"/>
          <w:szCs w:val="28"/>
        </w:rPr>
        <w:t xml:space="preserve">, </w:t>
      </w:r>
      <w:r w:rsidRPr="0010330C">
        <w:rPr>
          <w:rFonts w:ascii="Times New Roman" w:hAnsi="Times New Roman" w:cs="Times New Roman"/>
          <w:sz w:val="28"/>
          <w:szCs w:val="28"/>
        </w:rPr>
        <w:t>що надана мною для перевірки електронна версія роботи є ідентичною її друкованій версії.</w:t>
      </w:r>
    </w:p>
    <w:p w14:paraId="43DDFEFB" w14:textId="77777777" w:rsidR="00C0719B" w:rsidRPr="006465CD" w:rsidRDefault="00C0719B" w:rsidP="00C0719B">
      <w:pPr>
        <w:spacing w:after="0" w:line="360" w:lineRule="auto"/>
        <w:ind w:firstLine="709"/>
        <w:jc w:val="both"/>
        <w:rPr>
          <w:rFonts w:ascii="Times New Roman" w:hAnsi="Times New Roman" w:cs="Times New Roman"/>
          <w:sz w:val="28"/>
          <w:szCs w:val="28"/>
        </w:rPr>
      </w:pPr>
      <w:r w:rsidRPr="0010330C">
        <w:rPr>
          <w:rFonts w:ascii="Times New Roman" w:hAnsi="Times New Roman" w:cs="Times New Roman"/>
          <w:sz w:val="28"/>
          <w:szCs w:val="28"/>
        </w:rPr>
        <w:t>Згод</w:t>
      </w:r>
      <w:r>
        <w:rPr>
          <w:rFonts w:ascii="Times New Roman" w:hAnsi="Times New Roman" w:cs="Times New Roman"/>
          <w:sz w:val="28"/>
          <w:szCs w:val="28"/>
        </w:rPr>
        <w:t>ен</w:t>
      </w:r>
      <w:r w:rsidRPr="0010330C">
        <w:rPr>
          <w:rFonts w:ascii="Times New Roman" w:hAnsi="Times New Roman" w:cs="Times New Roman"/>
          <w:sz w:val="28"/>
          <w:szCs w:val="28"/>
        </w:rPr>
        <w:t xml:space="preserve"> на перевірку моєї роботи на відповідність критеріям академічної доброчесності </w:t>
      </w:r>
      <w:r w:rsidRPr="006465CD">
        <w:rPr>
          <w:rFonts w:ascii="Times New Roman" w:hAnsi="Times New Roman" w:cs="Times New Roman"/>
          <w:sz w:val="28"/>
          <w:szCs w:val="28"/>
        </w:rPr>
        <w:t>у будь-який спосіб, у тому числі за допомогою інтернет</w:t>
      </w:r>
      <w:r w:rsidRPr="00F74B5E">
        <w:rPr>
          <w:rFonts w:ascii="Times New Roman" w:hAnsi="Times New Roman" w:cs="Times New Roman"/>
          <w:sz w:val="28"/>
          <w:szCs w:val="28"/>
          <w:lang w:val="ru-RU"/>
        </w:rPr>
        <w:t>-</w:t>
      </w:r>
      <w:r w:rsidRPr="006465CD">
        <w:rPr>
          <w:rFonts w:ascii="Times New Roman" w:hAnsi="Times New Roman" w:cs="Times New Roman"/>
          <w:sz w:val="28"/>
          <w:szCs w:val="28"/>
        </w:rPr>
        <w:t>системи, а також на архівування моєї роботи в базі даних цієї системи.</w:t>
      </w:r>
    </w:p>
    <w:p w14:paraId="368BB6CE" w14:textId="77777777" w:rsidR="00C0719B" w:rsidRDefault="00C0719B" w:rsidP="00C071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8F0D9F9" w14:textId="726A3CA4" w:rsidR="00C0719B" w:rsidRDefault="00C0719B" w:rsidP="00C071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0</w:t>
      </w:r>
      <w:r w:rsidRPr="00C0719B">
        <w:rPr>
          <w:rFonts w:ascii="Times New Roman" w:hAnsi="Times New Roman" w:cs="Times New Roman"/>
          <w:sz w:val="28"/>
          <w:szCs w:val="28"/>
          <w:lang w:val="ru-RU"/>
        </w:rPr>
        <w:t>6</w:t>
      </w:r>
      <w:r w:rsidRPr="0010330C">
        <w:rPr>
          <w:rFonts w:ascii="Times New Roman" w:hAnsi="Times New Roman" w:cs="Times New Roman"/>
          <w:sz w:val="28"/>
          <w:szCs w:val="28"/>
        </w:rPr>
        <w:t>.1</w:t>
      </w:r>
      <w:r>
        <w:rPr>
          <w:rFonts w:ascii="Times New Roman" w:hAnsi="Times New Roman" w:cs="Times New Roman"/>
          <w:sz w:val="28"/>
          <w:szCs w:val="28"/>
        </w:rPr>
        <w:t>2</w:t>
      </w:r>
      <w:r w:rsidRPr="0010330C">
        <w:rPr>
          <w:rFonts w:ascii="Times New Roman" w:hAnsi="Times New Roman" w:cs="Times New Roman"/>
          <w:sz w:val="28"/>
          <w:szCs w:val="28"/>
        </w:rPr>
        <w:t>.202</w:t>
      </w:r>
      <w:r w:rsidRPr="00F74B5E">
        <w:rPr>
          <w:rFonts w:ascii="Times New Roman" w:hAnsi="Times New Roman" w:cs="Times New Roman"/>
          <w:sz w:val="28"/>
          <w:szCs w:val="28"/>
          <w:lang w:val="ru-RU"/>
        </w:rPr>
        <w:t>3</w:t>
      </w:r>
      <w:r w:rsidRPr="0010330C">
        <w:rPr>
          <w:rFonts w:ascii="Times New Roman" w:hAnsi="Times New Roman" w:cs="Times New Roman"/>
          <w:sz w:val="28"/>
          <w:szCs w:val="28"/>
        </w:rPr>
        <w:t xml:space="preserve"> </w:t>
      </w:r>
    </w:p>
    <w:p w14:paraId="3AE6F6D4" w14:textId="77777777" w:rsidR="00C0719B" w:rsidRPr="0010330C" w:rsidRDefault="00C0719B" w:rsidP="00C0719B">
      <w:pPr>
        <w:spacing w:after="0" w:line="360" w:lineRule="auto"/>
        <w:jc w:val="both"/>
        <w:rPr>
          <w:rFonts w:ascii="Times New Roman" w:hAnsi="Times New Roman" w:cs="Times New Roman"/>
          <w:sz w:val="28"/>
          <w:szCs w:val="28"/>
        </w:rPr>
      </w:pPr>
    </w:p>
    <w:p w14:paraId="499806E5" w14:textId="0BCE8B82" w:rsidR="00C0719B" w:rsidRPr="00C0719B" w:rsidRDefault="00C0719B" w:rsidP="00C0719B">
      <w:pPr>
        <w:spacing w:after="0" w:line="360" w:lineRule="auto"/>
        <w:jc w:val="both"/>
        <w:rPr>
          <w:rFonts w:ascii="Times New Roman" w:hAnsi="Times New Roman" w:cs="Times New Roman"/>
          <w:sz w:val="28"/>
          <w:szCs w:val="28"/>
        </w:rPr>
      </w:pPr>
      <w:r w:rsidRPr="0010330C">
        <w:rPr>
          <w:rFonts w:ascii="Times New Roman" w:hAnsi="Times New Roman" w:cs="Times New Roman"/>
          <w:sz w:val="28"/>
          <w:szCs w:val="28"/>
        </w:rPr>
        <w:t>Науковий керівник</w:t>
      </w:r>
      <w:r w:rsidRPr="0010330C">
        <w:rPr>
          <w:rFonts w:ascii="Times New Roman" w:hAnsi="Times New Roman" w:cs="Times New Roman"/>
          <w:sz w:val="28"/>
          <w:szCs w:val="28"/>
        </w:rPr>
        <w:tab/>
      </w:r>
      <w:r w:rsidRPr="0010330C">
        <w:rPr>
          <w:rFonts w:ascii="Times New Roman" w:hAnsi="Times New Roman" w:cs="Times New Roman"/>
          <w:sz w:val="28"/>
          <w:szCs w:val="28"/>
        </w:rPr>
        <w:tab/>
      </w:r>
      <w:r w:rsidRPr="0010330C">
        <w:rPr>
          <w:rFonts w:ascii="Times New Roman" w:hAnsi="Times New Roman" w:cs="Times New Roman"/>
          <w:sz w:val="28"/>
          <w:szCs w:val="28"/>
        </w:rPr>
        <w:tab/>
      </w:r>
      <w:r w:rsidRPr="0010330C">
        <w:rPr>
          <w:rFonts w:ascii="Times New Roman" w:hAnsi="Times New Roman" w:cs="Times New Roman"/>
          <w:sz w:val="28"/>
          <w:szCs w:val="28"/>
        </w:rPr>
        <w:tab/>
      </w:r>
      <w:r w:rsidRPr="0010330C">
        <w:rPr>
          <w:rFonts w:ascii="Times New Roman" w:hAnsi="Times New Roman" w:cs="Times New Roman"/>
          <w:sz w:val="28"/>
          <w:szCs w:val="28"/>
        </w:rPr>
        <w:tab/>
      </w:r>
      <w:r>
        <w:rPr>
          <w:rFonts w:ascii="Times New Roman" w:hAnsi="Times New Roman" w:cs="Times New Roman"/>
          <w:sz w:val="28"/>
          <w:szCs w:val="28"/>
        </w:rPr>
        <w:t xml:space="preserve">М.В. </w:t>
      </w:r>
      <w:proofErr w:type="spellStart"/>
      <w:r>
        <w:rPr>
          <w:rFonts w:ascii="Times New Roman" w:hAnsi="Times New Roman" w:cs="Times New Roman"/>
          <w:sz w:val="28"/>
          <w:szCs w:val="28"/>
        </w:rPr>
        <w:t>Єльніков</w:t>
      </w:r>
      <w:proofErr w:type="spellEnd"/>
    </w:p>
    <w:p w14:paraId="684D5DE6" w14:textId="77777777" w:rsidR="00C0719B" w:rsidRPr="0010330C" w:rsidRDefault="00C0719B" w:rsidP="00C0719B">
      <w:pPr>
        <w:spacing w:after="0" w:line="360" w:lineRule="auto"/>
        <w:jc w:val="both"/>
        <w:rPr>
          <w:rFonts w:ascii="Times New Roman" w:hAnsi="Times New Roman" w:cs="Times New Roman"/>
          <w:sz w:val="28"/>
          <w:szCs w:val="28"/>
        </w:rPr>
      </w:pPr>
    </w:p>
    <w:p w14:paraId="7B18312B" w14:textId="0DF5C064" w:rsidR="00C0719B" w:rsidRPr="0010330C" w:rsidRDefault="00C0719B" w:rsidP="00C0719B">
      <w:pPr>
        <w:spacing w:after="0" w:line="360" w:lineRule="auto"/>
        <w:jc w:val="both"/>
        <w:rPr>
          <w:rFonts w:ascii="Times New Roman" w:hAnsi="Times New Roman" w:cs="Times New Roman"/>
          <w:sz w:val="28"/>
          <w:szCs w:val="28"/>
        </w:rPr>
      </w:pPr>
      <w:r w:rsidRPr="0010330C">
        <w:rPr>
          <w:rFonts w:ascii="Times New Roman" w:hAnsi="Times New Roman" w:cs="Times New Roman"/>
          <w:sz w:val="28"/>
          <w:szCs w:val="28"/>
        </w:rPr>
        <w:t>Студент</w:t>
      </w:r>
      <w:r w:rsidRPr="0010330C">
        <w:rPr>
          <w:rFonts w:ascii="Times New Roman" w:hAnsi="Times New Roman" w:cs="Times New Roman"/>
          <w:sz w:val="28"/>
          <w:szCs w:val="28"/>
        </w:rPr>
        <w:tab/>
      </w:r>
      <w:r w:rsidRPr="0010330C">
        <w:rPr>
          <w:rFonts w:ascii="Times New Roman" w:hAnsi="Times New Roman" w:cs="Times New Roman"/>
          <w:sz w:val="28"/>
          <w:szCs w:val="28"/>
        </w:rPr>
        <w:tab/>
      </w:r>
      <w:r w:rsidRPr="0010330C">
        <w:rPr>
          <w:rFonts w:ascii="Times New Roman" w:hAnsi="Times New Roman" w:cs="Times New Roman"/>
          <w:sz w:val="28"/>
          <w:szCs w:val="28"/>
        </w:rPr>
        <w:tab/>
      </w:r>
      <w:r w:rsidRPr="0010330C">
        <w:rPr>
          <w:rFonts w:ascii="Times New Roman" w:hAnsi="Times New Roman" w:cs="Times New Roman"/>
          <w:sz w:val="28"/>
          <w:szCs w:val="28"/>
        </w:rPr>
        <w:tab/>
      </w:r>
      <w:r w:rsidRPr="0010330C">
        <w:rPr>
          <w:rFonts w:ascii="Times New Roman" w:hAnsi="Times New Roman" w:cs="Times New Roman"/>
          <w:sz w:val="28"/>
          <w:szCs w:val="28"/>
        </w:rPr>
        <w:tab/>
      </w:r>
      <w:r w:rsidRPr="0010330C">
        <w:rPr>
          <w:rFonts w:ascii="Times New Roman" w:hAnsi="Times New Roman" w:cs="Times New Roman"/>
          <w:sz w:val="28"/>
          <w:szCs w:val="28"/>
        </w:rPr>
        <w:tab/>
      </w:r>
      <w:r>
        <w:rPr>
          <w:rFonts w:ascii="Times New Roman" w:hAnsi="Times New Roman" w:cs="Times New Roman"/>
          <w:sz w:val="28"/>
          <w:szCs w:val="28"/>
        </w:rPr>
        <w:tab/>
        <w:t>І.В. Бабанін</w:t>
      </w:r>
    </w:p>
    <w:p w14:paraId="74703D1E" w14:textId="77777777" w:rsidR="00C0719B" w:rsidRPr="00C0719B" w:rsidRDefault="00C0719B" w:rsidP="00B3532D">
      <w:pPr>
        <w:spacing w:after="0" w:line="360" w:lineRule="auto"/>
        <w:ind w:firstLine="720"/>
        <w:jc w:val="both"/>
        <w:rPr>
          <w:rFonts w:ascii="Times New Roman" w:hAnsi="Times New Roman" w:cs="Times New Roman"/>
          <w:sz w:val="28"/>
        </w:rPr>
      </w:pPr>
    </w:p>
    <w:sectPr w:rsidR="00C0719B" w:rsidRPr="00C0719B" w:rsidSect="00FB3088">
      <w:pgSz w:w="12240" w:h="15840"/>
      <w:pgMar w:top="1134" w:right="90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6EAA" w14:textId="77777777" w:rsidR="00B45968" w:rsidRDefault="00B45968">
      <w:pPr>
        <w:spacing w:after="0" w:line="240" w:lineRule="auto"/>
      </w:pPr>
      <w:r>
        <w:separator/>
      </w:r>
    </w:p>
  </w:endnote>
  <w:endnote w:type="continuationSeparator" w:id="0">
    <w:p w14:paraId="7F30D544" w14:textId="77777777" w:rsidR="00B45968" w:rsidRDefault="00B4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0383" w14:textId="77777777" w:rsidR="00B45968" w:rsidRDefault="00B45968">
      <w:pPr>
        <w:spacing w:after="0" w:line="240" w:lineRule="auto"/>
      </w:pPr>
      <w:r>
        <w:separator/>
      </w:r>
    </w:p>
  </w:footnote>
  <w:footnote w:type="continuationSeparator" w:id="0">
    <w:p w14:paraId="24902905" w14:textId="77777777" w:rsidR="00B45968" w:rsidRDefault="00B45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645008"/>
      <w:docPartObj>
        <w:docPartGallery w:val="Page Numbers (Top of Page)"/>
        <w:docPartUnique/>
      </w:docPartObj>
    </w:sdtPr>
    <w:sdtEndPr>
      <w:rPr>
        <w:rFonts w:ascii="Times New Roman" w:hAnsi="Times New Roman" w:cs="Times New Roman"/>
        <w:sz w:val="28"/>
        <w:szCs w:val="28"/>
      </w:rPr>
    </w:sdtEndPr>
    <w:sdtContent>
      <w:p w14:paraId="7DA717E0" w14:textId="77777777" w:rsidR="006676DF" w:rsidRPr="00C44062" w:rsidRDefault="006676DF">
        <w:pPr>
          <w:pStyle w:val="a5"/>
          <w:jc w:val="right"/>
          <w:rPr>
            <w:rFonts w:ascii="Times New Roman" w:hAnsi="Times New Roman" w:cs="Times New Roman"/>
            <w:sz w:val="28"/>
            <w:szCs w:val="28"/>
          </w:rPr>
        </w:pPr>
        <w:r w:rsidRPr="00C44062">
          <w:rPr>
            <w:rFonts w:ascii="Times New Roman" w:hAnsi="Times New Roman" w:cs="Times New Roman"/>
            <w:sz w:val="28"/>
            <w:szCs w:val="28"/>
          </w:rPr>
          <w:fldChar w:fldCharType="begin"/>
        </w:r>
        <w:r w:rsidRPr="00C44062">
          <w:rPr>
            <w:rFonts w:ascii="Times New Roman" w:hAnsi="Times New Roman" w:cs="Times New Roman"/>
            <w:sz w:val="28"/>
            <w:szCs w:val="28"/>
          </w:rPr>
          <w:instrText>PAGE   \* MERGEFORMAT</w:instrText>
        </w:r>
        <w:r w:rsidRPr="00C44062">
          <w:rPr>
            <w:rFonts w:ascii="Times New Roman" w:hAnsi="Times New Roman" w:cs="Times New Roman"/>
            <w:sz w:val="28"/>
            <w:szCs w:val="28"/>
          </w:rPr>
          <w:fldChar w:fldCharType="separate"/>
        </w:r>
        <w:r w:rsidRPr="00C44062">
          <w:rPr>
            <w:rFonts w:ascii="Times New Roman" w:hAnsi="Times New Roman" w:cs="Times New Roman"/>
            <w:sz w:val="28"/>
            <w:szCs w:val="28"/>
            <w:lang w:val="ru-RU"/>
          </w:rPr>
          <w:t>2</w:t>
        </w:r>
        <w:r w:rsidRPr="00C44062">
          <w:rPr>
            <w:rFonts w:ascii="Times New Roman" w:hAnsi="Times New Roman" w:cs="Times New Roman"/>
            <w:sz w:val="28"/>
            <w:szCs w:val="28"/>
          </w:rPr>
          <w:fldChar w:fldCharType="end"/>
        </w:r>
      </w:p>
    </w:sdtContent>
  </w:sdt>
  <w:p w14:paraId="0E4BD5BA" w14:textId="77777777" w:rsidR="006676DF" w:rsidRDefault="006676D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937268"/>
      <w:docPartObj>
        <w:docPartGallery w:val="Page Numbers (Top of Page)"/>
        <w:docPartUnique/>
      </w:docPartObj>
    </w:sdtPr>
    <w:sdtContent>
      <w:p w14:paraId="0330A1FA" w14:textId="1376055C" w:rsidR="00F024C9" w:rsidRDefault="00F024C9" w:rsidP="00861A2A">
        <w:pPr>
          <w:pStyle w:val="a5"/>
          <w:jc w:val="right"/>
        </w:pPr>
        <w:r>
          <w:fldChar w:fldCharType="begin"/>
        </w:r>
        <w:r>
          <w:instrText>PAGE   \* MERGEFORMAT</w:instrText>
        </w:r>
        <w:r>
          <w:fldChar w:fldCharType="separate"/>
        </w:r>
        <w:r w:rsidR="00DF2B21" w:rsidRPr="00DF2B21">
          <w:rPr>
            <w:noProof/>
            <w:lang w:val="ru-RU"/>
          </w:rPr>
          <w:t>98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33A"/>
    <w:multiLevelType w:val="multilevel"/>
    <w:tmpl w:val="B2D048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59524E"/>
    <w:multiLevelType w:val="multilevel"/>
    <w:tmpl w:val="0559524E"/>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7FA2A30"/>
    <w:multiLevelType w:val="hybridMultilevel"/>
    <w:tmpl w:val="1BC8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B2965"/>
    <w:multiLevelType w:val="hybridMultilevel"/>
    <w:tmpl w:val="14A44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C0774"/>
    <w:multiLevelType w:val="hybridMultilevel"/>
    <w:tmpl w:val="5902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C6C8D"/>
    <w:multiLevelType w:val="multilevel"/>
    <w:tmpl w:val="52CCE0E2"/>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5754F7"/>
    <w:multiLevelType w:val="hybridMultilevel"/>
    <w:tmpl w:val="DE3E6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45E82"/>
    <w:multiLevelType w:val="hybridMultilevel"/>
    <w:tmpl w:val="1F0C8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F261E"/>
    <w:multiLevelType w:val="hybridMultilevel"/>
    <w:tmpl w:val="59AA3C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2B3CC0"/>
    <w:multiLevelType w:val="multilevel"/>
    <w:tmpl w:val="8F8A159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49269E"/>
    <w:multiLevelType w:val="multilevel"/>
    <w:tmpl w:val="6F06913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9FD599C"/>
    <w:multiLevelType w:val="multilevel"/>
    <w:tmpl w:val="E9282E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B950CA2"/>
    <w:multiLevelType w:val="hybridMultilevel"/>
    <w:tmpl w:val="97A63A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3E3425"/>
    <w:multiLevelType w:val="hybridMultilevel"/>
    <w:tmpl w:val="18468E3C"/>
    <w:lvl w:ilvl="0" w:tplc="2686680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A5F9F"/>
    <w:multiLevelType w:val="hybridMultilevel"/>
    <w:tmpl w:val="A33C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C2076"/>
    <w:multiLevelType w:val="multilevel"/>
    <w:tmpl w:val="03CC2524"/>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75D0C08"/>
    <w:multiLevelType w:val="hybridMultilevel"/>
    <w:tmpl w:val="5DFC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956B2F"/>
    <w:multiLevelType w:val="multilevel"/>
    <w:tmpl w:val="587262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0E3595D"/>
    <w:multiLevelType w:val="hybridMultilevel"/>
    <w:tmpl w:val="A984B78C"/>
    <w:lvl w:ilvl="0" w:tplc="73AABB16">
      <w:start w:val="7"/>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C5204A1"/>
    <w:multiLevelType w:val="hybridMultilevel"/>
    <w:tmpl w:val="17184620"/>
    <w:lvl w:ilvl="0" w:tplc="A4C49776">
      <w:start w:val="1"/>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96300"/>
    <w:multiLevelType w:val="multilevel"/>
    <w:tmpl w:val="68D64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A575262"/>
    <w:multiLevelType w:val="hybridMultilevel"/>
    <w:tmpl w:val="1486D9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F067DDE"/>
    <w:multiLevelType w:val="hybridMultilevel"/>
    <w:tmpl w:val="8EFCF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114699">
    <w:abstractNumId w:val="3"/>
  </w:num>
  <w:num w:numId="2" w16cid:durableId="1789276918">
    <w:abstractNumId w:val="1"/>
  </w:num>
  <w:num w:numId="3" w16cid:durableId="1201553723">
    <w:abstractNumId w:val="10"/>
  </w:num>
  <w:num w:numId="4" w16cid:durableId="2106728960">
    <w:abstractNumId w:val="9"/>
  </w:num>
  <w:num w:numId="5" w16cid:durableId="1273706414">
    <w:abstractNumId w:val="22"/>
  </w:num>
  <w:num w:numId="6" w16cid:durableId="426736723">
    <w:abstractNumId w:val="17"/>
  </w:num>
  <w:num w:numId="7" w16cid:durableId="2086535659">
    <w:abstractNumId w:val="11"/>
  </w:num>
  <w:num w:numId="8" w16cid:durableId="359212012">
    <w:abstractNumId w:val="14"/>
  </w:num>
  <w:num w:numId="9" w16cid:durableId="195896727">
    <w:abstractNumId w:val="0"/>
  </w:num>
  <w:num w:numId="10" w16cid:durableId="738599588">
    <w:abstractNumId w:val="20"/>
  </w:num>
  <w:num w:numId="11" w16cid:durableId="1283414847">
    <w:abstractNumId w:val="5"/>
  </w:num>
  <w:num w:numId="12" w16cid:durableId="2137018793">
    <w:abstractNumId w:val="19"/>
  </w:num>
  <w:num w:numId="13" w16cid:durableId="2142459923">
    <w:abstractNumId w:val="4"/>
  </w:num>
  <w:num w:numId="14" w16cid:durableId="1188565535">
    <w:abstractNumId w:val="7"/>
  </w:num>
  <w:num w:numId="15" w16cid:durableId="593779263">
    <w:abstractNumId w:val="2"/>
  </w:num>
  <w:num w:numId="16" w16cid:durableId="237247975">
    <w:abstractNumId w:val="18"/>
  </w:num>
  <w:num w:numId="17" w16cid:durableId="1640068851">
    <w:abstractNumId w:val="15"/>
  </w:num>
  <w:num w:numId="18" w16cid:durableId="685716892">
    <w:abstractNumId w:val="16"/>
  </w:num>
  <w:num w:numId="19" w16cid:durableId="1708990824">
    <w:abstractNumId w:val="13"/>
  </w:num>
  <w:num w:numId="20" w16cid:durableId="1545558984">
    <w:abstractNumId w:val="6"/>
  </w:num>
  <w:num w:numId="21" w16cid:durableId="1338656258">
    <w:abstractNumId w:val="8"/>
  </w:num>
  <w:num w:numId="22" w16cid:durableId="2067415423">
    <w:abstractNumId w:val="12"/>
  </w:num>
  <w:num w:numId="23" w16cid:durableId="673159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F0"/>
    <w:rsid w:val="000150D5"/>
    <w:rsid w:val="000313F3"/>
    <w:rsid w:val="000362B0"/>
    <w:rsid w:val="0004183C"/>
    <w:rsid w:val="00052006"/>
    <w:rsid w:val="00053183"/>
    <w:rsid w:val="00054C93"/>
    <w:rsid w:val="0005574A"/>
    <w:rsid w:val="00056719"/>
    <w:rsid w:val="000567F0"/>
    <w:rsid w:val="00061CAE"/>
    <w:rsid w:val="000660D4"/>
    <w:rsid w:val="00077BAF"/>
    <w:rsid w:val="000815B4"/>
    <w:rsid w:val="0008523F"/>
    <w:rsid w:val="00094303"/>
    <w:rsid w:val="000A128F"/>
    <w:rsid w:val="000D5157"/>
    <w:rsid w:val="000E724E"/>
    <w:rsid w:val="000F03AA"/>
    <w:rsid w:val="000F7CF9"/>
    <w:rsid w:val="001210FD"/>
    <w:rsid w:val="00121AB4"/>
    <w:rsid w:val="001241D4"/>
    <w:rsid w:val="001249E4"/>
    <w:rsid w:val="001250AD"/>
    <w:rsid w:val="00130E37"/>
    <w:rsid w:val="0015601B"/>
    <w:rsid w:val="001654B4"/>
    <w:rsid w:val="00171822"/>
    <w:rsid w:val="0017755F"/>
    <w:rsid w:val="00184936"/>
    <w:rsid w:val="00184F27"/>
    <w:rsid w:val="0018721E"/>
    <w:rsid w:val="00187DC7"/>
    <w:rsid w:val="0019757B"/>
    <w:rsid w:val="001A4F59"/>
    <w:rsid w:val="001B568F"/>
    <w:rsid w:val="001D6D7A"/>
    <w:rsid w:val="001E2798"/>
    <w:rsid w:val="001E36FF"/>
    <w:rsid w:val="001F29DD"/>
    <w:rsid w:val="001F6874"/>
    <w:rsid w:val="00202F12"/>
    <w:rsid w:val="00203F17"/>
    <w:rsid w:val="002146BC"/>
    <w:rsid w:val="002248E9"/>
    <w:rsid w:val="00226913"/>
    <w:rsid w:val="002429E2"/>
    <w:rsid w:val="00244366"/>
    <w:rsid w:val="0026060D"/>
    <w:rsid w:val="00261BB4"/>
    <w:rsid w:val="0026354C"/>
    <w:rsid w:val="00270215"/>
    <w:rsid w:val="0027246A"/>
    <w:rsid w:val="00287CE0"/>
    <w:rsid w:val="00293A2A"/>
    <w:rsid w:val="00294C68"/>
    <w:rsid w:val="00296CB7"/>
    <w:rsid w:val="002C02BC"/>
    <w:rsid w:val="002C08EA"/>
    <w:rsid w:val="002C51BC"/>
    <w:rsid w:val="002E4D3C"/>
    <w:rsid w:val="002F0EED"/>
    <w:rsid w:val="002F263D"/>
    <w:rsid w:val="002F6D01"/>
    <w:rsid w:val="00324E2E"/>
    <w:rsid w:val="003327A2"/>
    <w:rsid w:val="003438A5"/>
    <w:rsid w:val="003452F9"/>
    <w:rsid w:val="00346C12"/>
    <w:rsid w:val="00354B4F"/>
    <w:rsid w:val="00367781"/>
    <w:rsid w:val="00372DFD"/>
    <w:rsid w:val="00375E9B"/>
    <w:rsid w:val="0037654C"/>
    <w:rsid w:val="00385291"/>
    <w:rsid w:val="00391B2B"/>
    <w:rsid w:val="0039372C"/>
    <w:rsid w:val="00395E28"/>
    <w:rsid w:val="003D6027"/>
    <w:rsid w:val="003E046D"/>
    <w:rsid w:val="003E39A9"/>
    <w:rsid w:val="003E623F"/>
    <w:rsid w:val="003F14D5"/>
    <w:rsid w:val="003F68D5"/>
    <w:rsid w:val="004176AE"/>
    <w:rsid w:val="004313A9"/>
    <w:rsid w:val="004409AF"/>
    <w:rsid w:val="004502BC"/>
    <w:rsid w:val="0045030D"/>
    <w:rsid w:val="004512B7"/>
    <w:rsid w:val="0045465D"/>
    <w:rsid w:val="00461F14"/>
    <w:rsid w:val="00470696"/>
    <w:rsid w:val="00471725"/>
    <w:rsid w:val="00471AFA"/>
    <w:rsid w:val="00476A65"/>
    <w:rsid w:val="0049082F"/>
    <w:rsid w:val="00491C64"/>
    <w:rsid w:val="00495F40"/>
    <w:rsid w:val="004A02D8"/>
    <w:rsid w:val="004A143B"/>
    <w:rsid w:val="004F256D"/>
    <w:rsid w:val="004F4E81"/>
    <w:rsid w:val="00524A22"/>
    <w:rsid w:val="00541DEA"/>
    <w:rsid w:val="00544093"/>
    <w:rsid w:val="00545A66"/>
    <w:rsid w:val="00551794"/>
    <w:rsid w:val="00553E62"/>
    <w:rsid w:val="00583260"/>
    <w:rsid w:val="005922F7"/>
    <w:rsid w:val="00593AB7"/>
    <w:rsid w:val="00596146"/>
    <w:rsid w:val="005A1304"/>
    <w:rsid w:val="005B1F62"/>
    <w:rsid w:val="005B26AF"/>
    <w:rsid w:val="005B29AE"/>
    <w:rsid w:val="005B3E27"/>
    <w:rsid w:val="005B4FA2"/>
    <w:rsid w:val="005B6154"/>
    <w:rsid w:val="005C4258"/>
    <w:rsid w:val="005C463B"/>
    <w:rsid w:val="005D341F"/>
    <w:rsid w:val="005D3FDE"/>
    <w:rsid w:val="005E0802"/>
    <w:rsid w:val="005F1BF7"/>
    <w:rsid w:val="005F57A9"/>
    <w:rsid w:val="005F586F"/>
    <w:rsid w:val="006077FD"/>
    <w:rsid w:val="00621529"/>
    <w:rsid w:val="00633ABF"/>
    <w:rsid w:val="00642D87"/>
    <w:rsid w:val="0064591E"/>
    <w:rsid w:val="006515A6"/>
    <w:rsid w:val="00652609"/>
    <w:rsid w:val="0066213D"/>
    <w:rsid w:val="006676DF"/>
    <w:rsid w:val="006717F3"/>
    <w:rsid w:val="00673120"/>
    <w:rsid w:val="006809F7"/>
    <w:rsid w:val="00681E80"/>
    <w:rsid w:val="00683DEC"/>
    <w:rsid w:val="0068656C"/>
    <w:rsid w:val="0069645D"/>
    <w:rsid w:val="006A5C04"/>
    <w:rsid w:val="006A7967"/>
    <w:rsid w:val="006C23ED"/>
    <w:rsid w:val="006C47BF"/>
    <w:rsid w:val="006C5E16"/>
    <w:rsid w:val="006D0862"/>
    <w:rsid w:val="006F26F4"/>
    <w:rsid w:val="006F4B82"/>
    <w:rsid w:val="007113F7"/>
    <w:rsid w:val="00716D21"/>
    <w:rsid w:val="00722B5C"/>
    <w:rsid w:val="007300BC"/>
    <w:rsid w:val="00733655"/>
    <w:rsid w:val="00735AEC"/>
    <w:rsid w:val="00744E05"/>
    <w:rsid w:val="00747761"/>
    <w:rsid w:val="00752279"/>
    <w:rsid w:val="00761743"/>
    <w:rsid w:val="00763EFB"/>
    <w:rsid w:val="0076514D"/>
    <w:rsid w:val="007651CE"/>
    <w:rsid w:val="0076551D"/>
    <w:rsid w:val="00770950"/>
    <w:rsid w:val="007720CD"/>
    <w:rsid w:val="0077429E"/>
    <w:rsid w:val="007A49A9"/>
    <w:rsid w:val="007B3C35"/>
    <w:rsid w:val="007B496F"/>
    <w:rsid w:val="007D3E3F"/>
    <w:rsid w:val="007D71C7"/>
    <w:rsid w:val="007F45D5"/>
    <w:rsid w:val="008008F5"/>
    <w:rsid w:val="00805896"/>
    <w:rsid w:val="00807E39"/>
    <w:rsid w:val="008119FF"/>
    <w:rsid w:val="0081652E"/>
    <w:rsid w:val="00824555"/>
    <w:rsid w:val="008246C7"/>
    <w:rsid w:val="0083166A"/>
    <w:rsid w:val="00840494"/>
    <w:rsid w:val="00855A38"/>
    <w:rsid w:val="00861A2A"/>
    <w:rsid w:val="0086486E"/>
    <w:rsid w:val="00873BDD"/>
    <w:rsid w:val="008744C8"/>
    <w:rsid w:val="00880D55"/>
    <w:rsid w:val="00881DF2"/>
    <w:rsid w:val="00891483"/>
    <w:rsid w:val="00895CE2"/>
    <w:rsid w:val="00896F4E"/>
    <w:rsid w:val="008973C9"/>
    <w:rsid w:val="008A13D6"/>
    <w:rsid w:val="008A3B28"/>
    <w:rsid w:val="008A60F0"/>
    <w:rsid w:val="008C6AB3"/>
    <w:rsid w:val="008D1C08"/>
    <w:rsid w:val="008D1E10"/>
    <w:rsid w:val="008D5F07"/>
    <w:rsid w:val="008E25D2"/>
    <w:rsid w:val="008E3512"/>
    <w:rsid w:val="008E49F5"/>
    <w:rsid w:val="008F036F"/>
    <w:rsid w:val="008F6FC3"/>
    <w:rsid w:val="008F7364"/>
    <w:rsid w:val="00903C11"/>
    <w:rsid w:val="009054AF"/>
    <w:rsid w:val="0091337F"/>
    <w:rsid w:val="009134AA"/>
    <w:rsid w:val="00914BFF"/>
    <w:rsid w:val="00916B35"/>
    <w:rsid w:val="00931CF0"/>
    <w:rsid w:val="0094121C"/>
    <w:rsid w:val="00941E34"/>
    <w:rsid w:val="009454A7"/>
    <w:rsid w:val="00947A8D"/>
    <w:rsid w:val="00961BC1"/>
    <w:rsid w:val="00970627"/>
    <w:rsid w:val="009770BF"/>
    <w:rsid w:val="00983F5F"/>
    <w:rsid w:val="00985DED"/>
    <w:rsid w:val="00986A49"/>
    <w:rsid w:val="00991BA9"/>
    <w:rsid w:val="00996907"/>
    <w:rsid w:val="009A2350"/>
    <w:rsid w:val="009A3318"/>
    <w:rsid w:val="009A7EF2"/>
    <w:rsid w:val="009C07EF"/>
    <w:rsid w:val="009C46A5"/>
    <w:rsid w:val="009C7E14"/>
    <w:rsid w:val="009D6F31"/>
    <w:rsid w:val="009D7BE0"/>
    <w:rsid w:val="009E3568"/>
    <w:rsid w:val="00A0003B"/>
    <w:rsid w:val="00A1015F"/>
    <w:rsid w:val="00A1102E"/>
    <w:rsid w:val="00A15943"/>
    <w:rsid w:val="00A205C4"/>
    <w:rsid w:val="00A20901"/>
    <w:rsid w:val="00A35B35"/>
    <w:rsid w:val="00A3668E"/>
    <w:rsid w:val="00A50810"/>
    <w:rsid w:val="00A521D9"/>
    <w:rsid w:val="00A706C2"/>
    <w:rsid w:val="00A82D9A"/>
    <w:rsid w:val="00AA5D1F"/>
    <w:rsid w:val="00AB4FC5"/>
    <w:rsid w:val="00AB6008"/>
    <w:rsid w:val="00AC0212"/>
    <w:rsid w:val="00AC34AD"/>
    <w:rsid w:val="00AF5792"/>
    <w:rsid w:val="00B07BF6"/>
    <w:rsid w:val="00B21384"/>
    <w:rsid w:val="00B268A9"/>
    <w:rsid w:val="00B26FA0"/>
    <w:rsid w:val="00B3532D"/>
    <w:rsid w:val="00B366F6"/>
    <w:rsid w:val="00B45968"/>
    <w:rsid w:val="00BA1062"/>
    <w:rsid w:val="00BA28E4"/>
    <w:rsid w:val="00BA5F9F"/>
    <w:rsid w:val="00BA7BF7"/>
    <w:rsid w:val="00BC1FAA"/>
    <w:rsid w:val="00BC3D50"/>
    <w:rsid w:val="00BD22E6"/>
    <w:rsid w:val="00BD4F2F"/>
    <w:rsid w:val="00BE2490"/>
    <w:rsid w:val="00BE3091"/>
    <w:rsid w:val="00BE3315"/>
    <w:rsid w:val="00BE4413"/>
    <w:rsid w:val="00BF62B1"/>
    <w:rsid w:val="00C01CF8"/>
    <w:rsid w:val="00C0719B"/>
    <w:rsid w:val="00C10824"/>
    <w:rsid w:val="00C121A7"/>
    <w:rsid w:val="00C258C5"/>
    <w:rsid w:val="00C269D2"/>
    <w:rsid w:val="00C31CA7"/>
    <w:rsid w:val="00C330CE"/>
    <w:rsid w:val="00C33DFE"/>
    <w:rsid w:val="00C36450"/>
    <w:rsid w:val="00C43815"/>
    <w:rsid w:val="00C43BC3"/>
    <w:rsid w:val="00C47177"/>
    <w:rsid w:val="00C52AAD"/>
    <w:rsid w:val="00C61EF4"/>
    <w:rsid w:val="00C751D4"/>
    <w:rsid w:val="00C93FA0"/>
    <w:rsid w:val="00C95766"/>
    <w:rsid w:val="00CA127E"/>
    <w:rsid w:val="00CB33DA"/>
    <w:rsid w:val="00CC1DBA"/>
    <w:rsid w:val="00CC48E4"/>
    <w:rsid w:val="00CD3726"/>
    <w:rsid w:val="00CD4303"/>
    <w:rsid w:val="00CE1E75"/>
    <w:rsid w:val="00CE2DB2"/>
    <w:rsid w:val="00CE6508"/>
    <w:rsid w:val="00CF7B93"/>
    <w:rsid w:val="00D06BBC"/>
    <w:rsid w:val="00D13BA8"/>
    <w:rsid w:val="00D157F3"/>
    <w:rsid w:val="00D50827"/>
    <w:rsid w:val="00D50D17"/>
    <w:rsid w:val="00D56313"/>
    <w:rsid w:val="00D62FE8"/>
    <w:rsid w:val="00D75256"/>
    <w:rsid w:val="00D76114"/>
    <w:rsid w:val="00D91452"/>
    <w:rsid w:val="00DA7A1C"/>
    <w:rsid w:val="00DB6621"/>
    <w:rsid w:val="00DC1B9F"/>
    <w:rsid w:val="00DC2EE7"/>
    <w:rsid w:val="00DE3705"/>
    <w:rsid w:val="00DF2B21"/>
    <w:rsid w:val="00DF3BA2"/>
    <w:rsid w:val="00E00020"/>
    <w:rsid w:val="00E07F9D"/>
    <w:rsid w:val="00E20FD1"/>
    <w:rsid w:val="00E34F85"/>
    <w:rsid w:val="00E430A9"/>
    <w:rsid w:val="00E44013"/>
    <w:rsid w:val="00E46D33"/>
    <w:rsid w:val="00E57E03"/>
    <w:rsid w:val="00E63928"/>
    <w:rsid w:val="00E71084"/>
    <w:rsid w:val="00E77C66"/>
    <w:rsid w:val="00E80BFF"/>
    <w:rsid w:val="00E94008"/>
    <w:rsid w:val="00EA2E0F"/>
    <w:rsid w:val="00EB069D"/>
    <w:rsid w:val="00EB28B4"/>
    <w:rsid w:val="00EC153C"/>
    <w:rsid w:val="00ED02A9"/>
    <w:rsid w:val="00EF6D9D"/>
    <w:rsid w:val="00F024C9"/>
    <w:rsid w:val="00F06A2D"/>
    <w:rsid w:val="00F13FC9"/>
    <w:rsid w:val="00F16AA1"/>
    <w:rsid w:val="00F22EF0"/>
    <w:rsid w:val="00F60027"/>
    <w:rsid w:val="00F830E1"/>
    <w:rsid w:val="00F8488F"/>
    <w:rsid w:val="00F92FF7"/>
    <w:rsid w:val="00FA4FB2"/>
    <w:rsid w:val="00FB3088"/>
    <w:rsid w:val="00FB5D19"/>
    <w:rsid w:val="00FB6E22"/>
    <w:rsid w:val="00FB7CBA"/>
    <w:rsid w:val="00FC3B8F"/>
    <w:rsid w:val="00FC4D1B"/>
    <w:rsid w:val="00FC63C4"/>
    <w:rsid w:val="00FD21BC"/>
    <w:rsid w:val="00FD48B7"/>
    <w:rsid w:val="00FE6BEC"/>
    <w:rsid w:val="00FF0B9E"/>
    <w:rsid w:val="00FF0D92"/>
    <w:rsid w:val="00FF11D6"/>
    <w:rsid w:val="00FF328C"/>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D9C46"/>
  <w15:chartTrackingRefBased/>
  <w15:docId w15:val="{C82D6B0D-ED09-40EF-9D72-A9B18E5D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next w:val="a"/>
    <w:link w:val="10"/>
    <w:uiPriority w:val="9"/>
    <w:qFormat/>
    <w:rsid w:val="005E08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742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742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742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802"/>
    <w:rPr>
      <w:rFonts w:asciiTheme="majorHAnsi" w:eastAsiaTheme="majorEastAsia" w:hAnsiTheme="majorHAnsi" w:cstheme="majorBidi"/>
      <w:color w:val="2E74B5" w:themeColor="accent1" w:themeShade="BF"/>
      <w:sz w:val="32"/>
      <w:szCs w:val="32"/>
      <w:lang w:val="uk-UA"/>
    </w:rPr>
  </w:style>
  <w:style w:type="paragraph" w:styleId="a3">
    <w:name w:val="TOC Heading"/>
    <w:basedOn w:val="1"/>
    <w:next w:val="a"/>
    <w:uiPriority w:val="39"/>
    <w:unhideWhenUsed/>
    <w:qFormat/>
    <w:rsid w:val="005E0802"/>
    <w:pPr>
      <w:outlineLvl w:val="9"/>
    </w:pPr>
    <w:rPr>
      <w:lang w:val="en-US"/>
    </w:rPr>
  </w:style>
  <w:style w:type="paragraph" w:styleId="a4">
    <w:name w:val="List Paragraph"/>
    <w:basedOn w:val="a"/>
    <w:uiPriority w:val="34"/>
    <w:qFormat/>
    <w:rsid w:val="00652609"/>
    <w:pPr>
      <w:ind w:left="720"/>
      <w:contextualSpacing/>
    </w:pPr>
  </w:style>
  <w:style w:type="paragraph" w:styleId="a5">
    <w:name w:val="header"/>
    <w:basedOn w:val="a"/>
    <w:link w:val="a6"/>
    <w:uiPriority w:val="99"/>
    <w:unhideWhenUsed/>
    <w:qFormat/>
    <w:rsid w:val="005F586F"/>
    <w:pPr>
      <w:tabs>
        <w:tab w:val="center" w:pos="4677"/>
        <w:tab w:val="right" w:pos="9355"/>
      </w:tabs>
      <w:spacing w:after="0" w:line="240" w:lineRule="auto"/>
    </w:pPr>
  </w:style>
  <w:style w:type="character" w:customStyle="1" w:styleId="a6">
    <w:name w:val="Верхний колонтитул Знак"/>
    <w:basedOn w:val="a0"/>
    <w:link w:val="a5"/>
    <w:uiPriority w:val="99"/>
    <w:qFormat/>
    <w:rsid w:val="005F586F"/>
    <w:rPr>
      <w:lang w:val="uk-UA"/>
    </w:rPr>
  </w:style>
  <w:style w:type="paragraph" w:styleId="a7">
    <w:name w:val="Title"/>
    <w:basedOn w:val="a"/>
    <w:next w:val="a"/>
    <w:link w:val="a8"/>
    <w:uiPriority w:val="10"/>
    <w:qFormat/>
    <w:rsid w:val="00C269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C269D2"/>
    <w:rPr>
      <w:rFonts w:asciiTheme="majorHAnsi" w:eastAsiaTheme="majorEastAsia" w:hAnsiTheme="majorHAnsi" w:cstheme="majorBidi"/>
      <w:spacing w:val="-10"/>
      <w:kern w:val="28"/>
      <w:sz w:val="56"/>
      <w:szCs w:val="56"/>
      <w:lang w:val="uk-UA"/>
    </w:rPr>
  </w:style>
  <w:style w:type="paragraph" w:styleId="21">
    <w:name w:val="toc 2"/>
    <w:basedOn w:val="a"/>
    <w:next w:val="a"/>
    <w:autoRedefine/>
    <w:uiPriority w:val="39"/>
    <w:unhideWhenUsed/>
    <w:rsid w:val="00805896"/>
    <w:pPr>
      <w:spacing w:after="100"/>
      <w:ind w:left="220"/>
    </w:pPr>
    <w:rPr>
      <w:rFonts w:eastAsiaTheme="minorEastAsia" w:cs="Times New Roman"/>
      <w:lang w:val="en-US"/>
    </w:rPr>
  </w:style>
  <w:style w:type="paragraph" w:styleId="11">
    <w:name w:val="toc 1"/>
    <w:basedOn w:val="a"/>
    <w:next w:val="a"/>
    <w:autoRedefine/>
    <w:uiPriority w:val="39"/>
    <w:unhideWhenUsed/>
    <w:rsid w:val="00805896"/>
    <w:pPr>
      <w:spacing w:after="100"/>
    </w:pPr>
    <w:rPr>
      <w:rFonts w:eastAsiaTheme="minorEastAsia" w:cs="Times New Roman"/>
      <w:lang w:val="en-US"/>
    </w:rPr>
  </w:style>
  <w:style w:type="paragraph" w:styleId="31">
    <w:name w:val="toc 3"/>
    <w:basedOn w:val="a"/>
    <w:next w:val="a"/>
    <w:autoRedefine/>
    <w:uiPriority w:val="39"/>
    <w:unhideWhenUsed/>
    <w:rsid w:val="00805896"/>
    <w:pPr>
      <w:spacing w:after="100"/>
      <w:ind w:left="440"/>
    </w:pPr>
    <w:rPr>
      <w:rFonts w:eastAsiaTheme="minorEastAsia" w:cs="Times New Roman"/>
      <w:lang w:val="en-US"/>
    </w:rPr>
  </w:style>
  <w:style w:type="character" w:styleId="a9">
    <w:name w:val="Hyperlink"/>
    <w:basedOn w:val="a0"/>
    <w:uiPriority w:val="99"/>
    <w:unhideWhenUsed/>
    <w:rsid w:val="00226913"/>
    <w:rPr>
      <w:color w:val="0563C1" w:themeColor="hyperlink"/>
      <w:u w:val="single"/>
    </w:rPr>
  </w:style>
  <w:style w:type="character" w:customStyle="1" w:styleId="20">
    <w:name w:val="Заголовок 2 Знак"/>
    <w:basedOn w:val="a0"/>
    <w:link w:val="2"/>
    <w:uiPriority w:val="9"/>
    <w:semiHidden/>
    <w:rsid w:val="0077429E"/>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uiPriority w:val="9"/>
    <w:semiHidden/>
    <w:rsid w:val="0077429E"/>
    <w:rPr>
      <w:rFonts w:asciiTheme="majorHAnsi" w:eastAsiaTheme="majorEastAsia" w:hAnsiTheme="majorHAnsi" w:cstheme="majorBidi"/>
      <w:color w:val="1F4D78" w:themeColor="accent1" w:themeShade="7F"/>
      <w:sz w:val="24"/>
      <w:szCs w:val="24"/>
      <w:lang w:val="uk-UA"/>
    </w:rPr>
  </w:style>
  <w:style w:type="character" w:customStyle="1" w:styleId="40">
    <w:name w:val="Заголовок 4 Знак"/>
    <w:basedOn w:val="a0"/>
    <w:link w:val="4"/>
    <w:uiPriority w:val="9"/>
    <w:semiHidden/>
    <w:rsid w:val="0077429E"/>
    <w:rPr>
      <w:rFonts w:asciiTheme="majorHAnsi" w:eastAsiaTheme="majorEastAsia" w:hAnsiTheme="majorHAnsi" w:cstheme="majorBidi"/>
      <w:i/>
      <w:iCs/>
      <w:color w:val="2E74B5" w:themeColor="accent1" w:themeShade="BF"/>
      <w:lang w:val="uk-UA"/>
    </w:rPr>
  </w:style>
  <w:style w:type="paragraph" w:styleId="aa">
    <w:name w:val="footer"/>
    <w:basedOn w:val="a"/>
    <w:link w:val="ab"/>
    <w:uiPriority w:val="99"/>
    <w:unhideWhenUsed/>
    <w:rsid w:val="00FE6BEC"/>
    <w:pPr>
      <w:tabs>
        <w:tab w:val="center" w:pos="4844"/>
        <w:tab w:val="right" w:pos="9689"/>
      </w:tabs>
      <w:spacing w:after="0" w:line="240" w:lineRule="auto"/>
    </w:pPr>
  </w:style>
  <w:style w:type="character" w:customStyle="1" w:styleId="ab">
    <w:name w:val="Нижний колонтитул Знак"/>
    <w:basedOn w:val="a0"/>
    <w:link w:val="aa"/>
    <w:uiPriority w:val="99"/>
    <w:rsid w:val="00FE6BEC"/>
    <w:rPr>
      <w:lang w:val="uk-UA"/>
    </w:rPr>
  </w:style>
  <w:style w:type="character" w:customStyle="1" w:styleId="apple-converted-space">
    <w:name w:val="apple-converted-space"/>
    <w:rsid w:val="00983F5F"/>
    <w:rPr>
      <w:rFonts w:cs="Times New Roman"/>
    </w:rPr>
  </w:style>
  <w:style w:type="character" w:styleId="ac">
    <w:name w:val="Unresolved Mention"/>
    <w:basedOn w:val="a0"/>
    <w:uiPriority w:val="99"/>
    <w:semiHidden/>
    <w:unhideWhenUsed/>
    <w:rsid w:val="00C07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9407">
      <w:bodyDiv w:val="1"/>
      <w:marLeft w:val="0"/>
      <w:marRight w:val="0"/>
      <w:marTop w:val="0"/>
      <w:marBottom w:val="0"/>
      <w:divBdr>
        <w:top w:val="none" w:sz="0" w:space="0" w:color="auto"/>
        <w:left w:val="none" w:sz="0" w:space="0" w:color="auto"/>
        <w:bottom w:val="none" w:sz="0" w:space="0" w:color="auto"/>
        <w:right w:val="none" w:sz="0" w:space="0" w:color="auto"/>
      </w:divBdr>
    </w:div>
    <w:div w:id="175582791">
      <w:bodyDiv w:val="1"/>
      <w:marLeft w:val="0"/>
      <w:marRight w:val="0"/>
      <w:marTop w:val="0"/>
      <w:marBottom w:val="0"/>
      <w:divBdr>
        <w:top w:val="none" w:sz="0" w:space="0" w:color="auto"/>
        <w:left w:val="none" w:sz="0" w:space="0" w:color="auto"/>
        <w:bottom w:val="none" w:sz="0" w:space="0" w:color="auto"/>
        <w:right w:val="none" w:sz="0" w:space="0" w:color="auto"/>
      </w:divBdr>
    </w:div>
    <w:div w:id="276496917">
      <w:bodyDiv w:val="1"/>
      <w:marLeft w:val="0"/>
      <w:marRight w:val="0"/>
      <w:marTop w:val="0"/>
      <w:marBottom w:val="0"/>
      <w:divBdr>
        <w:top w:val="none" w:sz="0" w:space="0" w:color="auto"/>
        <w:left w:val="none" w:sz="0" w:space="0" w:color="auto"/>
        <w:bottom w:val="none" w:sz="0" w:space="0" w:color="auto"/>
        <w:right w:val="none" w:sz="0" w:space="0" w:color="auto"/>
      </w:divBdr>
    </w:div>
    <w:div w:id="277563113">
      <w:bodyDiv w:val="1"/>
      <w:marLeft w:val="0"/>
      <w:marRight w:val="0"/>
      <w:marTop w:val="0"/>
      <w:marBottom w:val="0"/>
      <w:divBdr>
        <w:top w:val="none" w:sz="0" w:space="0" w:color="auto"/>
        <w:left w:val="none" w:sz="0" w:space="0" w:color="auto"/>
        <w:bottom w:val="none" w:sz="0" w:space="0" w:color="auto"/>
        <w:right w:val="none" w:sz="0" w:space="0" w:color="auto"/>
      </w:divBdr>
    </w:div>
    <w:div w:id="295796511">
      <w:bodyDiv w:val="1"/>
      <w:marLeft w:val="0"/>
      <w:marRight w:val="0"/>
      <w:marTop w:val="0"/>
      <w:marBottom w:val="0"/>
      <w:divBdr>
        <w:top w:val="none" w:sz="0" w:space="0" w:color="auto"/>
        <w:left w:val="none" w:sz="0" w:space="0" w:color="auto"/>
        <w:bottom w:val="none" w:sz="0" w:space="0" w:color="auto"/>
        <w:right w:val="none" w:sz="0" w:space="0" w:color="auto"/>
      </w:divBdr>
    </w:div>
    <w:div w:id="343285503">
      <w:bodyDiv w:val="1"/>
      <w:marLeft w:val="0"/>
      <w:marRight w:val="0"/>
      <w:marTop w:val="0"/>
      <w:marBottom w:val="0"/>
      <w:divBdr>
        <w:top w:val="none" w:sz="0" w:space="0" w:color="auto"/>
        <w:left w:val="none" w:sz="0" w:space="0" w:color="auto"/>
        <w:bottom w:val="none" w:sz="0" w:space="0" w:color="auto"/>
        <w:right w:val="none" w:sz="0" w:space="0" w:color="auto"/>
      </w:divBdr>
    </w:div>
    <w:div w:id="352926325">
      <w:bodyDiv w:val="1"/>
      <w:marLeft w:val="0"/>
      <w:marRight w:val="0"/>
      <w:marTop w:val="0"/>
      <w:marBottom w:val="0"/>
      <w:divBdr>
        <w:top w:val="none" w:sz="0" w:space="0" w:color="auto"/>
        <w:left w:val="none" w:sz="0" w:space="0" w:color="auto"/>
        <w:bottom w:val="none" w:sz="0" w:space="0" w:color="auto"/>
        <w:right w:val="none" w:sz="0" w:space="0" w:color="auto"/>
      </w:divBdr>
    </w:div>
    <w:div w:id="480073505">
      <w:bodyDiv w:val="1"/>
      <w:marLeft w:val="0"/>
      <w:marRight w:val="0"/>
      <w:marTop w:val="0"/>
      <w:marBottom w:val="0"/>
      <w:divBdr>
        <w:top w:val="none" w:sz="0" w:space="0" w:color="auto"/>
        <w:left w:val="none" w:sz="0" w:space="0" w:color="auto"/>
        <w:bottom w:val="none" w:sz="0" w:space="0" w:color="auto"/>
        <w:right w:val="none" w:sz="0" w:space="0" w:color="auto"/>
      </w:divBdr>
    </w:div>
    <w:div w:id="548227217">
      <w:bodyDiv w:val="1"/>
      <w:marLeft w:val="0"/>
      <w:marRight w:val="0"/>
      <w:marTop w:val="0"/>
      <w:marBottom w:val="0"/>
      <w:divBdr>
        <w:top w:val="none" w:sz="0" w:space="0" w:color="auto"/>
        <w:left w:val="none" w:sz="0" w:space="0" w:color="auto"/>
        <w:bottom w:val="none" w:sz="0" w:space="0" w:color="auto"/>
        <w:right w:val="none" w:sz="0" w:space="0" w:color="auto"/>
      </w:divBdr>
    </w:div>
    <w:div w:id="955794681">
      <w:bodyDiv w:val="1"/>
      <w:marLeft w:val="0"/>
      <w:marRight w:val="0"/>
      <w:marTop w:val="0"/>
      <w:marBottom w:val="0"/>
      <w:divBdr>
        <w:top w:val="none" w:sz="0" w:space="0" w:color="auto"/>
        <w:left w:val="none" w:sz="0" w:space="0" w:color="auto"/>
        <w:bottom w:val="none" w:sz="0" w:space="0" w:color="auto"/>
        <w:right w:val="none" w:sz="0" w:space="0" w:color="auto"/>
      </w:divBdr>
    </w:div>
    <w:div w:id="1104572971">
      <w:bodyDiv w:val="1"/>
      <w:marLeft w:val="0"/>
      <w:marRight w:val="0"/>
      <w:marTop w:val="0"/>
      <w:marBottom w:val="0"/>
      <w:divBdr>
        <w:top w:val="none" w:sz="0" w:space="0" w:color="auto"/>
        <w:left w:val="none" w:sz="0" w:space="0" w:color="auto"/>
        <w:bottom w:val="none" w:sz="0" w:space="0" w:color="auto"/>
        <w:right w:val="none" w:sz="0" w:space="0" w:color="auto"/>
      </w:divBdr>
    </w:div>
    <w:div w:id="1113328586">
      <w:bodyDiv w:val="1"/>
      <w:marLeft w:val="0"/>
      <w:marRight w:val="0"/>
      <w:marTop w:val="0"/>
      <w:marBottom w:val="0"/>
      <w:divBdr>
        <w:top w:val="none" w:sz="0" w:space="0" w:color="auto"/>
        <w:left w:val="none" w:sz="0" w:space="0" w:color="auto"/>
        <w:bottom w:val="none" w:sz="0" w:space="0" w:color="auto"/>
        <w:right w:val="none" w:sz="0" w:space="0" w:color="auto"/>
      </w:divBdr>
    </w:div>
    <w:div w:id="1304382951">
      <w:bodyDiv w:val="1"/>
      <w:marLeft w:val="0"/>
      <w:marRight w:val="0"/>
      <w:marTop w:val="0"/>
      <w:marBottom w:val="0"/>
      <w:divBdr>
        <w:top w:val="none" w:sz="0" w:space="0" w:color="auto"/>
        <w:left w:val="none" w:sz="0" w:space="0" w:color="auto"/>
        <w:bottom w:val="none" w:sz="0" w:space="0" w:color="auto"/>
        <w:right w:val="none" w:sz="0" w:space="0" w:color="auto"/>
      </w:divBdr>
    </w:div>
    <w:div w:id="1421177712">
      <w:bodyDiv w:val="1"/>
      <w:marLeft w:val="0"/>
      <w:marRight w:val="0"/>
      <w:marTop w:val="0"/>
      <w:marBottom w:val="0"/>
      <w:divBdr>
        <w:top w:val="none" w:sz="0" w:space="0" w:color="auto"/>
        <w:left w:val="none" w:sz="0" w:space="0" w:color="auto"/>
        <w:bottom w:val="none" w:sz="0" w:space="0" w:color="auto"/>
        <w:right w:val="none" w:sz="0" w:space="0" w:color="auto"/>
      </w:divBdr>
    </w:div>
    <w:div w:id="1514144404">
      <w:bodyDiv w:val="1"/>
      <w:marLeft w:val="0"/>
      <w:marRight w:val="0"/>
      <w:marTop w:val="0"/>
      <w:marBottom w:val="0"/>
      <w:divBdr>
        <w:top w:val="none" w:sz="0" w:space="0" w:color="auto"/>
        <w:left w:val="none" w:sz="0" w:space="0" w:color="auto"/>
        <w:bottom w:val="none" w:sz="0" w:space="0" w:color="auto"/>
        <w:right w:val="none" w:sz="0" w:space="0" w:color="auto"/>
      </w:divBdr>
    </w:div>
    <w:div w:id="1611815217">
      <w:bodyDiv w:val="1"/>
      <w:marLeft w:val="0"/>
      <w:marRight w:val="0"/>
      <w:marTop w:val="0"/>
      <w:marBottom w:val="0"/>
      <w:divBdr>
        <w:top w:val="none" w:sz="0" w:space="0" w:color="auto"/>
        <w:left w:val="none" w:sz="0" w:space="0" w:color="auto"/>
        <w:bottom w:val="none" w:sz="0" w:space="0" w:color="auto"/>
        <w:right w:val="none" w:sz="0" w:space="0" w:color="auto"/>
      </w:divBdr>
    </w:div>
    <w:div w:id="1614556924">
      <w:bodyDiv w:val="1"/>
      <w:marLeft w:val="0"/>
      <w:marRight w:val="0"/>
      <w:marTop w:val="0"/>
      <w:marBottom w:val="0"/>
      <w:divBdr>
        <w:top w:val="none" w:sz="0" w:space="0" w:color="auto"/>
        <w:left w:val="none" w:sz="0" w:space="0" w:color="auto"/>
        <w:bottom w:val="none" w:sz="0" w:space="0" w:color="auto"/>
        <w:right w:val="none" w:sz="0" w:space="0" w:color="auto"/>
      </w:divBdr>
    </w:div>
    <w:div w:id="1672366509">
      <w:bodyDiv w:val="1"/>
      <w:marLeft w:val="0"/>
      <w:marRight w:val="0"/>
      <w:marTop w:val="0"/>
      <w:marBottom w:val="0"/>
      <w:divBdr>
        <w:top w:val="none" w:sz="0" w:space="0" w:color="auto"/>
        <w:left w:val="none" w:sz="0" w:space="0" w:color="auto"/>
        <w:bottom w:val="none" w:sz="0" w:space="0" w:color="auto"/>
        <w:right w:val="none" w:sz="0" w:space="0" w:color="auto"/>
      </w:divBdr>
    </w:div>
    <w:div w:id="1765489533">
      <w:bodyDiv w:val="1"/>
      <w:marLeft w:val="0"/>
      <w:marRight w:val="0"/>
      <w:marTop w:val="0"/>
      <w:marBottom w:val="0"/>
      <w:divBdr>
        <w:top w:val="none" w:sz="0" w:space="0" w:color="auto"/>
        <w:left w:val="none" w:sz="0" w:space="0" w:color="auto"/>
        <w:bottom w:val="none" w:sz="0" w:space="0" w:color="auto"/>
        <w:right w:val="none" w:sz="0" w:space="0" w:color="auto"/>
      </w:divBdr>
    </w:div>
    <w:div w:id="1851792396">
      <w:bodyDiv w:val="1"/>
      <w:marLeft w:val="0"/>
      <w:marRight w:val="0"/>
      <w:marTop w:val="0"/>
      <w:marBottom w:val="0"/>
      <w:divBdr>
        <w:top w:val="none" w:sz="0" w:space="0" w:color="auto"/>
        <w:left w:val="none" w:sz="0" w:space="0" w:color="auto"/>
        <w:bottom w:val="none" w:sz="0" w:space="0" w:color="auto"/>
        <w:right w:val="none" w:sz="0" w:space="0" w:color="auto"/>
      </w:divBdr>
    </w:div>
    <w:div w:id="2056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5DF4A-4D12-4E83-9E97-8BDEC23E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104</Pages>
  <Words>27324</Words>
  <Characters>155747</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admin</cp:lastModifiedBy>
  <cp:revision>5</cp:revision>
  <dcterms:created xsi:type="dcterms:W3CDTF">2023-12-05T21:49:00Z</dcterms:created>
  <dcterms:modified xsi:type="dcterms:W3CDTF">2023-12-07T22:03:00Z</dcterms:modified>
</cp:coreProperties>
</file>