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2F29D"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b/>
          <w:bCs/>
          <w:color w:val="000000"/>
          <w:sz w:val="28"/>
          <w:szCs w:val="28"/>
          <w:lang w:val="uk-UA" w:eastAsia="uk-UA"/>
        </w:rPr>
        <w:t>МІНІСТЕРСТВО ОСВІТИ І НАУКИ УКРАЇНИ</w:t>
      </w:r>
    </w:p>
    <w:p w14:paraId="52E25EBB"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b/>
          <w:bCs/>
          <w:color w:val="000000"/>
          <w:sz w:val="28"/>
          <w:szCs w:val="28"/>
          <w:lang w:val="uk-UA" w:eastAsia="uk-UA"/>
        </w:rPr>
        <w:t>ЗАПОРІЗЬКИЙ НАЦІОНАЛЬНИЙ УНІВЕРСИТЕТ</w:t>
      </w:r>
    </w:p>
    <w:p w14:paraId="515902C6"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eastAsia="uk-UA"/>
        </w:rPr>
        <w:t> </w:t>
      </w:r>
    </w:p>
    <w:p w14:paraId="5ECC53C6"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b/>
          <w:bCs/>
          <w:color w:val="000000"/>
          <w:sz w:val="28"/>
          <w:szCs w:val="28"/>
          <w:lang w:val="uk-UA" w:eastAsia="uk-UA"/>
        </w:rPr>
        <w:t>ЕКОНОМІЧНИЙ ФАКУЛЬТЕТ</w:t>
      </w:r>
    </w:p>
    <w:p w14:paraId="5FB6B7B5"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eastAsia="uk-UA"/>
        </w:rPr>
        <w:t> </w:t>
      </w:r>
    </w:p>
    <w:p w14:paraId="7FB2805A"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color w:val="000000"/>
          <w:sz w:val="28"/>
          <w:szCs w:val="28"/>
          <w:lang w:val="uk-UA" w:eastAsia="uk-UA"/>
        </w:rPr>
        <w:t>кафедра міжнародної економіки, природних ресурсів та економіки міжнародного туризму</w:t>
      </w:r>
    </w:p>
    <w:p w14:paraId="7DF30895"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eastAsia="uk-UA"/>
        </w:rPr>
        <w:t> </w:t>
      </w:r>
    </w:p>
    <w:p w14:paraId="6F9D4120" w14:textId="77777777" w:rsidR="00861579" w:rsidRDefault="00861579" w:rsidP="00861579">
      <w:pPr>
        <w:widowControl w:val="0"/>
        <w:spacing w:after="0" w:line="240" w:lineRule="auto"/>
        <w:jc w:val="center"/>
        <w:rPr>
          <w:rFonts w:ascii="Times New Roman" w:hAnsi="Times New Roman"/>
          <w:sz w:val="24"/>
          <w:szCs w:val="24"/>
          <w:lang w:val="uk-UA" w:eastAsia="uk-UA"/>
        </w:rPr>
      </w:pPr>
    </w:p>
    <w:p w14:paraId="7ED85258" w14:textId="77777777" w:rsidR="00861579" w:rsidRDefault="00861579" w:rsidP="00861579">
      <w:pPr>
        <w:widowControl w:val="0"/>
        <w:spacing w:after="0" w:line="240" w:lineRule="auto"/>
        <w:jc w:val="center"/>
        <w:rPr>
          <w:rFonts w:ascii="Times New Roman" w:hAnsi="Times New Roman"/>
          <w:sz w:val="24"/>
          <w:szCs w:val="24"/>
          <w:lang w:val="uk-UA" w:eastAsia="uk-UA"/>
        </w:rPr>
      </w:pPr>
    </w:p>
    <w:p w14:paraId="4BDC058F"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b/>
          <w:bCs/>
          <w:color w:val="000000"/>
          <w:sz w:val="36"/>
          <w:szCs w:val="36"/>
          <w:lang w:val="uk-UA" w:eastAsia="uk-UA"/>
        </w:rPr>
        <w:t>Кваліфікаційна робота магістра</w:t>
      </w:r>
    </w:p>
    <w:p w14:paraId="52CE2813"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eastAsia="uk-UA"/>
        </w:rPr>
        <w:t> </w:t>
      </w:r>
    </w:p>
    <w:p w14:paraId="49E434AC" w14:textId="77777777" w:rsidR="00861579" w:rsidRDefault="00861579" w:rsidP="00861579">
      <w:pPr>
        <w:widowControl w:val="0"/>
        <w:spacing w:after="0" w:line="240" w:lineRule="auto"/>
        <w:jc w:val="center"/>
        <w:rPr>
          <w:rFonts w:ascii="Times New Roman" w:hAnsi="Times New Roman"/>
          <w:sz w:val="24"/>
          <w:szCs w:val="24"/>
          <w:lang w:val="uk-UA" w:eastAsia="uk-UA"/>
        </w:rPr>
      </w:pPr>
    </w:p>
    <w:p w14:paraId="52C5872B" w14:textId="77777777" w:rsidR="00861579" w:rsidRDefault="00861579" w:rsidP="00861579">
      <w:pPr>
        <w:widowControl w:val="0"/>
        <w:spacing w:after="0" w:line="240" w:lineRule="auto"/>
        <w:jc w:val="center"/>
        <w:rPr>
          <w:rFonts w:ascii="Times New Roman" w:hAnsi="Times New Roman"/>
          <w:sz w:val="24"/>
          <w:szCs w:val="24"/>
          <w:lang w:val="uk-UA" w:eastAsia="uk-UA"/>
        </w:rPr>
      </w:pPr>
    </w:p>
    <w:p w14:paraId="7EDF70E8"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color w:val="000000"/>
          <w:sz w:val="28"/>
          <w:szCs w:val="28"/>
          <w:lang w:val="uk-UA" w:eastAsia="uk-UA"/>
        </w:rPr>
        <w:t xml:space="preserve">на тему: </w:t>
      </w:r>
      <w:r>
        <w:rPr>
          <w:rFonts w:ascii="Times New Roman" w:hAnsi="Times New Roman"/>
          <w:sz w:val="28"/>
          <w:szCs w:val="28"/>
          <w:lang w:val="uk-UA"/>
        </w:rPr>
        <w:t>Перспективи розвитку ринку землі в Україні в умовах децентралізації</w:t>
      </w:r>
    </w:p>
    <w:p w14:paraId="5CFB70E3" w14:textId="77777777" w:rsidR="00861579" w:rsidRDefault="00861579" w:rsidP="00861579">
      <w:pPr>
        <w:widowControl w:val="0"/>
        <w:spacing w:after="0" w:line="240" w:lineRule="auto"/>
        <w:ind w:left="3828"/>
        <w:rPr>
          <w:rFonts w:ascii="Times New Roman" w:hAnsi="Times New Roman"/>
          <w:color w:val="000000"/>
          <w:sz w:val="28"/>
          <w:szCs w:val="28"/>
          <w:lang w:val="uk-UA" w:eastAsia="uk-UA"/>
        </w:rPr>
      </w:pPr>
    </w:p>
    <w:p w14:paraId="35269101" w14:textId="77777777" w:rsidR="00861579" w:rsidRDefault="00861579" w:rsidP="00861579">
      <w:pPr>
        <w:widowControl w:val="0"/>
        <w:spacing w:after="0" w:line="240" w:lineRule="auto"/>
        <w:ind w:left="3828"/>
        <w:rPr>
          <w:rFonts w:ascii="Times New Roman" w:hAnsi="Times New Roman"/>
          <w:color w:val="000000"/>
          <w:sz w:val="28"/>
          <w:szCs w:val="28"/>
          <w:lang w:val="uk-UA" w:eastAsia="uk-UA"/>
        </w:rPr>
      </w:pPr>
    </w:p>
    <w:p w14:paraId="2395935B" w14:textId="77777777" w:rsidR="00861579" w:rsidRDefault="00861579" w:rsidP="00861579">
      <w:pPr>
        <w:widowControl w:val="0"/>
        <w:spacing w:after="0" w:line="240" w:lineRule="auto"/>
        <w:ind w:left="3828"/>
        <w:rPr>
          <w:rFonts w:ascii="Times New Roman" w:hAnsi="Times New Roman"/>
          <w:color w:val="000000"/>
          <w:sz w:val="28"/>
          <w:szCs w:val="28"/>
          <w:lang w:val="uk-UA" w:eastAsia="uk-UA"/>
        </w:rPr>
      </w:pPr>
    </w:p>
    <w:p w14:paraId="3C42C22E" w14:textId="77777777" w:rsidR="00861579" w:rsidRDefault="00861579" w:rsidP="00861579">
      <w:pPr>
        <w:widowControl w:val="0"/>
        <w:spacing w:after="0" w:line="240" w:lineRule="auto"/>
        <w:ind w:left="3827"/>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Виконав: студент 2 курсу, </w:t>
      </w:r>
    </w:p>
    <w:p w14:paraId="68203A6C" w14:textId="77777777" w:rsidR="00861579" w:rsidRDefault="00861579" w:rsidP="00861579">
      <w:pPr>
        <w:widowControl w:val="0"/>
        <w:spacing w:after="0" w:line="240" w:lineRule="auto"/>
        <w:ind w:left="3827"/>
        <w:rPr>
          <w:rFonts w:ascii="Times New Roman" w:hAnsi="Times New Roman"/>
          <w:color w:val="000000"/>
          <w:sz w:val="28"/>
          <w:szCs w:val="28"/>
          <w:lang w:val="uk-UA" w:eastAsia="uk-UA"/>
        </w:rPr>
      </w:pPr>
      <w:r>
        <w:rPr>
          <w:rFonts w:ascii="Times New Roman" w:hAnsi="Times New Roman"/>
          <w:color w:val="000000"/>
          <w:sz w:val="28"/>
          <w:szCs w:val="28"/>
          <w:lang w:val="uk-UA" w:eastAsia="uk-UA"/>
        </w:rPr>
        <w:t>групи 8.0512 – ерз-з</w:t>
      </w:r>
    </w:p>
    <w:p w14:paraId="376E27AA" w14:textId="77777777" w:rsidR="00861579" w:rsidRDefault="00861579" w:rsidP="00861579">
      <w:pPr>
        <w:widowControl w:val="0"/>
        <w:spacing w:after="0" w:line="240" w:lineRule="auto"/>
        <w:ind w:left="3827"/>
        <w:rPr>
          <w:rFonts w:ascii="Times New Roman" w:hAnsi="Times New Roman"/>
          <w:color w:val="000000"/>
          <w:sz w:val="28"/>
          <w:szCs w:val="28"/>
          <w:lang w:val="uk-UA" w:eastAsia="uk-UA"/>
        </w:rPr>
      </w:pPr>
      <w:r>
        <w:rPr>
          <w:rFonts w:ascii="Times New Roman" w:hAnsi="Times New Roman"/>
          <w:color w:val="000000"/>
          <w:sz w:val="28"/>
          <w:szCs w:val="28"/>
          <w:lang w:val="uk-UA" w:eastAsia="uk-UA"/>
        </w:rPr>
        <w:t>спеціальності 051 «Економіка»</w:t>
      </w:r>
    </w:p>
    <w:p w14:paraId="17F463DA" w14:textId="77777777" w:rsidR="00861579" w:rsidRDefault="00861579" w:rsidP="00861579">
      <w:pPr>
        <w:widowControl w:val="0"/>
        <w:spacing w:after="0" w:line="240" w:lineRule="auto"/>
        <w:ind w:left="3827"/>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освітньої програми «Економіка та управління ринком землі» </w:t>
      </w:r>
    </w:p>
    <w:p w14:paraId="15A7536D" w14:textId="77777777" w:rsidR="00861579" w:rsidRDefault="00861579" w:rsidP="00861579">
      <w:pPr>
        <w:widowControl w:val="0"/>
        <w:spacing w:after="0" w:line="240" w:lineRule="auto"/>
        <w:ind w:left="3827"/>
        <w:rPr>
          <w:rFonts w:ascii="Times New Roman" w:hAnsi="Times New Roman"/>
          <w:color w:val="000000"/>
          <w:sz w:val="28"/>
          <w:szCs w:val="28"/>
          <w:lang w:val="uk-UA" w:eastAsia="uk-UA"/>
        </w:rPr>
      </w:pPr>
      <w:r>
        <w:rPr>
          <w:rFonts w:ascii="Times New Roman" w:hAnsi="Times New Roman"/>
          <w:color w:val="000000"/>
          <w:sz w:val="28"/>
          <w:szCs w:val="28"/>
          <w:lang w:val="uk-UA" w:eastAsia="uk-UA"/>
        </w:rPr>
        <w:t>Дуков А.В.</w:t>
      </w:r>
    </w:p>
    <w:p w14:paraId="4F383D09" w14:textId="77777777" w:rsidR="00861579" w:rsidRDefault="00861579" w:rsidP="00861579">
      <w:pPr>
        <w:widowControl w:val="0"/>
        <w:spacing w:after="0" w:line="240" w:lineRule="auto"/>
        <w:ind w:left="3828"/>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Керівник: </w:t>
      </w:r>
    </w:p>
    <w:p w14:paraId="3B8A6434" w14:textId="77777777" w:rsidR="00861579" w:rsidRDefault="00861579" w:rsidP="00861579">
      <w:pPr>
        <w:widowControl w:val="0"/>
        <w:spacing w:after="0" w:line="240" w:lineRule="auto"/>
        <w:ind w:left="3828"/>
        <w:rPr>
          <w:rFonts w:ascii="Times New Roman" w:hAnsi="Times New Roman"/>
          <w:sz w:val="24"/>
          <w:szCs w:val="24"/>
          <w:lang w:val="uk-UA" w:eastAsia="uk-UA"/>
        </w:rPr>
      </w:pPr>
      <w:r>
        <w:rPr>
          <w:rFonts w:ascii="Times New Roman" w:hAnsi="Times New Roman"/>
          <w:color w:val="000000"/>
          <w:sz w:val="28"/>
          <w:szCs w:val="28"/>
          <w:lang w:val="uk-UA" w:eastAsia="uk-UA"/>
        </w:rPr>
        <w:t>Д.е.н., професор Гамова О.В.</w:t>
      </w:r>
      <w:r>
        <w:rPr>
          <w:rFonts w:ascii="Times New Roman" w:hAnsi="Times New Roman"/>
          <w:color w:val="000000"/>
          <w:sz w:val="16"/>
          <w:szCs w:val="16"/>
          <w:lang w:val="uk-UA" w:eastAsia="uk-UA"/>
        </w:rPr>
        <w:t xml:space="preserve"> </w:t>
      </w:r>
    </w:p>
    <w:p w14:paraId="4732E1E0" w14:textId="728F2462" w:rsidR="00861579" w:rsidRDefault="00861579" w:rsidP="00861579">
      <w:pPr>
        <w:widowControl w:val="0"/>
        <w:spacing w:after="0" w:line="240" w:lineRule="auto"/>
        <w:ind w:left="3828"/>
        <w:rPr>
          <w:rFonts w:ascii="Times New Roman" w:hAnsi="Times New Roman"/>
          <w:sz w:val="24"/>
          <w:szCs w:val="24"/>
          <w:lang w:val="uk-UA" w:eastAsia="uk-UA"/>
        </w:rPr>
      </w:pPr>
      <w:r>
        <w:rPr>
          <w:rFonts w:ascii="Times New Roman" w:hAnsi="Times New Roman"/>
          <w:color w:val="000000"/>
          <w:sz w:val="28"/>
          <w:szCs w:val="28"/>
          <w:lang w:val="uk-UA" w:eastAsia="uk-UA"/>
        </w:rPr>
        <w:t xml:space="preserve">Рецензент: д.е.н., професор </w:t>
      </w:r>
      <w:r w:rsidR="00821D47">
        <w:rPr>
          <w:rFonts w:ascii="Times New Roman" w:hAnsi="Times New Roman"/>
          <w:color w:val="000000"/>
          <w:sz w:val="28"/>
          <w:szCs w:val="28"/>
          <w:lang w:val="uk-UA" w:eastAsia="uk-UA"/>
        </w:rPr>
        <w:t>Переверзєва А.В.</w:t>
      </w:r>
      <w:bookmarkStart w:id="0" w:name="_GoBack"/>
      <w:bookmarkEnd w:id="0"/>
    </w:p>
    <w:p w14:paraId="0610370E" w14:textId="77777777" w:rsidR="00861579" w:rsidRDefault="00861579" w:rsidP="00861579">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 </w:t>
      </w:r>
    </w:p>
    <w:p w14:paraId="371CBE0C" w14:textId="77777777" w:rsidR="00861579" w:rsidRDefault="00861579" w:rsidP="00861579">
      <w:pPr>
        <w:widowControl w:val="0"/>
        <w:spacing w:after="0" w:line="240" w:lineRule="auto"/>
        <w:jc w:val="center"/>
        <w:rPr>
          <w:rFonts w:ascii="Times New Roman" w:hAnsi="Times New Roman"/>
          <w:color w:val="000000"/>
          <w:sz w:val="28"/>
          <w:szCs w:val="28"/>
          <w:lang w:val="uk-UA" w:eastAsia="uk-UA"/>
        </w:rPr>
      </w:pPr>
    </w:p>
    <w:p w14:paraId="64B3A168" w14:textId="77777777" w:rsidR="00861579" w:rsidRDefault="00861579" w:rsidP="00861579">
      <w:pPr>
        <w:widowControl w:val="0"/>
        <w:spacing w:after="0" w:line="240" w:lineRule="auto"/>
        <w:jc w:val="center"/>
        <w:rPr>
          <w:rFonts w:ascii="Times New Roman" w:hAnsi="Times New Roman"/>
          <w:color w:val="000000"/>
          <w:sz w:val="28"/>
          <w:szCs w:val="28"/>
          <w:lang w:val="uk-UA" w:eastAsia="uk-UA"/>
        </w:rPr>
      </w:pPr>
    </w:p>
    <w:p w14:paraId="5A4404D2" w14:textId="77777777" w:rsidR="00861579" w:rsidRDefault="00861579" w:rsidP="00861579">
      <w:pPr>
        <w:widowControl w:val="0"/>
        <w:spacing w:after="0" w:line="240" w:lineRule="auto"/>
        <w:jc w:val="center"/>
        <w:rPr>
          <w:rFonts w:ascii="Times New Roman" w:hAnsi="Times New Roman"/>
          <w:color w:val="000000"/>
          <w:sz w:val="28"/>
          <w:szCs w:val="28"/>
          <w:lang w:val="uk-UA" w:eastAsia="uk-UA"/>
        </w:rPr>
      </w:pPr>
    </w:p>
    <w:p w14:paraId="7E79D7A8" w14:textId="77777777" w:rsidR="00861579" w:rsidRDefault="00861579" w:rsidP="00861579">
      <w:pPr>
        <w:widowControl w:val="0"/>
        <w:spacing w:after="0" w:line="240" w:lineRule="auto"/>
        <w:jc w:val="center"/>
        <w:rPr>
          <w:rFonts w:ascii="Times New Roman" w:hAnsi="Times New Roman"/>
          <w:color w:val="000000"/>
          <w:sz w:val="28"/>
          <w:szCs w:val="28"/>
          <w:lang w:val="uk-UA" w:eastAsia="uk-UA"/>
        </w:rPr>
      </w:pPr>
    </w:p>
    <w:p w14:paraId="23535366" w14:textId="77777777" w:rsidR="00861579" w:rsidRDefault="00861579" w:rsidP="00861579">
      <w:pPr>
        <w:widowControl w:val="0"/>
        <w:spacing w:after="0" w:line="240" w:lineRule="auto"/>
        <w:jc w:val="center"/>
        <w:rPr>
          <w:rFonts w:ascii="Times New Roman" w:hAnsi="Times New Roman"/>
          <w:color w:val="000000"/>
          <w:sz w:val="28"/>
          <w:szCs w:val="28"/>
          <w:lang w:val="uk-UA" w:eastAsia="uk-UA"/>
        </w:rPr>
      </w:pPr>
    </w:p>
    <w:p w14:paraId="4EB34433" w14:textId="77777777" w:rsidR="00861579" w:rsidRDefault="00861579" w:rsidP="00861579">
      <w:pPr>
        <w:widowControl w:val="0"/>
        <w:spacing w:after="0" w:line="240" w:lineRule="auto"/>
        <w:jc w:val="center"/>
        <w:rPr>
          <w:rFonts w:ascii="Times New Roman" w:hAnsi="Times New Roman"/>
          <w:color w:val="000000"/>
          <w:sz w:val="28"/>
          <w:szCs w:val="28"/>
          <w:lang w:val="uk-UA" w:eastAsia="uk-UA"/>
        </w:rPr>
      </w:pPr>
    </w:p>
    <w:p w14:paraId="4E4C31B1" w14:textId="77777777" w:rsidR="00861579" w:rsidRDefault="00861579" w:rsidP="00861579">
      <w:pPr>
        <w:widowControl w:val="0"/>
        <w:spacing w:after="0" w:line="240" w:lineRule="auto"/>
        <w:jc w:val="center"/>
        <w:rPr>
          <w:rFonts w:ascii="Times New Roman" w:hAnsi="Times New Roman"/>
          <w:color w:val="000000"/>
          <w:sz w:val="28"/>
          <w:szCs w:val="28"/>
          <w:lang w:val="uk-UA" w:eastAsia="uk-UA"/>
        </w:rPr>
      </w:pPr>
    </w:p>
    <w:p w14:paraId="5C1B32FC" w14:textId="77777777" w:rsidR="00861579" w:rsidRDefault="00861579" w:rsidP="00861579">
      <w:pPr>
        <w:widowControl w:val="0"/>
        <w:spacing w:after="0" w:line="240" w:lineRule="auto"/>
        <w:jc w:val="center"/>
        <w:rPr>
          <w:rFonts w:ascii="Times New Roman" w:hAnsi="Times New Roman"/>
          <w:color w:val="000000"/>
          <w:sz w:val="28"/>
          <w:szCs w:val="28"/>
          <w:lang w:val="uk-UA" w:eastAsia="uk-UA"/>
        </w:rPr>
      </w:pPr>
    </w:p>
    <w:p w14:paraId="1A7FC5AA" w14:textId="77777777" w:rsidR="00861579" w:rsidRDefault="00861579" w:rsidP="00861579">
      <w:pPr>
        <w:widowControl w:val="0"/>
        <w:spacing w:after="0" w:line="240" w:lineRule="auto"/>
        <w:jc w:val="center"/>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Запоріжжя </w:t>
      </w:r>
    </w:p>
    <w:p w14:paraId="32CED59D" w14:textId="77777777" w:rsidR="00861579" w:rsidRDefault="00861579" w:rsidP="00861579">
      <w:pPr>
        <w:widowControl w:val="0"/>
        <w:spacing w:after="0" w:line="240" w:lineRule="auto"/>
        <w:jc w:val="center"/>
        <w:rPr>
          <w:rFonts w:ascii="Times New Roman" w:hAnsi="Times New Roman"/>
          <w:sz w:val="24"/>
          <w:szCs w:val="24"/>
          <w:lang w:val="uk-UA" w:eastAsia="uk-UA"/>
        </w:rPr>
      </w:pPr>
      <w:r>
        <w:rPr>
          <w:rFonts w:ascii="Times New Roman" w:hAnsi="Times New Roman"/>
          <w:color w:val="000000"/>
          <w:sz w:val="28"/>
          <w:szCs w:val="28"/>
          <w:lang w:val="uk-UA" w:eastAsia="uk-UA"/>
        </w:rPr>
        <w:t xml:space="preserve">2023 рік </w:t>
      </w:r>
    </w:p>
    <w:p w14:paraId="43E5AD1E" w14:textId="77777777" w:rsidR="00861579" w:rsidRDefault="00861579" w:rsidP="00861579">
      <w:pPr>
        <w:rPr>
          <w:rFonts w:eastAsia="Calibri"/>
          <w:lang w:val="uk-UA"/>
        </w:rPr>
      </w:pPr>
    </w:p>
    <w:p w14:paraId="5D2F43DE" w14:textId="77777777" w:rsidR="00861579" w:rsidRDefault="00861579" w:rsidP="00861579">
      <w:pPr>
        <w:spacing w:after="0" w:line="360" w:lineRule="auto"/>
        <w:jc w:val="center"/>
        <w:rPr>
          <w:rFonts w:ascii="Times New Roman" w:hAnsi="Times New Roman"/>
          <w:bCs/>
          <w:sz w:val="28"/>
          <w:szCs w:val="28"/>
          <w:lang w:val="uk-UA"/>
        </w:rPr>
      </w:pPr>
      <w:r>
        <w:rPr>
          <w:rFonts w:ascii="Times New Roman" w:hAnsi="Times New Roman"/>
          <w:bCs/>
          <w:color w:val="000000"/>
          <w:sz w:val="28"/>
          <w:szCs w:val="28"/>
          <w:shd w:val="clear" w:color="auto" w:fill="FFFFFF"/>
          <w:lang w:val="uk-UA"/>
        </w:rPr>
        <w:br w:type="page"/>
      </w:r>
      <w:r>
        <w:rPr>
          <w:rFonts w:ascii="Times New Roman" w:hAnsi="Times New Roman"/>
          <w:bCs/>
          <w:sz w:val="28"/>
          <w:szCs w:val="28"/>
          <w:lang w:val="uk-UA"/>
        </w:rPr>
        <w:lastRenderedPageBreak/>
        <w:t>ЗМІСТ</w:t>
      </w:r>
    </w:p>
    <w:p w14:paraId="794B9208" w14:textId="77777777" w:rsidR="00861579" w:rsidRDefault="00861579" w:rsidP="00861579">
      <w:pPr>
        <w:spacing w:after="0" w:line="360" w:lineRule="auto"/>
        <w:jc w:val="center"/>
        <w:rPr>
          <w:rFonts w:ascii="Times New Roman" w:hAnsi="Times New Roman"/>
          <w:bCs/>
          <w:sz w:val="28"/>
          <w:szCs w:val="28"/>
          <w:lang w:val="uk-UA"/>
        </w:rPr>
      </w:pPr>
    </w:p>
    <w:p w14:paraId="632E3CCF" w14:textId="77777777" w:rsidR="00861579" w:rsidRDefault="00861579" w:rsidP="00861579">
      <w:pPr>
        <w:spacing w:after="0" w:line="360" w:lineRule="auto"/>
        <w:jc w:val="center"/>
        <w:rPr>
          <w:rFonts w:ascii="Times New Roman" w:hAnsi="Times New Roman"/>
          <w:bCs/>
          <w:sz w:val="28"/>
          <w:szCs w:val="28"/>
          <w:lang w:val="uk-UA"/>
        </w:rPr>
      </w:pPr>
    </w:p>
    <w:tbl>
      <w:tblPr>
        <w:tblW w:w="9991" w:type="dxa"/>
        <w:tblInd w:w="-459" w:type="dxa"/>
        <w:tblLook w:val="00A0" w:firstRow="1" w:lastRow="0" w:firstColumn="1" w:lastColumn="0" w:noHBand="0" w:noVBand="0"/>
      </w:tblPr>
      <w:tblGrid>
        <w:gridCol w:w="9355"/>
        <w:gridCol w:w="636"/>
      </w:tblGrid>
      <w:tr w:rsidR="00861579" w14:paraId="74FB7660" w14:textId="77777777" w:rsidTr="00861579">
        <w:tc>
          <w:tcPr>
            <w:tcW w:w="9355" w:type="dxa"/>
            <w:hideMark/>
          </w:tcPr>
          <w:p w14:paraId="7FDFAD6F" w14:textId="77777777" w:rsidR="00861579" w:rsidRDefault="00861579">
            <w:pPr>
              <w:spacing w:after="0" w:line="360" w:lineRule="auto"/>
              <w:rPr>
                <w:rFonts w:ascii="Times New Roman" w:hAnsi="Times New Roman"/>
                <w:sz w:val="28"/>
                <w:szCs w:val="28"/>
                <w:lang w:val="uk-UA"/>
              </w:rPr>
            </w:pPr>
            <w:r>
              <w:rPr>
                <w:rFonts w:ascii="Times New Roman" w:hAnsi="Times New Roman"/>
                <w:sz w:val="28"/>
                <w:szCs w:val="28"/>
                <w:lang w:val="uk-UA"/>
              </w:rPr>
              <w:t>Завдання на кваліфікаційну роботу…………………………………………….</w:t>
            </w:r>
          </w:p>
        </w:tc>
        <w:tc>
          <w:tcPr>
            <w:tcW w:w="636" w:type="dxa"/>
            <w:hideMark/>
          </w:tcPr>
          <w:p w14:paraId="430D6C2B" w14:textId="600D10A3" w:rsidR="00861579" w:rsidRPr="00861579" w:rsidRDefault="00861579">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w:t>
            </w:r>
          </w:p>
        </w:tc>
      </w:tr>
      <w:tr w:rsidR="00861579" w14:paraId="5F3B627D" w14:textId="77777777" w:rsidTr="00861579">
        <w:tc>
          <w:tcPr>
            <w:tcW w:w="9355" w:type="dxa"/>
            <w:hideMark/>
          </w:tcPr>
          <w:p w14:paraId="6DF92906" w14:textId="77777777" w:rsidR="00861579" w:rsidRDefault="00861579">
            <w:pPr>
              <w:spacing w:after="0" w:line="360" w:lineRule="auto"/>
              <w:rPr>
                <w:rFonts w:ascii="Times New Roman" w:hAnsi="Times New Roman"/>
                <w:sz w:val="28"/>
                <w:szCs w:val="28"/>
                <w:lang w:val="uk-UA"/>
              </w:rPr>
            </w:pPr>
            <w:r>
              <w:rPr>
                <w:rFonts w:ascii="Times New Roman" w:hAnsi="Times New Roman"/>
                <w:sz w:val="28"/>
                <w:szCs w:val="28"/>
                <w:lang w:val="uk-UA"/>
              </w:rPr>
              <w:t>Реферат……………………………………………………………………………</w:t>
            </w:r>
          </w:p>
        </w:tc>
        <w:tc>
          <w:tcPr>
            <w:tcW w:w="636" w:type="dxa"/>
            <w:hideMark/>
          </w:tcPr>
          <w:p w14:paraId="0AA7B79B" w14:textId="0BA5ED1A" w:rsidR="00861579" w:rsidRPr="00861579" w:rsidRDefault="00861579">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w:t>
            </w:r>
          </w:p>
        </w:tc>
      </w:tr>
      <w:tr w:rsidR="00861579" w14:paraId="50D3FE7E" w14:textId="77777777" w:rsidTr="00861579">
        <w:tc>
          <w:tcPr>
            <w:tcW w:w="9355" w:type="dxa"/>
            <w:hideMark/>
          </w:tcPr>
          <w:p w14:paraId="043E438F" w14:textId="77777777" w:rsidR="00861579" w:rsidRDefault="00861579">
            <w:pPr>
              <w:spacing w:after="0" w:line="360" w:lineRule="auto"/>
              <w:rPr>
                <w:rFonts w:ascii="Times New Roman" w:hAnsi="Times New Roman"/>
                <w:sz w:val="28"/>
                <w:szCs w:val="28"/>
                <w:lang w:val="en-US"/>
              </w:rPr>
            </w:pPr>
            <w:r>
              <w:rPr>
                <w:rFonts w:ascii="Times New Roman" w:hAnsi="Times New Roman"/>
                <w:sz w:val="28"/>
                <w:szCs w:val="28"/>
                <w:lang w:val="en-US"/>
              </w:rPr>
              <w:t>Summary…………………………………………………………………………...</w:t>
            </w:r>
          </w:p>
        </w:tc>
        <w:tc>
          <w:tcPr>
            <w:tcW w:w="636" w:type="dxa"/>
            <w:hideMark/>
          </w:tcPr>
          <w:p w14:paraId="63B278DF" w14:textId="791EF68E" w:rsidR="00861579" w:rsidRPr="00861579" w:rsidRDefault="00861579">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w:t>
            </w:r>
          </w:p>
        </w:tc>
      </w:tr>
      <w:tr w:rsidR="00861579" w14:paraId="7761870C" w14:textId="77777777" w:rsidTr="00861579">
        <w:tc>
          <w:tcPr>
            <w:tcW w:w="9355" w:type="dxa"/>
            <w:hideMark/>
          </w:tcPr>
          <w:p w14:paraId="6FD70ECC" w14:textId="77777777" w:rsidR="00861579" w:rsidRDefault="00861579">
            <w:pPr>
              <w:spacing w:after="0" w:line="360" w:lineRule="auto"/>
              <w:rPr>
                <w:rFonts w:ascii="Times New Roman" w:hAnsi="Times New Roman"/>
                <w:sz w:val="28"/>
                <w:szCs w:val="28"/>
                <w:lang w:val="uk-UA"/>
              </w:rPr>
            </w:pPr>
            <w:r>
              <w:rPr>
                <w:rFonts w:ascii="Times New Roman" w:hAnsi="Times New Roman"/>
                <w:sz w:val="28"/>
                <w:szCs w:val="28"/>
                <w:lang w:val="uk-UA"/>
              </w:rPr>
              <w:t>Перелік умовних посилань, символів, одиниць, скорочень і термінів….........</w:t>
            </w:r>
          </w:p>
        </w:tc>
        <w:tc>
          <w:tcPr>
            <w:tcW w:w="636" w:type="dxa"/>
            <w:hideMark/>
          </w:tcPr>
          <w:p w14:paraId="285F9EF3" w14:textId="7651705A" w:rsidR="00861579" w:rsidRPr="00861579" w:rsidRDefault="00861579">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7</w:t>
            </w:r>
          </w:p>
        </w:tc>
      </w:tr>
      <w:tr w:rsidR="00861579" w14:paraId="0F3A1F1C" w14:textId="77777777" w:rsidTr="00861579">
        <w:tc>
          <w:tcPr>
            <w:tcW w:w="9355" w:type="dxa"/>
            <w:hideMark/>
          </w:tcPr>
          <w:p w14:paraId="7386CF18" w14:textId="77777777" w:rsidR="00861579" w:rsidRDefault="00861579">
            <w:pPr>
              <w:spacing w:after="0" w:line="360" w:lineRule="auto"/>
              <w:rPr>
                <w:rFonts w:ascii="Times New Roman" w:hAnsi="Times New Roman"/>
                <w:sz w:val="28"/>
                <w:szCs w:val="28"/>
                <w:lang w:val="uk-UA"/>
              </w:rPr>
            </w:pPr>
            <w:r>
              <w:rPr>
                <w:rFonts w:ascii="Times New Roman" w:hAnsi="Times New Roman"/>
                <w:sz w:val="28"/>
                <w:szCs w:val="28"/>
                <w:lang w:val="uk-UA"/>
              </w:rPr>
              <w:t>ВСТУП …………………………………………………………………………...</w:t>
            </w:r>
          </w:p>
        </w:tc>
        <w:tc>
          <w:tcPr>
            <w:tcW w:w="636" w:type="dxa"/>
            <w:hideMark/>
          </w:tcPr>
          <w:p w14:paraId="15C3AFC0" w14:textId="54D68E60" w:rsidR="00861579" w:rsidRPr="00861579" w:rsidRDefault="00861579">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8</w:t>
            </w:r>
          </w:p>
        </w:tc>
      </w:tr>
      <w:tr w:rsidR="00861579" w14:paraId="06C9BBD5" w14:textId="77777777" w:rsidTr="00861579">
        <w:tc>
          <w:tcPr>
            <w:tcW w:w="9355" w:type="dxa"/>
            <w:hideMark/>
          </w:tcPr>
          <w:p w14:paraId="43C83E27" w14:textId="77777777" w:rsidR="00861579" w:rsidRDefault="00861579">
            <w:pPr>
              <w:spacing w:after="0" w:line="360" w:lineRule="auto"/>
              <w:ind w:firstLine="709"/>
              <w:jc w:val="both"/>
              <w:rPr>
                <w:rFonts w:ascii="Times New Roman" w:hAnsi="Times New Roman"/>
                <w:sz w:val="28"/>
                <w:szCs w:val="28"/>
                <w:lang w:val="uk-UA"/>
              </w:rPr>
            </w:pPr>
            <w:bookmarkStart w:id="1" w:name="_Hlk149479315"/>
            <w:r>
              <w:rPr>
                <w:rFonts w:ascii="Times New Roman" w:hAnsi="Times New Roman"/>
                <w:sz w:val="28"/>
                <w:szCs w:val="28"/>
                <w:lang w:val="uk-UA"/>
              </w:rPr>
              <w:t>1 </w:t>
            </w:r>
            <w:r>
              <w:rPr>
                <w:rFonts w:ascii="Times New Roman" w:hAnsi="Times New Roman"/>
                <w:caps/>
                <w:sz w:val="28"/>
                <w:szCs w:val="28"/>
                <w:lang w:val="uk-UA"/>
              </w:rPr>
              <w:t>Теоретичні ОСНОВИ ДОСЛІДЖЕННЯ РИНКУ ЗЕМЛІ</w:t>
            </w:r>
            <w:r>
              <w:rPr>
                <w:rFonts w:ascii="Times New Roman" w:hAnsi="Times New Roman"/>
                <w:sz w:val="28"/>
                <w:szCs w:val="28"/>
                <w:lang w:val="uk-UA"/>
              </w:rPr>
              <w:t>...............</w:t>
            </w:r>
          </w:p>
        </w:tc>
        <w:tc>
          <w:tcPr>
            <w:tcW w:w="636" w:type="dxa"/>
            <w:hideMark/>
          </w:tcPr>
          <w:p w14:paraId="740534DB" w14:textId="00717789" w:rsidR="00861579" w:rsidRPr="00861579" w:rsidRDefault="00861579">
            <w:pPr>
              <w:spacing w:after="0" w:line="360" w:lineRule="auto"/>
              <w:rPr>
                <w:rFonts w:ascii="Times New Roman" w:hAnsi="Times New Roman"/>
                <w:color w:val="000000" w:themeColor="text1"/>
                <w:sz w:val="28"/>
                <w:szCs w:val="28"/>
                <w:lang w:val="uk-UA"/>
              </w:rPr>
            </w:pPr>
            <w:r w:rsidRPr="00861579">
              <w:rPr>
                <w:rFonts w:ascii="Times New Roman" w:hAnsi="Times New Roman"/>
                <w:color w:val="000000" w:themeColor="text1"/>
                <w:sz w:val="28"/>
                <w:szCs w:val="28"/>
                <w:lang w:val="uk-UA"/>
              </w:rPr>
              <w:t>1</w:t>
            </w:r>
            <w:r>
              <w:rPr>
                <w:rFonts w:ascii="Times New Roman" w:hAnsi="Times New Roman"/>
                <w:color w:val="000000" w:themeColor="text1"/>
                <w:sz w:val="28"/>
                <w:szCs w:val="28"/>
                <w:lang w:val="uk-UA"/>
              </w:rPr>
              <w:t>1</w:t>
            </w:r>
          </w:p>
        </w:tc>
      </w:tr>
      <w:tr w:rsidR="00861579" w14:paraId="0CFC80D6" w14:textId="77777777" w:rsidTr="00861579">
        <w:tc>
          <w:tcPr>
            <w:tcW w:w="9355" w:type="dxa"/>
            <w:hideMark/>
          </w:tcPr>
          <w:p w14:paraId="0437A10A" w14:textId="77777777" w:rsidR="00861579" w:rsidRDefault="0086157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1.1 Теоретичні підходи до визначення поняття «ринок землі»…....….</w:t>
            </w:r>
          </w:p>
        </w:tc>
        <w:tc>
          <w:tcPr>
            <w:tcW w:w="636" w:type="dxa"/>
            <w:hideMark/>
          </w:tcPr>
          <w:p w14:paraId="6529BB1F" w14:textId="3F0E5938" w:rsidR="00861579" w:rsidRPr="00EB34C6" w:rsidRDefault="00861579">
            <w:pPr>
              <w:spacing w:after="0" w:line="360" w:lineRule="auto"/>
              <w:rPr>
                <w:rFonts w:ascii="Times New Roman" w:hAnsi="Times New Roman"/>
                <w:color w:val="000000" w:themeColor="text1"/>
                <w:sz w:val="28"/>
                <w:szCs w:val="28"/>
                <w:lang w:val="en-US"/>
              </w:rPr>
            </w:pPr>
            <w:r w:rsidRPr="00EB34C6">
              <w:rPr>
                <w:rFonts w:ascii="Times New Roman" w:hAnsi="Times New Roman"/>
                <w:color w:val="000000" w:themeColor="text1"/>
                <w:sz w:val="28"/>
                <w:szCs w:val="28"/>
                <w:lang w:val="uk-UA"/>
              </w:rPr>
              <w:t>11</w:t>
            </w:r>
          </w:p>
        </w:tc>
        <w:bookmarkEnd w:id="1"/>
      </w:tr>
      <w:tr w:rsidR="00861579" w14:paraId="7D1404CC" w14:textId="77777777" w:rsidTr="00861579">
        <w:tc>
          <w:tcPr>
            <w:tcW w:w="9355" w:type="dxa"/>
            <w:hideMark/>
          </w:tcPr>
          <w:p w14:paraId="4DE74CC9" w14:textId="77777777" w:rsidR="00861579" w:rsidRDefault="00861579">
            <w:pPr>
              <w:spacing w:after="0" w:line="360" w:lineRule="auto"/>
              <w:ind w:firstLine="709"/>
              <w:rPr>
                <w:rFonts w:ascii="Times New Roman" w:hAnsi="Times New Roman"/>
                <w:sz w:val="28"/>
                <w:szCs w:val="28"/>
                <w:lang w:val="uk-UA"/>
              </w:rPr>
            </w:pPr>
            <w:bookmarkStart w:id="2" w:name="_Hlk149479845"/>
            <w:r>
              <w:rPr>
                <w:rFonts w:ascii="Times New Roman" w:hAnsi="Times New Roman"/>
                <w:sz w:val="28"/>
                <w:szCs w:val="28"/>
                <w:lang w:val="uk-UA"/>
              </w:rPr>
              <w:t>1.2 Чиннику розвитку земель сільськогосподарського призначення</w:t>
            </w:r>
            <w:bookmarkEnd w:id="2"/>
          </w:p>
        </w:tc>
        <w:tc>
          <w:tcPr>
            <w:tcW w:w="636" w:type="dxa"/>
            <w:hideMark/>
          </w:tcPr>
          <w:p w14:paraId="3D7999F4" w14:textId="23CE2F39" w:rsidR="00861579" w:rsidRPr="00EB34C6" w:rsidRDefault="00861579">
            <w:pPr>
              <w:spacing w:after="0" w:line="360" w:lineRule="auto"/>
              <w:rPr>
                <w:rFonts w:ascii="Times New Roman" w:hAnsi="Times New Roman"/>
                <w:color w:val="000000" w:themeColor="text1"/>
                <w:sz w:val="28"/>
                <w:szCs w:val="28"/>
                <w:lang w:val="uk-UA"/>
              </w:rPr>
            </w:pPr>
            <w:r w:rsidRPr="00EB34C6">
              <w:rPr>
                <w:rFonts w:ascii="Times New Roman" w:hAnsi="Times New Roman"/>
                <w:color w:val="000000" w:themeColor="text1"/>
                <w:sz w:val="28"/>
                <w:szCs w:val="28"/>
                <w:lang w:val="uk-UA"/>
              </w:rPr>
              <w:t>1</w:t>
            </w:r>
            <w:r w:rsidR="00EB34C6">
              <w:rPr>
                <w:rFonts w:ascii="Times New Roman" w:hAnsi="Times New Roman"/>
                <w:color w:val="000000" w:themeColor="text1"/>
                <w:sz w:val="28"/>
                <w:szCs w:val="28"/>
                <w:lang w:val="uk-UA"/>
              </w:rPr>
              <w:t>9</w:t>
            </w:r>
          </w:p>
        </w:tc>
      </w:tr>
      <w:tr w:rsidR="00861579" w14:paraId="43348435" w14:textId="77777777" w:rsidTr="00861579">
        <w:tc>
          <w:tcPr>
            <w:tcW w:w="9355" w:type="dxa"/>
            <w:hideMark/>
          </w:tcPr>
          <w:p w14:paraId="0408FA2D" w14:textId="77777777" w:rsidR="00861579" w:rsidRDefault="00861579">
            <w:pPr>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1.3 </w:t>
            </w:r>
            <w:bookmarkStart w:id="3" w:name="_Hlk149479831"/>
            <w:r>
              <w:rPr>
                <w:rFonts w:ascii="Times New Roman" w:hAnsi="Times New Roman"/>
                <w:sz w:val="28"/>
                <w:szCs w:val="28"/>
                <w:lang w:val="uk-UA"/>
              </w:rPr>
              <w:t>Особливості реалізації земельної реформи в умовах децентралізації</w:t>
            </w:r>
            <w:bookmarkEnd w:id="3"/>
            <w:r>
              <w:rPr>
                <w:rFonts w:ascii="Times New Roman" w:hAnsi="Times New Roman"/>
                <w:sz w:val="28"/>
                <w:szCs w:val="28"/>
                <w:lang w:val="uk-UA"/>
              </w:rPr>
              <w:t>……………………………………………………………………</w:t>
            </w:r>
          </w:p>
        </w:tc>
        <w:tc>
          <w:tcPr>
            <w:tcW w:w="636" w:type="dxa"/>
          </w:tcPr>
          <w:p w14:paraId="677251C2" w14:textId="77777777" w:rsidR="00861579" w:rsidRPr="00EB34C6" w:rsidRDefault="00861579">
            <w:pPr>
              <w:spacing w:after="0" w:line="360" w:lineRule="auto"/>
              <w:rPr>
                <w:rFonts w:ascii="Times New Roman" w:hAnsi="Times New Roman"/>
                <w:color w:val="000000" w:themeColor="text1"/>
                <w:sz w:val="28"/>
                <w:szCs w:val="28"/>
                <w:lang w:val="uk-UA"/>
              </w:rPr>
            </w:pPr>
          </w:p>
          <w:p w14:paraId="27B76F45" w14:textId="002AC306" w:rsidR="00861579" w:rsidRPr="00EB34C6" w:rsidRDefault="00861579">
            <w:pPr>
              <w:spacing w:after="0" w:line="360" w:lineRule="auto"/>
              <w:rPr>
                <w:rFonts w:ascii="Times New Roman" w:hAnsi="Times New Roman"/>
                <w:color w:val="000000" w:themeColor="text1"/>
                <w:sz w:val="28"/>
                <w:szCs w:val="28"/>
                <w:lang w:val="uk-UA"/>
              </w:rPr>
            </w:pPr>
            <w:r w:rsidRPr="00EB34C6">
              <w:rPr>
                <w:rFonts w:ascii="Times New Roman" w:hAnsi="Times New Roman"/>
                <w:color w:val="000000" w:themeColor="text1"/>
                <w:sz w:val="28"/>
                <w:szCs w:val="28"/>
                <w:lang w:val="en-US"/>
              </w:rPr>
              <w:t>2</w:t>
            </w:r>
            <w:r w:rsidR="00EB34C6">
              <w:rPr>
                <w:rFonts w:ascii="Times New Roman" w:hAnsi="Times New Roman"/>
                <w:color w:val="000000" w:themeColor="text1"/>
                <w:sz w:val="28"/>
                <w:szCs w:val="28"/>
                <w:lang w:val="uk-UA"/>
              </w:rPr>
              <w:t>9</w:t>
            </w:r>
          </w:p>
        </w:tc>
      </w:tr>
      <w:tr w:rsidR="00861579" w14:paraId="52AA4FF1" w14:textId="77777777" w:rsidTr="00861579">
        <w:tc>
          <w:tcPr>
            <w:tcW w:w="9355" w:type="dxa"/>
            <w:hideMark/>
          </w:tcPr>
          <w:p w14:paraId="50C0AC6F" w14:textId="77777777" w:rsidR="00861579" w:rsidRDefault="00861579">
            <w:pPr>
              <w:spacing w:after="0" w:line="360" w:lineRule="auto"/>
              <w:ind w:firstLine="709"/>
              <w:rPr>
                <w:rFonts w:ascii="Times New Roman" w:hAnsi="Times New Roman"/>
                <w:sz w:val="28"/>
                <w:szCs w:val="28"/>
                <w:lang w:val="uk-UA"/>
              </w:rPr>
            </w:pPr>
            <w:r>
              <w:rPr>
                <w:rFonts w:ascii="Times New Roman" w:hAnsi="Times New Roman"/>
                <w:sz w:val="28"/>
                <w:szCs w:val="28"/>
                <w:lang w:val="uk-UA"/>
              </w:rPr>
              <w:t>Висновки до розділу 1……………………………………………………</w:t>
            </w:r>
          </w:p>
        </w:tc>
        <w:tc>
          <w:tcPr>
            <w:tcW w:w="636" w:type="dxa"/>
            <w:hideMark/>
          </w:tcPr>
          <w:p w14:paraId="0AA40D99" w14:textId="26A6D411" w:rsidR="00861579" w:rsidRPr="00EB34C6" w:rsidRDefault="00861579">
            <w:pPr>
              <w:spacing w:after="0" w:line="360" w:lineRule="auto"/>
              <w:rPr>
                <w:rFonts w:ascii="Times New Roman" w:hAnsi="Times New Roman"/>
                <w:color w:val="000000" w:themeColor="text1"/>
                <w:sz w:val="28"/>
                <w:szCs w:val="28"/>
                <w:lang w:val="uk-UA"/>
              </w:rPr>
            </w:pPr>
            <w:r w:rsidRPr="00EB34C6">
              <w:rPr>
                <w:rFonts w:ascii="Times New Roman" w:hAnsi="Times New Roman"/>
                <w:color w:val="000000" w:themeColor="text1"/>
                <w:sz w:val="28"/>
                <w:szCs w:val="28"/>
                <w:lang w:val="en-US"/>
              </w:rPr>
              <w:t>3</w:t>
            </w:r>
            <w:r w:rsidR="00EB34C6">
              <w:rPr>
                <w:rFonts w:ascii="Times New Roman" w:hAnsi="Times New Roman"/>
                <w:color w:val="000000" w:themeColor="text1"/>
                <w:sz w:val="28"/>
                <w:szCs w:val="28"/>
                <w:lang w:val="uk-UA"/>
              </w:rPr>
              <w:t>3</w:t>
            </w:r>
          </w:p>
        </w:tc>
      </w:tr>
      <w:tr w:rsidR="00861579" w14:paraId="3AFB6AAC" w14:textId="77777777" w:rsidTr="00861579">
        <w:tc>
          <w:tcPr>
            <w:tcW w:w="9355" w:type="dxa"/>
            <w:hideMark/>
          </w:tcPr>
          <w:p w14:paraId="6AC9B494" w14:textId="5C96D0A5" w:rsidR="00861579" w:rsidRDefault="00861579">
            <w:pPr>
              <w:spacing w:after="0" w:line="360" w:lineRule="auto"/>
              <w:ind w:firstLine="709"/>
              <w:jc w:val="both"/>
              <w:rPr>
                <w:rFonts w:ascii="Times New Roman" w:hAnsi="Times New Roman"/>
                <w:sz w:val="28"/>
                <w:szCs w:val="28"/>
                <w:lang w:val="uk-UA"/>
              </w:rPr>
            </w:pPr>
            <w:bookmarkStart w:id="4" w:name="_Hlk149478252"/>
            <w:r>
              <w:rPr>
                <w:rFonts w:ascii="Times New Roman" w:hAnsi="Times New Roman"/>
                <w:sz w:val="28"/>
                <w:szCs w:val="28"/>
                <w:lang w:val="uk-UA"/>
              </w:rPr>
              <w:t>2 </w:t>
            </w:r>
            <w:r>
              <w:rPr>
                <w:rFonts w:ascii="Times New Roman" w:hAnsi="Times New Roman"/>
                <w:caps/>
                <w:sz w:val="28"/>
                <w:szCs w:val="28"/>
                <w:lang w:val="uk-UA"/>
              </w:rPr>
              <w:t>АНАЛІЗ РИНКУ ЗЕМЛІ В УМОВАХ ДЕЦЕНТРАЛІЗАЦІЇ</w:t>
            </w:r>
            <w:r>
              <w:rPr>
                <w:rFonts w:ascii="Times New Roman" w:hAnsi="Times New Roman"/>
                <w:sz w:val="28"/>
                <w:szCs w:val="28"/>
                <w:lang w:val="uk-UA"/>
              </w:rPr>
              <w:t>…............</w:t>
            </w:r>
          </w:p>
        </w:tc>
        <w:tc>
          <w:tcPr>
            <w:tcW w:w="636" w:type="dxa"/>
            <w:hideMark/>
          </w:tcPr>
          <w:p w14:paraId="57217E69" w14:textId="63E295D7" w:rsidR="00861579" w:rsidRPr="00EB34C6" w:rsidRDefault="00861579">
            <w:pPr>
              <w:spacing w:after="0" w:line="360" w:lineRule="auto"/>
              <w:rPr>
                <w:rFonts w:ascii="Times New Roman" w:hAnsi="Times New Roman"/>
                <w:color w:val="000000" w:themeColor="text1"/>
                <w:sz w:val="28"/>
                <w:szCs w:val="28"/>
                <w:lang w:val="uk-UA"/>
              </w:rPr>
            </w:pPr>
            <w:r w:rsidRPr="00EB34C6">
              <w:rPr>
                <w:rFonts w:ascii="Times New Roman" w:hAnsi="Times New Roman"/>
                <w:color w:val="000000" w:themeColor="text1"/>
                <w:sz w:val="28"/>
                <w:szCs w:val="28"/>
                <w:lang w:val="en-US"/>
              </w:rPr>
              <w:t>3</w:t>
            </w:r>
            <w:r w:rsidR="00EB34C6">
              <w:rPr>
                <w:rFonts w:ascii="Times New Roman" w:hAnsi="Times New Roman"/>
                <w:color w:val="000000" w:themeColor="text1"/>
                <w:sz w:val="28"/>
                <w:szCs w:val="28"/>
                <w:lang w:val="uk-UA"/>
              </w:rPr>
              <w:t>4</w:t>
            </w:r>
          </w:p>
        </w:tc>
      </w:tr>
      <w:tr w:rsidR="00861579" w14:paraId="04144F45" w14:textId="77777777" w:rsidTr="00861579">
        <w:tc>
          <w:tcPr>
            <w:tcW w:w="9355" w:type="dxa"/>
            <w:hideMark/>
          </w:tcPr>
          <w:p w14:paraId="5A380ADF" w14:textId="37237C39" w:rsidR="00861579" w:rsidRDefault="0086157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2.1 Передумови формування ринку землі в Україні</w:t>
            </w:r>
            <w:r w:rsidR="00EB34C6">
              <w:rPr>
                <w:rFonts w:ascii="Times New Roman" w:hAnsi="Times New Roman"/>
                <w:sz w:val="28"/>
                <w:szCs w:val="28"/>
                <w:lang w:val="uk-UA"/>
              </w:rPr>
              <w:t>…………………….</w:t>
            </w:r>
          </w:p>
        </w:tc>
        <w:tc>
          <w:tcPr>
            <w:tcW w:w="636" w:type="dxa"/>
            <w:hideMark/>
          </w:tcPr>
          <w:p w14:paraId="3305E44E" w14:textId="0B9C587A" w:rsidR="00861579" w:rsidRPr="00EB34C6" w:rsidRDefault="00861579">
            <w:pPr>
              <w:spacing w:after="0" w:line="360" w:lineRule="auto"/>
              <w:rPr>
                <w:rFonts w:ascii="Times New Roman" w:hAnsi="Times New Roman"/>
                <w:color w:val="000000" w:themeColor="text1"/>
                <w:sz w:val="28"/>
                <w:szCs w:val="28"/>
                <w:lang w:val="uk-UA"/>
              </w:rPr>
            </w:pPr>
            <w:r w:rsidRPr="00EB34C6">
              <w:rPr>
                <w:rFonts w:ascii="Times New Roman" w:hAnsi="Times New Roman"/>
                <w:color w:val="000000" w:themeColor="text1"/>
                <w:sz w:val="28"/>
                <w:szCs w:val="28"/>
                <w:lang w:val="en-US"/>
              </w:rPr>
              <w:t>3</w:t>
            </w:r>
            <w:r w:rsidR="00EB34C6">
              <w:rPr>
                <w:rFonts w:ascii="Times New Roman" w:hAnsi="Times New Roman"/>
                <w:color w:val="000000" w:themeColor="text1"/>
                <w:sz w:val="28"/>
                <w:szCs w:val="28"/>
                <w:lang w:val="uk-UA"/>
              </w:rPr>
              <w:t>4</w:t>
            </w:r>
          </w:p>
        </w:tc>
        <w:bookmarkEnd w:id="4"/>
      </w:tr>
      <w:tr w:rsidR="00861579" w14:paraId="7EEAE220" w14:textId="77777777" w:rsidTr="00861579">
        <w:tc>
          <w:tcPr>
            <w:tcW w:w="9355" w:type="dxa"/>
            <w:hideMark/>
          </w:tcPr>
          <w:p w14:paraId="1A31AFC2" w14:textId="55F895FF" w:rsidR="00861579" w:rsidRDefault="0086157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2.2 Аналітика стану земельного ринку в національній економіці……...…………………</w:t>
            </w:r>
            <w:r w:rsidR="00EB34C6">
              <w:rPr>
                <w:rFonts w:ascii="Times New Roman" w:hAnsi="Times New Roman"/>
                <w:sz w:val="28"/>
                <w:szCs w:val="28"/>
                <w:lang w:val="uk-UA"/>
              </w:rPr>
              <w:t>………………………………………………..</w:t>
            </w:r>
          </w:p>
        </w:tc>
        <w:tc>
          <w:tcPr>
            <w:tcW w:w="636" w:type="dxa"/>
            <w:hideMark/>
          </w:tcPr>
          <w:p w14:paraId="2B8EEA60" w14:textId="77777777" w:rsidR="00EB34C6" w:rsidRDefault="00EB34C6">
            <w:pPr>
              <w:spacing w:after="0" w:line="360" w:lineRule="auto"/>
              <w:rPr>
                <w:rFonts w:ascii="Times New Roman" w:hAnsi="Times New Roman"/>
                <w:color w:val="000000" w:themeColor="text1"/>
                <w:sz w:val="28"/>
                <w:szCs w:val="28"/>
                <w:lang w:val="uk-UA"/>
              </w:rPr>
            </w:pPr>
          </w:p>
          <w:p w14:paraId="7F3066F6" w14:textId="14E836E7" w:rsidR="00861579" w:rsidRPr="00EB34C6" w:rsidRDefault="00EB34C6">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40</w:t>
            </w:r>
          </w:p>
        </w:tc>
      </w:tr>
      <w:tr w:rsidR="00861579" w14:paraId="28DDB5AB" w14:textId="77777777" w:rsidTr="00861579">
        <w:trPr>
          <w:trHeight w:val="349"/>
        </w:trPr>
        <w:tc>
          <w:tcPr>
            <w:tcW w:w="9355" w:type="dxa"/>
            <w:hideMark/>
          </w:tcPr>
          <w:p w14:paraId="13F1E215" w14:textId="54318700" w:rsidR="00861579" w:rsidRDefault="00861579">
            <w:pPr>
              <w:spacing w:after="0" w:line="360" w:lineRule="auto"/>
              <w:ind w:firstLine="709"/>
              <w:jc w:val="both"/>
              <w:rPr>
                <w:rFonts w:ascii="Times New Roman" w:hAnsi="Times New Roman"/>
                <w:sz w:val="28"/>
                <w:szCs w:val="28"/>
                <w:highlight w:val="yellow"/>
                <w:lang w:val="uk-UA"/>
              </w:rPr>
            </w:pPr>
            <w:r>
              <w:rPr>
                <w:rFonts w:ascii="Times New Roman" w:hAnsi="Times New Roman"/>
                <w:sz w:val="28"/>
                <w:szCs w:val="28"/>
                <w:lang w:val="uk-UA"/>
              </w:rPr>
              <w:t>2.3 Актуальні проблеми ринку землі в Україні</w:t>
            </w:r>
            <w:r w:rsidR="00EB34C6">
              <w:rPr>
                <w:rFonts w:ascii="Times New Roman" w:hAnsi="Times New Roman"/>
                <w:sz w:val="28"/>
                <w:szCs w:val="28"/>
                <w:lang w:val="uk-UA"/>
              </w:rPr>
              <w:t>………………………….</w:t>
            </w:r>
          </w:p>
        </w:tc>
        <w:tc>
          <w:tcPr>
            <w:tcW w:w="636" w:type="dxa"/>
            <w:hideMark/>
          </w:tcPr>
          <w:p w14:paraId="417B0E3B" w14:textId="0A44D2FE" w:rsidR="00861579" w:rsidRPr="00EB34C6" w:rsidRDefault="00EB34C6">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46</w:t>
            </w:r>
          </w:p>
        </w:tc>
      </w:tr>
      <w:tr w:rsidR="00861579" w14:paraId="65D53051" w14:textId="77777777" w:rsidTr="00861579">
        <w:trPr>
          <w:trHeight w:val="349"/>
        </w:trPr>
        <w:tc>
          <w:tcPr>
            <w:tcW w:w="9355" w:type="dxa"/>
            <w:hideMark/>
          </w:tcPr>
          <w:p w14:paraId="5C8F187E" w14:textId="77777777" w:rsidR="00861579" w:rsidRDefault="00861579">
            <w:pPr>
              <w:spacing w:after="0" w:line="360" w:lineRule="auto"/>
              <w:ind w:firstLine="709"/>
              <w:jc w:val="both"/>
              <w:rPr>
                <w:rFonts w:ascii="Times New Roman" w:hAnsi="Times New Roman"/>
                <w:sz w:val="28"/>
                <w:szCs w:val="28"/>
                <w:highlight w:val="yellow"/>
                <w:lang w:val="uk-UA"/>
              </w:rPr>
            </w:pPr>
            <w:r>
              <w:rPr>
                <w:rFonts w:ascii="Times New Roman" w:hAnsi="Times New Roman"/>
                <w:sz w:val="28"/>
                <w:szCs w:val="28"/>
                <w:lang w:val="uk-UA"/>
              </w:rPr>
              <w:t>Висновки до розділу 2……………………………………………………</w:t>
            </w:r>
          </w:p>
        </w:tc>
        <w:tc>
          <w:tcPr>
            <w:tcW w:w="636" w:type="dxa"/>
            <w:hideMark/>
          </w:tcPr>
          <w:p w14:paraId="78AB7C87" w14:textId="34552EC3" w:rsidR="00861579" w:rsidRPr="00EB34C6" w:rsidRDefault="00EB34C6">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54</w:t>
            </w:r>
          </w:p>
        </w:tc>
      </w:tr>
      <w:tr w:rsidR="00861579" w14:paraId="1988B36D" w14:textId="77777777" w:rsidTr="00861579">
        <w:tc>
          <w:tcPr>
            <w:tcW w:w="9355" w:type="dxa"/>
            <w:hideMark/>
          </w:tcPr>
          <w:p w14:paraId="3EAB7535" w14:textId="77777777" w:rsidR="00861579" w:rsidRDefault="00861579">
            <w:pPr>
              <w:spacing w:after="0" w:line="360" w:lineRule="auto"/>
              <w:ind w:firstLine="709"/>
              <w:jc w:val="both"/>
              <w:rPr>
                <w:rFonts w:ascii="Times New Roman" w:hAnsi="Times New Roman"/>
                <w:sz w:val="28"/>
                <w:szCs w:val="28"/>
                <w:lang w:val="uk-UA"/>
              </w:rPr>
            </w:pPr>
            <w:bookmarkStart w:id="5" w:name="_Hlk149476737"/>
            <w:r>
              <w:rPr>
                <w:rFonts w:ascii="Times New Roman" w:hAnsi="Times New Roman"/>
                <w:sz w:val="28"/>
                <w:szCs w:val="28"/>
                <w:lang w:val="uk-UA"/>
              </w:rPr>
              <w:t>3 </w:t>
            </w:r>
            <w:r>
              <w:rPr>
                <w:rFonts w:ascii="Times New Roman" w:hAnsi="Times New Roman"/>
                <w:spacing w:val="-4"/>
                <w:sz w:val="28"/>
                <w:szCs w:val="28"/>
                <w:lang w:val="uk-UA"/>
              </w:rPr>
              <w:t>НАПРЯМИ ВДОСКОНАЛЕННЯ РИНКУ ЗЕМЛІ В</w:t>
            </w:r>
            <w:r>
              <w:rPr>
                <w:rFonts w:ascii="Times New Roman" w:hAnsi="Times New Roman"/>
                <w:sz w:val="28"/>
                <w:szCs w:val="28"/>
                <w:lang w:val="uk-UA"/>
              </w:rPr>
              <w:t xml:space="preserve"> УКРАЇНІ…………………………………………………………………..………</w:t>
            </w:r>
          </w:p>
        </w:tc>
        <w:tc>
          <w:tcPr>
            <w:tcW w:w="636" w:type="dxa"/>
          </w:tcPr>
          <w:p w14:paraId="52BC4DAA" w14:textId="77777777" w:rsidR="00861579" w:rsidRPr="00EB34C6" w:rsidRDefault="00861579">
            <w:pPr>
              <w:spacing w:after="0" w:line="360" w:lineRule="auto"/>
              <w:rPr>
                <w:rFonts w:ascii="Times New Roman" w:hAnsi="Times New Roman"/>
                <w:color w:val="000000" w:themeColor="text1"/>
                <w:sz w:val="28"/>
                <w:szCs w:val="28"/>
                <w:lang w:val="uk-UA"/>
              </w:rPr>
            </w:pPr>
          </w:p>
          <w:p w14:paraId="1CFC63AD" w14:textId="409DAD24" w:rsidR="00861579" w:rsidRPr="00EB34C6" w:rsidRDefault="00EB34C6">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55</w:t>
            </w:r>
          </w:p>
        </w:tc>
      </w:tr>
      <w:tr w:rsidR="00861579" w14:paraId="7E438441" w14:textId="77777777" w:rsidTr="00861579">
        <w:tc>
          <w:tcPr>
            <w:tcW w:w="9355" w:type="dxa"/>
            <w:hideMark/>
          </w:tcPr>
          <w:p w14:paraId="2C580C54" w14:textId="77777777" w:rsidR="00861579" w:rsidRDefault="0086157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3.1 Вивчення європейського досвіду функціонування ринку землі..…</w:t>
            </w:r>
          </w:p>
        </w:tc>
        <w:tc>
          <w:tcPr>
            <w:tcW w:w="636" w:type="dxa"/>
            <w:hideMark/>
          </w:tcPr>
          <w:p w14:paraId="48DDC10A" w14:textId="05573EEB" w:rsidR="00861579" w:rsidRPr="00EB34C6" w:rsidRDefault="00EB34C6">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55</w:t>
            </w:r>
          </w:p>
        </w:tc>
        <w:bookmarkEnd w:id="5"/>
      </w:tr>
      <w:tr w:rsidR="00861579" w14:paraId="32A77917" w14:textId="77777777" w:rsidTr="00861579">
        <w:tc>
          <w:tcPr>
            <w:tcW w:w="9355" w:type="dxa"/>
            <w:hideMark/>
          </w:tcPr>
          <w:p w14:paraId="7F35B9D4" w14:textId="77777777" w:rsidR="00861579" w:rsidRDefault="0086157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3.2 </w:t>
            </w:r>
            <w:r>
              <w:rPr>
                <w:rFonts w:ascii="Times New Roman" w:hAnsi="Times New Roman"/>
                <w:spacing w:val="-2"/>
                <w:sz w:val="28"/>
                <w:szCs w:val="28"/>
                <w:lang w:val="uk-UA"/>
              </w:rPr>
              <w:t>Перспективи розвитку земельних відносин та ринку землі в Україні</w:t>
            </w:r>
          </w:p>
        </w:tc>
        <w:tc>
          <w:tcPr>
            <w:tcW w:w="636" w:type="dxa"/>
            <w:hideMark/>
          </w:tcPr>
          <w:p w14:paraId="4B2702E9" w14:textId="4DAD3DF4" w:rsidR="00861579" w:rsidRPr="00EB34C6" w:rsidRDefault="00EB34C6">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69</w:t>
            </w:r>
          </w:p>
        </w:tc>
      </w:tr>
      <w:tr w:rsidR="00861579" w14:paraId="5101056C" w14:textId="77777777" w:rsidTr="00861579">
        <w:tc>
          <w:tcPr>
            <w:tcW w:w="9355" w:type="dxa"/>
            <w:hideMark/>
          </w:tcPr>
          <w:p w14:paraId="5DDD3607" w14:textId="77777777" w:rsidR="00861579" w:rsidRDefault="0086157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Висновки до розділу 3……………….……………………………………</w:t>
            </w:r>
          </w:p>
        </w:tc>
        <w:tc>
          <w:tcPr>
            <w:tcW w:w="636" w:type="dxa"/>
            <w:hideMark/>
          </w:tcPr>
          <w:p w14:paraId="0A6EA01C" w14:textId="5E01B0BB" w:rsidR="00861579" w:rsidRPr="00EB34C6" w:rsidRDefault="00EB34C6">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77</w:t>
            </w:r>
          </w:p>
        </w:tc>
      </w:tr>
      <w:tr w:rsidR="00861579" w14:paraId="1D89173D" w14:textId="77777777" w:rsidTr="00861579">
        <w:tc>
          <w:tcPr>
            <w:tcW w:w="9355" w:type="dxa"/>
            <w:hideMark/>
          </w:tcPr>
          <w:p w14:paraId="2F39E35E" w14:textId="77777777" w:rsidR="00861579" w:rsidRDefault="0086157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ВИСНОВКИ………………………….……………………………………</w:t>
            </w:r>
          </w:p>
        </w:tc>
        <w:tc>
          <w:tcPr>
            <w:tcW w:w="636" w:type="dxa"/>
            <w:hideMark/>
          </w:tcPr>
          <w:p w14:paraId="5AD44C89" w14:textId="2E886EB6" w:rsidR="00861579" w:rsidRPr="00EB34C6" w:rsidRDefault="00EB34C6">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78</w:t>
            </w:r>
          </w:p>
        </w:tc>
      </w:tr>
      <w:tr w:rsidR="00861579" w14:paraId="2F8334FF" w14:textId="77777777" w:rsidTr="00861579">
        <w:tc>
          <w:tcPr>
            <w:tcW w:w="9355" w:type="dxa"/>
            <w:hideMark/>
          </w:tcPr>
          <w:p w14:paraId="2F4D2F1E" w14:textId="1CC80D50" w:rsidR="00861579" w:rsidRDefault="0086157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СПИСОК ВИКОРИСТАНИХ ДЖЕРЕЛ………………………………….</w:t>
            </w:r>
          </w:p>
        </w:tc>
        <w:tc>
          <w:tcPr>
            <w:tcW w:w="636" w:type="dxa"/>
            <w:hideMark/>
          </w:tcPr>
          <w:p w14:paraId="3F154EF7" w14:textId="4CCFAB4A" w:rsidR="00861579" w:rsidRPr="00EB34C6" w:rsidRDefault="00EB34C6">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80</w:t>
            </w:r>
          </w:p>
        </w:tc>
      </w:tr>
      <w:tr w:rsidR="00861579" w14:paraId="283B4CA2" w14:textId="77777777" w:rsidTr="00861579">
        <w:tc>
          <w:tcPr>
            <w:tcW w:w="9355" w:type="dxa"/>
          </w:tcPr>
          <w:p w14:paraId="09C4FD2B" w14:textId="6036C8EE" w:rsidR="00861579" w:rsidRDefault="0086157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Додаток А. Декларація академічної доброчесності……………………...</w:t>
            </w:r>
          </w:p>
        </w:tc>
        <w:tc>
          <w:tcPr>
            <w:tcW w:w="636" w:type="dxa"/>
          </w:tcPr>
          <w:p w14:paraId="65311D3B" w14:textId="0BD89C22" w:rsidR="00861579" w:rsidRPr="00EB34C6" w:rsidRDefault="00EB34C6">
            <w:pPr>
              <w:spacing w:after="0" w:line="360" w:lineRule="auto"/>
              <w:rPr>
                <w:rFonts w:ascii="Times New Roman" w:hAnsi="Times New Roman"/>
                <w:color w:val="000000" w:themeColor="text1"/>
                <w:sz w:val="28"/>
                <w:szCs w:val="28"/>
                <w:lang w:val="uk-UA"/>
              </w:rPr>
            </w:pPr>
            <w:r w:rsidRPr="00EB34C6">
              <w:rPr>
                <w:rFonts w:ascii="Times New Roman" w:hAnsi="Times New Roman"/>
                <w:color w:val="000000" w:themeColor="text1"/>
                <w:sz w:val="28"/>
                <w:szCs w:val="28"/>
                <w:lang w:val="uk-UA"/>
              </w:rPr>
              <w:t>87</w:t>
            </w:r>
          </w:p>
        </w:tc>
      </w:tr>
    </w:tbl>
    <w:p w14:paraId="5794D741" w14:textId="77777777" w:rsidR="00861579" w:rsidRDefault="00861579" w:rsidP="00861579">
      <w:pPr>
        <w:spacing w:after="0" w:line="360" w:lineRule="auto"/>
        <w:rPr>
          <w:rFonts w:ascii="Times New Roman" w:hAnsi="Times New Roman"/>
          <w:b/>
          <w:sz w:val="28"/>
          <w:szCs w:val="28"/>
          <w:lang w:val="uk-UA"/>
        </w:rPr>
        <w:sectPr w:rsidR="00861579" w:rsidSect="00861579">
          <w:headerReference w:type="default" r:id="rId8"/>
          <w:pgSz w:w="11906" w:h="16838"/>
          <w:pgMar w:top="1134" w:right="851" w:bottom="1134" w:left="1701" w:header="709" w:footer="709" w:gutter="0"/>
          <w:cols w:space="720"/>
          <w:titlePg/>
          <w:docGrid w:linePitch="299"/>
        </w:sectPr>
      </w:pPr>
    </w:p>
    <w:p w14:paraId="0412B06F" w14:textId="77777777" w:rsidR="00861579" w:rsidRDefault="00861579" w:rsidP="00861579">
      <w:pPr>
        <w:spacing w:after="0" w:line="240" w:lineRule="auto"/>
        <w:ind w:firstLine="709"/>
        <w:jc w:val="center"/>
        <w:rPr>
          <w:rFonts w:ascii="Times New Roman" w:hAnsi="Times New Roman"/>
          <w:b/>
          <w:caps/>
          <w:sz w:val="28"/>
          <w:szCs w:val="28"/>
          <w:lang w:val="uk-UA"/>
        </w:rPr>
      </w:pPr>
      <w:r>
        <w:rPr>
          <w:rFonts w:ascii="Times New Roman" w:hAnsi="Times New Roman"/>
          <w:b/>
          <w:caps/>
          <w:sz w:val="28"/>
          <w:szCs w:val="28"/>
          <w:lang w:val="uk-UA"/>
        </w:rPr>
        <w:lastRenderedPageBreak/>
        <w:t>Міністерство освіти і науки України</w:t>
      </w:r>
    </w:p>
    <w:p w14:paraId="5C07414E" w14:textId="77777777" w:rsidR="00861579" w:rsidRDefault="00861579" w:rsidP="00861579">
      <w:pPr>
        <w:spacing w:after="0" w:line="240" w:lineRule="auto"/>
        <w:ind w:firstLine="709"/>
        <w:jc w:val="center"/>
        <w:rPr>
          <w:rFonts w:ascii="Times New Roman" w:hAnsi="Times New Roman"/>
          <w:b/>
          <w:caps/>
          <w:sz w:val="28"/>
          <w:szCs w:val="28"/>
          <w:lang w:val="uk-UA"/>
        </w:rPr>
      </w:pPr>
      <w:r>
        <w:rPr>
          <w:rFonts w:ascii="Times New Roman" w:hAnsi="Times New Roman"/>
          <w:b/>
          <w:caps/>
          <w:sz w:val="28"/>
          <w:szCs w:val="28"/>
          <w:lang w:val="uk-UA"/>
        </w:rPr>
        <w:t>Запорізький національний університет</w:t>
      </w:r>
    </w:p>
    <w:p w14:paraId="1D6122E8" w14:textId="77777777" w:rsidR="00861579" w:rsidRDefault="00861579" w:rsidP="00861579">
      <w:pPr>
        <w:spacing w:after="0" w:line="240" w:lineRule="auto"/>
        <w:rPr>
          <w:rFonts w:ascii="Times New Roman" w:hAnsi="Times New Roman"/>
          <w:b/>
          <w:sz w:val="28"/>
          <w:szCs w:val="28"/>
          <w:lang w:val="uk-UA"/>
        </w:rPr>
      </w:pPr>
    </w:p>
    <w:p w14:paraId="3284E264" w14:textId="77777777" w:rsidR="00861579" w:rsidRDefault="00861579" w:rsidP="00861579">
      <w:pPr>
        <w:spacing w:after="0" w:line="240" w:lineRule="auto"/>
        <w:rPr>
          <w:rFonts w:ascii="Times New Roman" w:hAnsi="Times New Roman"/>
          <w:sz w:val="28"/>
          <w:szCs w:val="28"/>
          <w:u w:val="single"/>
          <w:lang w:val="uk-UA"/>
        </w:rPr>
      </w:pPr>
      <w:r>
        <w:rPr>
          <w:rFonts w:ascii="Times New Roman" w:hAnsi="Times New Roman"/>
          <w:sz w:val="28"/>
          <w:szCs w:val="28"/>
          <w:lang w:val="uk-UA"/>
        </w:rPr>
        <w:t xml:space="preserve">Факультет </w:t>
      </w:r>
      <w:r>
        <w:rPr>
          <w:rFonts w:ascii="Times New Roman" w:hAnsi="Times New Roman"/>
          <w:sz w:val="28"/>
          <w:szCs w:val="28"/>
          <w:u w:val="single"/>
          <w:lang w:val="uk-UA"/>
        </w:rPr>
        <w:t xml:space="preserve">економічний </w:t>
      </w:r>
    </w:p>
    <w:p w14:paraId="2EEDF470" w14:textId="77777777" w:rsidR="00861579" w:rsidRDefault="00861579" w:rsidP="00861579">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Кафедра </w:t>
      </w:r>
      <w:r>
        <w:rPr>
          <w:rFonts w:ascii="Times New Roman" w:hAnsi="Times New Roman"/>
          <w:sz w:val="28"/>
          <w:szCs w:val="28"/>
          <w:u w:val="single"/>
          <w:lang w:val="uk-UA"/>
        </w:rPr>
        <w:t>міжнародної економіки, природних ресурсів та економіки міжнародного туризму</w:t>
      </w:r>
    </w:p>
    <w:p w14:paraId="79C74BEB" w14:textId="77777777" w:rsidR="00861579" w:rsidRDefault="00861579" w:rsidP="0086157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Рівень вищої освіти </w:t>
      </w:r>
      <w:r>
        <w:rPr>
          <w:rFonts w:ascii="Times New Roman" w:hAnsi="Times New Roman"/>
          <w:sz w:val="28"/>
          <w:szCs w:val="28"/>
          <w:u w:val="single"/>
          <w:lang w:val="uk-UA"/>
        </w:rPr>
        <w:t>магістр</w:t>
      </w:r>
    </w:p>
    <w:p w14:paraId="6DB87167" w14:textId="77777777" w:rsidR="00861579" w:rsidRDefault="00861579" w:rsidP="00861579">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Спеціальність </w:t>
      </w:r>
      <w:r>
        <w:rPr>
          <w:rFonts w:ascii="Times New Roman" w:hAnsi="Times New Roman"/>
          <w:sz w:val="28"/>
          <w:szCs w:val="28"/>
          <w:u w:val="single"/>
          <w:lang w:val="uk-UA"/>
        </w:rPr>
        <w:t>051«Економіка»</w:t>
      </w:r>
    </w:p>
    <w:p w14:paraId="57E36025" w14:textId="77777777" w:rsidR="00861579" w:rsidRDefault="00861579" w:rsidP="00861579">
      <w:pPr>
        <w:spacing w:after="0" w:line="240" w:lineRule="auto"/>
        <w:ind w:firstLine="709"/>
        <w:rPr>
          <w:rFonts w:ascii="Times New Roman" w:hAnsi="Times New Roman"/>
          <w:sz w:val="28"/>
          <w:szCs w:val="28"/>
          <w:lang w:val="uk-UA"/>
        </w:rPr>
      </w:pPr>
    </w:p>
    <w:p w14:paraId="48EC62A7" w14:textId="77777777" w:rsidR="00861579" w:rsidRDefault="00861579" w:rsidP="00861579">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ЗАТВЕРДЖУЮ:</w:t>
      </w:r>
    </w:p>
    <w:p w14:paraId="2F917A22" w14:textId="77777777" w:rsidR="00861579" w:rsidRDefault="00861579" w:rsidP="00861579">
      <w:pPr>
        <w:spacing w:after="0" w:line="240" w:lineRule="auto"/>
        <w:ind w:firstLine="709"/>
        <w:rPr>
          <w:rFonts w:ascii="Times New Roman" w:hAnsi="Times New Roman"/>
          <w:sz w:val="28"/>
          <w:szCs w:val="28"/>
          <w:lang w:val="uk-UA"/>
        </w:rPr>
      </w:pPr>
    </w:p>
    <w:p w14:paraId="7B073F8B" w14:textId="77777777" w:rsidR="00861579" w:rsidRDefault="00861579" w:rsidP="00861579">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Зав.кафедри______________</w:t>
      </w:r>
    </w:p>
    <w:p w14:paraId="601DA57D" w14:textId="77777777" w:rsidR="00861579" w:rsidRDefault="00861579" w:rsidP="00861579">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 xml:space="preserve">________________________           </w:t>
      </w:r>
    </w:p>
    <w:p w14:paraId="6C629F1F" w14:textId="77777777" w:rsidR="00861579" w:rsidRDefault="00861579" w:rsidP="00861579">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 xml:space="preserve">  «___»_________________ р.</w:t>
      </w:r>
    </w:p>
    <w:p w14:paraId="1E7F6BFD" w14:textId="77777777" w:rsidR="00861579" w:rsidRDefault="00861579" w:rsidP="00861579">
      <w:pPr>
        <w:spacing w:after="0" w:line="240" w:lineRule="auto"/>
        <w:ind w:firstLine="709"/>
        <w:jc w:val="center"/>
        <w:rPr>
          <w:rFonts w:ascii="Times New Roman" w:hAnsi="Times New Roman"/>
          <w:b/>
          <w:sz w:val="28"/>
          <w:szCs w:val="28"/>
          <w:lang w:val="uk-UA"/>
        </w:rPr>
      </w:pPr>
    </w:p>
    <w:p w14:paraId="195E88FA" w14:textId="77777777" w:rsidR="00861579" w:rsidRDefault="00861579" w:rsidP="00861579">
      <w:pPr>
        <w:spacing w:after="0" w:line="240" w:lineRule="auto"/>
        <w:ind w:firstLine="709"/>
        <w:jc w:val="center"/>
        <w:rPr>
          <w:rFonts w:ascii="Times New Roman" w:hAnsi="Times New Roman"/>
          <w:b/>
          <w:sz w:val="28"/>
          <w:szCs w:val="28"/>
          <w:lang w:val="uk-UA"/>
        </w:rPr>
      </w:pPr>
    </w:p>
    <w:p w14:paraId="5AB99DE9" w14:textId="77777777" w:rsidR="00861579" w:rsidRDefault="00861579" w:rsidP="0086157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З А В Д А Н Н Я</w:t>
      </w:r>
    </w:p>
    <w:p w14:paraId="1DEBCB3D" w14:textId="77777777" w:rsidR="00861579" w:rsidRDefault="00861579" w:rsidP="00861579">
      <w:pPr>
        <w:pBdr>
          <w:bottom w:val="single" w:sz="12" w:space="1" w:color="auto"/>
        </w:pBd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НА КВАЛІФІКАЦІЙНУ РОБОТУ МАГІСТРА СТУДЕНТОВІ</w:t>
      </w:r>
    </w:p>
    <w:p w14:paraId="79E0A398" w14:textId="77777777" w:rsidR="00861579" w:rsidRDefault="00861579" w:rsidP="00861579">
      <w:pPr>
        <w:pBdr>
          <w:bottom w:val="single" w:sz="12" w:space="1" w:color="auto"/>
        </w:pBd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Дукову Артему Володимировичу</w:t>
      </w:r>
    </w:p>
    <w:p w14:paraId="39F10684" w14:textId="77777777" w:rsidR="00861579" w:rsidRDefault="00861579" w:rsidP="00861579">
      <w:pPr>
        <w:spacing w:after="0" w:line="240" w:lineRule="auto"/>
        <w:ind w:firstLine="709"/>
        <w:jc w:val="center"/>
        <w:rPr>
          <w:rFonts w:ascii="Times New Roman" w:hAnsi="Times New Roman"/>
          <w:sz w:val="24"/>
          <w:szCs w:val="28"/>
          <w:lang w:val="uk-UA"/>
        </w:rPr>
      </w:pPr>
      <w:r>
        <w:rPr>
          <w:rFonts w:ascii="Times New Roman" w:hAnsi="Times New Roman"/>
          <w:sz w:val="24"/>
          <w:szCs w:val="28"/>
          <w:lang w:val="uk-UA"/>
        </w:rPr>
        <w:t>(прізвище, ім’я, по-батькові)</w:t>
      </w:r>
    </w:p>
    <w:p w14:paraId="6E93B903" w14:textId="77777777" w:rsidR="00861579" w:rsidRDefault="00861579" w:rsidP="00861579">
      <w:pPr>
        <w:spacing w:after="0" w:line="240" w:lineRule="auto"/>
        <w:ind w:firstLine="709"/>
        <w:jc w:val="center"/>
        <w:rPr>
          <w:rFonts w:ascii="Times New Roman" w:hAnsi="Times New Roman"/>
          <w:sz w:val="24"/>
          <w:szCs w:val="28"/>
          <w:lang w:val="uk-UA"/>
        </w:rPr>
      </w:pPr>
    </w:p>
    <w:p w14:paraId="342D97BC" w14:textId="77777777" w:rsidR="00861579" w:rsidRDefault="00861579" w:rsidP="00861579">
      <w:pPr>
        <w:spacing w:after="0" w:line="240" w:lineRule="auto"/>
        <w:rPr>
          <w:rFonts w:ascii="Times New Roman" w:hAnsi="Times New Roman"/>
          <w:sz w:val="28"/>
          <w:szCs w:val="28"/>
          <w:lang w:val="uk-UA"/>
        </w:rPr>
      </w:pPr>
      <w:r>
        <w:rPr>
          <w:rFonts w:ascii="Times New Roman" w:hAnsi="Times New Roman"/>
          <w:sz w:val="28"/>
          <w:szCs w:val="28"/>
          <w:lang w:val="uk-UA"/>
        </w:rPr>
        <w:t xml:space="preserve">1.Тема роботи (проєкту) </w:t>
      </w:r>
    </w:p>
    <w:p w14:paraId="5422D3A6" w14:textId="77777777" w:rsidR="00861579" w:rsidRDefault="00861579" w:rsidP="00861579">
      <w:pPr>
        <w:spacing w:after="0" w:line="240" w:lineRule="auto"/>
        <w:rPr>
          <w:rFonts w:ascii="Times New Roman" w:hAnsi="Times New Roman"/>
          <w:sz w:val="28"/>
          <w:szCs w:val="28"/>
          <w:lang w:val="uk-UA"/>
        </w:rPr>
      </w:pPr>
      <w:r>
        <w:rPr>
          <w:rFonts w:ascii="Times New Roman" w:hAnsi="Times New Roman"/>
          <w:sz w:val="28"/>
          <w:szCs w:val="28"/>
          <w:lang w:val="uk-UA"/>
        </w:rPr>
        <w:t>Перспективи розвитку ринку землі в Україні в умовах децентралізації</w:t>
      </w:r>
    </w:p>
    <w:p w14:paraId="571E64AA" w14:textId="77777777" w:rsidR="00861579" w:rsidRDefault="00861579" w:rsidP="00861579">
      <w:pPr>
        <w:spacing w:after="0" w:line="240" w:lineRule="auto"/>
        <w:rPr>
          <w:rFonts w:ascii="Times New Roman" w:hAnsi="Times New Roman"/>
          <w:sz w:val="28"/>
          <w:szCs w:val="28"/>
          <w:lang w:val="uk-UA"/>
        </w:rPr>
      </w:pPr>
    </w:p>
    <w:p w14:paraId="4408B409" w14:textId="77777777" w:rsidR="00861579" w:rsidRDefault="00861579" w:rsidP="00861579">
      <w:pPr>
        <w:spacing w:after="0" w:line="240" w:lineRule="auto"/>
        <w:rPr>
          <w:rFonts w:ascii="Times New Roman" w:hAnsi="Times New Roman"/>
          <w:sz w:val="28"/>
          <w:szCs w:val="28"/>
          <w:lang w:val="uk-UA"/>
        </w:rPr>
      </w:pPr>
      <w:r>
        <w:rPr>
          <w:rFonts w:ascii="Times New Roman" w:hAnsi="Times New Roman"/>
          <w:sz w:val="28"/>
          <w:szCs w:val="28"/>
          <w:lang w:val="uk-UA"/>
        </w:rPr>
        <w:t>керівник роботи (проєкту) д.е.н., професор Гамова О.В.</w:t>
      </w:r>
    </w:p>
    <w:p w14:paraId="1CEF94CA" w14:textId="77777777" w:rsidR="00861579" w:rsidRDefault="00861579" w:rsidP="00861579">
      <w:pPr>
        <w:spacing w:after="0" w:line="240" w:lineRule="auto"/>
        <w:rPr>
          <w:rFonts w:ascii="Times New Roman" w:hAnsi="Times New Roman"/>
          <w:sz w:val="28"/>
          <w:szCs w:val="28"/>
          <w:lang w:val="uk-UA"/>
        </w:rPr>
      </w:pPr>
      <w:r>
        <w:rPr>
          <w:rFonts w:ascii="Times New Roman" w:hAnsi="Times New Roman"/>
          <w:sz w:val="28"/>
          <w:szCs w:val="28"/>
          <w:lang w:val="uk-UA"/>
        </w:rPr>
        <w:t>затверджена наказом по інституту від «01» травня 2023 р. № 651-с, «18» вересня 2023 р. №1447-с</w:t>
      </w:r>
    </w:p>
    <w:p w14:paraId="2E2BC2DB" w14:textId="77777777" w:rsidR="00861579" w:rsidRDefault="00861579" w:rsidP="00861579">
      <w:pPr>
        <w:spacing w:after="0" w:line="240" w:lineRule="auto"/>
        <w:rPr>
          <w:rFonts w:ascii="Times New Roman" w:hAnsi="Times New Roman"/>
          <w:sz w:val="28"/>
          <w:szCs w:val="28"/>
          <w:lang w:val="uk-UA"/>
        </w:rPr>
      </w:pPr>
    </w:p>
    <w:p w14:paraId="5FDF0B3F" w14:textId="77777777" w:rsidR="00861579" w:rsidRPr="00861579" w:rsidRDefault="00861579" w:rsidP="00861579">
      <w:pPr>
        <w:spacing w:after="0" w:line="240" w:lineRule="auto"/>
        <w:rPr>
          <w:rFonts w:ascii="Times New Roman" w:hAnsi="Times New Roman"/>
          <w:sz w:val="28"/>
          <w:szCs w:val="28"/>
        </w:rPr>
      </w:pPr>
      <w:r>
        <w:rPr>
          <w:rFonts w:ascii="Times New Roman" w:hAnsi="Times New Roman"/>
          <w:sz w:val="28"/>
          <w:szCs w:val="28"/>
          <w:lang w:val="uk-UA"/>
        </w:rPr>
        <w:t xml:space="preserve">2. Строк подання студентом роботи (проєкту) </w:t>
      </w:r>
      <w:r w:rsidRPr="00861579">
        <w:rPr>
          <w:rFonts w:ascii="Times New Roman" w:hAnsi="Times New Roman"/>
          <w:sz w:val="28"/>
          <w:szCs w:val="28"/>
          <w:u w:val="single"/>
        </w:rPr>
        <w:t>04.12.2023</w:t>
      </w:r>
    </w:p>
    <w:p w14:paraId="0ABF58DD" w14:textId="77777777" w:rsidR="00861579" w:rsidRDefault="00861579" w:rsidP="00861579">
      <w:pPr>
        <w:spacing w:after="0" w:line="240" w:lineRule="auto"/>
        <w:ind w:firstLine="709"/>
        <w:rPr>
          <w:rFonts w:ascii="Times New Roman" w:hAnsi="Times New Roman"/>
          <w:sz w:val="28"/>
          <w:szCs w:val="28"/>
          <w:lang w:val="uk-UA"/>
        </w:rPr>
      </w:pPr>
    </w:p>
    <w:p w14:paraId="69C0DC1E" w14:textId="77777777" w:rsidR="00861579" w:rsidRDefault="00861579" w:rsidP="0086157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3. Вихідні дані до роботи (проєкту) </w:t>
      </w:r>
      <w:r>
        <w:rPr>
          <w:rFonts w:ascii="Times New Roman" w:hAnsi="Times New Roman"/>
          <w:sz w:val="28"/>
          <w:szCs w:val="28"/>
          <w:u w:val="single"/>
          <w:lang w:val="uk-UA"/>
        </w:rPr>
        <w:t>інформаційна база законодавчих та  нормативних урядових актів, матеріали державної служби статистики України, публікації у фахових журналах, електронні економічні публікації, Інтернет ресурси</w:t>
      </w:r>
    </w:p>
    <w:p w14:paraId="14084532" w14:textId="77777777" w:rsidR="00861579" w:rsidRDefault="00861579" w:rsidP="00861579">
      <w:pPr>
        <w:spacing w:after="0" w:line="240" w:lineRule="auto"/>
        <w:rPr>
          <w:rFonts w:ascii="Times New Roman" w:hAnsi="Times New Roman"/>
          <w:kern w:val="16"/>
          <w:sz w:val="28"/>
          <w:szCs w:val="28"/>
          <w:lang w:val="uk-UA"/>
        </w:rPr>
      </w:pPr>
      <w:r>
        <w:rPr>
          <w:rFonts w:ascii="Times New Roman" w:hAnsi="Times New Roman"/>
          <w:kern w:val="16"/>
          <w:sz w:val="28"/>
          <w:szCs w:val="28"/>
          <w:lang w:val="uk-UA"/>
        </w:rPr>
        <w:t>4. Зміст розрахунково-пояснювальної записки (перелік питань, що належить розробити)</w:t>
      </w:r>
    </w:p>
    <w:p w14:paraId="1C534617" w14:textId="77777777" w:rsidR="00861579" w:rsidRDefault="00861579" w:rsidP="00861579">
      <w:pPr>
        <w:widowControl w:val="0"/>
        <w:autoSpaceDE w:val="0"/>
        <w:autoSpaceDN w:val="0"/>
        <w:adjustRightInd w:val="0"/>
        <w:spacing w:after="0" w:line="240" w:lineRule="auto"/>
        <w:ind w:firstLine="567"/>
        <w:jc w:val="both"/>
        <w:rPr>
          <w:rFonts w:ascii="Times New Roman" w:hAnsi="Times New Roman"/>
          <w:spacing w:val="-2"/>
          <w:sz w:val="28"/>
          <w:szCs w:val="28"/>
          <w:lang w:val="uk-UA"/>
        </w:rPr>
      </w:pPr>
      <w:r>
        <w:rPr>
          <w:rFonts w:ascii="Times New Roman" w:hAnsi="Times New Roman"/>
          <w:sz w:val="28"/>
          <w:szCs w:val="28"/>
          <w:lang w:val="uk-UA"/>
        </w:rPr>
        <w:t>теоретичні підходи до визначення поняття «ринок землі»; чинники розвитку земель сільськогосподарського призначення; особливості реалізації земельної реформи в умовах децентралізації; передумови формування ринку землі в Україні; аналітику стану земельного ринку в національній економіці; актуальні проблеми ринку землі в Україні; європейський досвіду функціонування ринку землі; перспективи розвитку земельних відносин та ринку землі в Україні.</w:t>
      </w:r>
    </w:p>
    <w:p w14:paraId="41B4994D" w14:textId="77777777" w:rsidR="00861579" w:rsidRDefault="00861579" w:rsidP="00861579">
      <w:pPr>
        <w:spacing w:after="0" w:line="240" w:lineRule="auto"/>
        <w:rPr>
          <w:rFonts w:ascii="Times New Roman" w:hAnsi="Times New Roman" w:cs="Arial"/>
          <w:sz w:val="28"/>
          <w:szCs w:val="12"/>
          <w:lang w:val="uk-UA"/>
        </w:rPr>
      </w:pPr>
      <w:r>
        <w:rPr>
          <w:rFonts w:ascii="Times New Roman" w:hAnsi="Times New Roman"/>
          <w:sz w:val="28"/>
          <w:szCs w:val="28"/>
          <w:lang w:val="uk-UA"/>
        </w:rPr>
        <w:t xml:space="preserve">5. Перелік графічного матеріалу (з точним зазначенням обов’язкових креслень) </w:t>
      </w:r>
      <w:r>
        <w:rPr>
          <w:rFonts w:ascii="Times New Roman" w:hAnsi="Times New Roman" w:cs="Arial"/>
          <w:sz w:val="28"/>
          <w:szCs w:val="12"/>
          <w:lang w:val="uk-UA"/>
        </w:rPr>
        <w:t xml:space="preserve">категорії земель; </w:t>
      </w:r>
    </w:p>
    <w:p w14:paraId="4869FA9C" w14:textId="77777777" w:rsidR="00861579" w:rsidRDefault="00861579" w:rsidP="00861579">
      <w:pPr>
        <w:spacing w:after="0" w:line="240" w:lineRule="auto"/>
        <w:rPr>
          <w:rFonts w:ascii="Times New Roman" w:hAnsi="Times New Roman" w:cs="Arial"/>
          <w:sz w:val="28"/>
          <w:szCs w:val="12"/>
          <w:lang w:val="uk-UA"/>
        </w:rPr>
      </w:pPr>
      <w:r>
        <w:rPr>
          <w:rFonts w:ascii="Times New Roman" w:hAnsi="Times New Roman" w:cs="Arial"/>
          <w:sz w:val="28"/>
          <w:szCs w:val="12"/>
          <w:lang w:val="uk-UA"/>
        </w:rPr>
        <w:lastRenderedPageBreak/>
        <w:t xml:space="preserve">сільськогосподарські угіддя; </w:t>
      </w:r>
    </w:p>
    <w:p w14:paraId="24C01222" w14:textId="77777777" w:rsidR="00861579" w:rsidRDefault="00861579" w:rsidP="00861579">
      <w:pPr>
        <w:spacing w:after="0" w:line="240" w:lineRule="auto"/>
        <w:rPr>
          <w:rFonts w:ascii="Times New Roman" w:hAnsi="Times New Roman" w:cs="Arial"/>
          <w:sz w:val="28"/>
          <w:szCs w:val="12"/>
          <w:lang w:val="uk-UA"/>
        </w:rPr>
      </w:pPr>
      <w:r>
        <w:rPr>
          <w:rFonts w:ascii="Times New Roman" w:hAnsi="Times New Roman" w:cs="Arial"/>
          <w:sz w:val="28"/>
          <w:szCs w:val="12"/>
          <w:lang w:val="uk-UA"/>
        </w:rPr>
        <w:t>чинники впливу деградації грунтів на загрозу та бідність.</w:t>
      </w:r>
    </w:p>
    <w:p w14:paraId="7784658F" w14:textId="77777777" w:rsidR="00861579" w:rsidRDefault="00861579" w:rsidP="00861579">
      <w:pPr>
        <w:spacing w:after="0" w:line="240" w:lineRule="auto"/>
        <w:rPr>
          <w:rFonts w:ascii="Times New Roman" w:hAnsi="Times New Roman"/>
          <w:sz w:val="28"/>
          <w:szCs w:val="28"/>
          <w:lang w:val="uk-UA"/>
        </w:rPr>
      </w:pPr>
      <w:r>
        <w:rPr>
          <w:rFonts w:ascii="Times New Roman" w:hAnsi="Times New Roman"/>
          <w:sz w:val="28"/>
          <w:szCs w:val="28"/>
          <w:lang w:val="uk-UA"/>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4153"/>
        <w:gridCol w:w="1936"/>
        <w:gridCol w:w="1766"/>
      </w:tblGrid>
      <w:tr w:rsidR="00861579" w14:paraId="3FE213A0" w14:textId="77777777" w:rsidTr="00861579">
        <w:tc>
          <w:tcPr>
            <w:tcW w:w="797" w:type="pct"/>
            <w:vMerge w:val="restart"/>
            <w:tcBorders>
              <w:top w:val="single" w:sz="4" w:space="0" w:color="auto"/>
              <w:left w:val="single" w:sz="4" w:space="0" w:color="auto"/>
              <w:bottom w:val="single" w:sz="4" w:space="0" w:color="auto"/>
              <w:right w:val="single" w:sz="4" w:space="0" w:color="auto"/>
            </w:tcBorders>
            <w:vAlign w:val="center"/>
            <w:hideMark/>
          </w:tcPr>
          <w:p w14:paraId="2D391C88" w14:textId="77777777" w:rsidR="00861579" w:rsidRDefault="00861579">
            <w:pPr>
              <w:spacing w:after="0" w:line="240" w:lineRule="auto"/>
              <w:jc w:val="center"/>
              <w:rPr>
                <w:rFonts w:ascii="Times New Roman" w:hAnsi="Times New Roman"/>
                <w:sz w:val="24"/>
                <w:szCs w:val="24"/>
                <w:lang w:val="uk-UA"/>
              </w:rPr>
            </w:pPr>
            <w:r>
              <w:rPr>
                <w:rFonts w:ascii="Times New Roman" w:hAnsi="Times New Roman"/>
                <w:sz w:val="24"/>
                <w:szCs w:val="24"/>
                <w:lang w:val="uk-UA"/>
              </w:rPr>
              <w:t>Розділ</w:t>
            </w:r>
          </w:p>
        </w:tc>
        <w:tc>
          <w:tcPr>
            <w:tcW w:w="2222" w:type="pct"/>
            <w:vMerge w:val="restart"/>
            <w:tcBorders>
              <w:top w:val="single" w:sz="4" w:space="0" w:color="auto"/>
              <w:left w:val="single" w:sz="4" w:space="0" w:color="auto"/>
              <w:bottom w:val="single" w:sz="4" w:space="0" w:color="auto"/>
              <w:right w:val="single" w:sz="4" w:space="0" w:color="auto"/>
            </w:tcBorders>
            <w:vAlign w:val="center"/>
            <w:hideMark/>
          </w:tcPr>
          <w:p w14:paraId="0308515F" w14:textId="77777777" w:rsidR="00861579" w:rsidRDefault="00861579">
            <w:pPr>
              <w:spacing w:after="0" w:line="240" w:lineRule="auto"/>
              <w:jc w:val="center"/>
              <w:rPr>
                <w:rFonts w:ascii="Times New Roman" w:hAnsi="Times New Roman"/>
                <w:sz w:val="24"/>
                <w:szCs w:val="24"/>
                <w:lang w:val="uk-UA"/>
              </w:rPr>
            </w:pPr>
            <w:r>
              <w:rPr>
                <w:rFonts w:ascii="Times New Roman" w:hAnsi="Times New Roman"/>
                <w:sz w:val="24"/>
                <w:szCs w:val="24"/>
                <w:lang w:val="uk-UA"/>
              </w:rPr>
              <w:t>ПІП, посада</w:t>
            </w:r>
          </w:p>
          <w:p w14:paraId="71265352" w14:textId="77777777" w:rsidR="00861579" w:rsidRDefault="00861579">
            <w:pPr>
              <w:spacing w:after="0" w:line="240" w:lineRule="auto"/>
              <w:jc w:val="center"/>
              <w:rPr>
                <w:rFonts w:ascii="Times New Roman" w:hAnsi="Times New Roman"/>
                <w:sz w:val="24"/>
                <w:szCs w:val="24"/>
                <w:lang w:val="uk-UA"/>
              </w:rPr>
            </w:pPr>
            <w:r>
              <w:rPr>
                <w:rFonts w:ascii="Times New Roman" w:hAnsi="Times New Roman"/>
                <w:sz w:val="24"/>
                <w:szCs w:val="24"/>
                <w:lang w:val="uk-UA"/>
              </w:rPr>
              <w:t>консультанта</w:t>
            </w:r>
          </w:p>
        </w:tc>
        <w:tc>
          <w:tcPr>
            <w:tcW w:w="1981" w:type="pct"/>
            <w:gridSpan w:val="2"/>
            <w:tcBorders>
              <w:top w:val="single" w:sz="4" w:space="0" w:color="auto"/>
              <w:left w:val="single" w:sz="4" w:space="0" w:color="auto"/>
              <w:bottom w:val="single" w:sz="4" w:space="0" w:color="auto"/>
              <w:right w:val="single" w:sz="4" w:space="0" w:color="auto"/>
            </w:tcBorders>
            <w:vAlign w:val="center"/>
            <w:hideMark/>
          </w:tcPr>
          <w:p w14:paraId="66575844" w14:textId="77777777" w:rsidR="00861579" w:rsidRDefault="00861579">
            <w:pPr>
              <w:spacing w:after="0" w:line="240" w:lineRule="auto"/>
              <w:jc w:val="center"/>
              <w:rPr>
                <w:rFonts w:ascii="Times New Roman" w:hAnsi="Times New Roman"/>
                <w:sz w:val="24"/>
                <w:szCs w:val="24"/>
                <w:lang w:val="uk-UA"/>
              </w:rPr>
            </w:pPr>
            <w:r>
              <w:rPr>
                <w:rFonts w:ascii="Times New Roman" w:hAnsi="Times New Roman"/>
                <w:sz w:val="24"/>
                <w:szCs w:val="24"/>
                <w:lang w:val="uk-UA"/>
              </w:rPr>
              <w:t>Підпис, дата</w:t>
            </w:r>
          </w:p>
        </w:tc>
      </w:tr>
      <w:tr w:rsidR="00861579" w14:paraId="38B94A5A" w14:textId="77777777" w:rsidTr="00861579">
        <w:tc>
          <w:tcPr>
            <w:tcW w:w="0" w:type="auto"/>
            <w:vMerge/>
            <w:tcBorders>
              <w:top w:val="single" w:sz="4" w:space="0" w:color="auto"/>
              <w:left w:val="single" w:sz="4" w:space="0" w:color="auto"/>
              <w:bottom w:val="single" w:sz="4" w:space="0" w:color="auto"/>
              <w:right w:val="single" w:sz="4" w:space="0" w:color="auto"/>
            </w:tcBorders>
            <w:vAlign w:val="center"/>
            <w:hideMark/>
          </w:tcPr>
          <w:p w14:paraId="5F17C2AE" w14:textId="77777777" w:rsidR="00861579" w:rsidRDefault="00861579">
            <w:pPr>
              <w:spacing w:after="0" w:line="240" w:lineRule="auto"/>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47A15" w14:textId="77777777" w:rsidR="00861579" w:rsidRDefault="00861579">
            <w:pPr>
              <w:spacing w:after="0" w:line="240" w:lineRule="auto"/>
              <w:rPr>
                <w:rFonts w:ascii="Times New Roman" w:hAnsi="Times New Roman"/>
                <w:sz w:val="24"/>
                <w:szCs w:val="24"/>
                <w:lang w:val="uk-UA"/>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341C4E8C" w14:textId="77777777" w:rsidR="00861579" w:rsidRDefault="00861579">
            <w:pPr>
              <w:spacing w:after="0" w:line="240" w:lineRule="auto"/>
              <w:jc w:val="center"/>
              <w:rPr>
                <w:rFonts w:ascii="Times New Roman" w:hAnsi="Times New Roman"/>
                <w:sz w:val="24"/>
                <w:szCs w:val="24"/>
                <w:lang w:val="uk-UA"/>
              </w:rPr>
            </w:pPr>
            <w:r>
              <w:rPr>
                <w:rFonts w:ascii="Times New Roman" w:hAnsi="Times New Roman"/>
                <w:sz w:val="24"/>
                <w:szCs w:val="24"/>
                <w:lang w:val="uk-UA"/>
              </w:rPr>
              <w:t>Завдання</w:t>
            </w:r>
          </w:p>
          <w:p w14:paraId="3CFE1F4F" w14:textId="77777777" w:rsidR="00861579" w:rsidRDefault="00861579">
            <w:pPr>
              <w:spacing w:after="0" w:line="240" w:lineRule="auto"/>
              <w:jc w:val="center"/>
              <w:rPr>
                <w:rFonts w:ascii="Times New Roman" w:hAnsi="Times New Roman"/>
                <w:sz w:val="28"/>
                <w:szCs w:val="28"/>
                <w:lang w:val="uk-UA"/>
              </w:rPr>
            </w:pPr>
            <w:r>
              <w:rPr>
                <w:rFonts w:ascii="Times New Roman" w:hAnsi="Times New Roman"/>
                <w:sz w:val="24"/>
                <w:szCs w:val="24"/>
                <w:lang w:val="uk-UA"/>
              </w:rPr>
              <w:t>видав</w:t>
            </w:r>
          </w:p>
        </w:tc>
        <w:tc>
          <w:tcPr>
            <w:tcW w:w="945" w:type="pct"/>
            <w:tcBorders>
              <w:top w:val="single" w:sz="4" w:space="0" w:color="auto"/>
              <w:left w:val="single" w:sz="4" w:space="0" w:color="auto"/>
              <w:bottom w:val="single" w:sz="4" w:space="0" w:color="auto"/>
              <w:right w:val="single" w:sz="4" w:space="0" w:color="auto"/>
            </w:tcBorders>
            <w:vAlign w:val="center"/>
            <w:hideMark/>
          </w:tcPr>
          <w:p w14:paraId="7C03FA5A" w14:textId="77777777" w:rsidR="00861579" w:rsidRDefault="00861579">
            <w:pPr>
              <w:spacing w:after="0" w:line="240" w:lineRule="auto"/>
              <w:jc w:val="center"/>
              <w:rPr>
                <w:rFonts w:ascii="Times New Roman" w:hAnsi="Times New Roman"/>
                <w:sz w:val="24"/>
                <w:szCs w:val="24"/>
                <w:lang w:val="uk-UA"/>
              </w:rPr>
            </w:pPr>
            <w:r>
              <w:rPr>
                <w:rFonts w:ascii="Times New Roman" w:hAnsi="Times New Roman"/>
                <w:sz w:val="24"/>
                <w:szCs w:val="24"/>
                <w:lang w:val="uk-UA"/>
              </w:rPr>
              <w:t>Завдання</w:t>
            </w:r>
          </w:p>
          <w:p w14:paraId="3FA85B09" w14:textId="77777777" w:rsidR="00861579" w:rsidRDefault="00861579">
            <w:pPr>
              <w:spacing w:after="0" w:line="240" w:lineRule="auto"/>
              <w:jc w:val="center"/>
              <w:rPr>
                <w:rFonts w:ascii="Times New Roman" w:hAnsi="Times New Roman"/>
                <w:sz w:val="24"/>
                <w:szCs w:val="24"/>
                <w:lang w:val="uk-UA"/>
              </w:rPr>
            </w:pPr>
            <w:r>
              <w:rPr>
                <w:rFonts w:ascii="Times New Roman" w:hAnsi="Times New Roman"/>
                <w:sz w:val="24"/>
                <w:szCs w:val="24"/>
                <w:lang w:val="uk-UA"/>
              </w:rPr>
              <w:t>прийняв</w:t>
            </w:r>
          </w:p>
        </w:tc>
      </w:tr>
      <w:tr w:rsidR="00861579" w14:paraId="146378A3" w14:textId="77777777" w:rsidTr="00861579">
        <w:tc>
          <w:tcPr>
            <w:tcW w:w="797" w:type="pct"/>
            <w:tcBorders>
              <w:top w:val="single" w:sz="4" w:space="0" w:color="auto"/>
              <w:left w:val="single" w:sz="4" w:space="0" w:color="auto"/>
              <w:bottom w:val="single" w:sz="4" w:space="0" w:color="auto"/>
              <w:right w:val="single" w:sz="4" w:space="0" w:color="auto"/>
            </w:tcBorders>
            <w:hideMark/>
          </w:tcPr>
          <w:p w14:paraId="37662F9E"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Вступ</w:t>
            </w:r>
          </w:p>
        </w:tc>
        <w:tc>
          <w:tcPr>
            <w:tcW w:w="2222" w:type="pct"/>
            <w:tcBorders>
              <w:top w:val="single" w:sz="4" w:space="0" w:color="auto"/>
              <w:left w:val="single" w:sz="4" w:space="0" w:color="auto"/>
              <w:bottom w:val="single" w:sz="4" w:space="0" w:color="auto"/>
              <w:right w:val="single" w:sz="4" w:space="0" w:color="auto"/>
            </w:tcBorders>
            <w:hideMark/>
          </w:tcPr>
          <w:p w14:paraId="663DA0D4"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Гамова О.В., професор</w:t>
            </w:r>
          </w:p>
        </w:tc>
        <w:tc>
          <w:tcPr>
            <w:tcW w:w="1036" w:type="pct"/>
            <w:tcBorders>
              <w:top w:val="single" w:sz="4" w:space="0" w:color="auto"/>
              <w:left w:val="single" w:sz="4" w:space="0" w:color="auto"/>
              <w:bottom w:val="single" w:sz="4" w:space="0" w:color="auto"/>
              <w:right w:val="single" w:sz="4" w:space="0" w:color="auto"/>
            </w:tcBorders>
            <w:hideMark/>
          </w:tcPr>
          <w:p w14:paraId="654FDC73"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12.09.2023</w:t>
            </w:r>
          </w:p>
        </w:tc>
        <w:tc>
          <w:tcPr>
            <w:tcW w:w="945" w:type="pct"/>
            <w:tcBorders>
              <w:top w:val="single" w:sz="4" w:space="0" w:color="auto"/>
              <w:left w:val="single" w:sz="4" w:space="0" w:color="auto"/>
              <w:bottom w:val="single" w:sz="4" w:space="0" w:color="auto"/>
              <w:right w:val="single" w:sz="4" w:space="0" w:color="auto"/>
            </w:tcBorders>
            <w:hideMark/>
          </w:tcPr>
          <w:p w14:paraId="43C91626"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12.09.2023</w:t>
            </w:r>
          </w:p>
        </w:tc>
      </w:tr>
      <w:tr w:rsidR="00861579" w14:paraId="17131ADF" w14:textId="77777777" w:rsidTr="00861579">
        <w:tc>
          <w:tcPr>
            <w:tcW w:w="797" w:type="pct"/>
            <w:tcBorders>
              <w:top w:val="single" w:sz="4" w:space="0" w:color="auto"/>
              <w:left w:val="single" w:sz="4" w:space="0" w:color="auto"/>
              <w:bottom w:val="single" w:sz="4" w:space="0" w:color="auto"/>
              <w:right w:val="single" w:sz="4" w:space="0" w:color="auto"/>
            </w:tcBorders>
            <w:hideMark/>
          </w:tcPr>
          <w:p w14:paraId="4717CDF8"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 xml:space="preserve"> І розділ</w:t>
            </w:r>
          </w:p>
        </w:tc>
        <w:tc>
          <w:tcPr>
            <w:tcW w:w="2222" w:type="pct"/>
            <w:tcBorders>
              <w:top w:val="single" w:sz="4" w:space="0" w:color="auto"/>
              <w:left w:val="single" w:sz="4" w:space="0" w:color="auto"/>
              <w:bottom w:val="single" w:sz="4" w:space="0" w:color="auto"/>
              <w:right w:val="single" w:sz="4" w:space="0" w:color="auto"/>
            </w:tcBorders>
            <w:hideMark/>
          </w:tcPr>
          <w:p w14:paraId="77458B3E"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Гамова О.В., професор</w:t>
            </w:r>
          </w:p>
        </w:tc>
        <w:tc>
          <w:tcPr>
            <w:tcW w:w="1036" w:type="pct"/>
            <w:tcBorders>
              <w:top w:val="single" w:sz="4" w:space="0" w:color="auto"/>
              <w:left w:val="single" w:sz="4" w:space="0" w:color="auto"/>
              <w:bottom w:val="single" w:sz="4" w:space="0" w:color="auto"/>
              <w:right w:val="single" w:sz="4" w:space="0" w:color="auto"/>
            </w:tcBorders>
            <w:hideMark/>
          </w:tcPr>
          <w:p w14:paraId="41FBB5CC"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18.09.2023</w:t>
            </w:r>
          </w:p>
        </w:tc>
        <w:tc>
          <w:tcPr>
            <w:tcW w:w="945" w:type="pct"/>
            <w:tcBorders>
              <w:top w:val="single" w:sz="4" w:space="0" w:color="auto"/>
              <w:left w:val="single" w:sz="4" w:space="0" w:color="auto"/>
              <w:bottom w:val="single" w:sz="4" w:space="0" w:color="auto"/>
              <w:right w:val="single" w:sz="4" w:space="0" w:color="auto"/>
            </w:tcBorders>
            <w:hideMark/>
          </w:tcPr>
          <w:p w14:paraId="707A18B7"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18.09.2023</w:t>
            </w:r>
          </w:p>
        </w:tc>
      </w:tr>
      <w:tr w:rsidR="00861579" w14:paraId="1AA61239" w14:textId="77777777" w:rsidTr="00861579">
        <w:tc>
          <w:tcPr>
            <w:tcW w:w="797" w:type="pct"/>
            <w:tcBorders>
              <w:top w:val="single" w:sz="4" w:space="0" w:color="auto"/>
              <w:left w:val="single" w:sz="4" w:space="0" w:color="auto"/>
              <w:bottom w:val="single" w:sz="4" w:space="0" w:color="auto"/>
              <w:right w:val="single" w:sz="4" w:space="0" w:color="auto"/>
            </w:tcBorders>
            <w:hideMark/>
          </w:tcPr>
          <w:p w14:paraId="52FA9030"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ІІ розділ</w:t>
            </w:r>
          </w:p>
        </w:tc>
        <w:tc>
          <w:tcPr>
            <w:tcW w:w="2222" w:type="pct"/>
            <w:tcBorders>
              <w:top w:val="single" w:sz="4" w:space="0" w:color="auto"/>
              <w:left w:val="single" w:sz="4" w:space="0" w:color="auto"/>
              <w:bottom w:val="single" w:sz="4" w:space="0" w:color="auto"/>
              <w:right w:val="single" w:sz="4" w:space="0" w:color="auto"/>
            </w:tcBorders>
            <w:hideMark/>
          </w:tcPr>
          <w:p w14:paraId="717A5D99"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Гамова О.В., професор</w:t>
            </w:r>
          </w:p>
        </w:tc>
        <w:tc>
          <w:tcPr>
            <w:tcW w:w="1036" w:type="pct"/>
            <w:tcBorders>
              <w:top w:val="single" w:sz="4" w:space="0" w:color="auto"/>
              <w:left w:val="single" w:sz="4" w:space="0" w:color="auto"/>
              <w:bottom w:val="single" w:sz="4" w:space="0" w:color="auto"/>
              <w:right w:val="single" w:sz="4" w:space="0" w:color="auto"/>
            </w:tcBorders>
            <w:hideMark/>
          </w:tcPr>
          <w:p w14:paraId="7E65A074"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16.09.2023</w:t>
            </w:r>
          </w:p>
        </w:tc>
        <w:tc>
          <w:tcPr>
            <w:tcW w:w="945" w:type="pct"/>
            <w:tcBorders>
              <w:top w:val="single" w:sz="4" w:space="0" w:color="auto"/>
              <w:left w:val="single" w:sz="4" w:space="0" w:color="auto"/>
              <w:bottom w:val="single" w:sz="4" w:space="0" w:color="auto"/>
              <w:right w:val="single" w:sz="4" w:space="0" w:color="auto"/>
            </w:tcBorders>
            <w:hideMark/>
          </w:tcPr>
          <w:p w14:paraId="1BC9754F"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16.09.2023</w:t>
            </w:r>
          </w:p>
        </w:tc>
      </w:tr>
      <w:tr w:rsidR="00861579" w14:paraId="02B254C4" w14:textId="77777777" w:rsidTr="00861579">
        <w:tc>
          <w:tcPr>
            <w:tcW w:w="797" w:type="pct"/>
            <w:tcBorders>
              <w:top w:val="single" w:sz="4" w:space="0" w:color="auto"/>
              <w:left w:val="single" w:sz="4" w:space="0" w:color="auto"/>
              <w:bottom w:val="single" w:sz="4" w:space="0" w:color="auto"/>
              <w:right w:val="single" w:sz="4" w:space="0" w:color="auto"/>
            </w:tcBorders>
            <w:hideMark/>
          </w:tcPr>
          <w:p w14:paraId="7015C2DC"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ІІІ розділ</w:t>
            </w:r>
          </w:p>
        </w:tc>
        <w:tc>
          <w:tcPr>
            <w:tcW w:w="2222" w:type="pct"/>
            <w:tcBorders>
              <w:top w:val="single" w:sz="4" w:space="0" w:color="auto"/>
              <w:left w:val="single" w:sz="4" w:space="0" w:color="auto"/>
              <w:bottom w:val="single" w:sz="4" w:space="0" w:color="auto"/>
              <w:right w:val="single" w:sz="4" w:space="0" w:color="auto"/>
            </w:tcBorders>
            <w:hideMark/>
          </w:tcPr>
          <w:p w14:paraId="0DE16DEE"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Гамова О.В., професор</w:t>
            </w:r>
          </w:p>
        </w:tc>
        <w:tc>
          <w:tcPr>
            <w:tcW w:w="1036" w:type="pct"/>
            <w:tcBorders>
              <w:top w:val="single" w:sz="4" w:space="0" w:color="auto"/>
              <w:left w:val="single" w:sz="4" w:space="0" w:color="auto"/>
              <w:bottom w:val="single" w:sz="4" w:space="0" w:color="auto"/>
              <w:right w:val="single" w:sz="4" w:space="0" w:color="auto"/>
            </w:tcBorders>
            <w:hideMark/>
          </w:tcPr>
          <w:p w14:paraId="1C430E9E"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13.11.2023</w:t>
            </w:r>
          </w:p>
        </w:tc>
        <w:tc>
          <w:tcPr>
            <w:tcW w:w="945" w:type="pct"/>
            <w:tcBorders>
              <w:top w:val="single" w:sz="4" w:space="0" w:color="auto"/>
              <w:left w:val="single" w:sz="4" w:space="0" w:color="auto"/>
              <w:bottom w:val="single" w:sz="4" w:space="0" w:color="auto"/>
              <w:right w:val="single" w:sz="4" w:space="0" w:color="auto"/>
            </w:tcBorders>
            <w:hideMark/>
          </w:tcPr>
          <w:p w14:paraId="53947DFE"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13.11.2023</w:t>
            </w:r>
          </w:p>
        </w:tc>
      </w:tr>
      <w:tr w:rsidR="00861579" w14:paraId="236CEF3B" w14:textId="77777777" w:rsidTr="00861579">
        <w:tc>
          <w:tcPr>
            <w:tcW w:w="797" w:type="pct"/>
            <w:tcBorders>
              <w:top w:val="single" w:sz="4" w:space="0" w:color="auto"/>
              <w:left w:val="single" w:sz="4" w:space="0" w:color="auto"/>
              <w:bottom w:val="single" w:sz="4" w:space="0" w:color="auto"/>
              <w:right w:val="single" w:sz="4" w:space="0" w:color="auto"/>
            </w:tcBorders>
            <w:hideMark/>
          </w:tcPr>
          <w:p w14:paraId="0E6A8E5D"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 xml:space="preserve">Висновки </w:t>
            </w:r>
          </w:p>
        </w:tc>
        <w:tc>
          <w:tcPr>
            <w:tcW w:w="2222" w:type="pct"/>
            <w:tcBorders>
              <w:top w:val="single" w:sz="4" w:space="0" w:color="auto"/>
              <w:left w:val="single" w:sz="4" w:space="0" w:color="auto"/>
              <w:bottom w:val="single" w:sz="4" w:space="0" w:color="auto"/>
              <w:right w:val="single" w:sz="4" w:space="0" w:color="auto"/>
            </w:tcBorders>
            <w:hideMark/>
          </w:tcPr>
          <w:p w14:paraId="28E4513E"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Гамова О.В., професор</w:t>
            </w:r>
          </w:p>
        </w:tc>
        <w:tc>
          <w:tcPr>
            <w:tcW w:w="1036" w:type="pct"/>
            <w:tcBorders>
              <w:top w:val="single" w:sz="4" w:space="0" w:color="auto"/>
              <w:left w:val="single" w:sz="4" w:space="0" w:color="auto"/>
              <w:bottom w:val="single" w:sz="4" w:space="0" w:color="auto"/>
              <w:right w:val="single" w:sz="4" w:space="0" w:color="auto"/>
            </w:tcBorders>
            <w:hideMark/>
          </w:tcPr>
          <w:p w14:paraId="5A0D7EA1"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13.11.2023</w:t>
            </w:r>
          </w:p>
        </w:tc>
        <w:tc>
          <w:tcPr>
            <w:tcW w:w="945" w:type="pct"/>
            <w:tcBorders>
              <w:top w:val="single" w:sz="4" w:space="0" w:color="auto"/>
              <w:left w:val="single" w:sz="4" w:space="0" w:color="auto"/>
              <w:bottom w:val="single" w:sz="4" w:space="0" w:color="auto"/>
              <w:right w:val="single" w:sz="4" w:space="0" w:color="auto"/>
            </w:tcBorders>
            <w:hideMark/>
          </w:tcPr>
          <w:p w14:paraId="52BFCECA"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bCs/>
                <w:sz w:val="28"/>
                <w:szCs w:val="28"/>
                <w:lang w:val="uk-UA" w:eastAsia="uk-UA"/>
              </w:rPr>
              <w:t>13.11.2023</w:t>
            </w:r>
          </w:p>
        </w:tc>
      </w:tr>
    </w:tbl>
    <w:p w14:paraId="252267BA" w14:textId="77777777" w:rsidR="00861579" w:rsidRDefault="00861579" w:rsidP="00861579">
      <w:pPr>
        <w:spacing w:after="0" w:line="240" w:lineRule="auto"/>
        <w:rPr>
          <w:rFonts w:ascii="Times New Roman" w:hAnsi="Times New Roman"/>
          <w:sz w:val="28"/>
          <w:szCs w:val="28"/>
          <w:lang w:val="uk-UA"/>
        </w:rPr>
      </w:pPr>
      <w:r>
        <w:rPr>
          <w:rFonts w:ascii="Times New Roman" w:hAnsi="Times New Roman"/>
          <w:sz w:val="28"/>
          <w:szCs w:val="28"/>
          <w:lang w:val="uk-UA"/>
        </w:rPr>
        <w:t>7. Дата видачі завдання 19.06.2023</w:t>
      </w:r>
    </w:p>
    <w:p w14:paraId="33F21460" w14:textId="77777777" w:rsidR="00861579" w:rsidRDefault="00861579" w:rsidP="00861579">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5054"/>
        <w:gridCol w:w="1936"/>
        <w:gridCol w:w="1490"/>
      </w:tblGrid>
      <w:tr w:rsidR="00861579" w14:paraId="2307A3E2"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69047D7D" w14:textId="77777777" w:rsidR="00861579" w:rsidRDefault="00861579">
            <w:pPr>
              <w:spacing w:after="0" w:line="240" w:lineRule="auto"/>
              <w:rPr>
                <w:rFonts w:ascii="Times New Roman" w:hAnsi="Times New Roman"/>
                <w:sz w:val="28"/>
                <w:szCs w:val="28"/>
                <w:lang w:val="uk-UA"/>
              </w:rPr>
            </w:pPr>
            <w:r>
              <w:rPr>
                <w:rFonts w:ascii="Times New Roman" w:hAnsi="Times New Roman"/>
                <w:sz w:val="28"/>
                <w:szCs w:val="28"/>
                <w:lang w:val="uk-UA"/>
              </w:rPr>
              <w:t>№ з/п</w:t>
            </w:r>
          </w:p>
        </w:tc>
        <w:tc>
          <w:tcPr>
            <w:tcW w:w="2704" w:type="pct"/>
            <w:tcBorders>
              <w:top w:val="single" w:sz="4" w:space="0" w:color="auto"/>
              <w:left w:val="single" w:sz="4" w:space="0" w:color="auto"/>
              <w:bottom w:val="single" w:sz="4" w:space="0" w:color="auto"/>
              <w:right w:val="single" w:sz="4" w:space="0" w:color="auto"/>
            </w:tcBorders>
            <w:hideMark/>
          </w:tcPr>
          <w:p w14:paraId="6C4F23B6" w14:textId="77777777" w:rsidR="00861579" w:rsidRDefault="00861579">
            <w:pPr>
              <w:spacing w:after="0" w:line="240" w:lineRule="auto"/>
              <w:ind w:hanging="35"/>
              <w:jc w:val="center"/>
              <w:rPr>
                <w:rFonts w:ascii="Times New Roman" w:hAnsi="Times New Roman"/>
                <w:sz w:val="28"/>
                <w:szCs w:val="28"/>
                <w:lang w:val="uk-UA"/>
              </w:rPr>
            </w:pPr>
            <w:r>
              <w:rPr>
                <w:rFonts w:ascii="Times New Roman" w:hAnsi="Times New Roman"/>
                <w:sz w:val="28"/>
                <w:szCs w:val="28"/>
                <w:lang w:val="uk-UA"/>
              </w:rPr>
              <w:t>Назва етапів дипломного</w:t>
            </w:r>
          </w:p>
          <w:p w14:paraId="3319EE43" w14:textId="77777777" w:rsidR="00861579" w:rsidRDefault="00861579">
            <w:pPr>
              <w:spacing w:after="0" w:line="240" w:lineRule="auto"/>
              <w:ind w:hanging="35"/>
              <w:jc w:val="center"/>
              <w:rPr>
                <w:rFonts w:ascii="Times New Roman" w:hAnsi="Times New Roman"/>
                <w:b/>
                <w:sz w:val="28"/>
                <w:szCs w:val="28"/>
                <w:lang w:val="uk-UA"/>
              </w:rPr>
            </w:pPr>
            <w:r>
              <w:rPr>
                <w:rFonts w:ascii="Times New Roman" w:hAnsi="Times New Roman"/>
                <w:sz w:val="28"/>
                <w:szCs w:val="28"/>
                <w:lang w:val="uk-UA"/>
              </w:rPr>
              <w:t>проекту (роботи)</w:t>
            </w:r>
          </w:p>
        </w:tc>
        <w:tc>
          <w:tcPr>
            <w:tcW w:w="1036" w:type="pct"/>
            <w:tcBorders>
              <w:top w:val="single" w:sz="4" w:space="0" w:color="auto"/>
              <w:left w:val="single" w:sz="4" w:space="0" w:color="auto"/>
              <w:bottom w:val="single" w:sz="4" w:space="0" w:color="auto"/>
              <w:right w:val="single" w:sz="4" w:space="0" w:color="auto"/>
            </w:tcBorders>
            <w:hideMark/>
          </w:tcPr>
          <w:p w14:paraId="04D63E9C" w14:textId="77777777" w:rsidR="00861579" w:rsidRDefault="00861579">
            <w:pPr>
              <w:spacing w:after="0" w:line="240" w:lineRule="auto"/>
              <w:ind w:hanging="35"/>
              <w:jc w:val="center"/>
              <w:rPr>
                <w:rFonts w:ascii="Times New Roman" w:hAnsi="Times New Roman"/>
                <w:sz w:val="28"/>
                <w:szCs w:val="28"/>
                <w:lang w:val="uk-UA"/>
              </w:rPr>
            </w:pPr>
            <w:r>
              <w:rPr>
                <w:rFonts w:ascii="Times New Roman" w:hAnsi="Times New Roman"/>
                <w:sz w:val="28"/>
                <w:szCs w:val="28"/>
                <w:lang w:val="uk-UA"/>
              </w:rPr>
              <w:t>Термін виконання етапів</w:t>
            </w:r>
          </w:p>
          <w:p w14:paraId="2A2C97FA" w14:textId="77777777" w:rsidR="00861579" w:rsidRDefault="00861579">
            <w:pPr>
              <w:spacing w:after="0" w:line="240" w:lineRule="auto"/>
              <w:ind w:hanging="35"/>
              <w:jc w:val="center"/>
              <w:rPr>
                <w:rFonts w:ascii="Times New Roman" w:hAnsi="Times New Roman"/>
                <w:b/>
                <w:sz w:val="28"/>
                <w:szCs w:val="28"/>
                <w:lang w:val="uk-UA"/>
              </w:rPr>
            </w:pPr>
            <w:r>
              <w:rPr>
                <w:rFonts w:ascii="Times New Roman" w:hAnsi="Times New Roman"/>
                <w:sz w:val="28"/>
                <w:szCs w:val="28"/>
                <w:lang w:val="uk-UA"/>
              </w:rPr>
              <w:t>проєкту (роботи)</w:t>
            </w:r>
          </w:p>
        </w:tc>
        <w:tc>
          <w:tcPr>
            <w:tcW w:w="797" w:type="pct"/>
            <w:tcBorders>
              <w:top w:val="single" w:sz="4" w:space="0" w:color="auto"/>
              <w:left w:val="single" w:sz="4" w:space="0" w:color="auto"/>
              <w:bottom w:val="single" w:sz="4" w:space="0" w:color="auto"/>
              <w:right w:val="single" w:sz="4" w:space="0" w:color="auto"/>
            </w:tcBorders>
            <w:hideMark/>
          </w:tcPr>
          <w:p w14:paraId="0BCF193B" w14:textId="77777777" w:rsidR="00861579" w:rsidRDefault="00861579">
            <w:pPr>
              <w:spacing w:after="0" w:line="240" w:lineRule="auto"/>
              <w:ind w:hanging="35"/>
              <w:jc w:val="center"/>
              <w:rPr>
                <w:rFonts w:ascii="Times New Roman" w:hAnsi="Times New Roman"/>
                <w:sz w:val="28"/>
                <w:szCs w:val="28"/>
                <w:lang w:val="uk-UA"/>
              </w:rPr>
            </w:pPr>
            <w:r>
              <w:rPr>
                <w:rFonts w:ascii="Times New Roman" w:hAnsi="Times New Roman"/>
                <w:sz w:val="28"/>
                <w:szCs w:val="28"/>
                <w:lang w:val="uk-UA"/>
              </w:rPr>
              <w:t>Примітка</w:t>
            </w:r>
          </w:p>
        </w:tc>
      </w:tr>
      <w:tr w:rsidR="00861579" w14:paraId="17F0C98A"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7726D876"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1</w:t>
            </w:r>
          </w:p>
        </w:tc>
        <w:tc>
          <w:tcPr>
            <w:tcW w:w="2704" w:type="pct"/>
            <w:tcBorders>
              <w:top w:val="single" w:sz="4" w:space="0" w:color="auto"/>
              <w:left w:val="single" w:sz="4" w:space="0" w:color="auto"/>
              <w:bottom w:val="single" w:sz="4" w:space="0" w:color="auto"/>
              <w:right w:val="single" w:sz="4" w:space="0" w:color="auto"/>
            </w:tcBorders>
            <w:hideMark/>
          </w:tcPr>
          <w:p w14:paraId="284B0C06"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Вибір теми</w:t>
            </w:r>
          </w:p>
        </w:tc>
        <w:tc>
          <w:tcPr>
            <w:tcW w:w="1036" w:type="pct"/>
            <w:tcBorders>
              <w:top w:val="single" w:sz="4" w:space="0" w:color="000000"/>
              <w:left w:val="single" w:sz="4" w:space="0" w:color="000000"/>
              <w:bottom w:val="single" w:sz="4" w:space="0" w:color="000000"/>
              <w:right w:val="single" w:sz="4" w:space="0" w:color="000000"/>
            </w:tcBorders>
            <w:hideMark/>
          </w:tcPr>
          <w:p w14:paraId="6218FE0C"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19.06.2023</w:t>
            </w:r>
          </w:p>
        </w:tc>
        <w:tc>
          <w:tcPr>
            <w:tcW w:w="797" w:type="pct"/>
            <w:tcBorders>
              <w:top w:val="single" w:sz="4" w:space="0" w:color="000000"/>
              <w:left w:val="single" w:sz="4" w:space="0" w:color="000000"/>
              <w:bottom w:val="single" w:sz="4" w:space="0" w:color="000000"/>
              <w:right w:val="single" w:sz="4" w:space="0" w:color="000000"/>
            </w:tcBorders>
            <w:hideMark/>
          </w:tcPr>
          <w:p w14:paraId="73D6F137"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19.06.2023</w:t>
            </w:r>
          </w:p>
        </w:tc>
      </w:tr>
      <w:tr w:rsidR="00861579" w14:paraId="334A8AD1"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0B705EAB"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2</w:t>
            </w:r>
          </w:p>
        </w:tc>
        <w:tc>
          <w:tcPr>
            <w:tcW w:w="2704" w:type="pct"/>
            <w:tcBorders>
              <w:top w:val="single" w:sz="4" w:space="0" w:color="auto"/>
              <w:left w:val="single" w:sz="4" w:space="0" w:color="auto"/>
              <w:bottom w:val="single" w:sz="4" w:space="0" w:color="auto"/>
              <w:right w:val="single" w:sz="4" w:space="0" w:color="auto"/>
            </w:tcBorders>
            <w:hideMark/>
          </w:tcPr>
          <w:p w14:paraId="70EC8E0D"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Складання робочого плану</w:t>
            </w:r>
          </w:p>
        </w:tc>
        <w:tc>
          <w:tcPr>
            <w:tcW w:w="1036" w:type="pct"/>
            <w:tcBorders>
              <w:top w:val="single" w:sz="4" w:space="0" w:color="000000"/>
              <w:left w:val="single" w:sz="4" w:space="0" w:color="000000"/>
              <w:bottom w:val="single" w:sz="4" w:space="0" w:color="000000"/>
              <w:right w:val="single" w:sz="4" w:space="0" w:color="000000"/>
            </w:tcBorders>
            <w:hideMark/>
          </w:tcPr>
          <w:p w14:paraId="3E1270F3"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26.06.2023</w:t>
            </w:r>
          </w:p>
        </w:tc>
        <w:tc>
          <w:tcPr>
            <w:tcW w:w="797" w:type="pct"/>
            <w:tcBorders>
              <w:top w:val="single" w:sz="4" w:space="0" w:color="000000"/>
              <w:left w:val="single" w:sz="4" w:space="0" w:color="000000"/>
              <w:bottom w:val="single" w:sz="4" w:space="0" w:color="000000"/>
              <w:right w:val="single" w:sz="4" w:space="0" w:color="000000"/>
            </w:tcBorders>
            <w:hideMark/>
          </w:tcPr>
          <w:p w14:paraId="6483E73A"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26.06.2023</w:t>
            </w:r>
          </w:p>
        </w:tc>
      </w:tr>
      <w:tr w:rsidR="00861579" w14:paraId="3CB3249C"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4DBC393C"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3</w:t>
            </w:r>
          </w:p>
        </w:tc>
        <w:tc>
          <w:tcPr>
            <w:tcW w:w="2704" w:type="pct"/>
            <w:tcBorders>
              <w:top w:val="single" w:sz="4" w:space="0" w:color="auto"/>
              <w:left w:val="single" w:sz="4" w:space="0" w:color="auto"/>
              <w:bottom w:val="single" w:sz="4" w:space="0" w:color="auto"/>
              <w:right w:val="single" w:sz="4" w:space="0" w:color="auto"/>
            </w:tcBorders>
            <w:hideMark/>
          </w:tcPr>
          <w:p w14:paraId="48EC8D4F" w14:textId="77777777" w:rsidR="00861579" w:rsidRDefault="00861579">
            <w:pPr>
              <w:spacing w:after="0" w:line="240" w:lineRule="auto"/>
              <w:ind w:left="-35" w:firstLine="35"/>
              <w:rPr>
                <w:rFonts w:ascii="Times New Roman" w:hAnsi="Times New Roman"/>
                <w:sz w:val="28"/>
                <w:szCs w:val="28"/>
                <w:lang w:val="uk-UA"/>
              </w:rPr>
            </w:pPr>
            <w:r>
              <w:rPr>
                <w:rFonts w:ascii="Times New Roman" w:hAnsi="Times New Roman"/>
                <w:sz w:val="28"/>
                <w:szCs w:val="28"/>
                <w:lang w:val="uk-UA"/>
              </w:rPr>
              <w:t>Підбір літератури та вивчення літературних джерел</w:t>
            </w:r>
          </w:p>
        </w:tc>
        <w:tc>
          <w:tcPr>
            <w:tcW w:w="1036" w:type="pct"/>
            <w:tcBorders>
              <w:top w:val="single" w:sz="4" w:space="0" w:color="000000"/>
              <w:left w:val="single" w:sz="4" w:space="0" w:color="000000"/>
              <w:bottom w:val="single" w:sz="4" w:space="0" w:color="000000"/>
              <w:right w:val="single" w:sz="4" w:space="0" w:color="000000"/>
            </w:tcBorders>
            <w:hideMark/>
          </w:tcPr>
          <w:p w14:paraId="35F5F9B9"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07.08.2023</w:t>
            </w:r>
          </w:p>
        </w:tc>
        <w:tc>
          <w:tcPr>
            <w:tcW w:w="797" w:type="pct"/>
            <w:tcBorders>
              <w:top w:val="single" w:sz="4" w:space="0" w:color="000000"/>
              <w:left w:val="single" w:sz="4" w:space="0" w:color="000000"/>
              <w:bottom w:val="single" w:sz="4" w:space="0" w:color="000000"/>
              <w:right w:val="single" w:sz="4" w:space="0" w:color="000000"/>
            </w:tcBorders>
            <w:hideMark/>
          </w:tcPr>
          <w:p w14:paraId="387A08DF"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07.08.2023</w:t>
            </w:r>
          </w:p>
        </w:tc>
      </w:tr>
      <w:tr w:rsidR="00861579" w14:paraId="5E67D31D"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3F904718"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4</w:t>
            </w:r>
          </w:p>
        </w:tc>
        <w:tc>
          <w:tcPr>
            <w:tcW w:w="2704" w:type="pct"/>
            <w:tcBorders>
              <w:top w:val="single" w:sz="4" w:space="0" w:color="auto"/>
              <w:left w:val="single" w:sz="4" w:space="0" w:color="auto"/>
              <w:bottom w:val="single" w:sz="4" w:space="0" w:color="auto"/>
              <w:right w:val="single" w:sz="4" w:space="0" w:color="auto"/>
            </w:tcBorders>
            <w:hideMark/>
          </w:tcPr>
          <w:p w14:paraId="1D043611"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Складання плану</w:t>
            </w:r>
          </w:p>
        </w:tc>
        <w:tc>
          <w:tcPr>
            <w:tcW w:w="1036" w:type="pct"/>
            <w:tcBorders>
              <w:top w:val="single" w:sz="4" w:space="0" w:color="000000"/>
              <w:left w:val="single" w:sz="4" w:space="0" w:color="000000"/>
              <w:bottom w:val="single" w:sz="4" w:space="0" w:color="000000"/>
              <w:right w:val="single" w:sz="4" w:space="0" w:color="000000"/>
            </w:tcBorders>
            <w:hideMark/>
          </w:tcPr>
          <w:p w14:paraId="459AF58E"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11.09.2023</w:t>
            </w:r>
          </w:p>
        </w:tc>
        <w:tc>
          <w:tcPr>
            <w:tcW w:w="797" w:type="pct"/>
            <w:tcBorders>
              <w:top w:val="single" w:sz="4" w:space="0" w:color="000000"/>
              <w:left w:val="single" w:sz="4" w:space="0" w:color="000000"/>
              <w:bottom w:val="single" w:sz="4" w:space="0" w:color="000000"/>
              <w:right w:val="single" w:sz="4" w:space="0" w:color="000000"/>
            </w:tcBorders>
            <w:hideMark/>
          </w:tcPr>
          <w:p w14:paraId="64CB1815"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11.09.2023</w:t>
            </w:r>
          </w:p>
        </w:tc>
      </w:tr>
      <w:tr w:rsidR="00861579" w14:paraId="75135F92"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501AF88B"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5</w:t>
            </w:r>
          </w:p>
        </w:tc>
        <w:tc>
          <w:tcPr>
            <w:tcW w:w="2704" w:type="pct"/>
            <w:tcBorders>
              <w:top w:val="single" w:sz="4" w:space="0" w:color="auto"/>
              <w:left w:val="single" w:sz="4" w:space="0" w:color="auto"/>
              <w:bottom w:val="single" w:sz="4" w:space="0" w:color="auto"/>
              <w:right w:val="single" w:sz="4" w:space="0" w:color="auto"/>
            </w:tcBorders>
            <w:hideMark/>
          </w:tcPr>
          <w:p w14:paraId="35BDD3C0"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Виконання вступу</w:t>
            </w:r>
          </w:p>
        </w:tc>
        <w:tc>
          <w:tcPr>
            <w:tcW w:w="1036" w:type="pct"/>
            <w:tcBorders>
              <w:top w:val="single" w:sz="4" w:space="0" w:color="000000"/>
              <w:left w:val="single" w:sz="4" w:space="0" w:color="000000"/>
              <w:bottom w:val="single" w:sz="4" w:space="0" w:color="000000"/>
              <w:right w:val="single" w:sz="4" w:space="0" w:color="000000"/>
            </w:tcBorders>
            <w:hideMark/>
          </w:tcPr>
          <w:p w14:paraId="4E712BC4"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12.09.2023</w:t>
            </w:r>
          </w:p>
        </w:tc>
        <w:tc>
          <w:tcPr>
            <w:tcW w:w="797" w:type="pct"/>
            <w:tcBorders>
              <w:top w:val="single" w:sz="4" w:space="0" w:color="000000"/>
              <w:left w:val="single" w:sz="4" w:space="0" w:color="000000"/>
              <w:bottom w:val="single" w:sz="4" w:space="0" w:color="000000"/>
              <w:right w:val="single" w:sz="4" w:space="0" w:color="000000"/>
            </w:tcBorders>
            <w:hideMark/>
          </w:tcPr>
          <w:p w14:paraId="66A8CED3"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12.09.2023</w:t>
            </w:r>
          </w:p>
        </w:tc>
      </w:tr>
      <w:tr w:rsidR="00861579" w14:paraId="4AA2D706"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03466BF7"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6</w:t>
            </w:r>
          </w:p>
        </w:tc>
        <w:tc>
          <w:tcPr>
            <w:tcW w:w="2704" w:type="pct"/>
            <w:tcBorders>
              <w:top w:val="single" w:sz="4" w:space="0" w:color="auto"/>
              <w:left w:val="single" w:sz="4" w:space="0" w:color="auto"/>
              <w:bottom w:val="single" w:sz="4" w:space="0" w:color="auto"/>
              <w:right w:val="single" w:sz="4" w:space="0" w:color="auto"/>
            </w:tcBorders>
            <w:hideMark/>
          </w:tcPr>
          <w:p w14:paraId="3FA88306"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Виконання розділу 1</w:t>
            </w:r>
          </w:p>
        </w:tc>
        <w:tc>
          <w:tcPr>
            <w:tcW w:w="1036" w:type="pct"/>
            <w:tcBorders>
              <w:top w:val="single" w:sz="4" w:space="0" w:color="000000"/>
              <w:left w:val="single" w:sz="4" w:space="0" w:color="000000"/>
              <w:bottom w:val="single" w:sz="4" w:space="0" w:color="000000"/>
              <w:right w:val="single" w:sz="4" w:space="0" w:color="000000"/>
            </w:tcBorders>
            <w:hideMark/>
          </w:tcPr>
          <w:p w14:paraId="3EB76209"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18.09.2023</w:t>
            </w:r>
          </w:p>
        </w:tc>
        <w:tc>
          <w:tcPr>
            <w:tcW w:w="797" w:type="pct"/>
            <w:tcBorders>
              <w:top w:val="single" w:sz="4" w:space="0" w:color="000000"/>
              <w:left w:val="single" w:sz="4" w:space="0" w:color="000000"/>
              <w:bottom w:val="single" w:sz="4" w:space="0" w:color="000000"/>
              <w:right w:val="single" w:sz="4" w:space="0" w:color="000000"/>
            </w:tcBorders>
            <w:hideMark/>
          </w:tcPr>
          <w:p w14:paraId="1C38D07C"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18.09.2023</w:t>
            </w:r>
          </w:p>
        </w:tc>
      </w:tr>
      <w:tr w:rsidR="00861579" w14:paraId="163796EF"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641FE0F0"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7</w:t>
            </w:r>
          </w:p>
        </w:tc>
        <w:tc>
          <w:tcPr>
            <w:tcW w:w="2704" w:type="pct"/>
            <w:tcBorders>
              <w:top w:val="single" w:sz="4" w:space="0" w:color="auto"/>
              <w:left w:val="single" w:sz="4" w:space="0" w:color="auto"/>
              <w:bottom w:val="single" w:sz="4" w:space="0" w:color="auto"/>
              <w:right w:val="single" w:sz="4" w:space="0" w:color="auto"/>
            </w:tcBorders>
            <w:hideMark/>
          </w:tcPr>
          <w:p w14:paraId="36053646"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Виконання розділу 2</w:t>
            </w:r>
          </w:p>
        </w:tc>
        <w:tc>
          <w:tcPr>
            <w:tcW w:w="1036" w:type="pct"/>
            <w:tcBorders>
              <w:top w:val="single" w:sz="4" w:space="0" w:color="000000"/>
              <w:left w:val="single" w:sz="4" w:space="0" w:color="000000"/>
              <w:bottom w:val="single" w:sz="4" w:space="0" w:color="000000"/>
              <w:right w:val="single" w:sz="4" w:space="0" w:color="000000"/>
            </w:tcBorders>
            <w:hideMark/>
          </w:tcPr>
          <w:p w14:paraId="00FFE22B"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16.10.2023</w:t>
            </w:r>
          </w:p>
        </w:tc>
        <w:tc>
          <w:tcPr>
            <w:tcW w:w="797" w:type="pct"/>
            <w:tcBorders>
              <w:top w:val="single" w:sz="4" w:space="0" w:color="000000"/>
              <w:left w:val="single" w:sz="4" w:space="0" w:color="000000"/>
              <w:bottom w:val="single" w:sz="4" w:space="0" w:color="000000"/>
              <w:right w:val="single" w:sz="4" w:space="0" w:color="000000"/>
            </w:tcBorders>
            <w:hideMark/>
          </w:tcPr>
          <w:p w14:paraId="73942AB7"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16.10.2023</w:t>
            </w:r>
          </w:p>
        </w:tc>
      </w:tr>
      <w:tr w:rsidR="00861579" w14:paraId="2FD0BA48"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6DA615C7"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8</w:t>
            </w:r>
          </w:p>
        </w:tc>
        <w:tc>
          <w:tcPr>
            <w:tcW w:w="2704" w:type="pct"/>
            <w:tcBorders>
              <w:top w:val="single" w:sz="4" w:space="0" w:color="auto"/>
              <w:left w:val="single" w:sz="4" w:space="0" w:color="auto"/>
              <w:bottom w:val="single" w:sz="4" w:space="0" w:color="auto"/>
              <w:right w:val="single" w:sz="4" w:space="0" w:color="auto"/>
            </w:tcBorders>
            <w:hideMark/>
          </w:tcPr>
          <w:p w14:paraId="179E7406"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Виконання розділу 3</w:t>
            </w:r>
          </w:p>
        </w:tc>
        <w:tc>
          <w:tcPr>
            <w:tcW w:w="1036" w:type="pct"/>
            <w:tcBorders>
              <w:top w:val="single" w:sz="4" w:space="0" w:color="000000"/>
              <w:left w:val="single" w:sz="4" w:space="0" w:color="000000"/>
              <w:bottom w:val="single" w:sz="4" w:space="0" w:color="000000"/>
              <w:right w:val="single" w:sz="4" w:space="0" w:color="000000"/>
            </w:tcBorders>
            <w:hideMark/>
          </w:tcPr>
          <w:p w14:paraId="34D5C00E"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13.11.2023</w:t>
            </w:r>
          </w:p>
        </w:tc>
        <w:tc>
          <w:tcPr>
            <w:tcW w:w="797" w:type="pct"/>
            <w:tcBorders>
              <w:top w:val="single" w:sz="4" w:space="0" w:color="000000"/>
              <w:left w:val="single" w:sz="4" w:space="0" w:color="000000"/>
              <w:bottom w:val="single" w:sz="4" w:space="0" w:color="000000"/>
              <w:right w:val="single" w:sz="4" w:space="0" w:color="000000"/>
            </w:tcBorders>
            <w:hideMark/>
          </w:tcPr>
          <w:p w14:paraId="0735A392"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13.11.2023</w:t>
            </w:r>
          </w:p>
        </w:tc>
      </w:tr>
      <w:tr w:rsidR="00861579" w14:paraId="313B9B9E"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7587365E"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9</w:t>
            </w:r>
          </w:p>
        </w:tc>
        <w:tc>
          <w:tcPr>
            <w:tcW w:w="2704" w:type="pct"/>
            <w:tcBorders>
              <w:top w:val="single" w:sz="4" w:space="0" w:color="auto"/>
              <w:left w:val="single" w:sz="4" w:space="0" w:color="auto"/>
              <w:bottom w:val="single" w:sz="4" w:space="0" w:color="auto"/>
              <w:right w:val="single" w:sz="4" w:space="0" w:color="auto"/>
            </w:tcBorders>
            <w:hideMark/>
          </w:tcPr>
          <w:p w14:paraId="5F3DA8A9"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Формулювання загальних висновків</w:t>
            </w:r>
          </w:p>
        </w:tc>
        <w:tc>
          <w:tcPr>
            <w:tcW w:w="1036" w:type="pct"/>
            <w:tcBorders>
              <w:top w:val="single" w:sz="4" w:space="0" w:color="000000"/>
              <w:left w:val="single" w:sz="4" w:space="0" w:color="000000"/>
              <w:bottom w:val="single" w:sz="4" w:space="0" w:color="000000"/>
              <w:right w:val="single" w:sz="4" w:space="0" w:color="000000"/>
            </w:tcBorders>
            <w:hideMark/>
          </w:tcPr>
          <w:p w14:paraId="5B7C469E"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20.11.2023</w:t>
            </w:r>
          </w:p>
        </w:tc>
        <w:tc>
          <w:tcPr>
            <w:tcW w:w="797" w:type="pct"/>
            <w:tcBorders>
              <w:top w:val="single" w:sz="4" w:space="0" w:color="000000"/>
              <w:left w:val="single" w:sz="4" w:space="0" w:color="000000"/>
              <w:bottom w:val="single" w:sz="4" w:space="0" w:color="000000"/>
              <w:right w:val="single" w:sz="4" w:space="0" w:color="000000"/>
            </w:tcBorders>
            <w:hideMark/>
          </w:tcPr>
          <w:p w14:paraId="49ADF277"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20.11.2023</w:t>
            </w:r>
          </w:p>
        </w:tc>
      </w:tr>
      <w:tr w:rsidR="00861579" w14:paraId="6FC2C57C"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56CDD4D0"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10</w:t>
            </w:r>
          </w:p>
        </w:tc>
        <w:tc>
          <w:tcPr>
            <w:tcW w:w="2704" w:type="pct"/>
            <w:tcBorders>
              <w:top w:val="single" w:sz="4" w:space="0" w:color="auto"/>
              <w:left w:val="single" w:sz="4" w:space="0" w:color="auto"/>
              <w:bottom w:val="single" w:sz="4" w:space="0" w:color="auto"/>
              <w:right w:val="single" w:sz="4" w:space="0" w:color="auto"/>
            </w:tcBorders>
            <w:hideMark/>
          </w:tcPr>
          <w:p w14:paraId="316A164A" w14:textId="77777777" w:rsidR="00861579" w:rsidRDefault="00861579">
            <w:pPr>
              <w:spacing w:after="0" w:line="240" w:lineRule="auto"/>
              <w:jc w:val="both"/>
              <w:rPr>
                <w:rFonts w:ascii="Times New Roman" w:hAnsi="Times New Roman"/>
                <w:sz w:val="28"/>
                <w:szCs w:val="28"/>
                <w:lang w:val="uk-UA"/>
              </w:rPr>
            </w:pPr>
            <w:r>
              <w:rPr>
                <w:rFonts w:ascii="Times New Roman" w:hAnsi="Times New Roman"/>
                <w:sz w:val="28"/>
                <w:szCs w:val="28"/>
                <w:lang w:val="uk-UA"/>
              </w:rPr>
              <w:t>Подання роботи на кафедру на передзахист</w:t>
            </w:r>
          </w:p>
        </w:tc>
        <w:tc>
          <w:tcPr>
            <w:tcW w:w="1036" w:type="pct"/>
            <w:tcBorders>
              <w:top w:val="single" w:sz="4" w:space="0" w:color="000000"/>
              <w:left w:val="single" w:sz="4" w:space="0" w:color="000000"/>
              <w:bottom w:val="single" w:sz="4" w:space="0" w:color="000000"/>
              <w:right w:val="single" w:sz="4" w:space="0" w:color="000000"/>
            </w:tcBorders>
            <w:hideMark/>
          </w:tcPr>
          <w:p w14:paraId="4DE5EFD8"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22.11.2023</w:t>
            </w:r>
          </w:p>
        </w:tc>
        <w:tc>
          <w:tcPr>
            <w:tcW w:w="797" w:type="pct"/>
            <w:tcBorders>
              <w:top w:val="single" w:sz="4" w:space="0" w:color="000000"/>
              <w:left w:val="single" w:sz="4" w:space="0" w:color="000000"/>
              <w:bottom w:val="single" w:sz="4" w:space="0" w:color="000000"/>
              <w:right w:val="single" w:sz="4" w:space="0" w:color="000000"/>
            </w:tcBorders>
            <w:hideMark/>
          </w:tcPr>
          <w:p w14:paraId="092F1EF1"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22.11.2023</w:t>
            </w:r>
          </w:p>
        </w:tc>
      </w:tr>
      <w:tr w:rsidR="00861579" w14:paraId="192F4BA2"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1E1F2042"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11</w:t>
            </w:r>
          </w:p>
        </w:tc>
        <w:tc>
          <w:tcPr>
            <w:tcW w:w="2704" w:type="pct"/>
            <w:tcBorders>
              <w:top w:val="single" w:sz="4" w:space="0" w:color="auto"/>
              <w:left w:val="single" w:sz="4" w:space="0" w:color="auto"/>
              <w:bottom w:val="single" w:sz="4" w:space="0" w:color="auto"/>
              <w:right w:val="single" w:sz="4" w:space="0" w:color="auto"/>
            </w:tcBorders>
            <w:hideMark/>
          </w:tcPr>
          <w:p w14:paraId="2B254158"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Попередній захист роботи на кафедрі</w:t>
            </w:r>
          </w:p>
        </w:tc>
        <w:tc>
          <w:tcPr>
            <w:tcW w:w="1036" w:type="pct"/>
            <w:tcBorders>
              <w:top w:val="single" w:sz="4" w:space="0" w:color="000000"/>
              <w:left w:val="single" w:sz="4" w:space="0" w:color="000000"/>
              <w:bottom w:val="single" w:sz="4" w:space="0" w:color="000000"/>
              <w:right w:val="single" w:sz="4" w:space="0" w:color="000000"/>
            </w:tcBorders>
            <w:hideMark/>
          </w:tcPr>
          <w:p w14:paraId="4F489DBE"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24.11.2023</w:t>
            </w:r>
          </w:p>
        </w:tc>
        <w:tc>
          <w:tcPr>
            <w:tcW w:w="797" w:type="pct"/>
            <w:tcBorders>
              <w:top w:val="single" w:sz="4" w:space="0" w:color="000000"/>
              <w:left w:val="single" w:sz="4" w:space="0" w:color="000000"/>
              <w:bottom w:val="single" w:sz="4" w:space="0" w:color="000000"/>
              <w:right w:val="single" w:sz="4" w:space="0" w:color="000000"/>
            </w:tcBorders>
            <w:hideMark/>
          </w:tcPr>
          <w:p w14:paraId="2FD85485"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24.11.2023</w:t>
            </w:r>
          </w:p>
        </w:tc>
      </w:tr>
      <w:tr w:rsidR="00861579" w14:paraId="5A7701B1"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46754D1C"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12</w:t>
            </w:r>
          </w:p>
        </w:tc>
        <w:tc>
          <w:tcPr>
            <w:tcW w:w="2704" w:type="pct"/>
            <w:tcBorders>
              <w:top w:val="single" w:sz="4" w:space="0" w:color="auto"/>
              <w:left w:val="single" w:sz="4" w:space="0" w:color="auto"/>
              <w:bottom w:val="single" w:sz="4" w:space="0" w:color="auto"/>
              <w:right w:val="single" w:sz="4" w:space="0" w:color="auto"/>
            </w:tcBorders>
            <w:hideMark/>
          </w:tcPr>
          <w:p w14:paraId="1D1BFB0C" w14:textId="77777777" w:rsidR="00861579" w:rsidRDefault="00861579">
            <w:pPr>
              <w:spacing w:after="0" w:line="240" w:lineRule="auto"/>
              <w:ind w:left="-35" w:firstLine="35"/>
              <w:jc w:val="both"/>
              <w:rPr>
                <w:rFonts w:ascii="Times New Roman" w:hAnsi="Times New Roman"/>
                <w:sz w:val="28"/>
                <w:szCs w:val="28"/>
                <w:lang w:val="uk-UA"/>
              </w:rPr>
            </w:pPr>
            <w:r>
              <w:rPr>
                <w:rFonts w:ascii="Times New Roman" w:hAnsi="Times New Roman"/>
                <w:sz w:val="28"/>
                <w:szCs w:val="28"/>
                <w:lang w:val="uk-UA"/>
              </w:rPr>
              <w:t>Оформлення роботи та проходження нормоконтролю</w:t>
            </w:r>
          </w:p>
        </w:tc>
        <w:tc>
          <w:tcPr>
            <w:tcW w:w="1036" w:type="pct"/>
            <w:tcBorders>
              <w:top w:val="single" w:sz="4" w:space="0" w:color="000000"/>
              <w:left w:val="single" w:sz="4" w:space="0" w:color="000000"/>
              <w:bottom w:val="single" w:sz="4" w:space="0" w:color="000000"/>
              <w:right w:val="single" w:sz="4" w:space="0" w:color="000000"/>
            </w:tcBorders>
            <w:hideMark/>
          </w:tcPr>
          <w:p w14:paraId="557AC6F6"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hideMark/>
          </w:tcPr>
          <w:p w14:paraId="622FAFC5"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27.11.2023</w:t>
            </w:r>
          </w:p>
        </w:tc>
      </w:tr>
      <w:tr w:rsidR="00861579" w14:paraId="53AC1033"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2288B713"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13</w:t>
            </w:r>
          </w:p>
        </w:tc>
        <w:tc>
          <w:tcPr>
            <w:tcW w:w="2704" w:type="pct"/>
            <w:tcBorders>
              <w:top w:val="single" w:sz="4" w:space="0" w:color="auto"/>
              <w:left w:val="single" w:sz="4" w:space="0" w:color="auto"/>
              <w:bottom w:val="single" w:sz="4" w:space="0" w:color="auto"/>
              <w:right w:val="single" w:sz="4" w:space="0" w:color="auto"/>
            </w:tcBorders>
            <w:hideMark/>
          </w:tcPr>
          <w:p w14:paraId="71E40A39" w14:textId="77777777" w:rsidR="00861579" w:rsidRDefault="00861579">
            <w:pPr>
              <w:spacing w:after="0" w:line="240" w:lineRule="auto"/>
              <w:ind w:left="-886" w:firstLine="886"/>
              <w:jc w:val="both"/>
              <w:rPr>
                <w:rFonts w:ascii="Times New Roman" w:hAnsi="Times New Roman"/>
                <w:sz w:val="28"/>
                <w:szCs w:val="28"/>
                <w:lang w:val="uk-UA"/>
              </w:rPr>
            </w:pPr>
            <w:r>
              <w:rPr>
                <w:rFonts w:ascii="Times New Roman" w:hAnsi="Times New Roman"/>
                <w:sz w:val="28"/>
                <w:szCs w:val="28"/>
                <w:lang w:val="uk-UA"/>
              </w:rPr>
              <w:t>Одержання відгуку та рецензії</w:t>
            </w:r>
          </w:p>
        </w:tc>
        <w:tc>
          <w:tcPr>
            <w:tcW w:w="1036" w:type="pct"/>
            <w:tcBorders>
              <w:top w:val="single" w:sz="4" w:space="0" w:color="000000"/>
              <w:left w:val="single" w:sz="4" w:space="0" w:color="000000"/>
              <w:bottom w:val="single" w:sz="4" w:space="0" w:color="000000"/>
              <w:right w:val="single" w:sz="4" w:space="0" w:color="000000"/>
            </w:tcBorders>
            <w:hideMark/>
          </w:tcPr>
          <w:p w14:paraId="546920FF"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hideMark/>
          </w:tcPr>
          <w:p w14:paraId="6023ACE1"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27.11.2023</w:t>
            </w:r>
          </w:p>
        </w:tc>
      </w:tr>
      <w:tr w:rsidR="00861579" w14:paraId="62305CE5" w14:textId="77777777" w:rsidTr="00861579">
        <w:tc>
          <w:tcPr>
            <w:tcW w:w="463" w:type="pct"/>
            <w:tcBorders>
              <w:top w:val="single" w:sz="4" w:space="0" w:color="auto"/>
              <w:left w:val="single" w:sz="4" w:space="0" w:color="auto"/>
              <w:bottom w:val="single" w:sz="4" w:space="0" w:color="auto"/>
              <w:right w:val="single" w:sz="4" w:space="0" w:color="auto"/>
            </w:tcBorders>
            <w:hideMark/>
          </w:tcPr>
          <w:p w14:paraId="0AF653EA" w14:textId="77777777" w:rsidR="00861579" w:rsidRDefault="00861579">
            <w:pPr>
              <w:spacing w:after="0" w:line="240" w:lineRule="auto"/>
              <w:ind w:left="-754" w:firstLine="709"/>
              <w:jc w:val="center"/>
              <w:rPr>
                <w:rFonts w:ascii="Times New Roman" w:hAnsi="Times New Roman"/>
                <w:sz w:val="28"/>
                <w:szCs w:val="28"/>
                <w:lang w:val="uk-UA"/>
              </w:rPr>
            </w:pPr>
            <w:r>
              <w:rPr>
                <w:rFonts w:ascii="Times New Roman" w:hAnsi="Times New Roman"/>
                <w:sz w:val="28"/>
                <w:szCs w:val="28"/>
                <w:lang w:val="uk-UA"/>
              </w:rPr>
              <w:t>14</w:t>
            </w:r>
          </w:p>
        </w:tc>
        <w:tc>
          <w:tcPr>
            <w:tcW w:w="2704" w:type="pct"/>
            <w:tcBorders>
              <w:top w:val="single" w:sz="4" w:space="0" w:color="auto"/>
              <w:left w:val="single" w:sz="4" w:space="0" w:color="auto"/>
              <w:bottom w:val="single" w:sz="4" w:space="0" w:color="auto"/>
              <w:right w:val="single" w:sz="4" w:space="0" w:color="auto"/>
            </w:tcBorders>
            <w:hideMark/>
          </w:tcPr>
          <w:p w14:paraId="26FDF441" w14:textId="77777777" w:rsidR="00861579" w:rsidRDefault="00861579">
            <w:pPr>
              <w:spacing w:after="0" w:line="240" w:lineRule="auto"/>
              <w:ind w:left="-35"/>
              <w:jc w:val="both"/>
              <w:rPr>
                <w:rFonts w:ascii="Times New Roman" w:hAnsi="Times New Roman"/>
                <w:sz w:val="28"/>
                <w:szCs w:val="28"/>
                <w:lang w:val="uk-UA"/>
              </w:rPr>
            </w:pPr>
            <w:r>
              <w:rPr>
                <w:rFonts w:ascii="Times New Roman" w:hAnsi="Times New Roman"/>
                <w:sz w:val="28"/>
                <w:szCs w:val="28"/>
                <w:lang w:val="uk-UA"/>
              </w:rPr>
              <w:t>Подання остаточного варіанту роботи на кафедру</w:t>
            </w:r>
          </w:p>
        </w:tc>
        <w:tc>
          <w:tcPr>
            <w:tcW w:w="1036" w:type="pct"/>
            <w:tcBorders>
              <w:top w:val="single" w:sz="4" w:space="0" w:color="000000"/>
              <w:left w:val="single" w:sz="4" w:space="0" w:color="000000"/>
              <w:bottom w:val="single" w:sz="4" w:space="0" w:color="000000"/>
              <w:right w:val="single" w:sz="4" w:space="0" w:color="000000"/>
            </w:tcBorders>
            <w:hideMark/>
          </w:tcPr>
          <w:p w14:paraId="77901696"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04.12.2023</w:t>
            </w:r>
          </w:p>
        </w:tc>
        <w:tc>
          <w:tcPr>
            <w:tcW w:w="797" w:type="pct"/>
            <w:tcBorders>
              <w:top w:val="single" w:sz="4" w:space="0" w:color="000000"/>
              <w:left w:val="single" w:sz="4" w:space="0" w:color="000000"/>
              <w:bottom w:val="single" w:sz="4" w:space="0" w:color="000000"/>
              <w:right w:val="single" w:sz="4" w:space="0" w:color="000000"/>
            </w:tcBorders>
            <w:hideMark/>
          </w:tcPr>
          <w:p w14:paraId="6DBF6270" w14:textId="77777777" w:rsidR="00861579" w:rsidRDefault="00861579">
            <w:pPr>
              <w:spacing w:after="0" w:line="240" w:lineRule="auto"/>
              <w:jc w:val="center"/>
              <w:rPr>
                <w:rFonts w:ascii="Times New Roman" w:hAnsi="Times New Roman"/>
                <w:bCs/>
                <w:sz w:val="28"/>
                <w:szCs w:val="28"/>
                <w:lang w:eastAsia="uk-UA"/>
              </w:rPr>
            </w:pPr>
            <w:r>
              <w:rPr>
                <w:rFonts w:ascii="Times New Roman" w:hAnsi="Times New Roman"/>
                <w:sz w:val="28"/>
                <w:szCs w:val="28"/>
                <w:lang w:eastAsia="uk-UA"/>
              </w:rPr>
              <w:t>04.12.2023</w:t>
            </w:r>
          </w:p>
        </w:tc>
      </w:tr>
    </w:tbl>
    <w:p w14:paraId="7468A0EB" w14:textId="77777777" w:rsidR="00861579" w:rsidRDefault="00861579" w:rsidP="00861579">
      <w:pPr>
        <w:spacing w:after="0" w:line="240" w:lineRule="auto"/>
        <w:ind w:firstLine="709"/>
        <w:rPr>
          <w:rFonts w:ascii="Times New Roman" w:hAnsi="Times New Roman"/>
          <w:b/>
          <w:sz w:val="28"/>
          <w:szCs w:val="28"/>
          <w:lang w:val="uk-UA"/>
        </w:rPr>
      </w:pPr>
      <w:r>
        <w:rPr>
          <w:rFonts w:ascii="Times New Roman" w:hAnsi="Times New Roman"/>
          <w:b/>
          <w:sz w:val="28"/>
          <w:szCs w:val="28"/>
          <w:lang w:val="uk-UA"/>
        </w:rPr>
        <w:t xml:space="preserve">Студент – дипломник </w:t>
      </w:r>
      <w:r>
        <w:rPr>
          <w:rFonts w:ascii="Times New Roman" w:hAnsi="Times New Roman"/>
          <w:b/>
          <w:sz w:val="28"/>
          <w:szCs w:val="28"/>
          <w:u w:val="single"/>
          <w:lang w:val="uk-UA"/>
        </w:rPr>
        <w:t>___________________________</w:t>
      </w:r>
      <w:r>
        <w:rPr>
          <w:rFonts w:ascii="Times New Roman" w:hAnsi="Times New Roman"/>
          <w:b/>
          <w:sz w:val="28"/>
          <w:szCs w:val="28"/>
          <w:lang w:val="uk-UA"/>
        </w:rPr>
        <w:t>_</w:t>
      </w:r>
      <w:r>
        <w:rPr>
          <w:rFonts w:ascii="Times New Roman" w:hAnsi="Times New Roman"/>
          <w:sz w:val="28"/>
          <w:szCs w:val="28"/>
          <w:lang w:val="uk-UA"/>
        </w:rPr>
        <w:t xml:space="preserve">А.В. Дуков </w:t>
      </w:r>
    </w:p>
    <w:p w14:paraId="6CF24E81" w14:textId="77777777" w:rsidR="00861579" w:rsidRDefault="00861579" w:rsidP="00861579">
      <w:pPr>
        <w:spacing w:after="0" w:line="240" w:lineRule="auto"/>
        <w:ind w:firstLine="709"/>
        <w:rPr>
          <w:rFonts w:ascii="Times New Roman" w:hAnsi="Times New Roman"/>
          <w:lang w:val="uk-UA"/>
        </w:rPr>
      </w:pPr>
      <w:r>
        <w:rPr>
          <w:rFonts w:ascii="Times New Roman" w:hAnsi="Times New Roman"/>
          <w:b/>
          <w:sz w:val="28"/>
          <w:szCs w:val="28"/>
          <w:lang w:val="uk-UA"/>
        </w:rPr>
        <w:t xml:space="preserve">                                                      </w:t>
      </w:r>
      <w:r>
        <w:rPr>
          <w:rFonts w:ascii="Times New Roman" w:hAnsi="Times New Roman"/>
          <w:lang w:val="uk-UA"/>
        </w:rPr>
        <w:t>(підпис)</w:t>
      </w:r>
    </w:p>
    <w:p w14:paraId="26BAA3E0" w14:textId="77777777" w:rsidR="00861579" w:rsidRDefault="00861579" w:rsidP="00861579">
      <w:pPr>
        <w:spacing w:after="0" w:line="240" w:lineRule="auto"/>
        <w:ind w:firstLine="709"/>
        <w:rPr>
          <w:rFonts w:ascii="Times New Roman" w:hAnsi="Times New Roman"/>
          <w:sz w:val="28"/>
          <w:szCs w:val="28"/>
          <w:lang w:val="uk-UA"/>
        </w:rPr>
      </w:pPr>
      <w:r>
        <w:rPr>
          <w:rFonts w:ascii="Times New Roman" w:hAnsi="Times New Roman"/>
          <w:b/>
          <w:sz w:val="28"/>
          <w:szCs w:val="28"/>
          <w:lang w:val="uk-UA"/>
        </w:rPr>
        <w:t xml:space="preserve">Керівник проєкту </w:t>
      </w:r>
      <w:r>
        <w:rPr>
          <w:rFonts w:ascii="Times New Roman" w:hAnsi="Times New Roman"/>
          <w:sz w:val="28"/>
          <w:szCs w:val="28"/>
          <w:lang w:val="uk-UA"/>
        </w:rPr>
        <w:t>_______________________________ О.В. Гамова</w:t>
      </w:r>
    </w:p>
    <w:p w14:paraId="612D8956" w14:textId="77777777" w:rsidR="00861579" w:rsidRDefault="00861579" w:rsidP="00861579">
      <w:pPr>
        <w:spacing w:after="0" w:line="240" w:lineRule="auto"/>
        <w:ind w:firstLine="709"/>
        <w:rPr>
          <w:rFonts w:ascii="Times New Roman" w:hAnsi="Times New Roman"/>
          <w:lang w:val="uk-UA"/>
        </w:rPr>
      </w:pPr>
      <w:r>
        <w:rPr>
          <w:rFonts w:ascii="Times New Roman" w:hAnsi="Times New Roman"/>
          <w:sz w:val="28"/>
          <w:szCs w:val="28"/>
          <w:lang w:val="uk-UA"/>
        </w:rPr>
        <w:t xml:space="preserve">                                                        </w:t>
      </w:r>
      <w:r>
        <w:rPr>
          <w:rFonts w:ascii="Times New Roman" w:hAnsi="Times New Roman"/>
          <w:lang w:val="uk-UA"/>
        </w:rPr>
        <w:t>(підпис)</w:t>
      </w:r>
    </w:p>
    <w:p w14:paraId="2AFA9497" w14:textId="77777777" w:rsidR="00861579" w:rsidRDefault="00861579" w:rsidP="00861579">
      <w:pPr>
        <w:spacing w:after="0" w:line="240" w:lineRule="auto"/>
        <w:ind w:firstLine="709"/>
        <w:rPr>
          <w:rFonts w:ascii="Times New Roman" w:hAnsi="Times New Roman"/>
          <w:b/>
          <w:bCs/>
          <w:sz w:val="28"/>
          <w:szCs w:val="28"/>
          <w:lang w:val="uk-UA"/>
        </w:rPr>
      </w:pPr>
      <w:r>
        <w:rPr>
          <w:rFonts w:ascii="Times New Roman" w:hAnsi="Times New Roman"/>
          <w:b/>
          <w:bCs/>
          <w:sz w:val="28"/>
          <w:szCs w:val="28"/>
          <w:lang w:val="uk-UA"/>
        </w:rPr>
        <w:t>Нормоконтроль пройдено</w:t>
      </w:r>
    </w:p>
    <w:p w14:paraId="6A23315B" w14:textId="77777777" w:rsidR="00861579" w:rsidRDefault="00861579" w:rsidP="00861579">
      <w:pPr>
        <w:spacing w:after="0" w:line="240" w:lineRule="auto"/>
        <w:ind w:left="4678" w:hanging="3969"/>
        <w:rPr>
          <w:rFonts w:ascii="Times New Roman" w:hAnsi="Times New Roman"/>
          <w:bCs/>
          <w:sz w:val="28"/>
          <w:szCs w:val="28"/>
          <w:lang w:val="uk-UA"/>
        </w:rPr>
      </w:pPr>
      <w:r>
        <w:rPr>
          <w:rFonts w:ascii="Times New Roman" w:hAnsi="Times New Roman"/>
          <w:b/>
          <w:bCs/>
          <w:sz w:val="28"/>
          <w:szCs w:val="28"/>
          <w:lang w:val="uk-UA"/>
        </w:rPr>
        <w:t xml:space="preserve">Нормоконтролер _______________________________ </w:t>
      </w:r>
      <w:r>
        <w:rPr>
          <w:rFonts w:ascii="Times New Roman" w:hAnsi="Times New Roman"/>
          <w:sz w:val="28"/>
          <w:szCs w:val="28"/>
          <w:lang w:val="uk-UA"/>
        </w:rPr>
        <w:t>О.В. Гамова</w:t>
      </w:r>
      <w:r>
        <w:rPr>
          <w:rFonts w:ascii="Times New Roman" w:hAnsi="Times New Roman"/>
          <w:b/>
          <w:bCs/>
          <w:sz w:val="28"/>
          <w:szCs w:val="28"/>
          <w:lang w:val="uk-UA"/>
        </w:rPr>
        <w:t xml:space="preserve"> </w:t>
      </w:r>
      <w:r>
        <w:rPr>
          <w:rFonts w:ascii="Times New Roman" w:hAnsi="Times New Roman"/>
          <w:sz w:val="24"/>
          <w:szCs w:val="24"/>
          <w:lang w:val="uk-UA"/>
        </w:rPr>
        <w:t>(підпис)</w:t>
      </w:r>
      <w:r>
        <w:rPr>
          <w:rFonts w:ascii="Times New Roman" w:hAnsi="Times New Roman"/>
          <w:bCs/>
          <w:color w:val="000000"/>
          <w:sz w:val="28"/>
          <w:szCs w:val="28"/>
          <w:shd w:val="clear" w:color="auto" w:fill="FFFFFF"/>
          <w:lang w:val="uk-UA"/>
        </w:rPr>
        <w:br w:type="page"/>
      </w:r>
      <w:r>
        <w:rPr>
          <w:rFonts w:ascii="Times New Roman" w:hAnsi="Times New Roman"/>
          <w:bCs/>
          <w:sz w:val="28"/>
          <w:szCs w:val="28"/>
          <w:lang w:val="uk-UA"/>
        </w:rPr>
        <w:lastRenderedPageBreak/>
        <w:t>РЕФЕРАТ</w:t>
      </w:r>
    </w:p>
    <w:p w14:paraId="63295B5B" w14:textId="77777777" w:rsidR="00861579" w:rsidRDefault="00861579" w:rsidP="00861579">
      <w:pPr>
        <w:spacing w:after="0" w:line="360" w:lineRule="auto"/>
        <w:rPr>
          <w:rFonts w:ascii="Times New Roman" w:hAnsi="Times New Roman"/>
          <w:sz w:val="28"/>
          <w:szCs w:val="28"/>
          <w:highlight w:val="yellow"/>
          <w:u w:val="single"/>
          <w:lang w:val="uk-UA"/>
        </w:rPr>
      </w:pPr>
    </w:p>
    <w:p w14:paraId="44A29018" w14:textId="77777777" w:rsidR="00861579" w:rsidRDefault="00861579" w:rsidP="00861579">
      <w:pPr>
        <w:spacing w:after="0" w:line="360" w:lineRule="auto"/>
        <w:rPr>
          <w:rFonts w:ascii="Times New Roman" w:hAnsi="Times New Roman"/>
          <w:sz w:val="28"/>
          <w:szCs w:val="28"/>
          <w:highlight w:val="yellow"/>
          <w:u w:val="single"/>
          <w:lang w:val="uk-UA"/>
        </w:rPr>
      </w:pPr>
    </w:p>
    <w:p w14:paraId="2B7EC0FC" w14:textId="6C00FB0E" w:rsidR="00861579" w:rsidRDefault="00861579" w:rsidP="00861579">
      <w:pPr>
        <w:pStyle w:val="2"/>
        <w:spacing w:after="0" w:line="360" w:lineRule="auto"/>
        <w:ind w:left="0" w:firstLine="709"/>
        <w:jc w:val="both"/>
        <w:rPr>
          <w:bCs/>
          <w:sz w:val="28"/>
          <w:szCs w:val="28"/>
          <w:lang w:val="uk-UA"/>
        </w:rPr>
      </w:pPr>
      <w:r>
        <w:rPr>
          <w:sz w:val="28"/>
          <w:szCs w:val="28"/>
          <w:lang w:val="uk-UA" w:eastAsia="en-US"/>
        </w:rPr>
        <w:t>Кваліфікаційна робота:</w:t>
      </w:r>
      <w:r>
        <w:rPr>
          <w:sz w:val="28"/>
          <w:szCs w:val="28"/>
          <w:lang w:val="uk-UA"/>
        </w:rPr>
        <w:t xml:space="preserve"> </w:t>
      </w:r>
      <w:r>
        <w:rPr>
          <w:bCs/>
          <w:sz w:val="28"/>
          <w:szCs w:val="28"/>
          <w:lang w:val="uk-UA"/>
        </w:rPr>
        <w:t>87 с., 16 рис., 3 табл., 1 додаток, 62 джерела.</w:t>
      </w:r>
    </w:p>
    <w:p w14:paraId="38BE5C56" w14:textId="77777777" w:rsidR="00861579" w:rsidRDefault="00861579" w:rsidP="00861579">
      <w:pPr>
        <w:spacing w:after="0" w:line="36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Об'єктом дослідження є дослідження є науково-методичні основи розвитку ринку землі в Україні.</w:t>
      </w:r>
    </w:p>
    <w:p w14:paraId="79E93272" w14:textId="77777777" w:rsidR="00861579" w:rsidRDefault="00861579" w:rsidP="00861579">
      <w:pPr>
        <w:spacing w:after="0" w:line="36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Предметом дослідження є теоретичні та практичні основи розвитку ринку землі в Україні в умовах децентралізації.</w:t>
      </w:r>
    </w:p>
    <w:p w14:paraId="02412C24" w14:textId="77777777" w:rsidR="00861579" w:rsidRDefault="00861579" w:rsidP="0086157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Мета роботи – вивчення перспектив розвитку ринку землі в Україні в умовах децентралізації. </w:t>
      </w:r>
    </w:p>
    <w:p w14:paraId="194703C6" w14:textId="77777777" w:rsidR="00861579" w:rsidRDefault="00861579" w:rsidP="00861579">
      <w:pPr>
        <w:pStyle w:val="a6"/>
        <w:spacing w:after="0" w:line="360" w:lineRule="auto"/>
        <w:ind w:firstLine="709"/>
        <w:jc w:val="both"/>
        <w:rPr>
          <w:sz w:val="28"/>
          <w:szCs w:val="28"/>
          <w:lang w:val="uk-UA"/>
        </w:rPr>
      </w:pPr>
      <w:r>
        <w:rPr>
          <w:sz w:val="28"/>
          <w:szCs w:val="28"/>
          <w:lang w:val="uk-UA"/>
        </w:rPr>
        <w:t>Методи дослідження – статистичний аналіз, графічний, аналітичний, факторний аналіз, діалектичний, абстрактно-логічний, порівняльний аналіз.</w:t>
      </w:r>
    </w:p>
    <w:p w14:paraId="54687A3A" w14:textId="77777777" w:rsidR="00861579" w:rsidRDefault="00861579" w:rsidP="00861579">
      <w:pPr>
        <w:widowControl w:val="0"/>
        <w:autoSpaceDE w:val="0"/>
        <w:autoSpaceDN w:val="0"/>
        <w:adjustRightInd w:val="0"/>
        <w:spacing w:after="0" w:line="360" w:lineRule="auto"/>
        <w:ind w:firstLine="709"/>
        <w:jc w:val="both"/>
        <w:rPr>
          <w:rFonts w:ascii="Times New Roman" w:hAnsi="Times New Roman"/>
          <w:spacing w:val="-2"/>
          <w:sz w:val="28"/>
          <w:szCs w:val="28"/>
          <w:lang w:val="uk-UA"/>
        </w:rPr>
      </w:pPr>
      <w:r>
        <w:rPr>
          <w:rFonts w:ascii="Times New Roman" w:hAnsi="Times New Roman"/>
          <w:bCs/>
          <w:sz w:val="28"/>
          <w:szCs w:val="28"/>
          <w:lang w:val="uk-UA"/>
        </w:rPr>
        <w:t xml:space="preserve">У першому розділі кваліфікаційної роботи </w:t>
      </w:r>
      <w:r>
        <w:rPr>
          <w:rFonts w:ascii="Times New Roman" w:eastAsia="TimesNewRoman" w:hAnsi="Times New Roman"/>
          <w:sz w:val="28"/>
          <w:szCs w:val="28"/>
          <w:lang w:val="uk-UA"/>
        </w:rPr>
        <w:t>досліджено теоретичні підходи до визначення поняття «ринок землі»; виокремлено чинники розвитку земель сільськогосподарського призначення; визначено особливості реалізації земельної реформи в умовах децентралізації. У другому розділі з’ясовано передумови формування ринку землі в Україні; вивчено аналітику стану земельного ринку в національній економіці; виокремлено актуальні проблеми ринку землі в Україні. У третьому розділі вивчено європейський досвіду функціонування ринку землі; визначено перспективи розвитку земельних відносин та ринку землі в Україні</w:t>
      </w:r>
      <w:r>
        <w:rPr>
          <w:rFonts w:ascii="Times New Roman" w:hAnsi="Times New Roman"/>
          <w:spacing w:val="-2"/>
          <w:sz w:val="28"/>
          <w:szCs w:val="28"/>
          <w:lang w:val="uk-UA"/>
        </w:rPr>
        <w:t xml:space="preserve">. </w:t>
      </w:r>
    </w:p>
    <w:p w14:paraId="4725F5DC" w14:textId="77777777" w:rsidR="00861579" w:rsidRDefault="00861579" w:rsidP="00861579">
      <w:pPr>
        <w:tabs>
          <w:tab w:val="num" w:pos="1134"/>
        </w:tabs>
        <w:spacing w:after="0" w:line="360" w:lineRule="auto"/>
        <w:ind w:firstLine="709"/>
        <w:jc w:val="both"/>
        <w:rPr>
          <w:rFonts w:ascii="Times New Roman" w:hAnsi="Times New Roman"/>
          <w:bCs/>
          <w:sz w:val="28"/>
          <w:szCs w:val="28"/>
          <w:lang w:val="uk-UA"/>
        </w:rPr>
      </w:pPr>
      <w:r>
        <w:rPr>
          <w:rFonts w:ascii="Times New Roman" w:hAnsi="Times New Roman"/>
          <w:sz w:val="28"/>
          <w:szCs w:val="28"/>
          <w:lang w:val="uk-UA"/>
        </w:rPr>
        <w:t xml:space="preserve">РИНОК ЗЕМЛІ, ЧИННИКИ РОЗВИТКУ, ДЕЦЕНТРАЛІЗАЦІЯ, ПРОБЛЕМИ, ПЕРСПЕКТИВИ, ЄВРОПЕЙСЬКИЙ СОЮЗ, ЗАРУБІЖНИЙ ДОСВІД </w:t>
      </w:r>
    </w:p>
    <w:p w14:paraId="1655DD41" w14:textId="77777777" w:rsidR="00861579" w:rsidRDefault="00861579" w:rsidP="00861579">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br w:type="page"/>
      </w:r>
      <w:r>
        <w:rPr>
          <w:rFonts w:ascii="Times New Roman" w:hAnsi="Times New Roman"/>
          <w:bCs/>
          <w:sz w:val="28"/>
          <w:szCs w:val="28"/>
          <w:lang w:val="uk-UA"/>
        </w:rPr>
        <w:lastRenderedPageBreak/>
        <w:t>SUMMARY</w:t>
      </w:r>
    </w:p>
    <w:p w14:paraId="7715C267" w14:textId="77777777" w:rsidR="00861579" w:rsidRDefault="00861579" w:rsidP="00861579">
      <w:pPr>
        <w:spacing w:after="0" w:line="360" w:lineRule="auto"/>
        <w:jc w:val="center"/>
        <w:rPr>
          <w:rFonts w:ascii="Times New Roman" w:hAnsi="Times New Roman"/>
          <w:bCs/>
          <w:sz w:val="28"/>
          <w:szCs w:val="28"/>
          <w:lang w:val="uk-UA"/>
        </w:rPr>
      </w:pPr>
    </w:p>
    <w:p w14:paraId="18CFE7AD" w14:textId="5A383070" w:rsidR="00861579" w:rsidRDefault="00861579" w:rsidP="0086157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Qualification work: 87 pages, 16 figures, 3 tables, 1 appendix, 62 sources.</w:t>
      </w:r>
    </w:p>
    <w:p w14:paraId="7AF78DDE" w14:textId="77777777" w:rsidR="00861579" w:rsidRDefault="00861579" w:rsidP="0086157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The object of the study is the study of the scientific and methodological foundations of the development of the land market in Ukraine.</w:t>
      </w:r>
    </w:p>
    <w:p w14:paraId="060A7C6E" w14:textId="77777777" w:rsidR="00861579" w:rsidRDefault="00861579" w:rsidP="0086157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The subject of the study is the theoretical and practical foundations of the development of the land market in Ukraine under conditions of decentralization.</w:t>
      </w:r>
    </w:p>
    <w:p w14:paraId="5B544853" w14:textId="77777777" w:rsidR="00861579" w:rsidRDefault="00861579" w:rsidP="0086157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The purpose of the work is to study the prospects for the development of the land market in Ukraine under conditions of decentralization.</w:t>
      </w:r>
    </w:p>
    <w:p w14:paraId="4B67731D" w14:textId="77777777" w:rsidR="00861579" w:rsidRDefault="00861579" w:rsidP="0086157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Research methods – statistical analysis, graphical, analytical, factor analysis, dialectical, abstract-logical, comparative analysis.</w:t>
      </w:r>
    </w:p>
    <w:p w14:paraId="5AB80D01" w14:textId="77777777" w:rsidR="00861579" w:rsidRDefault="00861579" w:rsidP="0086157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In the first chapter of the qualification work, theoretical approaches to the definition of the concept of "land market" were investigated; the factors of agricultural land development are singled out; the peculiarities of the implementation of land reform in conditions of decentralization are determined. In the second chapter, the prerequisites for the formation of the land market in Ukraine are clarified; analyzed the state of the land market in the national economy; actual problems of the land market in Ukraine are highlighted.</w:t>
      </w:r>
      <w:r>
        <w:rPr>
          <w:lang w:val="en-US"/>
        </w:rPr>
        <w:t xml:space="preserve"> </w:t>
      </w:r>
      <w:r>
        <w:rPr>
          <w:rFonts w:ascii="Times New Roman" w:hAnsi="Times New Roman"/>
          <w:bCs/>
          <w:sz w:val="28"/>
          <w:szCs w:val="28"/>
          <w:lang w:val="uk-UA"/>
        </w:rPr>
        <w:t>In the third chapter, the European experience of the functioning of the land market is studied; prospects for the development of land relations and the land market in Ukraine are defined.</w:t>
      </w:r>
    </w:p>
    <w:p w14:paraId="61D7C7A9" w14:textId="77777777" w:rsidR="00861579" w:rsidRDefault="00861579" w:rsidP="0086157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LAND MARKET, FACTORS OF DEVELOPMENT, DECENTRALIZATION, PROBLEMS, PROSPECTS, EUROPEAN UNION, FOREIGN EXPERIENCE</w:t>
      </w:r>
    </w:p>
    <w:p w14:paraId="2E13989B" w14:textId="77777777" w:rsidR="00861579" w:rsidRDefault="00861579" w:rsidP="00861579">
      <w:pPr>
        <w:spacing w:after="0" w:line="360" w:lineRule="auto"/>
        <w:ind w:firstLine="709"/>
        <w:jc w:val="both"/>
        <w:rPr>
          <w:rFonts w:ascii="Times New Roman" w:hAnsi="Times New Roman"/>
          <w:bCs/>
          <w:sz w:val="28"/>
          <w:szCs w:val="28"/>
          <w:lang w:val="uk-UA"/>
        </w:rPr>
      </w:pPr>
    </w:p>
    <w:p w14:paraId="40D22F9A" w14:textId="77777777" w:rsidR="00861579" w:rsidRDefault="00861579" w:rsidP="00861579">
      <w:pPr>
        <w:spacing w:after="0" w:line="360" w:lineRule="auto"/>
        <w:ind w:firstLine="709"/>
        <w:jc w:val="both"/>
        <w:rPr>
          <w:rFonts w:ascii="Times New Roman" w:hAnsi="Times New Roman"/>
          <w:bCs/>
          <w:sz w:val="28"/>
          <w:szCs w:val="28"/>
          <w:lang w:val="uk-UA"/>
        </w:rPr>
      </w:pPr>
    </w:p>
    <w:p w14:paraId="5A78F0C0" w14:textId="77777777" w:rsidR="00861579" w:rsidRDefault="00861579" w:rsidP="00861579">
      <w:pPr>
        <w:spacing w:after="0" w:line="360" w:lineRule="auto"/>
        <w:jc w:val="center"/>
        <w:rPr>
          <w:rFonts w:ascii="Times New Roman" w:hAnsi="Times New Roman"/>
          <w:bCs/>
          <w:sz w:val="28"/>
          <w:szCs w:val="28"/>
          <w:lang w:val="uk-UA"/>
        </w:rPr>
      </w:pPr>
    </w:p>
    <w:p w14:paraId="6CB8CC5D" w14:textId="77777777" w:rsidR="00861579" w:rsidRDefault="00861579" w:rsidP="00861579">
      <w:pPr>
        <w:spacing w:after="0" w:line="360" w:lineRule="auto"/>
        <w:jc w:val="center"/>
        <w:rPr>
          <w:rFonts w:ascii="Times New Roman" w:hAnsi="Times New Roman"/>
          <w:bCs/>
          <w:sz w:val="28"/>
          <w:szCs w:val="28"/>
          <w:lang w:val="uk-UA"/>
        </w:rPr>
      </w:pPr>
    </w:p>
    <w:p w14:paraId="08850B18" w14:textId="77777777" w:rsidR="00861579" w:rsidRDefault="00861579" w:rsidP="00861579">
      <w:pPr>
        <w:spacing w:after="0" w:line="360" w:lineRule="auto"/>
        <w:jc w:val="center"/>
        <w:rPr>
          <w:rFonts w:ascii="Times New Roman" w:hAnsi="Times New Roman"/>
          <w:bCs/>
          <w:sz w:val="28"/>
          <w:szCs w:val="28"/>
          <w:lang w:val="uk-UA"/>
        </w:rPr>
      </w:pPr>
    </w:p>
    <w:p w14:paraId="73073C35" w14:textId="77777777" w:rsidR="00861579" w:rsidRDefault="00861579" w:rsidP="00861579">
      <w:pPr>
        <w:spacing w:after="0" w:line="360" w:lineRule="auto"/>
        <w:jc w:val="center"/>
        <w:rPr>
          <w:rFonts w:ascii="Times New Roman" w:hAnsi="Times New Roman"/>
          <w:bCs/>
          <w:sz w:val="28"/>
          <w:szCs w:val="28"/>
          <w:lang w:val="uk-UA"/>
        </w:rPr>
      </w:pPr>
    </w:p>
    <w:p w14:paraId="779DA8B3" w14:textId="77777777" w:rsidR="00861579" w:rsidRDefault="00861579" w:rsidP="00861579">
      <w:pPr>
        <w:spacing w:after="0" w:line="360" w:lineRule="auto"/>
        <w:jc w:val="center"/>
        <w:rPr>
          <w:rFonts w:ascii="Times New Roman" w:hAnsi="Times New Roman"/>
          <w:sz w:val="28"/>
          <w:szCs w:val="28"/>
          <w:lang w:val="uk-UA"/>
        </w:rPr>
      </w:pPr>
      <w:r>
        <w:rPr>
          <w:rFonts w:ascii="Times New Roman" w:hAnsi="Times New Roman"/>
          <w:bCs/>
          <w:sz w:val="28"/>
          <w:szCs w:val="28"/>
          <w:lang w:val="uk-UA"/>
        </w:rPr>
        <w:br w:type="page"/>
      </w:r>
      <w:r>
        <w:rPr>
          <w:rFonts w:ascii="Times New Roman" w:hAnsi="Times New Roman"/>
          <w:sz w:val="28"/>
          <w:szCs w:val="28"/>
          <w:lang w:val="uk-UA"/>
        </w:rPr>
        <w:lastRenderedPageBreak/>
        <w:t>ПЕРЕЛІК УМОВНИХ ПОСИЛАНЬ, СИМВОЛІВ, ОДИНИЦЬ, СКОРОЧЕНЬ І ТЕРМІНІВ</w:t>
      </w:r>
    </w:p>
    <w:p w14:paraId="765DC725" w14:textId="77777777" w:rsidR="00861579" w:rsidRDefault="00861579" w:rsidP="00861579">
      <w:pPr>
        <w:pStyle w:val="2"/>
        <w:spacing w:after="0" w:line="360" w:lineRule="auto"/>
        <w:ind w:left="0"/>
        <w:jc w:val="center"/>
        <w:rPr>
          <w:sz w:val="28"/>
          <w:szCs w:val="28"/>
          <w:lang w:val="uk-UA"/>
        </w:rPr>
      </w:pPr>
    </w:p>
    <w:p w14:paraId="06ADDAD8" w14:textId="77777777" w:rsidR="00861579" w:rsidRDefault="00861579" w:rsidP="00861579">
      <w:pPr>
        <w:pStyle w:val="2"/>
        <w:spacing w:after="0" w:line="360" w:lineRule="auto"/>
        <w:ind w:left="0"/>
        <w:jc w:val="center"/>
        <w:rPr>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861579" w14:paraId="143A4A12" w14:textId="77777777" w:rsidTr="00861579">
        <w:tc>
          <w:tcPr>
            <w:tcW w:w="2499" w:type="pct"/>
            <w:tcBorders>
              <w:top w:val="single" w:sz="4" w:space="0" w:color="auto"/>
              <w:left w:val="single" w:sz="4" w:space="0" w:color="auto"/>
              <w:bottom w:val="single" w:sz="4" w:space="0" w:color="auto"/>
              <w:right w:val="single" w:sz="4" w:space="0" w:color="auto"/>
            </w:tcBorders>
            <w:hideMark/>
          </w:tcPr>
          <w:p w14:paraId="56B14272" w14:textId="77777777" w:rsidR="00861579" w:rsidRDefault="00861579">
            <w:pPr>
              <w:pStyle w:val="2"/>
              <w:spacing w:after="0" w:line="360" w:lineRule="auto"/>
              <w:ind w:left="0"/>
              <w:rPr>
                <w:bCs/>
                <w:sz w:val="28"/>
                <w:szCs w:val="28"/>
                <w:lang w:val="uk-UA"/>
              </w:rPr>
            </w:pPr>
            <w:r>
              <w:rPr>
                <w:bCs/>
                <w:sz w:val="28"/>
                <w:szCs w:val="28"/>
                <w:lang w:val="uk-UA"/>
              </w:rPr>
              <w:t>Скорочення</w:t>
            </w:r>
          </w:p>
        </w:tc>
        <w:tc>
          <w:tcPr>
            <w:tcW w:w="2501" w:type="pct"/>
            <w:tcBorders>
              <w:top w:val="single" w:sz="4" w:space="0" w:color="auto"/>
              <w:left w:val="single" w:sz="4" w:space="0" w:color="auto"/>
              <w:bottom w:val="single" w:sz="4" w:space="0" w:color="auto"/>
              <w:right w:val="single" w:sz="4" w:space="0" w:color="auto"/>
            </w:tcBorders>
            <w:hideMark/>
          </w:tcPr>
          <w:p w14:paraId="694EEF2C" w14:textId="77777777" w:rsidR="00861579" w:rsidRDefault="00861579">
            <w:pPr>
              <w:pStyle w:val="2"/>
              <w:spacing w:after="0" w:line="360" w:lineRule="auto"/>
              <w:ind w:left="0"/>
              <w:rPr>
                <w:bCs/>
                <w:sz w:val="28"/>
                <w:szCs w:val="28"/>
                <w:lang w:val="uk-UA"/>
              </w:rPr>
            </w:pPr>
            <w:r>
              <w:rPr>
                <w:bCs/>
                <w:sz w:val="28"/>
                <w:szCs w:val="28"/>
                <w:lang w:val="uk-UA"/>
              </w:rPr>
              <w:t>Слово/словосполучення/</w:t>
            </w:r>
          </w:p>
        </w:tc>
      </w:tr>
      <w:tr w:rsidR="00861579" w14:paraId="45DC59EA" w14:textId="77777777" w:rsidTr="00861579">
        <w:tc>
          <w:tcPr>
            <w:tcW w:w="2499" w:type="pct"/>
            <w:tcBorders>
              <w:top w:val="single" w:sz="4" w:space="0" w:color="auto"/>
              <w:left w:val="single" w:sz="4" w:space="0" w:color="auto"/>
              <w:bottom w:val="single" w:sz="4" w:space="0" w:color="auto"/>
              <w:right w:val="single" w:sz="4" w:space="0" w:color="auto"/>
            </w:tcBorders>
            <w:hideMark/>
          </w:tcPr>
          <w:p w14:paraId="1B385B46" w14:textId="77777777" w:rsidR="00861579" w:rsidRDefault="00861579">
            <w:pPr>
              <w:pStyle w:val="2"/>
              <w:spacing w:after="0" w:line="360" w:lineRule="auto"/>
              <w:ind w:left="0"/>
              <w:rPr>
                <w:bCs/>
                <w:sz w:val="28"/>
                <w:szCs w:val="28"/>
                <w:lang w:val="uk-UA"/>
              </w:rPr>
            </w:pPr>
            <w:r>
              <w:rPr>
                <w:bCs/>
                <w:sz w:val="28"/>
                <w:szCs w:val="28"/>
                <w:lang w:val="uk-UA"/>
              </w:rPr>
              <w:t>ЄС</w:t>
            </w:r>
          </w:p>
        </w:tc>
        <w:tc>
          <w:tcPr>
            <w:tcW w:w="2501" w:type="pct"/>
            <w:tcBorders>
              <w:top w:val="single" w:sz="4" w:space="0" w:color="auto"/>
              <w:left w:val="single" w:sz="4" w:space="0" w:color="auto"/>
              <w:bottom w:val="single" w:sz="4" w:space="0" w:color="auto"/>
              <w:right w:val="single" w:sz="4" w:space="0" w:color="auto"/>
            </w:tcBorders>
            <w:hideMark/>
          </w:tcPr>
          <w:p w14:paraId="5C1251E3" w14:textId="77777777" w:rsidR="00861579" w:rsidRDefault="00861579">
            <w:pPr>
              <w:pStyle w:val="2"/>
              <w:spacing w:after="0" w:line="360" w:lineRule="auto"/>
              <w:ind w:left="0"/>
              <w:rPr>
                <w:bCs/>
                <w:sz w:val="28"/>
                <w:szCs w:val="28"/>
                <w:lang w:val="uk-UA"/>
              </w:rPr>
            </w:pPr>
            <w:r>
              <w:rPr>
                <w:bCs/>
                <w:sz w:val="28"/>
                <w:szCs w:val="28"/>
                <w:lang w:val="uk-UA"/>
              </w:rPr>
              <w:t>Європейський Союз</w:t>
            </w:r>
          </w:p>
        </w:tc>
      </w:tr>
    </w:tbl>
    <w:p w14:paraId="317247CA" w14:textId="77777777" w:rsidR="00861579" w:rsidRDefault="00861579" w:rsidP="00861579">
      <w:pPr>
        <w:rPr>
          <w:b/>
          <w:sz w:val="28"/>
          <w:szCs w:val="28"/>
          <w:lang w:val="uk-UA"/>
        </w:rPr>
      </w:pPr>
    </w:p>
    <w:p w14:paraId="0838EBCD" w14:textId="38BE3855" w:rsidR="00861579" w:rsidRDefault="00861579">
      <w:pPr>
        <w:spacing w:after="160" w:line="259" w:lineRule="auto"/>
        <w:rPr>
          <w:b/>
          <w:sz w:val="28"/>
          <w:szCs w:val="28"/>
          <w:lang w:val="uk-UA"/>
        </w:rPr>
      </w:pPr>
      <w:r>
        <w:rPr>
          <w:b/>
          <w:sz w:val="28"/>
          <w:szCs w:val="28"/>
          <w:lang w:val="uk-UA"/>
        </w:rPr>
        <w:br w:type="page"/>
      </w:r>
    </w:p>
    <w:p w14:paraId="677A9F42" w14:textId="40C7987D" w:rsidR="00431B33" w:rsidRDefault="00431B33" w:rsidP="00431B33">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ВСТУП</w:t>
      </w:r>
    </w:p>
    <w:p w14:paraId="3C378BCD" w14:textId="77777777" w:rsidR="00431B33" w:rsidRDefault="00431B33" w:rsidP="00431B33">
      <w:pPr>
        <w:spacing w:after="0" w:line="360" w:lineRule="auto"/>
        <w:ind w:firstLine="709"/>
        <w:jc w:val="both"/>
        <w:rPr>
          <w:rFonts w:ascii="Times New Roman" w:hAnsi="Times New Roman"/>
          <w:sz w:val="28"/>
          <w:szCs w:val="28"/>
          <w:lang w:val="uk-UA"/>
        </w:rPr>
      </w:pPr>
    </w:p>
    <w:p w14:paraId="09A97326" w14:textId="5C016DB9" w:rsidR="00412274" w:rsidRPr="00412274" w:rsidRDefault="00431B33" w:rsidP="00412274">
      <w:pPr>
        <w:spacing w:after="0" w:line="360" w:lineRule="auto"/>
        <w:ind w:firstLine="709"/>
        <w:jc w:val="both"/>
        <w:rPr>
          <w:rFonts w:ascii="Times New Roman" w:hAnsi="Times New Roman"/>
          <w:sz w:val="28"/>
          <w:szCs w:val="28"/>
          <w:lang w:val="uk-UA"/>
        </w:rPr>
      </w:pPr>
      <w:r w:rsidRPr="00412274">
        <w:rPr>
          <w:rFonts w:ascii="Times New Roman" w:hAnsi="Times New Roman"/>
          <w:b/>
          <w:bCs/>
          <w:sz w:val="28"/>
          <w:szCs w:val="28"/>
          <w:lang w:val="uk-UA"/>
        </w:rPr>
        <w:t>Актуальність.</w:t>
      </w:r>
      <w:r w:rsidRPr="00412274">
        <w:rPr>
          <w:rFonts w:ascii="Times New Roman" w:hAnsi="Times New Roman"/>
          <w:sz w:val="28"/>
          <w:szCs w:val="28"/>
          <w:lang w:val="uk-UA"/>
        </w:rPr>
        <w:t xml:space="preserve"> </w:t>
      </w:r>
      <w:r w:rsidR="00412274" w:rsidRPr="00412274">
        <w:rPr>
          <w:rFonts w:ascii="Times New Roman" w:hAnsi="Times New Roman"/>
          <w:sz w:val="28"/>
          <w:szCs w:val="28"/>
          <w:lang w:val="uk-UA"/>
        </w:rPr>
        <w:t>Потенціал національного земельного фонду визначає можливості та створює значні перспективи, дає конкурентні переваги на міжнародному рівні. Зазначені потенційні можливості можуть бути реалізовані лише за умови розробки та реалізації ефективної моделі відносин власності, яка передбачає збалансування інтересів учасників ринку землі та визначила місце України як держави з стійкою конкурентною позицією на світовому ринку на основі раціонального природокористування та ефективного використання ресурсів загалом.</w:t>
      </w:r>
    </w:p>
    <w:p w14:paraId="233F8885" w14:textId="7DCDA247" w:rsidR="00412274" w:rsidRDefault="00412274" w:rsidP="00412274">
      <w:pPr>
        <w:spacing w:after="0" w:line="360" w:lineRule="auto"/>
        <w:ind w:firstLine="709"/>
        <w:jc w:val="both"/>
        <w:rPr>
          <w:rFonts w:ascii="Times New Roman" w:hAnsi="Times New Roman"/>
          <w:sz w:val="28"/>
          <w:szCs w:val="28"/>
          <w:lang w:val="uk-UA"/>
        </w:rPr>
      </w:pPr>
      <w:r w:rsidRPr="00412274">
        <w:rPr>
          <w:rFonts w:ascii="Times New Roman" w:hAnsi="Times New Roman"/>
          <w:sz w:val="28"/>
          <w:szCs w:val="28"/>
          <w:lang w:val="uk-UA"/>
        </w:rPr>
        <w:t>В умовах євроінтеграції нагальною потребою є побудова ефективних відносин власності на національному рівні, тобто формування нової моделі землекористування, яка є симбіозом інтересів усіх учасників ринку. Можливості національної економіки при цьому є об’єктивними умовами, які визначають необхідність створення ринку землі.</w:t>
      </w:r>
    </w:p>
    <w:p w14:paraId="636C2C1C" w14:textId="16F059AF" w:rsidR="00412274" w:rsidRDefault="00412274" w:rsidP="00431B33">
      <w:pPr>
        <w:spacing w:after="0" w:line="360" w:lineRule="auto"/>
        <w:ind w:firstLine="709"/>
        <w:jc w:val="both"/>
        <w:rPr>
          <w:rFonts w:ascii="Times New Roman" w:hAnsi="Times New Roman"/>
          <w:sz w:val="28"/>
          <w:szCs w:val="28"/>
          <w:lang w:val="uk-UA"/>
        </w:rPr>
      </w:pPr>
      <w:r w:rsidRPr="00412274">
        <w:rPr>
          <w:rFonts w:ascii="Times New Roman" w:hAnsi="Times New Roman"/>
          <w:sz w:val="28"/>
          <w:szCs w:val="28"/>
          <w:lang w:val="uk-UA"/>
        </w:rPr>
        <w:t xml:space="preserve">Питання щодо формування ринку землі, його особливостей та чинників впливу є предметом дискусій для науковців та  фахівців практиків у галузі землекористування. Визначену проблематику досліджували українські науковці, такі як: </w:t>
      </w:r>
      <w:r>
        <w:rPr>
          <w:rFonts w:ascii="Times New Roman" w:hAnsi="Times New Roman"/>
          <w:sz w:val="28"/>
          <w:szCs w:val="28"/>
          <w:lang w:val="uk-UA"/>
        </w:rPr>
        <w:t xml:space="preserve">Д. Бабміндра, </w:t>
      </w:r>
      <w:r w:rsidRPr="00412274">
        <w:rPr>
          <w:rFonts w:ascii="Times New Roman" w:hAnsi="Times New Roman"/>
          <w:sz w:val="28"/>
          <w:szCs w:val="28"/>
          <w:lang w:val="uk-UA"/>
        </w:rPr>
        <w:t>Ю. Лузан, I. Колесник, Ю. Лупенко, О.</w:t>
      </w:r>
      <w:r>
        <w:rPr>
          <w:rFonts w:ascii="Times New Roman" w:hAnsi="Times New Roman"/>
          <w:sz w:val="28"/>
          <w:szCs w:val="28"/>
          <w:lang w:val="uk-UA"/>
        </w:rPr>
        <w:t> </w:t>
      </w:r>
      <w:r w:rsidRPr="00412274">
        <w:rPr>
          <w:rFonts w:ascii="Times New Roman" w:hAnsi="Times New Roman"/>
          <w:sz w:val="28"/>
          <w:szCs w:val="28"/>
          <w:lang w:val="uk-UA"/>
        </w:rPr>
        <w:t xml:space="preserve">Ходаківська, М. Мартинюк, Б.  Пасхавер та інші. Ключовими аспектами аналізу є  важливі питання  та ризики, які виникають в процесі запровадження земельної реформи, її можливі перспективи, формування ринку землі під впливом особливостей системи господарювання на національному рівні, обіг земель тощо. </w:t>
      </w:r>
    </w:p>
    <w:p w14:paraId="4F580874" w14:textId="562327DA" w:rsidR="00412274" w:rsidRPr="00412274" w:rsidRDefault="00431B33" w:rsidP="00412274">
      <w:pPr>
        <w:spacing w:after="0" w:line="360" w:lineRule="auto"/>
        <w:ind w:firstLine="709"/>
        <w:jc w:val="both"/>
        <w:rPr>
          <w:rFonts w:ascii="Times New Roman" w:hAnsi="Times New Roman"/>
          <w:sz w:val="28"/>
          <w:szCs w:val="28"/>
          <w:lang w:val="uk-UA"/>
        </w:rPr>
      </w:pPr>
      <w:r w:rsidRPr="00412274">
        <w:rPr>
          <w:rFonts w:ascii="Times New Roman" w:hAnsi="Times New Roman"/>
          <w:b/>
          <w:bCs/>
          <w:sz w:val="28"/>
          <w:szCs w:val="28"/>
          <w:lang w:val="uk-UA"/>
        </w:rPr>
        <w:t xml:space="preserve">Мета і завдання. </w:t>
      </w:r>
      <w:r w:rsidRPr="00412274">
        <w:rPr>
          <w:rFonts w:ascii="Times New Roman" w:hAnsi="Times New Roman"/>
          <w:sz w:val="28"/>
          <w:szCs w:val="28"/>
          <w:lang w:val="uk-UA"/>
        </w:rPr>
        <w:t>Метою кваліфікаційної роботи є вивчення</w:t>
      </w:r>
      <w:r w:rsidR="00412274" w:rsidRPr="00412274">
        <w:rPr>
          <w:lang w:val="uk-UA"/>
        </w:rPr>
        <w:t xml:space="preserve"> </w:t>
      </w:r>
      <w:r w:rsidR="00412274" w:rsidRPr="00412274">
        <w:rPr>
          <w:rFonts w:ascii="Times New Roman" w:hAnsi="Times New Roman"/>
          <w:sz w:val="28"/>
          <w:szCs w:val="28"/>
          <w:lang w:val="uk-UA"/>
        </w:rPr>
        <w:t>перспектив розвитку ринку землі в Україні в умовах децентралізації</w:t>
      </w:r>
      <w:r w:rsidR="00F8235D">
        <w:rPr>
          <w:rFonts w:ascii="Times New Roman" w:hAnsi="Times New Roman"/>
          <w:sz w:val="28"/>
          <w:szCs w:val="28"/>
          <w:lang w:val="uk-UA"/>
        </w:rPr>
        <w:t>.</w:t>
      </w:r>
    </w:p>
    <w:p w14:paraId="3C3950EE" w14:textId="77777777" w:rsidR="00431B33" w:rsidRPr="00342C73" w:rsidRDefault="00431B33" w:rsidP="00412274">
      <w:pPr>
        <w:spacing w:after="0" w:line="360" w:lineRule="auto"/>
        <w:ind w:firstLine="709"/>
        <w:jc w:val="both"/>
        <w:rPr>
          <w:rFonts w:ascii="Times New Roman" w:hAnsi="Times New Roman"/>
          <w:sz w:val="28"/>
          <w:szCs w:val="28"/>
          <w:lang w:val="uk-UA"/>
        </w:rPr>
      </w:pPr>
      <w:r w:rsidRPr="00342C73">
        <w:rPr>
          <w:rFonts w:ascii="Times New Roman" w:hAnsi="Times New Roman"/>
          <w:sz w:val="28"/>
          <w:szCs w:val="28"/>
          <w:lang w:val="uk-UA"/>
        </w:rPr>
        <w:t>На основі поставленої мети, сформульовані основні завдання кваліфікаційної роботи:</w:t>
      </w:r>
    </w:p>
    <w:p w14:paraId="284CA46B" w14:textId="59F25F41" w:rsidR="00412274" w:rsidRPr="00342C73" w:rsidRDefault="00431B33" w:rsidP="00342C73">
      <w:pPr>
        <w:pStyle w:val="a3"/>
        <w:numPr>
          <w:ilvl w:val="0"/>
          <w:numId w:val="5"/>
        </w:numPr>
        <w:tabs>
          <w:tab w:val="left" w:pos="993"/>
        </w:tabs>
        <w:spacing w:after="0" w:line="360" w:lineRule="auto"/>
        <w:ind w:left="0" w:firstLine="709"/>
        <w:jc w:val="both"/>
        <w:rPr>
          <w:rFonts w:ascii="Times New Roman" w:hAnsi="Times New Roman"/>
          <w:sz w:val="28"/>
          <w:szCs w:val="28"/>
          <w:lang w:val="uk-UA"/>
        </w:rPr>
      </w:pPr>
      <w:r w:rsidRPr="00342C73">
        <w:rPr>
          <w:rFonts w:ascii="Times New Roman" w:hAnsi="Times New Roman"/>
          <w:sz w:val="28"/>
          <w:szCs w:val="28"/>
          <w:lang w:val="uk-UA"/>
        </w:rPr>
        <w:t xml:space="preserve">дослідити </w:t>
      </w:r>
      <w:r w:rsidR="00412274" w:rsidRPr="00342C73">
        <w:rPr>
          <w:rFonts w:ascii="Times New Roman" w:hAnsi="Times New Roman"/>
          <w:sz w:val="28"/>
          <w:szCs w:val="28"/>
          <w:lang w:val="uk-UA"/>
        </w:rPr>
        <w:t>теоретичні підходи до визначення поняття «ринок землі»</w:t>
      </w:r>
      <w:r w:rsidR="00412274" w:rsidRPr="00342C73">
        <w:t xml:space="preserve"> </w:t>
      </w:r>
      <w:r w:rsidR="00412274" w:rsidRPr="00342C73">
        <w:rPr>
          <w:rFonts w:ascii="Times New Roman" w:hAnsi="Times New Roman"/>
          <w:sz w:val="28"/>
          <w:szCs w:val="28"/>
          <w:lang w:val="uk-UA"/>
        </w:rPr>
        <w:t>;</w:t>
      </w:r>
    </w:p>
    <w:p w14:paraId="1F4C5DE9" w14:textId="423D2F0F" w:rsidR="00412274" w:rsidRPr="00342C73" w:rsidRDefault="00412274" w:rsidP="00342C73">
      <w:pPr>
        <w:pStyle w:val="a3"/>
        <w:numPr>
          <w:ilvl w:val="0"/>
          <w:numId w:val="5"/>
        </w:numPr>
        <w:tabs>
          <w:tab w:val="left" w:pos="993"/>
        </w:tabs>
        <w:spacing w:after="0" w:line="360" w:lineRule="auto"/>
        <w:ind w:left="0" w:firstLine="709"/>
        <w:jc w:val="both"/>
        <w:rPr>
          <w:rFonts w:ascii="Times New Roman" w:hAnsi="Times New Roman"/>
          <w:sz w:val="28"/>
          <w:szCs w:val="28"/>
          <w:lang w:val="uk-UA"/>
        </w:rPr>
      </w:pPr>
      <w:r w:rsidRPr="00342C73">
        <w:rPr>
          <w:rFonts w:ascii="Times New Roman" w:hAnsi="Times New Roman"/>
          <w:sz w:val="28"/>
          <w:szCs w:val="28"/>
          <w:lang w:val="uk-UA"/>
        </w:rPr>
        <w:lastRenderedPageBreak/>
        <w:t>виокремити чинники розвитку земель сільськогосподарського призначення;</w:t>
      </w:r>
    </w:p>
    <w:p w14:paraId="7DE27FD7" w14:textId="40432240" w:rsidR="00431B33" w:rsidRPr="00342C73" w:rsidRDefault="00412274" w:rsidP="00342C73">
      <w:pPr>
        <w:pStyle w:val="a3"/>
        <w:numPr>
          <w:ilvl w:val="0"/>
          <w:numId w:val="5"/>
        </w:numPr>
        <w:tabs>
          <w:tab w:val="left" w:pos="993"/>
        </w:tabs>
        <w:spacing w:after="0" w:line="360" w:lineRule="auto"/>
        <w:ind w:left="0" w:firstLine="709"/>
        <w:jc w:val="both"/>
        <w:rPr>
          <w:rFonts w:ascii="Times New Roman" w:hAnsi="Times New Roman"/>
          <w:sz w:val="28"/>
          <w:szCs w:val="28"/>
          <w:lang w:val="uk-UA"/>
        </w:rPr>
      </w:pPr>
      <w:r w:rsidRPr="00342C73">
        <w:rPr>
          <w:rFonts w:ascii="Times New Roman" w:hAnsi="Times New Roman"/>
          <w:sz w:val="28"/>
          <w:szCs w:val="28"/>
          <w:lang w:val="uk-UA"/>
        </w:rPr>
        <w:t>визначити особливості реалізації земельної реформи в умовах децентралізації;</w:t>
      </w:r>
    </w:p>
    <w:p w14:paraId="47A0B92B" w14:textId="1FC81079" w:rsidR="00412274" w:rsidRPr="00342C73" w:rsidRDefault="00412274" w:rsidP="00342C73">
      <w:pPr>
        <w:pStyle w:val="a3"/>
        <w:numPr>
          <w:ilvl w:val="0"/>
          <w:numId w:val="5"/>
        </w:numPr>
        <w:tabs>
          <w:tab w:val="left" w:pos="993"/>
        </w:tabs>
        <w:spacing w:after="0" w:line="360" w:lineRule="auto"/>
        <w:ind w:left="0" w:firstLine="709"/>
        <w:jc w:val="both"/>
        <w:rPr>
          <w:rFonts w:ascii="Times New Roman" w:hAnsi="Times New Roman"/>
          <w:sz w:val="28"/>
          <w:szCs w:val="28"/>
          <w:lang w:val="uk-UA"/>
        </w:rPr>
      </w:pPr>
      <w:r w:rsidRPr="00342C73">
        <w:rPr>
          <w:rFonts w:ascii="Times New Roman" w:hAnsi="Times New Roman"/>
          <w:sz w:val="28"/>
          <w:szCs w:val="28"/>
          <w:lang w:val="uk-UA"/>
        </w:rPr>
        <w:t>з’ясувати передумови формування ринку землі в Україні</w:t>
      </w:r>
    </w:p>
    <w:p w14:paraId="7BEC8B19" w14:textId="30DD25EA" w:rsidR="00412274" w:rsidRPr="00342C73" w:rsidRDefault="00412274" w:rsidP="00342C73">
      <w:pPr>
        <w:pStyle w:val="a3"/>
        <w:numPr>
          <w:ilvl w:val="0"/>
          <w:numId w:val="5"/>
        </w:numPr>
        <w:tabs>
          <w:tab w:val="left" w:pos="993"/>
        </w:tabs>
        <w:spacing w:after="0" w:line="360" w:lineRule="auto"/>
        <w:ind w:left="0" w:firstLine="709"/>
        <w:jc w:val="both"/>
        <w:rPr>
          <w:rFonts w:ascii="Times New Roman" w:hAnsi="Times New Roman"/>
          <w:sz w:val="28"/>
          <w:szCs w:val="28"/>
          <w:lang w:val="uk-UA"/>
        </w:rPr>
      </w:pPr>
      <w:r w:rsidRPr="00342C73">
        <w:rPr>
          <w:rFonts w:ascii="Times New Roman" w:hAnsi="Times New Roman"/>
          <w:sz w:val="28"/>
          <w:szCs w:val="28"/>
          <w:lang w:val="uk-UA"/>
        </w:rPr>
        <w:t>вивчити аналітику стану земельного ринку в національній економіці;</w:t>
      </w:r>
    </w:p>
    <w:p w14:paraId="754F62F3" w14:textId="7CF5C4A4" w:rsidR="00431B33" w:rsidRPr="00342C73" w:rsidRDefault="00412274" w:rsidP="00342C73">
      <w:pPr>
        <w:pStyle w:val="a3"/>
        <w:numPr>
          <w:ilvl w:val="0"/>
          <w:numId w:val="5"/>
        </w:numPr>
        <w:tabs>
          <w:tab w:val="left" w:pos="993"/>
        </w:tabs>
        <w:spacing w:after="0" w:line="360" w:lineRule="auto"/>
        <w:ind w:left="0" w:firstLine="709"/>
        <w:jc w:val="both"/>
        <w:rPr>
          <w:rFonts w:ascii="Times New Roman" w:hAnsi="Times New Roman"/>
          <w:sz w:val="28"/>
          <w:szCs w:val="28"/>
          <w:lang w:val="uk-UA"/>
        </w:rPr>
      </w:pPr>
      <w:r w:rsidRPr="00342C73">
        <w:rPr>
          <w:rFonts w:ascii="Times New Roman" w:hAnsi="Times New Roman"/>
          <w:sz w:val="28"/>
          <w:szCs w:val="28"/>
          <w:lang w:val="uk-UA"/>
        </w:rPr>
        <w:t>виокремити актуальні проблеми ринку землі в Україні;</w:t>
      </w:r>
    </w:p>
    <w:p w14:paraId="18662144" w14:textId="25F22A06" w:rsidR="00412274" w:rsidRPr="00342C73" w:rsidRDefault="00412274" w:rsidP="00342C73">
      <w:pPr>
        <w:pStyle w:val="a3"/>
        <w:numPr>
          <w:ilvl w:val="0"/>
          <w:numId w:val="5"/>
        </w:numPr>
        <w:tabs>
          <w:tab w:val="left" w:pos="993"/>
        </w:tabs>
        <w:spacing w:after="0" w:line="360" w:lineRule="auto"/>
        <w:ind w:left="0" w:firstLine="709"/>
        <w:jc w:val="both"/>
        <w:rPr>
          <w:rFonts w:ascii="Times New Roman" w:hAnsi="Times New Roman"/>
          <w:sz w:val="28"/>
          <w:szCs w:val="28"/>
          <w:lang w:val="uk-UA"/>
        </w:rPr>
      </w:pPr>
      <w:r w:rsidRPr="00342C73">
        <w:rPr>
          <w:rFonts w:ascii="Times New Roman" w:hAnsi="Times New Roman"/>
          <w:sz w:val="28"/>
          <w:szCs w:val="28"/>
          <w:lang w:val="uk-UA"/>
        </w:rPr>
        <w:t>вивчити європейський досвіду функціонування ринку землі;</w:t>
      </w:r>
    </w:p>
    <w:p w14:paraId="7753BB24" w14:textId="0C56B0E1" w:rsidR="00431B33" w:rsidRPr="00342C73" w:rsidRDefault="00412274" w:rsidP="00342C73">
      <w:pPr>
        <w:pStyle w:val="a3"/>
        <w:numPr>
          <w:ilvl w:val="0"/>
          <w:numId w:val="5"/>
        </w:numPr>
        <w:tabs>
          <w:tab w:val="left" w:pos="993"/>
        </w:tabs>
        <w:spacing w:after="0" w:line="360" w:lineRule="auto"/>
        <w:ind w:left="0" w:firstLine="709"/>
        <w:jc w:val="both"/>
        <w:rPr>
          <w:rFonts w:ascii="Times New Roman" w:hAnsi="Times New Roman"/>
          <w:sz w:val="28"/>
          <w:szCs w:val="28"/>
          <w:lang w:val="uk-UA"/>
        </w:rPr>
      </w:pPr>
      <w:r w:rsidRPr="00342C73">
        <w:rPr>
          <w:rFonts w:ascii="Times New Roman" w:hAnsi="Times New Roman"/>
          <w:sz w:val="28"/>
          <w:szCs w:val="28"/>
          <w:lang w:val="uk-UA"/>
        </w:rPr>
        <w:t>визначити перспективи розвитку земельних відносин та ринку землі в Україні.</w:t>
      </w:r>
    </w:p>
    <w:p w14:paraId="623F412C" w14:textId="2FCD3B1D" w:rsidR="00431B33" w:rsidRPr="00342C73" w:rsidRDefault="00431B33" w:rsidP="00431B33">
      <w:pPr>
        <w:spacing w:after="0" w:line="360" w:lineRule="auto"/>
        <w:ind w:firstLine="709"/>
        <w:jc w:val="both"/>
        <w:rPr>
          <w:rFonts w:ascii="Times New Roman" w:hAnsi="Times New Roman"/>
          <w:sz w:val="28"/>
          <w:szCs w:val="28"/>
          <w:lang w:val="uk-UA"/>
        </w:rPr>
      </w:pPr>
      <w:r w:rsidRPr="00342C73">
        <w:rPr>
          <w:rFonts w:ascii="Times New Roman" w:hAnsi="Times New Roman"/>
          <w:b/>
          <w:bCs/>
          <w:sz w:val="28"/>
          <w:szCs w:val="28"/>
          <w:lang w:val="uk-UA"/>
        </w:rPr>
        <w:t>Об'єктом дослідження</w:t>
      </w:r>
      <w:r w:rsidRPr="00342C73">
        <w:rPr>
          <w:rFonts w:ascii="Times New Roman" w:hAnsi="Times New Roman"/>
          <w:sz w:val="28"/>
          <w:szCs w:val="28"/>
          <w:lang w:val="uk-UA"/>
        </w:rPr>
        <w:t xml:space="preserve"> є науково-методичні основи </w:t>
      </w:r>
      <w:r w:rsidR="00342C73" w:rsidRPr="00342C73">
        <w:rPr>
          <w:rFonts w:ascii="Times New Roman" w:hAnsi="Times New Roman"/>
          <w:sz w:val="28"/>
          <w:szCs w:val="28"/>
          <w:lang w:val="uk-UA"/>
        </w:rPr>
        <w:t>розвитку ринку землі в Україні</w:t>
      </w:r>
      <w:r w:rsidRPr="00342C73">
        <w:rPr>
          <w:rFonts w:ascii="Times New Roman" w:hAnsi="Times New Roman"/>
          <w:sz w:val="28"/>
          <w:szCs w:val="28"/>
          <w:lang w:val="uk-UA"/>
        </w:rPr>
        <w:t>.</w:t>
      </w:r>
    </w:p>
    <w:p w14:paraId="2FB420CF" w14:textId="694497E7" w:rsidR="00431B33" w:rsidRPr="00342C73" w:rsidRDefault="00431B33" w:rsidP="00431B33">
      <w:pPr>
        <w:spacing w:after="0" w:line="360" w:lineRule="auto"/>
        <w:ind w:firstLine="709"/>
        <w:jc w:val="both"/>
        <w:rPr>
          <w:rFonts w:ascii="Times New Roman" w:hAnsi="Times New Roman"/>
          <w:sz w:val="28"/>
          <w:szCs w:val="28"/>
          <w:lang w:val="uk-UA"/>
        </w:rPr>
      </w:pPr>
      <w:r w:rsidRPr="00342C73">
        <w:rPr>
          <w:rFonts w:ascii="Times New Roman" w:hAnsi="Times New Roman"/>
          <w:b/>
          <w:bCs/>
          <w:sz w:val="28"/>
          <w:szCs w:val="28"/>
          <w:lang w:val="uk-UA"/>
        </w:rPr>
        <w:t>Предметом дослідження</w:t>
      </w:r>
      <w:r w:rsidRPr="00342C73">
        <w:rPr>
          <w:rFonts w:ascii="Times New Roman" w:hAnsi="Times New Roman"/>
          <w:sz w:val="28"/>
          <w:szCs w:val="28"/>
          <w:lang w:val="uk-UA"/>
        </w:rPr>
        <w:t xml:space="preserve"> є теоретичні та практичні основи </w:t>
      </w:r>
      <w:r w:rsidR="00342C73" w:rsidRPr="00342C73">
        <w:rPr>
          <w:rFonts w:ascii="Times New Roman" w:hAnsi="Times New Roman"/>
          <w:sz w:val="28"/>
          <w:szCs w:val="28"/>
          <w:lang w:val="uk-UA"/>
        </w:rPr>
        <w:t>розвитку ринку землі в Україні в умовах децентралізації</w:t>
      </w:r>
      <w:r w:rsidRPr="00342C73">
        <w:rPr>
          <w:rFonts w:ascii="Times New Roman" w:hAnsi="Times New Roman"/>
          <w:sz w:val="28"/>
          <w:szCs w:val="28"/>
          <w:lang w:val="uk-UA"/>
        </w:rPr>
        <w:t>.</w:t>
      </w:r>
    </w:p>
    <w:p w14:paraId="2C5B674A" w14:textId="77777777" w:rsidR="00431B33" w:rsidRPr="00342C73" w:rsidRDefault="00431B33" w:rsidP="00431B33">
      <w:pPr>
        <w:spacing w:after="0" w:line="360" w:lineRule="auto"/>
        <w:ind w:firstLine="709"/>
        <w:jc w:val="both"/>
        <w:rPr>
          <w:rFonts w:ascii="Times New Roman" w:hAnsi="Times New Roman"/>
          <w:sz w:val="28"/>
          <w:szCs w:val="28"/>
          <w:lang w:val="uk-UA"/>
        </w:rPr>
      </w:pPr>
      <w:r w:rsidRPr="00342C73">
        <w:rPr>
          <w:rFonts w:ascii="Times New Roman" w:hAnsi="Times New Roman"/>
          <w:b/>
          <w:bCs/>
          <w:sz w:val="28"/>
          <w:szCs w:val="28"/>
          <w:lang w:val="uk-UA"/>
        </w:rPr>
        <w:t>Методи дослідження</w:t>
      </w:r>
      <w:r w:rsidRPr="00342C73">
        <w:rPr>
          <w:rFonts w:ascii="Times New Roman" w:hAnsi="Times New Roman"/>
          <w:sz w:val="28"/>
          <w:szCs w:val="28"/>
          <w:lang w:val="uk-UA"/>
        </w:rPr>
        <w:t>. У дослідженні використано загальнонаукові та специфічні методи, а саме: економічного, історичного аналізу, абстрагування, систематизації поглядів до визначення понятійно-категоріального апарата регіональної політики, статистичного, порівняльного, факторного аналізу.</w:t>
      </w:r>
    </w:p>
    <w:p w14:paraId="49963D4D" w14:textId="77777777" w:rsidR="00431B33" w:rsidRPr="00342C73" w:rsidRDefault="00431B33" w:rsidP="00431B33">
      <w:pPr>
        <w:spacing w:after="0" w:line="360" w:lineRule="auto"/>
        <w:ind w:firstLine="709"/>
        <w:jc w:val="both"/>
        <w:rPr>
          <w:rFonts w:ascii="Times New Roman" w:hAnsi="Times New Roman"/>
          <w:sz w:val="28"/>
          <w:szCs w:val="28"/>
          <w:lang w:val="uk-UA"/>
        </w:rPr>
      </w:pPr>
      <w:r w:rsidRPr="00342C73">
        <w:rPr>
          <w:rFonts w:ascii="Times New Roman" w:hAnsi="Times New Roman"/>
          <w:sz w:val="28"/>
          <w:szCs w:val="28"/>
          <w:lang w:val="uk-UA"/>
        </w:rPr>
        <w:t>Інформаційна база дослідження: українських та зарубіжних монографії та наукові публікацій у фахових виданнях, Програми та Стратегії розвитку України та ЄС.</w:t>
      </w:r>
    </w:p>
    <w:p w14:paraId="23BA8E63" w14:textId="0964197E" w:rsidR="00431B33" w:rsidRPr="00342C73" w:rsidRDefault="00431B33" w:rsidP="00431B33">
      <w:pPr>
        <w:spacing w:after="0" w:line="360" w:lineRule="auto"/>
        <w:ind w:firstLine="709"/>
        <w:jc w:val="both"/>
        <w:rPr>
          <w:rFonts w:ascii="Times New Roman" w:hAnsi="Times New Roman"/>
          <w:sz w:val="28"/>
          <w:szCs w:val="28"/>
          <w:lang w:val="uk-UA"/>
        </w:rPr>
      </w:pPr>
      <w:r w:rsidRPr="00342C73">
        <w:rPr>
          <w:rFonts w:ascii="Times New Roman" w:hAnsi="Times New Roman"/>
          <w:b/>
          <w:bCs/>
          <w:sz w:val="28"/>
          <w:szCs w:val="28"/>
          <w:lang w:val="uk-UA"/>
        </w:rPr>
        <w:t>Наукова новизна</w:t>
      </w:r>
      <w:r w:rsidRPr="00342C73">
        <w:rPr>
          <w:rFonts w:ascii="Times New Roman" w:hAnsi="Times New Roman"/>
          <w:sz w:val="28"/>
          <w:szCs w:val="28"/>
          <w:lang w:val="uk-UA"/>
        </w:rPr>
        <w:t xml:space="preserve"> полягає у теоретичному обґрунтуванні способу вирішення питання щодо </w:t>
      </w:r>
      <w:r w:rsidR="00342C73" w:rsidRPr="00342C73">
        <w:rPr>
          <w:rFonts w:ascii="Times New Roman" w:hAnsi="Times New Roman"/>
          <w:sz w:val="28"/>
          <w:szCs w:val="28"/>
          <w:lang w:val="uk-UA"/>
        </w:rPr>
        <w:t>розвитку ринку землі в Україні в умовах децентралізації</w:t>
      </w:r>
      <w:r w:rsidRPr="00342C73">
        <w:rPr>
          <w:rFonts w:ascii="Times New Roman" w:hAnsi="Times New Roman"/>
          <w:sz w:val="28"/>
          <w:szCs w:val="28"/>
          <w:lang w:val="uk-UA"/>
        </w:rPr>
        <w:t xml:space="preserve">. </w:t>
      </w:r>
    </w:p>
    <w:p w14:paraId="46F53685" w14:textId="52808031" w:rsidR="00431B33" w:rsidRPr="00342C73" w:rsidRDefault="00431B33" w:rsidP="00431B33">
      <w:pPr>
        <w:spacing w:after="0" w:line="360" w:lineRule="auto"/>
        <w:ind w:firstLine="709"/>
        <w:jc w:val="both"/>
        <w:rPr>
          <w:rFonts w:ascii="Times New Roman" w:hAnsi="Times New Roman"/>
          <w:sz w:val="28"/>
          <w:szCs w:val="28"/>
          <w:lang w:val="uk-UA"/>
        </w:rPr>
      </w:pPr>
      <w:r w:rsidRPr="00342C73">
        <w:rPr>
          <w:rFonts w:ascii="Times New Roman" w:hAnsi="Times New Roman"/>
          <w:b/>
          <w:bCs/>
          <w:sz w:val="28"/>
          <w:szCs w:val="28"/>
          <w:lang w:val="uk-UA"/>
        </w:rPr>
        <w:t>Практичне значення</w:t>
      </w:r>
      <w:r w:rsidRPr="00342C73">
        <w:rPr>
          <w:rFonts w:ascii="Times New Roman" w:hAnsi="Times New Roman"/>
          <w:sz w:val="28"/>
          <w:szCs w:val="28"/>
          <w:lang w:val="uk-UA"/>
        </w:rPr>
        <w:t xml:space="preserve"> дослідження полягає у тому, що отримані результати дослідження  та надані рекомендації спрямовані на </w:t>
      </w:r>
      <w:r w:rsidR="00342C73" w:rsidRPr="00342C73">
        <w:rPr>
          <w:rFonts w:ascii="Times New Roman" w:hAnsi="Times New Roman"/>
          <w:sz w:val="28"/>
          <w:szCs w:val="28"/>
          <w:lang w:val="uk-UA"/>
        </w:rPr>
        <w:t>підвищення розвитку ринку землі в Україні в умовах децентралізації</w:t>
      </w:r>
      <w:r w:rsidRPr="00342C73">
        <w:rPr>
          <w:rFonts w:ascii="Times New Roman" w:hAnsi="Times New Roman"/>
          <w:sz w:val="28"/>
          <w:szCs w:val="28"/>
          <w:lang w:val="uk-UA"/>
        </w:rPr>
        <w:t>.</w:t>
      </w:r>
    </w:p>
    <w:p w14:paraId="0EE83402" w14:textId="45D14CEF" w:rsidR="00431B33" w:rsidRDefault="00431B33" w:rsidP="00431B33">
      <w:pPr>
        <w:spacing w:after="0" w:line="360" w:lineRule="auto"/>
        <w:ind w:firstLine="709"/>
        <w:jc w:val="both"/>
        <w:rPr>
          <w:rFonts w:ascii="Times New Roman" w:hAnsi="Times New Roman"/>
          <w:sz w:val="28"/>
          <w:szCs w:val="28"/>
          <w:lang w:val="uk-UA"/>
        </w:rPr>
      </w:pPr>
      <w:r w:rsidRPr="00342C73">
        <w:rPr>
          <w:rFonts w:ascii="Times New Roman" w:hAnsi="Times New Roman"/>
          <w:sz w:val="28"/>
          <w:szCs w:val="28"/>
          <w:lang w:val="uk-UA"/>
        </w:rPr>
        <w:t>Основні положення та висновки кваліфікаційної роботи: «Європейський досвід соціального підприємництва» -  IV Міжнародна науково-практична конференція «Інновації для відродження:</w:t>
      </w:r>
      <w:r w:rsidR="0095628A" w:rsidRPr="00342C73">
        <w:rPr>
          <w:rFonts w:ascii="Times New Roman" w:hAnsi="Times New Roman"/>
          <w:sz w:val="28"/>
          <w:szCs w:val="28"/>
          <w:lang w:val="uk-UA"/>
        </w:rPr>
        <w:t xml:space="preserve"> </w:t>
      </w:r>
      <w:r w:rsidRPr="00342C73">
        <w:rPr>
          <w:rFonts w:ascii="Times New Roman" w:hAnsi="Times New Roman"/>
          <w:sz w:val="28"/>
          <w:szCs w:val="28"/>
          <w:lang w:val="uk-UA"/>
        </w:rPr>
        <w:t>національний, регіональний,</w:t>
      </w:r>
      <w:r w:rsidR="0095628A" w:rsidRPr="00342C73">
        <w:rPr>
          <w:rFonts w:ascii="Times New Roman" w:hAnsi="Times New Roman"/>
          <w:sz w:val="28"/>
          <w:szCs w:val="28"/>
          <w:lang w:val="uk-UA"/>
        </w:rPr>
        <w:t xml:space="preserve"> </w:t>
      </w:r>
      <w:r w:rsidRPr="00342C73">
        <w:rPr>
          <w:rFonts w:ascii="Times New Roman" w:hAnsi="Times New Roman"/>
          <w:sz w:val="28"/>
          <w:szCs w:val="28"/>
          <w:lang w:val="uk-UA"/>
        </w:rPr>
        <w:lastRenderedPageBreak/>
        <w:t>міжнародний контекст»; стаття «Соціальне підприємництво як спосіб розвитку людського капіталу: європейський досвід та національні особливості» у фаховому журналі «Фінансові стратегії інноваційного розвитку економіки» (№3, 2023 р.). Опубліковані праці в повністю відображають основні результати роботи.   </w:t>
      </w:r>
    </w:p>
    <w:p w14:paraId="6F043CC0" w14:textId="109B7256" w:rsidR="00431B33" w:rsidRDefault="00431B33" w:rsidP="00431B33">
      <w:pPr>
        <w:spacing w:after="0" w:line="360" w:lineRule="auto"/>
        <w:ind w:firstLine="709"/>
        <w:jc w:val="both"/>
        <w:rPr>
          <w:rFonts w:ascii="Times New Roman" w:hAnsi="Times New Roman"/>
          <w:sz w:val="28"/>
          <w:szCs w:val="28"/>
          <w:lang w:val="uk-UA"/>
        </w:rPr>
      </w:pPr>
    </w:p>
    <w:p w14:paraId="367E05F7" w14:textId="1BB79B77" w:rsidR="00431B33" w:rsidRDefault="00431B33">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0FD6E905" w14:textId="66B37DA6" w:rsidR="00961813" w:rsidRPr="00861579" w:rsidRDefault="00961813" w:rsidP="009F7E81">
      <w:pPr>
        <w:spacing w:after="0" w:line="360" w:lineRule="auto"/>
        <w:ind w:firstLine="709"/>
        <w:jc w:val="both"/>
        <w:rPr>
          <w:rFonts w:ascii="Times New Roman" w:hAnsi="Times New Roman"/>
          <w:b/>
          <w:bCs/>
          <w:sz w:val="28"/>
          <w:szCs w:val="28"/>
          <w:lang w:val="uk-UA"/>
        </w:rPr>
      </w:pPr>
      <w:r w:rsidRPr="00861579">
        <w:rPr>
          <w:rFonts w:ascii="Times New Roman" w:hAnsi="Times New Roman"/>
          <w:b/>
          <w:bCs/>
          <w:sz w:val="28"/>
          <w:szCs w:val="28"/>
          <w:lang w:val="uk-UA"/>
        </w:rPr>
        <w:lastRenderedPageBreak/>
        <w:t>1 ТЕОРЕТИЧНІ ОСНОВИ ДОСЛІДЖЕННЯ РИНКУ ЗЕМЛІ</w:t>
      </w:r>
    </w:p>
    <w:p w14:paraId="32283AD9" w14:textId="77777777" w:rsidR="00961813" w:rsidRPr="00861579" w:rsidRDefault="00961813" w:rsidP="009F7E81">
      <w:pPr>
        <w:spacing w:after="0" w:line="360" w:lineRule="auto"/>
        <w:ind w:firstLine="709"/>
        <w:jc w:val="both"/>
        <w:rPr>
          <w:rFonts w:ascii="Times New Roman" w:hAnsi="Times New Roman"/>
          <w:b/>
          <w:bCs/>
          <w:sz w:val="28"/>
          <w:szCs w:val="28"/>
          <w:lang w:val="uk-UA"/>
        </w:rPr>
      </w:pPr>
    </w:p>
    <w:p w14:paraId="106602F9" w14:textId="77777777" w:rsidR="00961813" w:rsidRPr="00861579" w:rsidRDefault="00961813" w:rsidP="009F7E81">
      <w:pPr>
        <w:spacing w:after="0" w:line="360" w:lineRule="auto"/>
        <w:ind w:firstLine="709"/>
        <w:jc w:val="both"/>
        <w:rPr>
          <w:rFonts w:ascii="Times New Roman" w:hAnsi="Times New Roman"/>
          <w:b/>
          <w:bCs/>
          <w:sz w:val="28"/>
          <w:szCs w:val="28"/>
          <w:lang w:val="uk-UA"/>
        </w:rPr>
      </w:pPr>
      <w:r w:rsidRPr="00861579">
        <w:rPr>
          <w:rFonts w:ascii="Times New Roman" w:hAnsi="Times New Roman"/>
          <w:b/>
          <w:bCs/>
          <w:sz w:val="28"/>
          <w:szCs w:val="28"/>
          <w:lang w:val="uk-UA"/>
        </w:rPr>
        <w:t>1.1 Теоретичні підходи до визначення поняття «ринок землі»</w:t>
      </w:r>
    </w:p>
    <w:p w14:paraId="1F3285BD" w14:textId="77777777" w:rsidR="00961813" w:rsidRDefault="00961813" w:rsidP="009F7E81">
      <w:pPr>
        <w:spacing w:after="0" w:line="360" w:lineRule="auto"/>
        <w:ind w:firstLine="709"/>
        <w:jc w:val="both"/>
        <w:rPr>
          <w:rFonts w:ascii="Times New Roman" w:hAnsi="Times New Roman"/>
          <w:sz w:val="28"/>
          <w:szCs w:val="28"/>
          <w:lang w:val="uk-UA"/>
        </w:rPr>
      </w:pPr>
    </w:p>
    <w:p w14:paraId="27DFF3AE" w14:textId="77777777"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Земля відрізняється від інших товарів, які можна купувати та продавати, оскільки вона є нерухомою.</w:t>
      </w:r>
    </w:p>
    <w:p w14:paraId="3055F724" w14:textId="73D6C6B0"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Будівлі на ньому можна розібрати та перенести в інше місце, крім землі, на якій вони стоять</w:t>
      </w:r>
      <w:r w:rsidRPr="00655FA7">
        <w:rPr>
          <w:rFonts w:ascii="Times New Roman" w:hAnsi="Times New Roman"/>
          <w:sz w:val="28"/>
          <w:szCs w:val="28"/>
        </w:rPr>
        <w:t xml:space="preserve"> </w:t>
      </w:r>
      <w:r w:rsidRPr="00655FA7">
        <w:rPr>
          <w:rFonts w:ascii="Times New Roman" w:hAnsi="Times New Roman"/>
          <w:sz w:val="28"/>
          <w:szCs w:val="28"/>
          <w:lang w:val="uk-UA"/>
        </w:rPr>
        <w:t>не можна перемістити. Купувати і продавати можна тільки права користування землею.</w:t>
      </w:r>
    </w:p>
    <w:p w14:paraId="5E1BA572" w14:textId="73B2FCDF"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Земельні ринки існують тоді і скрізь, де є можливість обміняти права на землю на домовлені</w:t>
      </w:r>
      <w:r w:rsidRPr="00655FA7">
        <w:rPr>
          <w:rFonts w:ascii="Times New Roman" w:hAnsi="Times New Roman"/>
          <w:sz w:val="28"/>
          <w:szCs w:val="28"/>
        </w:rPr>
        <w:t xml:space="preserve"> </w:t>
      </w:r>
      <w:r w:rsidRPr="00655FA7">
        <w:rPr>
          <w:rFonts w:ascii="Times New Roman" w:hAnsi="Times New Roman"/>
          <w:sz w:val="28"/>
          <w:szCs w:val="28"/>
          <w:lang w:val="uk-UA"/>
        </w:rPr>
        <w:t>суми грошей або наданих послуг. Здатність і потенціал банків та інших фінансових установ, які надають гроші в борг, підкріплюється ефективним ринком землі, який, у свою чергу, вимагає ефективна система управління земельними ресурсами.</w:t>
      </w:r>
    </w:p>
    <w:p w14:paraId="4A485B40" w14:textId="24323F2D"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Ефективність ринку землі різна в різних країнах світу, а також його відкритість для громадськості вивчення та підтримка концепцій сталого розвитку. У менш економічно</w:t>
      </w:r>
      <w:r w:rsidRPr="00655FA7">
        <w:rPr>
          <w:rFonts w:ascii="Times New Roman" w:hAnsi="Times New Roman"/>
          <w:sz w:val="28"/>
          <w:szCs w:val="28"/>
        </w:rPr>
        <w:t xml:space="preserve"> </w:t>
      </w:r>
      <w:r w:rsidRPr="00655FA7">
        <w:rPr>
          <w:rFonts w:ascii="Times New Roman" w:hAnsi="Times New Roman"/>
          <w:sz w:val="28"/>
          <w:szCs w:val="28"/>
          <w:lang w:val="uk-UA"/>
        </w:rPr>
        <w:t>у розвинутих суспільствах, і особливо там, де існують неофіційні поселення, це було не завжди</w:t>
      </w:r>
      <w:r w:rsidRPr="00655FA7">
        <w:rPr>
          <w:rFonts w:ascii="Times New Roman" w:hAnsi="Times New Roman"/>
          <w:sz w:val="28"/>
          <w:szCs w:val="28"/>
        </w:rPr>
        <w:t xml:space="preserve"> </w:t>
      </w:r>
      <w:r w:rsidRPr="00655FA7">
        <w:rPr>
          <w:rFonts w:ascii="Times New Roman" w:hAnsi="Times New Roman"/>
          <w:sz w:val="28"/>
          <w:szCs w:val="28"/>
          <w:lang w:val="uk-UA"/>
        </w:rPr>
        <w:t>можливо розвинути ефективний ринок землі, і це призводить до недостатньої капіталізації. В порядку</w:t>
      </w:r>
      <w:r w:rsidRPr="00655FA7">
        <w:rPr>
          <w:rFonts w:ascii="Times New Roman" w:hAnsi="Times New Roman"/>
          <w:sz w:val="28"/>
          <w:szCs w:val="28"/>
        </w:rPr>
        <w:t xml:space="preserve"> </w:t>
      </w:r>
      <w:r w:rsidRPr="00655FA7">
        <w:rPr>
          <w:rFonts w:ascii="Times New Roman" w:hAnsi="Times New Roman"/>
          <w:sz w:val="28"/>
          <w:szCs w:val="28"/>
          <w:lang w:val="uk-UA"/>
        </w:rPr>
        <w:t>щоб ринок землі розвивався та підтримувався, необхідно врахувати ряд критичних факторів</w:t>
      </w:r>
      <w:r w:rsidRPr="00655FA7">
        <w:rPr>
          <w:rFonts w:ascii="Times New Roman" w:hAnsi="Times New Roman"/>
          <w:sz w:val="28"/>
          <w:szCs w:val="28"/>
        </w:rPr>
        <w:t xml:space="preserve"> </w:t>
      </w:r>
      <w:r w:rsidRPr="00655FA7">
        <w:rPr>
          <w:rFonts w:ascii="Times New Roman" w:hAnsi="Times New Roman"/>
          <w:sz w:val="28"/>
          <w:szCs w:val="28"/>
          <w:lang w:val="uk-UA"/>
        </w:rPr>
        <w:t>місце. Окрім чіткої політики та чинних законів, потрібна інституційна основа забезпечити послідовне, відповідальне та підзвітне прийняття рішень в рамках загального державна земельна політика. Також має бути доступна система реєстрації землі, щоб усі</w:t>
      </w:r>
      <w:r w:rsidRPr="00655FA7">
        <w:rPr>
          <w:rFonts w:ascii="Times New Roman" w:hAnsi="Times New Roman"/>
          <w:sz w:val="28"/>
          <w:szCs w:val="28"/>
        </w:rPr>
        <w:t xml:space="preserve"> </w:t>
      </w:r>
      <w:r w:rsidRPr="00655FA7">
        <w:rPr>
          <w:rFonts w:ascii="Times New Roman" w:hAnsi="Times New Roman"/>
          <w:sz w:val="28"/>
          <w:szCs w:val="28"/>
          <w:lang w:val="uk-UA"/>
        </w:rPr>
        <w:t>громадяни, особливо жінки та групи меншин, багаті та бідні, можуть мати до нього доступ.</w:t>
      </w:r>
    </w:p>
    <w:p w14:paraId="6C7211BC" w14:textId="2EE5F7B4"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Продовження глобалізації неминуче вплине на ринки землі, особливо як інформацію технології, включаючи веб-сервіси, забезпечують більший доступ до національної землі інформаційні послуги.</w:t>
      </w:r>
    </w:p>
    <w:p w14:paraId="5F601018" w14:textId="4F5DD8D1" w:rsid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 xml:space="preserve">У цій статті розглядається поточний розвиток ринків землі та чому вони потрібні; потім досліджується, як ці системи можуть розвиватися, беручи до </w:t>
      </w:r>
      <w:r w:rsidRPr="00655FA7">
        <w:rPr>
          <w:rFonts w:ascii="Times New Roman" w:hAnsi="Times New Roman"/>
          <w:sz w:val="28"/>
          <w:szCs w:val="28"/>
          <w:lang w:val="uk-UA"/>
        </w:rPr>
        <w:lastRenderedPageBreak/>
        <w:t>уваги впровадження електронні передачі, глобальні грошові операції та загальноєвропейська земельна інформація послуги. Нарешті, у документі ставиться запитання, як ці події вплинуть на менш розвинені країни</w:t>
      </w:r>
      <w:r w:rsidRPr="00655FA7">
        <w:rPr>
          <w:rFonts w:ascii="Times New Roman" w:hAnsi="Times New Roman"/>
          <w:sz w:val="28"/>
          <w:szCs w:val="28"/>
        </w:rPr>
        <w:t xml:space="preserve"> </w:t>
      </w:r>
      <w:r w:rsidRPr="00655FA7">
        <w:rPr>
          <w:rFonts w:ascii="Times New Roman" w:hAnsi="Times New Roman"/>
          <w:sz w:val="28"/>
          <w:szCs w:val="28"/>
          <w:lang w:val="uk-UA"/>
        </w:rPr>
        <w:t>економіки.</w:t>
      </w:r>
    </w:p>
    <w:p w14:paraId="3DA01D14" w14:textId="517BC75C"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Земля є частиною культури нації, як на національному, так і на індивідуальному рівні</w:t>
      </w:r>
      <w:r w:rsidRPr="00655FA7">
        <w:rPr>
          <w:rFonts w:ascii="Times New Roman" w:hAnsi="Times New Roman"/>
          <w:sz w:val="28"/>
          <w:szCs w:val="28"/>
        </w:rPr>
        <w:t xml:space="preserve"> </w:t>
      </w:r>
      <w:r w:rsidRPr="00655FA7">
        <w:rPr>
          <w:rFonts w:ascii="Times New Roman" w:hAnsi="Times New Roman"/>
          <w:sz w:val="28"/>
          <w:szCs w:val="28"/>
          <w:lang w:val="uk-UA"/>
        </w:rPr>
        <w:t>готовий боротися, щоб захистити його. Протягом історії право власності на землю часто було</w:t>
      </w:r>
      <w:r w:rsidRPr="00655FA7">
        <w:rPr>
          <w:rFonts w:ascii="Times New Roman" w:hAnsi="Times New Roman"/>
          <w:sz w:val="28"/>
          <w:szCs w:val="28"/>
        </w:rPr>
        <w:t xml:space="preserve">, </w:t>
      </w:r>
      <w:r w:rsidRPr="00655FA7">
        <w:rPr>
          <w:rFonts w:ascii="Times New Roman" w:hAnsi="Times New Roman"/>
          <w:sz w:val="28"/>
          <w:szCs w:val="28"/>
          <w:lang w:val="uk-UA"/>
        </w:rPr>
        <w:t>делікатне та політично суперечливе питання. Можливо, однією з причин цього є те, що земля несхожа інші товари, які можна купити і продати, якщо вони є нерухомими. Будівлі на ньому можуть</w:t>
      </w:r>
      <w:r w:rsidRPr="00655FA7">
        <w:rPr>
          <w:rFonts w:ascii="Times New Roman" w:hAnsi="Times New Roman"/>
          <w:sz w:val="28"/>
          <w:szCs w:val="28"/>
        </w:rPr>
        <w:t xml:space="preserve"> </w:t>
      </w:r>
      <w:r w:rsidRPr="00655FA7">
        <w:rPr>
          <w:rFonts w:ascii="Times New Roman" w:hAnsi="Times New Roman"/>
          <w:sz w:val="28"/>
          <w:szCs w:val="28"/>
          <w:lang w:val="uk-UA"/>
        </w:rPr>
        <w:t>можна розібрати і перенести, навіть землю можна викопати і забрати, але простір вони приходять не можна перемістити.</w:t>
      </w:r>
    </w:p>
    <w:p w14:paraId="204F8D99" w14:textId="58795EA4" w:rsid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Деякі стверджують, що уряд має визначати, кому дозволено володіти землею. Інші підтримують</w:t>
      </w:r>
      <w:r w:rsidRPr="00655FA7">
        <w:rPr>
          <w:rFonts w:ascii="Times New Roman" w:hAnsi="Times New Roman"/>
          <w:sz w:val="28"/>
          <w:szCs w:val="28"/>
        </w:rPr>
        <w:t xml:space="preserve"> </w:t>
      </w:r>
      <w:r w:rsidRPr="00655FA7">
        <w:rPr>
          <w:rFonts w:ascii="Times New Roman" w:hAnsi="Times New Roman"/>
          <w:sz w:val="28"/>
          <w:szCs w:val="28"/>
          <w:lang w:val="uk-UA"/>
        </w:rPr>
        <w:t>що, хоча нормативна база повинна бути встановлена державою, найкращий спосіб</w:t>
      </w:r>
      <w:r w:rsidRPr="00655FA7">
        <w:rPr>
          <w:rFonts w:ascii="Times New Roman" w:hAnsi="Times New Roman"/>
          <w:sz w:val="28"/>
          <w:szCs w:val="28"/>
        </w:rPr>
        <w:t xml:space="preserve"> </w:t>
      </w:r>
      <w:r>
        <w:rPr>
          <w:rFonts w:ascii="Times New Roman" w:hAnsi="Times New Roman"/>
          <w:sz w:val="28"/>
          <w:szCs w:val="28"/>
          <w:lang w:val="uk-UA"/>
        </w:rPr>
        <w:t>д</w:t>
      </w:r>
      <w:r w:rsidRPr="00655FA7">
        <w:rPr>
          <w:rFonts w:ascii="Times New Roman" w:hAnsi="Times New Roman"/>
          <w:sz w:val="28"/>
          <w:szCs w:val="28"/>
          <w:lang w:val="uk-UA"/>
        </w:rPr>
        <w:t>осягнення оптимальної форми землекористування відбувається через дію вільних ринкових сил. Це стаття досліджує деякі проблеми, пов’язані з функціонуванням ринку землі.</w:t>
      </w:r>
    </w:p>
    <w:p w14:paraId="3B8ABDDE" w14:textId="0ACDD0A8"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Земельні ринки існують тоді і скрізь, де можна обміняти права на землю, як правило, на</w:t>
      </w:r>
      <w:r>
        <w:rPr>
          <w:rFonts w:ascii="Times New Roman" w:hAnsi="Times New Roman"/>
          <w:sz w:val="28"/>
          <w:szCs w:val="28"/>
          <w:lang w:val="uk-UA"/>
        </w:rPr>
        <w:t xml:space="preserve"> </w:t>
      </w:r>
      <w:r w:rsidRPr="00655FA7">
        <w:rPr>
          <w:rFonts w:ascii="Times New Roman" w:hAnsi="Times New Roman"/>
          <w:sz w:val="28"/>
          <w:szCs w:val="28"/>
          <w:lang w:val="uk-UA"/>
        </w:rPr>
        <w:t>узгоджені суми грошей. Без інтегрованої та формалізованої системи нерухомості, a</w:t>
      </w:r>
      <w:r>
        <w:rPr>
          <w:rFonts w:ascii="Times New Roman" w:hAnsi="Times New Roman"/>
          <w:sz w:val="28"/>
          <w:szCs w:val="28"/>
          <w:lang w:val="uk-UA"/>
        </w:rPr>
        <w:t xml:space="preserve"> </w:t>
      </w:r>
      <w:r w:rsidRPr="00655FA7">
        <w:rPr>
          <w:rFonts w:ascii="Times New Roman" w:hAnsi="Times New Roman"/>
          <w:sz w:val="28"/>
          <w:szCs w:val="28"/>
          <w:lang w:val="uk-UA"/>
        </w:rPr>
        <w:t>сучасна економіка нежиттєздатна, оскільки здатність створювати національне багатство сильно обмежена.</w:t>
      </w:r>
    </w:p>
    <w:p w14:paraId="10F67B42" w14:textId="1E3CA44D"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Ефективний ринок землі є основою спроможності банків та інших фінансових організацій</w:t>
      </w:r>
      <w:r>
        <w:rPr>
          <w:rFonts w:ascii="Times New Roman" w:hAnsi="Times New Roman"/>
          <w:sz w:val="28"/>
          <w:szCs w:val="28"/>
          <w:lang w:val="uk-UA"/>
        </w:rPr>
        <w:t xml:space="preserve"> </w:t>
      </w:r>
      <w:r w:rsidRPr="00655FA7">
        <w:rPr>
          <w:rFonts w:ascii="Times New Roman" w:hAnsi="Times New Roman"/>
          <w:sz w:val="28"/>
          <w:szCs w:val="28"/>
          <w:lang w:val="uk-UA"/>
        </w:rPr>
        <w:t>позичати гроші, а землевласникам інвестувати. Менш економічно розвинені суспільства мають, за</w:t>
      </w:r>
      <w:r>
        <w:rPr>
          <w:rFonts w:ascii="Times New Roman" w:hAnsi="Times New Roman"/>
          <w:sz w:val="28"/>
          <w:szCs w:val="28"/>
          <w:lang w:val="uk-UA"/>
        </w:rPr>
        <w:t xml:space="preserve"> </w:t>
      </w:r>
      <w:r w:rsidRPr="00655FA7">
        <w:rPr>
          <w:rFonts w:ascii="Times New Roman" w:hAnsi="Times New Roman"/>
          <w:sz w:val="28"/>
          <w:szCs w:val="28"/>
          <w:lang w:val="uk-UA"/>
        </w:rPr>
        <w:t>різні політичні та культурні причини не змогли створити ефективний ринок землі. В результаті,</w:t>
      </w:r>
      <w:r>
        <w:rPr>
          <w:rFonts w:ascii="Times New Roman" w:hAnsi="Times New Roman"/>
          <w:sz w:val="28"/>
          <w:szCs w:val="28"/>
          <w:lang w:val="uk-UA"/>
        </w:rPr>
        <w:t xml:space="preserve"> </w:t>
      </w:r>
      <w:r w:rsidRPr="00655FA7">
        <w:rPr>
          <w:rFonts w:ascii="Times New Roman" w:hAnsi="Times New Roman"/>
          <w:sz w:val="28"/>
          <w:szCs w:val="28"/>
          <w:lang w:val="uk-UA"/>
        </w:rPr>
        <w:t>такі суспільства, як правило, недостатньо капіталізовані.</w:t>
      </w:r>
    </w:p>
    <w:p w14:paraId="4B98B289" w14:textId="30FCC2D2" w:rsid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У певному розумінні земля — це щось фізичне, геологічна чи біологічна частина землі. У багатьох</w:t>
      </w:r>
      <w:r>
        <w:rPr>
          <w:rFonts w:ascii="Times New Roman" w:hAnsi="Times New Roman"/>
          <w:sz w:val="28"/>
          <w:szCs w:val="28"/>
          <w:lang w:val="uk-UA"/>
        </w:rPr>
        <w:t xml:space="preserve"> </w:t>
      </w:r>
      <w:r w:rsidRPr="00655FA7">
        <w:rPr>
          <w:rFonts w:ascii="Times New Roman" w:hAnsi="Times New Roman"/>
          <w:sz w:val="28"/>
          <w:szCs w:val="28"/>
          <w:lang w:val="uk-UA"/>
        </w:rPr>
        <w:t>правових системах юридична професія визначає землю зовсім по-іншому як абстрактний набір</w:t>
      </w:r>
      <w:r>
        <w:rPr>
          <w:rFonts w:ascii="Times New Roman" w:hAnsi="Times New Roman"/>
          <w:sz w:val="28"/>
          <w:szCs w:val="28"/>
          <w:lang w:val="uk-UA"/>
        </w:rPr>
        <w:t xml:space="preserve"> </w:t>
      </w:r>
      <w:r w:rsidRPr="00655FA7">
        <w:rPr>
          <w:rFonts w:ascii="Times New Roman" w:hAnsi="Times New Roman"/>
          <w:sz w:val="28"/>
          <w:szCs w:val="28"/>
          <w:lang w:val="uk-UA"/>
        </w:rPr>
        <w:t>прав власності, які регулюють використання землі та здатність власника набувати або</w:t>
      </w:r>
      <w:r>
        <w:rPr>
          <w:rFonts w:ascii="Times New Roman" w:hAnsi="Times New Roman"/>
          <w:sz w:val="28"/>
          <w:szCs w:val="28"/>
          <w:lang w:val="uk-UA"/>
        </w:rPr>
        <w:t xml:space="preserve"> </w:t>
      </w:r>
      <w:r w:rsidRPr="00655FA7">
        <w:rPr>
          <w:rFonts w:ascii="Times New Roman" w:hAnsi="Times New Roman"/>
          <w:sz w:val="28"/>
          <w:szCs w:val="28"/>
          <w:lang w:val="uk-UA"/>
        </w:rPr>
        <w:t>розпоряджатися цими правами. Можна вважати, що ці права поширюються «від центру Землі</w:t>
      </w:r>
      <w:r>
        <w:rPr>
          <w:rFonts w:ascii="Times New Roman" w:hAnsi="Times New Roman"/>
          <w:sz w:val="28"/>
          <w:szCs w:val="28"/>
          <w:lang w:val="uk-UA"/>
        </w:rPr>
        <w:t xml:space="preserve"> </w:t>
      </w:r>
      <w:r w:rsidRPr="00655FA7">
        <w:rPr>
          <w:rFonts w:ascii="Times New Roman" w:hAnsi="Times New Roman"/>
          <w:sz w:val="28"/>
          <w:szCs w:val="28"/>
          <w:lang w:val="uk-UA"/>
        </w:rPr>
        <w:t xml:space="preserve">до нескінченності в небі» і включає все, що постійно контактує з ґрунтом, </w:t>
      </w:r>
      <w:r w:rsidRPr="00655FA7">
        <w:rPr>
          <w:rFonts w:ascii="Times New Roman" w:hAnsi="Times New Roman"/>
          <w:sz w:val="28"/>
          <w:szCs w:val="28"/>
          <w:lang w:val="uk-UA"/>
        </w:rPr>
        <w:lastRenderedPageBreak/>
        <w:t>наприклад</w:t>
      </w:r>
      <w:r>
        <w:rPr>
          <w:rFonts w:ascii="Times New Roman" w:hAnsi="Times New Roman"/>
          <w:sz w:val="28"/>
          <w:szCs w:val="28"/>
          <w:lang w:val="uk-UA"/>
        </w:rPr>
        <w:t xml:space="preserve"> </w:t>
      </w:r>
      <w:r w:rsidRPr="00655FA7">
        <w:rPr>
          <w:rFonts w:ascii="Times New Roman" w:hAnsi="Times New Roman"/>
          <w:sz w:val="28"/>
          <w:szCs w:val="28"/>
          <w:lang w:val="uk-UA"/>
        </w:rPr>
        <w:t>будівлі, мінерали та рослинність. Проте в деяких суспільствах земля вважається виключеною</w:t>
      </w:r>
      <w:r>
        <w:rPr>
          <w:rFonts w:ascii="Times New Roman" w:hAnsi="Times New Roman"/>
          <w:sz w:val="28"/>
          <w:szCs w:val="28"/>
          <w:lang w:val="uk-UA"/>
        </w:rPr>
        <w:t xml:space="preserve"> </w:t>
      </w:r>
      <w:r w:rsidRPr="00655FA7">
        <w:rPr>
          <w:rFonts w:ascii="Times New Roman" w:hAnsi="Times New Roman"/>
          <w:sz w:val="28"/>
          <w:szCs w:val="28"/>
          <w:lang w:val="uk-UA"/>
        </w:rPr>
        <w:t>будівлі та інші штучні об’єкти.</w:t>
      </w:r>
    </w:p>
    <w:p w14:paraId="507C3FE2" w14:textId="530E452C" w:rsid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За кількома винятками (наприклад, Антарктида) кінцевим власником землі є держава, яка</w:t>
      </w:r>
      <w:r>
        <w:rPr>
          <w:rFonts w:ascii="Times New Roman" w:hAnsi="Times New Roman"/>
          <w:sz w:val="28"/>
          <w:szCs w:val="28"/>
          <w:lang w:val="uk-UA"/>
        </w:rPr>
        <w:t xml:space="preserve"> </w:t>
      </w:r>
      <w:r w:rsidRPr="00655FA7">
        <w:rPr>
          <w:rFonts w:ascii="Times New Roman" w:hAnsi="Times New Roman"/>
          <w:sz w:val="28"/>
          <w:szCs w:val="28"/>
          <w:lang w:val="uk-UA"/>
        </w:rPr>
        <w:t>зберігає за собою право набувати приватну власність для суспільних потреб і контролювати порядок її використання</w:t>
      </w:r>
      <w:r>
        <w:rPr>
          <w:rFonts w:ascii="Times New Roman" w:hAnsi="Times New Roman"/>
          <w:sz w:val="28"/>
          <w:szCs w:val="28"/>
          <w:lang w:val="uk-UA"/>
        </w:rPr>
        <w:t xml:space="preserve"> </w:t>
      </w:r>
      <w:r w:rsidRPr="00655FA7">
        <w:rPr>
          <w:rFonts w:ascii="Times New Roman" w:hAnsi="Times New Roman"/>
          <w:sz w:val="28"/>
          <w:szCs w:val="28"/>
          <w:lang w:val="uk-UA"/>
        </w:rPr>
        <w:t>яка земля використовується, наприклад, через законодавство про планування. Держава також може залишити за собою</w:t>
      </w:r>
      <w:r>
        <w:rPr>
          <w:rFonts w:ascii="Times New Roman" w:hAnsi="Times New Roman"/>
          <w:sz w:val="28"/>
          <w:szCs w:val="28"/>
          <w:lang w:val="uk-UA"/>
        </w:rPr>
        <w:t xml:space="preserve"> </w:t>
      </w:r>
      <w:r w:rsidRPr="00655FA7">
        <w:rPr>
          <w:rFonts w:ascii="Times New Roman" w:hAnsi="Times New Roman"/>
          <w:sz w:val="28"/>
          <w:szCs w:val="28"/>
          <w:lang w:val="uk-UA"/>
        </w:rPr>
        <w:t>права на корисні копалини і вуглеводні. Відповідно до цього багато суспільств дозволяють приватну землю</w:t>
      </w:r>
      <w:r>
        <w:rPr>
          <w:rFonts w:ascii="Times New Roman" w:hAnsi="Times New Roman"/>
          <w:sz w:val="28"/>
          <w:szCs w:val="28"/>
          <w:lang w:val="uk-UA"/>
        </w:rPr>
        <w:t xml:space="preserve"> </w:t>
      </w:r>
      <w:r w:rsidRPr="00655FA7">
        <w:rPr>
          <w:rFonts w:ascii="Times New Roman" w:hAnsi="Times New Roman"/>
          <w:sz w:val="28"/>
          <w:szCs w:val="28"/>
          <w:lang w:val="uk-UA"/>
        </w:rPr>
        <w:t>право власності з правами, утримуваними або у вільному володінні, що представляє максимальний ступінь</w:t>
      </w:r>
      <w:r>
        <w:rPr>
          <w:rFonts w:ascii="Times New Roman" w:hAnsi="Times New Roman"/>
          <w:sz w:val="28"/>
          <w:szCs w:val="28"/>
          <w:lang w:val="uk-UA"/>
        </w:rPr>
        <w:t xml:space="preserve"> </w:t>
      </w:r>
      <w:r w:rsidRPr="00655FA7">
        <w:rPr>
          <w:rFonts w:ascii="Times New Roman" w:hAnsi="Times New Roman"/>
          <w:sz w:val="28"/>
          <w:szCs w:val="28"/>
          <w:lang w:val="uk-UA"/>
        </w:rPr>
        <w:t>свобода для землевласника або орендне володіння, в якому існують більші обмеження щодо того, як і</w:t>
      </w:r>
      <w:r>
        <w:rPr>
          <w:rFonts w:ascii="Times New Roman" w:hAnsi="Times New Roman"/>
          <w:sz w:val="28"/>
          <w:szCs w:val="28"/>
          <w:lang w:val="uk-UA"/>
        </w:rPr>
        <w:t xml:space="preserve"> </w:t>
      </w:r>
      <w:r w:rsidRPr="00655FA7">
        <w:rPr>
          <w:rFonts w:ascii="Times New Roman" w:hAnsi="Times New Roman"/>
          <w:sz w:val="28"/>
          <w:szCs w:val="28"/>
          <w:lang w:val="uk-UA"/>
        </w:rPr>
        <w:t>коли земельна ділянка може бути використана. Там, де приватні права на землю визнаються, вони можуть бути</w:t>
      </w:r>
      <w:r>
        <w:rPr>
          <w:rFonts w:ascii="Times New Roman" w:hAnsi="Times New Roman"/>
          <w:sz w:val="28"/>
          <w:szCs w:val="28"/>
          <w:lang w:val="uk-UA"/>
        </w:rPr>
        <w:t xml:space="preserve"> </w:t>
      </w:r>
      <w:r w:rsidRPr="00655FA7">
        <w:rPr>
          <w:rFonts w:ascii="Times New Roman" w:hAnsi="Times New Roman"/>
          <w:sz w:val="28"/>
          <w:szCs w:val="28"/>
          <w:lang w:val="uk-UA"/>
        </w:rPr>
        <w:t>обмінюється за винагороду, зазвичай гроші. Можна сказати, що ринок землі існує, коли</w:t>
      </w:r>
      <w:r>
        <w:rPr>
          <w:rFonts w:ascii="Times New Roman" w:hAnsi="Times New Roman"/>
          <w:sz w:val="28"/>
          <w:szCs w:val="28"/>
          <w:lang w:val="uk-UA"/>
        </w:rPr>
        <w:t xml:space="preserve"> </w:t>
      </w:r>
      <w:r w:rsidRPr="00655FA7">
        <w:rPr>
          <w:rFonts w:ascii="Times New Roman" w:hAnsi="Times New Roman"/>
          <w:sz w:val="28"/>
          <w:szCs w:val="28"/>
          <w:lang w:val="uk-UA"/>
        </w:rPr>
        <w:t>кількість цих транзакцій перевищує критичний поріг</w:t>
      </w:r>
      <w:r>
        <w:rPr>
          <w:rFonts w:ascii="Times New Roman" w:hAnsi="Times New Roman"/>
          <w:sz w:val="28"/>
          <w:szCs w:val="28"/>
          <w:lang w:val="uk-UA"/>
        </w:rPr>
        <w:t>.</w:t>
      </w:r>
    </w:p>
    <w:p w14:paraId="6E063AF2" w14:textId="77777777"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Ринки землі, як правило, регулюються системами землеволодіння та управління земельними ресурсами.</w:t>
      </w:r>
    </w:p>
    <w:p w14:paraId="438DEB59" w14:textId="1851C549"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Ключові елементи будь-якої системи землеволодіння включають ступінь, до якого землю можна купити або</w:t>
      </w:r>
      <w:r>
        <w:rPr>
          <w:rFonts w:ascii="Times New Roman" w:hAnsi="Times New Roman"/>
          <w:sz w:val="28"/>
          <w:szCs w:val="28"/>
          <w:lang w:val="uk-UA"/>
        </w:rPr>
        <w:t xml:space="preserve"> </w:t>
      </w:r>
      <w:r w:rsidRPr="00655FA7">
        <w:rPr>
          <w:rFonts w:ascii="Times New Roman" w:hAnsi="Times New Roman"/>
          <w:sz w:val="28"/>
          <w:szCs w:val="28"/>
          <w:lang w:val="uk-UA"/>
        </w:rPr>
        <w:t>проданий; чи можна використовувати його як заставу, і якщо так, то хто тоді бере майно, якщо є кредити</w:t>
      </w:r>
      <w:r>
        <w:rPr>
          <w:rFonts w:ascii="Times New Roman" w:hAnsi="Times New Roman"/>
          <w:sz w:val="28"/>
          <w:szCs w:val="28"/>
          <w:lang w:val="uk-UA"/>
        </w:rPr>
        <w:t xml:space="preserve"> </w:t>
      </w:r>
      <w:r w:rsidRPr="00655FA7">
        <w:rPr>
          <w:rFonts w:ascii="Times New Roman" w:hAnsi="Times New Roman"/>
          <w:sz w:val="28"/>
          <w:szCs w:val="28"/>
          <w:lang w:val="uk-UA"/>
        </w:rPr>
        <w:t>на землі не підлягає погашенню; хто має право доступу до землі або проїзду через неї; правила</w:t>
      </w:r>
      <w:r>
        <w:rPr>
          <w:rFonts w:ascii="Times New Roman" w:hAnsi="Times New Roman"/>
          <w:sz w:val="28"/>
          <w:szCs w:val="28"/>
          <w:lang w:val="uk-UA"/>
        </w:rPr>
        <w:t xml:space="preserve"> </w:t>
      </w:r>
      <w:r w:rsidRPr="00655FA7">
        <w:rPr>
          <w:rFonts w:ascii="Times New Roman" w:hAnsi="Times New Roman"/>
          <w:sz w:val="28"/>
          <w:szCs w:val="28"/>
          <w:lang w:val="uk-UA"/>
        </w:rPr>
        <w:t>регулювання спадщини; і обсяг додаткових прав і обов'язків використання.</w:t>
      </w:r>
    </w:p>
    <w:p w14:paraId="658081FF" w14:textId="5E5D6BC8" w:rsid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Системи управління землею дозволяють гарантувати безпеку володіння, і це досягається в</w:t>
      </w:r>
      <w:r>
        <w:rPr>
          <w:rFonts w:ascii="Times New Roman" w:hAnsi="Times New Roman"/>
          <w:sz w:val="28"/>
          <w:szCs w:val="28"/>
          <w:lang w:val="uk-UA"/>
        </w:rPr>
        <w:t xml:space="preserve"> </w:t>
      </w:r>
      <w:r w:rsidRPr="00655FA7">
        <w:rPr>
          <w:rFonts w:ascii="Times New Roman" w:hAnsi="Times New Roman"/>
          <w:sz w:val="28"/>
          <w:szCs w:val="28"/>
          <w:lang w:val="uk-UA"/>
        </w:rPr>
        <w:t>кількома способами, деталі яких виходять за рамки цієї статті. Слабкі місця в будь-якому</w:t>
      </w:r>
      <w:r>
        <w:rPr>
          <w:rFonts w:ascii="Times New Roman" w:hAnsi="Times New Roman"/>
          <w:sz w:val="28"/>
          <w:szCs w:val="28"/>
          <w:lang w:val="uk-UA"/>
        </w:rPr>
        <w:t xml:space="preserve"> с</w:t>
      </w:r>
      <w:r w:rsidRPr="00655FA7">
        <w:rPr>
          <w:rFonts w:ascii="Times New Roman" w:hAnsi="Times New Roman"/>
          <w:sz w:val="28"/>
          <w:szCs w:val="28"/>
          <w:lang w:val="uk-UA"/>
        </w:rPr>
        <w:t>истема управління земельними ресурсами впливає на рівень довіри, який є важливою складовою землі</w:t>
      </w:r>
      <w:r>
        <w:rPr>
          <w:rFonts w:ascii="Times New Roman" w:hAnsi="Times New Roman"/>
          <w:sz w:val="28"/>
          <w:szCs w:val="28"/>
          <w:lang w:val="uk-UA"/>
        </w:rPr>
        <w:t xml:space="preserve"> </w:t>
      </w:r>
      <w:r w:rsidRPr="00655FA7">
        <w:rPr>
          <w:rFonts w:ascii="Times New Roman" w:hAnsi="Times New Roman"/>
          <w:sz w:val="28"/>
          <w:szCs w:val="28"/>
          <w:lang w:val="uk-UA"/>
        </w:rPr>
        <w:t>ринку.</w:t>
      </w:r>
    </w:p>
    <w:p w14:paraId="03266467" w14:textId="7977D2CE"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Угоди на ринку землі передбачають зміну власника прав на землю. Право власності</w:t>
      </w:r>
      <w:r>
        <w:rPr>
          <w:rFonts w:ascii="Times New Roman" w:hAnsi="Times New Roman"/>
          <w:sz w:val="28"/>
          <w:szCs w:val="28"/>
          <w:lang w:val="uk-UA"/>
        </w:rPr>
        <w:t xml:space="preserve"> </w:t>
      </w:r>
      <w:r w:rsidRPr="00655FA7">
        <w:rPr>
          <w:rFonts w:ascii="Times New Roman" w:hAnsi="Times New Roman"/>
          <w:sz w:val="28"/>
          <w:szCs w:val="28"/>
          <w:lang w:val="uk-UA"/>
        </w:rPr>
        <w:t>(хто має права?) відрізняється від землеволодіння. Хоча зазвичай описується як такий,</w:t>
      </w:r>
      <w:r>
        <w:rPr>
          <w:rFonts w:ascii="Times New Roman" w:hAnsi="Times New Roman"/>
          <w:sz w:val="28"/>
          <w:szCs w:val="28"/>
          <w:lang w:val="uk-UA"/>
        </w:rPr>
        <w:t xml:space="preserve"> </w:t>
      </w:r>
      <w:r w:rsidRPr="00655FA7">
        <w:rPr>
          <w:rFonts w:ascii="Times New Roman" w:hAnsi="Times New Roman"/>
          <w:sz w:val="28"/>
          <w:szCs w:val="28"/>
          <w:lang w:val="uk-UA"/>
        </w:rPr>
        <w:t xml:space="preserve">Думка про те, що землеволодіння стосується людських земельних відносин, потребує певного пояснення. </w:t>
      </w:r>
    </w:p>
    <w:p w14:paraId="5A2FA105" w14:textId="24B64F57" w:rsid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lastRenderedPageBreak/>
        <w:t>Ринки землі – навіщо вони потрібні та як вони розвиватимуться?</w:t>
      </w:r>
      <w:r>
        <w:rPr>
          <w:rFonts w:ascii="Times New Roman" w:hAnsi="Times New Roman"/>
          <w:sz w:val="28"/>
          <w:szCs w:val="28"/>
          <w:lang w:val="uk-UA"/>
        </w:rPr>
        <w:t xml:space="preserve"> </w:t>
      </w:r>
      <w:r w:rsidRPr="00655FA7">
        <w:rPr>
          <w:rFonts w:ascii="Times New Roman" w:hAnsi="Times New Roman"/>
          <w:sz w:val="28"/>
          <w:szCs w:val="28"/>
          <w:lang w:val="uk-UA"/>
        </w:rPr>
        <w:t>характер землеволодіння, пов'язане з полями, які він обробляє. Умови</w:t>
      </w:r>
      <w:r>
        <w:rPr>
          <w:rFonts w:ascii="Times New Roman" w:hAnsi="Times New Roman"/>
          <w:sz w:val="28"/>
          <w:szCs w:val="28"/>
          <w:lang w:val="uk-UA"/>
        </w:rPr>
        <w:t xml:space="preserve"> </w:t>
      </w:r>
      <w:r w:rsidRPr="00655FA7">
        <w:rPr>
          <w:rFonts w:ascii="Times New Roman" w:hAnsi="Times New Roman"/>
          <w:sz w:val="28"/>
          <w:szCs w:val="28"/>
          <w:lang w:val="uk-UA"/>
        </w:rPr>
        <w:t>працевлаштування буде його першочерговою турботою, і це можуть бути наслідки його праці</w:t>
      </w:r>
      <w:r>
        <w:rPr>
          <w:rFonts w:ascii="Times New Roman" w:hAnsi="Times New Roman"/>
          <w:sz w:val="28"/>
          <w:szCs w:val="28"/>
          <w:lang w:val="uk-UA"/>
        </w:rPr>
        <w:t xml:space="preserve"> </w:t>
      </w:r>
      <w:r w:rsidRPr="00655FA7">
        <w:rPr>
          <w:rFonts w:ascii="Times New Roman" w:hAnsi="Times New Roman"/>
          <w:sz w:val="28"/>
          <w:szCs w:val="28"/>
          <w:lang w:val="uk-UA"/>
        </w:rPr>
        <w:t>мати вплив на права використання, пов’язані з володінням. Коли сказано, що «безпека</w:t>
      </w:r>
      <w:r>
        <w:rPr>
          <w:rFonts w:ascii="Times New Roman" w:hAnsi="Times New Roman"/>
          <w:sz w:val="28"/>
          <w:szCs w:val="28"/>
          <w:lang w:val="uk-UA"/>
        </w:rPr>
        <w:t xml:space="preserve"> </w:t>
      </w:r>
      <w:r w:rsidRPr="00655FA7">
        <w:rPr>
          <w:rFonts w:ascii="Times New Roman" w:hAnsi="Times New Roman"/>
          <w:sz w:val="28"/>
          <w:szCs w:val="28"/>
          <w:lang w:val="uk-UA"/>
        </w:rPr>
        <w:t>володіння» є необхідністю для стабільного економічного розвитку, посилання стосується безпеки або</w:t>
      </w:r>
      <w:r>
        <w:rPr>
          <w:rFonts w:ascii="Times New Roman" w:hAnsi="Times New Roman"/>
          <w:sz w:val="28"/>
          <w:szCs w:val="28"/>
          <w:lang w:val="uk-UA"/>
        </w:rPr>
        <w:t xml:space="preserve"> </w:t>
      </w:r>
      <w:r w:rsidRPr="00655FA7">
        <w:rPr>
          <w:rFonts w:ascii="Times New Roman" w:hAnsi="Times New Roman"/>
          <w:sz w:val="28"/>
          <w:szCs w:val="28"/>
          <w:lang w:val="uk-UA"/>
        </w:rPr>
        <w:t>безпека, з якою особа або організація може зберігати володіння або зайнятість</w:t>
      </w:r>
      <w:r>
        <w:rPr>
          <w:rFonts w:ascii="Times New Roman" w:hAnsi="Times New Roman"/>
          <w:sz w:val="28"/>
          <w:szCs w:val="28"/>
          <w:lang w:val="uk-UA"/>
        </w:rPr>
        <w:t xml:space="preserve"> </w:t>
      </w:r>
      <w:r w:rsidRPr="00655FA7">
        <w:rPr>
          <w:rFonts w:ascii="Times New Roman" w:hAnsi="Times New Roman"/>
          <w:sz w:val="28"/>
          <w:szCs w:val="28"/>
          <w:lang w:val="uk-UA"/>
        </w:rPr>
        <w:t>землі. Таким чином, орендар, який займає квартиру, сподіватиметься, що закон забезпечить захист</w:t>
      </w:r>
      <w:r>
        <w:rPr>
          <w:rFonts w:ascii="Times New Roman" w:hAnsi="Times New Roman"/>
          <w:sz w:val="28"/>
          <w:szCs w:val="28"/>
          <w:lang w:val="uk-UA"/>
        </w:rPr>
        <w:t xml:space="preserve"> </w:t>
      </w:r>
      <w:r w:rsidRPr="00655FA7">
        <w:rPr>
          <w:rFonts w:ascii="Times New Roman" w:hAnsi="Times New Roman"/>
          <w:sz w:val="28"/>
          <w:szCs w:val="28"/>
          <w:lang w:val="uk-UA"/>
        </w:rPr>
        <w:t>проти ексцесів орендодавця, який є власником квартири.</w:t>
      </w:r>
    </w:p>
    <w:p w14:paraId="64C887A2" w14:textId="29015926"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Земельні ринки важливі, оскільки весь економічний розвиток певною мірою залежить від них</w:t>
      </w:r>
      <w:r>
        <w:rPr>
          <w:rFonts w:ascii="Times New Roman" w:hAnsi="Times New Roman"/>
          <w:sz w:val="28"/>
          <w:szCs w:val="28"/>
          <w:lang w:val="uk-UA"/>
        </w:rPr>
        <w:t xml:space="preserve"> </w:t>
      </w:r>
      <w:r w:rsidRPr="00655FA7">
        <w:rPr>
          <w:rFonts w:ascii="Times New Roman" w:hAnsi="Times New Roman"/>
          <w:sz w:val="28"/>
          <w:szCs w:val="28"/>
          <w:lang w:val="uk-UA"/>
        </w:rPr>
        <w:t>наявність землі – навіть розробник комп’ютерного програмного забезпечення працює у «віртуальній реальності»</w:t>
      </w:r>
      <w:r>
        <w:rPr>
          <w:rFonts w:ascii="Times New Roman" w:hAnsi="Times New Roman"/>
          <w:sz w:val="28"/>
          <w:szCs w:val="28"/>
          <w:lang w:val="uk-UA"/>
        </w:rPr>
        <w:t xml:space="preserve"> </w:t>
      </w:r>
      <w:r w:rsidRPr="00655FA7">
        <w:rPr>
          <w:rFonts w:ascii="Times New Roman" w:hAnsi="Times New Roman"/>
          <w:sz w:val="28"/>
          <w:szCs w:val="28"/>
          <w:lang w:val="uk-UA"/>
        </w:rPr>
        <w:t>потрібен офіс чи інше робоче місце. Галузі промисловості потрібні ділянки для заводів, дистрибуції чи роздрібної торгівлі</w:t>
      </w:r>
      <w:r>
        <w:rPr>
          <w:rFonts w:ascii="Times New Roman" w:hAnsi="Times New Roman"/>
          <w:sz w:val="28"/>
          <w:szCs w:val="28"/>
          <w:lang w:val="uk-UA"/>
        </w:rPr>
        <w:t xml:space="preserve"> </w:t>
      </w:r>
      <w:r w:rsidRPr="00655FA7">
        <w:rPr>
          <w:rFonts w:ascii="Times New Roman" w:hAnsi="Times New Roman"/>
          <w:sz w:val="28"/>
          <w:szCs w:val="28"/>
          <w:lang w:val="uk-UA"/>
        </w:rPr>
        <w:t>центрів, тоді як в аграрних суспільствах якість землі є ключовим фактором у створенні а</w:t>
      </w:r>
      <w:r>
        <w:rPr>
          <w:rFonts w:ascii="Times New Roman" w:hAnsi="Times New Roman"/>
          <w:sz w:val="28"/>
          <w:szCs w:val="28"/>
          <w:lang w:val="uk-UA"/>
        </w:rPr>
        <w:t xml:space="preserve"> </w:t>
      </w:r>
      <w:r w:rsidRPr="00655FA7">
        <w:rPr>
          <w:rFonts w:ascii="Times New Roman" w:hAnsi="Times New Roman"/>
          <w:sz w:val="28"/>
          <w:szCs w:val="28"/>
          <w:lang w:val="uk-UA"/>
        </w:rPr>
        <w:t>засоби до існування. Кожному громадянину потрібно десь поїсти і десь переночувати, і сім’ї потребують</w:t>
      </w:r>
      <w:r>
        <w:rPr>
          <w:rFonts w:ascii="Times New Roman" w:hAnsi="Times New Roman"/>
          <w:sz w:val="28"/>
          <w:szCs w:val="28"/>
          <w:lang w:val="uk-UA"/>
        </w:rPr>
        <w:t xml:space="preserve"> </w:t>
      </w:r>
      <w:r w:rsidRPr="00655FA7">
        <w:rPr>
          <w:rFonts w:ascii="Times New Roman" w:hAnsi="Times New Roman"/>
          <w:sz w:val="28"/>
          <w:szCs w:val="28"/>
          <w:lang w:val="uk-UA"/>
        </w:rPr>
        <w:t>захисний простір, у якому вони можуть знайти спокій і приватність.</w:t>
      </w:r>
    </w:p>
    <w:p w14:paraId="390DD8FF" w14:textId="5B693D13"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Ринки землі – це механізми, які за умови відповідних інституційних перевірок та</w:t>
      </w:r>
      <w:r>
        <w:rPr>
          <w:rFonts w:ascii="Times New Roman" w:hAnsi="Times New Roman"/>
          <w:sz w:val="28"/>
          <w:szCs w:val="28"/>
          <w:lang w:val="uk-UA"/>
        </w:rPr>
        <w:t xml:space="preserve"> </w:t>
      </w:r>
      <w:r w:rsidRPr="00655FA7">
        <w:rPr>
          <w:rFonts w:ascii="Times New Roman" w:hAnsi="Times New Roman"/>
          <w:sz w:val="28"/>
          <w:szCs w:val="28"/>
          <w:lang w:val="uk-UA"/>
        </w:rPr>
        <w:t>баланси, розподіл прав власності та користування таким чином, щоб дозволити землю та пов’язану з нею</w:t>
      </w:r>
      <w:r>
        <w:rPr>
          <w:rFonts w:ascii="Times New Roman" w:hAnsi="Times New Roman"/>
          <w:sz w:val="28"/>
          <w:szCs w:val="28"/>
          <w:lang w:val="uk-UA"/>
        </w:rPr>
        <w:t xml:space="preserve"> </w:t>
      </w:r>
      <w:r w:rsidRPr="00655FA7">
        <w:rPr>
          <w:rFonts w:ascii="Times New Roman" w:hAnsi="Times New Roman"/>
          <w:sz w:val="28"/>
          <w:szCs w:val="28"/>
          <w:lang w:val="uk-UA"/>
        </w:rPr>
        <w:t>активи, які будуть використовуватися найбільш економним способом. Враховуючи надійні права на землю, ринки землі можуть</w:t>
      </w:r>
      <w:r>
        <w:rPr>
          <w:rFonts w:ascii="Times New Roman" w:hAnsi="Times New Roman"/>
          <w:sz w:val="28"/>
          <w:szCs w:val="28"/>
          <w:lang w:val="uk-UA"/>
        </w:rPr>
        <w:t xml:space="preserve"> </w:t>
      </w:r>
      <w:r w:rsidRPr="00655FA7">
        <w:rPr>
          <w:rFonts w:ascii="Times New Roman" w:hAnsi="Times New Roman"/>
          <w:sz w:val="28"/>
          <w:szCs w:val="28"/>
          <w:lang w:val="uk-UA"/>
        </w:rPr>
        <w:t>збільшити стимули для людей інвестувати та для фінансових установ давати позики, оскільки земля може</w:t>
      </w:r>
      <w:r>
        <w:rPr>
          <w:rFonts w:ascii="Times New Roman" w:hAnsi="Times New Roman"/>
          <w:sz w:val="28"/>
          <w:szCs w:val="28"/>
          <w:lang w:val="uk-UA"/>
        </w:rPr>
        <w:t xml:space="preserve"> </w:t>
      </w:r>
      <w:r w:rsidRPr="00655FA7">
        <w:rPr>
          <w:rFonts w:ascii="Times New Roman" w:hAnsi="Times New Roman"/>
          <w:sz w:val="28"/>
          <w:szCs w:val="28"/>
          <w:lang w:val="uk-UA"/>
        </w:rPr>
        <w:t>використовуватися як застава, а також бути основою для виробництва. Ефективна та ефективна земля</w:t>
      </w:r>
      <w:r>
        <w:rPr>
          <w:rFonts w:ascii="Times New Roman" w:hAnsi="Times New Roman"/>
          <w:sz w:val="28"/>
          <w:szCs w:val="28"/>
          <w:lang w:val="uk-UA"/>
        </w:rPr>
        <w:t xml:space="preserve"> </w:t>
      </w:r>
      <w:r w:rsidRPr="00655FA7">
        <w:rPr>
          <w:rFonts w:ascii="Times New Roman" w:hAnsi="Times New Roman"/>
          <w:sz w:val="28"/>
          <w:szCs w:val="28"/>
          <w:lang w:val="uk-UA"/>
        </w:rPr>
        <w:t>ринок може покращити ефективність економіки нації та підвищити добробут</w:t>
      </w:r>
      <w:r>
        <w:rPr>
          <w:rFonts w:ascii="Times New Roman" w:hAnsi="Times New Roman"/>
          <w:sz w:val="28"/>
          <w:szCs w:val="28"/>
          <w:lang w:val="uk-UA"/>
        </w:rPr>
        <w:t>.</w:t>
      </w:r>
    </w:p>
    <w:p w14:paraId="634A9343" w14:textId="77777777"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Ринки землі – навіщо вони потрібні та як вони розвиватимуться?</w:t>
      </w:r>
    </w:p>
    <w:p w14:paraId="0EBD56EC" w14:textId="642D491A"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Наприклад, у Великобританії послуги, пов’язані з нерухомістю, складають 9% ВВП</w:t>
      </w:r>
      <w:r>
        <w:rPr>
          <w:rFonts w:ascii="Times New Roman" w:hAnsi="Times New Roman"/>
          <w:sz w:val="28"/>
          <w:szCs w:val="28"/>
          <w:lang w:val="uk-UA"/>
        </w:rPr>
        <w:t xml:space="preserve"> </w:t>
      </w:r>
      <w:r w:rsidRPr="00655FA7">
        <w:rPr>
          <w:rFonts w:ascii="Times New Roman" w:hAnsi="Times New Roman"/>
          <w:sz w:val="28"/>
          <w:szCs w:val="28"/>
          <w:lang w:val="uk-UA"/>
        </w:rPr>
        <w:t>економіки.</w:t>
      </w:r>
    </w:p>
    <w:p w14:paraId="0D708CCD" w14:textId="11E39BC5" w:rsid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lastRenderedPageBreak/>
        <w:t>Рівні інвестицій і вплив ринків землі різняться в усьому світі. Загалом</w:t>
      </w:r>
      <w:r>
        <w:rPr>
          <w:rFonts w:ascii="Times New Roman" w:hAnsi="Times New Roman"/>
          <w:sz w:val="28"/>
          <w:szCs w:val="28"/>
          <w:lang w:val="uk-UA"/>
        </w:rPr>
        <w:t xml:space="preserve"> </w:t>
      </w:r>
      <w:r w:rsidRPr="00655FA7">
        <w:rPr>
          <w:rFonts w:ascii="Times New Roman" w:hAnsi="Times New Roman"/>
          <w:sz w:val="28"/>
          <w:szCs w:val="28"/>
          <w:lang w:val="uk-UA"/>
        </w:rPr>
        <w:t xml:space="preserve">позитивні економічні наслідки були найбільш помітними в Європі та Північній Америці. </w:t>
      </w:r>
      <w:r>
        <w:rPr>
          <w:rFonts w:ascii="Times New Roman" w:hAnsi="Times New Roman"/>
          <w:sz w:val="28"/>
          <w:szCs w:val="28"/>
          <w:lang w:val="uk-UA"/>
        </w:rPr>
        <w:t>Н</w:t>
      </w:r>
      <w:r w:rsidRPr="00655FA7">
        <w:rPr>
          <w:rFonts w:ascii="Times New Roman" w:hAnsi="Times New Roman"/>
          <w:sz w:val="28"/>
          <w:szCs w:val="28"/>
          <w:lang w:val="uk-UA"/>
        </w:rPr>
        <w:t>а більшій частині Африки ринкова діяльність обмежена - наприклад, у Південній Африці продаж землі серед</w:t>
      </w:r>
      <w:r>
        <w:rPr>
          <w:rFonts w:ascii="Times New Roman" w:hAnsi="Times New Roman"/>
          <w:sz w:val="28"/>
          <w:szCs w:val="28"/>
          <w:lang w:val="uk-UA"/>
        </w:rPr>
        <w:t xml:space="preserve"> </w:t>
      </w:r>
      <w:r w:rsidRPr="00655FA7">
        <w:rPr>
          <w:rFonts w:ascii="Times New Roman" w:hAnsi="Times New Roman"/>
          <w:sz w:val="28"/>
          <w:szCs w:val="28"/>
          <w:lang w:val="uk-UA"/>
        </w:rPr>
        <w:t>дрібні землевласники рідко зустрічаються, тоді як у Східній Африці була купівля та продаж землі. В</w:t>
      </w:r>
      <w:r>
        <w:rPr>
          <w:rFonts w:ascii="Times New Roman" w:hAnsi="Times New Roman"/>
          <w:sz w:val="28"/>
          <w:szCs w:val="28"/>
          <w:lang w:val="uk-UA"/>
        </w:rPr>
        <w:t xml:space="preserve"> </w:t>
      </w:r>
      <w:r w:rsidRPr="00655FA7">
        <w:rPr>
          <w:rFonts w:ascii="Times New Roman" w:hAnsi="Times New Roman"/>
          <w:sz w:val="28"/>
          <w:szCs w:val="28"/>
          <w:lang w:val="uk-UA"/>
        </w:rPr>
        <w:t>загалом, по всій Африці люди часто набувають офіційних прав на землю через ринок</w:t>
      </w:r>
      <w:r>
        <w:rPr>
          <w:rFonts w:ascii="Times New Roman" w:hAnsi="Times New Roman"/>
          <w:sz w:val="28"/>
          <w:szCs w:val="28"/>
          <w:lang w:val="uk-UA"/>
        </w:rPr>
        <w:t xml:space="preserve"> </w:t>
      </w:r>
      <w:r w:rsidRPr="00655FA7">
        <w:rPr>
          <w:rFonts w:ascii="Times New Roman" w:hAnsi="Times New Roman"/>
          <w:sz w:val="28"/>
          <w:szCs w:val="28"/>
          <w:lang w:val="uk-UA"/>
        </w:rPr>
        <w:t>в той час як права на землю, які набуваються через традиційні форми дарування чи успадкування, залишаються</w:t>
      </w:r>
      <w:r>
        <w:rPr>
          <w:rFonts w:ascii="Times New Roman" w:hAnsi="Times New Roman"/>
          <w:sz w:val="28"/>
          <w:szCs w:val="28"/>
          <w:lang w:val="uk-UA"/>
        </w:rPr>
        <w:t xml:space="preserve"> </w:t>
      </w:r>
      <w:r w:rsidRPr="00655FA7">
        <w:rPr>
          <w:rFonts w:ascii="Times New Roman" w:hAnsi="Times New Roman"/>
          <w:sz w:val="28"/>
          <w:szCs w:val="28"/>
          <w:lang w:val="uk-UA"/>
        </w:rPr>
        <w:t>під общинним чи звичаєвим володінням. У Латинській Америці ринки були упереджені</w:t>
      </w:r>
      <w:r>
        <w:rPr>
          <w:rFonts w:ascii="Times New Roman" w:hAnsi="Times New Roman"/>
          <w:sz w:val="28"/>
          <w:szCs w:val="28"/>
          <w:lang w:val="uk-UA"/>
        </w:rPr>
        <w:t xml:space="preserve"> </w:t>
      </w:r>
      <w:r w:rsidRPr="00655FA7">
        <w:rPr>
          <w:rFonts w:ascii="Times New Roman" w:hAnsi="Times New Roman"/>
          <w:sz w:val="28"/>
          <w:szCs w:val="28"/>
          <w:lang w:val="uk-UA"/>
        </w:rPr>
        <w:t>той факт, що доступ до капіталу є легшим для заможних, і це сегментувало ринок</w:t>
      </w:r>
      <w:r>
        <w:rPr>
          <w:rFonts w:ascii="Times New Roman" w:hAnsi="Times New Roman"/>
          <w:sz w:val="28"/>
          <w:szCs w:val="28"/>
          <w:lang w:val="uk-UA"/>
        </w:rPr>
        <w:t xml:space="preserve"> </w:t>
      </w:r>
      <w:r w:rsidRPr="00655FA7">
        <w:rPr>
          <w:rFonts w:ascii="Times New Roman" w:hAnsi="Times New Roman"/>
          <w:sz w:val="28"/>
          <w:szCs w:val="28"/>
          <w:lang w:val="uk-UA"/>
        </w:rPr>
        <w:t>багато безземельних і бідних людей.</w:t>
      </w:r>
    </w:p>
    <w:p w14:paraId="276032A3" w14:textId="52600B9B"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Вважається, що довгострокові інвестиції в ринки землі в розвинених країнах</w:t>
      </w:r>
      <w:r>
        <w:rPr>
          <w:rFonts w:ascii="Times New Roman" w:hAnsi="Times New Roman"/>
          <w:sz w:val="28"/>
          <w:szCs w:val="28"/>
          <w:lang w:val="uk-UA"/>
        </w:rPr>
        <w:t xml:space="preserve"> </w:t>
      </w:r>
      <w:r w:rsidRPr="00655FA7">
        <w:rPr>
          <w:rFonts w:ascii="Times New Roman" w:hAnsi="Times New Roman"/>
          <w:sz w:val="28"/>
          <w:szCs w:val="28"/>
          <w:lang w:val="uk-UA"/>
        </w:rPr>
        <w:t>один із головних факторів, що підтримують сучасну економіку. Правда, на своїй, землі</w:t>
      </w:r>
      <w:r>
        <w:rPr>
          <w:rFonts w:ascii="Times New Roman" w:hAnsi="Times New Roman"/>
          <w:sz w:val="28"/>
          <w:szCs w:val="28"/>
          <w:lang w:val="uk-UA"/>
        </w:rPr>
        <w:t xml:space="preserve"> </w:t>
      </w:r>
      <w:r w:rsidRPr="00655FA7">
        <w:rPr>
          <w:rFonts w:ascii="Times New Roman" w:hAnsi="Times New Roman"/>
          <w:sz w:val="28"/>
          <w:szCs w:val="28"/>
          <w:lang w:val="uk-UA"/>
        </w:rPr>
        <w:t>ринок - не панацея.</w:t>
      </w:r>
    </w:p>
    <w:p w14:paraId="3B5BB668" w14:textId="5F98AB14"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Існують суперечливі думки щодо того, наскільки бідні можуть отримати вигоду від ринку землі</w:t>
      </w:r>
      <w:r w:rsidR="001B2091">
        <w:rPr>
          <w:rFonts w:ascii="Times New Roman" w:hAnsi="Times New Roman"/>
          <w:sz w:val="28"/>
          <w:szCs w:val="28"/>
          <w:lang w:val="uk-UA"/>
        </w:rPr>
        <w:t xml:space="preserve"> </w:t>
      </w:r>
      <w:r w:rsidRPr="00655FA7">
        <w:rPr>
          <w:rFonts w:ascii="Times New Roman" w:hAnsi="Times New Roman"/>
          <w:sz w:val="28"/>
          <w:szCs w:val="28"/>
          <w:lang w:val="uk-UA"/>
        </w:rPr>
        <w:t>і доступ до капіталу, оскільки офіційні системи можуть працювати не дуже ефективно для бідніших</w:t>
      </w:r>
      <w:r w:rsidR="001B2091">
        <w:rPr>
          <w:rFonts w:ascii="Times New Roman" w:hAnsi="Times New Roman"/>
          <w:sz w:val="28"/>
          <w:szCs w:val="28"/>
          <w:lang w:val="uk-UA"/>
        </w:rPr>
        <w:t xml:space="preserve"> </w:t>
      </w:r>
      <w:r w:rsidRPr="00655FA7">
        <w:rPr>
          <w:rFonts w:ascii="Times New Roman" w:hAnsi="Times New Roman"/>
          <w:sz w:val="28"/>
          <w:szCs w:val="28"/>
          <w:lang w:val="uk-UA"/>
        </w:rPr>
        <w:t>домогосподарств і малих ферм. Існує загроза того, що ринки землі можуть призвести до збільшення бідності</w:t>
      </w:r>
      <w:r w:rsidR="001B2091">
        <w:rPr>
          <w:rFonts w:ascii="Times New Roman" w:hAnsi="Times New Roman"/>
          <w:sz w:val="28"/>
          <w:szCs w:val="28"/>
          <w:lang w:val="uk-UA"/>
        </w:rPr>
        <w:t xml:space="preserve"> </w:t>
      </w:r>
      <w:r w:rsidRPr="00655FA7">
        <w:rPr>
          <w:rFonts w:ascii="Times New Roman" w:hAnsi="Times New Roman"/>
          <w:sz w:val="28"/>
          <w:szCs w:val="28"/>
          <w:lang w:val="uk-UA"/>
        </w:rPr>
        <w:t>люди стали безземельними з концентрацією землі в руках багатих. Є</w:t>
      </w:r>
      <w:r w:rsidR="001B2091">
        <w:rPr>
          <w:rFonts w:ascii="Times New Roman" w:hAnsi="Times New Roman"/>
          <w:sz w:val="28"/>
          <w:szCs w:val="28"/>
          <w:lang w:val="uk-UA"/>
        </w:rPr>
        <w:t xml:space="preserve"> </w:t>
      </w:r>
      <w:r w:rsidRPr="00655FA7">
        <w:rPr>
          <w:rFonts w:ascii="Times New Roman" w:hAnsi="Times New Roman"/>
          <w:sz w:val="28"/>
          <w:szCs w:val="28"/>
          <w:lang w:val="uk-UA"/>
        </w:rPr>
        <w:t>також різні погляди щодо того, як запобігти захопленню землі та розкраданню активів. Ринки землі в</w:t>
      </w:r>
      <w:r w:rsidR="001B2091">
        <w:rPr>
          <w:rFonts w:ascii="Times New Roman" w:hAnsi="Times New Roman"/>
          <w:sz w:val="28"/>
          <w:szCs w:val="28"/>
          <w:lang w:val="uk-UA"/>
        </w:rPr>
        <w:t xml:space="preserve"> </w:t>
      </w:r>
      <w:r w:rsidRPr="00655FA7">
        <w:rPr>
          <w:rFonts w:ascii="Times New Roman" w:hAnsi="Times New Roman"/>
          <w:sz w:val="28"/>
          <w:szCs w:val="28"/>
          <w:lang w:val="uk-UA"/>
        </w:rPr>
        <w:t>країни, що розвиваються, як правило, найкраще процвітають у міських і приміських районах, де є комерційні</w:t>
      </w:r>
      <w:r w:rsidR="001B2091">
        <w:rPr>
          <w:rFonts w:ascii="Times New Roman" w:hAnsi="Times New Roman"/>
          <w:sz w:val="28"/>
          <w:szCs w:val="28"/>
          <w:lang w:val="uk-UA"/>
        </w:rPr>
        <w:t xml:space="preserve"> </w:t>
      </w:r>
      <w:r w:rsidRPr="00655FA7">
        <w:rPr>
          <w:rFonts w:ascii="Times New Roman" w:hAnsi="Times New Roman"/>
          <w:sz w:val="28"/>
          <w:szCs w:val="28"/>
          <w:lang w:val="uk-UA"/>
        </w:rPr>
        <w:t>можливості високі, а міграція може стимулювати розвиток ринку землі.</w:t>
      </w:r>
    </w:p>
    <w:p w14:paraId="5F70922C" w14:textId="613E63E8" w:rsidR="00655FA7" w:rsidRP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 xml:space="preserve">Ринок землі допомагає зробити оцінку землі та нерухомості більш прозорою. </w:t>
      </w:r>
      <w:r w:rsidR="001B2091">
        <w:rPr>
          <w:rFonts w:ascii="Times New Roman" w:hAnsi="Times New Roman"/>
          <w:sz w:val="28"/>
          <w:szCs w:val="28"/>
          <w:lang w:val="uk-UA"/>
        </w:rPr>
        <w:t>О</w:t>
      </w:r>
      <w:r w:rsidRPr="00655FA7">
        <w:rPr>
          <w:rFonts w:ascii="Times New Roman" w:hAnsi="Times New Roman"/>
          <w:sz w:val="28"/>
          <w:szCs w:val="28"/>
          <w:lang w:val="uk-UA"/>
        </w:rPr>
        <w:t>ціночна вартість майна залежатиме від низки факторів, у тому числі від призначення</w:t>
      </w:r>
      <w:r w:rsidR="001B2091">
        <w:rPr>
          <w:rFonts w:ascii="Times New Roman" w:hAnsi="Times New Roman"/>
          <w:sz w:val="28"/>
          <w:szCs w:val="28"/>
          <w:lang w:val="uk-UA"/>
        </w:rPr>
        <w:t xml:space="preserve"> </w:t>
      </w:r>
      <w:r w:rsidRPr="00655FA7">
        <w:rPr>
          <w:rFonts w:ascii="Times New Roman" w:hAnsi="Times New Roman"/>
          <w:sz w:val="28"/>
          <w:szCs w:val="28"/>
          <w:lang w:val="uk-UA"/>
        </w:rPr>
        <w:t>за яким проводиться оцінка майна. Існують міжнародні стандарти оцінки</w:t>
      </w:r>
      <w:r w:rsidR="001B2091">
        <w:rPr>
          <w:rFonts w:ascii="Times New Roman" w:hAnsi="Times New Roman"/>
          <w:sz w:val="28"/>
          <w:szCs w:val="28"/>
          <w:lang w:val="uk-UA"/>
        </w:rPr>
        <w:t xml:space="preserve"> </w:t>
      </w:r>
      <w:r w:rsidRPr="00655FA7">
        <w:rPr>
          <w:rFonts w:ascii="Times New Roman" w:hAnsi="Times New Roman"/>
          <w:sz w:val="28"/>
          <w:szCs w:val="28"/>
          <w:lang w:val="uk-UA"/>
        </w:rPr>
        <w:t>можна використовувати для визначення найкращої оцінки вартості нерухомості, і ці стандарти допомагають</w:t>
      </w:r>
      <w:r w:rsidR="001B2091">
        <w:rPr>
          <w:rFonts w:ascii="Times New Roman" w:hAnsi="Times New Roman"/>
          <w:sz w:val="28"/>
          <w:szCs w:val="28"/>
          <w:lang w:val="uk-UA"/>
        </w:rPr>
        <w:t xml:space="preserve"> </w:t>
      </w:r>
      <w:r w:rsidRPr="00655FA7">
        <w:rPr>
          <w:rFonts w:ascii="Times New Roman" w:hAnsi="Times New Roman"/>
          <w:sz w:val="28"/>
          <w:szCs w:val="28"/>
          <w:lang w:val="uk-UA"/>
        </w:rPr>
        <w:t>підтримувати зростання транскордонних іпотечних інвестицій та зростання вторинних</w:t>
      </w:r>
      <w:r w:rsidR="001B2091">
        <w:rPr>
          <w:rFonts w:ascii="Times New Roman" w:hAnsi="Times New Roman"/>
          <w:sz w:val="28"/>
          <w:szCs w:val="28"/>
          <w:lang w:val="uk-UA"/>
        </w:rPr>
        <w:t xml:space="preserve"> </w:t>
      </w:r>
      <w:r w:rsidRPr="00655FA7">
        <w:rPr>
          <w:rFonts w:ascii="Times New Roman" w:hAnsi="Times New Roman"/>
          <w:sz w:val="28"/>
          <w:szCs w:val="28"/>
          <w:lang w:val="uk-UA"/>
        </w:rPr>
        <w:t>іпотека. Ринкова вартість майна повинна бути відома, коли операції не відбуваються</w:t>
      </w:r>
      <w:r w:rsidR="001B2091">
        <w:rPr>
          <w:rFonts w:ascii="Times New Roman" w:hAnsi="Times New Roman"/>
          <w:sz w:val="28"/>
          <w:szCs w:val="28"/>
          <w:lang w:val="uk-UA"/>
        </w:rPr>
        <w:t xml:space="preserve"> </w:t>
      </w:r>
      <w:r w:rsidRPr="00655FA7">
        <w:rPr>
          <w:rFonts w:ascii="Times New Roman" w:hAnsi="Times New Roman"/>
          <w:sz w:val="28"/>
          <w:szCs w:val="28"/>
          <w:lang w:val="uk-UA"/>
        </w:rPr>
        <w:lastRenderedPageBreak/>
        <w:t>лише для забезпечення справедливої ціни та підтримки іпотечної системи, а також для компенсації</w:t>
      </w:r>
      <w:r w:rsidR="001B2091">
        <w:rPr>
          <w:rFonts w:ascii="Times New Roman" w:hAnsi="Times New Roman"/>
          <w:sz w:val="28"/>
          <w:szCs w:val="28"/>
          <w:lang w:val="uk-UA"/>
        </w:rPr>
        <w:t xml:space="preserve"> </w:t>
      </w:r>
      <w:r w:rsidRPr="00655FA7">
        <w:rPr>
          <w:rFonts w:ascii="Times New Roman" w:hAnsi="Times New Roman"/>
          <w:sz w:val="28"/>
          <w:szCs w:val="28"/>
          <w:lang w:val="uk-UA"/>
        </w:rPr>
        <w:t>потрібно сплачувати за землю, яка примусово викуплена державою, а також податки</w:t>
      </w:r>
      <w:r w:rsidR="001B2091">
        <w:rPr>
          <w:rFonts w:ascii="Times New Roman" w:hAnsi="Times New Roman"/>
          <w:sz w:val="28"/>
          <w:szCs w:val="28"/>
          <w:lang w:val="uk-UA"/>
        </w:rPr>
        <w:t xml:space="preserve"> </w:t>
      </w:r>
      <w:r w:rsidRPr="00655FA7">
        <w:rPr>
          <w:rFonts w:ascii="Times New Roman" w:hAnsi="Times New Roman"/>
          <w:sz w:val="28"/>
          <w:szCs w:val="28"/>
          <w:lang w:val="uk-UA"/>
        </w:rPr>
        <w:t>оцінено.</w:t>
      </w:r>
    </w:p>
    <w:p w14:paraId="272FEAC7" w14:textId="0A06123E" w:rsidR="00655FA7" w:rsidRDefault="00655FA7" w:rsidP="00655FA7">
      <w:pPr>
        <w:spacing w:after="0" w:line="360" w:lineRule="auto"/>
        <w:ind w:firstLine="709"/>
        <w:jc w:val="both"/>
        <w:rPr>
          <w:rFonts w:ascii="Times New Roman" w:hAnsi="Times New Roman"/>
          <w:sz w:val="28"/>
          <w:szCs w:val="28"/>
          <w:lang w:val="uk-UA"/>
        </w:rPr>
      </w:pPr>
      <w:r w:rsidRPr="00655FA7">
        <w:rPr>
          <w:rFonts w:ascii="Times New Roman" w:hAnsi="Times New Roman"/>
          <w:sz w:val="28"/>
          <w:szCs w:val="28"/>
          <w:lang w:val="uk-UA"/>
        </w:rPr>
        <w:t>Ефективний та ефективний ринок землі дозволить власникам землі перетворити свої активи на капітал</w:t>
      </w:r>
      <w:r w:rsidR="001B2091">
        <w:rPr>
          <w:rFonts w:ascii="Times New Roman" w:hAnsi="Times New Roman"/>
          <w:sz w:val="28"/>
          <w:szCs w:val="28"/>
          <w:lang w:val="uk-UA"/>
        </w:rPr>
        <w:t xml:space="preserve"> </w:t>
      </w:r>
      <w:r w:rsidRPr="00655FA7">
        <w:rPr>
          <w:rFonts w:ascii="Times New Roman" w:hAnsi="Times New Roman"/>
          <w:sz w:val="28"/>
          <w:szCs w:val="28"/>
          <w:lang w:val="uk-UA"/>
        </w:rPr>
        <w:t>які можна використовувати для інших цілей. Гроші відпущені через іпотеку</w:t>
      </w:r>
      <w:r w:rsidR="001B2091">
        <w:rPr>
          <w:rFonts w:ascii="Times New Roman" w:hAnsi="Times New Roman"/>
          <w:sz w:val="28"/>
          <w:szCs w:val="28"/>
          <w:lang w:val="uk-UA"/>
        </w:rPr>
        <w:t xml:space="preserve"> </w:t>
      </w:r>
      <w:r w:rsidRPr="00655FA7">
        <w:rPr>
          <w:rFonts w:ascii="Times New Roman" w:hAnsi="Times New Roman"/>
          <w:sz w:val="28"/>
          <w:szCs w:val="28"/>
          <w:lang w:val="uk-UA"/>
        </w:rPr>
        <w:t>систему можна використовувати для фінансування альтернативних форм інвестування. В Іспанії, наприклад, так</w:t>
      </w:r>
      <w:r w:rsidR="001B2091">
        <w:rPr>
          <w:rFonts w:ascii="Times New Roman" w:hAnsi="Times New Roman"/>
          <w:sz w:val="28"/>
          <w:szCs w:val="28"/>
          <w:lang w:val="uk-UA"/>
        </w:rPr>
        <w:t xml:space="preserve"> </w:t>
      </w:r>
      <w:r w:rsidRPr="00655FA7">
        <w:rPr>
          <w:rFonts w:ascii="Times New Roman" w:hAnsi="Times New Roman"/>
          <w:sz w:val="28"/>
          <w:szCs w:val="28"/>
          <w:lang w:val="uk-UA"/>
        </w:rPr>
        <w:t>за підрахунками, щонайменше 56% грошей в обігу були доступні через</w:t>
      </w:r>
      <w:r w:rsidR="001B2091">
        <w:rPr>
          <w:rFonts w:ascii="Times New Roman" w:hAnsi="Times New Roman"/>
          <w:sz w:val="28"/>
          <w:szCs w:val="28"/>
          <w:lang w:val="uk-UA"/>
        </w:rPr>
        <w:t xml:space="preserve"> </w:t>
      </w:r>
      <w:r w:rsidRPr="00655FA7">
        <w:rPr>
          <w:rFonts w:ascii="Times New Roman" w:hAnsi="Times New Roman"/>
          <w:sz w:val="28"/>
          <w:szCs w:val="28"/>
          <w:lang w:val="uk-UA"/>
        </w:rPr>
        <w:t>ринок нерухомості</w:t>
      </w:r>
      <w:r w:rsidR="001B2091">
        <w:rPr>
          <w:rFonts w:ascii="Times New Roman" w:hAnsi="Times New Roman"/>
          <w:sz w:val="28"/>
          <w:szCs w:val="28"/>
          <w:lang w:val="uk-UA"/>
        </w:rPr>
        <w:t>.</w:t>
      </w:r>
    </w:p>
    <w:p w14:paraId="745B6BDE" w14:textId="24321E3C"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Ефективність ринку землі різна в різних країнах світу, а також його відкритість для громадськості</w:t>
      </w:r>
      <w:r>
        <w:rPr>
          <w:rFonts w:ascii="Times New Roman" w:hAnsi="Times New Roman"/>
          <w:sz w:val="28"/>
          <w:szCs w:val="28"/>
          <w:lang w:val="uk-UA"/>
        </w:rPr>
        <w:t xml:space="preserve"> </w:t>
      </w:r>
      <w:r w:rsidRPr="001B2091">
        <w:rPr>
          <w:rFonts w:ascii="Times New Roman" w:hAnsi="Times New Roman"/>
          <w:sz w:val="28"/>
          <w:szCs w:val="28"/>
          <w:lang w:val="uk-UA"/>
        </w:rPr>
        <w:t>вивчення та підтримка концепцій сталого розвитку. У менш економічно</w:t>
      </w:r>
      <w:r>
        <w:rPr>
          <w:rFonts w:ascii="Times New Roman" w:hAnsi="Times New Roman"/>
          <w:sz w:val="28"/>
          <w:szCs w:val="28"/>
          <w:lang w:val="uk-UA"/>
        </w:rPr>
        <w:t xml:space="preserve"> </w:t>
      </w:r>
      <w:r w:rsidRPr="001B2091">
        <w:rPr>
          <w:rFonts w:ascii="Times New Roman" w:hAnsi="Times New Roman"/>
          <w:sz w:val="28"/>
          <w:szCs w:val="28"/>
          <w:lang w:val="uk-UA"/>
        </w:rPr>
        <w:t>розвинутих суспільствах, і особливо там, де існують неофіційні поселення, це було не завжди</w:t>
      </w:r>
      <w:r>
        <w:rPr>
          <w:rFonts w:ascii="Times New Roman" w:hAnsi="Times New Roman"/>
          <w:sz w:val="28"/>
          <w:szCs w:val="28"/>
          <w:lang w:val="uk-UA"/>
        </w:rPr>
        <w:t xml:space="preserve"> </w:t>
      </w:r>
      <w:r w:rsidRPr="001B2091">
        <w:rPr>
          <w:rFonts w:ascii="Times New Roman" w:hAnsi="Times New Roman"/>
          <w:sz w:val="28"/>
          <w:szCs w:val="28"/>
          <w:lang w:val="uk-UA"/>
        </w:rPr>
        <w:t>можливо розвинути ефективний ринок землі, і це призводить до недостатньої капіталізації. В порядку</w:t>
      </w:r>
      <w:r>
        <w:rPr>
          <w:rFonts w:ascii="Times New Roman" w:hAnsi="Times New Roman"/>
          <w:sz w:val="28"/>
          <w:szCs w:val="28"/>
          <w:lang w:val="uk-UA"/>
        </w:rPr>
        <w:t xml:space="preserve"> </w:t>
      </w:r>
      <w:r w:rsidRPr="001B2091">
        <w:rPr>
          <w:rFonts w:ascii="Times New Roman" w:hAnsi="Times New Roman"/>
          <w:sz w:val="28"/>
          <w:szCs w:val="28"/>
          <w:lang w:val="uk-UA"/>
        </w:rPr>
        <w:t>щоб ринок землі розвивався та підтримувався, необхідно врахувати низку критичних факторів</w:t>
      </w:r>
      <w:r>
        <w:rPr>
          <w:rFonts w:ascii="Times New Roman" w:hAnsi="Times New Roman"/>
          <w:sz w:val="28"/>
          <w:szCs w:val="28"/>
          <w:lang w:val="uk-UA"/>
        </w:rPr>
        <w:t xml:space="preserve"> </w:t>
      </w:r>
      <w:r w:rsidRPr="001B2091">
        <w:rPr>
          <w:rFonts w:ascii="Times New Roman" w:hAnsi="Times New Roman"/>
          <w:sz w:val="28"/>
          <w:szCs w:val="28"/>
          <w:lang w:val="uk-UA"/>
        </w:rPr>
        <w:t>місце. Окрім чіткої політики та чинних законів, потрібна інституційна основа</w:t>
      </w:r>
      <w:r>
        <w:rPr>
          <w:rFonts w:ascii="Times New Roman" w:hAnsi="Times New Roman"/>
          <w:sz w:val="28"/>
          <w:szCs w:val="28"/>
          <w:lang w:val="uk-UA"/>
        </w:rPr>
        <w:t xml:space="preserve"> </w:t>
      </w:r>
      <w:r w:rsidRPr="001B2091">
        <w:rPr>
          <w:rFonts w:ascii="Times New Roman" w:hAnsi="Times New Roman"/>
          <w:sz w:val="28"/>
          <w:szCs w:val="28"/>
          <w:lang w:val="uk-UA"/>
        </w:rPr>
        <w:t>забезпечити послідовне, відповідальне та підзвітне прийняття рішень в рамках загального</w:t>
      </w:r>
      <w:r>
        <w:rPr>
          <w:rFonts w:ascii="Times New Roman" w:hAnsi="Times New Roman"/>
          <w:sz w:val="28"/>
          <w:szCs w:val="28"/>
          <w:lang w:val="uk-UA"/>
        </w:rPr>
        <w:t xml:space="preserve"> </w:t>
      </w:r>
      <w:r w:rsidRPr="001B2091">
        <w:rPr>
          <w:rFonts w:ascii="Times New Roman" w:hAnsi="Times New Roman"/>
          <w:sz w:val="28"/>
          <w:szCs w:val="28"/>
          <w:lang w:val="uk-UA"/>
        </w:rPr>
        <w:t>державна земельна політика. Також має бути доступна система реєстрації землі, щоб усі</w:t>
      </w:r>
      <w:r>
        <w:rPr>
          <w:rFonts w:ascii="Times New Roman" w:hAnsi="Times New Roman"/>
          <w:sz w:val="28"/>
          <w:szCs w:val="28"/>
          <w:lang w:val="uk-UA"/>
        </w:rPr>
        <w:t xml:space="preserve"> </w:t>
      </w:r>
      <w:r w:rsidRPr="001B2091">
        <w:rPr>
          <w:rFonts w:ascii="Times New Roman" w:hAnsi="Times New Roman"/>
          <w:sz w:val="28"/>
          <w:szCs w:val="28"/>
          <w:lang w:val="uk-UA"/>
        </w:rPr>
        <w:t>громадяни, особливо жінки та групи меншин, багаті та бідні, можуть мати до нього доступ.</w:t>
      </w:r>
    </w:p>
    <w:p w14:paraId="084A4EFA" w14:textId="7D166C8A"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Розвиток земельних ринків історично був тісно пов’язаний із розвитком a</w:t>
      </w:r>
      <w:r>
        <w:rPr>
          <w:rFonts w:ascii="Times New Roman" w:hAnsi="Times New Roman"/>
          <w:sz w:val="28"/>
          <w:szCs w:val="28"/>
          <w:lang w:val="uk-UA"/>
        </w:rPr>
        <w:t xml:space="preserve"> </w:t>
      </w:r>
      <w:r w:rsidRPr="001B2091">
        <w:rPr>
          <w:rFonts w:ascii="Times New Roman" w:hAnsi="Times New Roman"/>
          <w:sz w:val="28"/>
          <w:szCs w:val="28"/>
          <w:lang w:val="uk-UA"/>
        </w:rPr>
        <w:t>нації, її економічного добробуту та якості життя її громадян. Чи збережеться ця тенденція?</w:t>
      </w:r>
    </w:p>
    <w:p w14:paraId="01A92BB1" w14:textId="5446B44E"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Деякі коментатори припускають продовження і останнім часом швидке зростання цін на нерухомість</w:t>
      </w:r>
      <w:r>
        <w:rPr>
          <w:rFonts w:ascii="Times New Roman" w:hAnsi="Times New Roman"/>
          <w:sz w:val="28"/>
          <w:szCs w:val="28"/>
          <w:lang w:val="uk-UA"/>
        </w:rPr>
        <w:t xml:space="preserve"> </w:t>
      </w:r>
      <w:r w:rsidRPr="001B2091">
        <w:rPr>
          <w:rFonts w:ascii="Times New Roman" w:hAnsi="Times New Roman"/>
          <w:sz w:val="28"/>
          <w:szCs w:val="28"/>
          <w:lang w:val="uk-UA"/>
        </w:rPr>
        <w:t>не можна підтримувати. Це призведе до ситуації, коли ціна нерухомості може впасти: ситуація</w:t>
      </w:r>
      <w:r>
        <w:rPr>
          <w:rFonts w:ascii="Times New Roman" w:hAnsi="Times New Roman"/>
          <w:sz w:val="28"/>
          <w:szCs w:val="28"/>
          <w:lang w:val="uk-UA"/>
        </w:rPr>
        <w:t xml:space="preserve"> </w:t>
      </w:r>
      <w:r w:rsidRPr="001B2091">
        <w:rPr>
          <w:rFonts w:ascii="Times New Roman" w:hAnsi="Times New Roman"/>
          <w:sz w:val="28"/>
          <w:szCs w:val="28"/>
          <w:lang w:val="uk-UA"/>
        </w:rPr>
        <w:t>це створює від’ємний капітал і знижує економічне зростання. Якщо це станеться, то може бути</w:t>
      </w:r>
      <w:r>
        <w:rPr>
          <w:rFonts w:ascii="Times New Roman" w:hAnsi="Times New Roman"/>
          <w:sz w:val="28"/>
          <w:szCs w:val="28"/>
          <w:lang w:val="uk-UA"/>
        </w:rPr>
        <w:t xml:space="preserve"> </w:t>
      </w:r>
      <w:r w:rsidRPr="001B2091">
        <w:rPr>
          <w:rFonts w:ascii="Times New Roman" w:hAnsi="Times New Roman"/>
          <w:sz w:val="28"/>
          <w:szCs w:val="28"/>
          <w:lang w:val="uk-UA"/>
        </w:rPr>
        <w:t>глобальні наслідки, оскільки ринки землі тепер поширюються за міжнародні кордони; як є</w:t>
      </w:r>
      <w:r>
        <w:rPr>
          <w:rFonts w:ascii="Times New Roman" w:hAnsi="Times New Roman"/>
          <w:sz w:val="28"/>
          <w:szCs w:val="28"/>
          <w:lang w:val="uk-UA"/>
        </w:rPr>
        <w:t xml:space="preserve"> </w:t>
      </w:r>
      <w:r w:rsidRPr="001B2091">
        <w:rPr>
          <w:rFonts w:ascii="Times New Roman" w:hAnsi="Times New Roman"/>
          <w:sz w:val="28"/>
          <w:szCs w:val="28"/>
          <w:lang w:val="uk-UA"/>
        </w:rPr>
        <w:t>засвідчено в Європі, де знаходиться Європейська земельна інформаційна служба (EULIS).</w:t>
      </w:r>
    </w:p>
    <w:p w14:paraId="07D77E69" w14:textId="704DE296" w:rsidR="00655FA7"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lastRenderedPageBreak/>
        <w:t>Ринки землі – навіщо вони потрібні та як вони розвиватимуться?</w:t>
      </w:r>
      <w:r>
        <w:rPr>
          <w:rFonts w:ascii="Times New Roman" w:hAnsi="Times New Roman"/>
          <w:sz w:val="28"/>
          <w:szCs w:val="28"/>
          <w:lang w:val="uk-UA"/>
        </w:rPr>
        <w:t xml:space="preserve"> Р</w:t>
      </w:r>
      <w:r w:rsidRPr="001B2091">
        <w:rPr>
          <w:rFonts w:ascii="Times New Roman" w:hAnsi="Times New Roman"/>
          <w:sz w:val="28"/>
          <w:szCs w:val="28"/>
          <w:lang w:val="uk-UA"/>
        </w:rPr>
        <w:t>озроблений для обміну даними про нерухомість у всьому Європейському Союзі (ЄС). Його метою є</w:t>
      </w:r>
      <w:r>
        <w:rPr>
          <w:rFonts w:ascii="Times New Roman" w:hAnsi="Times New Roman"/>
          <w:sz w:val="28"/>
          <w:szCs w:val="28"/>
          <w:lang w:val="uk-UA"/>
        </w:rPr>
        <w:t xml:space="preserve"> </w:t>
      </w:r>
      <w:r w:rsidRPr="001B2091">
        <w:rPr>
          <w:rFonts w:ascii="Times New Roman" w:hAnsi="Times New Roman"/>
          <w:sz w:val="28"/>
          <w:szCs w:val="28"/>
          <w:lang w:val="uk-UA"/>
        </w:rPr>
        <w:t>сприяти розвитку економіки ЄС, усуваючи перешкоди для транскордонного кредитування, сприяючи</w:t>
      </w:r>
      <w:r>
        <w:rPr>
          <w:rFonts w:ascii="Times New Roman" w:hAnsi="Times New Roman"/>
          <w:sz w:val="28"/>
          <w:szCs w:val="28"/>
          <w:lang w:val="uk-UA"/>
        </w:rPr>
        <w:t xml:space="preserve"> </w:t>
      </w:r>
      <w:r w:rsidRPr="001B2091">
        <w:rPr>
          <w:rFonts w:ascii="Times New Roman" w:hAnsi="Times New Roman"/>
          <w:sz w:val="28"/>
          <w:szCs w:val="28"/>
          <w:lang w:val="uk-UA"/>
        </w:rPr>
        <w:t>більше конкуренції на ринках забезпечених кредитів і нерухомості, надаючи більше вибору</w:t>
      </w:r>
      <w:r>
        <w:rPr>
          <w:rFonts w:ascii="Times New Roman" w:hAnsi="Times New Roman"/>
          <w:sz w:val="28"/>
          <w:szCs w:val="28"/>
          <w:lang w:val="uk-UA"/>
        </w:rPr>
        <w:t xml:space="preserve"> </w:t>
      </w:r>
      <w:r w:rsidRPr="001B2091">
        <w:rPr>
          <w:rFonts w:ascii="Times New Roman" w:hAnsi="Times New Roman"/>
          <w:sz w:val="28"/>
          <w:szCs w:val="28"/>
          <w:lang w:val="uk-UA"/>
        </w:rPr>
        <w:t>позичальників, забезпечуючи зв’язки з країнами поза ЄС та заохочуючи поширення найкращих</w:t>
      </w:r>
      <w:r>
        <w:rPr>
          <w:rFonts w:ascii="Times New Roman" w:hAnsi="Times New Roman"/>
          <w:sz w:val="28"/>
          <w:szCs w:val="28"/>
          <w:lang w:val="uk-UA"/>
        </w:rPr>
        <w:t xml:space="preserve"> </w:t>
      </w:r>
      <w:r w:rsidRPr="001B2091">
        <w:rPr>
          <w:rFonts w:ascii="Times New Roman" w:hAnsi="Times New Roman"/>
          <w:sz w:val="28"/>
          <w:szCs w:val="28"/>
          <w:lang w:val="uk-UA"/>
        </w:rPr>
        <w:t>практика.</w:t>
      </w:r>
    </w:p>
    <w:p w14:paraId="415B7F72" w14:textId="658CFA26"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Проект EULIS визнає субсидіарність і прагне зберегти національні відмінності</w:t>
      </w:r>
      <w:r>
        <w:rPr>
          <w:rFonts w:ascii="Times New Roman" w:hAnsi="Times New Roman"/>
          <w:sz w:val="28"/>
          <w:szCs w:val="28"/>
          <w:lang w:val="uk-UA"/>
        </w:rPr>
        <w:t xml:space="preserve"> </w:t>
      </w:r>
      <w:r w:rsidRPr="001B2091">
        <w:rPr>
          <w:rFonts w:ascii="Times New Roman" w:hAnsi="Times New Roman"/>
          <w:sz w:val="28"/>
          <w:szCs w:val="28"/>
          <w:lang w:val="uk-UA"/>
        </w:rPr>
        <w:t>наприклад, стосовно систем землеволодіння, що допускає відкритий обмін землею</w:t>
      </w:r>
      <w:r>
        <w:rPr>
          <w:rFonts w:ascii="Times New Roman" w:hAnsi="Times New Roman"/>
          <w:sz w:val="28"/>
          <w:szCs w:val="28"/>
          <w:lang w:val="uk-UA"/>
        </w:rPr>
        <w:t xml:space="preserve"> </w:t>
      </w:r>
      <w:r w:rsidRPr="001B2091">
        <w:rPr>
          <w:rFonts w:ascii="Times New Roman" w:hAnsi="Times New Roman"/>
          <w:sz w:val="28"/>
          <w:szCs w:val="28"/>
          <w:lang w:val="uk-UA"/>
        </w:rPr>
        <w:t>та інформація, пов'язана з власністю. Однак у багатьох країнах ринки землі відкриваються для</w:t>
      </w:r>
      <w:r>
        <w:rPr>
          <w:rFonts w:ascii="Times New Roman" w:hAnsi="Times New Roman"/>
          <w:sz w:val="28"/>
          <w:szCs w:val="28"/>
          <w:lang w:val="uk-UA"/>
        </w:rPr>
        <w:t xml:space="preserve"> </w:t>
      </w:r>
      <w:r w:rsidRPr="001B2091">
        <w:rPr>
          <w:rFonts w:ascii="Times New Roman" w:hAnsi="Times New Roman"/>
          <w:sz w:val="28"/>
          <w:szCs w:val="28"/>
          <w:lang w:val="uk-UA"/>
        </w:rPr>
        <w:t>іноземців викликає занепокоєння, оскільки корінне населення побоюється, що це негативно вплине</w:t>
      </w:r>
      <w:r>
        <w:rPr>
          <w:rFonts w:ascii="Times New Roman" w:hAnsi="Times New Roman"/>
          <w:sz w:val="28"/>
          <w:szCs w:val="28"/>
          <w:lang w:val="uk-UA"/>
        </w:rPr>
        <w:t xml:space="preserve"> </w:t>
      </w:r>
      <w:r w:rsidRPr="001B2091">
        <w:rPr>
          <w:rFonts w:ascii="Times New Roman" w:hAnsi="Times New Roman"/>
          <w:sz w:val="28"/>
          <w:szCs w:val="28"/>
          <w:lang w:val="uk-UA"/>
        </w:rPr>
        <w:t>їхньої культури та що вони не зможуть конкурувати із зовнішніми економічними силами.</w:t>
      </w:r>
    </w:p>
    <w:p w14:paraId="6F7B62CF" w14:textId="67B462F4" w:rsidR="00655FA7"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Тенденція до глобалізації означає, що ринки землі слід розглядати як міжнародні</w:t>
      </w:r>
      <w:r>
        <w:rPr>
          <w:rFonts w:ascii="Times New Roman" w:hAnsi="Times New Roman"/>
          <w:sz w:val="28"/>
          <w:szCs w:val="28"/>
          <w:lang w:val="uk-UA"/>
        </w:rPr>
        <w:t xml:space="preserve"> </w:t>
      </w:r>
      <w:r w:rsidRPr="001B2091">
        <w:rPr>
          <w:rFonts w:ascii="Times New Roman" w:hAnsi="Times New Roman"/>
          <w:sz w:val="28"/>
          <w:szCs w:val="28"/>
          <w:lang w:val="uk-UA"/>
        </w:rPr>
        <w:t>а не національного чи регіонального контексту. Доступ до землі для забудови необхідний, якщо</w:t>
      </w:r>
      <w:r>
        <w:rPr>
          <w:rFonts w:ascii="Times New Roman" w:hAnsi="Times New Roman"/>
          <w:sz w:val="28"/>
          <w:szCs w:val="28"/>
          <w:lang w:val="uk-UA"/>
        </w:rPr>
        <w:t xml:space="preserve"> </w:t>
      </w:r>
      <w:r w:rsidRPr="001B2091">
        <w:rPr>
          <w:rFonts w:ascii="Times New Roman" w:hAnsi="Times New Roman"/>
          <w:sz w:val="28"/>
          <w:szCs w:val="28"/>
          <w:lang w:val="uk-UA"/>
        </w:rPr>
        <w:t>країни мають залучати прямі іноземні інвестиції. Ефективний ринок землі з рівними правами</w:t>
      </w:r>
      <w:r>
        <w:rPr>
          <w:rFonts w:ascii="Times New Roman" w:hAnsi="Times New Roman"/>
          <w:sz w:val="28"/>
          <w:szCs w:val="28"/>
          <w:lang w:val="uk-UA"/>
        </w:rPr>
        <w:t xml:space="preserve"> </w:t>
      </w:r>
      <w:r w:rsidRPr="001B2091">
        <w:rPr>
          <w:rFonts w:ascii="Times New Roman" w:hAnsi="Times New Roman"/>
          <w:sz w:val="28"/>
          <w:szCs w:val="28"/>
          <w:lang w:val="uk-UA"/>
        </w:rPr>
        <w:t>для всіх громадян дозволить країні брати участь у світовій економіці та отримати визнання</w:t>
      </w:r>
      <w:r>
        <w:rPr>
          <w:rFonts w:ascii="Times New Roman" w:hAnsi="Times New Roman"/>
          <w:sz w:val="28"/>
          <w:szCs w:val="28"/>
          <w:lang w:val="uk-UA"/>
        </w:rPr>
        <w:t xml:space="preserve"> </w:t>
      </w:r>
      <w:r w:rsidRPr="001B2091">
        <w:rPr>
          <w:rFonts w:ascii="Times New Roman" w:hAnsi="Times New Roman"/>
          <w:sz w:val="28"/>
          <w:szCs w:val="28"/>
          <w:lang w:val="uk-UA"/>
        </w:rPr>
        <w:t>на світовій арені як рівноправний партнер. Багато країн зараз встановлюють законодавство та</w:t>
      </w:r>
      <w:r>
        <w:rPr>
          <w:rFonts w:ascii="Times New Roman" w:hAnsi="Times New Roman"/>
          <w:sz w:val="28"/>
          <w:szCs w:val="28"/>
          <w:lang w:val="uk-UA"/>
        </w:rPr>
        <w:t xml:space="preserve"> </w:t>
      </w:r>
      <w:r w:rsidRPr="001B2091">
        <w:rPr>
          <w:rFonts w:ascii="Times New Roman" w:hAnsi="Times New Roman"/>
          <w:sz w:val="28"/>
          <w:szCs w:val="28"/>
          <w:lang w:val="uk-UA"/>
        </w:rPr>
        <w:t>політики, які передбачають веб-доступ до всієї земельної інформації. Де веб-доступ</w:t>
      </w:r>
      <w:r>
        <w:rPr>
          <w:rFonts w:ascii="Times New Roman" w:hAnsi="Times New Roman"/>
          <w:sz w:val="28"/>
          <w:szCs w:val="28"/>
          <w:lang w:val="uk-UA"/>
        </w:rPr>
        <w:t xml:space="preserve"> </w:t>
      </w:r>
      <w:r w:rsidRPr="001B2091">
        <w:rPr>
          <w:rFonts w:ascii="Times New Roman" w:hAnsi="Times New Roman"/>
          <w:sz w:val="28"/>
          <w:szCs w:val="28"/>
          <w:lang w:val="uk-UA"/>
        </w:rPr>
        <w:t>неможливо, повинні бути забезпечені відповідні звичайні канали, які дозволяють відкритий і своєчасний</w:t>
      </w:r>
      <w:r>
        <w:rPr>
          <w:rFonts w:ascii="Times New Roman" w:hAnsi="Times New Roman"/>
          <w:sz w:val="28"/>
          <w:szCs w:val="28"/>
          <w:lang w:val="uk-UA"/>
        </w:rPr>
        <w:t xml:space="preserve"> </w:t>
      </w:r>
      <w:r w:rsidRPr="001B2091">
        <w:rPr>
          <w:rFonts w:ascii="Times New Roman" w:hAnsi="Times New Roman"/>
          <w:sz w:val="28"/>
          <w:szCs w:val="28"/>
          <w:lang w:val="uk-UA"/>
        </w:rPr>
        <w:t>доступ до інформації за доступними цінами, щоб корпоративні інвестори не мали несправедливого ставлення</w:t>
      </w:r>
      <w:r>
        <w:rPr>
          <w:rFonts w:ascii="Times New Roman" w:hAnsi="Times New Roman"/>
          <w:sz w:val="28"/>
          <w:szCs w:val="28"/>
          <w:lang w:val="uk-UA"/>
        </w:rPr>
        <w:t xml:space="preserve"> </w:t>
      </w:r>
      <w:r w:rsidRPr="001B2091">
        <w:rPr>
          <w:rFonts w:ascii="Times New Roman" w:hAnsi="Times New Roman"/>
          <w:sz w:val="28"/>
          <w:szCs w:val="28"/>
          <w:lang w:val="uk-UA"/>
        </w:rPr>
        <w:t>перевага перед місцевими громадами.</w:t>
      </w:r>
    </w:p>
    <w:p w14:paraId="00AABD69" w14:textId="37800305"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Земельні ринки потребують вливання капіталу, щоб вони могли функціонувати. Це може бути</w:t>
      </w:r>
      <w:r>
        <w:rPr>
          <w:rFonts w:ascii="Times New Roman" w:hAnsi="Times New Roman"/>
          <w:sz w:val="28"/>
          <w:szCs w:val="28"/>
          <w:lang w:val="uk-UA"/>
        </w:rPr>
        <w:t xml:space="preserve"> </w:t>
      </w:r>
      <w:r w:rsidRPr="001B2091">
        <w:rPr>
          <w:rFonts w:ascii="Times New Roman" w:hAnsi="Times New Roman"/>
          <w:sz w:val="28"/>
          <w:szCs w:val="28"/>
          <w:lang w:val="uk-UA"/>
        </w:rPr>
        <w:t>отримані з кількох джерел. Корпоративний інвестор зазвичай може отримати доступ до</w:t>
      </w:r>
      <w:r>
        <w:rPr>
          <w:rFonts w:ascii="Times New Roman" w:hAnsi="Times New Roman"/>
          <w:sz w:val="28"/>
          <w:szCs w:val="28"/>
          <w:lang w:val="uk-UA"/>
        </w:rPr>
        <w:t xml:space="preserve"> </w:t>
      </w:r>
      <w:r w:rsidRPr="001B2091">
        <w:rPr>
          <w:rFonts w:ascii="Times New Roman" w:hAnsi="Times New Roman"/>
          <w:sz w:val="28"/>
          <w:szCs w:val="28"/>
          <w:lang w:val="uk-UA"/>
        </w:rPr>
        <w:t>капітал або кредит для фінансування придбань. Громадам або окремим особам може бути важко</w:t>
      </w:r>
      <w:r>
        <w:rPr>
          <w:rFonts w:ascii="Times New Roman" w:hAnsi="Times New Roman"/>
          <w:sz w:val="28"/>
          <w:szCs w:val="28"/>
          <w:lang w:val="uk-UA"/>
        </w:rPr>
        <w:t xml:space="preserve"> </w:t>
      </w:r>
      <w:r w:rsidRPr="001B2091">
        <w:rPr>
          <w:rFonts w:ascii="Times New Roman" w:hAnsi="Times New Roman"/>
          <w:sz w:val="28"/>
          <w:szCs w:val="28"/>
          <w:lang w:val="uk-UA"/>
        </w:rPr>
        <w:t xml:space="preserve">придбати заставу, під яку можна позичити кошти для фінансування придбання </w:t>
      </w:r>
      <w:r w:rsidRPr="001B2091">
        <w:rPr>
          <w:rFonts w:ascii="Times New Roman" w:hAnsi="Times New Roman"/>
          <w:sz w:val="28"/>
          <w:szCs w:val="28"/>
          <w:lang w:val="uk-UA"/>
        </w:rPr>
        <w:lastRenderedPageBreak/>
        <w:t>землі і таким чином</w:t>
      </w:r>
      <w:r>
        <w:rPr>
          <w:rFonts w:ascii="Times New Roman" w:hAnsi="Times New Roman"/>
          <w:sz w:val="28"/>
          <w:szCs w:val="28"/>
          <w:lang w:val="uk-UA"/>
        </w:rPr>
        <w:t xml:space="preserve"> </w:t>
      </w:r>
      <w:r w:rsidRPr="001B2091">
        <w:rPr>
          <w:rFonts w:ascii="Times New Roman" w:hAnsi="Times New Roman"/>
          <w:sz w:val="28"/>
          <w:szCs w:val="28"/>
          <w:lang w:val="uk-UA"/>
        </w:rPr>
        <w:t>вийти на ринок землі. Багато країн колишньої Східної Європи потребували забезпечення</w:t>
      </w:r>
      <w:r>
        <w:rPr>
          <w:rFonts w:ascii="Times New Roman" w:hAnsi="Times New Roman"/>
          <w:sz w:val="28"/>
          <w:szCs w:val="28"/>
          <w:lang w:val="uk-UA"/>
        </w:rPr>
        <w:t xml:space="preserve"> </w:t>
      </w:r>
      <w:r w:rsidRPr="001B2091">
        <w:rPr>
          <w:rFonts w:ascii="Times New Roman" w:hAnsi="Times New Roman"/>
          <w:sz w:val="28"/>
          <w:szCs w:val="28"/>
          <w:lang w:val="uk-UA"/>
        </w:rPr>
        <w:t>щоб у місцевій власності було достатньо землі та майна, щоб їх можна було використовувати як заставу для залучення</w:t>
      </w:r>
      <w:r>
        <w:rPr>
          <w:rFonts w:ascii="Times New Roman" w:hAnsi="Times New Roman"/>
          <w:sz w:val="28"/>
          <w:szCs w:val="28"/>
          <w:lang w:val="uk-UA"/>
        </w:rPr>
        <w:t xml:space="preserve"> </w:t>
      </w:r>
      <w:r w:rsidRPr="001B2091">
        <w:rPr>
          <w:rFonts w:ascii="Times New Roman" w:hAnsi="Times New Roman"/>
          <w:sz w:val="28"/>
          <w:szCs w:val="28"/>
          <w:lang w:val="uk-UA"/>
        </w:rPr>
        <w:t>кошти, які можуть бути використані для інвестицій. Землю можна заставити для вивільнення коштів на подальше</w:t>
      </w:r>
      <w:r>
        <w:rPr>
          <w:rFonts w:ascii="Times New Roman" w:hAnsi="Times New Roman"/>
          <w:sz w:val="28"/>
          <w:szCs w:val="28"/>
          <w:lang w:val="uk-UA"/>
        </w:rPr>
        <w:t xml:space="preserve"> </w:t>
      </w:r>
      <w:r w:rsidRPr="001B2091">
        <w:rPr>
          <w:rFonts w:ascii="Times New Roman" w:hAnsi="Times New Roman"/>
          <w:sz w:val="28"/>
          <w:szCs w:val="28"/>
          <w:lang w:val="uk-UA"/>
        </w:rPr>
        <w:t>розвиток інших поточних активів або для підтримки інвестицій у бізнес чи інше підприємство,</w:t>
      </w:r>
      <w:r>
        <w:rPr>
          <w:rFonts w:ascii="Times New Roman" w:hAnsi="Times New Roman"/>
          <w:sz w:val="28"/>
          <w:szCs w:val="28"/>
          <w:lang w:val="uk-UA"/>
        </w:rPr>
        <w:t xml:space="preserve"> </w:t>
      </w:r>
      <w:r w:rsidRPr="001B2091">
        <w:rPr>
          <w:rFonts w:ascii="Times New Roman" w:hAnsi="Times New Roman"/>
          <w:sz w:val="28"/>
          <w:szCs w:val="28"/>
          <w:lang w:val="uk-UA"/>
        </w:rPr>
        <w:t>тим самим стимулюючи економіку та потенційно якість життя окремих громадян.</w:t>
      </w:r>
    </w:p>
    <w:p w14:paraId="2F8CFEDB" w14:textId="77777777" w:rsidR="001B2091" w:rsidRPr="001B2091" w:rsidRDefault="001B2091" w:rsidP="001B2091">
      <w:pPr>
        <w:tabs>
          <w:tab w:val="left" w:pos="8931"/>
        </w:tabs>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Ринки землі – навіщо вони потрібні та як вони розвиватимуться?</w:t>
      </w:r>
    </w:p>
    <w:p w14:paraId="2FEFF781" w14:textId="44E6B2BA"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Бідні не мають доступу до офіційних ринків землі</w:t>
      </w:r>
      <w:r>
        <w:rPr>
          <w:rFonts w:ascii="Times New Roman" w:hAnsi="Times New Roman"/>
          <w:sz w:val="28"/>
          <w:szCs w:val="28"/>
          <w:lang w:val="uk-UA"/>
        </w:rPr>
        <w:t xml:space="preserve"> </w:t>
      </w:r>
      <w:r w:rsidRPr="001B2091">
        <w:rPr>
          <w:rFonts w:ascii="Times New Roman" w:hAnsi="Times New Roman"/>
          <w:sz w:val="28"/>
          <w:szCs w:val="28"/>
          <w:lang w:val="uk-UA"/>
        </w:rPr>
        <w:t>невеликий або відсутній доступ до кредиту.</w:t>
      </w:r>
    </w:p>
    <w:p w14:paraId="054CCC3E" w14:textId="1A7E81B6" w:rsid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 xml:space="preserve"> Наявність формальної структури є необхідною, але недостатньою для ініціювання створення</w:t>
      </w:r>
      <w:r>
        <w:rPr>
          <w:rFonts w:ascii="Times New Roman" w:hAnsi="Times New Roman"/>
          <w:sz w:val="28"/>
          <w:szCs w:val="28"/>
          <w:lang w:val="uk-UA"/>
        </w:rPr>
        <w:t xml:space="preserve"> </w:t>
      </w:r>
      <w:r w:rsidRPr="001B2091">
        <w:rPr>
          <w:rFonts w:ascii="Times New Roman" w:hAnsi="Times New Roman"/>
          <w:sz w:val="28"/>
          <w:szCs w:val="28"/>
          <w:lang w:val="uk-UA"/>
        </w:rPr>
        <w:t>більше багатство для більшої кількості людей. Щоб ринок землі запрацював, має бути політична воля</w:t>
      </w:r>
      <w:r>
        <w:rPr>
          <w:rFonts w:ascii="Times New Roman" w:hAnsi="Times New Roman"/>
          <w:sz w:val="28"/>
          <w:szCs w:val="28"/>
          <w:lang w:val="uk-UA"/>
        </w:rPr>
        <w:t xml:space="preserve"> </w:t>
      </w:r>
      <w:r w:rsidRPr="001B2091">
        <w:rPr>
          <w:rFonts w:ascii="Times New Roman" w:hAnsi="Times New Roman"/>
          <w:sz w:val="28"/>
          <w:szCs w:val="28"/>
          <w:lang w:val="uk-UA"/>
        </w:rPr>
        <w:t>розширення прав і можливостей усіх людей дозволяти та заохочувати їх до участі. Це може</w:t>
      </w:r>
      <w:r>
        <w:rPr>
          <w:rFonts w:ascii="Times New Roman" w:hAnsi="Times New Roman"/>
          <w:sz w:val="28"/>
          <w:szCs w:val="28"/>
          <w:lang w:val="uk-UA"/>
        </w:rPr>
        <w:t xml:space="preserve"> </w:t>
      </w:r>
      <w:r w:rsidRPr="001B2091">
        <w:rPr>
          <w:rFonts w:ascii="Times New Roman" w:hAnsi="Times New Roman"/>
          <w:sz w:val="28"/>
          <w:szCs w:val="28"/>
          <w:lang w:val="uk-UA"/>
        </w:rPr>
        <w:t>вимагають певного втручання держави в процеси вільного ринку. Країни</w:t>
      </w:r>
      <w:r>
        <w:rPr>
          <w:rFonts w:ascii="Times New Roman" w:hAnsi="Times New Roman"/>
          <w:sz w:val="28"/>
          <w:szCs w:val="28"/>
          <w:lang w:val="uk-UA"/>
        </w:rPr>
        <w:t xml:space="preserve"> </w:t>
      </w:r>
      <w:r w:rsidRPr="001B2091">
        <w:rPr>
          <w:rFonts w:ascii="Times New Roman" w:hAnsi="Times New Roman"/>
          <w:sz w:val="28"/>
          <w:szCs w:val="28"/>
          <w:lang w:val="uk-UA"/>
        </w:rPr>
        <w:t>запровадження ринку землі має забезпечити створення спроможності надавати</w:t>
      </w:r>
      <w:r>
        <w:rPr>
          <w:rFonts w:ascii="Times New Roman" w:hAnsi="Times New Roman"/>
          <w:sz w:val="28"/>
          <w:szCs w:val="28"/>
          <w:lang w:val="uk-UA"/>
        </w:rPr>
        <w:t xml:space="preserve"> </w:t>
      </w:r>
      <w:r w:rsidRPr="001B2091">
        <w:rPr>
          <w:rFonts w:ascii="Times New Roman" w:hAnsi="Times New Roman"/>
          <w:sz w:val="28"/>
          <w:szCs w:val="28"/>
          <w:lang w:val="uk-UA"/>
        </w:rPr>
        <w:t>нові навички, необхідні для підтримки ринку, включаючи загальні навички управління.</w:t>
      </w:r>
    </w:p>
    <w:p w14:paraId="4794AD6D" w14:textId="0F213E9D" w:rsid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Постійно зростаюча глобалізація майже напевно вплине на ринки землі, особливо тому</w:t>
      </w:r>
      <w:r>
        <w:rPr>
          <w:rFonts w:ascii="Times New Roman" w:hAnsi="Times New Roman"/>
          <w:sz w:val="28"/>
          <w:szCs w:val="28"/>
          <w:lang w:val="uk-UA"/>
        </w:rPr>
        <w:t xml:space="preserve"> </w:t>
      </w:r>
      <w:r w:rsidRPr="001B2091">
        <w:rPr>
          <w:rFonts w:ascii="Times New Roman" w:hAnsi="Times New Roman"/>
          <w:sz w:val="28"/>
          <w:szCs w:val="28"/>
          <w:lang w:val="uk-UA"/>
        </w:rPr>
        <w:t>інформаційні технології, включаючи веб-сервіси, забезпечують більший доступ до земельно-інформаційні служби. У світовому розмаїтті підходів до земельних ринків коли існує процвітаючий та ефективний ринок землі, є багато спільних тем. Там</w:t>
      </w:r>
      <w:r>
        <w:rPr>
          <w:rFonts w:ascii="Times New Roman" w:hAnsi="Times New Roman"/>
          <w:sz w:val="28"/>
          <w:szCs w:val="28"/>
          <w:lang w:val="uk-UA"/>
        </w:rPr>
        <w:t xml:space="preserve"> </w:t>
      </w:r>
      <w:r w:rsidRPr="001B2091">
        <w:rPr>
          <w:rFonts w:ascii="Times New Roman" w:hAnsi="Times New Roman"/>
          <w:sz w:val="28"/>
          <w:szCs w:val="28"/>
          <w:lang w:val="uk-UA"/>
        </w:rPr>
        <w:t>має бути надійна система управління земельними ресурсами, хороша земельна політика та законодавча база</w:t>
      </w:r>
      <w:r>
        <w:rPr>
          <w:rFonts w:ascii="Times New Roman" w:hAnsi="Times New Roman"/>
          <w:sz w:val="28"/>
          <w:szCs w:val="28"/>
          <w:lang w:val="uk-UA"/>
        </w:rPr>
        <w:t xml:space="preserve"> </w:t>
      </w:r>
      <w:r w:rsidRPr="001B2091">
        <w:rPr>
          <w:rFonts w:ascii="Times New Roman" w:hAnsi="Times New Roman"/>
          <w:sz w:val="28"/>
          <w:szCs w:val="28"/>
          <w:lang w:val="uk-UA"/>
        </w:rPr>
        <w:t>підтримати ринок землі. Чесний і відкритий ринок землі потребує гарантованої безпеки землі</w:t>
      </w:r>
      <w:r>
        <w:rPr>
          <w:rFonts w:ascii="Times New Roman" w:hAnsi="Times New Roman"/>
          <w:sz w:val="28"/>
          <w:szCs w:val="28"/>
          <w:lang w:val="uk-UA"/>
        </w:rPr>
        <w:t xml:space="preserve"> </w:t>
      </w:r>
      <w:r w:rsidRPr="001B2091">
        <w:rPr>
          <w:rFonts w:ascii="Times New Roman" w:hAnsi="Times New Roman"/>
          <w:sz w:val="28"/>
          <w:szCs w:val="28"/>
          <w:lang w:val="uk-UA"/>
        </w:rPr>
        <w:t>права; низькі транзакційні витрати для всіх користувачів; доступ до кредиту; прозорість з відкритістю та</w:t>
      </w:r>
      <w:r>
        <w:rPr>
          <w:rFonts w:ascii="Times New Roman" w:hAnsi="Times New Roman"/>
          <w:sz w:val="28"/>
          <w:szCs w:val="28"/>
          <w:lang w:val="uk-UA"/>
        </w:rPr>
        <w:t xml:space="preserve"> </w:t>
      </w:r>
      <w:r w:rsidRPr="001B2091">
        <w:rPr>
          <w:rFonts w:ascii="Times New Roman" w:hAnsi="Times New Roman"/>
          <w:sz w:val="28"/>
          <w:szCs w:val="28"/>
          <w:lang w:val="uk-UA"/>
        </w:rPr>
        <w:t>легкість доступу до всіх; захист меншин; можливості отримати доходи за рахунок землі та</w:t>
      </w:r>
      <w:r>
        <w:rPr>
          <w:rFonts w:ascii="Times New Roman" w:hAnsi="Times New Roman"/>
          <w:sz w:val="28"/>
          <w:szCs w:val="28"/>
          <w:lang w:val="uk-UA"/>
        </w:rPr>
        <w:t xml:space="preserve"> </w:t>
      </w:r>
      <w:r w:rsidRPr="001B2091">
        <w:rPr>
          <w:rFonts w:ascii="Times New Roman" w:hAnsi="Times New Roman"/>
          <w:sz w:val="28"/>
          <w:szCs w:val="28"/>
          <w:lang w:val="uk-UA"/>
        </w:rPr>
        <w:t xml:space="preserve">податки на майно; та підтримка екологічної стійкості. Це також може </w:t>
      </w:r>
      <w:r w:rsidRPr="001B2091">
        <w:rPr>
          <w:rFonts w:ascii="Times New Roman" w:hAnsi="Times New Roman"/>
          <w:sz w:val="28"/>
          <w:szCs w:val="28"/>
          <w:lang w:val="uk-UA"/>
        </w:rPr>
        <w:lastRenderedPageBreak/>
        <w:t>принести користь</w:t>
      </w:r>
      <w:r>
        <w:rPr>
          <w:rFonts w:ascii="Times New Roman" w:hAnsi="Times New Roman"/>
          <w:sz w:val="28"/>
          <w:szCs w:val="28"/>
          <w:lang w:val="uk-UA"/>
        </w:rPr>
        <w:t xml:space="preserve"> </w:t>
      </w:r>
      <w:r w:rsidRPr="001B2091">
        <w:rPr>
          <w:rFonts w:ascii="Times New Roman" w:hAnsi="Times New Roman"/>
          <w:sz w:val="28"/>
          <w:szCs w:val="28"/>
          <w:lang w:val="uk-UA"/>
        </w:rPr>
        <w:t>державно-приватні партнерства, які надають послуги з оптимальним співвідношенням ціни та якості.</w:t>
      </w:r>
    </w:p>
    <w:p w14:paraId="3A049A32" w14:textId="06FEB73D"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Для заохочення та підтримки ринку землі може знадобитися уряд або</w:t>
      </w:r>
      <w:r>
        <w:rPr>
          <w:rFonts w:ascii="Times New Roman" w:hAnsi="Times New Roman"/>
          <w:sz w:val="28"/>
          <w:szCs w:val="28"/>
          <w:lang w:val="uk-UA"/>
        </w:rPr>
        <w:t xml:space="preserve"> </w:t>
      </w:r>
      <w:r w:rsidRPr="001B2091">
        <w:rPr>
          <w:rFonts w:ascii="Times New Roman" w:hAnsi="Times New Roman"/>
          <w:sz w:val="28"/>
          <w:szCs w:val="28"/>
          <w:lang w:val="uk-UA"/>
        </w:rPr>
        <w:t>міжнародні донори нададуть стартове фінансування, яке призведе до статусу самофінансування.</w:t>
      </w:r>
    </w:p>
    <w:p w14:paraId="5153E893" w14:textId="4627F117" w:rsidR="001B2091" w:rsidRPr="001B2091" w:rsidRDefault="001B2091" w:rsidP="001B2091">
      <w:pPr>
        <w:spacing w:after="0" w:line="360" w:lineRule="auto"/>
        <w:ind w:firstLine="709"/>
        <w:jc w:val="both"/>
        <w:rPr>
          <w:rFonts w:ascii="Times New Roman" w:hAnsi="Times New Roman"/>
          <w:sz w:val="28"/>
          <w:szCs w:val="28"/>
        </w:rPr>
      </w:pPr>
      <w:r w:rsidRPr="001B2091">
        <w:rPr>
          <w:rFonts w:ascii="Times New Roman" w:hAnsi="Times New Roman"/>
          <w:sz w:val="28"/>
          <w:szCs w:val="28"/>
          <w:lang w:val="uk-UA"/>
        </w:rPr>
        <w:t>Розвиток потенціалу буде необхідним для забезпечення наявності відповідних наборів навичок</w:t>
      </w:r>
      <w:r>
        <w:rPr>
          <w:rFonts w:ascii="Times New Roman" w:hAnsi="Times New Roman"/>
          <w:sz w:val="28"/>
          <w:szCs w:val="28"/>
          <w:lang w:val="uk-UA"/>
        </w:rPr>
        <w:t xml:space="preserve"> </w:t>
      </w:r>
      <w:r w:rsidRPr="001B2091">
        <w:rPr>
          <w:rFonts w:ascii="Times New Roman" w:hAnsi="Times New Roman"/>
          <w:sz w:val="28"/>
          <w:szCs w:val="28"/>
          <w:lang w:val="uk-UA"/>
        </w:rPr>
        <w:t>ринок розвивається.</w:t>
      </w:r>
    </w:p>
    <w:p w14:paraId="586B7D1E" w14:textId="77777777" w:rsidR="00A43434" w:rsidRDefault="00A43434" w:rsidP="009F7E81">
      <w:pPr>
        <w:spacing w:after="0" w:line="360" w:lineRule="auto"/>
        <w:ind w:firstLine="709"/>
        <w:jc w:val="both"/>
        <w:rPr>
          <w:rFonts w:ascii="Times New Roman" w:hAnsi="Times New Roman"/>
          <w:sz w:val="28"/>
          <w:szCs w:val="28"/>
          <w:lang w:val="uk-UA"/>
        </w:rPr>
      </w:pPr>
    </w:p>
    <w:p w14:paraId="3A99AA50" w14:textId="3FFC3BD9" w:rsidR="00FB13A7" w:rsidRDefault="00BB517D" w:rsidP="009F7E81">
      <w:pPr>
        <w:spacing w:after="0" w:line="360" w:lineRule="auto"/>
        <w:ind w:firstLine="709"/>
        <w:jc w:val="both"/>
        <w:rPr>
          <w:rFonts w:ascii="Times New Roman" w:hAnsi="Times New Roman"/>
          <w:sz w:val="28"/>
          <w:szCs w:val="28"/>
          <w:lang w:val="uk-UA"/>
        </w:rPr>
      </w:pPr>
      <w:r w:rsidRPr="00A43434">
        <w:rPr>
          <w:rFonts w:ascii="Times New Roman" w:hAnsi="Times New Roman"/>
          <w:b/>
          <w:bCs/>
          <w:sz w:val="28"/>
          <w:szCs w:val="28"/>
          <w:lang w:val="uk-UA"/>
        </w:rPr>
        <w:t>1.2 Чинник</w:t>
      </w:r>
      <w:r w:rsidR="003C0E4E" w:rsidRPr="00A43434">
        <w:rPr>
          <w:rFonts w:ascii="Times New Roman" w:hAnsi="Times New Roman"/>
          <w:b/>
          <w:bCs/>
          <w:sz w:val="28"/>
          <w:szCs w:val="28"/>
          <w:lang w:val="uk-UA"/>
        </w:rPr>
        <w:t>и</w:t>
      </w:r>
      <w:r w:rsidR="003C0E4E" w:rsidRPr="003C0E4E">
        <w:rPr>
          <w:rFonts w:ascii="Times New Roman" w:hAnsi="Times New Roman"/>
          <w:b/>
          <w:bCs/>
          <w:sz w:val="28"/>
          <w:szCs w:val="28"/>
          <w:lang w:val="uk-UA"/>
        </w:rPr>
        <w:t xml:space="preserve"> </w:t>
      </w:r>
      <w:r w:rsidRPr="003C0E4E">
        <w:rPr>
          <w:rFonts w:ascii="Times New Roman" w:hAnsi="Times New Roman"/>
          <w:b/>
          <w:bCs/>
          <w:sz w:val="28"/>
          <w:szCs w:val="28"/>
          <w:lang w:val="uk-UA"/>
        </w:rPr>
        <w:t>розвитку земель сільськогосподарського призначення</w:t>
      </w:r>
    </w:p>
    <w:p w14:paraId="6C6CBB3F" w14:textId="62D677E9" w:rsidR="00FB13A7" w:rsidRDefault="00FB13A7" w:rsidP="009F7E81">
      <w:pPr>
        <w:spacing w:after="0" w:line="360" w:lineRule="auto"/>
        <w:ind w:firstLine="709"/>
        <w:jc w:val="both"/>
        <w:rPr>
          <w:rFonts w:ascii="Times New Roman" w:hAnsi="Times New Roman"/>
          <w:sz w:val="28"/>
          <w:szCs w:val="28"/>
          <w:lang w:val="uk-UA"/>
        </w:rPr>
      </w:pPr>
    </w:p>
    <w:p w14:paraId="3B67C187"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Земля – це основне національне багатство нашої країни, яке перебуває під особливою охороною держави. Вона є одним із головних засобів для виробництва продукції у сільському і лісовому господарстві, має  багатоцільове використання та слугує базисом для розміщення і розвитку продуктивних сил, місцем розселення людей. Без такого ресурса як земля, не можливий соціально-економічний, культурний, політичний розвиток народу.</w:t>
      </w:r>
    </w:p>
    <w:p w14:paraId="16781F3A"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Землю можна вважати одним із головних фундаментів для формування міцної економки країни, вона є надійним ресурсом економічного зростання країни. 95 % від всього обсягу продовольчого фонду та дві третини фонду товарів споживання формується завдяки земельним ресурсам.</w:t>
      </w:r>
    </w:p>
    <w:p w14:paraId="1952BCFA"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Розвиток земельних відносин не можно розглядати без взаємодії з екологією, адже ці два компоненти не розривно зв’язані між собою, вдале їх поєднання забезпечить збереження природи як одного із важливих складових біосфери. </w:t>
      </w:r>
    </w:p>
    <w:p w14:paraId="1628928C"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В економічні та політичній сфері земля виступає як базита засіб виробництва. Її роль використання в сільському господарстві дуже відмінна у порівнянні  з іншими галузями виробництва. </w:t>
      </w:r>
    </w:p>
    <w:p w14:paraId="2D8AC287"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Тому що, земля в усіх інших галузях виконує пасивну роль, вона є фундаментом для виробництва. А в сільському господарстві  земля є предметом та знаряддям праці, завдяки яким людство вирощує необхідні для </w:t>
      </w:r>
      <w:r w:rsidRPr="003C0E4E">
        <w:rPr>
          <w:rFonts w:ascii="Times New Roman" w:hAnsi="Times New Roman"/>
          <w:sz w:val="28"/>
          <w:szCs w:val="28"/>
          <w:lang w:val="uk-UA"/>
        </w:rPr>
        <w:lastRenderedPageBreak/>
        <w:t xml:space="preserve">задоволення своїх потреб культури.  Тому земля в сільському господарстві є головним засобом виробництва. </w:t>
      </w:r>
    </w:p>
    <w:p w14:paraId="3F557B53"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Предметом і знаряддям праці в сільському господарстві виступає грунт. Грунт у поєднанні з різними компонентами, такими як волога, рельєф, рослинність, тепло, світло, добрива має показники гарної родючості. </w:t>
      </w:r>
    </w:p>
    <w:p w14:paraId="4D690787"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Однак важливо визнати, що земля функціонує як центральний елемент сільськогосподарського виробництва лише тоді, коли вона робить активний внесок у нього в рамках поточного рівня розвитку суспільства. Навіть якщо певні землі здаються "непридатними" для продуктивного використання на певному етапі, це не означає, що вони не будуть з часом використовуватися в сільському господарстві.</w:t>
      </w:r>
    </w:p>
    <w:p w14:paraId="5152A0DB"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Земля, як виробничий актив, має чіткі характеристики, які відрізняють її від інших виробничих ресурсів:</w:t>
      </w:r>
    </w:p>
    <w:p w14:paraId="69F1D117" w14:textId="6B444715" w:rsidR="003C0E4E" w:rsidRPr="00A43434" w:rsidRDefault="003C0E4E" w:rsidP="00A43434">
      <w:pPr>
        <w:pStyle w:val="a3"/>
        <w:numPr>
          <w:ilvl w:val="0"/>
          <w:numId w:val="12"/>
        </w:numPr>
        <w:tabs>
          <w:tab w:val="left" w:pos="1134"/>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По-перше, вона є продуктом самої природи, представляючи собою фундаментальну природну робочу умову.</w:t>
      </w:r>
    </w:p>
    <w:p w14:paraId="7CEF4FE5" w14:textId="6C58D21C" w:rsidR="003C0E4E" w:rsidRPr="00A43434" w:rsidRDefault="003C0E4E" w:rsidP="00A43434">
      <w:pPr>
        <w:pStyle w:val="a3"/>
        <w:numPr>
          <w:ilvl w:val="0"/>
          <w:numId w:val="12"/>
        </w:numPr>
        <w:tabs>
          <w:tab w:val="left" w:pos="1134"/>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По-друге, земля за своєю природою обмежена певними просторовими межами – планетарними, національними, регіональними чи місцевими. Однак ці межі не обмежують її продуктивний потенціал, який можна постійно розширювати завдяки застосуванню праці та наукових досягнень.</w:t>
      </w:r>
    </w:p>
    <w:p w14:paraId="03D8FDA7" w14:textId="4FEF27A9" w:rsidR="003C0E4E" w:rsidRPr="00A43434" w:rsidRDefault="003C0E4E" w:rsidP="00A43434">
      <w:pPr>
        <w:pStyle w:val="a3"/>
        <w:numPr>
          <w:ilvl w:val="0"/>
          <w:numId w:val="12"/>
        </w:numPr>
        <w:tabs>
          <w:tab w:val="left" w:pos="1134"/>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По-третє, використання землі як виробничого ресурсу пов'язане з її нерухомістю. На відміну від інших ресурсів, які можна переміщувати, концентрувати або розосереджувати, земля залишається нерухомою.</w:t>
      </w:r>
    </w:p>
    <w:p w14:paraId="3687B414" w14:textId="0D9A6E54" w:rsidR="003C0E4E" w:rsidRPr="00A43434" w:rsidRDefault="003C0E4E" w:rsidP="00A43434">
      <w:pPr>
        <w:pStyle w:val="a3"/>
        <w:numPr>
          <w:ilvl w:val="0"/>
          <w:numId w:val="12"/>
        </w:numPr>
        <w:tabs>
          <w:tab w:val="left" w:pos="1134"/>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По-четверте, земля має різний ступінь родючості, що призводить до різного рентного доходу залежно від вирощуваних культур.</w:t>
      </w:r>
    </w:p>
    <w:p w14:paraId="0F1436E4" w14:textId="75DA3A06" w:rsidR="003C0E4E" w:rsidRPr="00A43434" w:rsidRDefault="003C0E4E" w:rsidP="00A43434">
      <w:pPr>
        <w:pStyle w:val="a3"/>
        <w:numPr>
          <w:ilvl w:val="0"/>
          <w:numId w:val="12"/>
        </w:numPr>
        <w:tabs>
          <w:tab w:val="left" w:pos="1134"/>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Нарешті, земля є постійним засобом виробництва. У той час як інші ресурси з часом погіршуються, добре керована земля може підвищити свою родючість і продуктивність, тим самим збільшуючи свою вартість. Вона залишається унікальною серед виробничих активів завдяки своїй стійкості до руйнівного впливу часу.</w:t>
      </w:r>
    </w:p>
    <w:p w14:paraId="158A7138"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lastRenderedPageBreak/>
        <w:t>Збільшення продуктивних можливостей землі відбувається через поліпшення управління земельними ресурсами, розвиток науково-технічного прогресу, покращення методів обробітку ґрунту та вирощування рослин, а також використання накопиченого людством досвіду. Ці фактори призводять не лише до збільшення плодючості ґрунту, а й до зміни його властивостей на якісному рівні.</w:t>
      </w:r>
    </w:p>
    <w:p w14:paraId="7B262125"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Наша держава займає перше місце серед європейських країн за територією – 60,4 млн. га. Земельні відносини в країні регулюються Земельним кодексом України. Відповідно до ст. 18 ЗКУ  до земель України належать всі землі в межах її території, в тому числі острови та землі, зайняті водними об’єктами. </w:t>
      </w:r>
    </w:p>
    <w:p w14:paraId="00D2844D"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Категорія земель</w:t>
      </w:r>
    </w:p>
    <w:p w14:paraId="272A3B31" w14:textId="7EEBC307" w:rsid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Всі землі за основним цільовим призначенням діляться на категорії . Існує 9 категорій земель, кожна з яких має особливий правовий режим. Більш уявний поділ земельного фонду можна побачити на «Рисунок 1».</w:t>
      </w:r>
    </w:p>
    <w:p w14:paraId="369239FB" w14:textId="77777777" w:rsidR="00D9606B" w:rsidRPr="003C0E4E" w:rsidRDefault="00D9606B" w:rsidP="00D9606B">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Як бачимо землі сільськогосподарського призначення займають близько 70 % від усього земельного фонду. До земель сільськогосподарського призначення належать землі, на яких вирощують сільськогосподарську продукцію, проводять науково-дослідну діяльність, а також розташовують виробничу інфраструктуру. </w:t>
      </w:r>
    </w:p>
    <w:p w14:paraId="22C72BCD" w14:textId="77777777" w:rsidR="00D9606B" w:rsidRPr="003C0E4E" w:rsidRDefault="00D9606B" w:rsidP="00D9606B">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Землі сільськогосподарського призначення діляться на:</w:t>
      </w:r>
    </w:p>
    <w:p w14:paraId="4DE8143D" w14:textId="77777777" w:rsidR="00D9606B" w:rsidRPr="00A43434" w:rsidRDefault="00D9606B" w:rsidP="00D9606B">
      <w:pPr>
        <w:pStyle w:val="a3"/>
        <w:numPr>
          <w:ilvl w:val="0"/>
          <w:numId w:val="13"/>
        </w:numPr>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сільськогосподарські угіддя;</w:t>
      </w:r>
    </w:p>
    <w:p w14:paraId="5B5D4DE9" w14:textId="77777777" w:rsidR="00D9606B" w:rsidRPr="00A43434" w:rsidRDefault="00D9606B" w:rsidP="00D9606B">
      <w:pPr>
        <w:pStyle w:val="a3"/>
        <w:numPr>
          <w:ilvl w:val="0"/>
          <w:numId w:val="13"/>
        </w:numPr>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несільськогосподарські угіддя.</w:t>
      </w:r>
    </w:p>
    <w:p w14:paraId="2135EAE9" w14:textId="77777777"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Сільськогосподарські угіддя – це такі угіддя, які періодично</w:t>
      </w:r>
    </w:p>
    <w:p w14:paraId="2C81A24B" w14:textId="77777777" w:rsidR="00D9606B" w:rsidRPr="00D9606B" w:rsidRDefault="00D9606B" w:rsidP="00D9606B">
      <w:pPr>
        <w:pStyle w:val="a3"/>
        <w:numPr>
          <w:ilvl w:val="0"/>
          <w:numId w:val="13"/>
        </w:numPr>
        <w:spacing w:after="0" w:line="360" w:lineRule="auto"/>
        <w:ind w:left="0" w:firstLine="709"/>
        <w:jc w:val="both"/>
        <w:rPr>
          <w:rFonts w:ascii="Times New Roman" w:hAnsi="Times New Roman"/>
          <w:sz w:val="28"/>
          <w:szCs w:val="28"/>
          <w:lang w:val="uk-UA"/>
        </w:rPr>
      </w:pPr>
      <w:r w:rsidRPr="00D9606B">
        <w:rPr>
          <w:rFonts w:ascii="Times New Roman" w:hAnsi="Times New Roman"/>
          <w:sz w:val="28"/>
          <w:szCs w:val="28"/>
          <w:lang w:val="uk-UA"/>
        </w:rPr>
        <w:t>використовують для отримання сільськогосподарської продукції. Сільськогосподарські угіддя складаються з ріллі, сіножаті, пасовища, перелоги та багаторічні насадження «Рисунок 2».</w:t>
      </w:r>
    </w:p>
    <w:p w14:paraId="35A5D968" w14:textId="77777777" w:rsidR="00D9606B" w:rsidRPr="003C0E4E" w:rsidRDefault="00D9606B" w:rsidP="003C0E4E">
      <w:pPr>
        <w:spacing w:after="0" w:line="360" w:lineRule="auto"/>
        <w:ind w:firstLine="709"/>
        <w:jc w:val="both"/>
        <w:rPr>
          <w:rFonts w:ascii="Times New Roman" w:hAnsi="Times New Roman"/>
          <w:sz w:val="28"/>
          <w:szCs w:val="28"/>
          <w:lang w:val="uk-UA"/>
        </w:rPr>
      </w:pPr>
    </w:p>
    <w:p w14:paraId="1A2D89A4" w14:textId="667086AF"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lastRenderedPageBreak/>
        <w:t xml:space="preserve"> </w:t>
      </w:r>
      <w:r w:rsidR="0019489F">
        <w:rPr>
          <w:noProof/>
          <w:lang w:eastAsia="ru-RU"/>
        </w:rPr>
        <w:drawing>
          <wp:inline distT="0" distB="0" distL="0" distR="0" wp14:anchorId="05EBC6E3" wp14:editId="4139A7BD">
            <wp:extent cx="5676900" cy="4448175"/>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0061874"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Рисунок 1 - </w:t>
      </w:r>
      <w:bookmarkStart w:id="6" w:name="_Hlk152967825"/>
      <w:r w:rsidRPr="003C0E4E">
        <w:rPr>
          <w:rFonts w:ascii="Times New Roman" w:hAnsi="Times New Roman"/>
          <w:sz w:val="28"/>
          <w:szCs w:val="28"/>
          <w:lang w:val="uk-UA"/>
        </w:rPr>
        <w:t>Категорії земель</w:t>
      </w:r>
      <w:bookmarkEnd w:id="6"/>
    </w:p>
    <w:p w14:paraId="7F96A605" w14:textId="5095E318" w:rsidR="003C0E4E" w:rsidRPr="003C0E4E" w:rsidRDefault="0019489F" w:rsidP="003C0E4E">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E310F53" wp14:editId="5B25A59D">
            <wp:extent cx="5486400" cy="320040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6C1882"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Рисунок 2 – </w:t>
      </w:r>
      <w:bookmarkStart w:id="7" w:name="_Hlk152967841"/>
      <w:r w:rsidRPr="003C0E4E">
        <w:rPr>
          <w:rFonts w:ascii="Times New Roman" w:hAnsi="Times New Roman"/>
          <w:sz w:val="28"/>
          <w:szCs w:val="28"/>
          <w:lang w:val="uk-UA"/>
        </w:rPr>
        <w:t>Сільськогосподарські угіддя</w:t>
      </w:r>
    </w:p>
    <w:bookmarkEnd w:id="7"/>
    <w:p w14:paraId="5A4675E1" w14:textId="77777777" w:rsidR="00A43434" w:rsidRDefault="00A43434" w:rsidP="003C0E4E">
      <w:pPr>
        <w:spacing w:after="0" w:line="360" w:lineRule="auto"/>
        <w:ind w:firstLine="709"/>
        <w:jc w:val="both"/>
        <w:rPr>
          <w:rFonts w:ascii="Times New Roman" w:hAnsi="Times New Roman"/>
          <w:sz w:val="28"/>
          <w:szCs w:val="28"/>
          <w:lang w:val="uk-UA"/>
        </w:rPr>
      </w:pPr>
    </w:p>
    <w:p w14:paraId="3AF51575" w14:textId="2BBF0599"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lastRenderedPageBreak/>
        <w:t xml:space="preserve">Рілля має переважну більшість серед інших сільськогосподарських угідь та займає 79 % від загальної кількості. До ріллі відносяться землі, які постійно знаходяться в обробітку та використовуються під посіви сільськогосподарських культур, включаючи посіви багаторічних трав, а також чисті пари, площі парників і теплиць. </w:t>
      </w:r>
    </w:p>
    <w:p w14:paraId="6745085C"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Сіножаті – це сільськогосподарські угіддя, які використовуються для сінокосіння.</w:t>
      </w:r>
    </w:p>
    <w:p w14:paraId="5E5EAFF9"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Пасовища - це сільськогосподарські угіддя, які систематично використовуються для випасання худоби [1].</w:t>
      </w:r>
    </w:p>
    <w:p w14:paraId="7191DBA4"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Перелогами називаються землі, які є орними та вже більше року, починаючи з осені, не використовували для засіву сільськогосподарських культур і не готують під пар.</w:t>
      </w:r>
    </w:p>
    <w:p w14:paraId="03A409E9"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Багаторічні насадження – це землі, які використовуються під штучно створеними деревними, чагарниковими або трав'янистими багаторічними насадженнями, призначеними для отримання врожаю плодово-ягідних, технічних, лікарських культур, а також для декоративного оформлення територій. Виноградники також є багаторічними насадженнями, створеними для отримання винограду.</w:t>
      </w:r>
    </w:p>
    <w:p w14:paraId="471CCF57"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Станом на 01.01.2020 року сільськогосподарські угіддя складають 41398,5 тис. га чи 68,6% від загальної площі земель України. Сільськогосподарські угіддя розміщені на унікальних ґрунтах - чорноземах. Чорноземи в Україні займають близько 60% території та 25 % чорноземів світу [2]. Чорноземні ґрунти при правильному використанні дають найбільший врожай багатьох сільськогосподарських культур. Найбільше сільськогосподарських угідь обробляється у Одеській, Запорізькій та Харківській областях - більше як 2200 тис га.</w:t>
      </w:r>
    </w:p>
    <w:p w14:paraId="374B1014"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Збереження ґрунтів є критично важливим питанням, оскільки воно тісно пов'язане з кількома соціально-економічними проблемами. До них відносяться зростання населення, голод, бідність і загроза продовольчій безпеці (рис.3). </w:t>
      </w:r>
      <w:r w:rsidRPr="003C0E4E">
        <w:rPr>
          <w:rFonts w:ascii="Times New Roman" w:hAnsi="Times New Roman"/>
          <w:sz w:val="28"/>
          <w:szCs w:val="28"/>
          <w:lang w:val="uk-UA"/>
        </w:rPr>
        <w:lastRenderedPageBreak/>
        <w:t xml:space="preserve">Цей рисунок показує ключові фактори, що впливають на розвиток та ефективність практик управління ґрунтами. </w:t>
      </w:r>
    </w:p>
    <w:p w14:paraId="55B49014"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Зростання населення в поєднанні з обмеженими земельними ресурсами створює дефіцит доступної землі. Цей дефіцит, у свою чергу, сприяє зростанню бідності, що призводить до неефективного землекористування. Як наслідок, шкідливі практики землекористування та погане управління ґрунтами сприяють деградації ґрунтів, завершуючи цикл соціально-економічних проблем.</w:t>
      </w:r>
    </w:p>
    <w:p w14:paraId="0B082DAE"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Постійна дилема деградації земель зберігається протягом століть і проявляється як значна проблема. Деградація земель залишається серйозною проблемою, що сприяє поширенню бідності, безробіття, вимушеної міграції та міжетнічних конфліктів. Крім того, зростаючі ризики для сільського господарства через екстремальні погодні умови, пов'язані зі зміною клімату, загострюють проблему. </w:t>
      </w:r>
    </w:p>
    <w:p w14:paraId="53CD1A97"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На основі даних у табл. 1 оцінка рівня деградації ґрунтів у різних регіонах світу на 1990 рік показує, що найбільший обсяг деградованих земель спостерігався в Азії – 748 мільйонів гектарів (38,1% від загального обсягу деградованих земель у світі). Країни Африки розташувалися на другому місці з обсягом 494 мільйонів гектарів (25,2%), а решта країн зайняла третє місце з обсягом 242 мільйонів гектарів (12,3%). Щодо рівня деградації ґрунтів, Європа посідала четверте місце із значенням 219 мільйонів гектарів (11,2% від загального обсягу деградованих земель у світі).</w:t>
      </w:r>
    </w:p>
    <w:p w14:paraId="7E81FD66" w14:textId="5C251486" w:rsidR="003C0E4E" w:rsidRPr="003C0E4E" w:rsidRDefault="0019489F" w:rsidP="003C0E4E">
      <w:pPr>
        <w:spacing w:after="0" w:line="360" w:lineRule="auto"/>
        <w:jc w:val="both"/>
        <w:rPr>
          <w:rFonts w:ascii="Times New Roman" w:hAnsi="Times New Roman"/>
          <w:sz w:val="28"/>
          <w:szCs w:val="28"/>
          <w:lang w:val="uk-UA"/>
        </w:rPr>
      </w:pPr>
      <w:r w:rsidRPr="00CB2B2D">
        <w:rPr>
          <w:noProof/>
          <w:shd w:val="clear" w:color="auto" w:fill="FFFFFF"/>
          <w:lang w:eastAsia="ru-RU"/>
        </w:rPr>
        <w:drawing>
          <wp:inline distT="0" distB="0" distL="0" distR="0" wp14:anchorId="2EA67095" wp14:editId="4C878188">
            <wp:extent cx="5940425" cy="2492375"/>
            <wp:effectExtent l="0" t="0" r="3175" b="3175"/>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38104" t="25269" r="15628" b="40129"/>
                    <a:stretch>
                      <a:fillRect/>
                    </a:stretch>
                  </pic:blipFill>
                  <pic:spPr bwMode="auto">
                    <a:xfrm>
                      <a:off x="0" y="0"/>
                      <a:ext cx="5940425" cy="2492375"/>
                    </a:xfrm>
                    <a:prstGeom prst="rect">
                      <a:avLst/>
                    </a:prstGeom>
                    <a:noFill/>
                    <a:ln w="9525">
                      <a:noFill/>
                      <a:miter lim="800000"/>
                      <a:headEnd/>
                      <a:tailEnd/>
                    </a:ln>
                  </pic:spPr>
                </pic:pic>
              </a:graphicData>
            </a:graphic>
          </wp:inline>
        </w:drawing>
      </w:r>
    </w:p>
    <w:p w14:paraId="5BE33D7F"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lastRenderedPageBreak/>
        <w:t xml:space="preserve">Рисунок 3 – </w:t>
      </w:r>
      <w:bookmarkStart w:id="8" w:name="_Hlk152967862"/>
      <w:r w:rsidRPr="003C0E4E">
        <w:rPr>
          <w:rFonts w:ascii="Times New Roman" w:hAnsi="Times New Roman"/>
          <w:sz w:val="28"/>
          <w:szCs w:val="28"/>
          <w:lang w:val="uk-UA"/>
        </w:rPr>
        <w:t>Чинники впливу деградації грунтів на загрозу та бідність</w:t>
      </w:r>
      <w:bookmarkEnd w:id="8"/>
    </w:p>
    <w:p w14:paraId="37BB0C53"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Таблиця 1. Оцінка деградації грунтів у регіонах світу</w:t>
      </w:r>
    </w:p>
    <w:tbl>
      <w:tblPr>
        <w:tblStyle w:val="a4"/>
        <w:tblW w:w="0" w:type="auto"/>
        <w:tblLook w:val="04A0" w:firstRow="1" w:lastRow="0" w:firstColumn="1" w:lastColumn="0" w:noHBand="0" w:noVBand="1"/>
      </w:tblPr>
      <w:tblGrid>
        <w:gridCol w:w="2166"/>
        <w:gridCol w:w="2173"/>
        <w:gridCol w:w="2930"/>
        <w:gridCol w:w="2076"/>
      </w:tblGrid>
      <w:tr w:rsidR="0019489F" w14:paraId="13F49333" w14:textId="77777777" w:rsidTr="00A43434">
        <w:tc>
          <w:tcPr>
            <w:tcW w:w="2224" w:type="dxa"/>
          </w:tcPr>
          <w:p w14:paraId="669DB52A"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Регіональний розподіл</w:t>
            </w:r>
          </w:p>
        </w:tc>
        <w:tc>
          <w:tcPr>
            <w:tcW w:w="2231" w:type="dxa"/>
          </w:tcPr>
          <w:p w14:paraId="4B3C0411"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Обсяг деградованих земель, млн. га</w:t>
            </w:r>
          </w:p>
        </w:tc>
        <w:tc>
          <w:tcPr>
            <w:tcW w:w="2976" w:type="dxa"/>
          </w:tcPr>
          <w:p w14:paraId="5874EB06"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 деградованих земель від загальнонаціонального рівня</w:t>
            </w:r>
          </w:p>
        </w:tc>
        <w:tc>
          <w:tcPr>
            <w:tcW w:w="2140" w:type="dxa"/>
          </w:tcPr>
          <w:p w14:paraId="18691FC5"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Деградація грунтів у світі станом на 2021 рік</w:t>
            </w:r>
          </w:p>
        </w:tc>
      </w:tr>
      <w:tr w:rsidR="0019489F" w:rsidRPr="00821D47" w14:paraId="5FB3A147" w14:textId="77777777" w:rsidTr="00A43434">
        <w:tc>
          <w:tcPr>
            <w:tcW w:w="2224" w:type="dxa"/>
          </w:tcPr>
          <w:p w14:paraId="28BFBBB5"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Африка</w:t>
            </w:r>
          </w:p>
        </w:tc>
        <w:tc>
          <w:tcPr>
            <w:tcW w:w="2231" w:type="dxa"/>
          </w:tcPr>
          <w:p w14:paraId="5E90E0B9"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494</w:t>
            </w:r>
          </w:p>
        </w:tc>
        <w:tc>
          <w:tcPr>
            <w:tcW w:w="2976" w:type="dxa"/>
          </w:tcPr>
          <w:p w14:paraId="770A0E77"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25,2</w:t>
            </w:r>
          </w:p>
        </w:tc>
        <w:tc>
          <w:tcPr>
            <w:tcW w:w="2140" w:type="dxa"/>
            <w:vMerge w:val="restart"/>
          </w:tcPr>
          <w:p w14:paraId="57D9F5B2"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Деградація земель у світі – 2 млрд. осіб; щорічно через ерозію втрачається 24 млрд.тон родючих грунтів</w:t>
            </w:r>
          </w:p>
        </w:tc>
      </w:tr>
      <w:tr w:rsidR="0019489F" w14:paraId="722B0B3E" w14:textId="77777777" w:rsidTr="00A43434">
        <w:tc>
          <w:tcPr>
            <w:tcW w:w="2224" w:type="dxa"/>
          </w:tcPr>
          <w:p w14:paraId="093F050D"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Азія</w:t>
            </w:r>
          </w:p>
        </w:tc>
        <w:tc>
          <w:tcPr>
            <w:tcW w:w="2231" w:type="dxa"/>
          </w:tcPr>
          <w:p w14:paraId="51B1788C"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748</w:t>
            </w:r>
          </w:p>
        </w:tc>
        <w:tc>
          <w:tcPr>
            <w:tcW w:w="2976" w:type="dxa"/>
          </w:tcPr>
          <w:p w14:paraId="206A6EE0"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38,1</w:t>
            </w:r>
          </w:p>
        </w:tc>
        <w:tc>
          <w:tcPr>
            <w:tcW w:w="2140" w:type="dxa"/>
            <w:vMerge/>
          </w:tcPr>
          <w:p w14:paraId="2E2C3CF3" w14:textId="77777777" w:rsidR="0019489F" w:rsidRDefault="0019489F" w:rsidP="00A43434">
            <w:pPr>
              <w:jc w:val="center"/>
              <w:rPr>
                <w:rFonts w:ascii="Times New Roman" w:hAnsi="Times New Roman"/>
                <w:sz w:val="28"/>
                <w:szCs w:val="28"/>
                <w:lang w:val="uk-UA"/>
              </w:rPr>
            </w:pPr>
          </w:p>
        </w:tc>
      </w:tr>
      <w:tr w:rsidR="0019489F" w14:paraId="510FA5F4" w14:textId="77777777" w:rsidTr="00A43434">
        <w:tc>
          <w:tcPr>
            <w:tcW w:w="2224" w:type="dxa"/>
          </w:tcPr>
          <w:p w14:paraId="785B48F9"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Південна та Центральна Америка</w:t>
            </w:r>
          </w:p>
        </w:tc>
        <w:tc>
          <w:tcPr>
            <w:tcW w:w="2231" w:type="dxa"/>
          </w:tcPr>
          <w:p w14:paraId="610B779C"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158</w:t>
            </w:r>
          </w:p>
        </w:tc>
        <w:tc>
          <w:tcPr>
            <w:tcW w:w="2976" w:type="dxa"/>
          </w:tcPr>
          <w:p w14:paraId="0FF87EF5"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8,0</w:t>
            </w:r>
          </w:p>
        </w:tc>
        <w:tc>
          <w:tcPr>
            <w:tcW w:w="2140" w:type="dxa"/>
            <w:vMerge/>
          </w:tcPr>
          <w:p w14:paraId="4B2B23F7" w14:textId="77777777" w:rsidR="0019489F" w:rsidRDefault="0019489F" w:rsidP="00A43434">
            <w:pPr>
              <w:jc w:val="center"/>
              <w:rPr>
                <w:rFonts w:ascii="Times New Roman" w:hAnsi="Times New Roman"/>
                <w:sz w:val="28"/>
                <w:szCs w:val="28"/>
                <w:lang w:val="uk-UA"/>
              </w:rPr>
            </w:pPr>
          </w:p>
        </w:tc>
      </w:tr>
      <w:tr w:rsidR="0019489F" w14:paraId="03CC5A78" w14:textId="77777777" w:rsidTr="00A43434">
        <w:tc>
          <w:tcPr>
            <w:tcW w:w="2224" w:type="dxa"/>
          </w:tcPr>
          <w:p w14:paraId="605E58B5"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Європа</w:t>
            </w:r>
          </w:p>
        </w:tc>
        <w:tc>
          <w:tcPr>
            <w:tcW w:w="2231" w:type="dxa"/>
          </w:tcPr>
          <w:p w14:paraId="1E7DF425"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219</w:t>
            </w:r>
          </w:p>
        </w:tc>
        <w:tc>
          <w:tcPr>
            <w:tcW w:w="2976" w:type="dxa"/>
          </w:tcPr>
          <w:p w14:paraId="610BE17E"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11,2</w:t>
            </w:r>
          </w:p>
        </w:tc>
        <w:tc>
          <w:tcPr>
            <w:tcW w:w="2140" w:type="dxa"/>
            <w:vMerge/>
          </w:tcPr>
          <w:p w14:paraId="1FD68581" w14:textId="77777777" w:rsidR="0019489F" w:rsidRDefault="0019489F" w:rsidP="00A43434">
            <w:pPr>
              <w:jc w:val="center"/>
              <w:rPr>
                <w:rFonts w:ascii="Times New Roman" w:hAnsi="Times New Roman"/>
                <w:sz w:val="28"/>
                <w:szCs w:val="28"/>
                <w:lang w:val="uk-UA"/>
              </w:rPr>
            </w:pPr>
          </w:p>
        </w:tc>
      </w:tr>
      <w:tr w:rsidR="0019489F" w14:paraId="01468889" w14:textId="77777777" w:rsidTr="00A43434">
        <w:tc>
          <w:tcPr>
            <w:tcW w:w="2224" w:type="dxa"/>
          </w:tcPr>
          <w:p w14:paraId="51B74E56"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Австралія</w:t>
            </w:r>
          </w:p>
        </w:tc>
        <w:tc>
          <w:tcPr>
            <w:tcW w:w="2231" w:type="dxa"/>
          </w:tcPr>
          <w:p w14:paraId="0045218C"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103</w:t>
            </w:r>
          </w:p>
        </w:tc>
        <w:tc>
          <w:tcPr>
            <w:tcW w:w="2976" w:type="dxa"/>
          </w:tcPr>
          <w:p w14:paraId="7724A556"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5,2</w:t>
            </w:r>
          </w:p>
        </w:tc>
        <w:tc>
          <w:tcPr>
            <w:tcW w:w="2140" w:type="dxa"/>
            <w:vMerge/>
          </w:tcPr>
          <w:p w14:paraId="53E7DE43" w14:textId="77777777" w:rsidR="0019489F" w:rsidRDefault="0019489F" w:rsidP="00A43434">
            <w:pPr>
              <w:jc w:val="center"/>
              <w:rPr>
                <w:rFonts w:ascii="Times New Roman" w:hAnsi="Times New Roman"/>
                <w:sz w:val="28"/>
                <w:szCs w:val="28"/>
                <w:lang w:val="uk-UA"/>
              </w:rPr>
            </w:pPr>
          </w:p>
        </w:tc>
      </w:tr>
      <w:tr w:rsidR="0019489F" w14:paraId="58D7D7CD" w14:textId="77777777" w:rsidTr="00A43434">
        <w:tc>
          <w:tcPr>
            <w:tcW w:w="2224" w:type="dxa"/>
          </w:tcPr>
          <w:p w14:paraId="09F09B3B"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Інші</w:t>
            </w:r>
          </w:p>
        </w:tc>
        <w:tc>
          <w:tcPr>
            <w:tcW w:w="2231" w:type="dxa"/>
          </w:tcPr>
          <w:p w14:paraId="6E7FE765"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242</w:t>
            </w:r>
          </w:p>
        </w:tc>
        <w:tc>
          <w:tcPr>
            <w:tcW w:w="2976" w:type="dxa"/>
          </w:tcPr>
          <w:p w14:paraId="3BDD058A"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12,3</w:t>
            </w:r>
          </w:p>
        </w:tc>
        <w:tc>
          <w:tcPr>
            <w:tcW w:w="2140" w:type="dxa"/>
            <w:vMerge/>
          </w:tcPr>
          <w:p w14:paraId="292A5A52" w14:textId="77777777" w:rsidR="0019489F" w:rsidRDefault="0019489F" w:rsidP="00A43434">
            <w:pPr>
              <w:jc w:val="center"/>
              <w:rPr>
                <w:rFonts w:ascii="Times New Roman" w:hAnsi="Times New Roman"/>
                <w:sz w:val="28"/>
                <w:szCs w:val="28"/>
                <w:lang w:val="uk-UA"/>
              </w:rPr>
            </w:pPr>
          </w:p>
        </w:tc>
      </w:tr>
      <w:tr w:rsidR="0019489F" w14:paraId="42A23EFF" w14:textId="77777777" w:rsidTr="00A43434">
        <w:tc>
          <w:tcPr>
            <w:tcW w:w="2224" w:type="dxa"/>
          </w:tcPr>
          <w:p w14:paraId="6B7EAF68"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Всього</w:t>
            </w:r>
          </w:p>
        </w:tc>
        <w:tc>
          <w:tcPr>
            <w:tcW w:w="2231" w:type="dxa"/>
          </w:tcPr>
          <w:p w14:paraId="761C241C"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1964</w:t>
            </w:r>
          </w:p>
        </w:tc>
        <w:tc>
          <w:tcPr>
            <w:tcW w:w="2976" w:type="dxa"/>
          </w:tcPr>
          <w:p w14:paraId="30A245C7" w14:textId="77777777" w:rsidR="0019489F" w:rsidRPr="00CB2B2D" w:rsidRDefault="0019489F" w:rsidP="00A43434">
            <w:pPr>
              <w:jc w:val="center"/>
              <w:rPr>
                <w:rFonts w:ascii="Times New Roman" w:hAnsi="Times New Roman"/>
                <w:lang w:val="uk-UA"/>
              </w:rPr>
            </w:pPr>
            <w:r w:rsidRPr="00CB2B2D">
              <w:rPr>
                <w:rFonts w:ascii="Times New Roman" w:hAnsi="Times New Roman"/>
                <w:lang w:val="uk-UA"/>
              </w:rPr>
              <w:t>100</w:t>
            </w:r>
          </w:p>
        </w:tc>
        <w:tc>
          <w:tcPr>
            <w:tcW w:w="2140" w:type="dxa"/>
            <w:vMerge/>
          </w:tcPr>
          <w:p w14:paraId="5C5BA3A8" w14:textId="77777777" w:rsidR="0019489F" w:rsidRDefault="0019489F" w:rsidP="00A43434">
            <w:pPr>
              <w:jc w:val="center"/>
              <w:rPr>
                <w:rFonts w:ascii="Times New Roman" w:hAnsi="Times New Roman"/>
                <w:sz w:val="28"/>
                <w:szCs w:val="28"/>
                <w:lang w:val="uk-UA"/>
              </w:rPr>
            </w:pPr>
          </w:p>
        </w:tc>
      </w:tr>
    </w:tbl>
    <w:p w14:paraId="446F3BDA" w14:textId="77777777" w:rsidR="0019489F" w:rsidRDefault="0019489F" w:rsidP="003C0E4E">
      <w:pPr>
        <w:spacing w:after="0" w:line="360" w:lineRule="auto"/>
        <w:ind w:firstLine="709"/>
        <w:jc w:val="both"/>
        <w:rPr>
          <w:rFonts w:ascii="Times New Roman" w:hAnsi="Times New Roman"/>
          <w:sz w:val="28"/>
          <w:szCs w:val="28"/>
          <w:lang w:val="uk-UA"/>
        </w:rPr>
      </w:pPr>
    </w:p>
    <w:p w14:paraId="70446BA2"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Наразі ґрунти у світі зазнають широкомасштабної деградації на площі близько 2 мільярдів гектарів. Щороку ерозія знищує 24 мільярди тонн родючого ґрунту на 12 мільйонах гектарів, які могли б дати додатково 20 мільйонів тонн зерна. Ця деградація призводить до щорічних збитків на загальну суму 42 мільярди доларів США. Тривожно, що ООН визначила 110 країн, яким загрожує деградація земель. Порівняльний аналіз регіонів світу виявляє дві окремі групи за рівнем деградації ґрунтів (рис. 4): одна з них - з деградацією вище середнього рівня, включаючи Африку та Азію, а інша - з деградацією нижче середнього рівня, включаючи Південну і Центральну Америку, Європу та інші країни [17].</w:t>
      </w:r>
    </w:p>
    <w:p w14:paraId="18C2870C" w14:textId="2C41FC11" w:rsidR="0019489F" w:rsidRDefault="0019489F" w:rsidP="003C0E4E">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7A6FEBB8" wp14:editId="32B2DFFD">
            <wp:extent cx="5214438" cy="2766589"/>
            <wp:effectExtent l="19050" t="0" r="526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42334" t="25150" r="16605" b="36094"/>
                    <a:stretch>
                      <a:fillRect/>
                    </a:stretch>
                  </pic:blipFill>
                  <pic:spPr bwMode="auto">
                    <a:xfrm>
                      <a:off x="0" y="0"/>
                      <a:ext cx="5214438" cy="2766589"/>
                    </a:xfrm>
                    <a:prstGeom prst="rect">
                      <a:avLst/>
                    </a:prstGeom>
                    <a:noFill/>
                    <a:ln w="9525">
                      <a:noFill/>
                      <a:miter lim="800000"/>
                      <a:headEnd/>
                      <a:tailEnd/>
                    </a:ln>
                  </pic:spPr>
                </pic:pic>
              </a:graphicData>
            </a:graphic>
          </wp:inline>
        </w:drawing>
      </w:r>
    </w:p>
    <w:p w14:paraId="0BE2126D" w14:textId="1E14A31E"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 Рисунок 4 – Порівняння деградації земель за регіонами світу з середнім рівнем</w:t>
      </w:r>
    </w:p>
    <w:p w14:paraId="7AE99AB6" w14:textId="77777777" w:rsidR="003C0E4E" w:rsidRPr="003C0E4E" w:rsidRDefault="003C0E4E" w:rsidP="003C0E4E">
      <w:pPr>
        <w:spacing w:after="0" w:line="360" w:lineRule="auto"/>
        <w:ind w:firstLine="709"/>
        <w:jc w:val="both"/>
        <w:rPr>
          <w:rFonts w:ascii="Times New Roman" w:hAnsi="Times New Roman"/>
          <w:sz w:val="28"/>
          <w:szCs w:val="28"/>
          <w:lang w:val="uk-UA"/>
        </w:rPr>
      </w:pPr>
    </w:p>
    <w:p w14:paraId="6EE14461"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Нині в Україні також є поширеним явищем водна і вітрова ерозія. Вона займаєя понад 15 млн. га сільськогосподарських угідь, або більше 35 % їх загальної площі. Найбільші площі еродованих земель поширені в Донецькій (70 %), Луганській (61,6 %) та Одеській (55,8 %) областях. Майже половина продуктивних земель еродована в Кіровоградській, Миколаївській і Харківській областях. В цілому в Україні щорічний приріст еродованих земель становить 80 - 90 тис. га. У складі еродованих орних земель є 4,2 млн. га середньої сильнозмитих, в тому числі 68 тис. га, що повністю втратили гумусовий горизонт</w:t>
      </w:r>
    </w:p>
    <w:p w14:paraId="53093EA3"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При раціональному використанні сільськогосподарських земель, при дотримані черговості сівозмін та внесення добрив та мінералів до ґрунтів – можливо тримати максимальний прибуток сільськогосподарським підприємство. </w:t>
      </w:r>
    </w:p>
    <w:p w14:paraId="24B4E7BB"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В наш час все частіше можна побачити інформацію про стале сільське господарство, його функціонування та стратегії розвитку. Що собою представляє стале сільське господарство? Які основні принципи його існування? Давайте спробуємо розібратися в цих питаннях. </w:t>
      </w:r>
    </w:p>
    <w:p w14:paraId="4B2AB5B8"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lastRenderedPageBreak/>
        <w:t xml:space="preserve">Поняття стале сільське господарство має безліч тлумачень, але, незважаючи на це, загальноприйнятого тлумачення так і не має. </w:t>
      </w:r>
    </w:p>
    <w:p w14:paraId="408A23F1"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Вперше згадується про стале аграрне землекористування в 1987 році, після того як був опублікований звіт Світової комісії з навколишнього середовища та розвитку «Наше спільне майбутнє». Згодом цей документ отримав назву  «Звіт Брундтланда», в ньому були розкриті основні керівні принципи сталого розвитку сільського господарства, які використовуються і в сьогоднішні часи. </w:t>
      </w:r>
    </w:p>
    <w:p w14:paraId="0E91B510"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Стале сільське господарство – це господарство, яке веде свою діяльність без шкоди для навколишнього середовища, задовольняє потреби суспільства, не залишаючи при  цьому негативного впливу на навколишнє середовище та шкоди для майбутніх поколінь. Стале сільське господарство можна ще охарактеризувати як екосистемний підхід для розвитку та ведення сільського господарства. </w:t>
      </w:r>
    </w:p>
    <w:p w14:paraId="06DBD87E" w14:textId="77777777" w:rsidR="003C0E4E" w:rsidRP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Головною метою сталого сільського господарства є забезпечення своєю продукцією на короткострокову та довгострокову перспективу. Стале сільське господарство має ряд переваг:</w:t>
      </w:r>
    </w:p>
    <w:p w14:paraId="3B0D1DA9" w14:textId="38737801" w:rsidR="003C0E4E" w:rsidRPr="00A43434" w:rsidRDefault="003C0E4E" w:rsidP="00A43434">
      <w:pPr>
        <w:pStyle w:val="a3"/>
        <w:numPr>
          <w:ilvl w:val="0"/>
          <w:numId w:val="14"/>
        </w:numPr>
        <w:tabs>
          <w:tab w:val="left" w:pos="1276"/>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зберігати родючість грунтів, а також сприянню його підвищення;</w:t>
      </w:r>
    </w:p>
    <w:p w14:paraId="0137A59B" w14:textId="77E66ADC" w:rsidR="003C0E4E" w:rsidRPr="00A43434" w:rsidRDefault="003C0E4E" w:rsidP="00A43434">
      <w:pPr>
        <w:pStyle w:val="a3"/>
        <w:numPr>
          <w:ilvl w:val="0"/>
          <w:numId w:val="14"/>
        </w:numPr>
        <w:tabs>
          <w:tab w:val="left" w:pos="1276"/>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покращення екологічних умов та запобіганню забруднення;</w:t>
      </w:r>
    </w:p>
    <w:p w14:paraId="4ED8CA2E" w14:textId="235B53D3" w:rsidR="003C0E4E" w:rsidRPr="00A43434" w:rsidRDefault="003C0E4E" w:rsidP="00A43434">
      <w:pPr>
        <w:pStyle w:val="a3"/>
        <w:numPr>
          <w:ilvl w:val="0"/>
          <w:numId w:val="14"/>
        </w:numPr>
        <w:tabs>
          <w:tab w:val="left" w:pos="1276"/>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зменшувати використання невідновлювальних ресурсів;</w:t>
      </w:r>
    </w:p>
    <w:p w14:paraId="6DD11A41" w14:textId="2E9FA721" w:rsidR="003C0E4E" w:rsidRPr="00A43434" w:rsidRDefault="003C0E4E" w:rsidP="00A43434">
      <w:pPr>
        <w:pStyle w:val="a3"/>
        <w:numPr>
          <w:ilvl w:val="0"/>
          <w:numId w:val="14"/>
        </w:numPr>
        <w:tabs>
          <w:tab w:val="left" w:pos="1276"/>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підвищувати та підтримувати економічний розвиток районів;</w:t>
      </w:r>
    </w:p>
    <w:p w14:paraId="09E9293A" w14:textId="268775E9" w:rsidR="003C0E4E" w:rsidRPr="00A43434" w:rsidRDefault="003C0E4E" w:rsidP="00A43434">
      <w:pPr>
        <w:pStyle w:val="a3"/>
        <w:numPr>
          <w:ilvl w:val="0"/>
          <w:numId w:val="14"/>
        </w:numPr>
        <w:tabs>
          <w:tab w:val="left" w:pos="1276"/>
        </w:tabs>
        <w:spacing w:after="0" w:line="360" w:lineRule="auto"/>
        <w:ind w:left="0" w:firstLine="709"/>
        <w:jc w:val="both"/>
        <w:rPr>
          <w:rFonts w:ascii="Times New Roman" w:hAnsi="Times New Roman"/>
          <w:sz w:val="28"/>
          <w:szCs w:val="28"/>
          <w:lang w:val="uk-UA"/>
        </w:rPr>
      </w:pPr>
      <w:r w:rsidRPr="00A43434">
        <w:rPr>
          <w:rFonts w:ascii="Times New Roman" w:hAnsi="Times New Roman"/>
          <w:sz w:val="28"/>
          <w:szCs w:val="28"/>
          <w:lang w:val="uk-UA"/>
        </w:rPr>
        <w:t>підвищувати якість життя людей шляхом зменшення негативного впливу на навколишнє середовище [4].</w:t>
      </w:r>
    </w:p>
    <w:p w14:paraId="4A6F317E" w14:textId="50DF420D" w:rsidR="003C0E4E" w:rsidRDefault="003C0E4E" w:rsidP="003C0E4E">
      <w:pPr>
        <w:spacing w:after="0" w:line="360" w:lineRule="auto"/>
        <w:ind w:firstLine="709"/>
        <w:jc w:val="both"/>
        <w:rPr>
          <w:rFonts w:ascii="Times New Roman" w:hAnsi="Times New Roman"/>
          <w:sz w:val="28"/>
          <w:szCs w:val="28"/>
          <w:lang w:val="uk-UA"/>
        </w:rPr>
      </w:pPr>
      <w:r w:rsidRPr="003C0E4E">
        <w:rPr>
          <w:rFonts w:ascii="Times New Roman" w:hAnsi="Times New Roman"/>
          <w:sz w:val="28"/>
          <w:szCs w:val="28"/>
          <w:lang w:val="uk-UA"/>
        </w:rPr>
        <w:t xml:space="preserve">Дотримуючись принципів сталого розвитку, основні засади сталого землекористування охоплюють кілька ключових принципів: сприяння збалансованим відносинам між людьми та навколишнім середовищем; забезпечення права майбутніх поколінь на рівні можливості для розвитку та доступ до природних ресурсів; прийняття стратегій, спрямованих на просування екологічно безпечних методів ведення сільського господарства; вжиття активних заходів для захисту довкілля та притягнення держави до </w:t>
      </w:r>
      <w:r w:rsidRPr="003C0E4E">
        <w:rPr>
          <w:rFonts w:ascii="Times New Roman" w:hAnsi="Times New Roman"/>
          <w:sz w:val="28"/>
          <w:szCs w:val="28"/>
          <w:lang w:val="uk-UA"/>
        </w:rPr>
        <w:lastRenderedPageBreak/>
        <w:t>відповідальності за погіршення стану довкілля та його забруднення; створення середовища, сприятливого для сталого розвитку та економічного прогресу нації [3].</w:t>
      </w:r>
    </w:p>
    <w:p w14:paraId="163353FE" w14:textId="7DE28D17" w:rsidR="00A83A79" w:rsidRPr="00A83A79" w:rsidRDefault="00A83A79" w:rsidP="009F7E81">
      <w:pPr>
        <w:spacing w:after="0" w:line="360" w:lineRule="auto"/>
        <w:ind w:firstLine="709"/>
        <w:jc w:val="both"/>
        <w:rPr>
          <w:rFonts w:ascii="Times New Roman" w:hAnsi="Times New Roman"/>
          <w:sz w:val="28"/>
          <w:szCs w:val="28"/>
          <w:lang w:val="uk-UA"/>
        </w:rPr>
      </w:pPr>
      <w:r w:rsidRPr="00A83A79">
        <w:rPr>
          <w:rFonts w:ascii="Times New Roman" w:hAnsi="Times New Roman"/>
          <w:sz w:val="28"/>
          <w:szCs w:val="28"/>
          <w:lang w:val="uk-UA"/>
        </w:rPr>
        <w:t>Для того щоб виконати поставлене завдання, необхідно насамперед розглянути всі</w:t>
      </w:r>
      <w:r w:rsidR="003C0E4E">
        <w:rPr>
          <w:rFonts w:ascii="Times New Roman" w:hAnsi="Times New Roman"/>
          <w:sz w:val="28"/>
          <w:szCs w:val="28"/>
          <w:lang w:val="uk-UA"/>
        </w:rPr>
        <w:t xml:space="preserve"> </w:t>
      </w:r>
      <w:r w:rsidRPr="00A83A79">
        <w:rPr>
          <w:rFonts w:ascii="Times New Roman" w:hAnsi="Times New Roman"/>
          <w:sz w:val="28"/>
          <w:szCs w:val="28"/>
          <w:lang w:val="uk-UA"/>
        </w:rPr>
        <w:t>зовнішні та внутрішні чинники впливу на розвиток ринку земель сільськогосподарського</w:t>
      </w:r>
      <w:r w:rsidR="003C0E4E">
        <w:rPr>
          <w:rFonts w:ascii="Times New Roman" w:hAnsi="Times New Roman"/>
          <w:sz w:val="28"/>
          <w:szCs w:val="28"/>
          <w:lang w:val="uk-UA"/>
        </w:rPr>
        <w:t xml:space="preserve"> </w:t>
      </w:r>
      <w:r w:rsidRPr="00A83A79">
        <w:rPr>
          <w:rFonts w:ascii="Times New Roman" w:hAnsi="Times New Roman"/>
          <w:sz w:val="28"/>
          <w:szCs w:val="28"/>
          <w:lang w:val="uk-UA"/>
        </w:rPr>
        <w:t>призначення, які, на нашу думку, доречно систематизувати в чотири великі групи: екологічні, економічні, соціальні та правові (рис. 1).</w:t>
      </w:r>
    </w:p>
    <w:p w14:paraId="358124F9" w14:textId="64D18018" w:rsidR="00A83A79" w:rsidRDefault="00A83A79" w:rsidP="0019489F">
      <w:pPr>
        <w:spacing w:after="0" w:line="360" w:lineRule="auto"/>
        <w:jc w:val="both"/>
        <w:rPr>
          <w:rFonts w:ascii="Times New Roman" w:hAnsi="Times New Roman"/>
          <w:sz w:val="28"/>
          <w:szCs w:val="28"/>
          <w:lang w:val="uk-UA"/>
        </w:rPr>
      </w:pPr>
      <w:r w:rsidRPr="00A83A79">
        <w:rPr>
          <w:rFonts w:ascii="Times New Roman" w:hAnsi="Times New Roman"/>
          <w:noProof/>
          <w:sz w:val="28"/>
          <w:szCs w:val="28"/>
          <w:lang w:eastAsia="ru-RU"/>
        </w:rPr>
        <w:drawing>
          <wp:inline distT="0" distB="0" distL="0" distR="0" wp14:anchorId="542BF541" wp14:editId="76CB27BA">
            <wp:extent cx="5940425" cy="423291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232910"/>
                    </a:xfrm>
                    <a:prstGeom prst="rect">
                      <a:avLst/>
                    </a:prstGeom>
                  </pic:spPr>
                </pic:pic>
              </a:graphicData>
            </a:graphic>
          </wp:inline>
        </w:drawing>
      </w:r>
    </w:p>
    <w:p w14:paraId="16FE6EEE" w14:textId="6F517F0B" w:rsidR="00257C2E" w:rsidRDefault="00A83A79" w:rsidP="009F7E81">
      <w:pPr>
        <w:spacing w:after="0" w:line="360" w:lineRule="auto"/>
        <w:ind w:firstLine="709"/>
        <w:jc w:val="both"/>
        <w:rPr>
          <w:rFonts w:ascii="Times New Roman" w:hAnsi="Times New Roman"/>
          <w:sz w:val="28"/>
          <w:szCs w:val="28"/>
          <w:lang w:val="uk-UA"/>
        </w:rPr>
      </w:pPr>
      <w:r w:rsidRPr="00A83A79">
        <w:rPr>
          <w:rFonts w:ascii="Times New Roman" w:hAnsi="Times New Roman"/>
          <w:sz w:val="28"/>
          <w:szCs w:val="28"/>
          <w:lang w:val="uk-UA"/>
        </w:rPr>
        <w:t>Рис. 1. Чинники впливу на розвиток ринку земель сільськогосподарського призначення</w:t>
      </w:r>
    </w:p>
    <w:p w14:paraId="661C0DA9" w14:textId="77777777" w:rsidR="003C0E4E" w:rsidRDefault="003C0E4E" w:rsidP="009F7E81">
      <w:pPr>
        <w:spacing w:after="0" w:line="360" w:lineRule="auto"/>
        <w:ind w:firstLine="709"/>
        <w:jc w:val="both"/>
        <w:rPr>
          <w:rFonts w:ascii="Times New Roman" w:hAnsi="Times New Roman"/>
          <w:sz w:val="28"/>
          <w:szCs w:val="28"/>
          <w:lang w:val="uk-UA"/>
        </w:rPr>
      </w:pPr>
    </w:p>
    <w:p w14:paraId="2E0A9EAE" w14:textId="007CDFCE" w:rsidR="00A83A79" w:rsidRPr="00A83A79" w:rsidRDefault="003C0E4E" w:rsidP="009F7E8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з</w:t>
      </w:r>
      <w:r w:rsidR="00A83A79" w:rsidRPr="00A83A79">
        <w:rPr>
          <w:rFonts w:ascii="Times New Roman" w:hAnsi="Times New Roman"/>
          <w:sz w:val="28"/>
          <w:szCs w:val="28"/>
          <w:lang w:val="uk-UA"/>
        </w:rPr>
        <w:t>емля як товар на ринку має свої особливості не лише з огляду на повну відсутність</w:t>
      </w:r>
      <w:r>
        <w:rPr>
          <w:rFonts w:ascii="Times New Roman" w:hAnsi="Times New Roman"/>
          <w:sz w:val="28"/>
          <w:szCs w:val="28"/>
          <w:lang w:val="uk-UA"/>
        </w:rPr>
        <w:t xml:space="preserve"> </w:t>
      </w:r>
      <w:r w:rsidR="00A83A79" w:rsidRPr="00A83A79">
        <w:rPr>
          <w:rFonts w:ascii="Times New Roman" w:hAnsi="Times New Roman"/>
          <w:sz w:val="28"/>
          <w:szCs w:val="28"/>
          <w:lang w:val="uk-UA"/>
        </w:rPr>
        <w:t>товару-замінника та абсолютну нееластичність</w:t>
      </w:r>
      <w:r>
        <w:rPr>
          <w:rFonts w:ascii="Times New Roman" w:hAnsi="Times New Roman"/>
          <w:sz w:val="28"/>
          <w:szCs w:val="28"/>
          <w:lang w:val="uk-UA"/>
        </w:rPr>
        <w:t xml:space="preserve"> </w:t>
      </w:r>
      <w:r w:rsidR="00A83A79" w:rsidRPr="00A83A79">
        <w:rPr>
          <w:rFonts w:ascii="Times New Roman" w:hAnsi="Times New Roman"/>
          <w:sz w:val="28"/>
          <w:szCs w:val="28"/>
          <w:lang w:val="uk-UA"/>
        </w:rPr>
        <w:t>пропозиції, а й тому, що подібна нееластичність</w:t>
      </w:r>
      <w:r>
        <w:rPr>
          <w:rFonts w:ascii="Times New Roman" w:hAnsi="Times New Roman"/>
          <w:sz w:val="28"/>
          <w:szCs w:val="28"/>
          <w:lang w:val="uk-UA"/>
        </w:rPr>
        <w:t xml:space="preserve"> </w:t>
      </w:r>
      <w:r w:rsidR="00A83A79" w:rsidRPr="00A83A79">
        <w:rPr>
          <w:rFonts w:ascii="Times New Roman" w:hAnsi="Times New Roman"/>
          <w:sz w:val="28"/>
          <w:szCs w:val="28"/>
          <w:lang w:val="uk-UA"/>
        </w:rPr>
        <w:t>призводить до «пасивності» земельної ренти.</w:t>
      </w:r>
    </w:p>
    <w:p w14:paraId="63090A81" w14:textId="344606E4" w:rsidR="00A83A79" w:rsidRPr="00A83A79" w:rsidRDefault="00A83A79" w:rsidP="009F7E81">
      <w:pPr>
        <w:spacing w:after="0" w:line="360" w:lineRule="auto"/>
        <w:ind w:firstLine="709"/>
        <w:jc w:val="both"/>
        <w:rPr>
          <w:rFonts w:ascii="Times New Roman" w:hAnsi="Times New Roman"/>
          <w:sz w:val="28"/>
          <w:szCs w:val="28"/>
          <w:lang w:val="uk-UA"/>
        </w:rPr>
      </w:pPr>
      <w:r w:rsidRPr="00A83A79">
        <w:rPr>
          <w:rFonts w:ascii="Times New Roman" w:hAnsi="Times New Roman"/>
          <w:sz w:val="28"/>
          <w:szCs w:val="28"/>
          <w:lang w:val="uk-UA"/>
        </w:rPr>
        <w:lastRenderedPageBreak/>
        <w:t>Формування та впровадження в господарську діяльність в Україні повноцінного ринку</w:t>
      </w:r>
      <w:r w:rsidR="003C0E4E">
        <w:rPr>
          <w:rFonts w:ascii="Times New Roman" w:hAnsi="Times New Roman"/>
          <w:sz w:val="28"/>
          <w:szCs w:val="28"/>
          <w:lang w:val="uk-UA"/>
        </w:rPr>
        <w:t xml:space="preserve"> </w:t>
      </w:r>
      <w:r w:rsidRPr="00A83A79">
        <w:rPr>
          <w:rFonts w:ascii="Times New Roman" w:hAnsi="Times New Roman"/>
          <w:sz w:val="28"/>
          <w:szCs w:val="28"/>
          <w:lang w:val="uk-UA"/>
        </w:rPr>
        <w:t>землі — далеко не миттєвий процес. Для його</w:t>
      </w:r>
      <w:r w:rsidR="003C0E4E">
        <w:rPr>
          <w:rFonts w:ascii="Times New Roman" w:hAnsi="Times New Roman"/>
          <w:sz w:val="28"/>
          <w:szCs w:val="28"/>
          <w:lang w:val="uk-UA"/>
        </w:rPr>
        <w:t xml:space="preserve"> </w:t>
      </w:r>
      <w:r w:rsidRPr="00A83A79">
        <w:rPr>
          <w:rFonts w:ascii="Times New Roman" w:hAnsi="Times New Roman"/>
          <w:sz w:val="28"/>
          <w:szCs w:val="28"/>
          <w:lang w:val="uk-UA"/>
        </w:rPr>
        <w:t>нормального, а головне, ефективного функціонування потрібно впроваджувати його поетапно, один елемент за іншим (рис. 3).</w:t>
      </w:r>
    </w:p>
    <w:p w14:paraId="09589175" w14:textId="77777777" w:rsidR="00A83A79" w:rsidRDefault="00A83A79" w:rsidP="009F7E81">
      <w:pPr>
        <w:spacing w:after="0" w:line="360" w:lineRule="auto"/>
        <w:ind w:firstLine="709"/>
        <w:jc w:val="both"/>
        <w:rPr>
          <w:rFonts w:ascii="Times New Roman" w:hAnsi="Times New Roman"/>
          <w:sz w:val="28"/>
          <w:szCs w:val="28"/>
          <w:lang w:val="uk-UA"/>
        </w:rPr>
      </w:pPr>
    </w:p>
    <w:p w14:paraId="5FC00FEB" w14:textId="24B71993" w:rsidR="00A83A79" w:rsidRDefault="00A83A79" w:rsidP="0019489F">
      <w:pPr>
        <w:spacing w:after="0" w:line="360" w:lineRule="auto"/>
        <w:jc w:val="both"/>
        <w:rPr>
          <w:rFonts w:ascii="Times New Roman" w:hAnsi="Times New Roman"/>
          <w:sz w:val="28"/>
          <w:szCs w:val="28"/>
          <w:lang w:val="uk-UA"/>
        </w:rPr>
      </w:pPr>
      <w:r w:rsidRPr="00A83A79">
        <w:rPr>
          <w:rFonts w:ascii="Times New Roman" w:hAnsi="Times New Roman"/>
          <w:noProof/>
          <w:sz w:val="28"/>
          <w:szCs w:val="28"/>
          <w:lang w:eastAsia="ru-RU"/>
        </w:rPr>
        <w:drawing>
          <wp:inline distT="0" distB="0" distL="0" distR="0" wp14:anchorId="1F5CEBD4" wp14:editId="3FB75906">
            <wp:extent cx="5940425" cy="314833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148330"/>
                    </a:xfrm>
                    <a:prstGeom prst="rect">
                      <a:avLst/>
                    </a:prstGeom>
                  </pic:spPr>
                </pic:pic>
              </a:graphicData>
            </a:graphic>
          </wp:inline>
        </w:drawing>
      </w:r>
    </w:p>
    <w:p w14:paraId="5E4D0A2B" w14:textId="72AAFD53" w:rsidR="00A83A79" w:rsidRDefault="00A83A79" w:rsidP="00A43434">
      <w:pPr>
        <w:spacing w:after="0" w:line="360" w:lineRule="auto"/>
        <w:ind w:firstLine="709"/>
        <w:jc w:val="both"/>
        <w:rPr>
          <w:rFonts w:ascii="Times New Roman" w:hAnsi="Times New Roman"/>
          <w:sz w:val="28"/>
          <w:szCs w:val="28"/>
          <w:lang w:val="uk-UA"/>
        </w:rPr>
      </w:pPr>
      <w:r w:rsidRPr="00A83A79">
        <w:rPr>
          <w:rFonts w:ascii="Times New Roman" w:hAnsi="Times New Roman"/>
          <w:sz w:val="28"/>
          <w:szCs w:val="28"/>
          <w:lang w:val="uk-UA"/>
        </w:rPr>
        <w:t xml:space="preserve">Рис. 3. </w:t>
      </w:r>
      <w:bookmarkStart w:id="9" w:name="_Hlk152926744"/>
      <w:r w:rsidRPr="00A83A79">
        <w:rPr>
          <w:rFonts w:ascii="Times New Roman" w:hAnsi="Times New Roman"/>
          <w:sz w:val="28"/>
          <w:szCs w:val="28"/>
          <w:lang w:val="uk-UA"/>
        </w:rPr>
        <w:t>Етапи формування ринку земель сільськогосподарського призначення</w:t>
      </w:r>
      <w:r w:rsidRPr="00A83A79">
        <w:rPr>
          <w:rFonts w:ascii="Times New Roman" w:hAnsi="Times New Roman"/>
          <w:sz w:val="28"/>
          <w:szCs w:val="28"/>
          <w:lang w:val="uk-UA"/>
        </w:rPr>
        <w:cr/>
      </w:r>
      <w:bookmarkEnd w:id="9"/>
    </w:p>
    <w:p w14:paraId="23DAE9B6" w14:textId="4E739D14" w:rsidR="00257C2E" w:rsidRPr="00A43434" w:rsidRDefault="00257C2E" w:rsidP="009F7E81">
      <w:pPr>
        <w:spacing w:after="0" w:line="360" w:lineRule="auto"/>
        <w:ind w:firstLine="709"/>
        <w:jc w:val="both"/>
        <w:rPr>
          <w:rFonts w:ascii="Times New Roman" w:hAnsi="Times New Roman"/>
          <w:b/>
          <w:bCs/>
          <w:color w:val="000000" w:themeColor="text1"/>
          <w:sz w:val="28"/>
          <w:szCs w:val="28"/>
          <w:lang w:val="uk-UA"/>
        </w:rPr>
      </w:pPr>
      <w:r w:rsidRPr="00A43434">
        <w:rPr>
          <w:rFonts w:ascii="Times New Roman" w:hAnsi="Times New Roman"/>
          <w:b/>
          <w:bCs/>
          <w:color w:val="000000" w:themeColor="text1"/>
          <w:sz w:val="28"/>
          <w:szCs w:val="28"/>
          <w:lang w:val="uk-UA"/>
        </w:rPr>
        <w:t>1.3</w:t>
      </w:r>
      <w:r w:rsidRPr="00A43434">
        <w:rPr>
          <w:rFonts w:ascii="Times New Roman" w:hAnsi="Times New Roman"/>
          <w:color w:val="000000" w:themeColor="text1"/>
          <w:sz w:val="28"/>
          <w:szCs w:val="28"/>
          <w:lang w:val="uk-UA"/>
        </w:rPr>
        <w:t xml:space="preserve"> </w:t>
      </w:r>
      <w:r w:rsidRPr="00A43434">
        <w:rPr>
          <w:rFonts w:ascii="Times New Roman" w:hAnsi="Times New Roman"/>
          <w:b/>
          <w:bCs/>
          <w:color w:val="000000" w:themeColor="text1"/>
          <w:sz w:val="28"/>
          <w:szCs w:val="28"/>
          <w:lang w:val="uk-UA"/>
        </w:rPr>
        <w:t>Особливості реалізації земельної реформи в умовах децентралізації</w:t>
      </w:r>
    </w:p>
    <w:p w14:paraId="053CCB1C" w14:textId="27C0DCB9" w:rsidR="00257C2E" w:rsidRDefault="00257C2E" w:rsidP="009F7E81">
      <w:pPr>
        <w:spacing w:after="0" w:line="360" w:lineRule="auto"/>
        <w:ind w:firstLine="709"/>
        <w:jc w:val="both"/>
        <w:rPr>
          <w:rFonts w:ascii="Times New Roman" w:hAnsi="Times New Roman"/>
          <w:sz w:val="28"/>
          <w:szCs w:val="28"/>
          <w:lang w:val="uk-UA"/>
        </w:rPr>
      </w:pPr>
    </w:p>
    <w:p w14:paraId="4F571880" w14:textId="77777777"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У 2015 році в Україні стартувала реформа місцевого самоврядування, яку згодом назвали «реформою децентралізації». Його ключовою сутністю була передача повноважень з вирішення місцевих справ на первинний рівень самоврядування — громаду. Одночасно з неповноважними суб'єктами місцевого самоврядування були передані ресурси та відповідальність за ефективність прийняття рішень.</w:t>
      </w:r>
    </w:p>
    <w:p w14:paraId="5B53CB0D" w14:textId="77777777"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 xml:space="preserve">Щоб усі громади були фінансово, професійно та інституційно спроможними виконувати свої функції та завдання, вони повинні мати певний </w:t>
      </w:r>
      <w:r w:rsidRPr="00D9606B">
        <w:rPr>
          <w:rFonts w:ascii="Times New Roman" w:hAnsi="Times New Roman"/>
          <w:sz w:val="28"/>
          <w:szCs w:val="28"/>
          <w:lang w:val="uk-UA"/>
        </w:rPr>
        <w:lastRenderedPageBreak/>
        <w:t>демографічний, територіальний та промисловий потенціал. У 2015–2019 роках відбулося добровільне об’єднання невеликих населених пунктів навколо більш потужного центру і таким чином утворилася об’єднана територіальна громада. Проте процес об’єднання був нелегким, оскільки сусідні села не завжди мали дружні стосунки, традиції та сприйняття. Деякі більш потужні громади не хотіли об’єднуватися з економічно слабкими окраїнами, або громада не хотіла об’єднання.</w:t>
      </w:r>
    </w:p>
    <w:p w14:paraId="38A1A8C9" w14:textId="77777777"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Тому у 2020 році ті населені пункти, які не увійшли до об’єднаної територіальної громади, були об’єднані за встановленими критеріями.</w:t>
      </w:r>
    </w:p>
    <w:p w14:paraId="2CD4F28C" w14:textId="77777777"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Під час добровільного об’єднання та після завершення цього етапу реформування громадськість була проінформована про процеси децентралізації, створення нових громад, їхні успіхи та проблеми, місцеві вибори тощо. Таким чином, реформа, започаткована на початку постмайданного періоду, була практично прапороносцем усіх змін у державі після Революції Гідності та прикладом успішно реалізованого плану. Але, на жаль, поки що єдина — решта реформ, як медична, так і освітня, чи міліцейська, чи судова, були відтерміновані, переформатовані чи зупинені взагалі.</w:t>
      </w:r>
    </w:p>
    <w:p w14:paraId="0069C24D"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lang w:val="uk-UA"/>
        </w:rPr>
        <w:t>Зміна усталеного способу життя чи правил поведінки, висування нових вимог часто змушують змінювати звички; набути нових знань, умінь чи навичок; займатися невідомою раніше діяльністю; або навіть втратити джерело впливу та доходу для окремих осіб чи груп населення. Виходячи з цього, можлива ситуація, коли пересічний громадянин насторожено ставиться до реформ, якщо не дуже вороже. Крім того, він або вона може асоціювати реформи лише з позитивними змінами, спрощенням і негайним процвітанням тут і зараз.</w:t>
      </w:r>
    </w:p>
    <w:p w14:paraId="08BB4C7D"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 xml:space="preserve">Проте реформування цілих сфер соціально-економічного життя не може відбутися миттєво. Навіть найуспішніші реформи провідних країн тривали довго і супроводжувалися специфічними радикальними діями, які спочатку не сприймалися. Можна навіть стверджувати, що такі заходи, окрім очевидних </w:t>
      </w:r>
      <w:r w:rsidRPr="00D9606B">
        <w:rPr>
          <w:rFonts w:ascii="Times New Roman" w:hAnsi="Times New Roman"/>
          <w:sz w:val="28"/>
          <w:szCs w:val="28"/>
        </w:rPr>
        <w:lastRenderedPageBreak/>
        <w:t>труднощів інституційних змін і реструктуризації, також можуть викликати досить емоційну реакцію. Така реакція має «розмах» амплітуди, що чергується зі стадіями недовіри, неприйняття, надмірної надії (часто невиправдано перебільшеної), розчарування та, зрештою, адаптації та звикання до змін. Завжди є певний відсоток людей, які будуть з ентузіазмом і наполегливо підтримувати зміни, і відсоток людей, які будуть категорично проти будь-яких реформ. Більше того, обидва можуть помилятися у своїх судженнях без адекватного розуміння змін або об'єктивної інформації.</w:t>
      </w:r>
    </w:p>
    <w:p w14:paraId="1471F9CE"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Основною метою нашого дослідження було вивчити досвід громадської підтримки реформи (на прикладі українського досвіду схвалення реформи децентралізації), виявити наявні проблеми у її сприйнятті людьми та сформулювати алгоритм застосування отриманих знань для покращення планування</w:t>
      </w:r>
      <w:proofErr w:type="gramStart"/>
      <w:r w:rsidRPr="00D9606B">
        <w:rPr>
          <w:rFonts w:ascii="Times New Roman" w:hAnsi="Times New Roman"/>
          <w:sz w:val="28"/>
          <w:szCs w:val="28"/>
        </w:rPr>
        <w:t>. ,</w:t>
      </w:r>
      <w:proofErr w:type="gramEnd"/>
      <w:r w:rsidRPr="00D9606B">
        <w:rPr>
          <w:rFonts w:ascii="Times New Roman" w:hAnsi="Times New Roman"/>
          <w:sz w:val="28"/>
          <w:szCs w:val="28"/>
        </w:rPr>
        <w:t xml:space="preserve"> впровадження та оцінка майбутніх реформ.</w:t>
      </w:r>
    </w:p>
    <w:p w14:paraId="41C6EEB5" w14:textId="6D0F6108" w:rsid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У нашому дослідженні ми поставили завдання узагальнити дані щодо схвалення реформи децентралізації, перший критичний етап якої завершився у 2020 році. У ході дослідження ми виявили, що населення України по-різному ставиться до реформи загалом. і його аспекти зокрема. Більш того, як виявилося, думка людей змінювалася з роками та в залежності від макрорегіонів багатомільйонної держави. Крім того, ці зміни не були синхронними.</w:t>
      </w:r>
    </w:p>
    <w:p w14:paraId="72B104AC"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Таким чином, наше дослідження базується на використанні методів чергування аналізу та синтезу. Для узагальнення ставлення громадян до реформи ми використали метод таксономії, розрахувавши інтегральний показник схвалення децентралізації. Проте для виявлення існуючих проблем та недоліків реформи ми окремо розглянули складові інтегрального показника та зміну їх значень. Граничні значення показників вказували на зміст проблем, які ми порівнювали з наявними результатами статистичних та соціологічних досліджень із відповідних питань.</w:t>
      </w:r>
    </w:p>
    <w:p w14:paraId="020A5BE2" w14:textId="0C0D2F9A" w:rsid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lastRenderedPageBreak/>
        <w:t>Виявлення низки проблем сформувало наше розуміння важливості використання досліджень громадської думки в реалізації реформ і дозволило побудувати узагальнений алгоритм практичного застосування такого досвіду.</w:t>
      </w:r>
    </w:p>
    <w:p w14:paraId="79ED6BD0"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 xml:space="preserve">Потреба реформи децентралізації назріла в Україні з моменту становлення її державності. У 1997 році український парламент — Верховна Рада України — ратифікувала (Європейську хартію місцевого самоврядування № 994_036 1985), проголосивши необхідність використання європейських принципів і стандартів управління (Європейська хартія місцевого самоврядування № 994_036 1985). Відтоді було зроблено кілька спроб запровадити реформу децентралізації, але вони були невдалими з різних причин. Лише у 2014 році, після Революції Гідності та зміни влади, Кабінет Міністрів України прийняв Концепцію реформування місцевого самоврядування та територіальної організації влади, яка дає цілісне бачення очікуваних змін від реформи децентралізації </w:t>
      </w:r>
      <w:proofErr w:type="gramStart"/>
      <w:r w:rsidRPr="00D9606B">
        <w:rPr>
          <w:rFonts w:ascii="Times New Roman" w:hAnsi="Times New Roman"/>
          <w:sz w:val="28"/>
          <w:szCs w:val="28"/>
        </w:rPr>
        <w:t>( Розпорядження</w:t>
      </w:r>
      <w:proofErr w:type="gramEnd"/>
      <w:r w:rsidRPr="00D9606B">
        <w:rPr>
          <w:rFonts w:ascii="Times New Roman" w:hAnsi="Times New Roman"/>
          <w:sz w:val="28"/>
          <w:szCs w:val="28"/>
        </w:rPr>
        <w:t xml:space="preserve"> Кабінету Міністрів України «Про схвалення Концепції реформування місцевого самоврядування та територіальної організації влади в Україні» №333-р 2014).</w:t>
      </w:r>
    </w:p>
    <w:p w14:paraId="244DFC15"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Концепція визначає відхід від централізованої моделі управління в державі, а основною метою реформи є створення середовища для розвитку територіальних громад та передача повноважень на місця, що створить відповідну ресурсну базу для місцевого самоврядування.</w:t>
      </w:r>
    </w:p>
    <w:p w14:paraId="7E09FA6E" w14:textId="5ECC6C4C" w:rsid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Реформа децентралізації передбачає два етапи: перший – у 2014–2019 роках, другий – у 2020–2021 роках. Перший етап реформування в Україні розпочався з майже одночасного впровадження адміністративної та фінансової децентралізації. Реформа розпочалася зі створення правової бази для добровільного об’єднання територіальних громад із реорганізацією органів місцевого самоврядування на новій територіальній основі.</w:t>
      </w:r>
    </w:p>
    <w:p w14:paraId="145F8C42"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 xml:space="preserve">Рушійною силою формування спроможних громад стало прийняття закону «Про добровільне об’єднання територіальних громад» (Закон України «Про добровільне об’єднання територіальних громад» № 157-VIII 2015) та методології формування спроможних територіальних громад. громади </w:t>
      </w:r>
      <w:r w:rsidRPr="00D9606B">
        <w:rPr>
          <w:rFonts w:ascii="Times New Roman" w:hAnsi="Times New Roman"/>
          <w:sz w:val="28"/>
          <w:szCs w:val="28"/>
        </w:rPr>
        <w:lastRenderedPageBreak/>
        <w:t>(постанова Кабінету Міністрів України «Про затвердження Методики формування спроможних територіальних громад» №214 2015).</w:t>
      </w:r>
    </w:p>
    <w:p w14:paraId="309487FC"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Закон регулює прямі міжбюджетні відносини об’єднаних територіальних громад з державним бюджетом України та визначає принципи та обсяги надання фінансової підтримки об’єднаним територіальним громадам. Крім того, методика формування спроможної територіальної громади регламентує порядок розроблення перспективного плану формування території громади та визначає критерії спроможного формування територіальної громади.</w:t>
      </w:r>
    </w:p>
    <w:p w14:paraId="4D319760"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Розширення повноважень місцевого самоврядування, фінансове заохочення процесів добровільного об’єднання громад, запровадження нових видів трансфертів створили правову основу для стрімкої динаміки формування об’єднаних територіальних громад.</w:t>
      </w:r>
    </w:p>
    <w:p w14:paraId="02892CFF"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Початком другого етапу стало затвердження у 2020 році нового адміністративно-територіального устрою, визначення адміністративних центрів, затвердження території територіальних громад (Закон України «Про внесення змін до деяких законів України щодо визначення Території та адміністративні центри територіальних громад» № 562-IX 2020).</w:t>
      </w:r>
    </w:p>
    <w:p w14:paraId="638FF46C"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Зазначені вище етапи є основою для наступних кроків у реформуванні місцевого самоврядування та мають сприяти прискоренню відповідних реформ у сфері освіти, охорони здоров’я, культури та інших сферах.</w:t>
      </w:r>
    </w:p>
    <w:p w14:paraId="2BA474F2" w14:textId="24A0BF83" w:rsid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Проведення реформ у державі – це завжди масштабний проект розвитку, який передбачає зміни у відносинах, правилах поведінки, фінансових потоках, законодавчій базі, а часто й у свідомості людей. Відповідно, ця зміна триває роками і затверджується навіть після офіційного завершення реформи.</w:t>
      </w:r>
    </w:p>
    <w:p w14:paraId="329650E7"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 xml:space="preserve">У 2020 році запрацює новий адміністративно-територіальний устрій (Закон України «Про внесення змін до деяких законів України щодо визначення територій та адміністративних центрів територіальних громад» № 562-IX та (Постанова Верховної Ради України «Про Утворення та ліквідація районів» № 807-IX 2020), а у 2021 році всі новоутворені об’єднані </w:t>
      </w:r>
      <w:r w:rsidRPr="00D9606B">
        <w:rPr>
          <w:rFonts w:ascii="Times New Roman" w:hAnsi="Times New Roman"/>
          <w:sz w:val="28"/>
          <w:szCs w:val="28"/>
        </w:rPr>
        <w:lastRenderedPageBreak/>
        <w:t>територіальні громади мають перейти на прямі відносини з бюджетом. реформування місцевого самоврядування в нашій державі — формування нової дієздатної місцевої влади з відповідними повноваженнями та ресурсами.</w:t>
      </w:r>
    </w:p>
    <w:p w14:paraId="4BAA795F" w14:textId="77777777" w:rsidR="00D9606B" w:rsidRP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Проте будь-яка реформа змінює все по суті. Ці зміни змушують урядовців та бізнес, чи навіть пересічних громадян щось змінювати у своїй звичній поведінці, виходити з так званої зони комфорту. До того ж спочатку відчувається тільки цей дискомфорт і незручність, а позитивні наслідки реформи завжди трохи віддалені в часі. Таким чином, навіть якщо офіційна статистика показує зростання економічних показників (валовий внутрішній продукт, середня заробітна плата, рівень доходів), люди можуть ще не відчувати цього в повсякденному житті. Їхнє ставлення до ситуації, що склалася, об'єктивно ґрунтується на їх купівельній спроможності, суб'єктивній оцінці добробуту, можливості задоволення потреб, сподівань і установок.</w:t>
      </w:r>
    </w:p>
    <w:p w14:paraId="7BB42D17" w14:textId="65FF07FA" w:rsidR="00D9606B" w:rsidRDefault="00D9606B" w:rsidP="00D9606B">
      <w:pPr>
        <w:spacing w:after="0" w:line="360" w:lineRule="auto"/>
        <w:ind w:firstLine="709"/>
        <w:jc w:val="both"/>
        <w:rPr>
          <w:rFonts w:ascii="Times New Roman" w:hAnsi="Times New Roman"/>
          <w:sz w:val="28"/>
          <w:szCs w:val="28"/>
        </w:rPr>
      </w:pPr>
      <w:r w:rsidRPr="00D9606B">
        <w:rPr>
          <w:rFonts w:ascii="Times New Roman" w:hAnsi="Times New Roman"/>
          <w:sz w:val="28"/>
          <w:szCs w:val="28"/>
        </w:rPr>
        <w:t>Підтримка чи спротив українцям реформ – це не просто умовне ставлення людей до певного об’єкта, на який вони не мають впливу. Народ сам проводить реформу. Громадяни, які підтримують об’єднання громад, будуть більш схильні йти на компроміс і розуміти один одного, більше намагатимуться зробити свою новостворену громаду успішною, або навіть матимуть завзяття піти в політику та працювати на владу, щоб власними руками провести такі перетворення.</w:t>
      </w:r>
    </w:p>
    <w:p w14:paraId="46A9C813" w14:textId="77777777" w:rsidR="006B14F0" w:rsidRDefault="006B14F0" w:rsidP="009F7E81">
      <w:pPr>
        <w:spacing w:after="0" w:line="360" w:lineRule="auto"/>
        <w:ind w:firstLine="709"/>
        <w:jc w:val="both"/>
        <w:rPr>
          <w:rFonts w:ascii="Times New Roman" w:hAnsi="Times New Roman"/>
          <w:sz w:val="28"/>
          <w:szCs w:val="28"/>
          <w:lang w:val="uk-UA"/>
        </w:rPr>
      </w:pPr>
    </w:p>
    <w:p w14:paraId="6D88592A" w14:textId="5BA2B84B" w:rsidR="00257C2E" w:rsidRDefault="00257C2E" w:rsidP="009F7E81">
      <w:pPr>
        <w:spacing w:after="0" w:line="360" w:lineRule="auto"/>
        <w:ind w:firstLine="709"/>
        <w:jc w:val="both"/>
        <w:rPr>
          <w:rFonts w:ascii="Times New Roman" w:hAnsi="Times New Roman"/>
          <w:sz w:val="28"/>
          <w:szCs w:val="28"/>
          <w:lang w:val="uk-UA"/>
        </w:rPr>
      </w:pPr>
      <w:r w:rsidRPr="00257C2E">
        <w:rPr>
          <w:rFonts w:ascii="Times New Roman" w:hAnsi="Times New Roman"/>
          <w:sz w:val="28"/>
          <w:szCs w:val="28"/>
          <w:lang w:val="uk-UA"/>
        </w:rPr>
        <w:t>Висновки</w:t>
      </w:r>
      <w:r w:rsidR="006B14F0" w:rsidRPr="00821D47">
        <w:rPr>
          <w:rFonts w:ascii="Times New Roman" w:hAnsi="Times New Roman"/>
          <w:sz w:val="28"/>
          <w:szCs w:val="28"/>
          <w:lang w:val="uk-UA"/>
        </w:rPr>
        <w:t xml:space="preserve"> </w:t>
      </w:r>
      <w:r w:rsidR="006B14F0">
        <w:rPr>
          <w:rFonts w:ascii="Times New Roman" w:hAnsi="Times New Roman"/>
          <w:sz w:val="28"/>
          <w:szCs w:val="28"/>
          <w:lang w:val="uk-UA"/>
        </w:rPr>
        <w:t>до розділу 1</w:t>
      </w:r>
    </w:p>
    <w:p w14:paraId="0C84F442" w14:textId="77777777" w:rsidR="006B14F0" w:rsidRPr="006B14F0" w:rsidRDefault="006B14F0" w:rsidP="009F7E81">
      <w:pPr>
        <w:spacing w:after="0" w:line="360" w:lineRule="auto"/>
        <w:ind w:firstLine="709"/>
        <w:jc w:val="both"/>
        <w:rPr>
          <w:rFonts w:ascii="Times New Roman" w:hAnsi="Times New Roman"/>
          <w:sz w:val="28"/>
          <w:szCs w:val="28"/>
          <w:lang w:val="uk-UA"/>
        </w:rPr>
      </w:pPr>
    </w:p>
    <w:p w14:paraId="73A4E6DF" w14:textId="14497A05"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У міру того, як суспільства стають складнішими, діапазон інтересів до землі та типи операцій змінюються</w:t>
      </w:r>
      <w:r>
        <w:rPr>
          <w:rFonts w:ascii="Times New Roman" w:hAnsi="Times New Roman"/>
          <w:sz w:val="28"/>
          <w:szCs w:val="28"/>
          <w:lang w:val="uk-UA"/>
        </w:rPr>
        <w:t xml:space="preserve"> </w:t>
      </w:r>
      <w:r w:rsidRPr="001B2091">
        <w:rPr>
          <w:rFonts w:ascii="Times New Roman" w:hAnsi="Times New Roman"/>
          <w:sz w:val="28"/>
          <w:szCs w:val="28"/>
          <w:lang w:val="uk-UA"/>
        </w:rPr>
        <w:t>які відбуваються ускладнюються. Крім простих операцій з продажу та оренди,</w:t>
      </w:r>
      <w:r>
        <w:rPr>
          <w:rFonts w:ascii="Times New Roman" w:hAnsi="Times New Roman"/>
          <w:sz w:val="28"/>
          <w:szCs w:val="28"/>
          <w:lang w:val="uk-UA"/>
        </w:rPr>
        <w:t xml:space="preserve"> </w:t>
      </w:r>
      <w:r w:rsidRPr="001B2091">
        <w:rPr>
          <w:rFonts w:ascii="Times New Roman" w:hAnsi="Times New Roman"/>
          <w:sz w:val="28"/>
          <w:szCs w:val="28"/>
          <w:lang w:val="uk-UA"/>
        </w:rPr>
        <w:t>можуть бути перша та вторинна іпотека, екологічні зобов'язання, сільськогосподарські квоти</w:t>
      </w:r>
      <w:r>
        <w:rPr>
          <w:rFonts w:ascii="Times New Roman" w:hAnsi="Times New Roman"/>
          <w:sz w:val="28"/>
          <w:szCs w:val="28"/>
          <w:lang w:val="uk-UA"/>
        </w:rPr>
        <w:t xml:space="preserve"> </w:t>
      </w:r>
      <w:r w:rsidRPr="001B2091">
        <w:rPr>
          <w:rFonts w:ascii="Times New Roman" w:hAnsi="Times New Roman"/>
          <w:sz w:val="28"/>
          <w:szCs w:val="28"/>
          <w:lang w:val="uk-UA"/>
        </w:rPr>
        <w:t>і т. д. все це можна купити або продати на ринку. Все частіше кадастровий облік є</w:t>
      </w:r>
      <w:r>
        <w:rPr>
          <w:rFonts w:ascii="Times New Roman" w:hAnsi="Times New Roman"/>
          <w:sz w:val="28"/>
          <w:szCs w:val="28"/>
          <w:lang w:val="uk-UA"/>
        </w:rPr>
        <w:t xml:space="preserve"> </w:t>
      </w:r>
      <w:r w:rsidRPr="001B2091">
        <w:rPr>
          <w:rFonts w:ascii="Times New Roman" w:hAnsi="Times New Roman"/>
          <w:sz w:val="28"/>
          <w:szCs w:val="28"/>
          <w:lang w:val="uk-UA"/>
        </w:rPr>
        <w:t xml:space="preserve">використовується не лише для підтримки передачі землі чи оподаткування </w:t>
      </w:r>
      <w:r w:rsidRPr="001B2091">
        <w:rPr>
          <w:rFonts w:ascii="Times New Roman" w:hAnsi="Times New Roman"/>
          <w:sz w:val="28"/>
          <w:szCs w:val="28"/>
          <w:lang w:val="uk-UA"/>
        </w:rPr>
        <w:lastRenderedPageBreak/>
        <w:t>землі, але й як інформаційна база для</w:t>
      </w:r>
      <w:r>
        <w:rPr>
          <w:rFonts w:ascii="Times New Roman" w:hAnsi="Times New Roman"/>
          <w:sz w:val="28"/>
          <w:szCs w:val="28"/>
          <w:lang w:val="uk-UA"/>
        </w:rPr>
        <w:t xml:space="preserve"> </w:t>
      </w:r>
      <w:r w:rsidRPr="001B2091">
        <w:rPr>
          <w:rFonts w:ascii="Times New Roman" w:hAnsi="Times New Roman"/>
          <w:sz w:val="28"/>
          <w:szCs w:val="28"/>
          <w:lang w:val="uk-UA"/>
        </w:rPr>
        <w:t>маркетинг товарів і послуг, не пов’язаних із землеволодінням, наприклад продаж страхових полісів</w:t>
      </w:r>
      <w:r>
        <w:rPr>
          <w:rFonts w:ascii="Times New Roman" w:hAnsi="Times New Roman"/>
          <w:sz w:val="28"/>
          <w:szCs w:val="28"/>
          <w:lang w:val="uk-UA"/>
        </w:rPr>
        <w:t xml:space="preserve"> </w:t>
      </w:r>
      <w:r w:rsidRPr="001B2091">
        <w:rPr>
          <w:rFonts w:ascii="Times New Roman" w:hAnsi="Times New Roman"/>
          <w:sz w:val="28"/>
          <w:szCs w:val="28"/>
          <w:lang w:val="uk-UA"/>
        </w:rPr>
        <w:t>або побутові речі.</w:t>
      </w:r>
    </w:p>
    <w:p w14:paraId="4CFA3121" w14:textId="27B7E6DA"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Майбутні тенденції в такій складній сфері важко передбачити. Проте зрозуміло, що</w:t>
      </w:r>
      <w:r>
        <w:rPr>
          <w:rFonts w:ascii="Times New Roman" w:hAnsi="Times New Roman"/>
          <w:sz w:val="28"/>
          <w:szCs w:val="28"/>
          <w:lang w:val="uk-UA"/>
        </w:rPr>
        <w:t xml:space="preserve"> </w:t>
      </w:r>
      <w:r w:rsidRPr="001B2091">
        <w:rPr>
          <w:rFonts w:ascii="Times New Roman" w:hAnsi="Times New Roman"/>
          <w:sz w:val="28"/>
          <w:szCs w:val="28"/>
          <w:lang w:val="uk-UA"/>
        </w:rPr>
        <w:t>глобалізація означатиме, що ринки землі розглядатимуться в міжнародному контексті</w:t>
      </w:r>
      <w:r>
        <w:rPr>
          <w:rFonts w:ascii="Times New Roman" w:hAnsi="Times New Roman"/>
          <w:sz w:val="28"/>
          <w:szCs w:val="28"/>
          <w:lang w:val="uk-UA"/>
        </w:rPr>
        <w:t xml:space="preserve"> </w:t>
      </w:r>
      <w:r w:rsidRPr="001B2091">
        <w:rPr>
          <w:rFonts w:ascii="Times New Roman" w:hAnsi="Times New Roman"/>
          <w:sz w:val="28"/>
          <w:szCs w:val="28"/>
          <w:lang w:val="uk-UA"/>
        </w:rPr>
        <w:t>урядам буде запропоновано розглядати ринки землі цілісно, що включатиме</w:t>
      </w:r>
      <w:r>
        <w:rPr>
          <w:rFonts w:ascii="Times New Roman" w:hAnsi="Times New Roman"/>
          <w:sz w:val="28"/>
          <w:szCs w:val="28"/>
          <w:lang w:val="uk-UA"/>
        </w:rPr>
        <w:t xml:space="preserve"> </w:t>
      </w:r>
      <w:r w:rsidRPr="001B2091">
        <w:rPr>
          <w:rFonts w:ascii="Times New Roman" w:hAnsi="Times New Roman"/>
          <w:sz w:val="28"/>
          <w:szCs w:val="28"/>
          <w:lang w:val="uk-UA"/>
        </w:rPr>
        <w:t>екологічна політика. Сьогодні існує тиск з низки джерел, щоб вирішити це питання</w:t>
      </w:r>
      <w:r>
        <w:rPr>
          <w:rFonts w:ascii="Times New Roman" w:hAnsi="Times New Roman"/>
          <w:sz w:val="28"/>
          <w:szCs w:val="28"/>
          <w:lang w:val="uk-UA"/>
        </w:rPr>
        <w:t xml:space="preserve"> </w:t>
      </w:r>
      <w:r w:rsidRPr="001B2091">
        <w:rPr>
          <w:rFonts w:ascii="Times New Roman" w:hAnsi="Times New Roman"/>
          <w:sz w:val="28"/>
          <w:szCs w:val="28"/>
          <w:lang w:val="uk-UA"/>
        </w:rPr>
        <w:t>прав власності тих, хто проживає в неформальних поселеннях. Крім того, є необхідність</w:t>
      </w:r>
      <w:r>
        <w:rPr>
          <w:rFonts w:ascii="Times New Roman" w:hAnsi="Times New Roman"/>
          <w:sz w:val="28"/>
          <w:szCs w:val="28"/>
          <w:lang w:val="uk-UA"/>
        </w:rPr>
        <w:t xml:space="preserve"> </w:t>
      </w:r>
      <w:r w:rsidRPr="001B2091">
        <w:rPr>
          <w:rFonts w:ascii="Times New Roman" w:hAnsi="Times New Roman"/>
          <w:sz w:val="28"/>
          <w:szCs w:val="28"/>
          <w:lang w:val="uk-UA"/>
        </w:rPr>
        <w:t>підвищити відкритість і доступність якісної інформації про землю на благо всіх</w:t>
      </w:r>
      <w:r>
        <w:rPr>
          <w:rFonts w:ascii="Times New Roman" w:hAnsi="Times New Roman"/>
          <w:sz w:val="28"/>
          <w:szCs w:val="28"/>
          <w:lang w:val="uk-UA"/>
        </w:rPr>
        <w:t xml:space="preserve">, </w:t>
      </w:r>
      <w:r w:rsidRPr="001B2091">
        <w:rPr>
          <w:rFonts w:ascii="Times New Roman" w:hAnsi="Times New Roman"/>
          <w:sz w:val="28"/>
          <w:szCs w:val="28"/>
          <w:lang w:val="uk-UA"/>
        </w:rPr>
        <w:t>а також зменшити вартість як інформації, так і реєстрації угод із землею та майном.</w:t>
      </w:r>
    </w:p>
    <w:p w14:paraId="499A0E28" w14:textId="3206B482" w:rsidR="001B2091" w:rsidRPr="001B2091"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Розвиток у цих сферах відбуватиметься в короткостроковій та середньостроковій перспективі. У менш розвинутих</w:t>
      </w:r>
      <w:r>
        <w:rPr>
          <w:rFonts w:ascii="Times New Roman" w:hAnsi="Times New Roman"/>
          <w:sz w:val="28"/>
          <w:szCs w:val="28"/>
          <w:lang w:val="uk-UA"/>
        </w:rPr>
        <w:t xml:space="preserve"> </w:t>
      </w:r>
      <w:r w:rsidRPr="001B2091">
        <w:rPr>
          <w:rFonts w:ascii="Times New Roman" w:hAnsi="Times New Roman"/>
          <w:sz w:val="28"/>
          <w:szCs w:val="28"/>
          <w:lang w:val="uk-UA"/>
        </w:rPr>
        <w:t>економіки розвиток ефективного та ефективного ринку землі цілком може бути одним із</w:t>
      </w:r>
      <w:r>
        <w:rPr>
          <w:rFonts w:ascii="Times New Roman" w:hAnsi="Times New Roman"/>
          <w:sz w:val="28"/>
          <w:szCs w:val="28"/>
          <w:lang w:val="uk-UA"/>
        </w:rPr>
        <w:t xml:space="preserve"> </w:t>
      </w:r>
      <w:r w:rsidRPr="001B2091">
        <w:rPr>
          <w:rFonts w:ascii="Times New Roman" w:hAnsi="Times New Roman"/>
          <w:sz w:val="28"/>
          <w:szCs w:val="28"/>
          <w:lang w:val="uk-UA"/>
        </w:rPr>
        <w:t>найважливіші чинники, які визначатимуть економічну стабільність національної економіки.</w:t>
      </w:r>
    </w:p>
    <w:p w14:paraId="1FE9DBD6" w14:textId="2AC8479F" w:rsidR="00257C2E" w:rsidRPr="00257C2E" w:rsidRDefault="001B2091" w:rsidP="001B2091">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Можливо, одним із найбільш далекосяжних впливів ринку землі є те, до чого він має призвести</w:t>
      </w:r>
      <w:r>
        <w:rPr>
          <w:rFonts w:ascii="Times New Roman" w:hAnsi="Times New Roman"/>
          <w:sz w:val="28"/>
          <w:szCs w:val="28"/>
          <w:lang w:val="uk-UA"/>
        </w:rPr>
        <w:t xml:space="preserve"> </w:t>
      </w:r>
      <w:r w:rsidRPr="001B2091">
        <w:rPr>
          <w:rFonts w:ascii="Times New Roman" w:hAnsi="Times New Roman"/>
          <w:sz w:val="28"/>
          <w:szCs w:val="28"/>
          <w:lang w:val="uk-UA"/>
        </w:rPr>
        <w:t>«краще громадянство». Вбачається, що приватна власність на землю заохочує підприємництво та</w:t>
      </w:r>
      <w:r>
        <w:rPr>
          <w:rFonts w:ascii="Times New Roman" w:hAnsi="Times New Roman"/>
          <w:sz w:val="28"/>
          <w:szCs w:val="28"/>
          <w:lang w:val="uk-UA"/>
        </w:rPr>
        <w:t xml:space="preserve"> </w:t>
      </w:r>
      <w:r w:rsidRPr="001B2091">
        <w:rPr>
          <w:rFonts w:ascii="Times New Roman" w:hAnsi="Times New Roman"/>
          <w:sz w:val="28"/>
          <w:szCs w:val="28"/>
          <w:lang w:val="uk-UA"/>
        </w:rPr>
        <w:t>зобов’язань і зменшує залежність від держави, дозволяючи урядам зосереджуватися на своїх</w:t>
      </w:r>
      <w:r>
        <w:rPr>
          <w:rFonts w:ascii="Times New Roman" w:hAnsi="Times New Roman"/>
          <w:sz w:val="28"/>
          <w:szCs w:val="28"/>
          <w:lang w:val="uk-UA"/>
        </w:rPr>
        <w:t xml:space="preserve"> </w:t>
      </w:r>
      <w:r w:rsidRPr="001B2091">
        <w:rPr>
          <w:rFonts w:ascii="Times New Roman" w:hAnsi="Times New Roman"/>
          <w:sz w:val="28"/>
          <w:szCs w:val="28"/>
          <w:lang w:val="uk-UA"/>
        </w:rPr>
        <w:t>інші обов'язки. Ті, хто добре розпоряджається землею, схильні займатися</w:t>
      </w:r>
      <w:r>
        <w:rPr>
          <w:rFonts w:ascii="Times New Roman" w:hAnsi="Times New Roman"/>
          <w:sz w:val="28"/>
          <w:szCs w:val="28"/>
          <w:lang w:val="uk-UA"/>
        </w:rPr>
        <w:t xml:space="preserve"> </w:t>
      </w:r>
      <w:r w:rsidRPr="001B2091">
        <w:rPr>
          <w:rFonts w:ascii="Times New Roman" w:hAnsi="Times New Roman"/>
          <w:sz w:val="28"/>
          <w:szCs w:val="28"/>
          <w:lang w:val="uk-UA"/>
        </w:rPr>
        <w:t>весь соціальний і демократичний процес. Ефективний ринок землі може створити більш сприятливий</w:t>
      </w:r>
      <w:r>
        <w:rPr>
          <w:rFonts w:ascii="Times New Roman" w:hAnsi="Times New Roman"/>
          <w:sz w:val="28"/>
          <w:szCs w:val="28"/>
          <w:lang w:val="uk-UA"/>
        </w:rPr>
        <w:t xml:space="preserve"> </w:t>
      </w:r>
      <w:r w:rsidRPr="001B2091">
        <w:rPr>
          <w:rFonts w:ascii="Times New Roman" w:hAnsi="Times New Roman"/>
          <w:sz w:val="28"/>
          <w:szCs w:val="28"/>
          <w:lang w:val="uk-UA"/>
        </w:rPr>
        <w:t>умови всередині країни, які в поєднанні з іншими економічними та соціальними факторами,</w:t>
      </w:r>
      <w:r>
        <w:rPr>
          <w:rFonts w:ascii="Times New Roman" w:hAnsi="Times New Roman"/>
          <w:sz w:val="28"/>
          <w:szCs w:val="28"/>
          <w:lang w:val="uk-UA"/>
        </w:rPr>
        <w:t xml:space="preserve"> </w:t>
      </w:r>
      <w:r w:rsidRPr="001B2091">
        <w:rPr>
          <w:rFonts w:ascii="Times New Roman" w:hAnsi="Times New Roman"/>
          <w:sz w:val="28"/>
          <w:szCs w:val="28"/>
          <w:lang w:val="uk-UA"/>
        </w:rPr>
        <w:t>мають сприяти кращому громадянству та кращому суспільству.</w:t>
      </w:r>
    </w:p>
    <w:p w14:paraId="36AF39A2" w14:textId="26721396" w:rsidR="00257C2E" w:rsidRDefault="00257C2E" w:rsidP="009F7E8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br w:type="page"/>
      </w:r>
    </w:p>
    <w:p w14:paraId="2D7628F6" w14:textId="34278D83" w:rsidR="005D50E9" w:rsidRPr="006B14F0" w:rsidRDefault="005D50E9" w:rsidP="009F7E81">
      <w:pPr>
        <w:spacing w:after="0" w:line="360" w:lineRule="auto"/>
        <w:ind w:firstLine="709"/>
        <w:jc w:val="both"/>
        <w:rPr>
          <w:rFonts w:ascii="Times New Roman" w:hAnsi="Times New Roman"/>
          <w:b/>
          <w:bCs/>
          <w:sz w:val="28"/>
          <w:szCs w:val="28"/>
          <w:lang w:val="uk-UA"/>
        </w:rPr>
      </w:pPr>
      <w:r w:rsidRPr="006B14F0">
        <w:rPr>
          <w:rFonts w:ascii="Times New Roman" w:hAnsi="Times New Roman"/>
          <w:b/>
          <w:bCs/>
          <w:sz w:val="28"/>
          <w:szCs w:val="28"/>
          <w:lang w:val="uk-UA"/>
        </w:rPr>
        <w:lastRenderedPageBreak/>
        <w:t>2 АНАЛІЗ РИНКУ ЗЕМЛІ В УМОВАХ ДЕЦЕНТРАЛІЗАЦІЇ</w:t>
      </w:r>
    </w:p>
    <w:p w14:paraId="6850AD14" w14:textId="51C11FC2" w:rsidR="005D50E9" w:rsidRPr="006B14F0" w:rsidRDefault="005D50E9" w:rsidP="009F7E81">
      <w:pPr>
        <w:spacing w:after="0" w:line="360" w:lineRule="auto"/>
        <w:ind w:firstLine="709"/>
        <w:jc w:val="both"/>
        <w:rPr>
          <w:rFonts w:ascii="Times New Roman" w:hAnsi="Times New Roman"/>
          <w:b/>
          <w:bCs/>
          <w:sz w:val="28"/>
          <w:szCs w:val="28"/>
          <w:lang w:val="uk-UA"/>
        </w:rPr>
      </w:pPr>
    </w:p>
    <w:p w14:paraId="2A7C84C8" w14:textId="7D8325DA" w:rsidR="00FB13A7" w:rsidRPr="006B14F0" w:rsidRDefault="00FB13A7" w:rsidP="009F7E81">
      <w:pPr>
        <w:spacing w:after="0" w:line="360" w:lineRule="auto"/>
        <w:ind w:firstLine="709"/>
        <w:jc w:val="both"/>
        <w:rPr>
          <w:rFonts w:ascii="Times New Roman" w:hAnsi="Times New Roman"/>
          <w:b/>
          <w:bCs/>
          <w:sz w:val="28"/>
          <w:szCs w:val="28"/>
          <w:lang w:val="uk-UA"/>
        </w:rPr>
      </w:pPr>
      <w:r w:rsidRPr="006B14F0">
        <w:rPr>
          <w:rFonts w:ascii="Times New Roman" w:hAnsi="Times New Roman"/>
          <w:b/>
          <w:bCs/>
          <w:sz w:val="28"/>
          <w:szCs w:val="28"/>
          <w:lang w:val="uk-UA"/>
        </w:rPr>
        <w:t xml:space="preserve">2.1 Передумови формування ринку земель </w:t>
      </w:r>
    </w:p>
    <w:p w14:paraId="2B5011E9" w14:textId="77777777" w:rsidR="003C0E4E" w:rsidRPr="006B14F0" w:rsidRDefault="003C0E4E" w:rsidP="009F7E81">
      <w:pPr>
        <w:spacing w:after="0" w:line="360" w:lineRule="auto"/>
        <w:ind w:firstLine="709"/>
        <w:jc w:val="both"/>
        <w:rPr>
          <w:rFonts w:ascii="Times New Roman" w:hAnsi="Times New Roman"/>
          <w:b/>
          <w:bCs/>
          <w:sz w:val="28"/>
          <w:szCs w:val="28"/>
          <w:lang w:val="uk-UA"/>
        </w:rPr>
      </w:pPr>
    </w:p>
    <w:p w14:paraId="793C5FFE" w14:textId="796CB9D7"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За дослідженнями Національного наукового Центр «Інститут ґрунтознавства та агрохімії імені О. Н. Соколовського», Україна щорічно зазнає збитків понад 20 млрд грн через деградацію ґрунтів [1]. закінчено</w:t>
      </w:r>
    </w:p>
    <w:p w14:paraId="5AB737CC" w14:textId="43159A52" w:rsid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За останні два десятиліття рівень гумусу в ґрунтах України становив щорічно</w:t>
      </w:r>
      <w:r w:rsidRPr="00D9606B">
        <w:rPr>
          <w:rFonts w:ascii="Times New Roman" w:hAnsi="Times New Roman"/>
          <w:sz w:val="28"/>
          <w:szCs w:val="28"/>
        </w:rPr>
        <w:t xml:space="preserve"> </w:t>
      </w:r>
      <w:r w:rsidRPr="00D9606B">
        <w:rPr>
          <w:rFonts w:ascii="Times New Roman" w:hAnsi="Times New Roman"/>
          <w:sz w:val="28"/>
          <w:szCs w:val="28"/>
          <w:lang w:val="uk-UA"/>
        </w:rPr>
        <w:t>знизився на 0,22%, а за останні кілька десятиліть загалом зменшився на 20-30%</w:t>
      </w:r>
      <w:r w:rsidRPr="00D9606B">
        <w:rPr>
          <w:rFonts w:ascii="Times New Roman" w:hAnsi="Times New Roman"/>
          <w:sz w:val="28"/>
          <w:szCs w:val="28"/>
        </w:rPr>
        <w:t xml:space="preserve"> </w:t>
      </w:r>
      <w:r w:rsidRPr="00D9606B">
        <w:rPr>
          <w:rFonts w:ascii="Times New Roman" w:hAnsi="Times New Roman"/>
          <w:sz w:val="28"/>
          <w:szCs w:val="28"/>
          <w:lang w:val="uk-UA"/>
        </w:rPr>
        <w:t>[2]. Якщо ситуацію не змінити, висока ймовірність драматичного</w:t>
      </w:r>
      <w:r w:rsidRPr="00D9606B">
        <w:rPr>
          <w:rFonts w:ascii="Times New Roman" w:hAnsi="Times New Roman"/>
          <w:sz w:val="28"/>
          <w:szCs w:val="28"/>
        </w:rPr>
        <w:t xml:space="preserve"> </w:t>
      </w:r>
      <w:r w:rsidRPr="00D9606B">
        <w:rPr>
          <w:rFonts w:ascii="Times New Roman" w:hAnsi="Times New Roman"/>
          <w:sz w:val="28"/>
          <w:szCs w:val="28"/>
          <w:lang w:val="uk-UA"/>
        </w:rPr>
        <w:t>скорочення площі орних земель країни з неминучим зменшенням в</w:t>
      </w:r>
      <w:r w:rsidRPr="00D9606B">
        <w:rPr>
          <w:rFonts w:ascii="Times New Roman" w:hAnsi="Times New Roman"/>
          <w:sz w:val="28"/>
          <w:szCs w:val="28"/>
        </w:rPr>
        <w:t xml:space="preserve"> </w:t>
      </w:r>
      <w:r w:rsidRPr="00D9606B">
        <w:rPr>
          <w:rFonts w:ascii="Times New Roman" w:hAnsi="Times New Roman"/>
          <w:sz w:val="28"/>
          <w:szCs w:val="28"/>
          <w:lang w:val="uk-UA"/>
        </w:rPr>
        <w:t>забезпечення землею громадян України [3]. В якості одного з варіантів вирішення проблеми ми</w:t>
      </w:r>
      <w:r w:rsidRPr="00D9606B">
        <w:rPr>
          <w:rFonts w:ascii="Times New Roman" w:hAnsi="Times New Roman"/>
          <w:sz w:val="28"/>
          <w:szCs w:val="28"/>
        </w:rPr>
        <w:t xml:space="preserve"> </w:t>
      </w:r>
      <w:r w:rsidRPr="00D9606B">
        <w:rPr>
          <w:rFonts w:ascii="Times New Roman" w:hAnsi="Times New Roman"/>
          <w:sz w:val="28"/>
          <w:szCs w:val="28"/>
          <w:lang w:val="uk-UA"/>
        </w:rPr>
        <w:t>пропонувати передачу землі дійсно ефективним землевласникам, але тільки після того, як</w:t>
      </w:r>
      <w:r w:rsidRPr="00D9606B">
        <w:rPr>
          <w:rFonts w:ascii="Times New Roman" w:hAnsi="Times New Roman"/>
          <w:sz w:val="28"/>
          <w:szCs w:val="28"/>
        </w:rPr>
        <w:t xml:space="preserve"> </w:t>
      </w:r>
      <w:r w:rsidRPr="00D9606B">
        <w:rPr>
          <w:rFonts w:ascii="Times New Roman" w:hAnsi="Times New Roman"/>
          <w:sz w:val="28"/>
          <w:szCs w:val="28"/>
          <w:lang w:val="uk-UA"/>
        </w:rPr>
        <w:t xml:space="preserve">попередня легітимація не менше п'яти обов'язкових умов. </w:t>
      </w:r>
    </w:p>
    <w:p w14:paraId="2BB7E72C" w14:textId="1EDC7D28"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Зі збереженням і подальшим підвищенням плодючості Українські ґрунти неможливі без ефективного господаря, його треба створювати – очевидно, шляхом відкриття ринку земель сільськогосподарського призначення. Однак ми припускаємо, що це має бути введено лише після попередньої легітимації не менше п’яти обов'язкові умови, зазначені нижче.</w:t>
      </w:r>
    </w:p>
    <w:p w14:paraId="25726150" w14:textId="33C6E408"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Умова перша. Власником землі може бути лише фізична особа, а не юридична</w:t>
      </w:r>
      <w:r w:rsidRPr="00D9606B">
        <w:rPr>
          <w:rFonts w:ascii="Times New Roman" w:hAnsi="Times New Roman"/>
          <w:sz w:val="28"/>
          <w:szCs w:val="28"/>
        </w:rPr>
        <w:t xml:space="preserve"> </w:t>
      </w:r>
      <w:r w:rsidRPr="00D9606B">
        <w:rPr>
          <w:rFonts w:ascii="Times New Roman" w:hAnsi="Times New Roman"/>
          <w:sz w:val="28"/>
          <w:szCs w:val="28"/>
          <w:lang w:val="uk-UA"/>
        </w:rPr>
        <w:t>особа, і виключно громадянин України. Це єдиний прийнятний шлях розвитку</w:t>
      </w:r>
      <w:r w:rsidRPr="00D9606B">
        <w:rPr>
          <w:rFonts w:ascii="Times New Roman" w:hAnsi="Times New Roman"/>
          <w:sz w:val="28"/>
          <w:szCs w:val="28"/>
        </w:rPr>
        <w:t xml:space="preserve"> </w:t>
      </w:r>
      <w:r w:rsidRPr="00D9606B">
        <w:rPr>
          <w:rFonts w:ascii="Times New Roman" w:hAnsi="Times New Roman"/>
          <w:sz w:val="28"/>
          <w:szCs w:val="28"/>
          <w:lang w:val="uk-UA"/>
        </w:rPr>
        <w:t>ринку землі на цьому етапі. В подальшому з набуттям відповідного досвіду в цьому зоні та активізації співпраці з країнами Європейського Союзу, можливо можна досліджувати та оцінювати можливості для іноземних фізичних та юридичних осіб суб’єктів права власності на землю в Україні.</w:t>
      </w:r>
    </w:p>
    <w:p w14:paraId="73E95774" w14:textId="5216C490" w:rsid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Друга умова. Ціна землі, яка зараз є власністю держави,</w:t>
      </w:r>
      <w:r w:rsidRPr="00D9606B">
        <w:rPr>
          <w:rFonts w:ascii="Times New Roman" w:hAnsi="Times New Roman"/>
          <w:sz w:val="28"/>
          <w:szCs w:val="28"/>
        </w:rPr>
        <w:t xml:space="preserve"> </w:t>
      </w:r>
      <w:r w:rsidRPr="00D9606B">
        <w:rPr>
          <w:rFonts w:ascii="Times New Roman" w:hAnsi="Times New Roman"/>
          <w:sz w:val="28"/>
          <w:szCs w:val="28"/>
          <w:lang w:val="uk-UA"/>
        </w:rPr>
        <w:t>має бути доступним для більшості потенційних покупців на ринку землі. хоча,</w:t>
      </w:r>
      <w:r w:rsidRPr="00D9606B">
        <w:rPr>
          <w:rFonts w:ascii="Times New Roman" w:hAnsi="Times New Roman"/>
          <w:sz w:val="28"/>
          <w:szCs w:val="28"/>
        </w:rPr>
        <w:t xml:space="preserve"> </w:t>
      </w:r>
      <w:r w:rsidRPr="00D9606B">
        <w:rPr>
          <w:rFonts w:ascii="Times New Roman" w:hAnsi="Times New Roman"/>
          <w:sz w:val="28"/>
          <w:szCs w:val="28"/>
          <w:lang w:val="uk-UA"/>
        </w:rPr>
        <w:t xml:space="preserve">це не означає його знецінення. Це означає, що не тільки в олігархів буде можливість </w:t>
      </w:r>
      <w:r w:rsidRPr="00D9606B">
        <w:rPr>
          <w:rFonts w:ascii="Times New Roman" w:hAnsi="Times New Roman"/>
          <w:sz w:val="28"/>
          <w:szCs w:val="28"/>
          <w:lang w:val="uk-UA"/>
        </w:rPr>
        <w:lastRenderedPageBreak/>
        <w:t>купувати землю, як це може статися у випадку використання високих цін і, до того ж, враховуючи несприятливу кредитну політику, яка все ще існує і є ймовірно, ще деякий час триватиме в нашій країні. Слід також зауважити, що метою формування ринку землі є створення дієвого механізму використовувати найважливіше природне багатство країни – земельні ресурси сільськогосподарського призначення а не збільшився обсяг коштів від продажу землі.</w:t>
      </w:r>
    </w:p>
    <w:p w14:paraId="02FF3DFB" w14:textId="5B9CD367"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 xml:space="preserve">Третя умова. Монополізм і власність неможливі. </w:t>
      </w:r>
      <w:r>
        <w:rPr>
          <w:rFonts w:ascii="Times New Roman" w:hAnsi="Times New Roman"/>
          <w:sz w:val="28"/>
          <w:szCs w:val="28"/>
          <w:lang w:val="en-US"/>
        </w:rPr>
        <w:t>C</w:t>
      </w:r>
      <w:r w:rsidRPr="00D9606B">
        <w:rPr>
          <w:rFonts w:ascii="Times New Roman" w:hAnsi="Times New Roman"/>
          <w:sz w:val="28"/>
          <w:szCs w:val="28"/>
          <w:lang w:val="uk-UA"/>
        </w:rPr>
        <w:t>успільство має домовитися та законодавчо встановити максимально можливий розмір земельної ділянки</w:t>
      </w:r>
      <w:r w:rsidRPr="00D9606B">
        <w:rPr>
          <w:rFonts w:ascii="Times New Roman" w:hAnsi="Times New Roman"/>
          <w:sz w:val="28"/>
          <w:szCs w:val="28"/>
        </w:rPr>
        <w:t xml:space="preserve"> </w:t>
      </w:r>
      <w:r w:rsidRPr="00D9606B">
        <w:rPr>
          <w:rFonts w:ascii="Times New Roman" w:hAnsi="Times New Roman"/>
          <w:sz w:val="28"/>
          <w:szCs w:val="28"/>
          <w:lang w:val="uk-UA"/>
        </w:rPr>
        <w:t>які може купити одна особа.</w:t>
      </w:r>
    </w:p>
    <w:p w14:paraId="5EAD6D28" w14:textId="54F0DEDE"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Умова четверта. Покупець землі повинен довести свою здатність господарювати</w:t>
      </w:r>
      <w:r w:rsidRPr="00D9606B">
        <w:rPr>
          <w:rFonts w:ascii="Times New Roman" w:hAnsi="Times New Roman"/>
          <w:sz w:val="28"/>
          <w:szCs w:val="28"/>
        </w:rPr>
        <w:t xml:space="preserve"> </w:t>
      </w:r>
      <w:r w:rsidRPr="00D9606B">
        <w:rPr>
          <w:rFonts w:ascii="Times New Roman" w:hAnsi="Times New Roman"/>
          <w:sz w:val="28"/>
          <w:szCs w:val="28"/>
          <w:lang w:val="uk-UA"/>
        </w:rPr>
        <w:t>земельних ресурсів ефективно. Інакше це може призвести до драматичних наслідків для</w:t>
      </w:r>
      <w:r w:rsidRPr="00D9606B">
        <w:rPr>
          <w:rFonts w:ascii="Times New Roman" w:hAnsi="Times New Roman"/>
          <w:sz w:val="28"/>
          <w:szCs w:val="28"/>
        </w:rPr>
        <w:t xml:space="preserve"> </w:t>
      </w:r>
      <w:r w:rsidRPr="00D9606B">
        <w:rPr>
          <w:rFonts w:ascii="Times New Roman" w:hAnsi="Times New Roman"/>
          <w:sz w:val="28"/>
          <w:szCs w:val="28"/>
          <w:lang w:val="uk-UA"/>
        </w:rPr>
        <w:t>всього суспільства нашої країни. Ступінь сільськогосподарської науки або практичного землеробства</w:t>
      </w:r>
      <w:r w:rsidRPr="00D9606B">
        <w:rPr>
          <w:rFonts w:ascii="Times New Roman" w:hAnsi="Times New Roman"/>
          <w:sz w:val="28"/>
          <w:szCs w:val="28"/>
        </w:rPr>
        <w:t xml:space="preserve"> </w:t>
      </w:r>
      <w:r w:rsidRPr="00D9606B">
        <w:rPr>
          <w:rFonts w:ascii="Times New Roman" w:hAnsi="Times New Roman"/>
          <w:sz w:val="28"/>
          <w:szCs w:val="28"/>
          <w:lang w:val="uk-UA"/>
        </w:rPr>
        <w:t>досвід у минулому можна розглядати як показники ефективного землевласника.</w:t>
      </w:r>
    </w:p>
    <w:p w14:paraId="6F5F3E6A" w14:textId="7DE51836"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Сьогодні Україна надає масу можливостей отримати відповідну освіту в аграрній сфері завдяки великій різноманітності аграрних ВНЗ.</w:t>
      </w:r>
    </w:p>
    <w:p w14:paraId="47C46B7F" w14:textId="3F947E96" w:rsidR="00D9606B" w:rsidRPr="00D9606B" w:rsidRDefault="00D9606B" w:rsidP="00D9606B">
      <w:pPr>
        <w:spacing w:after="0" w:line="360" w:lineRule="auto"/>
        <w:ind w:firstLine="709"/>
        <w:jc w:val="both"/>
        <w:rPr>
          <w:rFonts w:ascii="Times New Roman" w:hAnsi="Times New Roman"/>
          <w:sz w:val="28"/>
          <w:szCs w:val="28"/>
          <w:lang w:val="uk-UA"/>
        </w:rPr>
      </w:pPr>
      <w:r w:rsidRPr="00D9606B">
        <w:rPr>
          <w:rFonts w:ascii="Times New Roman" w:hAnsi="Times New Roman"/>
          <w:sz w:val="28"/>
          <w:szCs w:val="28"/>
          <w:lang w:val="uk-UA"/>
        </w:rPr>
        <w:t>П'ята і найголовніша умова. Земля повинна використовуватися виключно для</w:t>
      </w:r>
      <w:r w:rsidRPr="00D9606B">
        <w:rPr>
          <w:rFonts w:ascii="Times New Roman" w:hAnsi="Times New Roman"/>
          <w:sz w:val="28"/>
          <w:szCs w:val="28"/>
        </w:rPr>
        <w:t xml:space="preserve"> </w:t>
      </w:r>
      <w:r w:rsidRPr="00D9606B">
        <w:rPr>
          <w:rFonts w:ascii="Times New Roman" w:hAnsi="Times New Roman"/>
          <w:sz w:val="28"/>
          <w:szCs w:val="28"/>
          <w:lang w:val="uk-UA"/>
        </w:rPr>
        <w:t>цільове призначення, яке може бути змінено лише у разі форс-мажорних обставин</w:t>
      </w:r>
      <w:r w:rsidRPr="00D9606B">
        <w:rPr>
          <w:rFonts w:ascii="Times New Roman" w:hAnsi="Times New Roman"/>
          <w:sz w:val="28"/>
          <w:szCs w:val="28"/>
        </w:rPr>
        <w:t xml:space="preserve"> </w:t>
      </w:r>
      <w:r w:rsidRPr="00D9606B">
        <w:rPr>
          <w:rFonts w:ascii="Times New Roman" w:hAnsi="Times New Roman"/>
          <w:sz w:val="28"/>
          <w:szCs w:val="28"/>
          <w:lang w:val="uk-UA"/>
        </w:rPr>
        <w:t>національне значення. Крім того, погіршення родючості грунту повинно бути суворим</w:t>
      </w:r>
      <w:r w:rsidRPr="00821D47">
        <w:rPr>
          <w:rFonts w:ascii="Times New Roman" w:hAnsi="Times New Roman"/>
          <w:sz w:val="28"/>
          <w:szCs w:val="28"/>
          <w:lang w:val="uk-UA"/>
        </w:rPr>
        <w:t xml:space="preserve"> </w:t>
      </w:r>
      <w:r w:rsidRPr="00D9606B">
        <w:rPr>
          <w:rFonts w:ascii="Times New Roman" w:hAnsi="Times New Roman"/>
          <w:sz w:val="28"/>
          <w:szCs w:val="28"/>
          <w:lang w:val="uk-UA"/>
        </w:rPr>
        <w:t>моніторинг. Наприклад, індикатором може служити рівень гумусу в грунті плодючість. Для ілюстрації цього припустимо, що певний власник земельної ділянки на вул час закупівлі мав рівень гумусу 3,8 ± 0,2%. Це значення цього індексу лежить в межах</w:t>
      </w:r>
      <w:r w:rsidRPr="00D9606B">
        <w:rPr>
          <w:rFonts w:ascii="Times New Roman" w:hAnsi="Times New Roman"/>
          <w:sz w:val="28"/>
          <w:szCs w:val="28"/>
        </w:rPr>
        <w:t xml:space="preserve"> </w:t>
      </w:r>
      <w:r w:rsidRPr="00D9606B">
        <w:rPr>
          <w:rFonts w:ascii="Times New Roman" w:hAnsi="Times New Roman"/>
          <w:sz w:val="28"/>
          <w:szCs w:val="28"/>
          <w:lang w:val="uk-UA"/>
        </w:rPr>
        <w:t>довірчий інтервал, який дорівнює 3,6-4,0%. Якщо через певний період (рік або</w:t>
      </w:r>
      <w:r w:rsidRPr="00D9606B">
        <w:rPr>
          <w:rFonts w:ascii="Times New Roman" w:hAnsi="Times New Roman"/>
          <w:sz w:val="28"/>
          <w:szCs w:val="28"/>
        </w:rPr>
        <w:t xml:space="preserve"> </w:t>
      </w:r>
      <w:r w:rsidRPr="00D9606B">
        <w:rPr>
          <w:rFonts w:ascii="Times New Roman" w:hAnsi="Times New Roman"/>
          <w:sz w:val="28"/>
          <w:szCs w:val="28"/>
          <w:lang w:val="uk-UA"/>
        </w:rPr>
        <w:t>два, наприклад), виявляється, що рівень гумусу на ділянці все ще знаходиться в межах</w:t>
      </w:r>
      <w:r w:rsidRPr="00D9606B">
        <w:rPr>
          <w:rFonts w:ascii="Times New Roman" w:hAnsi="Times New Roman"/>
          <w:sz w:val="28"/>
          <w:szCs w:val="28"/>
        </w:rPr>
        <w:t xml:space="preserve"> </w:t>
      </w:r>
      <w:r w:rsidRPr="00D9606B">
        <w:rPr>
          <w:rFonts w:ascii="Times New Roman" w:hAnsi="Times New Roman"/>
          <w:sz w:val="28"/>
          <w:szCs w:val="28"/>
          <w:lang w:val="uk-UA"/>
        </w:rPr>
        <w:t>довірчого інтервалу (в даному випадку це 3,6-4,0%), то земля експлуатується</w:t>
      </w:r>
      <w:r w:rsidRPr="00D9606B">
        <w:rPr>
          <w:rFonts w:ascii="Times New Roman" w:hAnsi="Times New Roman"/>
          <w:sz w:val="28"/>
          <w:szCs w:val="28"/>
        </w:rPr>
        <w:t xml:space="preserve"> </w:t>
      </w:r>
      <w:r w:rsidRPr="00D9606B">
        <w:rPr>
          <w:rFonts w:ascii="Times New Roman" w:hAnsi="Times New Roman"/>
          <w:sz w:val="28"/>
          <w:szCs w:val="28"/>
          <w:lang w:val="uk-UA"/>
        </w:rPr>
        <w:t>власнику належним чином. При підвищенні рівня гумусу більше ніж на 4,0 %.</w:t>
      </w:r>
    </w:p>
    <w:p w14:paraId="25FAE358" w14:textId="3CD66176" w:rsidR="00D9606B" w:rsidRDefault="00697C9C" w:rsidP="00D960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00D9606B" w:rsidRPr="00D9606B">
        <w:rPr>
          <w:rFonts w:ascii="Times New Roman" w:hAnsi="Times New Roman"/>
          <w:sz w:val="28"/>
          <w:szCs w:val="28"/>
          <w:lang w:val="uk-UA"/>
        </w:rPr>
        <w:t>ласник цієї землі повинен отримати відповідне матеріальне заохочення від</w:t>
      </w:r>
      <w:r>
        <w:rPr>
          <w:rFonts w:ascii="Times New Roman" w:hAnsi="Times New Roman"/>
          <w:sz w:val="28"/>
          <w:szCs w:val="28"/>
          <w:lang w:val="uk-UA"/>
        </w:rPr>
        <w:t xml:space="preserve"> </w:t>
      </w:r>
      <w:r w:rsidR="00D9606B" w:rsidRPr="00D9606B">
        <w:rPr>
          <w:rFonts w:ascii="Times New Roman" w:hAnsi="Times New Roman"/>
          <w:sz w:val="28"/>
          <w:szCs w:val="28"/>
          <w:lang w:val="uk-UA"/>
        </w:rPr>
        <w:t>держави для ефективного управління землею. У той же час, якщо, під час</w:t>
      </w:r>
      <w:r>
        <w:rPr>
          <w:rFonts w:ascii="Times New Roman" w:hAnsi="Times New Roman"/>
          <w:sz w:val="28"/>
          <w:szCs w:val="28"/>
          <w:lang w:val="uk-UA"/>
        </w:rPr>
        <w:t xml:space="preserve"> </w:t>
      </w:r>
      <w:r w:rsidR="00D9606B" w:rsidRPr="00D9606B">
        <w:rPr>
          <w:rFonts w:ascii="Times New Roman" w:hAnsi="Times New Roman"/>
          <w:sz w:val="28"/>
          <w:szCs w:val="28"/>
          <w:lang w:val="uk-UA"/>
        </w:rPr>
        <w:lastRenderedPageBreak/>
        <w:t>огляду рівень гумусу досліджуваної земельної ділянки впав нижче довірчого інтервалу</w:t>
      </w:r>
      <w:r>
        <w:rPr>
          <w:rFonts w:ascii="Times New Roman" w:hAnsi="Times New Roman"/>
          <w:sz w:val="28"/>
          <w:szCs w:val="28"/>
          <w:lang w:val="uk-UA"/>
        </w:rPr>
        <w:t xml:space="preserve"> </w:t>
      </w:r>
      <w:r w:rsidR="00D9606B" w:rsidRPr="00D9606B">
        <w:rPr>
          <w:rFonts w:ascii="Times New Roman" w:hAnsi="Times New Roman"/>
          <w:sz w:val="28"/>
          <w:szCs w:val="28"/>
          <w:lang w:val="uk-UA"/>
        </w:rPr>
        <w:t>і став менше 3,6% (3,4%, наприклад), має бути безповоротно і</w:t>
      </w:r>
      <w:r>
        <w:rPr>
          <w:rFonts w:ascii="Times New Roman" w:hAnsi="Times New Roman"/>
          <w:sz w:val="28"/>
          <w:szCs w:val="28"/>
          <w:lang w:val="uk-UA"/>
        </w:rPr>
        <w:t xml:space="preserve"> </w:t>
      </w:r>
      <w:r w:rsidR="00D9606B" w:rsidRPr="00D9606B">
        <w:rPr>
          <w:rFonts w:ascii="Times New Roman" w:hAnsi="Times New Roman"/>
          <w:sz w:val="28"/>
          <w:szCs w:val="28"/>
          <w:lang w:val="uk-UA"/>
        </w:rPr>
        <w:t>остаточно вилучено у власника, а останній повинен відшкодувати збитки</w:t>
      </w:r>
      <w:r>
        <w:rPr>
          <w:rFonts w:ascii="Times New Roman" w:hAnsi="Times New Roman"/>
          <w:sz w:val="28"/>
          <w:szCs w:val="28"/>
          <w:lang w:val="uk-UA"/>
        </w:rPr>
        <w:t xml:space="preserve"> </w:t>
      </w:r>
      <w:r w:rsidR="00D9606B" w:rsidRPr="00D9606B">
        <w:rPr>
          <w:rFonts w:ascii="Times New Roman" w:hAnsi="Times New Roman"/>
          <w:sz w:val="28"/>
          <w:szCs w:val="28"/>
          <w:lang w:val="uk-UA"/>
        </w:rPr>
        <w:t>(втрата рівня гумусу на 0,2%), зумовлена його неефективним землеустроєм</w:t>
      </w:r>
      <w:r>
        <w:rPr>
          <w:rFonts w:ascii="Times New Roman" w:hAnsi="Times New Roman"/>
          <w:sz w:val="28"/>
          <w:szCs w:val="28"/>
          <w:lang w:val="uk-UA"/>
        </w:rPr>
        <w:t>.</w:t>
      </w:r>
    </w:p>
    <w:p w14:paraId="09043088" w14:textId="562971D9" w:rsidR="00D9606B" w:rsidRDefault="00697C9C" w:rsidP="00697C9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697C9C">
        <w:rPr>
          <w:rFonts w:ascii="Times New Roman" w:hAnsi="Times New Roman"/>
          <w:sz w:val="28"/>
          <w:szCs w:val="28"/>
          <w:lang w:val="uk-UA"/>
        </w:rPr>
        <w:t>мови є обов’язковою передумовою для відкриття ринку землі як однієї з</w:t>
      </w:r>
      <w:r>
        <w:rPr>
          <w:rFonts w:ascii="Times New Roman" w:hAnsi="Times New Roman"/>
          <w:sz w:val="28"/>
          <w:szCs w:val="28"/>
          <w:lang w:val="uk-UA"/>
        </w:rPr>
        <w:t xml:space="preserve"> </w:t>
      </w:r>
      <w:r w:rsidRPr="00697C9C">
        <w:rPr>
          <w:rFonts w:ascii="Times New Roman" w:hAnsi="Times New Roman"/>
          <w:sz w:val="28"/>
          <w:szCs w:val="28"/>
          <w:lang w:val="uk-UA"/>
        </w:rPr>
        <w:t>шляхи формування дбайливого та ефективного землевласника. Однак важливо врахувати</w:t>
      </w:r>
      <w:r>
        <w:rPr>
          <w:rFonts w:ascii="Times New Roman" w:hAnsi="Times New Roman"/>
          <w:sz w:val="28"/>
          <w:szCs w:val="28"/>
          <w:lang w:val="uk-UA"/>
        </w:rPr>
        <w:t xml:space="preserve"> </w:t>
      </w:r>
      <w:r w:rsidRPr="00697C9C">
        <w:rPr>
          <w:rFonts w:ascii="Times New Roman" w:hAnsi="Times New Roman"/>
          <w:sz w:val="28"/>
          <w:szCs w:val="28"/>
          <w:lang w:val="uk-UA"/>
        </w:rPr>
        <w:t>зауважте, що прийняття закону про продаж землі не може вимагати її обов'язковості</w:t>
      </w:r>
      <w:r>
        <w:rPr>
          <w:rFonts w:ascii="Times New Roman" w:hAnsi="Times New Roman"/>
          <w:sz w:val="28"/>
          <w:szCs w:val="28"/>
          <w:lang w:val="uk-UA"/>
        </w:rPr>
        <w:t xml:space="preserve"> </w:t>
      </w:r>
      <w:r w:rsidRPr="00697C9C">
        <w:rPr>
          <w:rFonts w:ascii="Times New Roman" w:hAnsi="Times New Roman"/>
          <w:sz w:val="28"/>
          <w:szCs w:val="28"/>
          <w:lang w:val="uk-UA"/>
        </w:rPr>
        <w:t>реалізації від діючих власників земельних паїв. Крім того, він не може скасувати</w:t>
      </w:r>
      <w:r>
        <w:rPr>
          <w:rFonts w:ascii="Times New Roman" w:hAnsi="Times New Roman"/>
          <w:sz w:val="28"/>
          <w:szCs w:val="28"/>
          <w:lang w:val="uk-UA"/>
        </w:rPr>
        <w:t xml:space="preserve"> </w:t>
      </w:r>
      <w:r w:rsidRPr="00697C9C">
        <w:rPr>
          <w:rFonts w:ascii="Times New Roman" w:hAnsi="Times New Roman"/>
          <w:sz w:val="28"/>
          <w:szCs w:val="28"/>
          <w:lang w:val="uk-UA"/>
        </w:rPr>
        <w:t>поточні орендні відносини, особливо якщо вони влаштовують і орендодавців, і орендарів. але,</w:t>
      </w:r>
      <w:r>
        <w:rPr>
          <w:rFonts w:ascii="Times New Roman" w:hAnsi="Times New Roman"/>
          <w:sz w:val="28"/>
          <w:szCs w:val="28"/>
          <w:lang w:val="uk-UA"/>
        </w:rPr>
        <w:t xml:space="preserve"> </w:t>
      </w:r>
      <w:r w:rsidRPr="00697C9C">
        <w:rPr>
          <w:rFonts w:ascii="Times New Roman" w:hAnsi="Times New Roman"/>
          <w:sz w:val="28"/>
          <w:szCs w:val="28"/>
          <w:lang w:val="uk-UA"/>
        </w:rPr>
        <w:t>знову ж таки, ці відносини повинні надаватися лише на умовах утримання</w:t>
      </w:r>
      <w:r>
        <w:rPr>
          <w:rFonts w:ascii="Times New Roman" w:hAnsi="Times New Roman"/>
          <w:sz w:val="28"/>
          <w:szCs w:val="28"/>
          <w:lang w:val="uk-UA"/>
        </w:rPr>
        <w:t xml:space="preserve"> </w:t>
      </w:r>
      <w:r w:rsidRPr="00697C9C">
        <w:rPr>
          <w:rFonts w:ascii="Times New Roman" w:hAnsi="Times New Roman"/>
          <w:sz w:val="28"/>
          <w:szCs w:val="28"/>
          <w:lang w:val="uk-UA"/>
        </w:rPr>
        <w:t>родючості ґрунтів – нашого головного національного багатства.</w:t>
      </w:r>
    </w:p>
    <w:p w14:paraId="5B9F31A0" w14:textId="5B0FFE01" w:rsidR="00697C9C" w:rsidRPr="00697C9C" w:rsidRDefault="00697C9C" w:rsidP="00697C9C">
      <w:pPr>
        <w:spacing w:after="0" w:line="360" w:lineRule="auto"/>
        <w:ind w:firstLine="709"/>
        <w:jc w:val="both"/>
        <w:rPr>
          <w:rFonts w:ascii="Times New Roman" w:hAnsi="Times New Roman"/>
          <w:sz w:val="28"/>
          <w:szCs w:val="28"/>
          <w:lang w:val="uk-UA"/>
        </w:rPr>
      </w:pPr>
      <w:bookmarkStart w:id="10" w:name="_Hlk153117496"/>
      <w:r w:rsidRPr="00697C9C">
        <w:rPr>
          <w:rFonts w:ascii="Times New Roman" w:hAnsi="Times New Roman"/>
          <w:sz w:val="28"/>
          <w:szCs w:val="28"/>
          <w:lang w:val="uk-UA"/>
        </w:rPr>
        <w:t>Хоча земельна реформа в Україні набула головної мети реформування:</w:t>
      </w:r>
      <w:r>
        <w:rPr>
          <w:rFonts w:ascii="Times New Roman" w:hAnsi="Times New Roman"/>
          <w:sz w:val="28"/>
          <w:szCs w:val="28"/>
          <w:lang w:val="uk-UA"/>
        </w:rPr>
        <w:t xml:space="preserve"> </w:t>
      </w:r>
      <w:r w:rsidRPr="00697C9C">
        <w:rPr>
          <w:rFonts w:ascii="Times New Roman" w:hAnsi="Times New Roman"/>
          <w:sz w:val="28"/>
          <w:szCs w:val="28"/>
          <w:lang w:val="uk-UA"/>
        </w:rPr>
        <w:t>ліквідація колгоспно-радгоспної та державної сільськогосподарської земельної власності (перехід землі з державної власності у приватну), однак не було</w:t>
      </w:r>
      <w:r>
        <w:rPr>
          <w:rFonts w:ascii="Times New Roman" w:hAnsi="Times New Roman"/>
          <w:sz w:val="28"/>
          <w:szCs w:val="28"/>
          <w:lang w:val="uk-UA"/>
        </w:rPr>
        <w:t xml:space="preserve"> </w:t>
      </w:r>
      <w:r w:rsidRPr="00697C9C">
        <w:rPr>
          <w:rFonts w:ascii="Times New Roman" w:hAnsi="Times New Roman"/>
          <w:sz w:val="28"/>
          <w:szCs w:val="28"/>
          <w:lang w:val="uk-UA"/>
        </w:rPr>
        <w:t>завершено, тобто повна приватна власність на земельні ділянки сільськогосподарського призначення та приватну землю</w:t>
      </w:r>
      <w:r>
        <w:rPr>
          <w:rFonts w:ascii="Times New Roman" w:hAnsi="Times New Roman"/>
          <w:sz w:val="28"/>
          <w:szCs w:val="28"/>
          <w:lang w:val="uk-UA"/>
        </w:rPr>
        <w:t xml:space="preserve"> </w:t>
      </w:r>
      <w:r w:rsidRPr="00697C9C">
        <w:rPr>
          <w:rFonts w:ascii="Times New Roman" w:hAnsi="Times New Roman"/>
          <w:sz w:val="28"/>
          <w:szCs w:val="28"/>
          <w:lang w:val="uk-UA"/>
        </w:rPr>
        <w:t>ділянок ринкових інструментів не було сформовано. Такі обставини завадили</w:t>
      </w:r>
      <w:r>
        <w:rPr>
          <w:rFonts w:ascii="Times New Roman" w:hAnsi="Times New Roman"/>
          <w:sz w:val="28"/>
          <w:szCs w:val="28"/>
          <w:lang w:val="uk-UA"/>
        </w:rPr>
        <w:t xml:space="preserve"> </w:t>
      </w:r>
      <w:r w:rsidRPr="00697C9C">
        <w:rPr>
          <w:rFonts w:ascii="Times New Roman" w:hAnsi="Times New Roman"/>
          <w:sz w:val="28"/>
          <w:szCs w:val="28"/>
          <w:lang w:val="uk-UA"/>
        </w:rPr>
        <w:t>всебічне включення цих ресурсів у ринковий обіг, блокували сільське господарство та переробну промисловість інвестиційні процеси та</w:t>
      </w:r>
      <w:r>
        <w:rPr>
          <w:rFonts w:ascii="Times New Roman" w:hAnsi="Times New Roman"/>
          <w:sz w:val="28"/>
          <w:szCs w:val="28"/>
          <w:lang w:val="uk-UA"/>
        </w:rPr>
        <w:t xml:space="preserve"> </w:t>
      </w:r>
      <w:r w:rsidRPr="00697C9C">
        <w:rPr>
          <w:rFonts w:ascii="Times New Roman" w:hAnsi="Times New Roman"/>
          <w:sz w:val="28"/>
          <w:szCs w:val="28"/>
          <w:lang w:val="uk-UA"/>
        </w:rPr>
        <w:t>зруйновано робочі місця та соціальну інфраструктуру в сільській місцевості.</w:t>
      </w:r>
    </w:p>
    <w:p w14:paraId="12AD4B86" w14:textId="3DE5D0F1"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Земельні відносини в Україні на сьогодні незбалансовані, погано врегульовані, законодавчо</w:t>
      </w:r>
      <w:r>
        <w:rPr>
          <w:rFonts w:ascii="Times New Roman" w:hAnsi="Times New Roman"/>
          <w:sz w:val="28"/>
          <w:szCs w:val="28"/>
          <w:lang w:val="uk-UA"/>
        </w:rPr>
        <w:t xml:space="preserve"> </w:t>
      </w:r>
      <w:r w:rsidRPr="00697C9C">
        <w:rPr>
          <w:rFonts w:ascii="Times New Roman" w:hAnsi="Times New Roman"/>
          <w:sz w:val="28"/>
          <w:szCs w:val="28"/>
          <w:lang w:val="uk-UA"/>
        </w:rPr>
        <w:t>спірне (земельні відносини регулюються понад 10 законами) та</w:t>
      </w:r>
      <w:r>
        <w:rPr>
          <w:rFonts w:ascii="Times New Roman" w:hAnsi="Times New Roman"/>
          <w:sz w:val="28"/>
          <w:szCs w:val="28"/>
          <w:lang w:val="uk-UA"/>
        </w:rPr>
        <w:t xml:space="preserve"> </w:t>
      </w:r>
      <w:r w:rsidRPr="00697C9C">
        <w:rPr>
          <w:rFonts w:ascii="Times New Roman" w:hAnsi="Times New Roman"/>
          <w:sz w:val="28"/>
          <w:szCs w:val="28"/>
          <w:lang w:val="uk-UA"/>
        </w:rPr>
        <w:t>несприятливий для власників землі, малого та середнього бізнесу (фермерське господарство) та</w:t>
      </w:r>
      <w:r>
        <w:rPr>
          <w:rFonts w:ascii="Times New Roman" w:hAnsi="Times New Roman"/>
          <w:sz w:val="28"/>
          <w:szCs w:val="28"/>
          <w:lang w:val="uk-UA"/>
        </w:rPr>
        <w:t xml:space="preserve"> </w:t>
      </w:r>
      <w:r w:rsidRPr="00697C9C">
        <w:rPr>
          <w:rFonts w:ascii="Times New Roman" w:hAnsi="Times New Roman"/>
          <w:sz w:val="28"/>
          <w:szCs w:val="28"/>
          <w:lang w:val="uk-UA"/>
        </w:rPr>
        <w:t>інвестори.</w:t>
      </w:r>
    </w:p>
    <w:p w14:paraId="67110D8D" w14:textId="335966F8"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У суспільстві немає злагодженості щодо земельної реформи</w:t>
      </w:r>
      <w:r>
        <w:rPr>
          <w:rFonts w:ascii="Times New Roman" w:hAnsi="Times New Roman"/>
          <w:sz w:val="28"/>
          <w:szCs w:val="28"/>
          <w:lang w:val="uk-UA"/>
        </w:rPr>
        <w:t xml:space="preserve"> </w:t>
      </w:r>
      <w:r w:rsidRPr="00697C9C">
        <w:rPr>
          <w:rFonts w:ascii="Times New Roman" w:hAnsi="Times New Roman"/>
          <w:sz w:val="28"/>
          <w:szCs w:val="28"/>
          <w:lang w:val="uk-UA"/>
        </w:rPr>
        <w:t>благоустрій, запуск ринку земельних ділянок та контроль за впровадженням реформи.</w:t>
      </w:r>
    </w:p>
    <w:p w14:paraId="1441B6B0"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У державі відсутня інфраструктура ринку земельних ділянок, у тому числі земель сільськогосподарського призначення.</w:t>
      </w:r>
    </w:p>
    <w:bookmarkEnd w:id="10"/>
    <w:p w14:paraId="2CC13703" w14:textId="52A382B0"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lastRenderedPageBreak/>
        <w:t>Проблема раціоналізації сільськогосподарського землекористування в Україні стає все більш актуальною</w:t>
      </w:r>
      <w:r>
        <w:rPr>
          <w:rFonts w:ascii="Times New Roman" w:hAnsi="Times New Roman"/>
          <w:sz w:val="28"/>
          <w:szCs w:val="28"/>
          <w:lang w:val="uk-UA"/>
        </w:rPr>
        <w:t xml:space="preserve"> </w:t>
      </w:r>
      <w:r w:rsidRPr="00697C9C">
        <w:rPr>
          <w:rFonts w:ascii="Times New Roman" w:hAnsi="Times New Roman"/>
          <w:sz w:val="28"/>
          <w:szCs w:val="28"/>
          <w:lang w:val="uk-UA"/>
        </w:rPr>
        <w:t>все складніше і складніше. На даний момент вона має різні аспекти, найбільше</w:t>
      </w:r>
      <w:r>
        <w:rPr>
          <w:rFonts w:ascii="Times New Roman" w:hAnsi="Times New Roman"/>
          <w:sz w:val="28"/>
          <w:szCs w:val="28"/>
          <w:lang w:val="uk-UA"/>
        </w:rPr>
        <w:t xml:space="preserve"> </w:t>
      </w:r>
      <w:r w:rsidRPr="00697C9C">
        <w:rPr>
          <w:rFonts w:ascii="Times New Roman" w:hAnsi="Times New Roman"/>
          <w:sz w:val="28"/>
          <w:szCs w:val="28"/>
          <w:lang w:val="uk-UA"/>
        </w:rPr>
        <w:t>важливими з яких є технологічні, економічні, організаційні та екологічні.</w:t>
      </w:r>
    </w:p>
    <w:p w14:paraId="5C0F9652" w14:textId="61B730E9" w:rsidR="00D9606B"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Рівень землекористування в Україні настільки критичний, що подальша деградація</w:t>
      </w:r>
      <w:r>
        <w:rPr>
          <w:rFonts w:ascii="Times New Roman" w:hAnsi="Times New Roman"/>
          <w:sz w:val="28"/>
          <w:szCs w:val="28"/>
          <w:lang w:val="uk-UA"/>
        </w:rPr>
        <w:t xml:space="preserve"> </w:t>
      </w:r>
      <w:r w:rsidRPr="00697C9C">
        <w:rPr>
          <w:rFonts w:ascii="Times New Roman" w:hAnsi="Times New Roman"/>
          <w:sz w:val="28"/>
          <w:szCs w:val="28"/>
          <w:lang w:val="uk-UA"/>
        </w:rPr>
        <w:t>ресурсний потенціал сільськогосподарських земель може спричинити катастрофічні наслідки.</w:t>
      </w:r>
    </w:p>
    <w:p w14:paraId="55095583" w14:textId="5AD44209"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Немає наукового моніторингу земельної реформи та політичного порядку денного</w:t>
      </w:r>
      <w:r>
        <w:rPr>
          <w:rFonts w:ascii="Times New Roman" w:hAnsi="Times New Roman"/>
          <w:sz w:val="28"/>
          <w:szCs w:val="28"/>
          <w:lang w:val="uk-UA"/>
        </w:rPr>
        <w:t xml:space="preserve"> </w:t>
      </w:r>
      <w:r w:rsidRPr="00697C9C">
        <w:rPr>
          <w:rFonts w:ascii="Times New Roman" w:hAnsi="Times New Roman"/>
          <w:sz w:val="28"/>
          <w:szCs w:val="28"/>
          <w:lang w:val="uk-UA"/>
        </w:rPr>
        <w:t>завершення земельної реформи.</w:t>
      </w:r>
    </w:p>
    <w:p w14:paraId="5DAD9DB2" w14:textId="51F33164"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З погано визначеними повноваженнями уряду та місцевої влади,</w:t>
      </w:r>
      <w:r>
        <w:rPr>
          <w:rFonts w:ascii="Times New Roman" w:hAnsi="Times New Roman"/>
          <w:sz w:val="28"/>
          <w:szCs w:val="28"/>
          <w:lang w:val="uk-UA"/>
        </w:rPr>
        <w:t xml:space="preserve"> </w:t>
      </w:r>
      <w:r w:rsidRPr="00697C9C">
        <w:rPr>
          <w:rFonts w:ascii="Times New Roman" w:hAnsi="Times New Roman"/>
          <w:sz w:val="28"/>
          <w:szCs w:val="28"/>
          <w:lang w:val="uk-UA"/>
        </w:rPr>
        <w:t>надмірна регламентація та відсутність відповідальності та зовнішнього контролю, прийняття</w:t>
      </w:r>
    </w:p>
    <w:p w14:paraId="381CA58C" w14:textId="07774148"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Закон про обіг земель сільськогосподарського призначення не запустить ринок землі в</w:t>
      </w:r>
      <w:r>
        <w:rPr>
          <w:rFonts w:ascii="Times New Roman" w:hAnsi="Times New Roman"/>
          <w:sz w:val="28"/>
          <w:szCs w:val="28"/>
          <w:lang w:val="uk-UA"/>
        </w:rPr>
        <w:t xml:space="preserve"> </w:t>
      </w:r>
      <w:r w:rsidRPr="00697C9C">
        <w:rPr>
          <w:rFonts w:ascii="Times New Roman" w:hAnsi="Times New Roman"/>
          <w:sz w:val="28"/>
          <w:szCs w:val="28"/>
          <w:lang w:val="uk-UA"/>
        </w:rPr>
        <w:t>Україна.</w:t>
      </w:r>
    </w:p>
    <w:p w14:paraId="264399F0" w14:textId="4E0C709E"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Крім того, поточна урядова оцінка Національного кадастру</w:t>
      </w:r>
      <w:r>
        <w:rPr>
          <w:rFonts w:ascii="Times New Roman" w:hAnsi="Times New Roman"/>
          <w:sz w:val="28"/>
          <w:szCs w:val="28"/>
          <w:lang w:val="uk-UA"/>
        </w:rPr>
        <w:t xml:space="preserve"> </w:t>
      </w:r>
      <w:r w:rsidRPr="00697C9C">
        <w:rPr>
          <w:rFonts w:ascii="Times New Roman" w:hAnsi="Times New Roman"/>
          <w:sz w:val="28"/>
          <w:szCs w:val="28"/>
          <w:lang w:val="uk-UA"/>
        </w:rPr>
        <w:t>Комплектність системи на 75% не відповідає дійсності. Відповідно до Закону про</w:t>
      </w:r>
      <w:r>
        <w:rPr>
          <w:rFonts w:ascii="Times New Roman" w:hAnsi="Times New Roman"/>
          <w:sz w:val="28"/>
          <w:szCs w:val="28"/>
          <w:lang w:val="uk-UA"/>
        </w:rPr>
        <w:t xml:space="preserve"> </w:t>
      </w:r>
      <w:r w:rsidRPr="00697C9C">
        <w:rPr>
          <w:rFonts w:ascii="Times New Roman" w:hAnsi="Times New Roman"/>
          <w:sz w:val="28"/>
          <w:szCs w:val="28"/>
          <w:lang w:val="uk-UA"/>
        </w:rPr>
        <w:t>Державного земельного кадастру цікавлять не лише межі земельних ділянок</w:t>
      </w:r>
      <w:r>
        <w:rPr>
          <w:rFonts w:ascii="Times New Roman" w:hAnsi="Times New Roman"/>
          <w:sz w:val="28"/>
          <w:szCs w:val="28"/>
          <w:lang w:val="uk-UA"/>
        </w:rPr>
        <w:t xml:space="preserve"> </w:t>
      </w:r>
      <w:r w:rsidRPr="00697C9C">
        <w:rPr>
          <w:rFonts w:ascii="Times New Roman" w:hAnsi="Times New Roman"/>
          <w:sz w:val="28"/>
          <w:szCs w:val="28"/>
          <w:lang w:val="uk-UA"/>
        </w:rPr>
        <w:t>Державного земельного кадастру, а також землі в межах території, державний кордон України та обмеження у використанні земель.</w:t>
      </w:r>
    </w:p>
    <w:p w14:paraId="511AB748" w14:textId="014B2B6B"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На жаль, у Державному земельному кадастрі є дані про 70% земельних ділянок</w:t>
      </w:r>
      <w:r>
        <w:rPr>
          <w:rFonts w:ascii="Times New Roman" w:hAnsi="Times New Roman"/>
          <w:sz w:val="28"/>
          <w:szCs w:val="28"/>
          <w:lang w:val="uk-UA"/>
        </w:rPr>
        <w:t xml:space="preserve"> </w:t>
      </w:r>
      <w:r w:rsidRPr="00697C9C">
        <w:rPr>
          <w:rFonts w:ascii="Times New Roman" w:hAnsi="Times New Roman"/>
          <w:sz w:val="28"/>
          <w:szCs w:val="28"/>
          <w:lang w:val="uk-UA"/>
        </w:rPr>
        <w:t>тільки. Близько 5 мільйонів земельних ділянок приватної власності не представлені в державній землі</w:t>
      </w:r>
      <w:r>
        <w:rPr>
          <w:rFonts w:ascii="Times New Roman" w:hAnsi="Times New Roman"/>
          <w:sz w:val="28"/>
          <w:szCs w:val="28"/>
          <w:lang w:val="uk-UA"/>
        </w:rPr>
        <w:t>.</w:t>
      </w:r>
    </w:p>
    <w:p w14:paraId="6F29C596" w14:textId="3D78B8D4"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Кадастр. Комплексної реєстрації земель державної та комунальної власності немає</w:t>
      </w:r>
      <w:r>
        <w:rPr>
          <w:rFonts w:ascii="Times New Roman" w:hAnsi="Times New Roman"/>
          <w:sz w:val="28"/>
          <w:szCs w:val="28"/>
          <w:lang w:val="uk-UA"/>
        </w:rPr>
        <w:t xml:space="preserve"> </w:t>
      </w:r>
      <w:r w:rsidRPr="00697C9C">
        <w:rPr>
          <w:rFonts w:ascii="Times New Roman" w:hAnsi="Times New Roman"/>
          <w:sz w:val="28"/>
          <w:szCs w:val="28"/>
          <w:lang w:val="uk-UA"/>
        </w:rPr>
        <w:t>проводиться з 2013 р. Більше в Державному земельному кадастрі немає даних</w:t>
      </w:r>
      <w:r>
        <w:rPr>
          <w:rFonts w:ascii="Times New Roman" w:hAnsi="Times New Roman"/>
          <w:sz w:val="28"/>
          <w:szCs w:val="28"/>
          <w:lang w:val="uk-UA"/>
        </w:rPr>
        <w:t xml:space="preserve"> </w:t>
      </w:r>
      <w:r w:rsidRPr="00697C9C">
        <w:rPr>
          <w:rFonts w:ascii="Times New Roman" w:hAnsi="Times New Roman"/>
          <w:sz w:val="28"/>
          <w:szCs w:val="28"/>
          <w:lang w:val="uk-UA"/>
        </w:rPr>
        <w:t>понад 5% меж населених пунктів. Даних про державний кордон немає</w:t>
      </w:r>
      <w:r>
        <w:rPr>
          <w:rFonts w:ascii="Times New Roman" w:hAnsi="Times New Roman"/>
          <w:sz w:val="28"/>
          <w:szCs w:val="28"/>
          <w:lang w:val="uk-UA"/>
        </w:rPr>
        <w:t xml:space="preserve"> </w:t>
      </w:r>
      <w:r w:rsidRPr="00697C9C">
        <w:rPr>
          <w:rFonts w:ascii="Times New Roman" w:hAnsi="Times New Roman"/>
          <w:sz w:val="28"/>
          <w:szCs w:val="28"/>
          <w:lang w:val="uk-UA"/>
        </w:rPr>
        <w:t>України. Обмежень у використанні землі, а також інформації про грошову оцінку немає</w:t>
      </w:r>
      <w:r>
        <w:rPr>
          <w:rFonts w:ascii="Times New Roman" w:hAnsi="Times New Roman"/>
          <w:sz w:val="28"/>
          <w:szCs w:val="28"/>
          <w:lang w:val="uk-UA"/>
        </w:rPr>
        <w:t xml:space="preserve"> </w:t>
      </w:r>
      <w:r w:rsidRPr="00697C9C">
        <w:rPr>
          <w:rFonts w:ascii="Times New Roman" w:hAnsi="Times New Roman"/>
          <w:sz w:val="28"/>
          <w:szCs w:val="28"/>
          <w:lang w:val="uk-UA"/>
        </w:rPr>
        <w:t>систематично реєструються в Державному земельному кадастрі (кількість таких обмежень</w:t>
      </w:r>
      <w:r>
        <w:rPr>
          <w:rFonts w:ascii="Times New Roman" w:hAnsi="Times New Roman"/>
          <w:sz w:val="28"/>
          <w:szCs w:val="28"/>
          <w:lang w:val="uk-UA"/>
        </w:rPr>
        <w:t xml:space="preserve"> </w:t>
      </w:r>
      <w:r w:rsidRPr="00697C9C">
        <w:rPr>
          <w:rFonts w:ascii="Times New Roman" w:hAnsi="Times New Roman"/>
          <w:sz w:val="28"/>
          <w:szCs w:val="28"/>
          <w:lang w:val="uk-UA"/>
        </w:rPr>
        <w:t>зареєстрованих у Державному земельному кадастрі становить не більше 2%).</w:t>
      </w:r>
    </w:p>
    <w:p w14:paraId="308DEC27" w14:textId="462F78F4"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lastRenderedPageBreak/>
        <w:t>За відсутності передбачених законодавством даних у Державному земельному кадастрі</w:t>
      </w:r>
      <w:r>
        <w:rPr>
          <w:rFonts w:ascii="Times New Roman" w:hAnsi="Times New Roman"/>
          <w:sz w:val="28"/>
          <w:szCs w:val="28"/>
          <w:lang w:val="uk-UA"/>
        </w:rPr>
        <w:t>.</w:t>
      </w:r>
    </w:p>
    <w:p w14:paraId="2DD9747F" w14:textId="26088BC4"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Операції купівлі-продажу, обміну та застави можуть бути нежиттєздатними, спричиняючи в</w:t>
      </w:r>
      <w:r>
        <w:rPr>
          <w:rFonts w:ascii="Times New Roman" w:hAnsi="Times New Roman"/>
          <w:sz w:val="28"/>
          <w:szCs w:val="28"/>
          <w:lang w:val="uk-UA"/>
        </w:rPr>
        <w:t xml:space="preserve"> </w:t>
      </w:r>
      <w:r w:rsidRPr="00697C9C">
        <w:rPr>
          <w:rFonts w:ascii="Times New Roman" w:hAnsi="Times New Roman"/>
          <w:sz w:val="28"/>
          <w:szCs w:val="28"/>
          <w:lang w:val="uk-UA"/>
        </w:rPr>
        <w:t>величезна кількість судових позовів, що призводять до дискредитації обороту земельних ділянок</w:t>
      </w:r>
      <w:r>
        <w:rPr>
          <w:rFonts w:ascii="Times New Roman" w:hAnsi="Times New Roman"/>
          <w:sz w:val="28"/>
          <w:szCs w:val="28"/>
          <w:lang w:val="uk-UA"/>
        </w:rPr>
        <w:t xml:space="preserve"> </w:t>
      </w:r>
      <w:r w:rsidRPr="00697C9C">
        <w:rPr>
          <w:rFonts w:ascii="Times New Roman" w:hAnsi="Times New Roman"/>
          <w:sz w:val="28"/>
          <w:szCs w:val="28"/>
          <w:lang w:val="uk-UA"/>
        </w:rPr>
        <w:t>та погіршення інвестиційного клімату.</w:t>
      </w:r>
    </w:p>
    <w:p w14:paraId="6659516A" w14:textId="289D7310"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Завершити земельну реформу та розблокувати ринок земель сільськогосподарського призначення</w:t>
      </w:r>
      <w:r>
        <w:rPr>
          <w:rFonts w:ascii="Times New Roman" w:hAnsi="Times New Roman"/>
          <w:sz w:val="28"/>
          <w:szCs w:val="28"/>
          <w:lang w:val="uk-UA"/>
        </w:rPr>
        <w:t xml:space="preserve"> </w:t>
      </w:r>
      <w:r w:rsidRPr="00697C9C">
        <w:rPr>
          <w:rFonts w:ascii="Times New Roman" w:hAnsi="Times New Roman"/>
          <w:sz w:val="28"/>
          <w:szCs w:val="28"/>
          <w:lang w:val="uk-UA"/>
        </w:rPr>
        <w:t>мораторію на обіг, має бути вирішено низку питань, у тому числі ухвалення</w:t>
      </w:r>
      <w:r>
        <w:rPr>
          <w:rFonts w:ascii="Times New Roman" w:hAnsi="Times New Roman"/>
          <w:sz w:val="28"/>
          <w:szCs w:val="28"/>
          <w:lang w:val="uk-UA"/>
        </w:rPr>
        <w:t xml:space="preserve"> </w:t>
      </w:r>
      <w:r w:rsidRPr="00697C9C">
        <w:rPr>
          <w:rFonts w:ascii="Times New Roman" w:hAnsi="Times New Roman"/>
          <w:sz w:val="28"/>
          <w:szCs w:val="28"/>
          <w:lang w:val="uk-UA"/>
        </w:rPr>
        <w:t>Закон України про обіг земель сільськогосподарського призначення.</w:t>
      </w:r>
    </w:p>
    <w:p w14:paraId="67250490" w14:textId="0B9530B1" w:rsidR="00D9606B"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Необхідно вирішити низку проблем, що перешкоджають включенню земельних ресурсів у повноцінний господарський оборот держави.</w:t>
      </w:r>
    </w:p>
    <w:p w14:paraId="3A907B8E"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У рамках Політичної програми є чотири питання:</w:t>
      </w:r>
    </w:p>
    <w:p w14:paraId="53E0D48C"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1. Інституційний</w:t>
      </w:r>
    </w:p>
    <w:p w14:paraId="7346D027"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2. Законодавчо-статутний</w:t>
      </w:r>
    </w:p>
    <w:p w14:paraId="7EAC6B70"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3. Фінансовий</w:t>
      </w:r>
    </w:p>
    <w:p w14:paraId="37A2B0E2"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4. Організаційні</w:t>
      </w:r>
    </w:p>
    <w:p w14:paraId="7A73A7C2" w14:textId="51C2823E"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1. Інституційний. Сьогодні статус Державної служби України за</w:t>
      </w:r>
      <w:r>
        <w:rPr>
          <w:rFonts w:ascii="Times New Roman" w:hAnsi="Times New Roman"/>
          <w:sz w:val="28"/>
          <w:szCs w:val="28"/>
          <w:lang w:val="uk-UA"/>
        </w:rPr>
        <w:t xml:space="preserve"> г</w:t>
      </w:r>
      <w:r w:rsidRPr="00697C9C">
        <w:rPr>
          <w:rFonts w:ascii="Times New Roman" w:hAnsi="Times New Roman"/>
          <w:sz w:val="28"/>
          <w:szCs w:val="28"/>
          <w:lang w:val="uk-UA"/>
        </w:rPr>
        <w:t>еодезія, картографія та кадастр не дозволяють формувати земельну політику</w:t>
      </w:r>
      <w:r>
        <w:rPr>
          <w:rFonts w:ascii="Times New Roman" w:hAnsi="Times New Roman"/>
          <w:sz w:val="28"/>
          <w:szCs w:val="28"/>
          <w:lang w:val="uk-UA"/>
        </w:rPr>
        <w:t xml:space="preserve"> </w:t>
      </w:r>
      <w:r w:rsidRPr="00697C9C">
        <w:rPr>
          <w:rFonts w:ascii="Times New Roman" w:hAnsi="Times New Roman"/>
          <w:sz w:val="28"/>
          <w:szCs w:val="28"/>
          <w:lang w:val="uk-UA"/>
        </w:rPr>
        <w:t>проведення реформи та формування законодавства про обіг землі.</w:t>
      </w:r>
      <w:r>
        <w:rPr>
          <w:rFonts w:ascii="Times New Roman" w:hAnsi="Times New Roman"/>
          <w:sz w:val="28"/>
          <w:szCs w:val="28"/>
          <w:lang w:val="uk-UA"/>
        </w:rPr>
        <w:t xml:space="preserve"> </w:t>
      </w:r>
      <w:r w:rsidRPr="00697C9C">
        <w:rPr>
          <w:rFonts w:ascii="Times New Roman" w:hAnsi="Times New Roman"/>
          <w:sz w:val="28"/>
          <w:szCs w:val="28"/>
          <w:lang w:val="uk-UA"/>
        </w:rPr>
        <w:t>Завершити земельну реформу, враховуючи необхідність узгодження з</w:t>
      </w:r>
      <w:r>
        <w:rPr>
          <w:rFonts w:ascii="Times New Roman" w:hAnsi="Times New Roman"/>
          <w:sz w:val="28"/>
          <w:szCs w:val="28"/>
          <w:lang w:val="uk-UA"/>
        </w:rPr>
        <w:t xml:space="preserve"> </w:t>
      </w:r>
      <w:r w:rsidRPr="00697C9C">
        <w:rPr>
          <w:rFonts w:ascii="Times New Roman" w:hAnsi="Times New Roman"/>
          <w:sz w:val="28"/>
          <w:szCs w:val="28"/>
          <w:lang w:val="uk-UA"/>
        </w:rPr>
        <w:t>Мінфін, Мінекономіки, Мінрегіон,</w:t>
      </w:r>
      <w:r>
        <w:rPr>
          <w:rFonts w:ascii="Times New Roman" w:hAnsi="Times New Roman"/>
          <w:sz w:val="28"/>
          <w:szCs w:val="28"/>
          <w:lang w:val="uk-UA"/>
        </w:rPr>
        <w:t xml:space="preserve"> </w:t>
      </w:r>
      <w:r w:rsidRPr="00697C9C">
        <w:rPr>
          <w:rFonts w:ascii="Times New Roman" w:hAnsi="Times New Roman"/>
          <w:sz w:val="28"/>
          <w:szCs w:val="28"/>
          <w:lang w:val="uk-UA"/>
        </w:rPr>
        <w:t>Міністерство інфраструктури та Міністерство сільського господарства, інституція має бути частиною</w:t>
      </w:r>
      <w:r>
        <w:rPr>
          <w:rFonts w:ascii="Times New Roman" w:hAnsi="Times New Roman"/>
          <w:sz w:val="28"/>
          <w:szCs w:val="28"/>
          <w:lang w:val="uk-UA"/>
        </w:rPr>
        <w:t xml:space="preserve"> </w:t>
      </w:r>
      <w:r w:rsidRPr="00697C9C">
        <w:rPr>
          <w:rFonts w:ascii="Times New Roman" w:hAnsi="Times New Roman"/>
          <w:sz w:val="28"/>
          <w:szCs w:val="28"/>
          <w:lang w:val="uk-UA"/>
        </w:rPr>
        <w:t>Уряду.</w:t>
      </w:r>
    </w:p>
    <w:p w14:paraId="36B31797" w14:textId="49E101AE" w:rsidR="00D9606B"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2. Законодавчо-статутний. Земельний кодекс має бути єдиним актом в Україні</w:t>
      </w:r>
      <w:r>
        <w:rPr>
          <w:rFonts w:ascii="Times New Roman" w:hAnsi="Times New Roman"/>
          <w:sz w:val="28"/>
          <w:szCs w:val="28"/>
          <w:lang w:val="uk-UA"/>
        </w:rPr>
        <w:t xml:space="preserve"> </w:t>
      </w:r>
      <w:r w:rsidRPr="00697C9C">
        <w:rPr>
          <w:rFonts w:ascii="Times New Roman" w:hAnsi="Times New Roman"/>
          <w:sz w:val="28"/>
          <w:szCs w:val="28"/>
          <w:lang w:val="uk-UA"/>
        </w:rPr>
        <w:t>регулювання земельних відносин та формування правил управління земельними ресурсами,</w:t>
      </w:r>
      <w:r>
        <w:rPr>
          <w:rFonts w:ascii="Times New Roman" w:hAnsi="Times New Roman"/>
          <w:sz w:val="28"/>
          <w:szCs w:val="28"/>
          <w:lang w:val="uk-UA"/>
        </w:rPr>
        <w:t xml:space="preserve"> </w:t>
      </w:r>
      <w:r w:rsidRPr="00697C9C">
        <w:rPr>
          <w:rFonts w:ascii="Times New Roman" w:hAnsi="Times New Roman"/>
          <w:sz w:val="28"/>
          <w:szCs w:val="28"/>
          <w:lang w:val="uk-UA"/>
        </w:rPr>
        <w:t>в тому числі обігу земельних ділянок сільськогосподарського призначення.</w:t>
      </w:r>
    </w:p>
    <w:p w14:paraId="50D56220"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Основні ідеї нового Кодексу:</w:t>
      </w:r>
    </w:p>
    <w:p w14:paraId="2FEC12C1" w14:textId="09F74DB5"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1. Консолідація всіх законів, що регулюють земельні відносини, землеустрій,</w:t>
      </w:r>
      <w:r>
        <w:rPr>
          <w:rFonts w:ascii="Times New Roman" w:hAnsi="Times New Roman"/>
          <w:sz w:val="28"/>
          <w:szCs w:val="28"/>
          <w:lang w:val="uk-UA"/>
        </w:rPr>
        <w:t xml:space="preserve"> </w:t>
      </w:r>
      <w:r w:rsidRPr="00697C9C">
        <w:rPr>
          <w:rFonts w:ascii="Times New Roman" w:hAnsi="Times New Roman"/>
          <w:sz w:val="28"/>
          <w:szCs w:val="28"/>
          <w:lang w:val="uk-UA"/>
        </w:rPr>
        <w:t>кадастр, оцінка землі, плата за землю тощо.</w:t>
      </w:r>
    </w:p>
    <w:p w14:paraId="2DA996E7" w14:textId="276D21C0"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lastRenderedPageBreak/>
        <w:t>2. Відмова від принципу розподілу земель за категоріями та цільовим призначенням</w:t>
      </w:r>
      <w:r>
        <w:rPr>
          <w:rFonts w:ascii="Times New Roman" w:hAnsi="Times New Roman"/>
          <w:sz w:val="28"/>
          <w:szCs w:val="28"/>
          <w:lang w:val="uk-UA"/>
        </w:rPr>
        <w:t xml:space="preserve"> </w:t>
      </w:r>
      <w:r w:rsidRPr="00697C9C">
        <w:rPr>
          <w:rFonts w:ascii="Times New Roman" w:hAnsi="Times New Roman"/>
          <w:sz w:val="28"/>
          <w:szCs w:val="28"/>
          <w:lang w:val="uk-UA"/>
        </w:rPr>
        <w:t>цільове призначення та перехід до розподілу землі за видами використання, на першому рівні на кшталт</w:t>
      </w:r>
      <w:r>
        <w:rPr>
          <w:rFonts w:ascii="Times New Roman" w:hAnsi="Times New Roman"/>
          <w:sz w:val="28"/>
          <w:szCs w:val="28"/>
          <w:lang w:val="uk-UA"/>
        </w:rPr>
        <w:t xml:space="preserve"> </w:t>
      </w:r>
      <w:r w:rsidRPr="00697C9C">
        <w:rPr>
          <w:rFonts w:ascii="Times New Roman" w:hAnsi="Times New Roman"/>
          <w:sz w:val="28"/>
          <w:szCs w:val="28"/>
          <w:lang w:val="uk-UA"/>
        </w:rPr>
        <w:t>наступне:</w:t>
      </w:r>
    </w:p>
    <w:p w14:paraId="5E0EE26D"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-просторова основа;</w:t>
      </w:r>
    </w:p>
    <w:p w14:paraId="7C115D84"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засоби виробництва;</w:t>
      </w:r>
    </w:p>
    <w:p w14:paraId="413D7CB3"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природно-екологічні;</w:t>
      </w:r>
    </w:p>
    <w:p w14:paraId="6EE5C0A8"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І розподіл на підтипи на другому рівні.</w:t>
      </w:r>
    </w:p>
    <w:p w14:paraId="17179CD8" w14:textId="687190A3"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3. Чітке визначення прав, повноважень та відповідальності</w:t>
      </w:r>
      <w:r>
        <w:rPr>
          <w:rFonts w:ascii="Times New Roman" w:hAnsi="Times New Roman"/>
          <w:sz w:val="28"/>
          <w:szCs w:val="28"/>
          <w:lang w:val="uk-UA"/>
        </w:rPr>
        <w:t xml:space="preserve">. </w:t>
      </w:r>
      <w:r w:rsidRPr="00697C9C">
        <w:rPr>
          <w:rFonts w:ascii="Times New Roman" w:hAnsi="Times New Roman"/>
          <w:sz w:val="28"/>
          <w:szCs w:val="28"/>
          <w:lang w:val="uk-UA"/>
        </w:rPr>
        <w:t>Держава, органи місцевого самоврядування, підприємства та громадяни у сфері земельних відносин</w:t>
      </w:r>
      <w:r>
        <w:rPr>
          <w:rFonts w:ascii="Times New Roman" w:hAnsi="Times New Roman"/>
          <w:sz w:val="28"/>
          <w:szCs w:val="28"/>
          <w:lang w:val="uk-UA"/>
        </w:rPr>
        <w:t xml:space="preserve"> </w:t>
      </w:r>
      <w:r w:rsidRPr="00697C9C">
        <w:rPr>
          <w:rFonts w:ascii="Times New Roman" w:hAnsi="Times New Roman"/>
          <w:sz w:val="28"/>
          <w:szCs w:val="28"/>
          <w:lang w:val="uk-UA"/>
        </w:rPr>
        <w:t>регулювання та управління земельними ресурсами.</w:t>
      </w:r>
    </w:p>
    <w:p w14:paraId="1F195B19" w14:textId="4DDF093C"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4. Визначення вимог, правил, стандартів і нормативів Землею</w:t>
      </w:r>
      <w:r>
        <w:rPr>
          <w:rFonts w:ascii="Times New Roman" w:hAnsi="Times New Roman"/>
          <w:sz w:val="28"/>
          <w:szCs w:val="28"/>
          <w:lang w:val="uk-UA"/>
        </w:rPr>
        <w:t xml:space="preserve"> </w:t>
      </w:r>
      <w:r w:rsidRPr="00697C9C">
        <w:rPr>
          <w:rFonts w:ascii="Times New Roman" w:hAnsi="Times New Roman"/>
          <w:sz w:val="28"/>
          <w:szCs w:val="28"/>
          <w:lang w:val="uk-UA"/>
        </w:rPr>
        <w:t>управління.</w:t>
      </w:r>
    </w:p>
    <w:p w14:paraId="69A356AB" w14:textId="331DBDC5"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5. Зонування земель за типами (підтипами) землеволодінь, запровадження</w:t>
      </w:r>
      <w:r>
        <w:rPr>
          <w:rFonts w:ascii="Times New Roman" w:hAnsi="Times New Roman"/>
          <w:sz w:val="28"/>
          <w:szCs w:val="28"/>
          <w:lang w:val="uk-UA"/>
        </w:rPr>
        <w:t xml:space="preserve"> </w:t>
      </w:r>
      <w:r w:rsidRPr="00697C9C">
        <w:rPr>
          <w:rFonts w:ascii="Times New Roman" w:hAnsi="Times New Roman"/>
          <w:sz w:val="28"/>
          <w:szCs w:val="28"/>
          <w:lang w:val="uk-UA"/>
        </w:rPr>
        <w:t>територіальні природоохоронні та інші обмеження використання земель.</w:t>
      </w:r>
    </w:p>
    <w:p w14:paraId="65E2E4B8" w14:textId="5B9A70AE"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6. Забезпечення сільського населення соціальними правами та життєзабезпеченням</w:t>
      </w:r>
      <w:r>
        <w:rPr>
          <w:rFonts w:ascii="Times New Roman" w:hAnsi="Times New Roman"/>
          <w:sz w:val="28"/>
          <w:szCs w:val="28"/>
          <w:lang w:val="uk-UA"/>
        </w:rPr>
        <w:t xml:space="preserve"> </w:t>
      </w:r>
      <w:r w:rsidRPr="00697C9C">
        <w:rPr>
          <w:rFonts w:ascii="Times New Roman" w:hAnsi="Times New Roman"/>
          <w:sz w:val="28"/>
          <w:szCs w:val="28"/>
          <w:lang w:val="uk-UA"/>
        </w:rPr>
        <w:t>забезпечення безпеки власниками землі та орендарями землі.</w:t>
      </w:r>
    </w:p>
    <w:p w14:paraId="18B2F017" w14:textId="42B881D2"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7. Регулювання обігу земель шляхом визначення ринкової субстанції</w:t>
      </w:r>
      <w:r>
        <w:rPr>
          <w:rFonts w:ascii="Times New Roman" w:hAnsi="Times New Roman"/>
          <w:sz w:val="28"/>
          <w:szCs w:val="28"/>
          <w:lang w:val="uk-UA"/>
        </w:rPr>
        <w:t xml:space="preserve"> </w:t>
      </w:r>
      <w:r w:rsidRPr="00697C9C">
        <w:rPr>
          <w:rFonts w:ascii="Times New Roman" w:hAnsi="Times New Roman"/>
          <w:sz w:val="28"/>
          <w:szCs w:val="28"/>
          <w:lang w:val="uk-UA"/>
        </w:rPr>
        <w:t>інструменти ринку (об’єкт + права) та (недержавної) земельних ділянок.</w:t>
      </w:r>
    </w:p>
    <w:p w14:paraId="23B16651"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8. Земельні ресурси та землеволодіння.</w:t>
      </w:r>
    </w:p>
    <w:p w14:paraId="3FDD320F" w14:textId="68468D16"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9. Земельний кадастр є цілісною системою, яка містить сукупність інформації</w:t>
      </w:r>
      <w:r>
        <w:rPr>
          <w:rFonts w:ascii="Times New Roman" w:hAnsi="Times New Roman"/>
          <w:sz w:val="28"/>
          <w:szCs w:val="28"/>
          <w:lang w:val="uk-UA"/>
        </w:rPr>
        <w:t xml:space="preserve"> </w:t>
      </w:r>
      <w:r w:rsidRPr="00697C9C">
        <w:rPr>
          <w:rFonts w:ascii="Times New Roman" w:hAnsi="Times New Roman"/>
          <w:sz w:val="28"/>
          <w:szCs w:val="28"/>
          <w:lang w:val="uk-UA"/>
        </w:rPr>
        <w:t>про земельні ділянки, за якими закріплюється право на них, гарантоване Урядом.</w:t>
      </w:r>
    </w:p>
    <w:p w14:paraId="23D63D5F" w14:textId="248BE960"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10. Галузева інформаційна система є складовою НІПД.</w:t>
      </w:r>
    </w:p>
    <w:p w14:paraId="580A50B8" w14:textId="0602F6B9" w:rsid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11. Інфраструктура управління земельними ресурсами (освіта, наука, люд</w:t>
      </w:r>
      <w:r>
        <w:rPr>
          <w:rFonts w:ascii="Times New Roman" w:hAnsi="Times New Roman"/>
          <w:sz w:val="28"/>
          <w:szCs w:val="28"/>
          <w:lang w:val="uk-UA"/>
        </w:rPr>
        <w:t xml:space="preserve">ські </w:t>
      </w:r>
      <w:r w:rsidRPr="00697C9C">
        <w:rPr>
          <w:rFonts w:ascii="Times New Roman" w:hAnsi="Times New Roman"/>
          <w:sz w:val="28"/>
          <w:szCs w:val="28"/>
          <w:lang w:val="uk-UA"/>
        </w:rPr>
        <w:t>ресурси, фінанси).</w:t>
      </w:r>
    </w:p>
    <w:p w14:paraId="4A868DD4"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3. Фінансовий</w:t>
      </w:r>
    </w:p>
    <w:p w14:paraId="26FBD83B"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3.1. На завершальному етапі земельної реформи (не більше 5 років) фінансування</w:t>
      </w:r>
    </w:p>
    <w:p w14:paraId="26A31D96"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lastRenderedPageBreak/>
        <w:t>повного внесення відомостей до Державного земельного кадастру відповідно до чинного законодавства</w:t>
      </w:r>
    </w:p>
    <w:p w14:paraId="5AB2C846"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за рахунок плати за землю та орендної плати у розмірі 30% на рік</w:t>
      </w:r>
    </w:p>
    <w:p w14:paraId="17BA1BE5"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бути передбаченим. Довідково: плата за користування землею оцінювалася приблизно в 14 млрд</w:t>
      </w:r>
    </w:p>
    <w:p w14:paraId="59CCDA56"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грн у 2017 році.</w:t>
      </w:r>
    </w:p>
    <w:p w14:paraId="22E0ED49"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3.2. Консолідація фінансових ресурсів бюджетів різних рівнів та ін</w:t>
      </w:r>
    </w:p>
    <w:p w14:paraId="29FBCD68"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галузей економіки для комплексної роботи з інвентаризації земель в межах</w:t>
      </w:r>
    </w:p>
    <w:p w14:paraId="3C03D7FD"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адміністративні території.</w:t>
      </w:r>
    </w:p>
    <w:p w14:paraId="7A81CA24"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4. Організаційні</w:t>
      </w:r>
    </w:p>
    <w:p w14:paraId="6034C0FC"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1) Організація розробки нового Земельного кодексу України</w:t>
      </w:r>
    </w:p>
    <w:p w14:paraId="62DC71C4"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2) Запровадження нової інституції: органу державної влади у сфері</w:t>
      </w:r>
    </w:p>
    <w:p w14:paraId="3E054D76"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Земельні відносини.</w:t>
      </w:r>
    </w:p>
    <w:p w14:paraId="0B1E9DB1" w14:textId="643A196C"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3) Розробка заходів щодо підготовки до впровадження</w:t>
      </w:r>
      <w:r>
        <w:rPr>
          <w:rFonts w:ascii="Times New Roman" w:hAnsi="Times New Roman"/>
          <w:sz w:val="28"/>
          <w:szCs w:val="28"/>
          <w:lang w:val="uk-UA"/>
        </w:rPr>
        <w:t xml:space="preserve"> </w:t>
      </w:r>
      <w:r w:rsidRPr="00697C9C">
        <w:rPr>
          <w:rFonts w:ascii="Times New Roman" w:hAnsi="Times New Roman"/>
          <w:sz w:val="28"/>
          <w:szCs w:val="28"/>
          <w:lang w:val="uk-UA"/>
        </w:rPr>
        <w:t>обігу земельних ділянок сільськогосподарського призначення, основними з яких є:</w:t>
      </w:r>
    </w:p>
    <w:p w14:paraId="40E43436" w14:textId="023C7282"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повне внесення відомостей до Державного земельного кадастру відповідно до законодавства в</w:t>
      </w:r>
      <w:r>
        <w:rPr>
          <w:rFonts w:ascii="Times New Roman" w:hAnsi="Times New Roman"/>
          <w:sz w:val="28"/>
          <w:szCs w:val="28"/>
          <w:lang w:val="uk-UA"/>
        </w:rPr>
        <w:t xml:space="preserve"> </w:t>
      </w:r>
      <w:r w:rsidRPr="00697C9C">
        <w:rPr>
          <w:rFonts w:ascii="Times New Roman" w:hAnsi="Times New Roman"/>
          <w:sz w:val="28"/>
          <w:szCs w:val="28"/>
          <w:lang w:val="uk-UA"/>
        </w:rPr>
        <w:t>ефект;</w:t>
      </w:r>
    </w:p>
    <w:p w14:paraId="608C30B2" w14:textId="7247288E"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запровадження недержавних ринкових інститутів (біржа</w:t>
      </w:r>
      <w:r>
        <w:rPr>
          <w:rFonts w:ascii="Times New Roman" w:hAnsi="Times New Roman"/>
          <w:sz w:val="28"/>
          <w:szCs w:val="28"/>
          <w:lang w:val="uk-UA"/>
        </w:rPr>
        <w:t xml:space="preserve"> </w:t>
      </w:r>
      <w:r w:rsidRPr="00697C9C">
        <w:rPr>
          <w:rFonts w:ascii="Times New Roman" w:hAnsi="Times New Roman"/>
          <w:sz w:val="28"/>
          <w:szCs w:val="28"/>
          <w:lang w:val="uk-UA"/>
        </w:rPr>
        <w:t>будинки, фундаменти) як складова ринку (обігу) земельних ділянок</w:t>
      </w:r>
      <w:r>
        <w:rPr>
          <w:rFonts w:ascii="Times New Roman" w:hAnsi="Times New Roman"/>
          <w:sz w:val="28"/>
          <w:szCs w:val="28"/>
          <w:lang w:val="uk-UA"/>
        </w:rPr>
        <w:t xml:space="preserve"> </w:t>
      </w:r>
      <w:r w:rsidRPr="00697C9C">
        <w:rPr>
          <w:rFonts w:ascii="Times New Roman" w:hAnsi="Times New Roman"/>
          <w:sz w:val="28"/>
          <w:szCs w:val="28"/>
          <w:lang w:val="uk-UA"/>
        </w:rPr>
        <w:t>інфраструктура, в тому числі земельні ділянки сільськогосподарського призначення;</w:t>
      </w:r>
    </w:p>
    <w:p w14:paraId="7D34F753"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розробка вимог, правил, стандартів;</w:t>
      </w:r>
    </w:p>
    <w:p w14:paraId="7401231C"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оновлення картографічної основи Державного земельного кадастру;</w:t>
      </w:r>
    </w:p>
    <w:p w14:paraId="0568264D" w14:textId="235F1A72"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завершення передачі земель поза межами населених пунктів місцевим</w:t>
      </w:r>
      <w:r>
        <w:rPr>
          <w:rFonts w:ascii="Times New Roman" w:hAnsi="Times New Roman"/>
          <w:sz w:val="28"/>
          <w:szCs w:val="28"/>
          <w:lang w:val="uk-UA"/>
        </w:rPr>
        <w:t xml:space="preserve"> </w:t>
      </w:r>
      <w:r w:rsidRPr="00697C9C">
        <w:rPr>
          <w:rFonts w:ascii="Times New Roman" w:hAnsi="Times New Roman"/>
          <w:sz w:val="28"/>
          <w:szCs w:val="28"/>
          <w:lang w:val="uk-UA"/>
        </w:rPr>
        <w:t>територіальні громади;</w:t>
      </w:r>
    </w:p>
    <w:p w14:paraId="0791FFD7"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інвентаризація земель з подальшим обліком земель державної та комунальної власності;</w:t>
      </w:r>
    </w:p>
    <w:p w14:paraId="07108080" w14:textId="7777777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зонування земель за видами (підвидами) землеволодінь за ознаками обмеження;</w:t>
      </w:r>
    </w:p>
    <w:p w14:paraId="7DA88663" w14:textId="0FD1DDA7"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lastRenderedPageBreak/>
        <w:t>- грошова оцінка земель сільськогосподарського призначення з урахуванням існуючих</w:t>
      </w:r>
      <w:r>
        <w:rPr>
          <w:rFonts w:ascii="Times New Roman" w:hAnsi="Times New Roman"/>
          <w:sz w:val="28"/>
          <w:szCs w:val="28"/>
          <w:lang w:val="uk-UA"/>
        </w:rPr>
        <w:t xml:space="preserve"> </w:t>
      </w:r>
      <w:r w:rsidRPr="00697C9C">
        <w:rPr>
          <w:rFonts w:ascii="Times New Roman" w:hAnsi="Times New Roman"/>
          <w:sz w:val="28"/>
          <w:szCs w:val="28"/>
          <w:lang w:val="uk-UA"/>
        </w:rPr>
        <w:t>та можливі обмеження щодо інженерно-транспортної інфраструктури,</w:t>
      </w:r>
      <w:r>
        <w:rPr>
          <w:rFonts w:ascii="Times New Roman" w:hAnsi="Times New Roman"/>
          <w:sz w:val="28"/>
          <w:szCs w:val="28"/>
          <w:lang w:val="uk-UA"/>
        </w:rPr>
        <w:t xml:space="preserve"> </w:t>
      </w:r>
      <w:r w:rsidRPr="00697C9C">
        <w:rPr>
          <w:rFonts w:ascii="Times New Roman" w:hAnsi="Times New Roman"/>
          <w:sz w:val="28"/>
          <w:szCs w:val="28"/>
          <w:lang w:val="uk-UA"/>
        </w:rPr>
        <w:t>зони видобутку корисних копалин та інтереси держави;</w:t>
      </w:r>
    </w:p>
    <w:p w14:paraId="3C78C7A1" w14:textId="4E95F43E" w:rsidR="00697C9C" w:rsidRP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формування позитивної громадської думки щодо обігу землі (ринку) у професійному співтоваристві, землевласниках, політичних партіях, парламент</w:t>
      </w:r>
      <w:r>
        <w:rPr>
          <w:rFonts w:ascii="Times New Roman" w:hAnsi="Times New Roman"/>
          <w:sz w:val="28"/>
          <w:szCs w:val="28"/>
          <w:lang w:val="uk-UA"/>
        </w:rPr>
        <w:t xml:space="preserve"> </w:t>
      </w:r>
      <w:r w:rsidRPr="00697C9C">
        <w:rPr>
          <w:rFonts w:ascii="Times New Roman" w:hAnsi="Times New Roman"/>
          <w:sz w:val="28"/>
          <w:szCs w:val="28"/>
          <w:lang w:val="uk-UA"/>
        </w:rPr>
        <w:t>фракції та групи;</w:t>
      </w:r>
    </w:p>
    <w:p w14:paraId="65C21A59" w14:textId="008F46FB" w:rsid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 та управління його реалізацією.</w:t>
      </w:r>
    </w:p>
    <w:p w14:paraId="7290DE26" w14:textId="53582DE7" w:rsidR="00697C9C" w:rsidRDefault="00697C9C" w:rsidP="00697C9C">
      <w:pPr>
        <w:spacing w:after="0" w:line="360" w:lineRule="auto"/>
        <w:ind w:firstLine="709"/>
        <w:jc w:val="both"/>
        <w:rPr>
          <w:rFonts w:ascii="Times New Roman" w:hAnsi="Times New Roman"/>
          <w:sz w:val="28"/>
          <w:szCs w:val="28"/>
          <w:lang w:val="uk-UA"/>
        </w:rPr>
      </w:pPr>
      <w:r w:rsidRPr="00697C9C">
        <w:rPr>
          <w:rFonts w:ascii="Times New Roman" w:hAnsi="Times New Roman"/>
          <w:sz w:val="28"/>
          <w:szCs w:val="28"/>
          <w:lang w:val="uk-UA"/>
        </w:rPr>
        <w:t>Для впровадження та ефективного функціонування ринку землі в</w:t>
      </w:r>
      <w:r>
        <w:rPr>
          <w:rFonts w:ascii="Times New Roman" w:hAnsi="Times New Roman"/>
          <w:sz w:val="28"/>
          <w:szCs w:val="28"/>
          <w:lang w:val="uk-UA"/>
        </w:rPr>
        <w:t xml:space="preserve"> </w:t>
      </w:r>
      <w:r w:rsidRPr="00697C9C">
        <w:rPr>
          <w:rFonts w:ascii="Times New Roman" w:hAnsi="Times New Roman"/>
          <w:sz w:val="28"/>
          <w:szCs w:val="28"/>
          <w:lang w:val="uk-UA"/>
        </w:rPr>
        <w:t>Україні, необхідно звернути увагу на реалізацію програм і заходів</w:t>
      </w:r>
      <w:r>
        <w:rPr>
          <w:rFonts w:ascii="Times New Roman" w:hAnsi="Times New Roman"/>
          <w:sz w:val="28"/>
          <w:szCs w:val="28"/>
          <w:lang w:val="uk-UA"/>
        </w:rPr>
        <w:t xml:space="preserve"> </w:t>
      </w:r>
      <w:r w:rsidRPr="00697C9C">
        <w:rPr>
          <w:rFonts w:ascii="Times New Roman" w:hAnsi="Times New Roman"/>
          <w:sz w:val="28"/>
          <w:szCs w:val="28"/>
          <w:lang w:val="uk-UA"/>
        </w:rPr>
        <w:t>з формування інфраструктури геопросторових даних, а також, використовуючи досвід європ</w:t>
      </w:r>
      <w:r>
        <w:rPr>
          <w:rFonts w:ascii="Times New Roman" w:hAnsi="Times New Roman"/>
          <w:sz w:val="28"/>
          <w:szCs w:val="28"/>
          <w:lang w:val="uk-UA"/>
        </w:rPr>
        <w:t xml:space="preserve">ейських </w:t>
      </w:r>
      <w:r w:rsidRPr="00697C9C">
        <w:rPr>
          <w:rFonts w:ascii="Times New Roman" w:hAnsi="Times New Roman"/>
          <w:sz w:val="28"/>
          <w:szCs w:val="28"/>
          <w:lang w:val="uk-UA"/>
        </w:rPr>
        <w:t>країн, провести інвентаризацію земель за допомогою академічної спільноти</w:t>
      </w:r>
      <w:r>
        <w:rPr>
          <w:rFonts w:ascii="Times New Roman" w:hAnsi="Times New Roman"/>
          <w:sz w:val="28"/>
          <w:szCs w:val="28"/>
          <w:lang w:val="uk-UA"/>
        </w:rPr>
        <w:t xml:space="preserve"> </w:t>
      </w:r>
      <w:r w:rsidRPr="00697C9C">
        <w:rPr>
          <w:rFonts w:ascii="Times New Roman" w:hAnsi="Times New Roman"/>
          <w:sz w:val="28"/>
          <w:szCs w:val="28"/>
          <w:lang w:val="uk-UA"/>
        </w:rPr>
        <w:t>формують зведений нормативний документ, що об’єднує нормативно-правові та підзаконні акти</w:t>
      </w:r>
      <w:r>
        <w:rPr>
          <w:rFonts w:ascii="Times New Roman" w:hAnsi="Times New Roman"/>
          <w:sz w:val="28"/>
          <w:szCs w:val="28"/>
          <w:lang w:val="uk-UA"/>
        </w:rPr>
        <w:t xml:space="preserve"> </w:t>
      </w:r>
      <w:r w:rsidRPr="00697C9C">
        <w:rPr>
          <w:rFonts w:ascii="Times New Roman" w:hAnsi="Times New Roman"/>
          <w:sz w:val="28"/>
          <w:szCs w:val="28"/>
          <w:lang w:val="uk-UA"/>
        </w:rPr>
        <w:t>які регулюють земельні відносини в Україні.</w:t>
      </w:r>
    </w:p>
    <w:p w14:paraId="2516E55B" w14:textId="77777777" w:rsidR="00697C9C" w:rsidRDefault="00697C9C" w:rsidP="00697C9C">
      <w:pPr>
        <w:spacing w:after="0" w:line="360" w:lineRule="auto"/>
        <w:ind w:firstLine="709"/>
        <w:jc w:val="both"/>
        <w:rPr>
          <w:rFonts w:ascii="Times New Roman" w:hAnsi="Times New Roman"/>
          <w:sz w:val="28"/>
          <w:szCs w:val="28"/>
          <w:lang w:val="uk-UA"/>
        </w:rPr>
      </w:pPr>
    </w:p>
    <w:p w14:paraId="239FD9D6" w14:textId="48326E5F" w:rsidR="00D24979" w:rsidRPr="00637F1D" w:rsidRDefault="005D50E9" w:rsidP="009F7E81">
      <w:pPr>
        <w:spacing w:after="0" w:line="360" w:lineRule="auto"/>
        <w:ind w:firstLine="709"/>
        <w:jc w:val="both"/>
        <w:rPr>
          <w:rFonts w:ascii="Times New Roman" w:hAnsi="Times New Roman"/>
          <w:b/>
          <w:bCs/>
          <w:sz w:val="28"/>
          <w:szCs w:val="28"/>
          <w:lang w:val="uk-UA"/>
        </w:rPr>
      </w:pPr>
      <w:r w:rsidRPr="00637F1D">
        <w:rPr>
          <w:rFonts w:ascii="Times New Roman" w:hAnsi="Times New Roman"/>
          <w:b/>
          <w:bCs/>
          <w:sz w:val="28"/>
          <w:szCs w:val="28"/>
          <w:lang w:val="uk-UA"/>
        </w:rPr>
        <w:t>2.</w:t>
      </w:r>
      <w:r w:rsidR="00FB13A7" w:rsidRPr="00637F1D">
        <w:rPr>
          <w:rFonts w:ascii="Times New Roman" w:hAnsi="Times New Roman"/>
          <w:b/>
          <w:bCs/>
          <w:sz w:val="28"/>
          <w:szCs w:val="28"/>
          <w:lang w:val="uk-UA"/>
        </w:rPr>
        <w:t>2</w:t>
      </w:r>
      <w:r w:rsidRPr="00637F1D">
        <w:rPr>
          <w:rFonts w:ascii="Times New Roman" w:hAnsi="Times New Roman"/>
          <w:b/>
          <w:bCs/>
          <w:sz w:val="28"/>
          <w:szCs w:val="28"/>
          <w:lang w:val="uk-UA"/>
        </w:rPr>
        <w:t xml:space="preserve"> Аналітика стану земельного ринку в національній економіці</w:t>
      </w:r>
    </w:p>
    <w:p w14:paraId="5947E01B" w14:textId="77777777" w:rsidR="00637F1D" w:rsidRDefault="00637F1D" w:rsidP="009F7E81">
      <w:pPr>
        <w:spacing w:after="0" w:line="360" w:lineRule="auto"/>
        <w:ind w:firstLine="709"/>
        <w:jc w:val="both"/>
        <w:rPr>
          <w:rFonts w:ascii="Times New Roman" w:hAnsi="Times New Roman"/>
          <w:sz w:val="28"/>
          <w:szCs w:val="28"/>
          <w:lang w:val="uk-UA"/>
        </w:rPr>
      </w:pPr>
      <w:bookmarkStart w:id="11" w:name="_Hlk152926855"/>
    </w:p>
    <w:p w14:paraId="590822ED" w14:textId="687581C4" w:rsid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Ринок купівлі-продажу земель с/г</w:t>
      </w:r>
      <w:r w:rsidR="00637F1D">
        <w:rPr>
          <w:rFonts w:ascii="Times New Roman" w:hAnsi="Times New Roman"/>
          <w:sz w:val="28"/>
          <w:szCs w:val="28"/>
          <w:lang w:val="uk-UA"/>
        </w:rPr>
        <w:t xml:space="preserve"> </w:t>
      </w:r>
      <w:r w:rsidRPr="005D50E9">
        <w:rPr>
          <w:rFonts w:ascii="Times New Roman" w:hAnsi="Times New Roman"/>
          <w:sz w:val="28"/>
          <w:szCs w:val="28"/>
        </w:rPr>
        <w:t>призначення демонструє стійкість,</w:t>
      </w:r>
      <w:r w:rsidR="00637F1D">
        <w:rPr>
          <w:rFonts w:ascii="Times New Roman" w:hAnsi="Times New Roman"/>
          <w:sz w:val="28"/>
          <w:szCs w:val="28"/>
          <w:lang w:val="uk-UA"/>
        </w:rPr>
        <w:t xml:space="preserve"> </w:t>
      </w:r>
      <w:r w:rsidRPr="005D50E9">
        <w:rPr>
          <w:rFonts w:ascii="Times New Roman" w:hAnsi="Times New Roman"/>
          <w:sz w:val="28"/>
          <w:szCs w:val="28"/>
        </w:rPr>
        <w:t>інтерес з боку учасників ринку та</w:t>
      </w:r>
      <w:r w:rsidR="00637F1D">
        <w:rPr>
          <w:rFonts w:ascii="Times New Roman" w:hAnsi="Times New Roman"/>
          <w:sz w:val="28"/>
          <w:szCs w:val="28"/>
          <w:lang w:val="uk-UA"/>
        </w:rPr>
        <w:t xml:space="preserve"> </w:t>
      </w:r>
      <w:r w:rsidRPr="005D50E9">
        <w:rPr>
          <w:rFonts w:ascii="Times New Roman" w:hAnsi="Times New Roman"/>
          <w:sz w:val="28"/>
          <w:szCs w:val="28"/>
        </w:rPr>
        <w:t>перспективи розвитку. Темпи та обсяги</w:t>
      </w:r>
      <w:r w:rsidR="00637F1D">
        <w:rPr>
          <w:rFonts w:ascii="Times New Roman" w:hAnsi="Times New Roman"/>
          <w:sz w:val="28"/>
          <w:szCs w:val="28"/>
          <w:lang w:val="uk-UA"/>
        </w:rPr>
        <w:t xml:space="preserve"> </w:t>
      </w:r>
      <w:r w:rsidRPr="005D50E9">
        <w:rPr>
          <w:rFonts w:ascii="Times New Roman" w:hAnsi="Times New Roman"/>
          <w:sz w:val="28"/>
          <w:szCs w:val="28"/>
        </w:rPr>
        <w:t>укладання угод купівлі-продажу у</w:t>
      </w:r>
      <w:r w:rsidR="00637F1D">
        <w:rPr>
          <w:rFonts w:ascii="Times New Roman" w:hAnsi="Times New Roman"/>
          <w:sz w:val="28"/>
          <w:szCs w:val="28"/>
          <w:lang w:val="uk-UA"/>
        </w:rPr>
        <w:t xml:space="preserve"> </w:t>
      </w:r>
      <w:r w:rsidRPr="005D50E9">
        <w:rPr>
          <w:rFonts w:ascii="Times New Roman" w:hAnsi="Times New Roman"/>
          <w:sz w:val="28"/>
          <w:szCs w:val="28"/>
        </w:rPr>
        <w:t>воєнний час (після зупинення у лютому</w:t>
      </w:r>
      <w:r w:rsidR="00637F1D">
        <w:rPr>
          <w:rFonts w:ascii="Times New Roman" w:hAnsi="Times New Roman"/>
          <w:sz w:val="28"/>
          <w:szCs w:val="28"/>
          <w:lang w:val="uk-UA"/>
        </w:rPr>
        <w:t xml:space="preserve"> </w:t>
      </w:r>
      <w:r w:rsidRPr="005D50E9">
        <w:rPr>
          <w:rFonts w:ascii="Times New Roman" w:hAnsi="Times New Roman"/>
          <w:sz w:val="28"/>
          <w:szCs w:val="28"/>
        </w:rPr>
        <w:t>та поновлення у травні 2022 року роботи</w:t>
      </w:r>
      <w:r w:rsidR="00637F1D">
        <w:rPr>
          <w:rFonts w:ascii="Times New Roman" w:hAnsi="Times New Roman"/>
          <w:sz w:val="28"/>
          <w:szCs w:val="28"/>
          <w:lang w:val="uk-UA"/>
        </w:rPr>
        <w:t xml:space="preserve"> </w:t>
      </w:r>
      <w:r w:rsidRPr="005D50E9">
        <w:rPr>
          <w:rFonts w:ascii="Times New Roman" w:hAnsi="Times New Roman"/>
          <w:sz w:val="28"/>
          <w:szCs w:val="28"/>
        </w:rPr>
        <w:t>Державного земельного кадастру)</w:t>
      </w:r>
      <w:r w:rsidR="00637F1D">
        <w:rPr>
          <w:rFonts w:ascii="Times New Roman" w:hAnsi="Times New Roman"/>
          <w:sz w:val="28"/>
          <w:szCs w:val="28"/>
          <w:lang w:val="uk-UA"/>
        </w:rPr>
        <w:t xml:space="preserve"> </w:t>
      </w:r>
      <w:r w:rsidRPr="005D50E9">
        <w:rPr>
          <w:rFonts w:ascii="Times New Roman" w:hAnsi="Times New Roman"/>
          <w:sz w:val="28"/>
          <w:szCs w:val="28"/>
        </w:rPr>
        <w:t>поступово наздоганяють довоєнні</w:t>
      </w:r>
      <w:r w:rsidR="00637F1D">
        <w:rPr>
          <w:rFonts w:ascii="Times New Roman" w:hAnsi="Times New Roman"/>
          <w:sz w:val="28"/>
          <w:szCs w:val="28"/>
          <w:lang w:val="uk-UA"/>
        </w:rPr>
        <w:t xml:space="preserve"> </w:t>
      </w:r>
      <w:r w:rsidRPr="005D50E9">
        <w:rPr>
          <w:rFonts w:ascii="Times New Roman" w:hAnsi="Times New Roman"/>
          <w:sz w:val="28"/>
          <w:szCs w:val="28"/>
        </w:rPr>
        <w:t xml:space="preserve">показники (див Рис. 1 та Рис. 2). </w:t>
      </w:r>
    </w:p>
    <w:bookmarkEnd w:id="11"/>
    <w:p w14:paraId="70410187" w14:textId="55DFD27A" w:rsid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noProof/>
          <w:sz w:val="28"/>
          <w:szCs w:val="28"/>
          <w:lang w:eastAsia="ru-RU"/>
        </w:rPr>
        <w:drawing>
          <wp:inline distT="0" distB="0" distL="0" distR="0" wp14:anchorId="069A7C46" wp14:editId="301A4B72">
            <wp:extent cx="3619499" cy="2318385"/>
            <wp:effectExtent l="0" t="0" r="63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517"/>
                    <a:stretch/>
                  </pic:blipFill>
                  <pic:spPr bwMode="auto">
                    <a:xfrm>
                      <a:off x="0" y="0"/>
                      <a:ext cx="3620005" cy="2318709"/>
                    </a:xfrm>
                    <a:prstGeom prst="rect">
                      <a:avLst/>
                    </a:prstGeom>
                    <a:ln>
                      <a:noFill/>
                    </a:ln>
                    <a:extLst>
                      <a:ext uri="{53640926-AAD7-44D8-BBD7-CCE9431645EC}">
                        <a14:shadowObscured xmlns:a14="http://schemas.microsoft.com/office/drawing/2010/main"/>
                      </a:ext>
                    </a:extLst>
                  </pic:spPr>
                </pic:pic>
              </a:graphicData>
            </a:graphic>
          </wp:inline>
        </w:drawing>
      </w:r>
    </w:p>
    <w:p w14:paraId="4501F703" w14:textId="0ACD909B" w:rsid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noProof/>
          <w:sz w:val="28"/>
          <w:szCs w:val="28"/>
          <w:lang w:eastAsia="ru-RU"/>
        </w:rPr>
        <w:lastRenderedPageBreak/>
        <w:drawing>
          <wp:inline distT="0" distB="0" distL="0" distR="0" wp14:anchorId="2AE8D8DD" wp14:editId="081B54CF">
            <wp:extent cx="3629025" cy="2333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256"/>
                    <a:stretch/>
                  </pic:blipFill>
                  <pic:spPr bwMode="auto">
                    <a:xfrm>
                      <a:off x="0" y="0"/>
                      <a:ext cx="3629532" cy="2333951"/>
                    </a:xfrm>
                    <a:prstGeom prst="rect">
                      <a:avLst/>
                    </a:prstGeom>
                    <a:ln>
                      <a:noFill/>
                    </a:ln>
                    <a:extLst>
                      <a:ext uri="{53640926-AAD7-44D8-BBD7-CCE9431645EC}">
                        <a14:shadowObscured xmlns:a14="http://schemas.microsoft.com/office/drawing/2010/main"/>
                      </a:ext>
                    </a:extLst>
                  </pic:spPr>
                </pic:pic>
              </a:graphicData>
            </a:graphic>
          </wp:inline>
        </w:drawing>
      </w:r>
    </w:p>
    <w:p w14:paraId="0B3149DA" w14:textId="78FC5EA3" w:rsidR="005D50E9" w:rsidRDefault="005D50E9" w:rsidP="00D9606B">
      <w:pPr>
        <w:spacing w:after="0" w:line="360" w:lineRule="auto"/>
        <w:jc w:val="both"/>
        <w:rPr>
          <w:rFonts w:ascii="Times New Roman" w:hAnsi="Times New Roman"/>
          <w:sz w:val="28"/>
          <w:szCs w:val="28"/>
        </w:rPr>
      </w:pPr>
      <w:r w:rsidRPr="005D50E9">
        <w:rPr>
          <w:rFonts w:ascii="Times New Roman" w:hAnsi="Times New Roman"/>
          <w:noProof/>
          <w:sz w:val="28"/>
          <w:szCs w:val="28"/>
          <w:lang w:eastAsia="ru-RU"/>
        </w:rPr>
        <w:drawing>
          <wp:inline distT="0" distB="0" distL="0" distR="0" wp14:anchorId="17289A91" wp14:editId="16594017">
            <wp:extent cx="5940425" cy="296608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966085"/>
                    </a:xfrm>
                    <a:prstGeom prst="rect">
                      <a:avLst/>
                    </a:prstGeom>
                  </pic:spPr>
                </pic:pic>
              </a:graphicData>
            </a:graphic>
          </wp:inline>
        </w:drawing>
      </w:r>
    </w:p>
    <w:p w14:paraId="04C77A78" w14:textId="3E64370E" w:rsidR="005D50E9" w:rsidRDefault="005D50E9" w:rsidP="00D9606B">
      <w:pPr>
        <w:spacing w:after="0" w:line="360" w:lineRule="auto"/>
        <w:jc w:val="both"/>
        <w:rPr>
          <w:rFonts w:ascii="Times New Roman" w:hAnsi="Times New Roman"/>
          <w:sz w:val="28"/>
          <w:szCs w:val="28"/>
        </w:rPr>
      </w:pPr>
      <w:r w:rsidRPr="005D50E9">
        <w:rPr>
          <w:rFonts w:ascii="Times New Roman" w:hAnsi="Times New Roman"/>
          <w:noProof/>
          <w:sz w:val="28"/>
          <w:szCs w:val="28"/>
          <w:lang w:eastAsia="ru-RU"/>
        </w:rPr>
        <w:lastRenderedPageBreak/>
        <w:drawing>
          <wp:inline distT="0" distB="0" distL="0" distR="0" wp14:anchorId="25A0FAF7" wp14:editId="023B1845">
            <wp:extent cx="5940425" cy="3999865"/>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577"/>
                    <a:stretch/>
                  </pic:blipFill>
                  <pic:spPr bwMode="auto">
                    <a:xfrm>
                      <a:off x="0" y="0"/>
                      <a:ext cx="5940425" cy="3999865"/>
                    </a:xfrm>
                    <a:prstGeom prst="rect">
                      <a:avLst/>
                    </a:prstGeom>
                    <a:ln>
                      <a:noFill/>
                    </a:ln>
                    <a:extLst>
                      <a:ext uri="{53640926-AAD7-44D8-BBD7-CCE9431645EC}">
                        <a14:shadowObscured xmlns:a14="http://schemas.microsoft.com/office/drawing/2010/main"/>
                      </a:ext>
                    </a:extLst>
                  </pic:spPr>
                </pic:pic>
              </a:graphicData>
            </a:graphic>
          </wp:inline>
        </w:drawing>
      </w:r>
    </w:p>
    <w:p w14:paraId="54219C66" w14:textId="77777777" w:rsidR="005D50E9" w:rsidRDefault="005D50E9" w:rsidP="009F7E81">
      <w:pPr>
        <w:spacing w:after="0" w:line="360" w:lineRule="auto"/>
        <w:ind w:firstLine="709"/>
        <w:jc w:val="both"/>
        <w:rPr>
          <w:rFonts w:ascii="Times New Roman" w:hAnsi="Times New Roman"/>
          <w:sz w:val="28"/>
          <w:szCs w:val="28"/>
        </w:rPr>
      </w:pPr>
    </w:p>
    <w:p w14:paraId="6D7631E6" w14:textId="3869E779" w:rsidR="005D50E9" w:rsidRP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Усього</w:t>
      </w:r>
      <w:r w:rsidR="00637F1D">
        <w:rPr>
          <w:rFonts w:ascii="Times New Roman" w:hAnsi="Times New Roman"/>
          <w:sz w:val="28"/>
          <w:szCs w:val="28"/>
          <w:lang w:val="uk-UA"/>
        </w:rPr>
        <w:t xml:space="preserve"> </w:t>
      </w:r>
      <w:r w:rsidRPr="005D50E9">
        <w:rPr>
          <w:rFonts w:ascii="Times New Roman" w:hAnsi="Times New Roman"/>
          <w:sz w:val="28"/>
          <w:szCs w:val="28"/>
        </w:rPr>
        <w:t>від початку відкриття ринку вже укладено</w:t>
      </w:r>
      <w:r w:rsidR="00637F1D">
        <w:rPr>
          <w:rFonts w:ascii="Times New Roman" w:hAnsi="Times New Roman"/>
          <w:sz w:val="28"/>
          <w:szCs w:val="28"/>
          <w:lang w:val="uk-UA"/>
        </w:rPr>
        <w:t xml:space="preserve"> </w:t>
      </w:r>
      <w:r w:rsidRPr="005D50E9">
        <w:rPr>
          <w:rFonts w:ascii="Times New Roman" w:hAnsi="Times New Roman"/>
          <w:sz w:val="28"/>
          <w:szCs w:val="28"/>
        </w:rPr>
        <w:t>понад 145 тис. угод купівлі-продажу</w:t>
      </w:r>
      <w:r w:rsidR="00637F1D">
        <w:rPr>
          <w:rFonts w:ascii="Times New Roman" w:hAnsi="Times New Roman"/>
          <w:sz w:val="28"/>
          <w:szCs w:val="28"/>
          <w:lang w:val="uk-UA"/>
        </w:rPr>
        <w:t xml:space="preserve"> </w:t>
      </w:r>
      <w:r w:rsidRPr="005D50E9">
        <w:rPr>
          <w:rFonts w:ascii="Times New Roman" w:hAnsi="Times New Roman"/>
          <w:sz w:val="28"/>
          <w:szCs w:val="28"/>
        </w:rPr>
        <w:t>земельних ділянок с/г призначення</w:t>
      </w:r>
      <w:r w:rsidR="00637F1D">
        <w:rPr>
          <w:rFonts w:ascii="Times New Roman" w:hAnsi="Times New Roman"/>
          <w:sz w:val="28"/>
          <w:szCs w:val="28"/>
          <w:lang w:val="uk-UA"/>
        </w:rPr>
        <w:t xml:space="preserve"> </w:t>
      </w:r>
      <w:r w:rsidRPr="005D50E9">
        <w:rPr>
          <w:rFonts w:ascii="Times New Roman" w:hAnsi="Times New Roman"/>
          <w:sz w:val="28"/>
          <w:szCs w:val="28"/>
        </w:rPr>
        <w:t>сукупною площею майже 325 тис. га.</w:t>
      </w:r>
    </w:p>
    <w:p w14:paraId="589473E1" w14:textId="31C6192A" w:rsid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Таким чином, в обігу перебуває</w:t>
      </w:r>
      <w:r w:rsidR="00637F1D">
        <w:rPr>
          <w:rFonts w:ascii="Times New Roman" w:hAnsi="Times New Roman"/>
          <w:sz w:val="28"/>
          <w:szCs w:val="28"/>
          <w:lang w:val="uk-UA"/>
        </w:rPr>
        <w:t xml:space="preserve"> </w:t>
      </w:r>
      <w:r w:rsidRPr="005D50E9">
        <w:rPr>
          <w:rFonts w:ascii="Times New Roman" w:hAnsi="Times New Roman"/>
          <w:sz w:val="28"/>
          <w:szCs w:val="28"/>
        </w:rPr>
        <w:t>приблизно 1% від сільськогосподарських</w:t>
      </w:r>
      <w:r w:rsidR="00637F1D">
        <w:rPr>
          <w:rFonts w:ascii="Times New Roman" w:hAnsi="Times New Roman"/>
          <w:sz w:val="28"/>
          <w:szCs w:val="28"/>
          <w:lang w:val="uk-UA"/>
        </w:rPr>
        <w:t xml:space="preserve"> </w:t>
      </w:r>
      <w:r w:rsidRPr="005D50E9">
        <w:rPr>
          <w:rFonts w:ascii="Times New Roman" w:hAnsi="Times New Roman"/>
          <w:sz w:val="28"/>
          <w:szCs w:val="28"/>
        </w:rPr>
        <w:t>земель на підконтрольних Україні</w:t>
      </w:r>
      <w:r w:rsidR="00637F1D">
        <w:rPr>
          <w:rFonts w:ascii="Times New Roman" w:hAnsi="Times New Roman"/>
          <w:sz w:val="28"/>
          <w:szCs w:val="28"/>
          <w:lang w:val="uk-UA"/>
        </w:rPr>
        <w:t xml:space="preserve"> </w:t>
      </w:r>
      <w:r w:rsidRPr="005D50E9">
        <w:rPr>
          <w:rFonts w:ascii="Times New Roman" w:hAnsi="Times New Roman"/>
          <w:sz w:val="28"/>
          <w:szCs w:val="28"/>
        </w:rPr>
        <w:t>територіях, що в цілому відповідає</w:t>
      </w:r>
      <w:r w:rsidR="00637F1D">
        <w:rPr>
          <w:rFonts w:ascii="Times New Roman" w:hAnsi="Times New Roman"/>
          <w:sz w:val="28"/>
          <w:szCs w:val="28"/>
          <w:lang w:val="uk-UA"/>
        </w:rPr>
        <w:t xml:space="preserve"> </w:t>
      </w:r>
      <w:r w:rsidRPr="005D50E9">
        <w:rPr>
          <w:rFonts w:ascii="Times New Roman" w:hAnsi="Times New Roman"/>
          <w:sz w:val="28"/>
          <w:szCs w:val="28"/>
        </w:rPr>
        <w:t>показникам розвинутих економік. Це</w:t>
      </w:r>
      <w:r w:rsidR="00637F1D">
        <w:rPr>
          <w:rFonts w:ascii="Times New Roman" w:hAnsi="Times New Roman"/>
          <w:sz w:val="28"/>
          <w:szCs w:val="28"/>
          <w:lang w:val="uk-UA"/>
        </w:rPr>
        <w:t xml:space="preserve"> </w:t>
      </w:r>
      <w:r w:rsidRPr="005D50E9">
        <w:rPr>
          <w:rFonts w:ascii="Times New Roman" w:hAnsi="Times New Roman"/>
          <w:sz w:val="28"/>
          <w:szCs w:val="28"/>
        </w:rPr>
        <w:t>означає, що ринок сільгоспземель</w:t>
      </w:r>
      <w:r w:rsidR="00637F1D">
        <w:rPr>
          <w:rFonts w:ascii="Times New Roman" w:hAnsi="Times New Roman"/>
          <w:sz w:val="28"/>
          <w:szCs w:val="28"/>
          <w:lang w:val="uk-UA"/>
        </w:rPr>
        <w:t xml:space="preserve"> </w:t>
      </w:r>
      <w:r w:rsidRPr="005D50E9">
        <w:rPr>
          <w:rFonts w:ascii="Times New Roman" w:hAnsi="Times New Roman"/>
          <w:sz w:val="28"/>
          <w:szCs w:val="28"/>
        </w:rPr>
        <w:t>в Україні попри воєнний стан залишається ліквідним і привабливим для інвесторів.</w:t>
      </w:r>
      <w:r w:rsidR="00637F1D">
        <w:rPr>
          <w:rFonts w:ascii="Times New Roman" w:hAnsi="Times New Roman"/>
          <w:sz w:val="28"/>
          <w:szCs w:val="28"/>
          <w:lang w:val="uk-UA"/>
        </w:rPr>
        <w:t xml:space="preserve"> </w:t>
      </w:r>
      <w:r w:rsidRPr="00637F1D">
        <w:rPr>
          <w:rFonts w:ascii="Times New Roman" w:hAnsi="Times New Roman"/>
          <w:sz w:val="28"/>
          <w:szCs w:val="28"/>
          <w:lang w:val="uk-UA"/>
        </w:rPr>
        <w:t>У</w:t>
      </w:r>
      <w:r w:rsidR="00637F1D">
        <w:rPr>
          <w:rFonts w:ascii="Times New Roman" w:hAnsi="Times New Roman"/>
          <w:sz w:val="28"/>
          <w:szCs w:val="28"/>
          <w:lang w:val="uk-UA"/>
        </w:rPr>
        <w:t xml:space="preserve"> </w:t>
      </w:r>
      <w:r w:rsidRPr="00637F1D">
        <w:rPr>
          <w:rFonts w:ascii="Times New Roman" w:hAnsi="Times New Roman"/>
          <w:sz w:val="28"/>
          <w:szCs w:val="28"/>
          <w:lang w:val="uk-UA"/>
        </w:rPr>
        <w:t>розрізі регіонів показник ліквідності, тобто відсоток землі в обігу, добре демонструє</w:t>
      </w:r>
      <w:r w:rsidR="00637F1D">
        <w:rPr>
          <w:rFonts w:ascii="Times New Roman" w:hAnsi="Times New Roman"/>
          <w:sz w:val="28"/>
          <w:szCs w:val="28"/>
          <w:lang w:val="uk-UA"/>
        </w:rPr>
        <w:t xml:space="preserve"> </w:t>
      </w:r>
      <w:r w:rsidRPr="00637F1D">
        <w:rPr>
          <w:rFonts w:ascii="Times New Roman" w:hAnsi="Times New Roman"/>
          <w:sz w:val="28"/>
          <w:szCs w:val="28"/>
          <w:lang w:val="uk-UA"/>
        </w:rPr>
        <w:t xml:space="preserve">попит на сільгоспземлі на місцях. </w:t>
      </w:r>
      <w:r w:rsidRPr="005D50E9">
        <w:rPr>
          <w:rFonts w:ascii="Times New Roman" w:hAnsi="Times New Roman"/>
          <w:sz w:val="28"/>
          <w:szCs w:val="28"/>
        </w:rPr>
        <w:t>Сукупно наразі нараховується 7 регіонів, в яких</w:t>
      </w:r>
      <w:r w:rsidR="00637F1D">
        <w:rPr>
          <w:rFonts w:ascii="Times New Roman" w:hAnsi="Times New Roman"/>
          <w:sz w:val="28"/>
          <w:szCs w:val="28"/>
          <w:lang w:val="uk-UA"/>
        </w:rPr>
        <w:t xml:space="preserve"> </w:t>
      </w:r>
      <w:r w:rsidRPr="005D50E9">
        <w:rPr>
          <w:rFonts w:ascii="Times New Roman" w:hAnsi="Times New Roman"/>
          <w:sz w:val="28"/>
          <w:szCs w:val="28"/>
        </w:rPr>
        <w:t>частка сільгоспземель в обігу перевищує один відсоток. Переважно ці регіони</w:t>
      </w:r>
      <w:r w:rsidR="00637F1D">
        <w:rPr>
          <w:rFonts w:ascii="Times New Roman" w:hAnsi="Times New Roman"/>
          <w:sz w:val="28"/>
          <w:szCs w:val="28"/>
          <w:lang w:val="uk-UA"/>
        </w:rPr>
        <w:t xml:space="preserve"> </w:t>
      </w:r>
      <w:r w:rsidRPr="005D50E9">
        <w:rPr>
          <w:rFonts w:ascii="Times New Roman" w:hAnsi="Times New Roman"/>
          <w:sz w:val="28"/>
          <w:szCs w:val="28"/>
        </w:rPr>
        <w:t>розташовані в центрі України. Абсолютним же лідером є Харківська область, у якій в</w:t>
      </w:r>
      <w:r w:rsidR="00637F1D">
        <w:rPr>
          <w:rFonts w:ascii="Times New Roman" w:hAnsi="Times New Roman"/>
          <w:sz w:val="28"/>
          <w:szCs w:val="28"/>
          <w:lang w:val="uk-UA"/>
        </w:rPr>
        <w:t xml:space="preserve"> </w:t>
      </w:r>
      <w:r w:rsidRPr="005D50E9">
        <w:rPr>
          <w:rFonts w:ascii="Times New Roman" w:hAnsi="Times New Roman"/>
          <w:sz w:val="28"/>
          <w:szCs w:val="28"/>
        </w:rPr>
        <w:t>обігу з моменту запуску ринку с/г земель перебуває 1,59% від всіх сільгоспземель в</w:t>
      </w:r>
      <w:r w:rsidR="00637F1D">
        <w:rPr>
          <w:rFonts w:ascii="Times New Roman" w:hAnsi="Times New Roman"/>
          <w:sz w:val="28"/>
          <w:szCs w:val="28"/>
          <w:lang w:val="uk-UA"/>
        </w:rPr>
        <w:t xml:space="preserve"> </w:t>
      </w:r>
      <w:r w:rsidRPr="005D50E9">
        <w:rPr>
          <w:rFonts w:ascii="Times New Roman" w:hAnsi="Times New Roman"/>
          <w:sz w:val="28"/>
          <w:szCs w:val="28"/>
        </w:rPr>
        <w:t>області. Найменша частка земель в обігу спостерігається на сході України, який зазнає</w:t>
      </w:r>
      <w:r w:rsidR="00637F1D">
        <w:rPr>
          <w:rFonts w:ascii="Times New Roman" w:hAnsi="Times New Roman"/>
          <w:sz w:val="28"/>
          <w:szCs w:val="28"/>
          <w:lang w:val="uk-UA"/>
        </w:rPr>
        <w:t xml:space="preserve"> </w:t>
      </w:r>
      <w:r w:rsidRPr="005D50E9">
        <w:rPr>
          <w:rFonts w:ascii="Times New Roman" w:hAnsi="Times New Roman"/>
          <w:sz w:val="28"/>
          <w:szCs w:val="28"/>
        </w:rPr>
        <w:t>впливу бойових дій ще з 2014 року, а також на заході України, в яких ринок</w:t>
      </w:r>
      <w:r w:rsidR="00637F1D">
        <w:rPr>
          <w:rFonts w:ascii="Times New Roman" w:hAnsi="Times New Roman"/>
          <w:sz w:val="28"/>
          <w:szCs w:val="28"/>
          <w:lang w:val="uk-UA"/>
        </w:rPr>
        <w:t xml:space="preserve"> </w:t>
      </w:r>
      <w:r w:rsidRPr="005D50E9">
        <w:rPr>
          <w:rFonts w:ascii="Times New Roman" w:hAnsi="Times New Roman"/>
          <w:sz w:val="28"/>
          <w:szCs w:val="28"/>
        </w:rPr>
        <w:t>сільгоспземель ускладнений порівняно малим розміром земельних ділянок.</w:t>
      </w:r>
    </w:p>
    <w:p w14:paraId="618EF675" w14:textId="3847A90A" w:rsidR="005D50E9" w:rsidRP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lastRenderedPageBreak/>
        <w:t>Всього у травні 2023 року відбулося 27,6</w:t>
      </w:r>
      <w:r w:rsidR="00637F1D">
        <w:rPr>
          <w:rFonts w:ascii="Times New Roman" w:hAnsi="Times New Roman"/>
          <w:sz w:val="28"/>
          <w:szCs w:val="28"/>
          <w:lang w:val="uk-UA"/>
        </w:rPr>
        <w:t xml:space="preserve"> </w:t>
      </w:r>
      <w:r w:rsidRPr="005D50E9">
        <w:rPr>
          <w:rFonts w:ascii="Times New Roman" w:hAnsi="Times New Roman"/>
          <w:sz w:val="28"/>
          <w:szCs w:val="28"/>
        </w:rPr>
        <w:t>тис. правочинів із землею с/г</w:t>
      </w:r>
      <w:r w:rsidR="00637F1D">
        <w:rPr>
          <w:rFonts w:ascii="Times New Roman" w:hAnsi="Times New Roman"/>
          <w:sz w:val="28"/>
          <w:szCs w:val="28"/>
          <w:lang w:val="uk-UA"/>
        </w:rPr>
        <w:t xml:space="preserve"> </w:t>
      </w:r>
      <w:r w:rsidRPr="005D50E9">
        <w:rPr>
          <w:rFonts w:ascii="Times New Roman" w:hAnsi="Times New Roman"/>
          <w:sz w:val="28"/>
          <w:szCs w:val="28"/>
        </w:rPr>
        <w:t>призначення, найбільш численним ізяких була спадщина (Рис. 8). Купівляпродаж та дарування посіли відповідно</w:t>
      </w:r>
      <w:r w:rsidR="00637F1D">
        <w:rPr>
          <w:rFonts w:ascii="Times New Roman" w:hAnsi="Times New Roman"/>
          <w:sz w:val="28"/>
          <w:szCs w:val="28"/>
          <w:lang w:val="uk-UA"/>
        </w:rPr>
        <w:t xml:space="preserve"> </w:t>
      </w:r>
      <w:r w:rsidRPr="005D50E9">
        <w:rPr>
          <w:rFonts w:ascii="Times New Roman" w:hAnsi="Times New Roman"/>
          <w:sz w:val="28"/>
          <w:szCs w:val="28"/>
        </w:rPr>
        <w:t>друге та третє місце за кількістю.</w:t>
      </w:r>
    </w:p>
    <w:p w14:paraId="2E2164B9" w14:textId="06919DFF" w:rsidR="005D50E9" w:rsidRPr="005D50E9" w:rsidRDefault="005D50E9" w:rsidP="009F7E81">
      <w:pPr>
        <w:spacing w:after="0" w:line="360" w:lineRule="auto"/>
        <w:ind w:firstLine="709"/>
        <w:jc w:val="both"/>
        <w:rPr>
          <w:rFonts w:ascii="Times New Roman" w:hAnsi="Times New Roman"/>
          <w:sz w:val="28"/>
          <w:szCs w:val="28"/>
        </w:rPr>
      </w:pPr>
      <w:bookmarkStart w:id="12" w:name="_Hlk152927290"/>
      <w:r w:rsidRPr="005D50E9">
        <w:rPr>
          <w:rFonts w:ascii="Times New Roman" w:hAnsi="Times New Roman"/>
          <w:sz w:val="28"/>
          <w:szCs w:val="28"/>
        </w:rPr>
        <w:t>Вкрай важливим фактом є розвиток</w:t>
      </w:r>
      <w:r w:rsidR="00637F1D">
        <w:rPr>
          <w:rFonts w:ascii="Times New Roman" w:hAnsi="Times New Roman"/>
          <w:sz w:val="28"/>
          <w:szCs w:val="28"/>
          <w:lang w:val="uk-UA"/>
        </w:rPr>
        <w:t xml:space="preserve"> </w:t>
      </w:r>
      <w:r w:rsidRPr="005D50E9">
        <w:rPr>
          <w:rFonts w:ascii="Times New Roman" w:hAnsi="Times New Roman"/>
          <w:sz w:val="28"/>
          <w:szCs w:val="28"/>
        </w:rPr>
        <w:t>іпотечного кредитування під заставу</w:t>
      </w:r>
      <w:r w:rsidR="00637F1D">
        <w:rPr>
          <w:rFonts w:ascii="Times New Roman" w:hAnsi="Times New Roman"/>
          <w:sz w:val="28"/>
          <w:szCs w:val="28"/>
          <w:lang w:val="uk-UA"/>
        </w:rPr>
        <w:t xml:space="preserve"> </w:t>
      </w:r>
      <w:r w:rsidRPr="005D50E9">
        <w:rPr>
          <w:rFonts w:ascii="Times New Roman" w:hAnsi="Times New Roman"/>
          <w:sz w:val="28"/>
          <w:szCs w:val="28"/>
        </w:rPr>
        <w:t>землі.</w:t>
      </w:r>
    </w:p>
    <w:p w14:paraId="57C6AEE7" w14:textId="05BD8FDC" w:rsid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У травні було зареєстровано укладення</w:t>
      </w:r>
      <w:r w:rsidR="00637F1D">
        <w:rPr>
          <w:rFonts w:ascii="Times New Roman" w:hAnsi="Times New Roman"/>
          <w:sz w:val="28"/>
          <w:szCs w:val="28"/>
          <w:lang w:val="uk-UA"/>
        </w:rPr>
        <w:t xml:space="preserve"> </w:t>
      </w:r>
      <w:r w:rsidRPr="005D50E9">
        <w:rPr>
          <w:rFonts w:ascii="Times New Roman" w:hAnsi="Times New Roman"/>
          <w:sz w:val="28"/>
          <w:szCs w:val="28"/>
        </w:rPr>
        <w:t>угод іпотеки щодо 15 ділянок сукупною</w:t>
      </w:r>
      <w:r w:rsidR="00637F1D">
        <w:rPr>
          <w:rFonts w:ascii="Times New Roman" w:hAnsi="Times New Roman"/>
          <w:sz w:val="28"/>
          <w:szCs w:val="28"/>
          <w:lang w:val="uk-UA"/>
        </w:rPr>
        <w:t xml:space="preserve"> </w:t>
      </w:r>
      <w:r w:rsidRPr="005D50E9">
        <w:rPr>
          <w:rFonts w:ascii="Times New Roman" w:hAnsi="Times New Roman"/>
          <w:sz w:val="28"/>
          <w:szCs w:val="28"/>
        </w:rPr>
        <w:t>площею 17,7 га. Всього ж з моменту</w:t>
      </w:r>
      <w:r w:rsidR="00637F1D">
        <w:rPr>
          <w:rFonts w:ascii="Times New Roman" w:hAnsi="Times New Roman"/>
          <w:sz w:val="28"/>
          <w:szCs w:val="28"/>
          <w:lang w:val="uk-UA"/>
        </w:rPr>
        <w:t xml:space="preserve"> </w:t>
      </w:r>
      <w:r w:rsidRPr="005D50E9">
        <w:rPr>
          <w:rFonts w:ascii="Times New Roman" w:hAnsi="Times New Roman"/>
          <w:sz w:val="28"/>
          <w:szCs w:val="28"/>
        </w:rPr>
        <w:t>відкриття ринку станом на кінець травня</w:t>
      </w:r>
      <w:r w:rsidR="00637F1D">
        <w:rPr>
          <w:rFonts w:ascii="Times New Roman" w:hAnsi="Times New Roman"/>
          <w:sz w:val="28"/>
          <w:szCs w:val="28"/>
          <w:lang w:val="uk-UA"/>
        </w:rPr>
        <w:t xml:space="preserve"> </w:t>
      </w:r>
      <w:r w:rsidRPr="005D50E9">
        <w:rPr>
          <w:rFonts w:ascii="Times New Roman" w:hAnsi="Times New Roman"/>
          <w:sz w:val="28"/>
          <w:szCs w:val="28"/>
        </w:rPr>
        <w:t>цього року були передані в іпотеку 732</w:t>
      </w:r>
      <w:r w:rsidR="00637F1D">
        <w:rPr>
          <w:rFonts w:ascii="Times New Roman" w:hAnsi="Times New Roman"/>
          <w:sz w:val="28"/>
          <w:szCs w:val="28"/>
          <w:lang w:val="uk-UA"/>
        </w:rPr>
        <w:t xml:space="preserve"> </w:t>
      </w:r>
      <w:r w:rsidRPr="005D50E9">
        <w:rPr>
          <w:rFonts w:ascii="Times New Roman" w:hAnsi="Times New Roman"/>
          <w:sz w:val="28"/>
          <w:szCs w:val="28"/>
        </w:rPr>
        <w:t>ділянки загальною площею понад 2,5 тис.</w:t>
      </w:r>
      <w:r w:rsidR="00637F1D">
        <w:rPr>
          <w:rFonts w:ascii="Times New Roman" w:hAnsi="Times New Roman"/>
          <w:sz w:val="28"/>
          <w:szCs w:val="28"/>
          <w:lang w:val="uk-UA"/>
        </w:rPr>
        <w:t xml:space="preserve"> </w:t>
      </w:r>
      <w:r w:rsidRPr="005D50E9">
        <w:rPr>
          <w:rFonts w:ascii="Times New Roman" w:hAnsi="Times New Roman"/>
          <w:sz w:val="28"/>
          <w:szCs w:val="28"/>
        </w:rPr>
        <w:t>га.</w:t>
      </w:r>
      <w:r w:rsidRPr="005D50E9">
        <w:rPr>
          <w:rFonts w:ascii="Times New Roman" w:hAnsi="Times New Roman"/>
          <w:sz w:val="28"/>
          <w:szCs w:val="28"/>
        </w:rPr>
        <w:cr/>
      </w:r>
      <w:bookmarkEnd w:id="12"/>
      <w:r w:rsidRPr="005D50E9">
        <w:rPr>
          <w:rFonts w:ascii="Times New Roman" w:hAnsi="Times New Roman"/>
          <w:noProof/>
          <w:sz w:val="28"/>
          <w:szCs w:val="28"/>
          <w:lang w:eastAsia="ru-RU"/>
        </w:rPr>
        <w:drawing>
          <wp:inline distT="0" distB="0" distL="0" distR="0" wp14:anchorId="5FE936F6" wp14:editId="3DFE95C8">
            <wp:extent cx="5429250" cy="36175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683"/>
                    <a:stretch/>
                  </pic:blipFill>
                  <pic:spPr bwMode="auto">
                    <a:xfrm>
                      <a:off x="0" y="0"/>
                      <a:ext cx="5430008" cy="3618100"/>
                    </a:xfrm>
                    <a:prstGeom prst="rect">
                      <a:avLst/>
                    </a:prstGeom>
                    <a:ln>
                      <a:noFill/>
                    </a:ln>
                    <a:extLst>
                      <a:ext uri="{53640926-AAD7-44D8-BBD7-CCE9431645EC}">
                        <a14:shadowObscured xmlns:a14="http://schemas.microsoft.com/office/drawing/2010/main"/>
                      </a:ext>
                    </a:extLst>
                  </pic:spPr>
                </pic:pic>
              </a:graphicData>
            </a:graphic>
          </wp:inline>
        </w:drawing>
      </w:r>
    </w:p>
    <w:p w14:paraId="4F3A27E3" w14:textId="1AD2BBF0" w:rsidR="005D50E9" w:rsidRP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Починаючи з жовтня 2021 року земельні</w:t>
      </w:r>
      <w:r w:rsidR="00637F1D">
        <w:rPr>
          <w:rFonts w:ascii="Times New Roman" w:hAnsi="Times New Roman"/>
          <w:sz w:val="28"/>
          <w:szCs w:val="28"/>
          <w:lang w:val="uk-UA"/>
        </w:rPr>
        <w:t xml:space="preserve"> </w:t>
      </w:r>
      <w:r w:rsidRPr="005D50E9">
        <w:rPr>
          <w:rFonts w:ascii="Times New Roman" w:hAnsi="Times New Roman"/>
          <w:sz w:val="28"/>
          <w:szCs w:val="28"/>
        </w:rPr>
        <w:t>торги почали відбуватись на платформі</w:t>
      </w:r>
      <w:r w:rsidR="00637F1D">
        <w:rPr>
          <w:rFonts w:ascii="Times New Roman" w:hAnsi="Times New Roman"/>
          <w:sz w:val="28"/>
          <w:szCs w:val="28"/>
          <w:lang w:val="uk-UA"/>
        </w:rPr>
        <w:t xml:space="preserve"> </w:t>
      </w:r>
      <w:r w:rsidRPr="005D50E9">
        <w:rPr>
          <w:rFonts w:ascii="Times New Roman" w:hAnsi="Times New Roman"/>
          <w:sz w:val="28"/>
          <w:szCs w:val="28"/>
        </w:rPr>
        <w:t>Prozorro.Продажі. Відтоді було успішно</w:t>
      </w:r>
      <w:r w:rsidR="00637F1D">
        <w:rPr>
          <w:rFonts w:ascii="Times New Roman" w:hAnsi="Times New Roman"/>
          <w:sz w:val="28"/>
          <w:szCs w:val="28"/>
          <w:lang w:val="uk-UA"/>
        </w:rPr>
        <w:t xml:space="preserve"> </w:t>
      </w:r>
      <w:r w:rsidRPr="005D50E9">
        <w:rPr>
          <w:rFonts w:ascii="Times New Roman" w:hAnsi="Times New Roman"/>
          <w:sz w:val="28"/>
          <w:szCs w:val="28"/>
        </w:rPr>
        <w:t>передано в оренду 2 451 земельну</w:t>
      </w:r>
      <w:r w:rsidR="00637F1D">
        <w:rPr>
          <w:rFonts w:ascii="Times New Roman" w:hAnsi="Times New Roman"/>
          <w:sz w:val="28"/>
          <w:szCs w:val="28"/>
          <w:lang w:val="uk-UA"/>
        </w:rPr>
        <w:t xml:space="preserve"> </w:t>
      </w:r>
      <w:r w:rsidRPr="005D50E9">
        <w:rPr>
          <w:rFonts w:ascii="Times New Roman" w:hAnsi="Times New Roman"/>
          <w:sz w:val="28"/>
          <w:szCs w:val="28"/>
        </w:rPr>
        <w:t>ділянку комунальної власності сукупною</w:t>
      </w:r>
      <w:r w:rsidR="00637F1D">
        <w:rPr>
          <w:rFonts w:ascii="Times New Roman" w:hAnsi="Times New Roman"/>
          <w:sz w:val="28"/>
          <w:szCs w:val="28"/>
          <w:lang w:val="uk-UA"/>
        </w:rPr>
        <w:t xml:space="preserve"> </w:t>
      </w:r>
      <w:r w:rsidRPr="005D50E9">
        <w:rPr>
          <w:rFonts w:ascii="Times New Roman" w:hAnsi="Times New Roman"/>
          <w:sz w:val="28"/>
          <w:szCs w:val="28"/>
        </w:rPr>
        <w:t>площею понад 38 тис. га, що приносить</w:t>
      </w:r>
      <w:r w:rsidR="00637F1D">
        <w:rPr>
          <w:rFonts w:ascii="Times New Roman" w:hAnsi="Times New Roman"/>
          <w:sz w:val="28"/>
          <w:szCs w:val="28"/>
          <w:lang w:val="uk-UA"/>
        </w:rPr>
        <w:t xml:space="preserve"> </w:t>
      </w:r>
      <w:r w:rsidRPr="005D50E9">
        <w:rPr>
          <w:rFonts w:ascii="Times New Roman" w:hAnsi="Times New Roman"/>
          <w:sz w:val="28"/>
          <w:szCs w:val="28"/>
        </w:rPr>
        <w:t>громадам щорічно 238,86 млн грн</w:t>
      </w:r>
      <w:r w:rsidR="00637F1D">
        <w:rPr>
          <w:rFonts w:ascii="Times New Roman" w:hAnsi="Times New Roman"/>
          <w:sz w:val="28"/>
          <w:szCs w:val="28"/>
          <w:lang w:val="uk-UA"/>
        </w:rPr>
        <w:t xml:space="preserve"> </w:t>
      </w:r>
      <w:r w:rsidRPr="005D50E9">
        <w:rPr>
          <w:rFonts w:ascii="Times New Roman" w:hAnsi="Times New Roman"/>
          <w:sz w:val="28"/>
          <w:szCs w:val="28"/>
        </w:rPr>
        <w:t>доходу. Медіанна ціна оренди, що</w:t>
      </w:r>
      <w:r w:rsidR="00637F1D">
        <w:rPr>
          <w:rFonts w:ascii="Times New Roman" w:hAnsi="Times New Roman"/>
          <w:sz w:val="28"/>
          <w:szCs w:val="28"/>
          <w:lang w:val="uk-UA"/>
        </w:rPr>
        <w:t xml:space="preserve"> </w:t>
      </w:r>
      <w:r w:rsidRPr="005D50E9">
        <w:rPr>
          <w:rFonts w:ascii="Times New Roman" w:hAnsi="Times New Roman"/>
          <w:sz w:val="28"/>
          <w:szCs w:val="28"/>
        </w:rPr>
        <w:t>сплатив переможець за результатами</w:t>
      </w:r>
      <w:r w:rsidR="00637F1D">
        <w:rPr>
          <w:rFonts w:ascii="Times New Roman" w:hAnsi="Times New Roman"/>
          <w:sz w:val="28"/>
          <w:szCs w:val="28"/>
          <w:lang w:val="uk-UA"/>
        </w:rPr>
        <w:t xml:space="preserve"> </w:t>
      </w:r>
      <w:r w:rsidRPr="005D50E9">
        <w:rPr>
          <w:rFonts w:ascii="Times New Roman" w:hAnsi="Times New Roman"/>
          <w:sz w:val="28"/>
          <w:szCs w:val="28"/>
        </w:rPr>
        <w:t>земельних торгів становила 8,1 тис. грн/га або 220 дол. США/га. Таким чином,</w:t>
      </w:r>
      <w:r w:rsidR="00637F1D">
        <w:rPr>
          <w:rFonts w:ascii="Times New Roman" w:hAnsi="Times New Roman"/>
          <w:sz w:val="28"/>
          <w:szCs w:val="28"/>
          <w:lang w:val="uk-UA"/>
        </w:rPr>
        <w:t xml:space="preserve"> </w:t>
      </w:r>
      <w:r w:rsidRPr="005D50E9">
        <w:rPr>
          <w:rFonts w:ascii="Times New Roman" w:hAnsi="Times New Roman"/>
          <w:sz w:val="28"/>
          <w:szCs w:val="28"/>
        </w:rPr>
        <w:t>співвідношення між цінами купівліпродажу (зазначених вище) та оренди на</w:t>
      </w:r>
      <w:r w:rsidR="00637F1D">
        <w:rPr>
          <w:rFonts w:ascii="Times New Roman" w:hAnsi="Times New Roman"/>
          <w:sz w:val="28"/>
          <w:szCs w:val="28"/>
          <w:lang w:val="uk-UA"/>
        </w:rPr>
        <w:t xml:space="preserve"> </w:t>
      </w:r>
      <w:r w:rsidRPr="005D50E9">
        <w:rPr>
          <w:rFonts w:ascii="Times New Roman" w:hAnsi="Times New Roman"/>
          <w:sz w:val="28"/>
          <w:szCs w:val="28"/>
        </w:rPr>
        <w:t>електронних аукціонах становить</w:t>
      </w:r>
      <w:r w:rsidR="00637F1D">
        <w:rPr>
          <w:rFonts w:ascii="Times New Roman" w:hAnsi="Times New Roman"/>
          <w:sz w:val="28"/>
          <w:szCs w:val="28"/>
          <w:lang w:val="uk-UA"/>
        </w:rPr>
        <w:t xml:space="preserve"> </w:t>
      </w:r>
      <w:r w:rsidRPr="005D50E9">
        <w:rPr>
          <w:rFonts w:ascii="Times New Roman" w:hAnsi="Times New Roman"/>
          <w:sz w:val="28"/>
          <w:szCs w:val="28"/>
        </w:rPr>
        <w:t>фактично 1:4,5, що є ще одним</w:t>
      </w:r>
      <w:r w:rsidR="00637F1D">
        <w:rPr>
          <w:rFonts w:ascii="Times New Roman" w:hAnsi="Times New Roman"/>
          <w:sz w:val="28"/>
          <w:szCs w:val="28"/>
          <w:lang w:val="uk-UA"/>
        </w:rPr>
        <w:t xml:space="preserve"> </w:t>
      </w:r>
      <w:r w:rsidRPr="005D50E9">
        <w:rPr>
          <w:rFonts w:ascii="Times New Roman" w:hAnsi="Times New Roman"/>
          <w:sz w:val="28"/>
          <w:szCs w:val="28"/>
        </w:rPr>
        <w:t>свідченням того (на додачу до вже</w:t>
      </w:r>
      <w:r w:rsidR="00637F1D">
        <w:rPr>
          <w:rFonts w:ascii="Times New Roman" w:hAnsi="Times New Roman"/>
          <w:sz w:val="28"/>
          <w:szCs w:val="28"/>
          <w:lang w:val="uk-UA"/>
        </w:rPr>
        <w:t xml:space="preserve"> </w:t>
      </w:r>
      <w:r w:rsidRPr="005D50E9">
        <w:rPr>
          <w:rFonts w:ascii="Times New Roman" w:hAnsi="Times New Roman"/>
          <w:sz w:val="28"/>
          <w:szCs w:val="28"/>
        </w:rPr>
        <w:lastRenderedPageBreak/>
        <w:t>зазначених вище викликів), що</w:t>
      </w:r>
      <w:r w:rsidR="00637F1D">
        <w:rPr>
          <w:rFonts w:ascii="Times New Roman" w:hAnsi="Times New Roman"/>
          <w:sz w:val="28"/>
          <w:szCs w:val="28"/>
          <w:lang w:val="uk-UA"/>
        </w:rPr>
        <w:t xml:space="preserve"> </w:t>
      </w:r>
      <w:r w:rsidRPr="005D50E9">
        <w:rPr>
          <w:rFonts w:ascii="Times New Roman" w:hAnsi="Times New Roman"/>
          <w:sz w:val="28"/>
          <w:szCs w:val="28"/>
        </w:rPr>
        <w:t>зареєстровані ціни угод купівлі-продажу</w:t>
      </w:r>
      <w:r w:rsidR="00637F1D">
        <w:rPr>
          <w:rFonts w:ascii="Times New Roman" w:hAnsi="Times New Roman"/>
          <w:sz w:val="28"/>
          <w:szCs w:val="28"/>
          <w:lang w:val="uk-UA"/>
        </w:rPr>
        <w:t xml:space="preserve"> </w:t>
      </w:r>
      <w:r w:rsidRPr="005D50E9">
        <w:rPr>
          <w:rFonts w:ascii="Times New Roman" w:hAnsi="Times New Roman"/>
          <w:sz w:val="28"/>
          <w:szCs w:val="28"/>
        </w:rPr>
        <w:t>заниженими орієнтовно удвічі</w:t>
      </w:r>
      <w:r w:rsidR="00637F1D">
        <w:rPr>
          <w:rFonts w:ascii="Times New Roman" w:hAnsi="Times New Roman"/>
          <w:sz w:val="28"/>
          <w:szCs w:val="28"/>
          <w:lang w:val="uk-UA"/>
        </w:rPr>
        <w:t xml:space="preserve"> </w:t>
      </w:r>
      <w:r w:rsidRPr="005D50E9">
        <w:rPr>
          <w:rFonts w:ascii="Times New Roman" w:hAnsi="Times New Roman"/>
          <w:sz w:val="28"/>
          <w:szCs w:val="28"/>
        </w:rPr>
        <w:t>(чіткіші орієнтири заниження цін</w:t>
      </w:r>
      <w:r w:rsidR="00637F1D">
        <w:rPr>
          <w:rFonts w:ascii="Times New Roman" w:hAnsi="Times New Roman"/>
          <w:sz w:val="28"/>
          <w:szCs w:val="28"/>
          <w:lang w:val="uk-UA"/>
        </w:rPr>
        <w:t xml:space="preserve"> </w:t>
      </w:r>
      <w:r w:rsidRPr="005D50E9">
        <w:rPr>
          <w:rFonts w:ascii="Times New Roman" w:hAnsi="Times New Roman"/>
          <w:sz w:val="28"/>
          <w:szCs w:val="28"/>
        </w:rPr>
        <w:t>потребують детального дослідження).</w:t>
      </w:r>
    </w:p>
    <w:p w14:paraId="61D65270" w14:textId="02FA814A" w:rsidR="005D50E9" w:rsidRP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Загалом, приріст переданих в оренду</w:t>
      </w:r>
      <w:r w:rsidR="00637F1D">
        <w:rPr>
          <w:rFonts w:ascii="Times New Roman" w:hAnsi="Times New Roman"/>
          <w:sz w:val="28"/>
          <w:szCs w:val="28"/>
          <w:lang w:val="uk-UA"/>
        </w:rPr>
        <w:t xml:space="preserve"> </w:t>
      </w:r>
      <w:r w:rsidRPr="005D50E9">
        <w:rPr>
          <w:rFonts w:ascii="Times New Roman" w:hAnsi="Times New Roman"/>
          <w:sz w:val="28"/>
          <w:szCs w:val="28"/>
        </w:rPr>
        <w:t>комунальних ділянок через</w:t>
      </w:r>
      <w:r w:rsidR="00637F1D">
        <w:rPr>
          <w:rFonts w:ascii="Times New Roman" w:hAnsi="Times New Roman"/>
          <w:sz w:val="28"/>
          <w:szCs w:val="28"/>
          <w:lang w:val="uk-UA"/>
        </w:rPr>
        <w:t xml:space="preserve"> </w:t>
      </w:r>
      <w:r w:rsidRPr="005D50E9">
        <w:rPr>
          <w:rFonts w:ascii="Times New Roman" w:hAnsi="Times New Roman"/>
          <w:sz w:val="28"/>
          <w:szCs w:val="28"/>
        </w:rPr>
        <w:t>Prozorro.Продажі фактично зупинився</w:t>
      </w:r>
      <w:r w:rsidR="00637F1D">
        <w:rPr>
          <w:rFonts w:ascii="Times New Roman" w:hAnsi="Times New Roman"/>
          <w:sz w:val="28"/>
          <w:szCs w:val="28"/>
          <w:lang w:val="uk-UA"/>
        </w:rPr>
        <w:t xml:space="preserve"> </w:t>
      </w:r>
      <w:r w:rsidRPr="005D50E9">
        <w:rPr>
          <w:rFonts w:ascii="Times New Roman" w:hAnsi="Times New Roman"/>
          <w:sz w:val="28"/>
          <w:szCs w:val="28"/>
        </w:rPr>
        <w:t>протягом суттєвої частини 2022 року</w:t>
      </w:r>
      <w:r w:rsidR="00637F1D">
        <w:rPr>
          <w:rFonts w:ascii="Times New Roman" w:hAnsi="Times New Roman"/>
          <w:sz w:val="28"/>
          <w:szCs w:val="28"/>
          <w:lang w:val="uk-UA"/>
        </w:rPr>
        <w:t xml:space="preserve"> </w:t>
      </w:r>
      <w:r w:rsidRPr="005D50E9">
        <w:rPr>
          <w:rFonts w:ascii="Times New Roman" w:hAnsi="Times New Roman"/>
          <w:sz w:val="28"/>
          <w:szCs w:val="28"/>
        </w:rPr>
        <w:t>через поправки до законодавства на</w:t>
      </w:r>
      <w:r w:rsidR="00637F1D">
        <w:rPr>
          <w:rFonts w:ascii="Times New Roman" w:hAnsi="Times New Roman"/>
          <w:sz w:val="28"/>
          <w:szCs w:val="28"/>
          <w:lang w:val="uk-UA"/>
        </w:rPr>
        <w:t xml:space="preserve"> </w:t>
      </w:r>
      <w:r w:rsidRPr="005D50E9">
        <w:rPr>
          <w:rFonts w:ascii="Times New Roman" w:hAnsi="Times New Roman"/>
          <w:sz w:val="28"/>
          <w:szCs w:val="28"/>
        </w:rPr>
        <w:t>період воєнного стану, які дозволяли</w:t>
      </w:r>
      <w:r w:rsidR="00637F1D">
        <w:rPr>
          <w:rFonts w:ascii="Times New Roman" w:hAnsi="Times New Roman"/>
          <w:sz w:val="28"/>
          <w:szCs w:val="28"/>
          <w:lang w:val="uk-UA"/>
        </w:rPr>
        <w:t xml:space="preserve"> </w:t>
      </w:r>
      <w:r w:rsidRPr="005D50E9">
        <w:rPr>
          <w:rFonts w:ascii="Times New Roman" w:hAnsi="Times New Roman"/>
          <w:sz w:val="28"/>
          <w:szCs w:val="28"/>
        </w:rPr>
        <w:t>передавати комунальне майно в оренду</w:t>
      </w:r>
      <w:r w:rsidR="00637F1D">
        <w:rPr>
          <w:rFonts w:ascii="Times New Roman" w:hAnsi="Times New Roman"/>
          <w:sz w:val="28"/>
          <w:szCs w:val="28"/>
          <w:lang w:val="uk-UA"/>
        </w:rPr>
        <w:t xml:space="preserve"> </w:t>
      </w:r>
      <w:r w:rsidRPr="005D50E9">
        <w:rPr>
          <w:rFonts w:ascii="Times New Roman" w:hAnsi="Times New Roman"/>
          <w:sz w:val="28"/>
          <w:szCs w:val="28"/>
        </w:rPr>
        <w:t>без проведення електронних аукціонів.</w:t>
      </w:r>
    </w:p>
    <w:p w14:paraId="5CB91668" w14:textId="4AD9CFE0" w:rsidR="005D50E9" w:rsidRP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Електронні земельні аукціони на</w:t>
      </w:r>
      <w:r w:rsidR="00637F1D">
        <w:rPr>
          <w:rFonts w:ascii="Times New Roman" w:hAnsi="Times New Roman"/>
          <w:sz w:val="28"/>
          <w:szCs w:val="28"/>
          <w:lang w:val="uk-UA"/>
        </w:rPr>
        <w:t xml:space="preserve"> </w:t>
      </w:r>
      <w:r w:rsidRPr="005D50E9">
        <w:rPr>
          <w:rFonts w:ascii="Times New Roman" w:hAnsi="Times New Roman"/>
          <w:sz w:val="28"/>
          <w:szCs w:val="28"/>
        </w:rPr>
        <w:t>платформі Prozorro. Продажі відновились</w:t>
      </w:r>
      <w:r w:rsidR="00637F1D">
        <w:rPr>
          <w:rFonts w:ascii="Times New Roman" w:hAnsi="Times New Roman"/>
          <w:sz w:val="28"/>
          <w:szCs w:val="28"/>
          <w:lang w:val="uk-UA"/>
        </w:rPr>
        <w:t xml:space="preserve"> </w:t>
      </w:r>
      <w:r w:rsidRPr="005D50E9">
        <w:rPr>
          <w:rFonts w:ascii="Times New Roman" w:hAnsi="Times New Roman"/>
          <w:sz w:val="28"/>
          <w:szCs w:val="28"/>
        </w:rPr>
        <w:t>у січні 2023 року після ухвалення</w:t>
      </w:r>
      <w:r w:rsidR="00637F1D">
        <w:rPr>
          <w:rFonts w:ascii="Times New Roman" w:hAnsi="Times New Roman"/>
          <w:sz w:val="28"/>
          <w:szCs w:val="28"/>
          <w:lang w:val="uk-UA"/>
        </w:rPr>
        <w:t xml:space="preserve"> </w:t>
      </w:r>
      <w:r w:rsidRPr="005D50E9">
        <w:rPr>
          <w:rFonts w:ascii="Times New Roman" w:hAnsi="Times New Roman"/>
          <w:sz w:val="28"/>
          <w:szCs w:val="28"/>
        </w:rPr>
        <w:t>відповідного Закону Верховною Радою</w:t>
      </w:r>
      <w:r w:rsidR="00637F1D">
        <w:rPr>
          <w:rFonts w:ascii="Times New Roman" w:hAnsi="Times New Roman"/>
          <w:sz w:val="28"/>
          <w:szCs w:val="28"/>
          <w:lang w:val="uk-UA"/>
        </w:rPr>
        <w:t xml:space="preserve"> </w:t>
      </w:r>
      <w:r w:rsidRPr="005D50E9">
        <w:rPr>
          <w:rFonts w:ascii="Times New Roman" w:hAnsi="Times New Roman"/>
          <w:sz w:val="28"/>
          <w:szCs w:val="28"/>
        </w:rPr>
        <w:t>(Закон №2698). З початку 2023 року було</w:t>
      </w:r>
      <w:r w:rsidR="00637F1D">
        <w:rPr>
          <w:rFonts w:ascii="Times New Roman" w:hAnsi="Times New Roman"/>
          <w:sz w:val="28"/>
          <w:szCs w:val="28"/>
          <w:lang w:val="uk-UA"/>
        </w:rPr>
        <w:t xml:space="preserve"> </w:t>
      </w:r>
      <w:r w:rsidRPr="005D50E9">
        <w:rPr>
          <w:rFonts w:ascii="Times New Roman" w:hAnsi="Times New Roman"/>
          <w:sz w:val="28"/>
          <w:szCs w:val="28"/>
        </w:rPr>
        <w:t>успішно передано в оренду 994 земельні</w:t>
      </w:r>
      <w:r w:rsidR="00637F1D">
        <w:rPr>
          <w:rFonts w:ascii="Times New Roman" w:hAnsi="Times New Roman"/>
          <w:sz w:val="28"/>
          <w:szCs w:val="28"/>
          <w:lang w:val="uk-UA"/>
        </w:rPr>
        <w:t xml:space="preserve"> </w:t>
      </w:r>
      <w:r w:rsidRPr="005D50E9">
        <w:rPr>
          <w:rFonts w:ascii="Times New Roman" w:hAnsi="Times New Roman"/>
          <w:sz w:val="28"/>
          <w:szCs w:val="28"/>
        </w:rPr>
        <w:t>ділянки сукупною площею у 24, 8 тис. га.</w:t>
      </w:r>
    </w:p>
    <w:p w14:paraId="5A8C6F2B" w14:textId="75455F04" w:rsidR="005D50E9" w:rsidRDefault="005D50E9" w:rsidP="00637F1D">
      <w:pPr>
        <w:spacing w:after="0" w:line="360" w:lineRule="auto"/>
        <w:jc w:val="both"/>
        <w:rPr>
          <w:rFonts w:ascii="Times New Roman" w:hAnsi="Times New Roman"/>
          <w:sz w:val="28"/>
          <w:szCs w:val="28"/>
        </w:rPr>
      </w:pPr>
      <w:r w:rsidRPr="005D50E9">
        <w:rPr>
          <w:rFonts w:ascii="Times New Roman" w:hAnsi="Times New Roman"/>
          <w:noProof/>
          <w:sz w:val="28"/>
          <w:szCs w:val="28"/>
          <w:lang w:eastAsia="ru-RU"/>
        </w:rPr>
        <w:drawing>
          <wp:inline distT="0" distB="0" distL="0" distR="0" wp14:anchorId="015B12FE" wp14:editId="26B94FF1">
            <wp:extent cx="5904865" cy="3406140"/>
            <wp:effectExtent l="0" t="0" r="63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378" b="12155"/>
                    <a:stretch/>
                  </pic:blipFill>
                  <pic:spPr bwMode="auto">
                    <a:xfrm>
                      <a:off x="0" y="0"/>
                      <a:ext cx="5906324" cy="3406982"/>
                    </a:xfrm>
                    <a:prstGeom prst="rect">
                      <a:avLst/>
                    </a:prstGeom>
                    <a:ln>
                      <a:noFill/>
                    </a:ln>
                    <a:extLst>
                      <a:ext uri="{53640926-AAD7-44D8-BBD7-CCE9431645EC}">
                        <a14:shadowObscured xmlns:a14="http://schemas.microsoft.com/office/drawing/2010/main"/>
                      </a:ext>
                    </a:extLst>
                  </pic:spPr>
                </pic:pic>
              </a:graphicData>
            </a:graphic>
          </wp:inline>
        </w:drawing>
      </w:r>
    </w:p>
    <w:p w14:paraId="0B048C1B" w14:textId="77777777" w:rsidR="00637F1D"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Окрім надходжень від передачі</w:t>
      </w:r>
      <w:r w:rsidR="00637F1D">
        <w:rPr>
          <w:rFonts w:ascii="Times New Roman" w:hAnsi="Times New Roman"/>
          <w:sz w:val="28"/>
          <w:szCs w:val="28"/>
          <w:lang w:val="uk-UA"/>
        </w:rPr>
        <w:t xml:space="preserve"> </w:t>
      </w:r>
      <w:r w:rsidRPr="005D50E9">
        <w:rPr>
          <w:rFonts w:ascii="Times New Roman" w:hAnsi="Times New Roman"/>
          <w:sz w:val="28"/>
          <w:szCs w:val="28"/>
        </w:rPr>
        <w:t>комунальних земель в оренду, земельні</w:t>
      </w:r>
      <w:r w:rsidR="00637F1D">
        <w:rPr>
          <w:rFonts w:ascii="Times New Roman" w:hAnsi="Times New Roman"/>
          <w:sz w:val="28"/>
          <w:szCs w:val="28"/>
          <w:lang w:val="uk-UA"/>
        </w:rPr>
        <w:t xml:space="preserve"> </w:t>
      </w:r>
      <w:r w:rsidRPr="005D50E9">
        <w:rPr>
          <w:rFonts w:ascii="Times New Roman" w:hAnsi="Times New Roman"/>
          <w:sz w:val="28"/>
          <w:szCs w:val="28"/>
        </w:rPr>
        <w:t>ресурси також є джерелом інших</w:t>
      </w:r>
      <w:r w:rsidR="00637F1D">
        <w:rPr>
          <w:rFonts w:ascii="Times New Roman" w:hAnsi="Times New Roman"/>
          <w:sz w:val="28"/>
          <w:szCs w:val="28"/>
          <w:lang w:val="uk-UA"/>
        </w:rPr>
        <w:t xml:space="preserve"> </w:t>
      </w:r>
      <w:r w:rsidRPr="005D50E9">
        <w:rPr>
          <w:rFonts w:ascii="Times New Roman" w:hAnsi="Times New Roman"/>
          <w:sz w:val="28"/>
          <w:szCs w:val="28"/>
        </w:rPr>
        <w:t>податкових надходжень громади, зокрема</w:t>
      </w:r>
      <w:r w:rsidR="00637F1D">
        <w:rPr>
          <w:rFonts w:ascii="Times New Roman" w:hAnsi="Times New Roman"/>
          <w:sz w:val="28"/>
          <w:szCs w:val="28"/>
          <w:lang w:val="uk-UA"/>
        </w:rPr>
        <w:t xml:space="preserve"> </w:t>
      </w:r>
      <w:r w:rsidRPr="005D50E9">
        <w:rPr>
          <w:rFonts w:ascii="Times New Roman" w:hAnsi="Times New Roman"/>
          <w:sz w:val="28"/>
          <w:szCs w:val="28"/>
        </w:rPr>
        <w:t>це:</w:t>
      </w:r>
      <w:r w:rsidR="00637F1D">
        <w:rPr>
          <w:rFonts w:ascii="Times New Roman" w:hAnsi="Times New Roman"/>
          <w:sz w:val="28"/>
          <w:szCs w:val="28"/>
          <w:lang w:val="uk-UA"/>
        </w:rPr>
        <w:t xml:space="preserve"> </w:t>
      </w:r>
      <w:r w:rsidRPr="005D50E9">
        <w:rPr>
          <w:rFonts w:ascii="Times New Roman" w:hAnsi="Times New Roman"/>
          <w:sz w:val="28"/>
          <w:szCs w:val="28"/>
        </w:rPr>
        <w:t>земельний податок;</w:t>
      </w:r>
      <w:r w:rsidR="00637F1D">
        <w:rPr>
          <w:rFonts w:ascii="Times New Roman" w:hAnsi="Times New Roman"/>
          <w:sz w:val="28"/>
          <w:szCs w:val="28"/>
          <w:lang w:val="uk-UA"/>
        </w:rPr>
        <w:t xml:space="preserve"> </w:t>
      </w:r>
      <w:r w:rsidRPr="005D50E9">
        <w:rPr>
          <w:rFonts w:ascii="Times New Roman" w:hAnsi="Times New Roman"/>
          <w:sz w:val="28"/>
          <w:szCs w:val="28"/>
        </w:rPr>
        <w:t>єдиний податок четвертої групи для</w:t>
      </w:r>
      <w:r w:rsidR="00637F1D">
        <w:rPr>
          <w:rFonts w:ascii="Times New Roman" w:hAnsi="Times New Roman"/>
          <w:sz w:val="28"/>
          <w:szCs w:val="28"/>
          <w:lang w:val="uk-UA"/>
        </w:rPr>
        <w:t xml:space="preserve"> </w:t>
      </w:r>
      <w:r w:rsidRPr="005D50E9">
        <w:rPr>
          <w:rFonts w:ascii="Times New Roman" w:hAnsi="Times New Roman"/>
          <w:sz w:val="28"/>
          <w:szCs w:val="28"/>
        </w:rPr>
        <w:t>сільгоспвиробників;</w:t>
      </w:r>
      <w:r w:rsidR="00637F1D">
        <w:rPr>
          <w:rFonts w:ascii="Times New Roman" w:hAnsi="Times New Roman"/>
          <w:sz w:val="28"/>
          <w:szCs w:val="28"/>
          <w:lang w:val="uk-UA"/>
        </w:rPr>
        <w:t xml:space="preserve"> </w:t>
      </w:r>
      <w:r w:rsidRPr="005D50E9">
        <w:rPr>
          <w:rFonts w:ascii="Times New Roman" w:hAnsi="Times New Roman"/>
          <w:sz w:val="28"/>
          <w:szCs w:val="28"/>
        </w:rPr>
        <w:t>податок на доходи фізичних осіб</w:t>
      </w:r>
      <w:r w:rsidR="00637F1D">
        <w:rPr>
          <w:rFonts w:ascii="Times New Roman" w:hAnsi="Times New Roman"/>
          <w:sz w:val="28"/>
          <w:szCs w:val="28"/>
          <w:lang w:val="uk-UA"/>
        </w:rPr>
        <w:t xml:space="preserve"> </w:t>
      </w:r>
      <w:r w:rsidRPr="005D50E9">
        <w:rPr>
          <w:rFonts w:ascii="Times New Roman" w:hAnsi="Times New Roman"/>
          <w:sz w:val="28"/>
          <w:szCs w:val="28"/>
        </w:rPr>
        <w:t>(ПДФО), отримані від оренди</w:t>
      </w:r>
      <w:r w:rsidR="00637F1D">
        <w:rPr>
          <w:rFonts w:ascii="Times New Roman" w:hAnsi="Times New Roman"/>
          <w:sz w:val="28"/>
          <w:szCs w:val="28"/>
          <w:lang w:val="uk-UA"/>
        </w:rPr>
        <w:t xml:space="preserve"> </w:t>
      </w:r>
      <w:r w:rsidRPr="005D50E9">
        <w:rPr>
          <w:rFonts w:ascii="Times New Roman" w:hAnsi="Times New Roman"/>
          <w:sz w:val="28"/>
          <w:szCs w:val="28"/>
        </w:rPr>
        <w:t>земельних ділянок;</w:t>
      </w:r>
      <w:r w:rsidR="00637F1D">
        <w:rPr>
          <w:rFonts w:ascii="Times New Roman" w:hAnsi="Times New Roman"/>
          <w:sz w:val="28"/>
          <w:szCs w:val="28"/>
          <w:lang w:val="uk-UA"/>
        </w:rPr>
        <w:t xml:space="preserve"> </w:t>
      </w:r>
      <w:r w:rsidRPr="005D50E9">
        <w:rPr>
          <w:rFonts w:ascii="Times New Roman" w:hAnsi="Times New Roman"/>
          <w:sz w:val="28"/>
          <w:szCs w:val="28"/>
        </w:rPr>
        <w:t>в окремих випадках — дохід від сплати</w:t>
      </w:r>
      <w:r w:rsidR="00637F1D">
        <w:rPr>
          <w:rFonts w:ascii="Times New Roman" w:hAnsi="Times New Roman"/>
          <w:sz w:val="28"/>
          <w:szCs w:val="28"/>
          <w:lang w:val="uk-UA"/>
        </w:rPr>
        <w:t xml:space="preserve"> </w:t>
      </w:r>
      <w:r w:rsidRPr="005D50E9">
        <w:rPr>
          <w:rFonts w:ascii="Times New Roman" w:hAnsi="Times New Roman"/>
          <w:sz w:val="28"/>
          <w:szCs w:val="28"/>
        </w:rPr>
        <w:t>мінімального податкового</w:t>
      </w:r>
      <w:r w:rsidR="00637F1D">
        <w:rPr>
          <w:rFonts w:ascii="Times New Roman" w:hAnsi="Times New Roman"/>
          <w:sz w:val="28"/>
          <w:szCs w:val="28"/>
          <w:lang w:val="uk-UA"/>
        </w:rPr>
        <w:t xml:space="preserve"> </w:t>
      </w:r>
      <w:r w:rsidRPr="005D50E9">
        <w:rPr>
          <w:rFonts w:ascii="Times New Roman" w:hAnsi="Times New Roman"/>
          <w:sz w:val="28"/>
          <w:szCs w:val="28"/>
        </w:rPr>
        <w:t>зобовʼязання.</w:t>
      </w:r>
    </w:p>
    <w:p w14:paraId="6671366A" w14:textId="125B937B" w:rsidR="005D50E9" w:rsidRP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У 2022 році сукупні податкові</w:t>
      </w:r>
      <w:r w:rsidR="00637F1D">
        <w:rPr>
          <w:rFonts w:ascii="Times New Roman" w:hAnsi="Times New Roman"/>
          <w:sz w:val="28"/>
          <w:szCs w:val="28"/>
          <w:lang w:val="uk-UA"/>
        </w:rPr>
        <w:t xml:space="preserve"> </w:t>
      </w:r>
      <w:r w:rsidRPr="005D50E9">
        <w:rPr>
          <w:rFonts w:ascii="Times New Roman" w:hAnsi="Times New Roman"/>
          <w:sz w:val="28"/>
          <w:szCs w:val="28"/>
        </w:rPr>
        <w:t>надходження до місцевих бюджетів</w:t>
      </w:r>
      <w:r w:rsidR="00637F1D">
        <w:rPr>
          <w:rFonts w:ascii="Times New Roman" w:hAnsi="Times New Roman"/>
          <w:sz w:val="28"/>
          <w:szCs w:val="28"/>
          <w:lang w:val="uk-UA"/>
        </w:rPr>
        <w:t xml:space="preserve"> </w:t>
      </w:r>
      <w:r w:rsidRPr="005D50E9">
        <w:rPr>
          <w:rFonts w:ascii="Times New Roman" w:hAnsi="Times New Roman"/>
          <w:sz w:val="28"/>
          <w:szCs w:val="28"/>
        </w:rPr>
        <w:t>становили 393,46 млрд грн. Доходи від</w:t>
      </w:r>
      <w:r w:rsidR="00637F1D">
        <w:rPr>
          <w:rFonts w:ascii="Times New Roman" w:hAnsi="Times New Roman"/>
          <w:sz w:val="28"/>
          <w:szCs w:val="28"/>
          <w:lang w:val="uk-UA"/>
        </w:rPr>
        <w:t xml:space="preserve"> </w:t>
      </w:r>
      <w:r w:rsidRPr="005D50E9">
        <w:rPr>
          <w:rFonts w:ascii="Times New Roman" w:hAnsi="Times New Roman"/>
          <w:sz w:val="28"/>
          <w:szCs w:val="28"/>
        </w:rPr>
        <w:t xml:space="preserve">земельного податку фізичних і </w:t>
      </w:r>
      <w:r w:rsidRPr="005D50E9">
        <w:rPr>
          <w:rFonts w:ascii="Times New Roman" w:hAnsi="Times New Roman"/>
          <w:sz w:val="28"/>
          <w:szCs w:val="28"/>
        </w:rPr>
        <w:lastRenderedPageBreak/>
        <w:t>юридичних</w:t>
      </w:r>
      <w:r w:rsidR="00637F1D">
        <w:rPr>
          <w:rFonts w:ascii="Times New Roman" w:hAnsi="Times New Roman"/>
          <w:sz w:val="28"/>
          <w:szCs w:val="28"/>
          <w:lang w:val="uk-UA"/>
        </w:rPr>
        <w:t xml:space="preserve"> </w:t>
      </w:r>
      <w:r w:rsidRPr="005D50E9">
        <w:rPr>
          <w:rFonts w:ascii="Times New Roman" w:hAnsi="Times New Roman"/>
          <w:sz w:val="28"/>
          <w:szCs w:val="28"/>
        </w:rPr>
        <w:t>осіб становили 11,12 млрд грн,</w:t>
      </w:r>
      <w:r w:rsidR="00637F1D">
        <w:rPr>
          <w:rFonts w:ascii="Times New Roman" w:hAnsi="Times New Roman"/>
          <w:sz w:val="28"/>
          <w:szCs w:val="28"/>
          <w:lang w:val="uk-UA"/>
        </w:rPr>
        <w:t xml:space="preserve"> </w:t>
      </w:r>
      <w:r w:rsidRPr="005D50E9">
        <w:rPr>
          <w:rFonts w:ascii="Times New Roman" w:hAnsi="Times New Roman"/>
          <w:sz w:val="28"/>
          <w:szCs w:val="28"/>
        </w:rPr>
        <w:t>в той час як доходи від орендної плати</w:t>
      </w:r>
      <w:r w:rsidR="00637F1D">
        <w:rPr>
          <w:rFonts w:ascii="Times New Roman" w:hAnsi="Times New Roman"/>
          <w:sz w:val="28"/>
          <w:szCs w:val="28"/>
          <w:lang w:val="uk-UA"/>
        </w:rPr>
        <w:t xml:space="preserve"> </w:t>
      </w:r>
      <w:r w:rsidRPr="005D50E9">
        <w:rPr>
          <w:rFonts w:ascii="Times New Roman" w:hAnsi="Times New Roman"/>
          <w:sz w:val="28"/>
          <w:szCs w:val="28"/>
        </w:rPr>
        <w:t>склали 18,45 млрд грн.</w:t>
      </w:r>
    </w:p>
    <w:p w14:paraId="4562C4EE" w14:textId="03C5542A" w:rsidR="005D50E9" w:rsidRP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Окремо потрібно відзначити дискусії у</w:t>
      </w:r>
      <w:r w:rsidR="00637F1D">
        <w:rPr>
          <w:rFonts w:ascii="Times New Roman" w:hAnsi="Times New Roman"/>
          <w:sz w:val="28"/>
          <w:szCs w:val="28"/>
          <w:lang w:val="uk-UA"/>
        </w:rPr>
        <w:t xml:space="preserve"> </w:t>
      </w:r>
      <w:r w:rsidRPr="005D50E9">
        <w:rPr>
          <w:rFonts w:ascii="Times New Roman" w:hAnsi="Times New Roman"/>
          <w:sz w:val="28"/>
          <w:szCs w:val="28"/>
        </w:rPr>
        <w:t>Верховній Раді України щодо можливості</w:t>
      </w:r>
      <w:r w:rsidR="00637F1D">
        <w:rPr>
          <w:rFonts w:ascii="Times New Roman" w:hAnsi="Times New Roman"/>
          <w:sz w:val="28"/>
          <w:szCs w:val="28"/>
          <w:lang w:val="uk-UA"/>
        </w:rPr>
        <w:t xml:space="preserve"> </w:t>
      </w:r>
      <w:r w:rsidRPr="005D50E9">
        <w:rPr>
          <w:rFonts w:ascii="Times New Roman" w:hAnsi="Times New Roman"/>
          <w:sz w:val="28"/>
          <w:szCs w:val="28"/>
        </w:rPr>
        <w:t>відновлення безоплатної передачі земель</w:t>
      </w:r>
      <w:r w:rsidR="00637F1D">
        <w:rPr>
          <w:rFonts w:ascii="Times New Roman" w:hAnsi="Times New Roman"/>
          <w:sz w:val="28"/>
          <w:szCs w:val="28"/>
          <w:lang w:val="uk-UA"/>
        </w:rPr>
        <w:t xml:space="preserve"> </w:t>
      </w:r>
      <w:r w:rsidRPr="005D50E9">
        <w:rPr>
          <w:rFonts w:ascii="Times New Roman" w:hAnsi="Times New Roman"/>
          <w:sz w:val="28"/>
          <w:szCs w:val="28"/>
        </w:rPr>
        <w:t>у приватну власність, яка була</w:t>
      </w:r>
      <w:r w:rsidR="00637F1D">
        <w:rPr>
          <w:rFonts w:ascii="Times New Roman" w:hAnsi="Times New Roman"/>
          <w:sz w:val="28"/>
          <w:szCs w:val="28"/>
          <w:lang w:val="uk-UA"/>
        </w:rPr>
        <w:t xml:space="preserve"> </w:t>
      </w:r>
      <w:r w:rsidRPr="005D50E9">
        <w:rPr>
          <w:rFonts w:ascii="Times New Roman" w:hAnsi="Times New Roman"/>
          <w:sz w:val="28"/>
          <w:szCs w:val="28"/>
        </w:rPr>
        <w:t>призупинена на період воєнного стану.</w:t>
      </w:r>
    </w:p>
    <w:p w14:paraId="00795D29" w14:textId="77777777" w:rsidR="00637F1D"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Саме цей механізм Національне</w:t>
      </w:r>
      <w:r w:rsidR="00637F1D">
        <w:rPr>
          <w:rFonts w:ascii="Times New Roman" w:hAnsi="Times New Roman"/>
          <w:sz w:val="28"/>
          <w:szCs w:val="28"/>
          <w:lang w:val="uk-UA"/>
        </w:rPr>
        <w:t xml:space="preserve"> </w:t>
      </w:r>
      <w:r w:rsidRPr="005D50E9">
        <w:rPr>
          <w:rFonts w:ascii="Times New Roman" w:hAnsi="Times New Roman"/>
          <w:sz w:val="28"/>
          <w:szCs w:val="28"/>
        </w:rPr>
        <w:t>агентство з питань запобігання корупції</w:t>
      </w:r>
      <w:r w:rsidR="00637F1D">
        <w:rPr>
          <w:rFonts w:ascii="Times New Roman" w:hAnsi="Times New Roman"/>
          <w:sz w:val="28"/>
          <w:szCs w:val="28"/>
          <w:lang w:val="uk-UA"/>
        </w:rPr>
        <w:t xml:space="preserve"> </w:t>
      </w:r>
      <w:r w:rsidRPr="005D50E9">
        <w:rPr>
          <w:rFonts w:ascii="Times New Roman" w:hAnsi="Times New Roman"/>
          <w:sz w:val="28"/>
          <w:szCs w:val="28"/>
        </w:rPr>
        <w:t>визначало як одне із ключових джерел</w:t>
      </w:r>
      <w:r w:rsidR="00637F1D">
        <w:rPr>
          <w:rFonts w:ascii="Times New Roman" w:hAnsi="Times New Roman"/>
          <w:sz w:val="28"/>
          <w:szCs w:val="28"/>
          <w:lang w:val="uk-UA"/>
        </w:rPr>
        <w:t xml:space="preserve"> </w:t>
      </w:r>
      <w:r w:rsidRPr="005D50E9">
        <w:rPr>
          <w:rFonts w:ascii="Times New Roman" w:hAnsi="Times New Roman"/>
          <w:sz w:val="28"/>
          <w:szCs w:val="28"/>
        </w:rPr>
        <w:t>корупції у земельній сфері. Експерти</w:t>
      </w:r>
      <w:r w:rsidR="00637F1D">
        <w:rPr>
          <w:rFonts w:ascii="Times New Roman" w:hAnsi="Times New Roman"/>
          <w:sz w:val="28"/>
          <w:szCs w:val="28"/>
          <w:lang w:val="uk-UA"/>
        </w:rPr>
        <w:t xml:space="preserve"> </w:t>
      </w:r>
      <w:r w:rsidRPr="005D50E9">
        <w:rPr>
          <w:rFonts w:ascii="Times New Roman" w:hAnsi="Times New Roman"/>
          <w:sz w:val="28"/>
          <w:szCs w:val="28"/>
        </w:rPr>
        <w:t>Агроцентр KSE підготували ґрунтовний</w:t>
      </w:r>
      <w:r w:rsidR="00637F1D">
        <w:rPr>
          <w:rFonts w:ascii="Times New Roman" w:hAnsi="Times New Roman"/>
          <w:sz w:val="28"/>
          <w:szCs w:val="28"/>
          <w:lang w:val="uk-UA"/>
        </w:rPr>
        <w:t xml:space="preserve"> </w:t>
      </w:r>
      <w:r w:rsidRPr="005D50E9">
        <w:rPr>
          <w:rFonts w:ascii="Times New Roman" w:hAnsi="Times New Roman"/>
          <w:sz w:val="28"/>
          <w:szCs w:val="28"/>
        </w:rPr>
        <w:t>аналіз економічних та соціальних</w:t>
      </w:r>
      <w:r w:rsidR="00637F1D">
        <w:rPr>
          <w:rFonts w:ascii="Times New Roman" w:hAnsi="Times New Roman"/>
          <w:sz w:val="28"/>
          <w:szCs w:val="28"/>
          <w:lang w:val="uk-UA"/>
        </w:rPr>
        <w:t xml:space="preserve"> </w:t>
      </w:r>
      <w:r w:rsidRPr="005D50E9">
        <w:rPr>
          <w:rFonts w:ascii="Times New Roman" w:hAnsi="Times New Roman"/>
          <w:sz w:val="28"/>
          <w:szCs w:val="28"/>
        </w:rPr>
        <w:t>аспектів безоплатної передачі земель у</w:t>
      </w:r>
      <w:r w:rsidR="00637F1D">
        <w:rPr>
          <w:rFonts w:ascii="Times New Roman" w:hAnsi="Times New Roman"/>
          <w:sz w:val="28"/>
          <w:szCs w:val="28"/>
          <w:lang w:val="uk-UA"/>
        </w:rPr>
        <w:t xml:space="preserve"> </w:t>
      </w:r>
      <w:r w:rsidRPr="005D50E9">
        <w:rPr>
          <w:rFonts w:ascii="Times New Roman" w:hAnsi="Times New Roman"/>
          <w:sz w:val="28"/>
          <w:szCs w:val="28"/>
        </w:rPr>
        <w:t>приватну власність, де на прикладі даних</w:t>
      </w:r>
      <w:r w:rsidR="00637F1D">
        <w:rPr>
          <w:rFonts w:ascii="Times New Roman" w:hAnsi="Times New Roman"/>
          <w:sz w:val="28"/>
          <w:szCs w:val="28"/>
          <w:lang w:val="uk-UA"/>
        </w:rPr>
        <w:t xml:space="preserve"> </w:t>
      </w:r>
      <w:r w:rsidRPr="005D50E9">
        <w:rPr>
          <w:rFonts w:ascii="Times New Roman" w:hAnsi="Times New Roman"/>
          <w:sz w:val="28"/>
          <w:szCs w:val="28"/>
        </w:rPr>
        <w:t>пояснили, чому відновлювати так звану</w:t>
      </w:r>
      <w:r w:rsidR="00637F1D">
        <w:rPr>
          <w:rFonts w:ascii="Times New Roman" w:hAnsi="Times New Roman"/>
          <w:sz w:val="28"/>
          <w:szCs w:val="28"/>
          <w:lang w:val="uk-UA"/>
        </w:rPr>
        <w:t xml:space="preserve"> </w:t>
      </w:r>
      <w:r w:rsidRPr="005D50E9">
        <w:rPr>
          <w:rFonts w:ascii="Times New Roman" w:hAnsi="Times New Roman"/>
          <w:sz w:val="28"/>
          <w:szCs w:val="28"/>
        </w:rPr>
        <w:t>«безоплатку» категорично не можна, якої</w:t>
      </w:r>
      <w:r w:rsidR="00637F1D">
        <w:rPr>
          <w:rFonts w:ascii="Times New Roman" w:hAnsi="Times New Roman"/>
          <w:sz w:val="28"/>
          <w:szCs w:val="28"/>
          <w:lang w:val="uk-UA"/>
        </w:rPr>
        <w:t xml:space="preserve"> </w:t>
      </w:r>
      <w:r w:rsidRPr="005D50E9">
        <w:rPr>
          <w:rFonts w:ascii="Times New Roman" w:hAnsi="Times New Roman"/>
          <w:sz w:val="28"/>
          <w:szCs w:val="28"/>
        </w:rPr>
        <w:t>шкоди вона вже завдала громадам, та які</w:t>
      </w:r>
      <w:r w:rsidR="00637F1D">
        <w:rPr>
          <w:rFonts w:ascii="Times New Roman" w:hAnsi="Times New Roman"/>
          <w:sz w:val="28"/>
          <w:szCs w:val="28"/>
          <w:lang w:val="uk-UA"/>
        </w:rPr>
        <w:t xml:space="preserve"> </w:t>
      </w:r>
      <w:r w:rsidRPr="005D50E9">
        <w:rPr>
          <w:rFonts w:ascii="Times New Roman" w:hAnsi="Times New Roman"/>
          <w:sz w:val="28"/>
          <w:szCs w:val="28"/>
        </w:rPr>
        <w:t>пріоритетні кроки необхідні для</w:t>
      </w:r>
      <w:r w:rsidR="00637F1D">
        <w:rPr>
          <w:rFonts w:ascii="Times New Roman" w:hAnsi="Times New Roman"/>
          <w:sz w:val="28"/>
          <w:szCs w:val="28"/>
          <w:lang w:val="uk-UA"/>
        </w:rPr>
        <w:t xml:space="preserve"> </w:t>
      </w:r>
      <w:r w:rsidRPr="005D50E9">
        <w:rPr>
          <w:rFonts w:ascii="Times New Roman" w:hAnsi="Times New Roman"/>
          <w:sz w:val="28"/>
          <w:szCs w:val="28"/>
        </w:rPr>
        <w:t>реформування цього інституту[3].</w:t>
      </w:r>
    </w:p>
    <w:p w14:paraId="3F806864" w14:textId="77777777" w:rsidR="00637F1D"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ВР України удосконалила механізм</w:t>
      </w:r>
      <w:r w:rsidR="00637F1D">
        <w:rPr>
          <w:rFonts w:ascii="Times New Roman" w:hAnsi="Times New Roman"/>
          <w:sz w:val="28"/>
          <w:szCs w:val="28"/>
          <w:lang w:val="uk-UA"/>
        </w:rPr>
        <w:t xml:space="preserve"> </w:t>
      </w:r>
      <w:r w:rsidRPr="005D50E9">
        <w:rPr>
          <w:rFonts w:ascii="Times New Roman" w:hAnsi="Times New Roman"/>
          <w:sz w:val="28"/>
          <w:szCs w:val="28"/>
        </w:rPr>
        <w:t>купівлі земельних ділянок</w:t>
      </w:r>
      <w:r w:rsidR="00637F1D">
        <w:rPr>
          <w:rFonts w:ascii="Times New Roman" w:hAnsi="Times New Roman"/>
          <w:sz w:val="28"/>
          <w:szCs w:val="28"/>
          <w:lang w:val="uk-UA"/>
        </w:rPr>
        <w:t xml:space="preserve"> </w:t>
      </w:r>
      <w:r w:rsidRPr="005D50E9">
        <w:rPr>
          <w:rFonts w:ascii="Times New Roman" w:hAnsi="Times New Roman"/>
          <w:sz w:val="28"/>
          <w:szCs w:val="28"/>
        </w:rPr>
        <w:t>сільськогосподарського призначення.</w:t>
      </w:r>
    </w:p>
    <w:p w14:paraId="51DEF0D0" w14:textId="448741B1" w:rsidR="005D50E9" w:rsidRP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Уточнено, що кожен з подружжя може</w:t>
      </w:r>
      <w:r w:rsidR="00637F1D">
        <w:rPr>
          <w:rFonts w:ascii="Times New Roman" w:hAnsi="Times New Roman"/>
          <w:sz w:val="28"/>
          <w:szCs w:val="28"/>
          <w:lang w:val="uk-UA"/>
        </w:rPr>
        <w:t xml:space="preserve"> </w:t>
      </w:r>
      <w:r w:rsidRPr="005D50E9">
        <w:rPr>
          <w:rFonts w:ascii="Times New Roman" w:hAnsi="Times New Roman"/>
          <w:sz w:val="28"/>
          <w:szCs w:val="28"/>
        </w:rPr>
        <w:t>набувати у власність по 100 га в одні</w:t>
      </w:r>
      <w:r w:rsidR="00637F1D">
        <w:rPr>
          <w:rFonts w:ascii="Times New Roman" w:hAnsi="Times New Roman"/>
          <w:sz w:val="28"/>
          <w:szCs w:val="28"/>
          <w:lang w:val="uk-UA"/>
        </w:rPr>
        <w:t xml:space="preserve"> </w:t>
      </w:r>
      <w:r w:rsidRPr="005D50E9">
        <w:rPr>
          <w:rFonts w:ascii="Times New Roman" w:hAnsi="Times New Roman"/>
          <w:sz w:val="28"/>
          <w:szCs w:val="28"/>
        </w:rPr>
        <w:t>руки, а не 100 га на двох. Купувати</w:t>
      </w:r>
      <w:r w:rsidR="00637F1D">
        <w:rPr>
          <w:rFonts w:ascii="Times New Roman" w:hAnsi="Times New Roman"/>
          <w:sz w:val="28"/>
          <w:szCs w:val="28"/>
          <w:lang w:val="uk-UA"/>
        </w:rPr>
        <w:t xml:space="preserve"> </w:t>
      </w:r>
      <w:r w:rsidRPr="005D50E9">
        <w:rPr>
          <w:rFonts w:ascii="Times New Roman" w:hAnsi="Times New Roman"/>
          <w:sz w:val="28"/>
          <w:szCs w:val="28"/>
        </w:rPr>
        <w:t>земельні ділянки для садівництва та</w:t>
      </w:r>
      <w:r w:rsidR="00637F1D">
        <w:rPr>
          <w:rFonts w:ascii="Times New Roman" w:hAnsi="Times New Roman"/>
          <w:sz w:val="28"/>
          <w:szCs w:val="28"/>
          <w:lang w:val="uk-UA"/>
        </w:rPr>
        <w:t xml:space="preserve"> </w:t>
      </w:r>
      <w:r w:rsidRPr="005D50E9">
        <w:rPr>
          <w:rFonts w:ascii="Times New Roman" w:hAnsi="Times New Roman"/>
          <w:sz w:val="28"/>
          <w:szCs w:val="28"/>
        </w:rPr>
        <w:t>особистого селянського господарства в</w:t>
      </w:r>
      <w:r w:rsidR="00637F1D">
        <w:rPr>
          <w:rFonts w:ascii="Times New Roman" w:hAnsi="Times New Roman"/>
          <w:sz w:val="28"/>
          <w:szCs w:val="28"/>
          <w:lang w:val="uk-UA"/>
        </w:rPr>
        <w:t xml:space="preserve"> </w:t>
      </w:r>
      <w:r w:rsidRPr="005D50E9">
        <w:rPr>
          <w:rFonts w:ascii="Times New Roman" w:hAnsi="Times New Roman"/>
          <w:sz w:val="28"/>
          <w:szCs w:val="28"/>
        </w:rPr>
        <w:t>межах населеного пункту стане легше та</w:t>
      </w:r>
      <w:r w:rsidR="00637F1D">
        <w:rPr>
          <w:rFonts w:ascii="Times New Roman" w:hAnsi="Times New Roman"/>
          <w:sz w:val="28"/>
          <w:szCs w:val="28"/>
          <w:lang w:val="uk-UA"/>
        </w:rPr>
        <w:t xml:space="preserve"> </w:t>
      </w:r>
      <w:r w:rsidRPr="005D50E9">
        <w:rPr>
          <w:rFonts w:ascii="Times New Roman" w:hAnsi="Times New Roman"/>
          <w:sz w:val="28"/>
          <w:szCs w:val="28"/>
        </w:rPr>
        <w:t>швидше, оскільки нотаріуси звільнені від</w:t>
      </w:r>
      <w:r w:rsidR="00637F1D">
        <w:rPr>
          <w:rFonts w:ascii="Times New Roman" w:hAnsi="Times New Roman"/>
          <w:sz w:val="28"/>
          <w:szCs w:val="28"/>
          <w:lang w:val="uk-UA"/>
        </w:rPr>
        <w:t xml:space="preserve"> </w:t>
      </w:r>
      <w:r w:rsidRPr="005D50E9">
        <w:rPr>
          <w:rFonts w:ascii="Times New Roman" w:hAnsi="Times New Roman"/>
          <w:sz w:val="28"/>
          <w:szCs w:val="28"/>
        </w:rPr>
        <w:t>проведення численних перевірок та</w:t>
      </w:r>
      <w:r w:rsidR="00637F1D">
        <w:rPr>
          <w:rFonts w:ascii="Times New Roman" w:hAnsi="Times New Roman"/>
          <w:sz w:val="28"/>
          <w:szCs w:val="28"/>
          <w:lang w:val="uk-UA"/>
        </w:rPr>
        <w:t xml:space="preserve"> </w:t>
      </w:r>
      <w:r w:rsidRPr="005D50E9">
        <w:rPr>
          <w:rFonts w:ascii="Times New Roman" w:hAnsi="Times New Roman"/>
          <w:sz w:val="28"/>
          <w:szCs w:val="28"/>
        </w:rPr>
        <w:t>повідомлень сторін. Удосконалено</w:t>
      </w:r>
      <w:r w:rsidR="00637F1D">
        <w:rPr>
          <w:rFonts w:ascii="Times New Roman" w:hAnsi="Times New Roman"/>
          <w:sz w:val="28"/>
          <w:szCs w:val="28"/>
          <w:lang w:val="uk-UA"/>
        </w:rPr>
        <w:t xml:space="preserve"> </w:t>
      </w:r>
      <w:r w:rsidRPr="005D50E9">
        <w:rPr>
          <w:rFonts w:ascii="Times New Roman" w:hAnsi="Times New Roman"/>
          <w:sz w:val="28"/>
          <w:szCs w:val="28"/>
        </w:rPr>
        <w:t>механізм реалізації переважного права</w:t>
      </w:r>
      <w:r w:rsidR="00637F1D">
        <w:rPr>
          <w:rFonts w:ascii="Times New Roman" w:hAnsi="Times New Roman"/>
          <w:sz w:val="28"/>
          <w:szCs w:val="28"/>
          <w:lang w:val="uk-UA"/>
        </w:rPr>
        <w:t xml:space="preserve"> </w:t>
      </w:r>
      <w:r w:rsidRPr="005D50E9">
        <w:rPr>
          <w:rFonts w:ascii="Times New Roman" w:hAnsi="Times New Roman"/>
          <w:sz w:val="28"/>
          <w:szCs w:val="28"/>
        </w:rPr>
        <w:t>на купівлю земельної ділянки та</w:t>
      </w:r>
      <w:r w:rsidR="00637F1D">
        <w:rPr>
          <w:rFonts w:ascii="Times New Roman" w:hAnsi="Times New Roman"/>
          <w:sz w:val="28"/>
          <w:szCs w:val="28"/>
          <w:lang w:val="uk-UA"/>
        </w:rPr>
        <w:t xml:space="preserve"> </w:t>
      </w:r>
      <w:r w:rsidRPr="005D50E9">
        <w:rPr>
          <w:rFonts w:ascii="Times New Roman" w:hAnsi="Times New Roman"/>
          <w:sz w:val="28"/>
          <w:szCs w:val="28"/>
        </w:rPr>
        <w:t>укладання угоди купівлі-продажу.</w:t>
      </w:r>
    </w:p>
    <w:p w14:paraId="6449A2B0" w14:textId="7B3EE3AF" w:rsid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Посилено заборону придбання земель</w:t>
      </w:r>
      <w:r w:rsidR="00637F1D">
        <w:rPr>
          <w:rFonts w:ascii="Times New Roman" w:hAnsi="Times New Roman"/>
          <w:sz w:val="28"/>
          <w:szCs w:val="28"/>
          <w:lang w:val="uk-UA"/>
        </w:rPr>
        <w:t xml:space="preserve"> </w:t>
      </w:r>
      <w:r w:rsidRPr="005D50E9">
        <w:rPr>
          <w:rFonts w:ascii="Times New Roman" w:hAnsi="Times New Roman"/>
          <w:sz w:val="28"/>
          <w:szCs w:val="28"/>
        </w:rPr>
        <w:t>підсанкційними особами.</w:t>
      </w:r>
    </w:p>
    <w:p w14:paraId="7F036858" w14:textId="36B1A46A" w:rsid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Впроваджується публічний Моніторингземельних відносин.</w:t>
      </w:r>
    </w:p>
    <w:p w14:paraId="49DFDA1E" w14:textId="5B9BB77D" w:rsidR="005D50E9" w:rsidRPr="005D50E9" w:rsidRDefault="005D50E9" w:rsidP="009F7E81">
      <w:pPr>
        <w:spacing w:after="0" w:line="360" w:lineRule="auto"/>
        <w:ind w:firstLine="709"/>
        <w:jc w:val="both"/>
        <w:rPr>
          <w:rFonts w:ascii="Times New Roman" w:hAnsi="Times New Roman"/>
          <w:sz w:val="28"/>
          <w:szCs w:val="28"/>
        </w:rPr>
      </w:pPr>
      <w:r w:rsidRPr="005D50E9">
        <w:rPr>
          <w:rFonts w:ascii="Times New Roman" w:hAnsi="Times New Roman"/>
          <w:sz w:val="28"/>
          <w:szCs w:val="28"/>
        </w:rPr>
        <w:t>Оскільки наразі відсутня єдина відкрита</w:t>
      </w:r>
      <w:r w:rsidR="00637F1D">
        <w:rPr>
          <w:rFonts w:ascii="Times New Roman" w:hAnsi="Times New Roman"/>
          <w:sz w:val="28"/>
          <w:szCs w:val="28"/>
          <w:lang w:val="uk-UA"/>
        </w:rPr>
        <w:t xml:space="preserve"> </w:t>
      </w:r>
      <w:r w:rsidRPr="005D50E9">
        <w:rPr>
          <w:rFonts w:ascii="Times New Roman" w:hAnsi="Times New Roman"/>
          <w:sz w:val="28"/>
          <w:szCs w:val="28"/>
        </w:rPr>
        <w:t>база даних про стан розвитку земельних</w:t>
      </w:r>
      <w:r w:rsidR="00637F1D">
        <w:rPr>
          <w:rFonts w:ascii="Times New Roman" w:hAnsi="Times New Roman"/>
          <w:sz w:val="28"/>
          <w:szCs w:val="28"/>
          <w:lang w:val="uk-UA"/>
        </w:rPr>
        <w:t xml:space="preserve"> </w:t>
      </w:r>
      <w:r w:rsidRPr="005D50E9">
        <w:rPr>
          <w:rFonts w:ascii="Times New Roman" w:hAnsi="Times New Roman"/>
          <w:sz w:val="28"/>
          <w:szCs w:val="28"/>
        </w:rPr>
        <w:t>відносин у країні, створення комплексної</w:t>
      </w:r>
      <w:r w:rsidR="00637F1D">
        <w:rPr>
          <w:rFonts w:ascii="Times New Roman" w:hAnsi="Times New Roman"/>
          <w:sz w:val="28"/>
          <w:szCs w:val="28"/>
          <w:lang w:val="uk-UA"/>
        </w:rPr>
        <w:t xml:space="preserve"> </w:t>
      </w:r>
      <w:r w:rsidRPr="005D50E9">
        <w:rPr>
          <w:rFonts w:ascii="Times New Roman" w:hAnsi="Times New Roman"/>
          <w:sz w:val="28"/>
          <w:szCs w:val="28"/>
        </w:rPr>
        <w:t>системи публічного земельного</w:t>
      </w:r>
      <w:r w:rsidR="00637F1D">
        <w:rPr>
          <w:rFonts w:ascii="Times New Roman" w:hAnsi="Times New Roman"/>
          <w:sz w:val="28"/>
          <w:szCs w:val="28"/>
          <w:lang w:val="uk-UA"/>
        </w:rPr>
        <w:t xml:space="preserve"> </w:t>
      </w:r>
      <w:r w:rsidRPr="005D50E9">
        <w:rPr>
          <w:rFonts w:ascii="Times New Roman" w:hAnsi="Times New Roman"/>
          <w:sz w:val="28"/>
          <w:szCs w:val="28"/>
        </w:rPr>
        <w:t>моніторингу забезпечить прозорість та</w:t>
      </w:r>
      <w:r w:rsidR="00637F1D">
        <w:rPr>
          <w:rFonts w:ascii="Times New Roman" w:hAnsi="Times New Roman"/>
          <w:sz w:val="28"/>
          <w:szCs w:val="28"/>
          <w:lang w:val="uk-UA"/>
        </w:rPr>
        <w:t xml:space="preserve"> </w:t>
      </w:r>
      <w:r w:rsidRPr="005D50E9">
        <w:rPr>
          <w:rFonts w:ascii="Times New Roman" w:hAnsi="Times New Roman"/>
          <w:sz w:val="28"/>
          <w:szCs w:val="28"/>
        </w:rPr>
        <w:t>доступність інформації про ринок землі</w:t>
      </w:r>
      <w:r w:rsidR="00637F1D">
        <w:rPr>
          <w:rFonts w:ascii="Times New Roman" w:hAnsi="Times New Roman"/>
          <w:sz w:val="28"/>
          <w:szCs w:val="28"/>
          <w:lang w:val="uk-UA"/>
        </w:rPr>
        <w:t xml:space="preserve"> </w:t>
      </w:r>
      <w:r w:rsidRPr="005D50E9">
        <w:rPr>
          <w:rFonts w:ascii="Times New Roman" w:hAnsi="Times New Roman"/>
          <w:sz w:val="28"/>
          <w:szCs w:val="28"/>
        </w:rPr>
        <w:t>та інші важливі аспекти управління</w:t>
      </w:r>
      <w:r w:rsidR="00637F1D">
        <w:rPr>
          <w:rFonts w:ascii="Times New Roman" w:hAnsi="Times New Roman"/>
          <w:sz w:val="28"/>
          <w:szCs w:val="28"/>
          <w:lang w:val="uk-UA"/>
        </w:rPr>
        <w:t xml:space="preserve"> </w:t>
      </w:r>
      <w:r w:rsidRPr="005D50E9">
        <w:rPr>
          <w:rFonts w:ascii="Times New Roman" w:hAnsi="Times New Roman"/>
          <w:sz w:val="28"/>
          <w:szCs w:val="28"/>
        </w:rPr>
        <w:t>земельними ресурсами в Україні.</w:t>
      </w:r>
    </w:p>
    <w:p w14:paraId="27A990EB" w14:textId="03A022BB" w:rsidR="005D50E9" w:rsidRDefault="005D50E9" w:rsidP="00637F1D">
      <w:pPr>
        <w:spacing w:after="0" w:line="360" w:lineRule="auto"/>
        <w:ind w:firstLine="709"/>
        <w:jc w:val="both"/>
        <w:rPr>
          <w:rFonts w:ascii="Times New Roman" w:hAnsi="Times New Roman"/>
          <w:sz w:val="28"/>
          <w:szCs w:val="28"/>
        </w:rPr>
      </w:pPr>
      <w:r w:rsidRPr="005D50E9">
        <w:rPr>
          <w:rFonts w:ascii="Times New Roman" w:hAnsi="Times New Roman"/>
          <w:sz w:val="28"/>
          <w:szCs w:val="28"/>
        </w:rPr>
        <w:t>Моніторингова система надасть усім</w:t>
      </w:r>
      <w:r w:rsidR="00637F1D">
        <w:rPr>
          <w:rFonts w:ascii="Times New Roman" w:hAnsi="Times New Roman"/>
          <w:sz w:val="28"/>
          <w:szCs w:val="28"/>
          <w:lang w:val="uk-UA"/>
        </w:rPr>
        <w:t xml:space="preserve"> </w:t>
      </w:r>
      <w:r w:rsidRPr="005D50E9">
        <w:rPr>
          <w:rFonts w:ascii="Times New Roman" w:hAnsi="Times New Roman"/>
          <w:sz w:val="28"/>
          <w:szCs w:val="28"/>
        </w:rPr>
        <w:t>зацікавленим сторонам доступ до</w:t>
      </w:r>
      <w:r w:rsidR="00637F1D">
        <w:rPr>
          <w:rFonts w:ascii="Times New Roman" w:hAnsi="Times New Roman"/>
          <w:sz w:val="28"/>
          <w:szCs w:val="28"/>
          <w:lang w:val="uk-UA"/>
        </w:rPr>
        <w:t xml:space="preserve"> </w:t>
      </w:r>
      <w:r w:rsidRPr="005D50E9">
        <w:rPr>
          <w:rFonts w:ascii="Times New Roman" w:hAnsi="Times New Roman"/>
          <w:sz w:val="28"/>
          <w:szCs w:val="28"/>
        </w:rPr>
        <w:t>ключових показників ринку земель та</w:t>
      </w:r>
      <w:r w:rsidR="00637F1D">
        <w:rPr>
          <w:rFonts w:ascii="Times New Roman" w:hAnsi="Times New Roman"/>
          <w:sz w:val="28"/>
          <w:szCs w:val="28"/>
          <w:lang w:val="uk-UA"/>
        </w:rPr>
        <w:t xml:space="preserve"> </w:t>
      </w:r>
      <w:r w:rsidRPr="005D50E9">
        <w:rPr>
          <w:rFonts w:ascii="Times New Roman" w:hAnsi="Times New Roman"/>
          <w:sz w:val="28"/>
          <w:szCs w:val="28"/>
        </w:rPr>
        <w:t>стану земельних відносин - аж до рівня</w:t>
      </w:r>
      <w:r w:rsidR="00637F1D">
        <w:rPr>
          <w:rFonts w:ascii="Times New Roman" w:hAnsi="Times New Roman"/>
          <w:sz w:val="28"/>
          <w:szCs w:val="28"/>
          <w:lang w:val="uk-UA"/>
        </w:rPr>
        <w:t xml:space="preserve"> </w:t>
      </w:r>
      <w:r w:rsidRPr="005D50E9">
        <w:rPr>
          <w:rFonts w:ascii="Times New Roman" w:hAnsi="Times New Roman"/>
          <w:sz w:val="28"/>
          <w:szCs w:val="28"/>
        </w:rPr>
        <w:t>громад, що сприятиме поліпшенню</w:t>
      </w:r>
      <w:r w:rsidR="00637F1D">
        <w:rPr>
          <w:rFonts w:ascii="Times New Roman" w:hAnsi="Times New Roman"/>
          <w:sz w:val="28"/>
          <w:szCs w:val="28"/>
          <w:lang w:val="uk-UA"/>
        </w:rPr>
        <w:t xml:space="preserve"> </w:t>
      </w:r>
      <w:r w:rsidRPr="005D50E9">
        <w:rPr>
          <w:rFonts w:ascii="Times New Roman" w:hAnsi="Times New Roman"/>
          <w:sz w:val="28"/>
          <w:szCs w:val="28"/>
        </w:rPr>
        <w:t>якості даних в офіційних реєстрах,</w:t>
      </w:r>
      <w:r w:rsidR="00637F1D">
        <w:rPr>
          <w:rFonts w:ascii="Times New Roman" w:hAnsi="Times New Roman"/>
          <w:sz w:val="28"/>
          <w:szCs w:val="28"/>
          <w:lang w:val="uk-UA"/>
        </w:rPr>
        <w:t xml:space="preserve"> </w:t>
      </w:r>
      <w:r w:rsidRPr="005D50E9">
        <w:rPr>
          <w:rFonts w:ascii="Times New Roman" w:hAnsi="Times New Roman"/>
          <w:sz w:val="28"/>
          <w:szCs w:val="28"/>
        </w:rPr>
        <w:lastRenderedPageBreak/>
        <w:t>розширить можливості громад щодо</w:t>
      </w:r>
      <w:r w:rsidR="00637F1D">
        <w:rPr>
          <w:rFonts w:ascii="Times New Roman" w:hAnsi="Times New Roman"/>
          <w:sz w:val="28"/>
          <w:szCs w:val="28"/>
          <w:lang w:val="uk-UA"/>
        </w:rPr>
        <w:t xml:space="preserve"> </w:t>
      </w:r>
      <w:r w:rsidRPr="005D50E9">
        <w:rPr>
          <w:rFonts w:ascii="Times New Roman" w:hAnsi="Times New Roman"/>
          <w:sz w:val="28"/>
          <w:szCs w:val="28"/>
        </w:rPr>
        <w:t>управління своїм земельним банком,</w:t>
      </w:r>
      <w:r w:rsidR="00637F1D">
        <w:rPr>
          <w:rFonts w:ascii="Times New Roman" w:hAnsi="Times New Roman"/>
          <w:sz w:val="28"/>
          <w:szCs w:val="28"/>
          <w:lang w:val="uk-UA"/>
        </w:rPr>
        <w:t xml:space="preserve"> </w:t>
      </w:r>
      <w:r w:rsidRPr="005D50E9">
        <w:rPr>
          <w:rFonts w:ascii="Times New Roman" w:hAnsi="Times New Roman"/>
          <w:sz w:val="28"/>
          <w:szCs w:val="28"/>
        </w:rPr>
        <w:t>забезпечить базу для глибшого</w:t>
      </w:r>
      <w:r w:rsidR="00637F1D">
        <w:rPr>
          <w:rFonts w:ascii="Times New Roman" w:hAnsi="Times New Roman"/>
          <w:sz w:val="28"/>
          <w:szCs w:val="28"/>
          <w:lang w:val="uk-UA"/>
        </w:rPr>
        <w:t xml:space="preserve"> </w:t>
      </w:r>
      <w:r w:rsidRPr="005D50E9">
        <w:rPr>
          <w:rFonts w:ascii="Times New Roman" w:hAnsi="Times New Roman"/>
          <w:sz w:val="28"/>
          <w:szCs w:val="28"/>
        </w:rPr>
        <w:t>статистичного та економічного аналізу,</w:t>
      </w:r>
      <w:r w:rsidR="00637F1D">
        <w:rPr>
          <w:rFonts w:ascii="Times New Roman" w:hAnsi="Times New Roman"/>
          <w:sz w:val="28"/>
          <w:szCs w:val="28"/>
          <w:lang w:val="uk-UA"/>
        </w:rPr>
        <w:t xml:space="preserve"> </w:t>
      </w:r>
      <w:r w:rsidRPr="005D50E9">
        <w:rPr>
          <w:rFonts w:ascii="Times New Roman" w:hAnsi="Times New Roman"/>
          <w:sz w:val="28"/>
          <w:szCs w:val="28"/>
        </w:rPr>
        <w:t>допомагатиме вчасно виявляти вузькі</w:t>
      </w:r>
      <w:r w:rsidR="00637F1D">
        <w:rPr>
          <w:rFonts w:ascii="Times New Roman" w:hAnsi="Times New Roman"/>
          <w:sz w:val="28"/>
          <w:szCs w:val="28"/>
          <w:lang w:val="uk-UA"/>
        </w:rPr>
        <w:t xml:space="preserve"> </w:t>
      </w:r>
      <w:r w:rsidRPr="005D50E9">
        <w:rPr>
          <w:rFonts w:ascii="Times New Roman" w:hAnsi="Times New Roman"/>
          <w:sz w:val="28"/>
          <w:szCs w:val="28"/>
        </w:rPr>
        <w:t>місця та недосконалості у впровадженні</w:t>
      </w:r>
      <w:r w:rsidR="00637F1D">
        <w:rPr>
          <w:rFonts w:ascii="Times New Roman" w:hAnsi="Times New Roman"/>
          <w:sz w:val="28"/>
          <w:szCs w:val="28"/>
          <w:lang w:val="uk-UA"/>
        </w:rPr>
        <w:t xml:space="preserve"> </w:t>
      </w:r>
      <w:r w:rsidRPr="005D50E9">
        <w:rPr>
          <w:rFonts w:ascii="Times New Roman" w:hAnsi="Times New Roman"/>
          <w:sz w:val="28"/>
          <w:szCs w:val="28"/>
        </w:rPr>
        <w:t>земельного законодавства, і в цілому</w:t>
      </w:r>
      <w:r w:rsidR="00637F1D">
        <w:rPr>
          <w:rFonts w:ascii="Times New Roman" w:hAnsi="Times New Roman"/>
          <w:sz w:val="28"/>
          <w:szCs w:val="28"/>
          <w:lang w:val="uk-UA"/>
        </w:rPr>
        <w:t xml:space="preserve"> </w:t>
      </w:r>
      <w:r w:rsidRPr="005D50E9">
        <w:rPr>
          <w:rFonts w:ascii="Times New Roman" w:hAnsi="Times New Roman"/>
          <w:sz w:val="28"/>
          <w:szCs w:val="28"/>
        </w:rPr>
        <w:t>позитивно впливатиме на розвиток ринку</w:t>
      </w:r>
      <w:r w:rsidR="00637F1D">
        <w:rPr>
          <w:rFonts w:ascii="Times New Roman" w:hAnsi="Times New Roman"/>
          <w:sz w:val="28"/>
          <w:szCs w:val="28"/>
          <w:lang w:val="uk-UA"/>
        </w:rPr>
        <w:t xml:space="preserve"> </w:t>
      </w:r>
      <w:r w:rsidRPr="005D50E9">
        <w:rPr>
          <w:rFonts w:ascii="Times New Roman" w:hAnsi="Times New Roman"/>
          <w:sz w:val="28"/>
          <w:szCs w:val="28"/>
        </w:rPr>
        <w:t>земель.</w:t>
      </w:r>
      <w:r w:rsidRPr="005D50E9">
        <w:rPr>
          <w:rFonts w:ascii="Times New Roman" w:hAnsi="Times New Roman"/>
          <w:sz w:val="28"/>
          <w:szCs w:val="28"/>
        </w:rPr>
        <w:cr/>
      </w:r>
    </w:p>
    <w:p w14:paraId="03BA3798" w14:textId="671F2C8B" w:rsidR="00D24979" w:rsidRPr="00637F1D" w:rsidRDefault="00D24979" w:rsidP="009F7E81">
      <w:pPr>
        <w:spacing w:after="0" w:line="360" w:lineRule="auto"/>
        <w:ind w:firstLine="709"/>
        <w:jc w:val="both"/>
        <w:rPr>
          <w:rFonts w:ascii="Times New Roman" w:hAnsi="Times New Roman"/>
          <w:b/>
          <w:bCs/>
          <w:sz w:val="28"/>
          <w:szCs w:val="28"/>
          <w:lang w:val="uk-UA"/>
        </w:rPr>
      </w:pPr>
      <w:r w:rsidRPr="00637F1D">
        <w:rPr>
          <w:rFonts w:ascii="Times New Roman" w:hAnsi="Times New Roman"/>
          <w:b/>
          <w:bCs/>
          <w:sz w:val="28"/>
          <w:szCs w:val="28"/>
        </w:rPr>
        <w:t xml:space="preserve">2.3 </w:t>
      </w:r>
      <w:r w:rsidR="005D50E9" w:rsidRPr="00637F1D">
        <w:rPr>
          <w:rFonts w:ascii="Times New Roman" w:hAnsi="Times New Roman"/>
          <w:b/>
          <w:bCs/>
          <w:sz w:val="28"/>
          <w:szCs w:val="28"/>
          <w:lang w:val="uk-UA"/>
        </w:rPr>
        <w:t>Актуальні проблеми ринку землі в Україні</w:t>
      </w:r>
    </w:p>
    <w:p w14:paraId="639F7EEA" w14:textId="77777777" w:rsidR="005D50E9" w:rsidRDefault="005D50E9" w:rsidP="009F7E81">
      <w:pPr>
        <w:spacing w:after="0" w:line="360" w:lineRule="auto"/>
        <w:ind w:firstLine="709"/>
        <w:jc w:val="both"/>
        <w:rPr>
          <w:rFonts w:ascii="Times New Roman" w:hAnsi="Times New Roman"/>
          <w:sz w:val="28"/>
          <w:szCs w:val="28"/>
          <w:lang w:val="uk-UA"/>
        </w:rPr>
      </w:pPr>
    </w:p>
    <w:p w14:paraId="6B61848C" w14:textId="12169A28"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У сучасних умовах найбільш актуальними є питання о</w:t>
      </w:r>
      <w:r w:rsidRPr="00AE1547">
        <w:rPr>
          <w:rFonts w:ascii="Times New Roman" w:hAnsi="Times New Roman"/>
          <w:sz w:val="28"/>
          <w:szCs w:val="28"/>
        </w:rPr>
        <w:t xml:space="preserve"> </w:t>
      </w:r>
      <w:r w:rsidRPr="00AE1547">
        <w:rPr>
          <w:rFonts w:ascii="Times New Roman" w:hAnsi="Times New Roman"/>
          <w:sz w:val="28"/>
          <w:szCs w:val="28"/>
          <w:lang w:val="uk-UA"/>
        </w:rPr>
        <w:t>Регулюванням ринкових відносин в Україні є реформи в</w:t>
      </w:r>
      <w:r w:rsidRPr="00AE1547">
        <w:rPr>
          <w:rFonts w:ascii="Times New Roman" w:hAnsi="Times New Roman"/>
          <w:sz w:val="28"/>
          <w:szCs w:val="28"/>
        </w:rPr>
        <w:t xml:space="preserve"> </w:t>
      </w:r>
      <w:r w:rsidRPr="00AE1547">
        <w:rPr>
          <w:rFonts w:ascii="Times New Roman" w:hAnsi="Times New Roman"/>
          <w:sz w:val="28"/>
          <w:szCs w:val="28"/>
          <w:lang w:val="uk-UA"/>
        </w:rPr>
        <w:t>сфера землеволодіння. В останні десятиліття неефективність,</w:t>
      </w:r>
      <w:r w:rsidRPr="00AE1547">
        <w:rPr>
          <w:rFonts w:ascii="Times New Roman" w:hAnsi="Times New Roman"/>
          <w:sz w:val="28"/>
          <w:szCs w:val="28"/>
        </w:rPr>
        <w:t xml:space="preserve"> </w:t>
      </w:r>
      <w:r w:rsidRPr="00AE1547">
        <w:rPr>
          <w:rFonts w:ascii="Times New Roman" w:hAnsi="Times New Roman"/>
          <w:sz w:val="28"/>
          <w:szCs w:val="28"/>
          <w:lang w:val="uk-UA"/>
        </w:rPr>
        <w:t>нераціональність і споживче ставлення до землі, попри</w:t>
      </w:r>
      <w:r w:rsidRPr="00AE1547">
        <w:rPr>
          <w:rFonts w:ascii="Times New Roman" w:hAnsi="Times New Roman"/>
          <w:sz w:val="28"/>
          <w:szCs w:val="28"/>
        </w:rPr>
        <w:t xml:space="preserve"> </w:t>
      </w:r>
      <w:r w:rsidRPr="00AE1547">
        <w:rPr>
          <w:rFonts w:ascii="Times New Roman" w:hAnsi="Times New Roman"/>
          <w:sz w:val="28"/>
          <w:szCs w:val="28"/>
          <w:lang w:val="uk-UA"/>
        </w:rPr>
        <w:t>становлення ринкових відносин, ускладнили процес формування ринку землі. Незважаючи на те що Ґрунти України найродючіші і мають найвищу рівень землекористування у світі, головна мета реформи все ще не досягнуто - сформувати високопродуктивну землевласників і звернення земельних ресурсів і с.-г сектор як ключовий фактор економічного зростання. Невирішене</w:t>
      </w:r>
    </w:p>
    <w:p w14:paraId="72D972B8" w14:textId="55914345"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Ряд соціально-економічних проблем землекористування зумовлений</w:t>
      </w:r>
      <w:r w:rsidRPr="00AE1547">
        <w:rPr>
          <w:rFonts w:ascii="Times New Roman" w:hAnsi="Times New Roman"/>
          <w:sz w:val="28"/>
          <w:szCs w:val="28"/>
        </w:rPr>
        <w:t xml:space="preserve"> </w:t>
      </w:r>
      <w:r w:rsidRPr="00AE1547">
        <w:rPr>
          <w:rFonts w:ascii="Times New Roman" w:hAnsi="Times New Roman"/>
          <w:sz w:val="28"/>
          <w:szCs w:val="28"/>
          <w:lang w:val="uk-UA"/>
        </w:rPr>
        <w:t>відсутність виваженої державної політики. Загалом, маючи a</w:t>
      </w:r>
      <w:r w:rsidRPr="00AE1547">
        <w:rPr>
          <w:rFonts w:ascii="Times New Roman" w:hAnsi="Times New Roman"/>
          <w:sz w:val="28"/>
          <w:szCs w:val="28"/>
        </w:rPr>
        <w:t xml:space="preserve"> </w:t>
      </w:r>
      <w:r w:rsidRPr="00AE1547">
        <w:rPr>
          <w:rFonts w:ascii="Times New Roman" w:hAnsi="Times New Roman"/>
          <w:sz w:val="28"/>
          <w:szCs w:val="28"/>
          <w:lang w:val="uk-UA"/>
        </w:rPr>
        <w:t>значний сільськогосподарський потенціал, наша держава його не використовує</w:t>
      </w:r>
      <w:r w:rsidRPr="00AE1547">
        <w:rPr>
          <w:rFonts w:ascii="Times New Roman" w:hAnsi="Times New Roman"/>
          <w:sz w:val="28"/>
          <w:szCs w:val="28"/>
        </w:rPr>
        <w:t xml:space="preserve"> </w:t>
      </w:r>
      <w:r w:rsidRPr="00AE1547">
        <w:rPr>
          <w:rFonts w:ascii="Times New Roman" w:hAnsi="Times New Roman"/>
          <w:sz w:val="28"/>
          <w:szCs w:val="28"/>
          <w:lang w:val="uk-UA"/>
        </w:rPr>
        <w:t>повною мірою підвищити конкурентоспроможність економіки.</w:t>
      </w:r>
    </w:p>
    <w:p w14:paraId="36F75C0C" w14:textId="5D531BD0"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Саме тому дана тема є актуальною і потребує дослідження в</w:t>
      </w:r>
      <w:r w:rsidRPr="00AE1547">
        <w:rPr>
          <w:rFonts w:ascii="Times New Roman" w:hAnsi="Times New Roman"/>
          <w:sz w:val="28"/>
          <w:szCs w:val="28"/>
        </w:rPr>
        <w:t xml:space="preserve"> </w:t>
      </w:r>
      <w:r w:rsidRPr="00AE1547">
        <w:rPr>
          <w:rFonts w:ascii="Times New Roman" w:hAnsi="Times New Roman"/>
          <w:sz w:val="28"/>
          <w:szCs w:val="28"/>
          <w:lang w:val="uk-UA"/>
        </w:rPr>
        <w:t>контекст визначення змісту, проблем і</w:t>
      </w:r>
      <w:r w:rsidRPr="00AE1547">
        <w:rPr>
          <w:rFonts w:ascii="Times New Roman" w:hAnsi="Times New Roman"/>
          <w:sz w:val="28"/>
          <w:szCs w:val="28"/>
        </w:rPr>
        <w:t xml:space="preserve"> </w:t>
      </w:r>
      <w:r w:rsidRPr="00AE1547">
        <w:rPr>
          <w:rFonts w:ascii="Times New Roman" w:hAnsi="Times New Roman"/>
          <w:sz w:val="28"/>
          <w:szCs w:val="28"/>
          <w:lang w:val="uk-UA"/>
        </w:rPr>
        <w:t>перспективи державного регулювання ринку землі.</w:t>
      </w:r>
    </w:p>
    <w:p w14:paraId="3C71B5A6" w14:textId="164E77F0"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Місце України у світовому рейтингу орних земель за їх співвідношенням до загальної займаної площі - найвищий з результат 71,87%. Для України, яка проголосила а</w:t>
      </w:r>
      <w:r w:rsidRPr="00AE1547">
        <w:rPr>
          <w:rFonts w:ascii="Times New Roman" w:hAnsi="Times New Roman"/>
          <w:sz w:val="28"/>
          <w:szCs w:val="28"/>
        </w:rPr>
        <w:t xml:space="preserve"> </w:t>
      </w:r>
      <w:r w:rsidRPr="00AE1547">
        <w:rPr>
          <w:rFonts w:ascii="Times New Roman" w:hAnsi="Times New Roman"/>
          <w:sz w:val="28"/>
          <w:szCs w:val="28"/>
          <w:lang w:val="uk-UA"/>
        </w:rPr>
        <w:t>Європейський вектор побудови внутрішньої та зовнішньої політики,</w:t>
      </w:r>
      <w:r w:rsidRPr="00AE1547">
        <w:rPr>
          <w:rFonts w:ascii="Times New Roman" w:hAnsi="Times New Roman"/>
          <w:sz w:val="28"/>
          <w:szCs w:val="28"/>
        </w:rPr>
        <w:t xml:space="preserve"> </w:t>
      </w:r>
      <w:r w:rsidRPr="00AE1547">
        <w:rPr>
          <w:rFonts w:ascii="Times New Roman" w:hAnsi="Times New Roman"/>
          <w:sz w:val="28"/>
          <w:szCs w:val="28"/>
          <w:lang w:val="uk-UA"/>
        </w:rPr>
        <w:t>корисно буде врахувати досвід тих</w:t>
      </w:r>
      <w:r w:rsidRPr="00AE1547">
        <w:rPr>
          <w:rFonts w:ascii="Times New Roman" w:hAnsi="Times New Roman"/>
          <w:sz w:val="28"/>
          <w:szCs w:val="28"/>
        </w:rPr>
        <w:t xml:space="preserve"> </w:t>
      </w:r>
      <w:r w:rsidRPr="00AE1547">
        <w:rPr>
          <w:rFonts w:ascii="Times New Roman" w:hAnsi="Times New Roman"/>
          <w:sz w:val="28"/>
          <w:szCs w:val="28"/>
          <w:lang w:val="uk-UA"/>
        </w:rPr>
        <w:t>країни, найбільш схожі на нас у кількісному відношенні</w:t>
      </w:r>
      <w:r w:rsidRPr="00AE1547">
        <w:rPr>
          <w:rFonts w:ascii="Times New Roman" w:hAnsi="Times New Roman"/>
          <w:sz w:val="28"/>
          <w:szCs w:val="28"/>
        </w:rPr>
        <w:t xml:space="preserve"> </w:t>
      </w:r>
      <w:r w:rsidRPr="00AE1547">
        <w:rPr>
          <w:rFonts w:ascii="Times New Roman" w:hAnsi="Times New Roman"/>
          <w:sz w:val="28"/>
          <w:szCs w:val="28"/>
          <w:lang w:val="uk-UA"/>
        </w:rPr>
        <w:t>характеристика земельних ресурсів Європейського континенту.</w:t>
      </w:r>
    </w:p>
    <w:p w14:paraId="04F1FA2E" w14:textId="593CCF35"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lastRenderedPageBreak/>
        <w:t>Серед країн-членів Європейського Союзу Франція</w:t>
      </w:r>
      <w:r w:rsidRPr="00AE1547">
        <w:rPr>
          <w:rFonts w:ascii="Times New Roman" w:hAnsi="Times New Roman"/>
          <w:sz w:val="28"/>
          <w:szCs w:val="28"/>
        </w:rPr>
        <w:t xml:space="preserve"> </w:t>
      </w:r>
      <w:r w:rsidRPr="00AE1547">
        <w:rPr>
          <w:rFonts w:ascii="Times New Roman" w:hAnsi="Times New Roman"/>
          <w:sz w:val="28"/>
          <w:szCs w:val="28"/>
          <w:lang w:val="uk-UA"/>
        </w:rPr>
        <w:t>та Іспанія входять до двадцятки найбагатших країн світу.</w:t>
      </w:r>
    </w:p>
    <w:p w14:paraId="50980C8F" w14:textId="79F0FBC8" w:rsid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Право власності на землю, земельні відносини – це питання</w:t>
      </w:r>
      <w:r w:rsidRPr="00AE1547">
        <w:rPr>
          <w:rFonts w:ascii="Times New Roman" w:hAnsi="Times New Roman"/>
          <w:sz w:val="28"/>
          <w:szCs w:val="28"/>
        </w:rPr>
        <w:t xml:space="preserve"> </w:t>
      </w:r>
      <w:r w:rsidRPr="00AE1547">
        <w:rPr>
          <w:rFonts w:ascii="Times New Roman" w:hAnsi="Times New Roman"/>
          <w:sz w:val="28"/>
          <w:szCs w:val="28"/>
          <w:lang w:val="uk-UA"/>
        </w:rPr>
        <w:t>які були актуальні вчора, сьогодні і будуть завжди</w:t>
      </w:r>
      <w:r w:rsidRPr="00AE1547">
        <w:rPr>
          <w:rFonts w:ascii="Times New Roman" w:hAnsi="Times New Roman"/>
          <w:sz w:val="28"/>
          <w:szCs w:val="28"/>
        </w:rPr>
        <w:t xml:space="preserve"> </w:t>
      </w:r>
      <w:r w:rsidRPr="00AE1547">
        <w:rPr>
          <w:rFonts w:ascii="Times New Roman" w:hAnsi="Times New Roman"/>
          <w:sz w:val="28"/>
          <w:szCs w:val="28"/>
          <w:lang w:val="uk-UA"/>
        </w:rPr>
        <w:t>актуальні. Серед основних нормативно-правових актів, що регулюють земельні відносини в Україні – це, перш за все, Конституція України, Земельного кодексу України, Цивільного кодексу Російської Федерації України, Податкового кодексу України та ін. Крім того, там</w:t>
      </w:r>
      <w:r w:rsidRPr="00AE1547">
        <w:rPr>
          <w:rFonts w:ascii="Times New Roman" w:hAnsi="Times New Roman"/>
          <w:sz w:val="28"/>
          <w:szCs w:val="28"/>
        </w:rPr>
        <w:t xml:space="preserve"> </w:t>
      </w:r>
      <w:r w:rsidRPr="00AE1547">
        <w:rPr>
          <w:rFonts w:ascii="Times New Roman" w:hAnsi="Times New Roman"/>
          <w:sz w:val="28"/>
          <w:szCs w:val="28"/>
          <w:lang w:val="uk-UA"/>
        </w:rPr>
        <w:t>є ряд інших законодавчих актів, про які ми поговоримо</w:t>
      </w:r>
      <w:r w:rsidRPr="00AE1547">
        <w:rPr>
          <w:rFonts w:ascii="Times New Roman" w:hAnsi="Times New Roman"/>
          <w:sz w:val="28"/>
          <w:szCs w:val="28"/>
        </w:rPr>
        <w:t xml:space="preserve"> </w:t>
      </w:r>
      <w:r w:rsidRPr="00AE1547">
        <w:rPr>
          <w:rFonts w:ascii="Times New Roman" w:hAnsi="Times New Roman"/>
          <w:sz w:val="28"/>
          <w:szCs w:val="28"/>
          <w:lang w:val="uk-UA"/>
        </w:rPr>
        <w:t>приблизно.</w:t>
      </w:r>
    </w:p>
    <w:p w14:paraId="4203D6BD" w14:textId="7EDA1955"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Запровадження та функціонування ринку землі в Україна прагне стабілізувати економіку країни шляхом реалізації економічний потенціал землі. Україна – це така країна</w:t>
      </w:r>
      <w:r w:rsidRPr="00AE1547">
        <w:rPr>
          <w:rFonts w:ascii="Times New Roman" w:hAnsi="Times New Roman"/>
          <w:sz w:val="28"/>
          <w:szCs w:val="28"/>
        </w:rPr>
        <w:t xml:space="preserve"> </w:t>
      </w:r>
      <w:r w:rsidRPr="00AE1547">
        <w:rPr>
          <w:rFonts w:ascii="Times New Roman" w:hAnsi="Times New Roman"/>
          <w:sz w:val="28"/>
          <w:szCs w:val="28"/>
          <w:lang w:val="uk-UA"/>
        </w:rPr>
        <w:t>добре забезпечені земельними ресурсами. На його території знаходиться третина чорноземів світу вона характеризується забезпеченість землею на душу населення серед європейських країн. сьогодні,</w:t>
      </w:r>
      <w:r w:rsidRPr="00AE1547">
        <w:rPr>
          <w:rFonts w:ascii="Times New Roman" w:hAnsi="Times New Roman"/>
          <w:sz w:val="28"/>
          <w:szCs w:val="28"/>
        </w:rPr>
        <w:t xml:space="preserve"> </w:t>
      </w:r>
      <w:r w:rsidRPr="00AE1547">
        <w:rPr>
          <w:rFonts w:ascii="Times New Roman" w:hAnsi="Times New Roman"/>
          <w:sz w:val="28"/>
          <w:szCs w:val="28"/>
          <w:lang w:val="uk-UA"/>
        </w:rPr>
        <w:t>наша держава має можливість забезпечити продовольством майже 180 мільйонів</w:t>
      </w:r>
      <w:r w:rsidRPr="00AE1547">
        <w:rPr>
          <w:rFonts w:ascii="Times New Roman" w:hAnsi="Times New Roman"/>
          <w:sz w:val="28"/>
          <w:szCs w:val="28"/>
        </w:rPr>
        <w:t xml:space="preserve"> </w:t>
      </w:r>
      <w:r w:rsidRPr="00AE1547">
        <w:rPr>
          <w:rFonts w:ascii="Times New Roman" w:hAnsi="Times New Roman"/>
          <w:sz w:val="28"/>
          <w:szCs w:val="28"/>
          <w:lang w:val="uk-UA"/>
        </w:rPr>
        <w:t>осіб на рік [1].</w:t>
      </w:r>
    </w:p>
    <w:p w14:paraId="6E429FCD" w14:textId="0E383913"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Водночас досить високий рівень розораності сільськогосподарські угіддя в Україні слід відзначити як a негативний фактор. У середньому цей показник становить 54% території.</w:t>
      </w:r>
    </w:p>
    <w:p w14:paraId="2CF81CB2" w14:textId="4D91A367" w:rsid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Крім того, в окремих регіонах України оранка сягає</w:t>
      </w:r>
      <w:r w:rsidRPr="00AE1547">
        <w:rPr>
          <w:rFonts w:ascii="Times New Roman" w:hAnsi="Times New Roman"/>
          <w:sz w:val="28"/>
          <w:szCs w:val="28"/>
        </w:rPr>
        <w:t xml:space="preserve"> </w:t>
      </w:r>
      <w:r w:rsidRPr="00AE1547">
        <w:rPr>
          <w:rFonts w:ascii="Times New Roman" w:hAnsi="Times New Roman"/>
          <w:sz w:val="28"/>
          <w:szCs w:val="28"/>
          <w:lang w:val="uk-UA"/>
        </w:rPr>
        <w:t>майже 90%. Для порівняння: в зарубіжних країнах такий показник</w:t>
      </w:r>
      <w:r w:rsidRPr="00AE1547">
        <w:rPr>
          <w:rFonts w:ascii="Times New Roman" w:hAnsi="Times New Roman"/>
          <w:sz w:val="28"/>
          <w:szCs w:val="28"/>
        </w:rPr>
        <w:t xml:space="preserve"> </w:t>
      </w:r>
      <w:r w:rsidRPr="00AE1547">
        <w:rPr>
          <w:rFonts w:ascii="Times New Roman" w:hAnsi="Times New Roman"/>
          <w:sz w:val="28"/>
          <w:szCs w:val="28"/>
          <w:lang w:val="uk-UA"/>
        </w:rPr>
        <w:t>в середньому 35%, тоді як у Болгарії розораність 29,9%, Італії -</w:t>
      </w:r>
      <w:r w:rsidRPr="00AE1547">
        <w:rPr>
          <w:rFonts w:ascii="Times New Roman" w:hAnsi="Times New Roman"/>
          <w:sz w:val="28"/>
          <w:szCs w:val="28"/>
        </w:rPr>
        <w:t xml:space="preserve"> </w:t>
      </w:r>
      <w:r w:rsidRPr="00AE1547">
        <w:rPr>
          <w:rFonts w:ascii="Times New Roman" w:hAnsi="Times New Roman"/>
          <w:sz w:val="28"/>
          <w:szCs w:val="28"/>
          <w:lang w:val="uk-UA"/>
        </w:rPr>
        <w:t>31, Франція - 33%.</w:t>
      </w:r>
    </w:p>
    <w:p w14:paraId="00474FEC" w14:textId="22A9AC68"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У сільськогосподарському виробництві Польщі зайнято 11,2% активних</w:t>
      </w:r>
      <w:r w:rsidRPr="00AE1547">
        <w:rPr>
          <w:rFonts w:ascii="Times New Roman" w:hAnsi="Times New Roman"/>
          <w:sz w:val="28"/>
          <w:szCs w:val="28"/>
        </w:rPr>
        <w:t xml:space="preserve"> </w:t>
      </w:r>
      <w:r w:rsidRPr="00AE1547">
        <w:rPr>
          <w:rFonts w:ascii="Times New Roman" w:hAnsi="Times New Roman"/>
          <w:sz w:val="28"/>
          <w:szCs w:val="28"/>
          <w:lang w:val="uk-UA"/>
        </w:rPr>
        <w:t>робоча сила. Сільськогосподарські угіддя займають 47,1% території країни</w:t>
      </w:r>
      <w:r w:rsidRPr="00821D47">
        <w:rPr>
          <w:rFonts w:ascii="Times New Roman" w:hAnsi="Times New Roman"/>
          <w:sz w:val="28"/>
          <w:szCs w:val="28"/>
          <w:lang w:val="uk-UA"/>
        </w:rPr>
        <w:t xml:space="preserve"> </w:t>
      </w:r>
      <w:r w:rsidRPr="00AE1547">
        <w:rPr>
          <w:rFonts w:ascii="Times New Roman" w:hAnsi="Times New Roman"/>
          <w:sz w:val="28"/>
          <w:szCs w:val="28"/>
          <w:lang w:val="uk-UA"/>
        </w:rPr>
        <w:t>території, 35,2% рілля. Розпочалася земельна реформа в Польщі у 1991 р. із прийняттям Закону про державну с.-г Землеустрій, згідно з яким, на відміну від Латвії і Румунії було вирішено відмовити у реституції, але позови за повернення втрачених майнових прав розглядалися як цивільні закон. в індивідуальному порядку. Головною метою земельної реформи було</w:t>
      </w:r>
      <w:r w:rsidRPr="00AE1547">
        <w:rPr>
          <w:rFonts w:ascii="Times New Roman" w:hAnsi="Times New Roman"/>
          <w:sz w:val="28"/>
          <w:szCs w:val="28"/>
        </w:rPr>
        <w:t xml:space="preserve"> </w:t>
      </w:r>
      <w:r w:rsidRPr="00AE1547">
        <w:rPr>
          <w:rFonts w:ascii="Times New Roman" w:hAnsi="Times New Roman"/>
          <w:sz w:val="28"/>
          <w:szCs w:val="28"/>
          <w:lang w:val="uk-UA"/>
        </w:rPr>
        <w:t>формування прозорого ринку землі сільськогосподарського призначення</w:t>
      </w:r>
      <w:r w:rsidRPr="00AE1547">
        <w:rPr>
          <w:rFonts w:ascii="Times New Roman" w:hAnsi="Times New Roman"/>
          <w:sz w:val="28"/>
          <w:szCs w:val="28"/>
        </w:rPr>
        <w:t xml:space="preserve"> </w:t>
      </w:r>
      <w:r w:rsidRPr="00AE1547">
        <w:rPr>
          <w:rFonts w:ascii="Times New Roman" w:hAnsi="Times New Roman"/>
          <w:sz w:val="28"/>
          <w:szCs w:val="28"/>
          <w:lang w:val="uk-UA"/>
        </w:rPr>
        <w:lastRenderedPageBreak/>
        <w:t>створення сімейних ферм, охорона та збереження землі сільськогосподарського призначення. До 2016 року іноземців не пускали</w:t>
      </w:r>
      <w:r w:rsidRPr="00AE1547">
        <w:rPr>
          <w:rFonts w:ascii="Times New Roman" w:hAnsi="Times New Roman"/>
          <w:sz w:val="28"/>
          <w:szCs w:val="28"/>
        </w:rPr>
        <w:t xml:space="preserve"> </w:t>
      </w:r>
      <w:r w:rsidRPr="00AE1547">
        <w:rPr>
          <w:rFonts w:ascii="Times New Roman" w:hAnsi="Times New Roman"/>
          <w:sz w:val="28"/>
          <w:szCs w:val="28"/>
          <w:lang w:val="uk-UA"/>
        </w:rPr>
        <w:t>купити сільськогосподарську землю. Сьогодні вони мають на це право, якщо вони</w:t>
      </w:r>
      <w:r w:rsidRPr="00AE1547">
        <w:rPr>
          <w:rFonts w:ascii="Times New Roman" w:hAnsi="Times New Roman"/>
          <w:sz w:val="28"/>
          <w:szCs w:val="28"/>
        </w:rPr>
        <w:t xml:space="preserve"> </w:t>
      </w:r>
      <w:r w:rsidRPr="00AE1547">
        <w:rPr>
          <w:rFonts w:ascii="Times New Roman" w:hAnsi="Times New Roman"/>
          <w:sz w:val="28"/>
          <w:szCs w:val="28"/>
          <w:lang w:val="uk-UA"/>
        </w:rPr>
        <w:t>перебувають у шлюбі з громадянином Польщі та проживають у Польщі</w:t>
      </w:r>
      <w:r w:rsidRPr="00AE1547">
        <w:rPr>
          <w:rFonts w:ascii="Times New Roman" w:hAnsi="Times New Roman"/>
          <w:sz w:val="28"/>
          <w:szCs w:val="28"/>
        </w:rPr>
        <w:t xml:space="preserve"> </w:t>
      </w:r>
      <w:r w:rsidRPr="00AE1547">
        <w:rPr>
          <w:rFonts w:ascii="Times New Roman" w:hAnsi="Times New Roman"/>
          <w:sz w:val="28"/>
          <w:szCs w:val="28"/>
          <w:lang w:val="uk-UA"/>
        </w:rPr>
        <w:t>останні 2 роки або якщо вони проживали в Польщі 5 років,</w:t>
      </w:r>
      <w:r w:rsidRPr="00AE1547">
        <w:rPr>
          <w:rFonts w:ascii="Times New Roman" w:hAnsi="Times New Roman"/>
          <w:sz w:val="28"/>
          <w:szCs w:val="28"/>
        </w:rPr>
        <w:t xml:space="preserve"> </w:t>
      </w:r>
      <w:r w:rsidRPr="00AE1547">
        <w:rPr>
          <w:rFonts w:ascii="Times New Roman" w:hAnsi="Times New Roman"/>
          <w:sz w:val="28"/>
          <w:szCs w:val="28"/>
          <w:lang w:val="uk-UA"/>
        </w:rPr>
        <w:t>після отримання статусу ПМЖ. Землевласники</w:t>
      </w:r>
      <w:r w:rsidRPr="00AE1547">
        <w:rPr>
          <w:rFonts w:ascii="Times New Roman" w:hAnsi="Times New Roman"/>
          <w:sz w:val="28"/>
          <w:szCs w:val="28"/>
        </w:rPr>
        <w:t xml:space="preserve"> </w:t>
      </w:r>
      <w:r w:rsidRPr="00AE1547">
        <w:rPr>
          <w:rFonts w:ascii="Times New Roman" w:hAnsi="Times New Roman"/>
          <w:sz w:val="28"/>
          <w:szCs w:val="28"/>
          <w:lang w:val="uk-UA"/>
        </w:rPr>
        <w:t>можуть бути лише суб'єкти, які будуть вести господарську діяльність,</w:t>
      </w:r>
      <w:r w:rsidRPr="00AE1547">
        <w:rPr>
          <w:rFonts w:ascii="Times New Roman" w:hAnsi="Times New Roman"/>
          <w:sz w:val="28"/>
          <w:szCs w:val="28"/>
        </w:rPr>
        <w:t xml:space="preserve"> </w:t>
      </w:r>
      <w:r w:rsidRPr="00AE1547">
        <w:rPr>
          <w:rFonts w:ascii="Times New Roman" w:hAnsi="Times New Roman"/>
          <w:sz w:val="28"/>
          <w:szCs w:val="28"/>
          <w:lang w:val="uk-UA"/>
        </w:rPr>
        <w:t>особи повинні мати сільськогосподарську освіту (середню або</w:t>
      </w:r>
      <w:r w:rsidRPr="00AE1547">
        <w:rPr>
          <w:rFonts w:ascii="Times New Roman" w:hAnsi="Times New Roman"/>
          <w:sz w:val="28"/>
          <w:szCs w:val="28"/>
        </w:rPr>
        <w:t xml:space="preserve"> </w:t>
      </w:r>
      <w:r w:rsidRPr="00AE1547">
        <w:rPr>
          <w:rFonts w:ascii="Times New Roman" w:hAnsi="Times New Roman"/>
          <w:sz w:val="28"/>
          <w:szCs w:val="28"/>
          <w:lang w:val="uk-UA"/>
        </w:rPr>
        <w:t>вищий рівень) або досвід у цій сфері (на фермі). Там</w:t>
      </w:r>
      <w:r w:rsidRPr="00AE1547">
        <w:rPr>
          <w:rFonts w:ascii="Times New Roman" w:hAnsi="Times New Roman"/>
          <w:sz w:val="28"/>
          <w:szCs w:val="28"/>
        </w:rPr>
        <w:t xml:space="preserve"> </w:t>
      </w:r>
      <w:r w:rsidRPr="00AE1547">
        <w:rPr>
          <w:rFonts w:ascii="Times New Roman" w:hAnsi="Times New Roman"/>
          <w:sz w:val="28"/>
          <w:szCs w:val="28"/>
          <w:lang w:val="uk-UA"/>
        </w:rPr>
        <w:t>є також обмеження, що одна особа може володіти с.-г</w:t>
      </w:r>
      <w:r w:rsidRPr="00AE1547">
        <w:rPr>
          <w:rFonts w:ascii="Times New Roman" w:hAnsi="Times New Roman"/>
          <w:sz w:val="28"/>
          <w:szCs w:val="28"/>
        </w:rPr>
        <w:t xml:space="preserve"> </w:t>
      </w:r>
      <w:r w:rsidRPr="00AE1547">
        <w:rPr>
          <w:rFonts w:ascii="Times New Roman" w:hAnsi="Times New Roman"/>
          <w:sz w:val="28"/>
          <w:szCs w:val="28"/>
          <w:lang w:val="uk-UA"/>
        </w:rPr>
        <w:t xml:space="preserve">земельна ділянка не більше 500 га. У Німеччині 53 % Загальна площа цієї країни використовується як сільськогосподарські землі, половина з яких класифікується як менш придатний для вирощування сільськогосподарських культур. </w:t>
      </w:r>
    </w:p>
    <w:p w14:paraId="6C21E022" w14:textId="7B217033"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В агропромисловому комплексі країни зайнято близько 20%.</w:t>
      </w:r>
      <w:r w:rsidRPr="00AE1547">
        <w:rPr>
          <w:rFonts w:ascii="Times New Roman" w:hAnsi="Times New Roman"/>
          <w:sz w:val="28"/>
          <w:szCs w:val="28"/>
        </w:rPr>
        <w:t xml:space="preserve"> </w:t>
      </w:r>
      <w:r w:rsidRPr="00AE1547">
        <w:rPr>
          <w:rFonts w:ascii="Times New Roman" w:hAnsi="Times New Roman"/>
          <w:sz w:val="28"/>
          <w:szCs w:val="28"/>
          <w:lang w:val="uk-UA"/>
        </w:rPr>
        <w:t>населення, тоді як безпосередньо в сільському господарстві — лише 1,3 %.</w:t>
      </w:r>
    </w:p>
    <w:p w14:paraId="344762A4" w14:textId="6AA06E10" w:rsid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Сьогодні майже 100% сільськогосподарських угідь перебувають у приватній власності.</w:t>
      </w:r>
    </w:p>
    <w:p w14:paraId="7B036C53" w14:textId="7862ECB7"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Скандинавські країни (Данія, Фінляндія, Швеція). характеризується значними екологічними податками та масштабна державна підтримка сільгоспвиробників. Земля</w:t>
      </w:r>
      <w:r w:rsidRPr="00AE1547">
        <w:rPr>
          <w:rFonts w:ascii="Times New Roman" w:hAnsi="Times New Roman"/>
          <w:sz w:val="28"/>
          <w:szCs w:val="28"/>
        </w:rPr>
        <w:t xml:space="preserve"> </w:t>
      </w:r>
      <w:r w:rsidRPr="00AE1547">
        <w:rPr>
          <w:rFonts w:ascii="Times New Roman" w:hAnsi="Times New Roman"/>
          <w:sz w:val="28"/>
          <w:szCs w:val="28"/>
          <w:lang w:val="uk-UA"/>
        </w:rPr>
        <w:t>політика заснована на припущенні, що фермер повинен жити далі</w:t>
      </w:r>
      <w:r w:rsidRPr="00AE1547">
        <w:rPr>
          <w:rFonts w:ascii="Times New Roman" w:hAnsi="Times New Roman"/>
          <w:sz w:val="28"/>
          <w:szCs w:val="28"/>
        </w:rPr>
        <w:t xml:space="preserve"> </w:t>
      </w:r>
      <w:r w:rsidRPr="00AE1547">
        <w:rPr>
          <w:rFonts w:ascii="Times New Roman" w:hAnsi="Times New Roman"/>
          <w:sz w:val="28"/>
          <w:szCs w:val="28"/>
          <w:lang w:val="uk-UA"/>
        </w:rPr>
        <w:t xml:space="preserve">свою землю і самостійно вести господарство. Незважаючи на відсутність абсолютних обмежень на придбання землі для обох іноземців і громадян цих країн, на практиці так і є важко отримати права власності через низку вимоги до фермерської освіти, місця проживання та дуже високі екологічні стандарти. Сполучене Королівство і Ірландія має найбільш лібералізовану політику регулювання ринку сільськогосподарських земель, що зумовило високий рівень ефективність і продуктивність у секторі. Однак, </w:t>
      </w:r>
      <w:r>
        <w:rPr>
          <w:rFonts w:ascii="Times New Roman" w:hAnsi="Times New Roman"/>
          <w:sz w:val="28"/>
          <w:szCs w:val="28"/>
          <w:lang w:val="en-US"/>
        </w:rPr>
        <w:t>c</w:t>
      </w:r>
      <w:r w:rsidRPr="00AE1547">
        <w:rPr>
          <w:rFonts w:ascii="Times New Roman" w:hAnsi="Times New Roman"/>
          <w:sz w:val="28"/>
          <w:szCs w:val="28"/>
          <w:lang w:val="uk-UA"/>
        </w:rPr>
        <w:t xml:space="preserve">ередня вартість сільськогосподарських угідь в Ірландії та Великобританії дорівнює на порядок вище, ніж у більшості країн ЄС, які часто є перешкодою для розвитку та динаміки ринку, як не кожен може дозволити собі купити землю та займатися господарством. У країнах Півдня (Італія, Іспанія, </w:t>
      </w:r>
      <w:r w:rsidRPr="00AE1547">
        <w:rPr>
          <w:rFonts w:ascii="Times New Roman" w:hAnsi="Times New Roman"/>
          <w:sz w:val="28"/>
          <w:szCs w:val="28"/>
          <w:lang w:val="uk-UA"/>
        </w:rPr>
        <w:lastRenderedPageBreak/>
        <w:t xml:space="preserve">Португалія та Греція) ринок для сільськогосподарські землі освоєні, відкриті та досить вільні. </w:t>
      </w:r>
      <w:r>
        <w:rPr>
          <w:rFonts w:ascii="Times New Roman" w:hAnsi="Times New Roman"/>
          <w:sz w:val="28"/>
          <w:szCs w:val="28"/>
          <w:lang w:val="uk-UA"/>
        </w:rPr>
        <w:t>В</w:t>
      </w:r>
      <w:r w:rsidRPr="00AE1547">
        <w:rPr>
          <w:rFonts w:ascii="Times New Roman" w:hAnsi="Times New Roman"/>
          <w:sz w:val="28"/>
          <w:szCs w:val="28"/>
          <w:lang w:val="uk-UA"/>
        </w:rPr>
        <w:t>инятком є Греція, де існує офіційний ринок для</w:t>
      </w:r>
      <w:r>
        <w:rPr>
          <w:rFonts w:ascii="Times New Roman" w:hAnsi="Times New Roman"/>
          <w:sz w:val="28"/>
          <w:szCs w:val="28"/>
          <w:lang w:val="uk-UA"/>
        </w:rPr>
        <w:t xml:space="preserve"> </w:t>
      </w:r>
      <w:r w:rsidRPr="00AE1547">
        <w:rPr>
          <w:rFonts w:ascii="Times New Roman" w:hAnsi="Times New Roman"/>
          <w:sz w:val="28"/>
          <w:szCs w:val="28"/>
          <w:lang w:val="uk-UA"/>
        </w:rPr>
        <w:t>купівля-продаж, але насправді ринок дуже</w:t>
      </w:r>
      <w:r>
        <w:rPr>
          <w:rFonts w:ascii="Times New Roman" w:hAnsi="Times New Roman"/>
          <w:sz w:val="28"/>
          <w:szCs w:val="28"/>
          <w:lang w:val="uk-UA"/>
        </w:rPr>
        <w:t xml:space="preserve"> </w:t>
      </w:r>
      <w:r w:rsidRPr="00AE1547">
        <w:rPr>
          <w:rFonts w:ascii="Times New Roman" w:hAnsi="Times New Roman"/>
          <w:sz w:val="28"/>
          <w:szCs w:val="28"/>
          <w:lang w:val="uk-UA"/>
        </w:rPr>
        <w:t>недостатньо розвинений через відсутність розробленого інвентарю,</w:t>
      </w:r>
      <w:r>
        <w:rPr>
          <w:rFonts w:ascii="Times New Roman" w:hAnsi="Times New Roman"/>
          <w:sz w:val="28"/>
          <w:szCs w:val="28"/>
          <w:lang w:val="uk-UA"/>
        </w:rPr>
        <w:t xml:space="preserve"> </w:t>
      </w:r>
      <w:r w:rsidRPr="00AE1547">
        <w:rPr>
          <w:rFonts w:ascii="Times New Roman" w:hAnsi="Times New Roman"/>
          <w:sz w:val="28"/>
          <w:szCs w:val="28"/>
          <w:lang w:val="uk-UA"/>
        </w:rPr>
        <w:t>прогалини в законодавстві, значна бюрократія та корупція.</w:t>
      </w:r>
    </w:p>
    <w:p w14:paraId="7B77F106" w14:textId="17727F91"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Греція – яскравий приклад того, в якому стані ринок землі</w:t>
      </w:r>
      <w:r>
        <w:rPr>
          <w:rFonts w:ascii="Times New Roman" w:hAnsi="Times New Roman"/>
          <w:sz w:val="28"/>
          <w:szCs w:val="28"/>
          <w:lang w:val="uk-UA"/>
        </w:rPr>
        <w:t xml:space="preserve"> </w:t>
      </w:r>
      <w:r w:rsidRPr="00AE1547">
        <w:rPr>
          <w:rFonts w:ascii="Times New Roman" w:hAnsi="Times New Roman"/>
          <w:sz w:val="28"/>
          <w:szCs w:val="28"/>
          <w:lang w:val="uk-UA"/>
        </w:rPr>
        <w:t>показник загального економічного розвитку країни</w:t>
      </w:r>
      <w:r>
        <w:rPr>
          <w:rFonts w:ascii="Times New Roman" w:hAnsi="Times New Roman"/>
          <w:sz w:val="28"/>
          <w:szCs w:val="28"/>
          <w:lang w:val="uk-UA"/>
        </w:rPr>
        <w:t xml:space="preserve"> </w:t>
      </w:r>
      <w:r w:rsidRPr="00AE1547">
        <w:rPr>
          <w:rFonts w:ascii="Times New Roman" w:hAnsi="Times New Roman"/>
          <w:sz w:val="28"/>
          <w:szCs w:val="28"/>
          <w:lang w:val="uk-UA"/>
        </w:rPr>
        <w:t>політики. Але в Італії, наприклад, найвищий податок для</w:t>
      </w:r>
      <w:r>
        <w:rPr>
          <w:rFonts w:ascii="Times New Roman" w:hAnsi="Times New Roman"/>
          <w:sz w:val="28"/>
          <w:szCs w:val="28"/>
          <w:lang w:val="uk-UA"/>
        </w:rPr>
        <w:t xml:space="preserve"> </w:t>
      </w:r>
      <w:r w:rsidRPr="00AE1547">
        <w:rPr>
          <w:rFonts w:ascii="Times New Roman" w:hAnsi="Times New Roman"/>
          <w:sz w:val="28"/>
          <w:szCs w:val="28"/>
          <w:lang w:val="uk-UA"/>
        </w:rPr>
        <w:t>реєстрація угоди - 18% від ціни угоди,</w:t>
      </w:r>
      <w:r>
        <w:rPr>
          <w:rFonts w:ascii="Times New Roman" w:hAnsi="Times New Roman"/>
          <w:sz w:val="28"/>
          <w:szCs w:val="28"/>
          <w:lang w:val="uk-UA"/>
        </w:rPr>
        <w:t xml:space="preserve"> </w:t>
      </w:r>
      <w:r w:rsidRPr="00AE1547">
        <w:rPr>
          <w:rFonts w:ascii="Times New Roman" w:hAnsi="Times New Roman"/>
          <w:sz w:val="28"/>
          <w:szCs w:val="28"/>
          <w:lang w:val="uk-UA"/>
        </w:rPr>
        <w:t>що значно збільшує загальну вартість придбання</w:t>
      </w:r>
      <w:r>
        <w:rPr>
          <w:rFonts w:ascii="Times New Roman" w:hAnsi="Times New Roman"/>
          <w:sz w:val="28"/>
          <w:szCs w:val="28"/>
          <w:lang w:val="uk-UA"/>
        </w:rPr>
        <w:t xml:space="preserve"> </w:t>
      </w:r>
      <w:r w:rsidRPr="00AE1547">
        <w:rPr>
          <w:rFonts w:ascii="Times New Roman" w:hAnsi="Times New Roman"/>
          <w:sz w:val="28"/>
          <w:szCs w:val="28"/>
          <w:lang w:val="uk-UA"/>
        </w:rPr>
        <w:t>сайт.</w:t>
      </w:r>
    </w:p>
    <w:p w14:paraId="397869B2" w14:textId="7F72547F"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Щоб охарактеризувати основні передумови до</w:t>
      </w:r>
      <w:r>
        <w:rPr>
          <w:rFonts w:ascii="Times New Roman" w:hAnsi="Times New Roman"/>
          <w:sz w:val="28"/>
          <w:szCs w:val="28"/>
          <w:lang w:val="uk-UA"/>
        </w:rPr>
        <w:t xml:space="preserve"> </w:t>
      </w:r>
      <w:r w:rsidRPr="00AE1547">
        <w:rPr>
          <w:rFonts w:ascii="Times New Roman" w:hAnsi="Times New Roman"/>
          <w:sz w:val="28"/>
          <w:szCs w:val="28"/>
          <w:lang w:val="uk-UA"/>
        </w:rPr>
        <w:t>становлення та розвиток ринку землі України, необхідно дати визначення таким поняттям, як «ринок землі» та</w:t>
      </w:r>
      <w:r>
        <w:rPr>
          <w:rFonts w:ascii="Times New Roman" w:hAnsi="Times New Roman"/>
          <w:sz w:val="28"/>
          <w:szCs w:val="28"/>
          <w:lang w:val="uk-UA"/>
        </w:rPr>
        <w:t xml:space="preserve"> </w:t>
      </w:r>
      <w:r w:rsidRPr="00AE1547">
        <w:rPr>
          <w:rFonts w:ascii="Times New Roman" w:hAnsi="Times New Roman"/>
          <w:sz w:val="28"/>
          <w:szCs w:val="28"/>
          <w:lang w:val="uk-UA"/>
        </w:rPr>
        <w:t>«обіг землі».</w:t>
      </w:r>
    </w:p>
    <w:p w14:paraId="6371A3BB" w14:textId="1189FDDF" w:rsid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Для П.Т. Саблуком, ринок землі є сферою економічного</w:t>
      </w:r>
      <w:r>
        <w:rPr>
          <w:rFonts w:ascii="Times New Roman" w:hAnsi="Times New Roman"/>
          <w:sz w:val="28"/>
          <w:szCs w:val="28"/>
          <w:lang w:val="uk-UA"/>
        </w:rPr>
        <w:t xml:space="preserve"> </w:t>
      </w:r>
      <w:r w:rsidRPr="00AE1547">
        <w:rPr>
          <w:rFonts w:ascii="Times New Roman" w:hAnsi="Times New Roman"/>
          <w:sz w:val="28"/>
          <w:szCs w:val="28"/>
          <w:lang w:val="uk-UA"/>
        </w:rPr>
        <w:t>відносини, що виникають у процесі її обігу. «Земля</w:t>
      </w:r>
      <w:r>
        <w:rPr>
          <w:rFonts w:ascii="Times New Roman" w:hAnsi="Times New Roman"/>
          <w:sz w:val="28"/>
          <w:szCs w:val="28"/>
          <w:lang w:val="uk-UA"/>
        </w:rPr>
        <w:t xml:space="preserve"> </w:t>
      </w:r>
      <w:r w:rsidRPr="00AE1547">
        <w:rPr>
          <w:rFonts w:ascii="Times New Roman" w:hAnsi="Times New Roman"/>
          <w:sz w:val="28"/>
          <w:szCs w:val="28"/>
          <w:lang w:val="uk-UA"/>
        </w:rPr>
        <w:t>ринок» і «обіг землі», як зазначає вчений, є</w:t>
      </w:r>
      <w:r>
        <w:rPr>
          <w:rFonts w:ascii="Times New Roman" w:hAnsi="Times New Roman"/>
          <w:sz w:val="28"/>
          <w:szCs w:val="28"/>
          <w:lang w:val="uk-UA"/>
        </w:rPr>
        <w:t xml:space="preserve"> </w:t>
      </w:r>
      <w:r w:rsidRPr="00AE1547">
        <w:rPr>
          <w:rFonts w:ascii="Times New Roman" w:hAnsi="Times New Roman"/>
          <w:sz w:val="28"/>
          <w:szCs w:val="28"/>
          <w:lang w:val="uk-UA"/>
        </w:rPr>
        <w:t>різні поняття. Однак він вважає, що ринок є</w:t>
      </w:r>
      <w:r>
        <w:rPr>
          <w:rFonts w:ascii="Times New Roman" w:hAnsi="Times New Roman"/>
          <w:sz w:val="28"/>
          <w:szCs w:val="28"/>
          <w:lang w:val="uk-UA"/>
        </w:rPr>
        <w:t xml:space="preserve"> </w:t>
      </w:r>
      <w:r w:rsidRPr="00AE1547">
        <w:rPr>
          <w:rFonts w:ascii="Times New Roman" w:hAnsi="Times New Roman"/>
          <w:sz w:val="28"/>
          <w:szCs w:val="28"/>
          <w:lang w:val="uk-UA"/>
        </w:rPr>
        <w:t>ширше за значенням і включає, крім системи земельних угод, механізмів та інфраструктури, що</w:t>
      </w:r>
      <w:r>
        <w:rPr>
          <w:rFonts w:ascii="Times New Roman" w:hAnsi="Times New Roman"/>
          <w:sz w:val="28"/>
          <w:szCs w:val="28"/>
          <w:lang w:val="uk-UA"/>
        </w:rPr>
        <w:t xml:space="preserve"> </w:t>
      </w:r>
      <w:r w:rsidRPr="00AE1547">
        <w:rPr>
          <w:rFonts w:ascii="Times New Roman" w:hAnsi="Times New Roman"/>
          <w:sz w:val="28"/>
          <w:szCs w:val="28"/>
          <w:lang w:val="uk-UA"/>
        </w:rPr>
        <w:t>забезпечити їх. Земельний обіг П.Т. Саблук визначає як сукупність</w:t>
      </w:r>
      <w:r>
        <w:rPr>
          <w:rFonts w:ascii="Times New Roman" w:hAnsi="Times New Roman"/>
          <w:sz w:val="28"/>
          <w:szCs w:val="28"/>
          <w:lang w:val="uk-UA"/>
        </w:rPr>
        <w:t xml:space="preserve"> </w:t>
      </w:r>
      <w:r w:rsidRPr="00AE1547">
        <w:rPr>
          <w:rFonts w:ascii="Times New Roman" w:hAnsi="Times New Roman"/>
          <w:sz w:val="28"/>
          <w:szCs w:val="28"/>
          <w:lang w:val="uk-UA"/>
        </w:rPr>
        <w:t>договори із землею [2].</w:t>
      </w:r>
    </w:p>
    <w:p w14:paraId="778F2472" w14:textId="4C2F007C"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Визначення земельного обороту як «здійснюваного в</w:t>
      </w:r>
      <w:r>
        <w:rPr>
          <w:rFonts w:ascii="Times New Roman" w:hAnsi="Times New Roman"/>
          <w:sz w:val="28"/>
          <w:szCs w:val="28"/>
          <w:lang w:val="uk-UA"/>
        </w:rPr>
        <w:t xml:space="preserve"> </w:t>
      </w:r>
      <w:r w:rsidRPr="00AE1547">
        <w:rPr>
          <w:rFonts w:ascii="Times New Roman" w:hAnsi="Times New Roman"/>
          <w:sz w:val="28"/>
          <w:szCs w:val="28"/>
          <w:lang w:val="uk-UA"/>
        </w:rPr>
        <w:t>відповідно до цивільного законодавства та особливостей, передбачених землею</w:t>
      </w:r>
      <w:r>
        <w:rPr>
          <w:rFonts w:ascii="Times New Roman" w:hAnsi="Times New Roman"/>
          <w:sz w:val="28"/>
          <w:szCs w:val="28"/>
          <w:lang w:val="uk-UA"/>
        </w:rPr>
        <w:t xml:space="preserve"> </w:t>
      </w:r>
      <w:r w:rsidRPr="00AE1547">
        <w:rPr>
          <w:rFonts w:ascii="Times New Roman" w:hAnsi="Times New Roman"/>
          <w:sz w:val="28"/>
          <w:szCs w:val="28"/>
          <w:lang w:val="uk-UA"/>
        </w:rPr>
        <w:t>права, перехід права власності, інших прав на землю на цивільні правочини, а також цивільні правочини, дозволені земельним законодавством"</w:t>
      </w:r>
      <w:r>
        <w:rPr>
          <w:rFonts w:ascii="Times New Roman" w:hAnsi="Times New Roman"/>
          <w:sz w:val="28"/>
          <w:szCs w:val="28"/>
          <w:lang w:val="uk-UA"/>
        </w:rPr>
        <w:t xml:space="preserve"> </w:t>
      </w:r>
      <w:r w:rsidRPr="00AE1547">
        <w:rPr>
          <w:rFonts w:ascii="Times New Roman" w:hAnsi="Times New Roman"/>
          <w:sz w:val="28"/>
          <w:szCs w:val="28"/>
          <w:lang w:val="uk-UA"/>
        </w:rPr>
        <w:t>пропонує С. І. Герасін [3]. Таким чином, в українському законодавстві термін</w:t>
      </w:r>
      <w:r>
        <w:rPr>
          <w:rFonts w:ascii="Times New Roman" w:hAnsi="Times New Roman"/>
          <w:sz w:val="28"/>
          <w:szCs w:val="28"/>
          <w:lang w:val="uk-UA"/>
        </w:rPr>
        <w:t xml:space="preserve"> </w:t>
      </w:r>
      <w:r w:rsidRPr="00AE1547">
        <w:rPr>
          <w:rFonts w:ascii="Times New Roman" w:hAnsi="Times New Roman"/>
          <w:sz w:val="28"/>
          <w:szCs w:val="28"/>
          <w:lang w:val="uk-UA"/>
        </w:rPr>
        <w:t>«циркуляція» вживається для позначення руху, руху о</w:t>
      </w:r>
      <w:r>
        <w:rPr>
          <w:rFonts w:ascii="Times New Roman" w:hAnsi="Times New Roman"/>
          <w:sz w:val="28"/>
          <w:szCs w:val="28"/>
          <w:lang w:val="uk-UA"/>
        </w:rPr>
        <w:t xml:space="preserve"> </w:t>
      </w:r>
      <w:r w:rsidRPr="00AE1547">
        <w:rPr>
          <w:rFonts w:ascii="Times New Roman" w:hAnsi="Times New Roman"/>
          <w:sz w:val="28"/>
          <w:szCs w:val="28"/>
          <w:lang w:val="uk-UA"/>
        </w:rPr>
        <w:t xml:space="preserve">речі, предмети та перехід прав на них. </w:t>
      </w:r>
    </w:p>
    <w:p w14:paraId="4512C5EB" w14:textId="1CCDA4CA"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На це звертає увагу Льовочкіна, за словами якої</w:t>
      </w:r>
      <w:r>
        <w:rPr>
          <w:rFonts w:ascii="Times New Roman" w:hAnsi="Times New Roman"/>
          <w:sz w:val="28"/>
          <w:szCs w:val="28"/>
          <w:lang w:val="uk-UA"/>
        </w:rPr>
        <w:t xml:space="preserve"> </w:t>
      </w:r>
      <w:r w:rsidRPr="00AE1547">
        <w:rPr>
          <w:rFonts w:ascii="Times New Roman" w:hAnsi="Times New Roman"/>
          <w:sz w:val="28"/>
          <w:szCs w:val="28"/>
          <w:lang w:val="uk-UA"/>
        </w:rPr>
        <w:t>«обіг» — це процес кругообігу (руху) об'єктів, у тому числі перехід прав на них, що є</w:t>
      </w:r>
      <w:r>
        <w:rPr>
          <w:rFonts w:ascii="Times New Roman" w:hAnsi="Times New Roman"/>
          <w:sz w:val="28"/>
          <w:szCs w:val="28"/>
          <w:lang w:val="uk-UA"/>
        </w:rPr>
        <w:t xml:space="preserve"> </w:t>
      </w:r>
      <w:r w:rsidRPr="00AE1547">
        <w:rPr>
          <w:rFonts w:ascii="Times New Roman" w:hAnsi="Times New Roman"/>
          <w:sz w:val="28"/>
          <w:szCs w:val="28"/>
          <w:lang w:val="uk-UA"/>
        </w:rPr>
        <w:t>регулюється в установленому законом порядку залежно від сфера правовідносин. Кругообіг - це процес руху</w:t>
      </w:r>
      <w:r>
        <w:rPr>
          <w:rFonts w:ascii="Times New Roman" w:hAnsi="Times New Roman"/>
          <w:sz w:val="28"/>
          <w:szCs w:val="28"/>
          <w:lang w:val="uk-UA"/>
        </w:rPr>
        <w:t xml:space="preserve"> </w:t>
      </w:r>
      <w:r w:rsidRPr="00AE1547">
        <w:rPr>
          <w:rFonts w:ascii="Times New Roman" w:hAnsi="Times New Roman"/>
          <w:sz w:val="28"/>
          <w:szCs w:val="28"/>
          <w:lang w:val="uk-UA"/>
        </w:rPr>
        <w:t>об'єкт від одного предмета до іншого. У той же час,</w:t>
      </w:r>
      <w:r>
        <w:rPr>
          <w:rFonts w:ascii="Times New Roman" w:hAnsi="Times New Roman"/>
          <w:sz w:val="28"/>
          <w:szCs w:val="28"/>
          <w:lang w:val="uk-UA"/>
        </w:rPr>
        <w:t xml:space="preserve"> </w:t>
      </w:r>
      <w:r w:rsidRPr="00AE1547">
        <w:rPr>
          <w:rFonts w:ascii="Times New Roman" w:hAnsi="Times New Roman"/>
          <w:sz w:val="28"/>
          <w:szCs w:val="28"/>
          <w:lang w:val="uk-UA"/>
        </w:rPr>
        <w:t>Обіг землі, на відміну від інших видів обігу, є</w:t>
      </w:r>
      <w:r>
        <w:rPr>
          <w:rFonts w:ascii="Times New Roman" w:hAnsi="Times New Roman"/>
          <w:sz w:val="28"/>
          <w:szCs w:val="28"/>
          <w:lang w:val="uk-UA"/>
        </w:rPr>
        <w:t xml:space="preserve"> </w:t>
      </w:r>
      <w:r w:rsidRPr="00AE1547">
        <w:rPr>
          <w:rFonts w:ascii="Times New Roman" w:hAnsi="Times New Roman"/>
          <w:sz w:val="28"/>
          <w:szCs w:val="28"/>
          <w:lang w:val="uk-UA"/>
        </w:rPr>
        <w:t>пов'язані з переходом правового титулу на землю, при цьому</w:t>
      </w:r>
      <w:r>
        <w:rPr>
          <w:rFonts w:ascii="Times New Roman" w:hAnsi="Times New Roman"/>
          <w:sz w:val="28"/>
          <w:szCs w:val="28"/>
          <w:lang w:val="uk-UA"/>
        </w:rPr>
        <w:t xml:space="preserve"> </w:t>
      </w:r>
      <w:r w:rsidRPr="00AE1547">
        <w:rPr>
          <w:rFonts w:ascii="Times New Roman" w:hAnsi="Times New Roman"/>
          <w:sz w:val="28"/>
          <w:szCs w:val="28"/>
          <w:lang w:val="uk-UA"/>
        </w:rPr>
        <w:t xml:space="preserve">для інших об'єктів обіг можна інтерпретувати </w:t>
      </w:r>
      <w:r w:rsidRPr="00AE1547">
        <w:rPr>
          <w:rFonts w:ascii="Times New Roman" w:hAnsi="Times New Roman"/>
          <w:sz w:val="28"/>
          <w:szCs w:val="28"/>
          <w:lang w:val="uk-UA"/>
        </w:rPr>
        <w:lastRenderedPageBreak/>
        <w:t>більше</w:t>
      </w:r>
      <w:r>
        <w:rPr>
          <w:rFonts w:ascii="Times New Roman" w:hAnsi="Times New Roman"/>
          <w:sz w:val="28"/>
          <w:szCs w:val="28"/>
          <w:lang w:val="uk-UA"/>
        </w:rPr>
        <w:t xml:space="preserve"> </w:t>
      </w:r>
      <w:r w:rsidRPr="00AE1547">
        <w:rPr>
          <w:rFonts w:ascii="Times New Roman" w:hAnsi="Times New Roman"/>
          <w:sz w:val="28"/>
          <w:szCs w:val="28"/>
          <w:lang w:val="uk-UA"/>
        </w:rPr>
        <w:t>широко, як, скажімо, транспортування, транзит тощо [4]. Так, А.Г.Арнаут, враховуючи дослідження</w:t>
      </w:r>
      <w:r>
        <w:rPr>
          <w:rFonts w:ascii="Times New Roman" w:hAnsi="Times New Roman"/>
          <w:sz w:val="28"/>
          <w:szCs w:val="28"/>
          <w:lang w:val="uk-UA"/>
        </w:rPr>
        <w:t>.</w:t>
      </w:r>
    </w:p>
    <w:p w14:paraId="23765B88" w14:textId="55E687AD" w:rsid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Румунські вчені, визначають «ринок землі» як систему</w:t>
      </w:r>
      <w:r>
        <w:rPr>
          <w:rFonts w:ascii="Times New Roman" w:hAnsi="Times New Roman"/>
          <w:sz w:val="28"/>
          <w:szCs w:val="28"/>
          <w:lang w:val="uk-UA"/>
        </w:rPr>
        <w:t xml:space="preserve"> </w:t>
      </w:r>
      <w:r w:rsidRPr="00AE1547">
        <w:rPr>
          <w:rFonts w:ascii="Times New Roman" w:hAnsi="Times New Roman"/>
          <w:sz w:val="28"/>
          <w:szCs w:val="28"/>
          <w:lang w:val="uk-UA"/>
        </w:rPr>
        <w:t>правові та економічні відносини з перерозподілу землі</w:t>
      </w:r>
      <w:r>
        <w:rPr>
          <w:rFonts w:ascii="Times New Roman" w:hAnsi="Times New Roman"/>
          <w:sz w:val="28"/>
          <w:szCs w:val="28"/>
          <w:lang w:val="uk-UA"/>
        </w:rPr>
        <w:t xml:space="preserve"> </w:t>
      </w:r>
      <w:r w:rsidRPr="00AE1547">
        <w:rPr>
          <w:rFonts w:ascii="Times New Roman" w:hAnsi="Times New Roman"/>
          <w:sz w:val="28"/>
          <w:szCs w:val="28"/>
          <w:lang w:val="uk-UA"/>
        </w:rPr>
        <w:t>між їх власниками, користувачами та особами, які бажають ними стати</w:t>
      </w:r>
      <w:r>
        <w:rPr>
          <w:rFonts w:ascii="Times New Roman" w:hAnsi="Times New Roman"/>
          <w:sz w:val="28"/>
          <w:szCs w:val="28"/>
          <w:lang w:val="uk-UA"/>
        </w:rPr>
        <w:t xml:space="preserve"> </w:t>
      </w:r>
      <w:r w:rsidRPr="00AE1547">
        <w:rPr>
          <w:rFonts w:ascii="Times New Roman" w:hAnsi="Times New Roman"/>
          <w:sz w:val="28"/>
          <w:szCs w:val="28"/>
          <w:lang w:val="uk-UA"/>
        </w:rPr>
        <w:t>власники або користувачі землі, засновані на земельному та цивільному праві та</w:t>
      </w:r>
      <w:r>
        <w:rPr>
          <w:rFonts w:ascii="Times New Roman" w:hAnsi="Times New Roman"/>
          <w:sz w:val="28"/>
          <w:szCs w:val="28"/>
          <w:lang w:val="uk-UA"/>
        </w:rPr>
        <w:t xml:space="preserve"> </w:t>
      </w:r>
      <w:r w:rsidRPr="00AE1547">
        <w:rPr>
          <w:rFonts w:ascii="Times New Roman" w:hAnsi="Times New Roman"/>
          <w:sz w:val="28"/>
          <w:szCs w:val="28"/>
          <w:lang w:val="uk-UA"/>
        </w:rPr>
        <w:t>конкуренція попиту та пропозиції [5]. Подібної позиції дотримується</w:t>
      </w:r>
      <w:r>
        <w:rPr>
          <w:rFonts w:ascii="Times New Roman" w:hAnsi="Times New Roman"/>
          <w:sz w:val="28"/>
          <w:szCs w:val="28"/>
          <w:lang w:val="uk-UA"/>
        </w:rPr>
        <w:t xml:space="preserve"> </w:t>
      </w:r>
      <w:r w:rsidRPr="00AE1547">
        <w:rPr>
          <w:rFonts w:ascii="Times New Roman" w:hAnsi="Times New Roman"/>
          <w:sz w:val="28"/>
          <w:szCs w:val="28"/>
          <w:lang w:val="uk-UA"/>
        </w:rPr>
        <w:t>за Г.М. Дудич, який уточнює, що перехід права власності</w:t>
      </w:r>
      <w:r>
        <w:rPr>
          <w:rFonts w:ascii="Times New Roman" w:hAnsi="Times New Roman"/>
          <w:sz w:val="28"/>
          <w:szCs w:val="28"/>
          <w:lang w:val="uk-UA"/>
        </w:rPr>
        <w:t xml:space="preserve"> </w:t>
      </w:r>
      <w:r w:rsidRPr="00AE1547">
        <w:rPr>
          <w:rFonts w:ascii="Times New Roman" w:hAnsi="Times New Roman"/>
          <w:sz w:val="28"/>
          <w:szCs w:val="28"/>
          <w:lang w:val="uk-UA"/>
        </w:rPr>
        <w:t>земельної ділянки або право користування нею має здійснюватися на конкурентного попиту та пропозиції [6]. Проаналізувавши</w:t>
      </w:r>
      <w:r>
        <w:rPr>
          <w:rFonts w:ascii="Times New Roman" w:hAnsi="Times New Roman"/>
          <w:sz w:val="28"/>
          <w:szCs w:val="28"/>
          <w:lang w:val="uk-UA"/>
        </w:rPr>
        <w:t xml:space="preserve"> </w:t>
      </w:r>
      <w:r w:rsidRPr="00AE1547">
        <w:rPr>
          <w:rFonts w:ascii="Times New Roman" w:hAnsi="Times New Roman"/>
          <w:sz w:val="28"/>
          <w:szCs w:val="28"/>
          <w:lang w:val="uk-UA"/>
        </w:rPr>
        <w:t>наведених визначень, ми схильні вважати, що інтеграл</w:t>
      </w:r>
      <w:r>
        <w:rPr>
          <w:rFonts w:ascii="Times New Roman" w:hAnsi="Times New Roman"/>
          <w:sz w:val="28"/>
          <w:szCs w:val="28"/>
          <w:lang w:val="uk-UA"/>
        </w:rPr>
        <w:t xml:space="preserve"> </w:t>
      </w:r>
      <w:r w:rsidRPr="00AE1547">
        <w:rPr>
          <w:rFonts w:ascii="Times New Roman" w:hAnsi="Times New Roman"/>
          <w:sz w:val="28"/>
          <w:szCs w:val="28"/>
          <w:lang w:val="uk-UA"/>
        </w:rPr>
        <w:t>Особливістю ринку землі є перехід прав на землю на</w:t>
      </w:r>
      <w:r>
        <w:rPr>
          <w:rFonts w:ascii="Times New Roman" w:hAnsi="Times New Roman"/>
          <w:sz w:val="28"/>
          <w:szCs w:val="28"/>
          <w:lang w:val="uk-UA"/>
        </w:rPr>
        <w:t xml:space="preserve"> </w:t>
      </w:r>
      <w:r w:rsidRPr="00AE1547">
        <w:rPr>
          <w:rFonts w:ascii="Times New Roman" w:hAnsi="Times New Roman"/>
          <w:sz w:val="28"/>
          <w:szCs w:val="28"/>
          <w:lang w:val="uk-UA"/>
        </w:rPr>
        <w:t>основі попиту та пропозиції, яка здійснюється на правових механізмів, і тому в цілому погоджуються з</w:t>
      </w:r>
      <w:r>
        <w:rPr>
          <w:rFonts w:ascii="Times New Roman" w:hAnsi="Times New Roman"/>
          <w:sz w:val="28"/>
          <w:szCs w:val="28"/>
          <w:lang w:val="uk-UA"/>
        </w:rPr>
        <w:t xml:space="preserve"> </w:t>
      </w:r>
      <w:r w:rsidRPr="00AE1547">
        <w:rPr>
          <w:rFonts w:ascii="Times New Roman" w:hAnsi="Times New Roman"/>
          <w:sz w:val="28"/>
          <w:szCs w:val="28"/>
          <w:lang w:val="uk-UA"/>
        </w:rPr>
        <w:t>визначення</w:t>
      </w:r>
    </w:p>
    <w:p w14:paraId="02F01116" w14:textId="46CF74FB"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Науковець наголошує, що перш за все ринок землі</w:t>
      </w:r>
      <w:r>
        <w:rPr>
          <w:rFonts w:ascii="Times New Roman" w:hAnsi="Times New Roman"/>
          <w:sz w:val="28"/>
          <w:szCs w:val="28"/>
          <w:lang w:val="uk-UA"/>
        </w:rPr>
        <w:t xml:space="preserve"> </w:t>
      </w:r>
      <w:r w:rsidRPr="00AE1547">
        <w:rPr>
          <w:rFonts w:ascii="Times New Roman" w:hAnsi="Times New Roman"/>
          <w:sz w:val="28"/>
          <w:szCs w:val="28"/>
          <w:lang w:val="uk-UA"/>
        </w:rPr>
        <w:t>Урегульовані чинним законодавством суспільні відносини, що виникають у здійснення прав держави та місцевого самоврядування на землю від імені</w:t>
      </w:r>
      <w:r>
        <w:rPr>
          <w:rFonts w:ascii="Times New Roman" w:hAnsi="Times New Roman"/>
          <w:sz w:val="28"/>
          <w:szCs w:val="28"/>
          <w:lang w:val="uk-UA"/>
        </w:rPr>
        <w:t xml:space="preserve"> </w:t>
      </w:r>
      <w:r w:rsidRPr="00AE1547">
        <w:rPr>
          <w:rFonts w:ascii="Times New Roman" w:hAnsi="Times New Roman"/>
          <w:sz w:val="28"/>
          <w:szCs w:val="28"/>
          <w:lang w:val="uk-UA"/>
        </w:rPr>
        <w:t>українського народу, а також здійснення фізичні та юридичні особи, держава та територіальні громади</w:t>
      </w:r>
      <w:r w:rsidR="002040FE">
        <w:rPr>
          <w:rFonts w:ascii="Times New Roman" w:hAnsi="Times New Roman"/>
          <w:sz w:val="28"/>
          <w:szCs w:val="28"/>
          <w:lang w:val="uk-UA"/>
        </w:rPr>
        <w:t xml:space="preserve"> </w:t>
      </w:r>
      <w:r w:rsidRPr="00AE1547">
        <w:rPr>
          <w:rFonts w:ascii="Times New Roman" w:hAnsi="Times New Roman"/>
          <w:sz w:val="28"/>
          <w:szCs w:val="28"/>
          <w:lang w:val="uk-UA"/>
        </w:rPr>
        <w:t>гарантований Конституцією суб'єкт України</w:t>
      </w:r>
      <w:r w:rsidR="002040FE">
        <w:rPr>
          <w:rFonts w:ascii="Times New Roman" w:hAnsi="Times New Roman"/>
          <w:sz w:val="28"/>
          <w:szCs w:val="28"/>
          <w:lang w:val="uk-UA"/>
        </w:rPr>
        <w:t xml:space="preserve"> </w:t>
      </w:r>
      <w:r w:rsidRPr="00AE1547">
        <w:rPr>
          <w:rFonts w:ascii="Times New Roman" w:hAnsi="Times New Roman"/>
          <w:sz w:val="28"/>
          <w:szCs w:val="28"/>
          <w:lang w:val="uk-UA"/>
        </w:rPr>
        <w:t>права власності та інші права на землю, формування та</w:t>
      </w:r>
      <w:r w:rsidR="002040FE">
        <w:rPr>
          <w:rFonts w:ascii="Times New Roman" w:hAnsi="Times New Roman"/>
          <w:sz w:val="28"/>
          <w:szCs w:val="28"/>
          <w:lang w:val="uk-UA"/>
        </w:rPr>
        <w:t xml:space="preserve"> </w:t>
      </w:r>
      <w:r w:rsidRPr="00AE1547">
        <w:rPr>
          <w:rFonts w:ascii="Times New Roman" w:hAnsi="Times New Roman"/>
          <w:sz w:val="28"/>
          <w:szCs w:val="28"/>
          <w:lang w:val="uk-UA"/>
        </w:rPr>
        <w:t>функціонування інфраструктури ринку землі, самоврядне регулювання ринку землі на національному,</w:t>
      </w:r>
      <w:r w:rsidR="002040FE">
        <w:rPr>
          <w:rFonts w:ascii="Times New Roman" w:hAnsi="Times New Roman"/>
          <w:sz w:val="28"/>
          <w:szCs w:val="28"/>
          <w:lang w:val="uk-UA"/>
        </w:rPr>
        <w:t xml:space="preserve"> </w:t>
      </w:r>
      <w:r w:rsidRPr="00AE1547">
        <w:rPr>
          <w:rFonts w:ascii="Times New Roman" w:hAnsi="Times New Roman"/>
          <w:sz w:val="28"/>
          <w:szCs w:val="28"/>
          <w:lang w:val="uk-UA"/>
        </w:rPr>
        <w:t>регіональному та місцевому рівнях, що забезпечують захист прав</w:t>
      </w:r>
      <w:r w:rsidR="002040FE">
        <w:rPr>
          <w:rFonts w:ascii="Times New Roman" w:hAnsi="Times New Roman"/>
          <w:sz w:val="28"/>
          <w:szCs w:val="28"/>
          <w:lang w:val="uk-UA"/>
        </w:rPr>
        <w:t xml:space="preserve"> </w:t>
      </w:r>
      <w:r w:rsidRPr="00AE1547">
        <w:rPr>
          <w:rFonts w:ascii="Times New Roman" w:hAnsi="Times New Roman"/>
          <w:sz w:val="28"/>
          <w:szCs w:val="28"/>
          <w:lang w:val="uk-UA"/>
        </w:rPr>
        <w:t>учасників ринку землі. Натомість обіг землі</w:t>
      </w:r>
      <w:r w:rsidR="002040FE">
        <w:rPr>
          <w:rFonts w:ascii="Times New Roman" w:hAnsi="Times New Roman"/>
          <w:sz w:val="28"/>
          <w:szCs w:val="28"/>
          <w:lang w:val="uk-UA"/>
        </w:rPr>
        <w:t xml:space="preserve"> </w:t>
      </w:r>
      <w:r w:rsidRPr="00AE1547">
        <w:rPr>
          <w:rFonts w:ascii="Times New Roman" w:hAnsi="Times New Roman"/>
          <w:sz w:val="28"/>
          <w:szCs w:val="28"/>
          <w:lang w:val="uk-UA"/>
        </w:rPr>
        <w:t>М. В. Шульга визначає як регламентовані правилами струму</w:t>
      </w:r>
      <w:r w:rsidR="002040FE">
        <w:rPr>
          <w:rFonts w:ascii="Times New Roman" w:hAnsi="Times New Roman"/>
          <w:sz w:val="28"/>
          <w:szCs w:val="28"/>
          <w:lang w:val="uk-UA"/>
        </w:rPr>
        <w:t xml:space="preserve"> </w:t>
      </w:r>
      <w:r w:rsidRPr="00AE1547">
        <w:rPr>
          <w:rFonts w:ascii="Times New Roman" w:hAnsi="Times New Roman"/>
          <w:sz w:val="28"/>
          <w:szCs w:val="28"/>
          <w:lang w:val="uk-UA"/>
        </w:rPr>
        <w:t>законодавства суспільні відносини, що виникають між суб'єктів у процесі переходу прав на конкретну земельну ділянку на</w:t>
      </w:r>
      <w:r w:rsidR="002040FE">
        <w:rPr>
          <w:rFonts w:ascii="Times New Roman" w:hAnsi="Times New Roman"/>
          <w:sz w:val="28"/>
          <w:szCs w:val="28"/>
          <w:lang w:val="uk-UA"/>
        </w:rPr>
        <w:t xml:space="preserve"> </w:t>
      </w:r>
      <w:r w:rsidRPr="00AE1547">
        <w:rPr>
          <w:rFonts w:ascii="Times New Roman" w:hAnsi="Times New Roman"/>
          <w:sz w:val="28"/>
          <w:szCs w:val="28"/>
          <w:lang w:val="uk-UA"/>
        </w:rPr>
        <w:t>на підставах та в порядку, встановлених законом, договором або</w:t>
      </w:r>
      <w:r w:rsidR="002040FE">
        <w:rPr>
          <w:rFonts w:ascii="Times New Roman" w:hAnsi="Times New Roman"/>
          <w:sz w:val="28"/>
          <w:szCs w:val="28"/>
          <w:lang w:val="uk-UA"/>
        </w:rPr>
        <w:t xml:space="preserve"> </w:t>
      </w:r>
      <w:r w:rsidRPr="00AE1547">
        <w:rPr>
          <w:rFonts w:ascii="Times New Roman" w:hAnsi="Times New Roman"/>
          <w:sz w:val="28"/>
          <w:szCs w:val="28"/>
          <w:lang w:val="uk-UA"/>
        </w:rPr>
        <w:t>рішення суду [7]. Тобто, на думку вченого</w:t>
      </w:r>
      <w:r w:rsidR="002040FE">
        <w:rPr>
          <w:rFonts w:ascii="Times New Roman" w:hAnsi="Times New Roman"/>
          <w:sz w:val="28"/>
          <w:szCs w:val="28"/>
          <w:lang w:val="uk-UA"/>
        </w:rPr>
        <w:t>.</w:t>
      </w:r>
    </w:p>
    <w:p w14:paraId="0C28AE5F" w14:textId="44E9C580"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Поняття «ринок землі» - це, перш за все, економічне і</w:t>
      </w:r>
      <w:r w:rsidR="002040FE">
        <w:rPr>
          <w:rFonts w:ascii="Times New Roman" w:hAnsi="Times New Roman"/>
          <w:sz w:val="28"/>
          <w:szCs w:val="28"/>
          <w:lang w:val="uk-UA"/>
        </w:rPr>
        <w:t xml:space="preserve"> </w:t>
      </w:r>
      <w:r w:rsidRPr="00AE1547">
        <w:rPr>
          <w:rFonts w:ascii="Times New Roman" w:hAnsi="Times New Roman"/>
          <w:sz w:val="28"/>
          <w:szCs w:val="28"/>
          <w:lang w:val="uk-UA"/>
        </w:rPr>
        <w:t>соціальна категорія. Більш правовим є поняття «обіг землі».</w:t>
      </w:r>
    </w:p>
    <w:p w14:paraId="5B437C6A" w14:textId="3C66F0BC" w:rsidR="00AE1547" w:rsidRPr="00AE1547" w:rsidRDefault="002040FE" w:rsidP="00AE154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Ф</w:t>
      </w:r>
      <w:r w:rsidR="00AE1547" w:rsidRPr="00AE1547">
        <w:rPr>
          <w:rFonts w:ascii="Times New Roman" w:hAnsi="Times New Roman"/>
          <w:sz w:val="28"/>
          <w:szCs w:val="28"/>
          <w:lang w:val="uk-UA"/>
        </w:rPr>
        <w:t>актично означає передачу певних прав на землю від</w:t>
      </w:r>
      <w:r>
        <w:rPr>
          <w:rFonts w:ascii="Times New Roman" w:hAnsi="Times New Roman"/>
          <w:sz w:val="28"/>
          <w:szCs w:val="28"/>
          <w:lang w:val="uk-UA"/>
        </w:rPr>
        <w:t xml:space="preserve"> </w:t>
      </w:r>
      <w:r w:rsidR="00AE1547" w:rsidRPr="00AE1547">
        <w:rPr>
          <w:rFonts w:ascii="Times New Roman" w:hAnsi="Times New Roman"/>
          <w:sz w:val="28"/>
          <w:szCs w:val="28"/>
          <w:lang w:val="uk-UA"/>
        </w:rPr>
        <w:t>одна особа іншій.</w:t>
      </w:r>
    </w:p>
    <w:p w14:paraId="03C4AD6C" w14:textId="11B8992A" w:rsidR="00AE1547" w:rsidRP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Таким чином, обіг землі можна визначити як сукупність</w:t>
      </w:r>
      <w:r w:rsidR="002040FE">
        <w:rPr>
          <w:rFonts w:ascii="Times New Roman" w:hAnsi="Times New Roman"/>
          <w:sz w:val="28"/>
          <w:szCs w:val="28"/>
          <w:lang w:val="uk-UA"/>
        </w:rPr>
        <w:t xml:space="preserve"> </w:t>
      </w:r>
      <w:r w:rsidRPr="00AE1547">
        <w:rPr>
          <w:rFonts w:ascii="Times New Roman" w:hAnsi="Times New Roman"/>
          <w:sz w:val="28"/>
          <w:szCs w:val="28"/>
          <w:lang w:val="uk-UA"/>
        </w:rPr>
        <w:t>регулюються правові суспільні відносини, у процесі яких там</w:t>
      </w:r>
      <w:r w:rsidR="002040FE">
        <w:rPr>
          <w:rFonts w:ascii="Times New Roman" w:hAnsi="Times New Roman"/>
          <w:sz w:val="28"/>
          <w:szCs w:val="28"/>
          <w:lang w:val="uk-UA"/>
        </w:rPr>
        <w:t xml:space="preserve"> </w:t>
      </w:r>
      <w:r w:rsidRPr="00AE1547">
        <w:rPr>
          <w:rFonts w:ascii="Times New Roman" w:hAnsi="Times New Roman"/>
          <w:sz w:val="28"/>
          <w:szCs w:val="28"/>
          <w:lang w:val="uk-UA"/>
        </w:rPr>
        <w:t xml:space="preserve">відбувається законодавчий </w:t>
      </w:r>
      <w:r w:rsidRPr="00AE1547">
        <w:rPr>
          <w:rFonts w:ascii="Times New Roman" w:hAnsi="Times New Roman"/>
          <w:sz w:val="28"/>
          <w:szCs w:val="28"/>
          <w:lang w:val="uk-UA"/>
        </w:rPr>
        <w:lastRenderedPageBreak/>
        <w:t>перехід права власності на землю від людини до іншої. Земельний оборот вважається основою ринок, але реалізація угод із землею робить</w:t>
      </w:r>
      <w:r w:rsidR="002040FE">
        <w:rPr>
          <w:rFonts w:ascii="Times New Roman" w:hAnsi="Times New Roman"/>
          <w:sz w:val="28"/>
          <w:szCs w:val="28"/>
          <w:lang w:val="uk-UA"/>
        </w:rPr>
        <w:t xml:space="preserve"> </w:t>
      </w:r>
      <w:r w:rsidRPr="00AE1547">
        <w:rPr>
          <w:rFonts w:ascii="Times New Roman" w:hAnsi="Times New Roman"/>
          <w:sz w:val="28"/>
          <w:szCs w:val="28"/>
          <w:lang w:val="uk-UA"/>
        </w:rPr>
        <w:t>не доводять існування повноцінного ринку.</w:t>
      </w:r>
    </w:p>
    <w:p w14:paraId="7F470FC0" w14:textId="07269AC5" w:rsidR="00AE1547" w:rsidRDefault="00AE1547" w:rsidP="00AE1547">
      <w:pPr>
        <w:spacing w:after="0" w:line="360" w:lineRule="auto"/>
        <w:ind w:firstLine="709"/>
        <w:jc w:val="both"/>
        <w:rPr>
          <w:rFonts w:ascii="Times New Roman" w:hAnsi="Times New Roman"/>
          <w:sz w:val="28"/>
          <w:szCs w:val="28"/>
          <w:lang w:val="uk-UA"/>
        </w:rPr>
      </w:pPr>
      <w:r w:rsidRPr="00AE1547">
        <w:rPr>
          <w:rFonts w:ascii="Times New Roman" w:hAnsi="Times New Roman"/>
          <w:sz w:val="28"/>
          <w:szCs w:val="28"/>
          <w:lang w:val="uk-UA"/>
        </w:rPr>
        <w:t>Один із головних документів, який, власне, запустить землю</w:t>
      </w:r>
      <w:r w:rsidR="002040FE">
        <w:rPr>
          <w:rFonts w:ascii="Times New Roman" w:hAnsi="Times New Roman"/>
          <w:sz w:val="28"/>
          <w:szCs w:val="28"/>
          <w:lang w:val="uk-UA"/>
        </w:rPr>
        <w:t xml:space="preserve"> </w:t>
      </w:r>
      <w:r w:rsidRPr="00AE1547">
        <w:rPr>
          <w:rFonts w:ascii="Times New Roman" w:hAnsi="Times New Roman"/>
          <w:sz w:val="28"/>
          <w:szCs w:val="28"/>
          <w:lang w:val="uk-UA"/>
        </w:rPr>
        <w:t>ринку юридично є Закон України «Про внесення змін до</w:t>
      </w:r>
      <w:r w:rsidR="002040FE">
        <w:rPr>
          <w:rFonts w:ascii="Times New Roman" w:hAnsi="Times New Roman"/>
          <w:sz w:val="28"/>
          <w:szCs w:val="28"/>
          <w:lang w:val="uk-UA"/>
        </w:rPr>
        <w:t xml:space="preserve"> </w:t>
      </w:r>
      <w:r w:rsidRPr="00AE1547">
        <w:rPr>
          <w:rFonts w:ascii="Times New Roman" w:hAnsi="Times New Roman"/>
          <w:sz w:val="28"/>
          <w:szCs w:val="28"/>
          <w:lang w:val="uk-UA"/>
        </w:rPr>
        <w:t>Деякі законодавчі акти України про умови</w:t>
      </w:r>
      <w:r w:rsidR="002040FE">
        <w:rPr>
          <w:rFonts w:ascii="Times New Roman" w:hAnsi="Times New Roman"/>
          <w:sz w:val="28"/>
          <w:szCs w:val="28"/>
          <w:lang w:val="uk-UA"/>
        </w:rPr>
        <w:t xml:space="preserve"> </w:t>
      </w:r>
      <w:r w:rsidRPr="00AE1547">
        <w:rPr>
          <w:rFonts w:ascii="Times New Roman" w:hAnsi="Times New Roman"/>
          <w:sz w:val="28"/>
          <w:szCs w:val="28"/>
          <w:lang w:val="uk-UA"/>
        </w:rPr>
        <w:t>Обіг земель сільськогосподарського призначення» від 31.03.2020 р. Вх</w:t>
      </w:r>
      <w:r w:rsidR="002040FE">
        <w:rPr>
          <w:rFonts w:ascii="Times New Roman" w:hAnsi="Times New Roman"/>
          <w:sz w:val="28"/>
          <w:szCs w:val="28"/>
          <w:lang w:val="uk-UA"/>
        </w:rPr>
        <w:t xml:space="preserve"> </w:t>
      </w:r>
      <w:r w:rsidRPr="00AE1547">
        <w:rPr>
          <w:rFonts w:ascii="Times New Roman" w:hAnsi="Times New Roman"/>
          <w:sz w:val="28"/>
          <w:szCs w:val="28"/>
          <w:lang w:val="uk-UA"/>
        </w:rPr>
        <w:t>набуває чинності 1 липня 2021 року та частково розкриває</w:t>
      </w:r>
      <w:r w:rsidR="002040FE">
        <w:rPr>
          <w:rFonts w:ascii="Times New Roman" w:hAnsi="Times New Roman"/>
          <w:sz w:val="28"/>
          <w:szCs w:val="28"/>
          <w:lang w:val="uk-UA"/>
        </w:rPr>
        <w:t xml:space="preserve"> </w:t>
      </w:r>
      <w:r w:rsidRPr="00AE1547">
        <w:rPr>
          <w:rFonts w:ascii="Times New Roman" w:hAnsi="Times New Roman"/>
          <w:sz w:val="28"/>
          <w:szCs w:val="28"/>
          <w:lang w:val="uk-UA"/>
        </w:rPr>
        <w:t>механізми, які дозволять фізичним, юридичним особам та</w:t>
      </w:r>
      <w:r w:rsidR="002040FE">
        <w:rPr>
          <w:rFonts w:ascii="Times New Roman" w:hAnsi="Times New Roman"/>
          <w:sz w:val="28"/>
          <w:szCs w:val="28"/>
          <w:lang w:val="uk-UA"/>
        </w:rPr>
        <w:t xml:space="preserve"> </w:t>
      </w:r>
      <w:r w:rsidRPr="00AE1547">
        <w:rPr>
          <w:rFonts w:ascii="Times New Roman" w:hAnsi="Times New Roman"/>
          <w:sz w:val="28"/>
          <w:szCs w:val="28"/>
          <w:lang w:val="uk-UA"/>
        </w:rPr>
        <w:t>органи місцевого самоврядування бути активними, законними учасниками землі</w:t>
      </w:r>
      <w:r w:rsidR="002040FE">
        <w:rPr>
          <w:rFonts w:ascii="Times New Roman" w:hAnsi="Times New Roman"/>
          <w:sz w:val="28"/>
          <w:szCs w:val="28"/>
          <w:lang w:val="uk-UA"/>
        </w:rPr>
        <w:t xml:space="preserve"> </w:t>
      </w:r>
      <w:r w:rsidRPr="00AE1547">
        <w:rPr>
          <w:rFonts w:ascii="Times New Roman" w:hAnsi="Times New Roman"/>
          <w:sz w:val="28"/>
          <w:szCs w:val="28"/>
          <w:lang w:val="uk-UA"/>
        </w:rPr>
        <w:t>процесів, у тому числі купівлі-продажу, відчуження земельних ділянок, що</w:t>
      </w:r>
      <w:r w:rsidR="002040FE">
        <w:rPr>
          <w:rFonts w:ascii="Times New Roman" w:hAnsi="Times New Roman"/>
          <w:sz w:val="28"/>
          <w:szCs w:val="28"/>
          <w:lang w:val="uk-UA"/>
        </w:rPr>
        <w:t xml:space="preserve"> </w:t>
      </w:r>
      <w:r w:rsidRPr="00AE1547">
        <w:rPr>
          <w:rFonts w:ascii="Times New Roman" w:hAnsi="Times New Roman"/>
          <w:sz w:val="28"/>
          <w:szCs w:val="28"/>
          <w:lang w:val="uk-UA"/>
        </w:rPr>
        <w:t>тривалий час перебуває під мораторієм.</w:t>
      </w:r>
    </w:p>
    <w:p w14:paraId="43337080" w14:textId="77777777" w:rsidR="00BE3490" w:rsidRDefault="00BE3490" w:rsidP="009F7E81">
      <w:pPr>
        <w:spacing w:after="0" w:line="360" w:lineRule="auto"/>
        <w:ind w:firstLine="709"/>
        <w:jc w:val="both"/>
        <w:rPr>
          <w:rFonts w:ascii="Times New Roman" w:hAnsi="Times New Roman"/>
          <w:sz w:val="28"/>
          <w:szCs w:val="28"/>
          <w:lang w:val="uk-UA"/>
        </w:rPr>
      </w:pPr>
    </w:p>
    <w:p w14:paraId="02EBBFB2" w14:textId="742F155C" w:rsidR="00BE3490" w:rsidRDefault="00BE3490" w:rsidP="009F7E8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Висновки до розділу 2</w:t>
      </w:r>
    </w:p>
    <w:p w14:paraId="2A76B9D6" w14:textId="77777777" w:rsidR="00BE3490" w:rsidRDefault="00BE3490" w:rsidP="009F7E81">
      <w:pPr>
        <w:spacing w:after="0" w:line="360" w:lineRule="auto"/>
        <w:ind w:firstLine="709"/>
        <w:jc w:val="both"/>
        <w:rPr>
          <w:rFonts w:ascii="Times New Roman" w:hAnsi="Times New Roman"/>
          <w:sz w:val="28"/>
          <w:szCs w:val="28"/>
          <w:lang w:val="uk-UA"/>
        </w:rPr>
      </w:pPr>
    </w:p>
    <w:p w14:paraId="3B477BC1" w14:textId="77777777" w:rsidR="000473CE" w:rsidRPr="000473CE" w:rsidRDefault="000473CE" w:rsidP="000473C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t>Хоча земельна реформа в Україні набула головної мети реформування: ліквідація колгоспно-радгоспної та державної сільськогосподарської земельної власності (перехід землі з державної власності у приватну), однак не було завершено, тобто повна приватна власність на земельні ділянки сільськогосподарського призначення та приватну землю ділянок ринкових інструментів не було сформовано. Такі обставини завадили всебічне включення цих ресурсів у ринковий обіг, блокували сільське господарство та переробну промисловість інвестиційні процеси та зруйновано робочі місця та соціальну інфраструктуру в сільській місцевості.</w:t>
      </w:r>
    </w:p>
    <w:p w14:paraId="40635EEC" w14:textId="77777777" w:rsidR="000473CE" w:rsidRPr="000473CE" w:rsidRDefault="000473CE" w:rsidP="000473C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t>Земельні відносини в Україні на сьогодні незбалансовані, погано врегульовані, законодавчо спірне (земельні відносини регулюються понад 10 законами) та несприятливий для власників землі, малого та середнього бізнесу (фермерське господарство) та інвестори.</w:t>
      </w:r>
    </w:p>
    <w:p w14:paraId="3F3D6C56" w14:textId="77777777" w:rsidR="000473CE" w:rsidRPr="000473CE" w:rsidRDefault="000473CE" w:rsidP="000473C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t>У суспільстві немає злагодженості щодо земельної реформи благоустрій, запуск ринку земельних ділянок та контроль за впровадженням реформи.</w:t>
      </w:r>
    </w:p>
    <w:p w14:paraId="115D9F6B" w14:textId="77777777" w:rsidR="000473CE" w:rsidRDefault="000473CE" w:rsidP="000473C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lastRenderedPageBreak/>
        <w:t>У державі відсутня інфраструктура ринку земельних ділянок, у тому числі земель сільськогосподарського призначення.</w:t>
      </w:r>
    </w:p>
    <w:p w14:paraId="672C5F1C" w14:textId="56F508C0" w:rsidR="00D24979" w:rsidRPr="00D24979" w:rsidRDefault="000473CE" w:rsidP="000473C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t>Для впровадження та ефективного функціонування ринку землі в Україні, необхідно звернути увагу на реалізацію програм і заходів з формування інфраструктури геопросторових даних, а також, використовуючи досвід європейських країн, провести інвентаризацію земель за допомогою академічної спільноти формують зведений нормативний документ, що об’єднує нормативно-правові та підзаконні акти які регулюють земельні відносини в Україні.</w:t>
      </w:r>
    </w:p>
    <w:p w14:paraId="2043E82C" w14:textId="77777777" w:rsidR="00D24979" w:rsidRDefault="00D24979" w:rsidP="009F7E81">
      <w:pPr>
        <w:spacing w:after="0" w:line="360" w:lineRule="auto"/>
        <w:ind w:firstLine="709"/>
        <w:jc w:val="both"/>
        <w:rPr>
          <w:rFonts w:ascii="Times New Roman" w:hAnsi="Times New Roman"/>
          <w:sz w:val="28"/>
          <w:szCs w:val="28"/>
          <w:lang w:val="uk-UA"/>
        </w:rPr>
      </w:pPr>
    </w:p>
    <w:p w14:paraId="79F78644" w14:textId="6A99905B" w:rsidR="00D24979" w:rsidRDefault="00D24979" w:rsidP="009F7E8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br w:type="page"/>
      </w:r>
    </w:p>
    <w:p w14:paraId="3F914344" w14:textId="748456D0" w:rsidR="002B3959" w:rsidRPr="00BE3490" w:rsidRDefault="002B3959" w:rsidP="009F7E81">
      <w:pPr>
        <w:spacing w:after="0" w:line="360" w:lineRule="auto"/>
        <w:ind w:firstLine="709"/>
        <w:jc w:val="both"/>
        <w:rPr>
          <w:rFonts w:ascii="Times New Roman" w:hAnsi="Times New Roman"/>
          <w:b/>
          <w:bCs/>
          <w:sz w:val="28"/>
          <w:szCs w:val="28"/>
          <w:lang w:val="uk-UA"/>
        </w:rPr>
      </w:pPr>
      <w:r w:rsidRPr="00BE3490">
        <w:rPr>
          <w:rFonts w:ascii="Times New Roman" w:hAnsi="Times New Roman"/>
          <w:b/>
          <w:bCs/>
          <w:sz w:val="28"/>
          <w:szCs w:val="28"/>
          <w:lang w:val="uk-UA"/>
        </w:rPr>
        <w:lastRenderedPageBreak/>
        <w:t>3 НАПРЯМИ ВДОСКОНАЛЕННЯ РИНКУ ЗЕМЛІ В УКРАЇНІ</w:t>
      </w:r>
    </w:p>
    <w:p w14:paraId="6CF72FDE" w14:textId="77777777" w:rsidR="002B3959" w:rsidRPr="00BE3490" w:rsidRDefault="002B3959" w:rsidP="009F7E81">
      <w:pPr>
        <w:spacing w:after="0" w:line="360" w:lineRule="auto"/>
        <w:ind w:firstLine="709"/>
        <w:jc w:val="both"/>
        <w:rPr>
          <w:rFonts w:ascii="Times New Roman" w:hAnsi="Times New Roman"/>
          <w:b/>
          <w:bCs/>
          <w:sz w:val="28"/>
          <w:szCs w:val="28"/>
          <w:lang w:val="uk-UA"/>
        </w:rPr>
      </w:pPr>
    </w:p>
    <w:p w14:paraId="25886A31" w14:textId="61F448DD" w:rsidR="002B3959" w:rsidRPr="00BE3490" w:rsidRDefault="002B3959" w:rsidP="009F7E81">
      <w:pPr>
        <w:spacing w:after="0" w:line="360" w:lineRule="auto"/>
        <w:ind w:firstLine="709"/>
        <w:jc w:val="both"/>
        <w:rPr>
          <w:rFonts w:ascii="Times New Roman" w:hAnsi="Times New Roman"/>
          <w:b/>
          <w:bCs/>
          <w:sz w:val="28"/>
          <w:szCs w:val="28"/>
          <w:lang w:val="uk-UA"/>
        </w:rPr>
      </w:pPr>
      <w:r w:rsidRPr="00BE3490">
        <w:rPr>
          <w:rFonts w:ascii="Times New Roman" w:hAnsi="Times New Roman"/>
          <w:b/>
          <w:bCs/>
          <w:sz w:val="28"/>
          <w:szCs w:val="28"/>
          <w:lang w:val="uk-UA"/>
        </w:rPr>
        <w:t>3.1 Вивчення європейського досвіду функціонування ринку землі</w:t>
      </w:r>
    </w:p>
    <w:p w14:paraId="739C31CE" w14:textId="4A2F9EC7" w:rsidR="002B3959" w:rsidRPr="00BE3490" w:rsidRDefault="002B3959" w:rsidP="009F7E81">
      <w:pPr>
        <w:spacing w:after="0" w:line="360" w:lineRule="auto"/>
        <w:ind w:firstLine="709"/>
        <w:jc w:val="both"/>
        <w:rPr>
          <w:rFonts w:ascii="Times New Roman" w:hAnsi="Times New Roman"/>
          <w:b/>
          <w:bCs/>
          <w:sz w:val="28"/>
          <w:szCs w:val="28"/>
          <w:lang w:val="uk-UA"/>
        </w:rPr>
      </w:pPr>
    </w:p>
    <w:p w14:paraId="76C0FA80" w14:textId="77777777" w:rsidR="003C0E4E" w:rsidRPr="00B1439A" w:rsidRDefault="003C0E4E" w:rsidP="003C0E4E">
      <w:pPr>
        <w:spacing w:after="0" w:line="360" w:lineRule="auto"/>
        <w:ind w:firstLine="709"/>
        <w:jc w:val="both"/>
        <w:rPr>
          <w:rFonts w:ascii="Times New Roman" w:hAnsi="Times New Roman"/>
          <w:sz w:val="28"/>
          <w:szCs w:val="28"/>
          <w:lang w:val="uk-UA"/>
        </w:rPr>
      </w:pPr>
      <w:r w:rsidRPr="00B1439A">
        <w:rPr>
          <w:rFonts w:ascii="Times New Roman" w:hAnsi="Times New Roman"/>
          <w:sz w:val="28"/>
          <w:szCs w:val="28"/>
          <w:lang w:val="uk-UA"/>
        </w:rPr>
        <w:t xml:space="preserve">Позитивних результатів землекористування у країнах-членах ЄС, як правило, досягають завдяки системному підходу до розв’язання проблем трансформації земельних відносин з урахуванням економічних, соціальних та екологічних чинників, а саме: </w:t>
      </w:r>
    </w:p>
    <w:p w14:paraId="6456FBE8" w14:textId="77777777" w:rsidR="003C0E4E" w:rsidRPr="0051274F" w:rsidRDefault="003C0E4E" w:rsidP="00BE3490">
      <w:pPr>
        <w:pStyle w:val="a3"/>
        <w:numPr>
          <w:ilvl w:val="0"/>
          <w:numId w:val="15"/>
        </w:numPr>
        <w:tabs>
          <w:tab w:val="left" w:pos="993"/>
        </w:tabs>
        <w:spacing w:after="0" w:line="360" w:lineRule="auto"/>
        <w:ind w:left="0" w:firstLine="709"/>
        <w:jc w:val="both"/>
        <w:rPr>
          <w:rFonts w:ascii="Times New Roman" w:hAnsi="Times New Roman"/>
          <w:sz w:val="28"/>
          <w:szCs w:val="28"/>
          <w:lang w:val="uk-UA"/>
        </w:rPr>
      </w:pPr>
      <w:r w:rsidRPr="0051274F">
        <w:rPr>
          <w:rFonts w:ascii="Times New Roman" w:hAnsi="Times New Roman"/>
          <w:sz w:val="28"/>
          <w:szCs w:val="28"/>
          <w:lang w:val="uk-UA"/>
        </w:rPr>
        <w:t xml:space="preserve">наявності довготермінової стратегії розвитку аграрного сектора; </w:t>
      </w:r>
    </w:p>
    <w:p w14:paraId="780AD369" w14:textId="77777777" w:rsidR="003C0E4E" w:rsidRDefault="003C0E4E" w:rsidP="00BE3490">
      <w:pPr>
        <w:pStyle w:val="a3"/>
        <w:numPr>
          <w:ilvl w:val="0"/>
          <w:numId w:val="15"/>
        </w:numPr>
        <w:tabs>
          <w:tab w:val="left" w:pos="993"/>
        </w:tabs>
        <w:spacing w:after="0" w:line="360" w:lineRule="auto"/>
        <w:ind w:left="0" w:firstLine="709"/>
        <w:jc w:val="both"/>
        <w:rPr>
          <w:rFonts w:ascii="Times New Roman" w:hAnsi="Times New Roman"/>
          <w:sz w:val="28"/>
          <w:szCs w:val="28"/>
          <w:lang w:val="uk-UA"/>
        </w:rPr>
      </w:pPr>
      <w:r w:rsidRPr="0051274F">
        <w:rPr>
          <w:rFonts w:ascii="Times New Roman" w:hAnsi="Times New Roman"/>
          <w:sz w:val="28"/>
          <w:szCs w:val="28"/>
          <w:lang w:val="uk-UA"/>
        </w:rPr>
        <w:t>прозорої нормативноправової бази з регулювання земельних відносин, що є передумовою стал</w:t>
      </w:r>
      <w:r>
        <w:rPr>
          <w:rFonts w:ascii="Times New Roman" w:hAnsi="Times New Roman"/>
          <w:sz w:val="28"/>
          <w:szCs w:val="28"/>
          <w:lang w:val="uk-UA"/>
        </w:rPr>
        <w:t>ого землекористування</w:t>
      </w:r>
      <w:r w:rsidRPr="0051274F">
        <w:rPr>
          <w:rFonts w:ascii="Times New Roman" w:hAnsi="Times New Roman"/>
          <w:sz w:val="28"/>
          <w:szCs w:val="28"/>
          <w:lang w:val="uk-UA"/>
        </w:rPr>
        <w:t>;</w:t>
      </w:r>
    </w:p>
    <w:p w14:paraId="525D6512" w14:textId="77777777" w:rsidR="003C0E4E" w:rsidRDefault="003C0E4E" w:rsidP="00BE3490">
      <w:pPr>
        <w:pStyle w:val="a3"/>
        <w:numPr>
          <w:ilvl w:val="0"/>
          <w:numId w:val="15"/>
        </w:numPr>
        <w:tabs>
          <w:tab w:val="left" w:pos="993"/>
        </w:tabs>
        <w:spacing w:after="0" w:line="360" w:lineRule="auto"/>
        <w:ind w:left="0" w:firstLine="709"/>
        <w:jc w:val="both"/>
        <w:rPr>
          <w:rFonts w:ascii="Times New Roman" w:hAnsi="Times New Roman"/>
          <w:sz w:val="28"/>
          <w:szCs w:val="28"/>
          <w:lang w:val="uk-UA"/>
        </w:rPr>
      </w:pPr>
      <w:r w:rsidRPr="0051274F">
        <w:rPr>
          <w:rFonts w:ascii="Times New Roman" w:hAnsi="Times New Roman"/>
          <w:sz w:val="28"/>
          <w:szCs w:val="28"/>
          <w:lang w:val="uk-UA"/>
        </w:rPr>
        <w:t>дієвого контролю за дотриманням земельного законодавства у частині раціонального використання й екологізації землекористування, що знижує масштаби екологічно необгрунтованої практики в</w:t>
      </w:r>
      <w:r>
        <w:rPr>
          <w:rFonts w:ascii="Times New Roman" w:hAnsi="Times New Roman"/>
          <w:sz w:val="28"/>
          <w:szCs w:val="28"/>
          <w:lang w:val="uk-UA"/>
        </w:rPr>
        <w:t>икористання орендованих земель;</w:t>
      </w:r>
    </w:p>
    <w:p w14:paraId="63FB3C2D" w14:textId="77777777" w:rsidR="003C0E4E" w:rsidRDefault="003C0E4E" w:rsidP="00BE3490">
      <w:pPr>
        <w:pStyle w:val="a3"/>
        <w:numPr>
          <w:ilvl w:val="0"/>
          <w:numId w:val="15"/>
        </w:numPr>
        <w:tabs>
          <w:tab w:val="left" w:pos="993"/>
        </w:tabs>
        <w:spacing w:after="0" w:line="360" w:lineRule="auto"/>
        <w:ind w:left="0" w:firstLine="709"/>
        <w:jc w:val="both"/>
        <w:rPr>
          <w:rFonts w:ascii="Times New Roman" w:hAnsi="Times New Roman"/>
          <w:sz w:val="28"/>
          <w:szCs w:val="28"/>
          <w:lang w:val="uk-UA"/>
        </w:rPr>
      </w:pPr>
      <w:r w:rsidRPr="0051274F">
        <w:rPr>
          <w:rFonts w:ascii="Times New Roman" w:hAnsi="Times New Roman"/>
          <w:sz w:val="28"/>
          <w:szCs w:val="28"/>
          <w:lang w:val="uk-UA"/>
        </w:rPr>
        <w:t xml:space="preserve"> державного фінансування заходів щодо поліпшення угідь і здійснення еколого-агрохіміч</w:t>
      </w:r>
      <w:r>
        <w:rPr>
          <w:rFonts w:ascii="Times New Roman" w:hAnsi="Times New Roman"/>
          <w:sz w:val="28"/>
          <w:szCs w:val="28"/>
          <w:lang w:val="uk-UA"/>
        </w:rPr>
        <w:t>ного ґрунтового обстеження;</w:t>
      </w:r>
    </w:p>
    <w:p w14:paraId="384085FB" w14:textId="77777777" w:rsidR="003C0E4E" w:rsidRDefault="003C0E4E" w:rsidP="00BE3490">
      <w:pPr>
        <w:pStyle w:val="a3"/>
        <w:numPr>
          <w:ilvl w:val="0"/>
          <w:numId w:val="15"/>
        </w:numPr>
        <w:tabs>
          <w:tab w:val="left" w:pos="993"/>
        </w:tabs>
        <w:spacing w:after="0" w:line="360" w:lineRule="auto"/>
        <w:ind w:left="0" w:firstLine="709"/>
        <w:jc w:val="both"/>
        <w:rPr>
          <w:rFonts w:ascii="Times New Roman" w:hAnsi="Times New Roman"/>
          <w:sz w:val="28"/>
          <w:szCs w:val="28"/>
          <w:lang w:val="uk-UA"/>
        </w:rPr>
      </w:pPr>
      <w:r w:rsidRPr="0051274F">
        <w:rPr>
          <w:rFonts w:ascii="Times New Roman" w:hAnsi="Times New Roman"/>
          <w:sz w:val="28"/>
          <w:szCs w:val="28"/>
          <w:lang w:val="uk-UA"/>
        </w:rPr>
        <w:t xml:space="preserve"> інтенсифікації виробництва за рахунок оптимізація забезпеченості аграрної с</w:t>
      </w:r>
      <w:r>
        <w:rPr>
          <w:rFonts w:ascii="Times New Roman" w:hAnsi="Times New Roman"/>
          <w:sz w:val="28"/>
          <w:szCs w:val="28"/>
          <w:lang w:val="uk-UA"/>
        </w:rPr>
        <w:t>фери трудовими ресурсами «Рис.7».</w:t>
      </w:r>
    </w:p>
    <w:p w14:paraId="1E60BCC9" w14:textId="77777777" w:rsidR="003C0E4E" w:rsidRDefault="003C0E4E" w:rsidP="003C0E4E">
      <w:pPr>
        <w:pStyle w:val="1"/>
        <w:rPr>
          <w:lang w:val="uk-UA"/>
        </w:rPr>
      </w:pPr>
      <w:r>
        <w:rPr>
          <w:noProof/>
        </w:rPr>
        <w:lastRenderedPageBreak/>
        <w:drawing>
          <wp:inline distT="0" distB="0" distL="0" distR="0" wp14:anchorId="412B8D22" wp14:editId="3ED23BC0">
            <wp:extent cx="548640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373341" w14:textId="77777777" w:rsidR="003C0E4E" w:rsidRDefault="003C0E4E" w:rsidP="00BE3490">
      <w:pPr>
        <w:spacing w:after="0" w:line="360" w:lineRule="auto"/>
        <w:jc w:val="center"/>
        <w:rPr>
          <w:rFonts w:ascii="Times New Roman" w:hAnsi="Times New Roman"/>
          <w:sz w:val="28"/>
          <w:szCs w:val="28"/>
          <w:lang w:val="uk-UA"/>
        </w:rPr>
      </w:pPr>
      <w:r w:rsidRPr="00660801">
        <w:rPr>
          <w:rFonts w:ascii="Times New Roman" w:hAnsi="Times New Roman"/>
          <w:sz w:val="28"/>
          <w:szCs w:val="28"/>
          <w:lang w:val="uk-UA"/>
        </w:rPr>
        <w:t xml:space="preserve">Рисунок </w:t>
      </w:r>
      <w:r>
        <w:rPr>
          <w:rFonts w:ascii="Times New Roman" w:hAnsi="Times New Roman"/>
          <w:sz w:val="28"/>
          <w:szCs w:val="28"/>
          <w:lang w:val="uk-UA"/>
        </w:rPr>
        <w:t>7</w:t>
      </w:r>
      <w:r w:rsidRPr="00660801">
        <w:rPr>
          <w:rFonts w:ascii="Times New Roman" w:hAnsi="Times New Roman"/>
          <w:sz w:val="28"/>
          <w:szCs w:val="28"/>
          <w:lang w:val="uk-UA"/>
        </w:rPr>
        <w:t xml:space="preserve"> </w:t>
      </w:r>
      <w:r>
        <w:rPr>
          <w:rFonts w:ascii="Times New Roman" w:hAnsi="Times New Roman"/>
          <w:sz w:val="28"/>
          <w:szCs w:val="28"/>
          <w:lang w:val="uk-UA"/>
        </w:rPr>
        <w:t>– Землемісткість робочого місця та продуктивність персоналу в сільському господарстві України та європейських країн</w:t>
      </w:r>
    </w:p>
    <w:p w14:paraId="60B5FBFC" w14:textId="77777777" w:rsidR="003C0E4E" w:rsidRDefault="003C0E4E" w:rsidP="003C0E4E">
      <w:pPr>
        <w:spacing w:after="0" w:line="240" w:lineRule="auto"/>
        <w:jc w:val="center"/>
        <w:rPr>
          <w:rFonts w:ascii="Times New Roman" w:hAnsi="Times New Roman"/>
          <w:sz w:val="28"/>
          <w:szCs w:val="28"/>
          <w:lang w:val="uk-UA"/>
        </w:rPr>
      </w:pPr>
    </w:p>
    <w:p w14:paraId="4090D54E" w14:textId="77777777" w:rsidR="003C0E4E" w:rsidRDefault="003C0E4E" w:rsidP="003C0E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Порівнюючи інші країни за показником землемісткоті робочого місця можна </w:t>
      </w:r>
      <w:r w:rsidRPr="008542DD">
        <w:rPr>
          <w:rFonts w:ascii="Times New Roman" w:hAnsi="Times New Roman"/>
          <w:sz w:val="28"/>
          <w:szCs w:val="28"/>
          <w:lang w:val="uk-UA"/>
        </w:rPr>
        <w:t>сказати, що Україна посідає одне з провідних позицій  в Європі, а якщо порівнювати за обсягом виробництва валової продукції на одного зайнятого у сільському господарстві поступається усім країнам-членам ЄС.</w:t>
      </w:r>
    </w:p>
    <w:p w14:paraId="0F53E2A3" w14:textId="77777777" w:rsidR="003C0E4E" w:rsidRDefault="003C0E4E" w:rsidP="003C0E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Показники землекористування у країнах-членах ЄС доводять про ефективне використання земельних ресурсів та  їх високу продуктивність. З порівняльною характеристикою можна ознайомитися в таблиці 2.</w:t>
      </w:r>
    </w:p>
    <w:p w14:paraId="27F6815F" w14:textId="77777777" w:rsidR="003C0E4E" w:rsidRPr="003B1A51" w:rsidRDefault="003C0E4E" w:rsidP="00BE3490">
      <w:pPr>
        <w:spacing w:after="0" w:line="360" w:lineRule="auto"/>
        <w:jc w:val="center"/>
        <w:rPr>
          <w:rFonts w:ascii="Times New Roman" w:hAnsi="Times New Roman"/>
          <w:sz w:val="28"/>
          <w:szCs w:val="28"/>
          <w:lang w:val="uk-UA"/>
        </w:rPr>
      </w:pPr>
      <w:r>
        <w:rPr>
          <w:rFonts w:ascii="Times New Roman" w:hAnsi="Times New Roman"/>
          <w:sz w:val="28"/>
          <w:szCs w:val="28"/>
          <w:lang w:val="uk-UA"/>
        </w:rPr>
        <w:t>Таблиця 2.</w:t>
      </w:r>
      <w:r w:rsidRPr="003B1A51">
        <w:rPr>
          <w:rFonts w:ascii="Times New Roman" w:hAnsi="Times New Roman"/>
          <w:sz w:val="28"/>
          <w:szCs w:val="28"/>
          <w:lang w:val="uk-UA"/>
        </w:rPr>
        <w:t>Порівняльна характеристика стану земельних ресурсів в європейських країнах та Україні</w:t>
      </w:r>
    </w:p>
    <w:tbl>
      <w:tblPr>
        <w:tblStyle w:val="a4"/>
        <w:tblW w:w="5000" w:type="pct"/>
        <w:tblLook w:val="04A0" w:firstRow="1" w:lastRow="0" w:firstColumn="1" w:lastColumn="0" w:noHBand="0" w:noVBand="1"/>
      </w:tblPr>
      <w:tblGrid>
        <w:gridCol w:w="1928"/>
        <w:gridCol w:w="1489"/>
        <w:gridCol w:w="1486"/>
        <w:gridCol w:w="1477"/>
        <w:gridCol w:w="1488"/>
        <w:gridCol w:w="1477"/>
      </w:tblGrid>
      <w:tr w:rsidR="003C0E4E" w14:paraId="590313C4" w14:textId="77777777" w:rsidTr="00BE3490">
        <w:tc>
          <w:tcPr>
            <w:tcW w:w="1032" w:type="pct"/>
            <w:vMerge w:val="restart"/>
          </w:tcPr>
          <w:p w14:paraId="36CDEE55" w14:textId="77777777" w:rsidR="003C0E4E" w:rsidRPr="003B1A51" w:rsidRDefault="003C0E4E" w:rsidP="002040FE">
            <w:pPr>
              <w:spacing w:after="0" w:line="240" w:lineRule="auto"/>
              <w:jc w:val="center"/>
              <w:rPr>
                <w:rFonts w:ascii="Times New Roman" w:hAnsi="Times New Roman"/>
                <w:lang w:val="uk-UA"/>
              </w:rPr>
            </w:pPr>
          </w:p>
          <w:p w14:paraId="153CFE09"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Показник</w:t>
            </w:r>
          </w:p>
        </w:tc>
        <w:tc>
          <w:tcPr>
            <w:tcW w:w="797" w:type="pct"/>
            <w:vMerge w:val="restart"/>
          </w:tcPr>
          <w:p w14:paraId="5FEA59DD" w14:textId="77777777" w:rsidR="003C0E4E" w:rsidRPr="003B1A51" w:rsidRDefault="003C0E4E" w:rsidP="002040FE">
            <w:pPr>
              <w:spacing w:after="0" w:line="240" w:lineRule="auto"/>
              <w:jc w:val="center"/>
              <w:rPr>
                <w:rFonts w:ascii="Times New Roman" w:hAnsi="Times New Roman"/>
                <w:lang w:val="uk-UA"/>
              </w:rPr>
            </w:pPr>
          </w:p>
          <w:p w14:paraId="3C864EC6"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Україна</w:t>
            </w:r>
          </w:p>
        </w:tc>
        <w:tc>
          <w:tcPr>
            <w:tcW w:w="795" w:type="pct"/>
            <w:vMerge w:val="restart"/>
          </w:tcPr>
          <w:p w14:paraId="0788D375" w14:textId="77777777" w:rsidR="003C0E4E" w:rsidRPr="003B1A51" w:rsidRDefault="003C0E4E" w:rsidP="002040FE">
            <w:pPr>
              <w:spacing w:after="0" w:line="240" w:lineRule="auto"/>
              <w:jc w:val="center"/>
              <w:rPr>
                <w:rFonts w:ascii="Times New Roman" w:hAnsi="Times New Roman"/>
                <w:lang w:val="uk-UA"/>
              </w:rPr>
            </w:pPr>
          </w:p>
          <w:p w14:paraId="2724D498"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Європа</w:t>
            </w:r>
          </w:p>
        </w:tc>
        <w:tc>
          <w:tcPr>
            <w:tcW w:w="790" w:type="pct"/>
            <w:vMerge w:val="restart"/>
          </w:tcPr>
          <w:p w14:paraId="4AFCA1B0" w14:textId="77777777" w:rsidR="003C0E4E" w:rsidRPr="003B1A51" w:rsidRDefault="003C0E4E" w:rsidP="002040FE">
            <w:pPr>
              <w:spacing w:after="0" w:line="240" w:lineRule="auto"/>
              <w:jc w:val="center"/>
              <w:rPr>
                <w:rFonts w:ascii="Times New Roman" w:hAnsi="Times New Roman"/>
                <w:lang w:val="uk-UA"/>
              </w:rPr>
            </w:pPr>
          </w:p>
          <w:p w14:paraId="58D3A7F1"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ЄС</w:t>
            </w:r>
          </w:p>
        </w:tc>
        <w:tc>
          <w:tcPr>
            <w:tcW w:w="1586" w:type="pct"/>
            <w:gridSpan w:val="2"/>
          </w:tcPr>
          <w:p w14:paraId="4ADE9B92"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Україна, % до</w:t>
            </w:r>
          </w:p>
        </w:tc>
      </w:tr>
      <w:tr w:rsidR="003C0E4E" w14:paraId="44D195B6" w14:textId="77777777" w:rsidTr="00BE3490">
        <w:tc>
          <w:tcPr>
            <w:tcW w:w="1032" w:type="pct"/>
            <w:vMerge/>
          </w:tcPr>
          <w:p w14:paraId="661A3D56" w14:textId="77777777" w:rsidR="003C0E4E" w:rsidRPr="003B1A51" w:rsidRDefault="003C0E4E" w:rsidP="002040FE">
            <w:pPr>
              <w:spacing w:after="0" w:line="240" w:lineRule="auto"/>
              <w:jc w:val="center"/>
              <w:rPr>
                <w:rFonts w:ascii="Times New Roman" w:hAnsi="Times New Roman"/>
                <w:lang w:val="uk-UA"/>
              </w:rPr>
            </w:pPr>
          </w:p>
        </w:tc>
        <w:tc>
          <w:tcPr>
            <w:tcW w:w="797" w:type="pct"/>
            <w:vMerge/>
          </w:tcPr>
          <w:p w14:paraId="17B0051B" w14:textId="77777777" w:rsidR="003C0E4E" w:rsidRPr="003B1A51" w:rsidRDefault="003C0E4E" w:rsidP="002040FE">
            <w:pPr>
              <w:spacing w:after="0" w:line="240" w:lineRule="auto"/>
              <w:jc w:val="center"/>
              <w:rPr>
                <w:rFonts w:ascii="Times New Roman" w:hAnsi="Times New Roman"/>
                <w:lang w:val="uk-UA"/>
              </w:rPr>
            </w:pPr>
          </w:p>
        </w:tc>
        <w:tc>
          <w:tcPr>
            <w:tcW w:w="795" w:type="pct"/>
            <w:vMerge/>
          </w:tcPr>
          <w:p w14:paraId="56C08FC2" w14:textId="77777777" w:rsidR="003C0E4E" w:rsidRPr="003B1A51" w:rsidRDefault="003C0E4E" w:rsidP="002040FE">
            <w:pPr>
              <w:spacing w:after="0" w:line="240" w:lineRule="auto"/>
              <w:jc w:val="center"/>
              <w:rPr>
                <w:rFonts w:ascii="Times New Roman" w:hAnsi="Times New Roman"/>
                <w:lang w:val="uk-UA"/>
              </w:rPr>
            </w:pPr>
          </w:p>
        </w:tc>
        <w:tc>
          <w:tcPr>
            <w:tcW w:w="790" w:type="pct"/>
            <w:vMerge/>
          </w:tcPr>
          <w:p w14:paraId="3457F319" w14:textId="77777777" w:rsidR="003C0E4E" w:rsidRPr="003B1A51" w:rsidRDefault="003C0E4E" w:rsidP="002040FE">
            <w:pPr>
              <w:spacing w:after="0" w:line="240" w:lineRule="auto"/>
              <w:jc w:val="center"/>
              <w:rPr>
                <w:rFonts w:ascii="Times New Roman" w:hAnsi="Times New Roman"/>
                <w:lang w:val="uk-UA"/>
              </w:rPr>
            </w:pPr>
          </w:p>
        </w:tc>
        <w:tc>
          <w:tcPr>
            <w:tcW w:w="796" w:type="pct"/>
          </w:tcPr>
          <w:p w14:paraId="2D15D5F5"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Європи</w:t>
            </w:r>
          </w:p>
        </w:tc>
        <w:tc>
          <w:tcPr>
            <w:tcW w:w="790" w:type="pct"/>
          </w:tcPr>
          <w:p w14:paraId="39BDE39B"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ЄС</w:t>
            </w:r>
          </w:p>
        </w:tc>
      </w:tr>
      <w:tr w:rsidR="003C0E4E" w14:paraId="7AE210BB" w14:textId="77777777" w:rsidTr="00BE3490">
        <w:tc>
          <w:tcPr>
            <w:tcW w:w="1032" w:type="pct"/>
          </w:tcPr>
          <w:p w14:paraId="3769503E"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Площа земельної території, млн. га</w:t>
            </w:r>
          </w:p>
        </w:tc>
        <w:tc>
          <w:tcPr>
            <w:tcW w:w="797" w:type="pct"/>
          </w:tcPr>
          <w:p w14:paraId="5E382E4B" w14:textId="77777777" w:rsidR="003C0E4E" w:rsidRDefault="003C0E4E" w:rsidP="002040FE">
            <w:pPr>
              <w:spacing w:after="0" w:line="240" w:lineRule="auto"/>
              <w:jc w:val="center"/>
              <w:rPr>
                <w:rFonts w:ascii="Times New Roman" w:hAnsi="Times New Roman"/>
                <w:lang w:val="uk-UA"/>
              </w:rPr>
            </w:pPr>
          </w:p>
          <w:p w14:paraId="2C54CFEF"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60,4</w:t>
            </w:r>
          </w:p>
        </w:tc>
        <w:tc>
          <w:tcPr>
            <w:tcW w:w="795" w:type="pct"/>
          </w:tcPr>
          <w:p w14:paraId="4CB9D1C0" w14:textId="77777777" w:rsidR="003C0E4E" w:rsidRDefault="003C0E4E" w:rsidP="002040FE">
            <w:pPr>
              <w:spacing w:after="0" w:line="240" w:lineRule="auto"/>
              <w:jc w:val="center"/>
              <w:rPr>
                <w:rFonts w:ascii="Times New Roman" w:hAnsi="Times New Roman"/>
                <w:lang w:val="uk-UA"/>
              </w:rPr>
            </w:pPr>
          </w:p>
          <w:p w14:paraId="0FB088FF"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1015,6</w:t>
            </w:r>
          </w:p>
        </w:tc>
        <w:tc>
          <w:tcPr>
            <w:tcW w:w="790" w:type="pct"/>
          </w:tcPr>
          <w:p w14:paraId="028454BD" w14:textId="77777777" w:rsidR="003C0E4E" w:rsidRDefault="003C0E4E" w:rsidP="002040FE">
            <w:pPr>
              <w:spacing w:after="0" w:line="240" w:lineRule="auto"/>
              <w:jc w:val="center"/>
              <w:rPr>
                <w:rFonts w:ascii="Times New Roman" w:hAnsi="Times New Roman"/>
                <w:lang w:val="uk-UA"/>
              </w:rPr>
            </w:pPr>
          </w:p>
          <w:p w14:paraId="29B38FAF"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437,4</w:t>
            </w:r>
          </w:p>
        </w:tc>
        <w:tc>
          <w:tcPr>
            <w:tcW w:w="796" w:type="pct"/>
          </w:tcPr>
          <w:p w14:paraId="689BE8D1" w14:textId="77777777" w:rsidR="003C0E4E" w:rsidRDefault="003C0E4E" w:rsidP="002040FE">
            <w:pPr>
              <w:spacing w:after="0" w:line="240" w:lineRule="auto"/>
              <w:jc w:val="center"/>
              <w:rPr>
                <w:rFonts w:ascii="Times New Roman" w:hAnsi="Times New Roman"/>
                <w:lang w:val="uk-UA"/>
              </w:rPr>
            </w:pPr>
          </w:p>
          <w:p w14:paraId="403F8C44"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5,9</w:t>
            </w:r>
          </w:p>
        </w:tc>
        <w:tc>
          <w:tcPr>
            <w:tcW w:w="790" w:type="pct"/>
          </w:tcPr>
          <w:p w14:paraId="60F4ED95" w14:textId="77777777" w:rsidR="003C0E4E" w:rsidRDefault="003C0E4E" w:rsidP="002040FE">
            <w:pPr>
              <w:spacing w:after="0" w:line="240" w:lineRule="auto"/>
              <w:jc w:val="center"/>
              <w:rPr>
                <w:rFonts w:ascii="Times New Roman" w:hAnsi="Times New Roman"/>
                <w:lang w:val="uk-UA"/>
              </w:rPr>
            </w:pPr>
          </w:p>
          <w:p w14:paraId="2F4B6803"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13,8</w:t>
            </w:r>
          </w:p>
        </w:tc>
      </w:tr>
      <w:tr w:rsidR="003C0E4E" w14:paraId="3F66ED46" w14:textId="77777777" w:rsidTr="00BE3490">
        <w:tc>
          <w:tcPr>
            <w:tcW w:w="1032" w:type="pct"/>
          </w:tcPr>
          <w:p w14:paraId="4DA8C760" w14:textId="77777777" w:rsidR="003C0E4E" w:rsidRPr="003B1A51" w:rsidRDefault="003C0E4E" w:rsidP="002040FE">
            <w:pPr>
              <w:spacing w:after="0" w:line="240" w:lineRule="auto"/>
              <w:jc w:val="center"/>
              <w:rPr>
                <w:rFonts w:ascii="Times New Roman" w:hAnsi="Times New Roman"/>
                <w:lang w:val="uk-UA"/>
              </w:rPr>
            </w:pPr>
            <w:r w:rsidRPr="003B1A51">
              <w:rPr>
                <w:rFonts w:ascii="Times New Roman" w:hAnsi="Times New Roman"/>
                <w:lang w:val="uk-UA"/>
              </w:rPr>
              <w:t>Запаси чорноземів, млн.га</w:t>
            </w:r>
          </w:p>
        </w:tc>
        <w:tc>
          <w:tcPr>
            <w:tcW w:w="797" w:type="pct"/>
          </w:tcPr>
          <w:p w14:paraId="5EF58803" w14:textId="77777777" w:rsidR="003C0E4E" w:rsidRDefault="003C0E4E" w:rsidP="002040FE">
            <w:pPr>
              <w:spacing w:after="0" w:line="240" w:lineRule="auto"/>
              <w:jc w:val="center"/>
              <w:rPr>
                <w:rFonts w:ascii="Times New Roman" w:hAnsi="Times New Roman"/>
                <w:lang w:val="uk-UA"/>
              </w:rPr>
            </w:pPr>
          </w:p>
          <w:p w14:paraId="0C6FC8A3"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28,0</w:t>
            </w:r>
          </w:p>
        </w:tc>
        <w:tc>
          <w:tcPr>
            <w:tcW w:w="795" w:type="pct"/>
          </w:tcPr>
          <w:p w14:paraId="3770DE1F" w14:textId="77777777" w:rsidR="003C0E4E" w:rsidRDefault="003C0E4E" w:rsidP="002040FE">
            <w:pPr>
              <w:spacing w:after="0" w:line="240" w:lineRule="auto"/>
              <w:jc w:val="center"/>
              <w:rPr>
                <w:rFonts w:ascii="Times New Roman" w:hAnsi="Times New Roman"/>
                <w:lang w:val="uk-UA"/>
              </w:rPr>
            </w:pPr>
          </w:p>
          <w:p w14:paraId="00061AFD"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84,0</w:t>
            </w:r>
          </w:p>
        </w:tc>
        <w:tc>
          <w:tcPr>
            <w:tcW w:w="790" w:type="pct"/>
          </w:tcPr>
          <w:p w14:paraId="05461994" w14:textId="77777777" w:rsidR="003C0E4E" w:rsidRDefault="003C0E4E" w:rsidP="002040FE">
            <w:pPr>
              <w:spacing w:after="0" w:line="240" w:lineRule="auto"/>
              <w:jc w:val="center"/>
              <w:rPr>
                <w:rFonts w:ascii="Times New Roman" w:hAnsi="Times New Roman"/>
                <w:lang w:val="uk-UA"/>
              </w:rPr>
            </w:pPr>
          </w:p>
          <w:p w14:paraId="6D50090C"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18,0</w:t>
            </w:r>
          </w:p>
        </w:tc>
        <w:tc>
          <w:tcPr>
            <w:tcW w:w="796" w:type="pct"/>
          </w:tcPr>
          <w:p w14:paraId="32780764" w14:textId="77777777" w:rsidR="003C0E4E" w:rsidRDefault="003C0E4E" w:rsidP="002040FE">
            <w:pPr>
              <w:spacing w:after="0" w:line="240" w:lineRule="auto"/>
              <w:jc w:val="center"/>
              <w:rPr>
                <w:rFonts w:ascii="Times New Roman" w:hAnsi="Times New Roman"/>
                <w:lang w:val="uk-UA"/>
              </w:rPr>
            </w:pPr>
          </w:p>
          <w:p w14:paraId="41C05CAC"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33,3</w:t>
            </w:r>
          </w:p>
        </w:tc>
        <w:tc>
          <w:tcPr>
            <w:tcW w:w="790" w:type="pct"/>
          </w:tcPr>
          <w:p w14:paraId="0BB0080E" w14:textId="77777777" w:rsidR="003C0E4E" w:rsidRDefault="003C0E4E" w:rsidP="002040FE">
            <w:pPr>
              <w:spacing w:after="0" w:line="240" w:lineRule="auto"/>
              <w:jc w:val="center"/>
              <w:rPr>
                <w:rFonts w:ascii="Times New Roman" w:hAnsi="Times New Roman"/>
                <w:lang w:val="uk-UA"/>
              </w:rPr>
            </w:pPr>
          </w:p>
          <w:p w14:paraId="7B31C531"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155,6</w:t>
            </w:r>
          </w:p>
        </w:tc>
      </w:tr>
      <w:tr w:rsidR="003C0E4E" w14:paraId="118F2743" w14:textId="77777777" w:rsidTr="00BE3490">
        <w:tc>
          <w:tcPr>
            <w:tcW w:w="1032" w:type="pct"/>
          </w:tcPr>
          <w:p w14:paraId="6AA975A9"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Площа с.-г. земель, млн. га</w:t>
            </w:r>
          </w:p>
        </w:tc>
        <w:tc>
          <w:tcPr>
            <w:tcW w:w="797" w:type="pct"/>
          </w:tcPr>
          <w:p w14:paraId="0213CF6E" w14:textId="77777777" w:rsidR="003C0E4E" w:rsidRDefault="003C0E4E" w:rsidP="002040FE">
            <w:pPr>
              <w:spacing w:after="0" w:line="240" w:lineRule="auto"/>
              <w:jc w:val="center"/>
              <w:rPr>
                <w:rFonts w:ascii="Times New Roman" w:hAnsi="Times New Roman"/>
                <w:lang w:val="uk-UA"/>
              </w:rPr>
            </w:pPr>
          </w:p>
          <w:p w14:paraId="4D096C2D"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42,7</w:t>
            </w:r>
          </w:p>
        </w:tc>
        <w:tc>
          <w:tcPr>
            <w:tcW w:w="795" w:type="pct"/>
          </w:tcPr>
          <w:p w14:paraId="7D87E38C" w14:textId="77777777" w:rsidR="003C0E4E" w:rsidRDefault="003C0E4E" w:rsidP="002040FE">
            <w:pPr>
              <w:spacing w:after="0" w:line="240" w:lineRule="auto"/>
              <w:jc w:val="center"/>
              <w:rPr>
                <w:rFonts w:ascii="Times New Roman" w:hAnsi="Times New Roman"/>
                <w:lang w:val="uk-UA"/>
              </w:rPr>
            </w:pPr>
          </w:p>
          <w:p w14:paraId="61316399"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474,8</w:t>
            </w:r>
          </w:p>
        </w:tc>
        <w:tc>
          <w:tcPr>
            <w:tcW w:w="790" w:type="pct"/>
          </w:tcPr>
          <w:p w14:paraId="3EC6DA98" w14:textId="77777777" w:rsidR="003C0E4E" w:rsidRDefault="003C0E4E" w:rsidP="002040FE">
            <w:pPr>
              <w:spacing w:after="0" w:line="240" w:lineRule="auto"/>
              <w:jc w:val="center"/>
              <w:rPr>
                <w:rFonts w:ascii="Times New Roman" w:hAnsi="Times New Roman"/>
                <w:lang w:val="uk-UA"/>
              </w:rPr>
            </w:pPr>
          </w:p>
          <w:p w14:paraId="6DBCD647"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177,7</w:t>
            </w:r>
          </w:p>
        </w:tc>
        <w:tc>
          <w:tcPr>
            <w:tcW w:w="796" w:type="pct"/>
          </w:tcPr>
          <w:p w14:paraId="00755290" w14:textId="77777777" w:rsidR="003C0E4E" w:rsidRDefault="003C0E4E" w:rsidP="002040FE">
            <w:pPr>
              <w:spacing w:after="0" w:line="240" w:lineRule="auto"/>
              <w:jc w:val="center"/>
              <w:rPr>
                <w:rFonts w:ascii="Times New Roman" w:hAnsi="Times New Roman"/>
                <w:lang w:val="uk-UA"/>
              </w:rPr>
            </w:pPr>
          </w:p>
          <w:p w14:paraId="2FED2007"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9,0</w:t>
            </w:r>
          </w:p>
        </w:tc>
        <w:tc>
          <w:tcPr>
            <w:tcW w:w="790" w:type="pct"/>
          </w:tcPr>
          <w:p w14:paraId="36F26B7C" w14:textId="77777777" w:rsidR="003C0E4E" w:rsidRDefault="003C0E4E" w:rsidP="002040FE">
            <w:pPr>
              <w:spacing w:after="0" w:line="240" w:lineRule="auto"/>
              <w:jc w:val="center"/>
              <w:rPr>
                <w:rFonts w:ascii="Times New Roman" w:hAnsi="Times New Roman"/>
                <w:lang w:val="uk-UA"/>
              </w:rPr>
            </w:pPr>
          </w:p>
          <w:p w14:paraId="0D124935"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24,0</w:t>
            </w:r>
          </w:p>
        </w:tc>
      </w:tr>
      <w:tr w:rsidR="003C0E4E" w14:paraId="006FC0EE" w14:textId="77777777" w:rsidTr="00BE3490">
        <w:tc>
          <w:tcPr>
            <w:tcW w:w="1032" w:type="pct"/>
          </w:tcPr>
          <w:p w14:paraId="3BE1E0E0"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Площа орних земель, млн. га</w:t>
            </w:r>
          </w:p>
        </w:tc>
        <w:tc>
          <w:tcPr>
            <w:tcW w:w="797" w:type="pct"/>
          </w:tcPr>
          <w:p w14:paraId="637CB94E" w14:textId="77777777" w:rsidR="003C0E4E" w:rsidRDefault="003C0E4E" w:rsidP="002040FE">
            <w:pPr>
              <w:spacing w:after="0" w:line="240" w:lineRule="auto"/>
              <w:jc w:val="center"/>
              <w:rPr>
                <w:rFonts w:ascii="Times New Roman" w:hAnsi="Times New Roman"/>
                <w:lang w:val="uk-UA"/>
              </w:rPr>
            </w:pPr>
          </w:p>
          <w:p w14:paraId="42DDCD90"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32,5</w:t>
            </w:r>
          </w:p>
        </w:tc>
        <w:tc>
          <w:tcPr>
            <w:tcW w:w="795" w:type="pct"/>
          </w:tcPr>
          <w:p w14:paraId="5223DA30" w14:textId="77777777" w:rsidR="003C0E4E" w:rsidRDefault="003C0E4E" w:rsidP="002040FE">
            <w:pPr>
              <w:spacing w:after="0" w:line="240" w:lineRule="auto"/>
              <w:jc w:val="center"/>
              <w:rPr>
                <w:rFonts w:ascii="Times New Roman" w:hAnsi="Times New Roman"/>
                <w:lang w:val="uk-UA"/>
              </w:rPr>
            </w:pPr>
          </w:p>
          <w:p w14:paraId="44764B37"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277,8</w:t>
            </w:r>
          </w:p>
        </w:tc>
        <w:tc>
          <w:tcPr>
            <w:tcW w:w="790" w:type="pct"/>
          </w:tcPr>
          <w:p w14:paraId="0930466A" w14:textId="77777777" w:rsidR="003C0E4E" w:rsidRDefault="003C0E4E" w:rsidP="002040FE">
            <w:pPr>
              <w:spacing w:after="0" w:line="240" w:lineRule="auto"/>
              <w:jc w:val="center"/>
              <w:rPr>
                <w:rFonts w:ascii="Times New Roman" w:hAnsi="Times New Roman"/>
                <w:lang w:val="uk-UA"/>
              </w:rPr>
            </w:pPr>
          </w:p>
          <w:p w14:paraId="1C0A0449"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115,7</w:t>
            </w:r>
          </w:p>
        </w:tc>
        <w:tc>
          <w:tcPr>
            <w:tcW w:w="796" w:type="pct"/>
          </w:tcPr>
          <w:p w14:paraId="47532BB4" w14:textId="77777777" w:rsidR="003C0E4E" w:rsidRDefault="003C0E4E" w:rsidP="002040FE">
            <w:pPr>
              <w:spacing w:after="0" w:line="240" w:lineRule="auto"/>
              <w:jc w:val="center"/>
              <w:rPr>
                <w:rFonts w:ascii="Times New Roman" w:hAnsi="Times New Roman"/>
                <w:lang w:val="uk-UA"/>
              </w:rPr>
            </w:pPr>
          </w:p>
          <w:p w14:paraId="5CC0614B"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11,7</w:t>
            </w:r>
          </w:p>
        </w:tc>
        <w:tc>
          <w:tcPr>
            <w:tcW w:w="790" w:type="pct"/>
          </w:tcPr>
          <w:p w14:paraId="5B617055" w14:textId="77777777" w:rsidR="003C0E4E" w:rsidRDefault="003C0E4E" w:rsidP="002040FE">
            <w:pPr>
              <w:spacing w:after="0" w:line="240" w:lineRule="auto"/>
              <w:jc w:val="center"/>
              <w:rPr>
                <w:rFonts w:ascii="Times New Roman" w:hAnsi="Times New Roman"/>
                <w:lang w:val="uk-UA"/>
              </w:rPr>
            </w:pPr>
          </w:p>
          <w:p w14:paraId="441F50E9"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28,1</w:t>
            </w:r>
          </w:p>
        </w:tc>
      </w:tr>
      <w:tr w:rsidR="003C0E4E" w14:paraId="29D79B88" w14:textId="77777777" w:rsidTr="00BE3490">
        <w:tc>
          <w:tcPr>
            <w:tcW w:w="1032" w:type="pct"/>
          </w:tcPr>
          <w:p w14:paraId="5A492C79"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Частка орендованих с.-г. угідь, %</w:t>
            </w:r>
          </w:p>
        </w:tc>
        <w:tc>
          <w:tcPr>
            <w:tcW w:w="797" w:type="pct"/>
          </w:tcPr>
          <w:p w14:paraId="443BF8C5" w14:textId="77777777" w:rsidR="003C0E4E" w:rsidRDefault="003C0E4E" w:rsidP="002040FE">
            <w:pPr>
              <w:spacing w:after="0" w:line="240" w:lineRule="auto"/>
              <w:jc w:val="center"/>
              <w:rPr>
                <w:rFonts w:ascii="Times New Roman" w:hAnsi="Times New Roman"/>
                <w:lang w:val="uk-UA"/>
              </w:rPr>
            </w:pPr>
          </w:p>
          <w:p w14:paraId="4BC38890"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97,0</w:t>
            </w:r>
          </w:p>
        </w:tc>
        <w:tc>
          <w:tcPr>
            <w:tcW w:w="795" w:type="pct"/>
          </w:tcPr>
          <w:p w14:paraId="275AE4D7" w14:textId="77777777" w:rsidR="003C0E4E" w:rsidRDefault="003C0E4E" w:rsidP="002040FE">
            <w:pPr>
              <w:spacing w:after="0" w:line="240" w:lineRule="auto"/>
              <w:jc w:val="center"/>
              <w:rPr>
                <w:rFonts w:ascii="Times New Roman" w:hAnsi="Times New Roman"/>
                <w:lang w:val="uk-UA"/>
              </w:rPr>
            </w:pPr>
          </w:p>
          <w:p w14:paraId="6509CE7D"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62,0</w:t>
            </w:r>
          </w:p>
        </w:tc>
        <w:tc>
          <w:tcPr>
            <w:tcW w:w="790" w:type="pct"/>
          </w:tcPr>
          <w:p w14:paraId="44438F11" w14:textId="77777777" w:rsidR="003C0E4E" w:rsidRDefault="003C0E4E" w:rsidP="002040FE">
            <w:pPr>
              <w:spacing w:after="0" w:line="240" w:lineRule="auto"/>
              <w:jc w:val="center"/>
              <w:rPr>
                <w:rFonts w:ascii="Times New Roman" w:hAnsi="Times New Roman"/>
                <w:lang w:val="uk-UA"/>
              </w:rPr>
            </w:pPr>
          </w:p>
          <w:p w14:paraId="6ED44A1A"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53,0</w:t>
            </w:r>
          </w:p>
        </w:tc>
        <w:tc>
          <w:tcPr>
            <w:tcW w:w="796" w:type="pct"/>
          </w:tcPr>
          <w:p w14:paraId="612BB9DC" w14:textId="77777777" w:rsidR="003C0E4E" w:rsidRDefault="003C0E4E" w:rsidP="002040FE">
            <w:pPr>
              <w:spacing w:after="0" w:line="240" w:lineRule="auto"/>
              <w:jc w:val="center"/>
              <w:rPr>
                <w:rFonts w:ascii="Times New Roman" w:hAnsi="Times New Roman"/>
                <w:lang w:val="uk-UA"/>
              </w:rPr>
            </w:pPr>
          </w:p>
          <w:p w14:paraId="658614D8"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156,5</w:t>
            </w:r>
          </w:p>
        </w:tc>
        <w:tc>
          <w:tcPr>
            <w:tcW w:w="790" w:type="pct"/>
          </w:tcPr>
          <w:p w14:paraId="63DAA032" w14:textId="77777777" w:rsidR="003C0E4E" w:rsidRDefault="003C0E4E" w:rsidP="002040FE">
            <w:pPr>
              <w:spacing w:after="0" w:line="240" w:lineRule="auto"/>
              <w:jc w:val="center"/>
              <w:rPr>
                <w:rFonts w:ascii="Times New Roman" w:hAnsi="Times New Roman"/>
                <w:lang w:val="uk-UA"/>
              </w:rPr>
            </w:pPr>
          </w:p>
          <w:p w14:paraId="5540966C"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183,0</w:t>
            </w:r>
          </w:p>
        </w:tc>
      </w:tr>
      <w:tr w:rsidR="003C0E4E" w14:paraId="0E010D81" w14:textId="77777777" w:rsidTr="00BE3490">
        <w:tc>
          <w:tcPr>
            <w:tcW w:w="1032" w:type="pct"/>
          </w:tcPr>
          <w:p w14:paraId="4F767245"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lastRenderedPageBreak/>
              <w:t>Площа зрошуваних земель, млн.га</w:t>
            </w:r>
          </w:p>
        </w:tc>
        <w:tc>
          <w:tcPr>
            <w:tcW w:w="797" w:type="pct"/>
          </w:tcPr>
          <w:p w14:paraId="0E0A8DF2" w14:textId="77777777" w:rsidR="003C0E4E" w:rsidRDefault="003C0E4E" w:rsidP="002040FE">
            <w:pPr>
              <w:spacing w:after="0" w:line="240" w:lineRule="auto"/>
              <w:jc w:val="center"/>
              <w:rPr>
                <w:rFonts w:ascii="Times New Roman" w:hAnsi="Times New Roman"/>
                <w:lang w:val="uk-UA"/>
              </w:rPr>
            </w:pPr>
          </w:p>
          <w:p w14:paraId="45F43E54"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0,5</w:t>
            </w:r>
          </w:p>
        </w:tc>
        <w:tc>
          <w:tcPr>
            <w:tcW w:w="795" w:type="pct"/>
          </w:tcPr>
          <w:p w14:paraId="4607E5F2" w14:textId="77777777" w:rsidR="003C0E4E" w:rsidRDefault="003C0E4E" w:rsidP="002040FE">
            <w:pPr>
              <w:spacing w:after="0" w:line="240" w:lineRule="auto"/>
              <w:jc w:val="center"/>
              <w:rPr>
                <w:rFonts w:ascii="Times New Roman" w:hAnsi="Times New Roman"/>
                <w:lang w:val="uk-UA"/>
              </w:rPr>
            </w:pPr>
          </w:p>
          <w:p w14:paraId="380D4F0E"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20,8</w:t>
            </w:r>
          </w:p>
        </w:tc>
        <w:tc>
          <w:tcPr>
            <w:tcW w:w="790" w:type="pct"/>
          </w:tcPr>
          <w:p w14:paraId="719E9344" w14:textId="77777777" w:rsidR="003C0E4E" w:rsidRDefault="003C0E4E" w:rsidP="002040FE">
            <w:pPr>
              <w:spacing w:after="0" w:line="240" w:lineRule="auto"/>
              <w:jc w:val="center"/>
              <w:rPr>
                <w:rFonts w:ascii="Times New Roman" w:hAnsi="Times New Roman"/>
                <w:lang w:val="uk-UA"/>
              </w:rPr>
            </w:pPr>
          </w:p>
          <w:p w14:paraId="6B8486F8"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11,1</w:t>
            </w:r>
          </w:p>
        </w:tc>
        <w:tc>
          <w:tcPr>
            <w:tcW w:w="796" w:type="pct"/>
          </w:tcPr>
          <w:p w14:paraId="563ACE41" w14:textId="77777777" w:rsidR="003C0E4E" w:rsidRDefault="003C0E4E" w:rsidP="002040FE">
            <w:pPr>
              <w:spacing w:after="0" w:line="240" w:lineRule="auto"/>
              <w:jc w:val="center"/>
              <w:rPr>
                <w:rFonts w:ascii="Times New Roman" w:hAnsi="Times New Roman"/>
                <w:lang w:val="uk-UA"/>
              </w:rPr>
            </w:pPr>
          </w:p>
          <w:p w14:paraId="29077EB0"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2,4</w:t>
            </w:r>
          </w:p>
        </w:tc>
        <w:tc>
          <w:tcPr>
            <w:tcW w:w="790" w:type="pct"/>
          </w:tcPr>
          <w:p w14:paraId="1F93EF12" w14:textId="77777777" w:rsidR="003C0E4E" w:rsidRDefault="003C0E4E" w:rsidP="002040FE">
            <w:pPr>
              <w:spacing w:after="0" w:line="240" w:lineRule="auto"/>
              <w:jc w:val="center"/>
              <w:rPr>
                <w:rFonts w:ascii="Times New Roman" w:hAnsi="Times New Roman"/>
                <w:lang w:val="uk-UA"/>
              </w:rPr>
            </w:pPr>
          </w:p>
          <w:p w14:paraId="094743CF"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4,5</w:t>
            </w:r>
          </w:p>
        </w:tc>
      </w:tr>
      <w:tr w:rsidR="003C0E4E" w14:paraId="593D9FB0" w14:textId="77777777" w:rsidTr="00BE3490">
        <w:tc>
          <w:tcPr>
            <w:tcW w:w="1032" w:type="pct"/>
          </w:tcPr>
          <w:p w14:paraId="596FD545"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Експорт зернових, млн.т</w:t>
            </w:r>
          </w:p>
        </w:tc>
        <w:tc>
          <w:tcPr>
            <w:tcW w:w="797" w:type="pct"/>
          </w:tcPr>
          <w:p w14:paraId="325595E1" w14:textId="77777777" w:rsidR="003C0E4E" w:rsidRDefault="003C0E4E" w:rsidP="002040FE">
            <w:pPr>
              <w:spacing w:after="0" w:line="240" w:lineRule="auto"/>
              <w:jc w:val="center"/>
              <w:rPr>
                <w:rFonts w:ascii="Times New Roman" w:hAnsi="Times New Roman"/>
                <w:lang w:val="uk-UA"/>
              </w:rPr>
            </w:pPr>
          </w:p>
          <w:p w14:paraId="18639C1A"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34,8</w:t>
            </w:r>
          </w:p>
        </w:tc>
        <w:tc>
          <w:tcPr>
            <w:tcW w:w="795" w:type="pct"/>
          </w:tcPr>
          <w:p w14:paraId="4068503C" w14:textId="77777777" w:rsidR="003C0E4E" w:rsidRDefault="003C0E4E" w:rsidP="002040FE">
            <w:pPr>
              <w:spacing w:after="0" w:line="240" w:lineRule="auto"/>
              <w:jc w:val="center"/>
              <w:rPr>
                <w:rFonts w:ascii="Times New Roman" w:hAnsi="Times New Roman"/>
                <w:lang w:val="uk-UA"/>
              </w:rPr>
            </w:pPr>
          </w:p>
          <w:p w14:paraId="7CDAEFE0"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130,0</w:t>
            </w:r>
          </w:p>
        </w:tc>
        <w:tc>
          <w:tcPr>
            <w:tcW w:w="790" w:type="pct"/>
          </w:tcPr>
          <w:p w14:paraId="76315BA8" w14:textId="77777777" w:rsidR="003C0E4E" w:rsidRDefault="003C0E4E" w:rsidP="002040FE">
            <w:pPr>
              <w:spacing w:after="0" w:line="240" w:lineRule="auto"/>
              <w:jc w:val="center"/>
              <w:rPr>
                <w:rFonts w:ascii="Times New Roman" w:hAnsi="Times New Roman"/>
                <w:lang w:val="uk-UA"/>
              </w:rPr>
            </w:pPr>
          </w:p>
          <w:p w14:paraId="5E9642D3"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38,5</w:t>
            </w:r>
          </w:p>
        </w:tc>
        <w:tc>
          <w:tcPr>
            <w:tcW w:w="796" w:type="pct"/>
          </w:tcPr>
          <w:p w14:paraId="458E902A" w14:textId="77777777" w:rsidR="003C0E4E" w:rsidRDefault="003C0E4E" w:rsidP="002040FE">
            <w:pPr>
              <w:spacing w:after="0" w:line="240" w:lineRule="auto"/>
              <w:jc w:val="center"/>
              <w:rPr>
                <w:rFonts w:ascii="Times New Roman" w:hAnsi="Times New Roman"/>
                <w:lang w:val="uk-UA"/>
              </w:rPr>
            </w:pPr>
          </w:p>
          <w:p w14:paraId="093D6A3C"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26,8</w:t>
            </w:r>
          </w:p>
        </w:tc>
        <w:tc>
          <w:tcPr>
            <w:tcW w:w="790" w:type="pct"/>
          </w:tcPr>
          <w:p w14:paraId="14214482" w14:textId="77777777" w:rsidR="003C0E4E" w:rsidRDefault="003C0E4E" w:rsidP="002040FE">
            <w:pPr>
              <w:spacing w:after="0" w:line="240" w:lineRule="auto"/>
              <w:jc w:val="center"/>
              <w:rPr>
                <w:rFonts w:ascii="Times New Roman" w:hAnsi="Times New Roman"/>
                <w:lang w:val="uk-UA"/>
              </w:rPr>
            </w:pPr>
          </w:p>
          <w:p w14:paraId="5B4DF85B"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90,4</w:t>
            </w:r>
          </w:p>
        </w:tc>
      </w:tr>
      <w:tr w:rsidR="003C0E4E" w14:paraId="53E93AE9" w14:textId="77777777" w:rsidTr="00BE3490">
        <w:tc>
          <w:tcPr>
            <w:tcW w:w="1032" w:type="pct"/>
          </w:tcPr>
          <w:p w14:paraId="2C23FA9B"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Припадає с.-г. землі на 1 жителя, га/особу</w:t>
            </w:r>
          </w:p>
        </w:tc>
        <w:tc>
          <w:tcPr>
            <w:tcW w:w="797" w:type="pct"/>
          </w:tcPr>
          <w:p w14:paraId="7B51D3B6" w14:textId="77777777" w:rsidR="003C0E4E" w:rsidRDefault="003C0E4E" w:rsidP="002040FE">
            <w:pPr>
              <w:spacing w:after="0" w:line="240" w:lineRule="auto"/>
              <w:jc w:val="center"/>
              <w:rPr>
                <w:rFonts w:ascii="Times New Roman" w:hAnsi="Times New Roman"/>
                <w:lang w:val="uk-UA"/>
              </w:rPr>
            </w:pPr>
          </w:p>
          <w:p w14:paraId="0D33F14B"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0,7</w:t>
            </w:r>
          </w:p>
        </w:tc>
        <w:tc>
          <w:tcPr>
            <w:tcW w:w="795" w:type="pct"/>
          </w:tcPr>
          <w:p w14:paraId="1CBC8D9C" w14:textId="77777777" w:rsidR="003C0E4E" w:rsidRDefault="003C0E4E" w:rsidP="002040FE">
            <w:pPr>
              <w:spacing w:after="0" w:line="240" w:lineRule="auto"/>
              <w:jc w:val="center"/>
              <w:rPr>
                <w:rFonts w:ascii="Times New Roman" w:hAnsi="Times New Roman"/>
                <w:lang w:val="uk-UA"/>
              </w:rPr>
            </w:pPr>
          </w:p>
          <w:p w14:paraId="08915877"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0,6</w:t>
            </w:r>
          </w:p>
        </w:tc>
        <w:tc>
          <w:tcPr>
            <w:tcW w:w="790" w:type="pct"/>
          </w:tcPr>
          <w:p w14:paraId="4AFB88F3" w14:textId="77777777" w:rsidR="003C0E4E" w:rsidRDefault="003C0E4E" w:rsidP="002040FE">
            <w:pPr>
              <w:spacing w:after="0" w:line="240" w:lineRule="auto"/>
              <w:jc w:val="center"/>
              <w:rPr>
                <w:rFonts w:ascii="Times New Roman" w:hAnsi="Times New Roman"/>
                <w:lang w:val="uk-UA"/>
              </w:rPr>
            </w:pPr>
          </w:p>
          <w:p w14:paraId="2EC1A334"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0,4</w:t>
            </w:r>
          </w:p>
        </w:tc>
        <w:tc>
          <w:tcPr>
            <w:tcW w:w="796" w:type="pct"/>
          </w:tcPr>
          <w:p w14:paraId="559EBBF6" w14:textId="77777777" w:rsidR="003C0E4E" w:rsidRDefault="003C0E4E" w:rsidP="002040FE">
            <w:pPr>
              <w:spacing w:after="0" w:line="240" w:lineRule="auto"/>
              <w:jc w:val="center"/>
              <w:rPr>
                <w:rFonts w:ascii="Times New Roman" w:hAnsi="Times New Roman"/>
                <w:lang w:val="uk-UA"/>
              </w:rPr>
            </w:pPr>
          </w:p>
          <w:p w14:paraId="459D9D71"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116,7</w:t>
            </w:r>
          </w:p>
        </w:tc>
        <w:tc>
          <w:tcPr>
            <w:tcW w:w="790" w:type="pct"/>
          </w:tcPr>
          <w:p w14:paraId="4AADC00E" w14:textId="77777777" w:rsidR="003C0E4E" w:rsidRDefault="003C0E4E" w:rsidP="002040FE">
            <w:pPr>
              <w:spacing w:after="0" w:line="240" w:lineRule="auto"/>
              <w:jc w:val="center"/>
              <w:rPr>
                <w:rFonts w:ascii="Times New Roman" w:hAnsi="Times New Roman"/>
                <w:lang w:val="uk-UA"/>
              </w:rPr>
            </w:pPr>
          </w:p>
          <w:p w14:paraId="06ADC849"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175,0</w:t>
            </w:r>
          </w:p>
        </w:tc>
      </w:tr>
      <w:tr w:rsidR="003C0E4E" w14:paraId="27BB5A37" w14:textId="77777777" w:rsidTr="00BE3490">
        <w:tc>
          <w:tcPr>
            <w:tcW w:w="1032" w:type="pct"/>
          </w:tcPr>
          <w:p w14:paraId="3585E4CC"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Ціна за 1 га земель с.-г. призначення, тис.дол.США</w:t>
            </w:r>
          </w:p>
        </w:tc>
        <w:tc>
          <w:tcPr>
            <w:tcW w:w="797" w:type="pct"/>
          </w:tcPr>
          <w:p w14:paraId="6CA72C04" w14:textId="77777777" w:rsidR="003C0E4E" w:rsidRDefault="003C0E4E" w:rsidP="002040FE">
            <w:pPr>
              <w:spacing w:after="0" w:line="240" w:lineRule="auto"/>
              <w:jc w:val="center"/>
              <w:rPr>
                <w:rFonts w:ascii="Times New Roman" w:hAnsi="Times New Roman"/>
                <w:lang w:val="uk-UA"/>
              </w:rPr>
            </w:pPr>
          </w:p>
          <w:p w14:paraId="64508159"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w:t>
            </w:r>
          </w:p>
        </w:tc>
        <w:tc>
          <w:tcPr>
            <w:tcW w:w="795" w:type="pct"/>
          </w:tcPr>
          <w:p w14:paraId="7F7F22BF" w14:textId="77777777" w:rsidR="003C0E4E" w:rsidRDefault="003C0E4E" w:rsidP="002040FE">
            <w:pPr>
              <w:spacing w:after="0" w:line="240" w:lineRule="auto"/>
              <w:jc w:val="center"/>
              <w:rPr>
                <w:rFonts w:ascii="Times New Roman" w:hAnsi="Times New Roman"/>
                <w:lang w:val="uk-UA"/>
              </w:rPr>
            </w:pPr>
          </w:p>
          <w:p w14:paraId="4B64FD69"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3,7</w:t>
            </w:r>
          </w:p>
        </w:tc>
        <w:tc>
          <w:tcPr>
            <w:tcW w:w="790" w:type="pct"/>
          </w:tcPr>
          <w:p w14:paraId="7C5A8114" w14:textId="77777777" w:rsidR="003C0E4E" w:rsidRDefault="003C0E4E" w:rsidP="002040FE">
            <w:pPr>
              <w:spacing w:after="0" w:line="240" w:lineRule="auto"/>
              <w:jc w:val="center"/>
              <w:rPr>
                <w:rFonts w:ascii="Times New Roman" w:hAnsi="Times New Roman"/>
                <w:lang w:val="uk-UA"/>
              </w:rPr>
            </w:pPr>
          </w:p>
          <w:p w14:paraId="3716D799"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7,2</w:t>
            </w:r>
          </w:p>
        </w:tc>
        <w:tc>
          <w:tcPr>
            <w:tcW w:w="796" w:type="pct"/>
          </w:tcPr>
          <w:p w14:paraId="0259E1D3" w14:textId="77777777" w:rsidR="003C0E4E" w:rsidRDefault="003C0E4E" w:rsidP="002040FE">
            <w:pPr>
              <w:spacing w:after="0" w:line="240" w:lineRule="auto"/>
              <w:jc w:val="center"/>
              <w:rPr>
                <w:rFonts w:ascii="Times New Roman" w:hAnsi="Times New Roman"/>
                <w:lang w:val="uk-UA"/>
              </w:rPr>
            </w:pPr>
          </w:p>
          <w:p w14:paraId="4D391BF1"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w:t>
            </w:r>
          </w:p>
        </w:tc>
        <w:tc>
          <w:tcPr>
            <w:tcW w:w="790" w:type="pct"/>
          </w:tcPr>
          <w:p w14:paraId="22F1C08D" w14:textId="77777777" w:rsidR="003C0E4E" w:rsidRDefault="003C0E4E" w:rsidP="002040FE">
            <w:pPr>
              <w:spacing w:after="0" w:line="240" w:lineRule="auto"/>
              <w:jc w:val="center"/>
              <w:rPr>
                <w:rFonts w:ascii="Times New Roman" w:hAnsi="Times New Roman"/>
                <w:lang w:val="uk-UA"/>
              </w:rPr>
            </w:pPr>
          </w:p>
          <w:p w14:paraId="2F749D17" w14:textId="77777777" w:rsidR="003C0E4E" w:rsidRPr="003B1A51" w:rsidRDefault="003C0E4E" w:rsidP="002040FE">
            <w:pPr>
              <w:spacing w:after="0" w:line="240" w:lineRule="auto"/>
              <w:jc w:val="center"/>
              <w:rPr>
                <w:rFonts w:ascii="Times New Roman" w:hAnsi="Times New Roman"/>
                <w:lang w:val="uk-UA"/>
              </w:rPr>
            </w:pPr>
            <w:r>
              <w:rPr>
                <w:rFonts w:ascii="Times New Roman" w:hAnsi="Times New Roman"/>
                <w:lang w:val="uk-UA"/>
              </w:rPr>
              <w:t>-</w:t>
            </w:r>
          </w:p>
        </w:tc>
      </w:tr>
    </w:tbl>
    <w:p w14:paraId="5D504AFF" w14:textId="77777777" w:rsidR="00BE3490" w:rsidRDefault="003C0E4E" w:rsidP="003C0E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14:paraId="5980C82B" w14:textId="11D2C15A" w:rsidR="003C0E4E" w:rsidRPr="00CD4E66" w:rsidRDefault="003C0E4E" w:rsidP="003C0E4E">
      <w:pPr>
        <w:spacing w:after="0" w:line="360" w:lineRule="auto"/>
        <w:ind w:firstLine="709"/>
        <w:jc w:val="both"/>
        <w:rPr>
          <w:rFonts w:ascii="Times New Roman" w:hAnsi="Times New Roman"/>
          <w:sz w:val="28"/>
          <w:szCs w:val="28"/>
          <w:lang w:val="uk-UA"/>
        </w:rPr>
      </w:pPr>
      <w:r w:rsidRPr="00CD4E66">
        <w:rPr>
          <w:rFonts w:ascii="Times New Roman" w:hAnsi="Times New Roman"/>
          <w:sz w:val="28"/>
          <w:szCs w:val="28"/>
          <w:lang w:val="uk-UA"/>
        </w:rPr>
        <w:t xml:space="preserve">Маючи великий земельний потенціал, наша країна не </w:t>
      </w:r>
      <w:r w:rsidRPr="00CD4E66">
        <w:rPr>
          <w:rFonts w:ascii="Times New Roman" w:hAnsi="Times New Roman"/>
          <w:sz w:val="28"/>
          <w:szCs w:val="28"/>
        </w:rPr>
        <w:t>використовує його повністю</w:t>
      </w:r>
      <w:r w:rsidRPr="00CD4E66">
        <w:rPr>
          <w:rFonts w:ascii="Times New Roman" w:hAnsi="Times New Roman"/>
          <w:sz w:val="28"/>
          <w:szCs w:val="28"/>
          <w:lang w:val="uk-UA"/>
        </w:rPr>
        <w:t xml:space="preserve"> для виробництва конкурентоспроможної якісної продукції та розвитку сільськогосподарських земель. </w:t>
      </w:r>
    </w:p>
    <w:p w14:paraId="3C8C11CE" w14:textId="77777777" w:rsidR="003C0E4E" w:rsidRPr="00CD4E66" w:rsidRDefault="003C0E4E" w:rsidP="003C0E4E">
      <w:pPr>
        <w:spacing w:after="0" w:line="360" w:lineRule="auto"/>
        <w:ind w:firstLine="709"/>
        <w:jc w:val="both"/>
        <w:rPr>
          <w:rFonts w:ascii="Times New Roman" w:hAnsi="Times New Roman"/>
          <w:sz w:val="28"/>
          <w:szCs w:val="28"/>
          <w:lang w:val="uk-UA"/>
        </w:rPr>
      </w:pPr>
      <w:r w:rsidRPr="00CD4E66">
        <w:rPr>
          <w:rFonts w:ascii="Times New Roman" w:hAnsi="Times New Roman"/>
          <w:sz w:val="28"/>
          <w:szCs w:val="28"/>
          <w:lang w:val="uk-UA"/>
        </w:rPr>
        <w:t xml:space="preserve">Багато товаровиробників нашої країни застосовують є екстенсивний метод господарської діяльності, не мають доступу до кредитних коштів, запровадження монокультури й порушення науково обґрунтованих норм виробництва. </w:t>
      </w:r>
    </w:p>
    <w:p w14:paraId="6493F329" w14:textId="77777777" w:rsidR="003C0E4E" w:rsidRPr="00A442E0" w:rsidRDefault="003C0E4E" w:rsidP="003C0E4E">
      <w:pPr>
        <w:spacing w:after="0" w:line="360" w:lineRule="auto"/>
        <w:ind w:firstLine="709"/>
        <w:jc w:val="both"/>
        <w:rPr>
          <w:rFonts w:ascii="Times New Roman" w:hAnsi="Times New Roman"/>
          <w:sz w:val="28"/>
          <w:szCs w:val="28"/>
          <w:lang w:val="uk-UA"/>
        </w:rPr>
      </w:pPr>
      <w:r w:rsidRPr="00A442E0">
        <w:rPr>
          <w:rFonts w:ascii="Times New Roman" w:hAnsi="Times New Roman"/>
          <w:sz w:val="28"/>
          <w:szCs w:val="28"/>
          <w:lang w:val="uk-UA"/>
        </w:rPr>
        <w:t>В нашій країні велика площа е</w:t>
      </w:r>
      <w:r w:rsidRPr="00A442E0">
        <w:rPr>
          <w:rFonts w:ascii="Times New Roman" w:hAnsi="Times New Roman"/>
          <w:sz w:val="28"/>
          <w:szCs w:val="28"/>
        </w:rPr>
        <w:t xml:space="preserve">родованих земель </w:t>
      </w:r>
      <w:r w:rsidRPr="00A442E0">
        <w:rPr>
          <w:rFonts w:ascii="Times New Roman" w:hAnsi="Times New Roman"/>
          <w:sz w:val="28"/>
          <w:szCs w:val="28"/>
          <w:lang w:val="uk-UA"/>
        </w:rPr>
        <w:t xml:space="preserve">- </w:t>
      </w:r>
      <w:r w:rsidRPr="00A442E0">
        <w:rPr>
          <w:rFonts w:ascii="Times New Roman" w:hAnsi="Times New Roman"/>
          <w:sz w:val="28"/>
          <w:szCs w:val="28"/>
        </w:rPr>
        <w:t>становить близько 17 млн га</w:t>
      </w:r>
      <w:r w:rsidRPr="00A442E0">
        <w:rPr>
          <w:rFonts w:ascii="Times New Roman" w:hAnsi="Times New Roman"/>
          <w:sz w:val="28"/>
          <w:szCs w:val="28"/>
          <w:lang w:val="uk-UA"/>
        </w:rPr>
        <w:t>, а це становить приблизно 4</w:t>
      </w:r>
      <w:r w:rsidRPr="00A442E0">
        <w:rPr>
          <w:rFonts w:ascii="Times New Roman" w:hAnsi="Times New Roman"/>
          <w:sz w:val="28"/>
          <w:szCs w:val="28"/>
        </w:rPr>
        <w:t>1 % від загальної кількості сільськогосподарських угід</w:t>
      </w:r>
      <w:r w:rsidRPr="00A442E0">
        <w:rPr>
          <w:rFonts w:ascii="Times New Roman" w:hAnsi="Times New Roman"/>
          <w:sz w:val="28"/>
          <w:szCs w:val="28"/>
          <w:lang w:val="uk-UA"/>
        </w:rPr>
        <w:t>ь.</w:t>
      </w:r>
    </w:p>
    <w:p w14:paraId="1AE4583E" w14:textId="77777777" w:rsidR="003C0E4E" w:rsidRPr="002621A0" w:rsidRDefault="003C0E4E" w:rsidP="003C0E4E">
      <w:pPr>
        <w:spacing w:after="0" w:line="360" w:lineRule="auto"/>
        <w:ind w:firstLine="709"/>
        <w:jc w:val="both"/>
        <w:rPr>
          <w:rFonts w:ascii="Times New Roman" w:hAnsi="Times New Roman"/>
          <w:sz w:val="28"/>
          <w:szCs w:val="28"/>
          <w:lang w:val="uk-UA"/>
        </w:rPr>
      </w:pPr>
      <w:r w:rsidRPr="00A442E0">
        <w:rPr>
          <w:rFonts w:ascii="Times New Roman" w:hAnsi="Times New Roman"/>
          <w:sz w:val="28"/>
          <w:szCs w:val="28"/>
          <w:lang w:val="uk-UA"/>
        </w:rPr>
        <w:t>Через процеси ерозії  держава має величезні економічні збитки, вони становлять 9,1 млрд грн, а втрати грошової вартості земель у 1,5</w:t>
      </w:r>
      <w:r w:rsidRPr="00A442E0">
        <w:rPr>
          <w:rFonts w:ascii="Times New Roman" w:hAnsi="Times New Roman"/>
          <w:sz w:val="28"/>
          <w:szCs w:val="28"/>
          <w:lang w:val="uk-UA"/>
        </w:rPr>
        <w:softHyphen/>
        <w:t xml:space="preserve"> 2 рази </w:t>
      </w:r>
      <w:r w:rsidRPr="002621A0">
        <w:rPr>
          <w:rFonts w:ascii="Times New Roman" w:hAnsi="Times New Roman"/>
          <w:sz w:val="28"/>
          <w:szCs w:val="28"/>
          <w:lang w:val="uk-UA"/>
        </w:rPr>
        <w:t xml:space="preserve">більші, ніж сумарна виручка від експорту сільськогосподарської продукції. </w:t>
      </w:r>
    </w:p>
    <w:p w14:paraId="451A0F06" w14:textId="77777777" w:rsidR="003C0E4E" w:rsidRPr="002621A0" w:rsidRDefault="003C0E4E" w:rsidP="003C0E4E">
      <w:pPr>
        <w:spacing w:after="0" w:line="360" w:lineRule="auto"/>
        <w:ind w:firstLine="709"/>
        <w:jc w:val="both"/>
        <w:rPr>
          <w:rFonts w:ascii="Times New Roman" w:hAnsi="Times New Roman"/>
          <w:sz w:val="28"/>
          <w:szCs w:val="28"/>
          <w:lang w:val="uk-UA"/>
        </w:rPr>
      </w:pPr>
      <w:r w:rsidRPr="002621A0">
        <w:rPr>
          <w:rFonts w:ascii="Times New Roman" w:hAnsi="Times New Roman"/>
          <w:sz w:val="28"/>
          <w:szCs w:val="28"/>
          <w:lang w:val="uk-UA"/>
        </w:rPr>
        <w:t>Існують також  втрати гумусу через мінералізацію та ерозію - щорічно становлять 32-33 млн т, що еквівалентно 320-330 млн т органічних добрив.</w:t>
      </w:r>
    </w:p>
    <w:p w14:paraId="13BF447B" w14:textId="77777777" w:rsidR="003C0E4E" w:rsidRPr="002621A0" w:rsidRDefault="003C0E4E" w:rsidP="003C0E4E">
      <w:pPr>
        <w:spacing w:after="0" w:line="360" w:lineRule="auto"/>
        <w:ind w:firstLine="709"/>
        <w:jc w:val="both"/>
        <w:rPr>
          <w:rFonts w:ascii="Times New Roman" w:hAnsi="Times New Roman"/>
          <w:sz w:val="28"/>
          <w:szCs w:val="28"/>
          <w:lang w:val="uk-UA"/>
        </w:rPr>
      </w:pPr>
      <w:r w:rsidRPr="002621A0">
        <w:rPr>
          <w:rFonts w:ascii="Times New Roman" w:hAnsi="Times New Roman"/>
          <w:sz w:val="28"/>
          <w:szCs w:val="28"/>
          <w:lang w:val="uk-UA"/>
        </w:rPr>
        <w:t xml:space="preserve"> Однією з причин незадовільного стану використання земельних ресурсів є незавершення трансформації земельних відносин, відсутність інституційного забезпечення раціонального землекористування, володіння й розпорядження. </w:t>
      </w:r>
      <w:r w:rsidRPr="002621A0">
        <w:rPr>
          <w:rFonts w:ascii="Times New Roman" w:hAnsi="Times New Roman"/>
          <w:sz w:val="28"/>
          <w:szCs w:val="28"/>
        </w:rPr>
        <w:t xml:space="preserve">Основою земельної реформи у країнахчленах ЄС стало формування приватної власності на сільськогосподарські землі. Ринки купівлі-продажу та оренди земель створювалися через приватизацію державних земель і повернення земель, що були конфісковані, попереднім власникам або їх </w:t>
      </w:r>
      <w:proofErr w:type="gramStart"/>
      <w:r w:rsidRPr="002621A0">
        <w:rPr>
          <w:rFonts w:ascii="Times New Roman" w:hAnsi="Times New Roman"/>
          <w:sz w:val="28"/>
          <w:szCs w:val="28"/>
        </w:rPr>
        <w:t xml:space="preserve">спадкоємцям </w:t>
      </w:r>
      <w:r w:rsidRPr="002621A0">
        <w:rPr>
          <w:rFonts w:ascii="Times New Roman" w:hAnsi="Times New Roman"/>
          <w:sz w:val="28"/>
          <w:szCs w:val="28"/>
          <w:lang w:val="uk-UA"/>
        </w:rPr>
        <w:t>.</w:t>
      </w:r>
      <w:proofErr w:type="gramEnd"/>
    </w:p>
    <w:p w14:paraId="2BB2DA5B" w14:textId="77777777" w:rsidR="003C0E4E" w:rsidRPr="002621A0" w:rsidRDefault="003C0E4E" w:rsidP="003C0E4E">
      <w:pPr>
        <w:spacing w:after="0" w:line="360" w:lineRule="auto"/>
        <w:ind w:firstLine="709"/>
        <w:jc w:val="both"/>
        <w:rPr>
          <w:rFonts w:ascii="Times New Roman" w:hAnsi="Times New Roman"/>
          <w:sz w:val="28"/>
          <w:szCs w:val="28"/>
          <w:lang w:val="uk-UA"/>
        </w:rPr>
      </w:pPr>
      <w:r w:rsidRPr="002621A0">
        <w:rPr>
          <w:rFonts w:ascii="Times New Roman" w:hAnsi="Times New Roman"/>
          <w:sz w:val="28"/>
          <w:szCs w:val="28"/>
          <w:lang w:val="uk-UA"/>
        </w:rPr>
        <w:lastRenderedPageBreak/>
        <w:t>Історичний розвиток обороту європейських країн підтверджує, що ринкові механізми не є самостійними, а обов’язково потребують втручання та контролювання державою. Функціонування ринку земель забезпечується формальними та матеріальними гарантіями власності й обігу, стабільністю державної і місцевої політики відносно землеволодіння, розпорядження та користування.</w:t>
      </w:r>
    </w:p>
    <w:p w14:paraId="076FAD54" w14:textId="77777777" w:rsidR="003C0E4E" w:rsidRPr="002621A0" w:rsidRDefault="003C0E4E" w:rsidP="003C0E4E">
      <w:pPr>
        <w:spacing w:after="0" w:line="360" w:lineRule="auto"/>
        <w:ind w:firstLine="709"/>
        <w:jc w:val="both"/>
        <w:rPr>
          <w:rFonts w:ascii="Times New Roman" w:hAnsi="Times New Roman"/>
          <w:sz w:val="28"/>
          <w:szCs w:val="28"/>
          <w:lang w:val="uk-UA"/>
        </w:rPr>
      </w:pPr>
      <w:r w:rsidRPr="002621A0">
        <w:rPr>
          <w:rFonts w:ascii="Times New Roman" w:hAnsi="Times New Roman"/>
          <w:sz w:val="28"/>
          <w:szCs w:val="28"/>
          <w:lang w:val="uk-UA"/>
        </w:rPr>
        <w:t xml:space="preserve"> Виокремленими у процесі дослідження складовими ефективного формування й стабільного функціонування ринку сільськогосподарських земель у країнах-членах ЄС є:</w:t>
      </w:r>
    </w:p>
    <w:p w14:paraId="625921F1" w14:textId="3243B8F4" w:rsidR="003C0E4E" w:rsidRPr="002621A0" w:rsidRDefault="003C0E4E" w:rsidP="00BE3490">
      <w:pPr>
        <w:pStyle w:val="a3"/>
        <w:numPr>
          <w:ilvl w:val="0"/>
          <w:numId w:val="16"/>
        </w:numPr>
        <w:tabs>
          <w:tab w:val="left" w:pos="1134"/>
        </w:tabs>
        <w:spacing w:after="0" w:line="360" w:lineRule="auto"/>
        <w:ind w:left="0" w:firstLine="709"/>
        <w:jc w:val="both"/>
        <w:rPr>
          <w:rFonts w:ascii="Times New Roman" w:hAnsi="Times New Roman"/>
          <w:sz w:val="28"/>
          <w:szCs w:val="28"/>
          <w:lang w:val="uk-UA"/>
        </w:rPr>
      </w:pPr>
      <w:r w:rsidRPr="002621A0">
        <w:rPr>
          <w:rFonts w:ascii="Times New Roman" w:hAnsi="Times New Roman"/>
          <w:sz w:val="28"/>
          <w:szCs w:val="28"/>
          <w:lang w:val="uk-UA"/>
        </w:rPr>
        <w:t>державне регулювання</w:t>
      </w:r>
      <w:r w:rsidR="00BE3490">
        <w:rPr>
          <w:rFonts w:ascii="Times New Roman" w:hAnsi="Times New Roman"/>
          <w:sz w:val="28"/>
          <w:szCs w:val="28"/>
          <w:lang w:val="uk-UA"/>
        </w:rPr>
        <w:t>;</w:t>
      </w:r>
    </w:p>
    <w:p w14:paraId="1077FDC2" w14:textId="73BA66E9" w:rsidR="003C0E4E" w:rsidRPr="002621A0" w:rsidRDefault="003C0E4E" w:rsidP="00BE3490">
      <w:pPr>
        <w:pStyle w:val="a3"/>
        <w:numPr>
          <w:ilvl w:val="0"/>
          <w:numId w:val="16"/>
        </w:numPr>
        <w:tabs>
          <w:tab w:val="left" w:pos="1134"/>
        </w:tabs>
        <w:spacing w:after="0" w:line="360" w:lineRule="auto"/>
        <w:ind w:left="0" w:firstLine="709"/>
        <w:jc w:val="both"/>
        <w:rPr>
          <w:rFonts w:ascii="Times New Roman" w:hAnsi="Times New Roman"/>
          <w:sz w:val="28"/>
          <w:szCs w:val="28"/>
          <w:lang w:val="uk-UA"/>
        </w:rPr>
      </w:pPr>
      <w:r w:rsidRPr="002621A0">
        <w:rPr>
          <w:rFonts w:ascii="Times New Roman" w:hAnsi="Times New Roman"/>
          <w:sz w:val="28"/>
          <w:szCs w:val="28"/>
          <w:lang w:val="uk-UA"/>
        </w:rPr>
        <w:t xml:space="preserve"> земельний кадастр</w:t>
      </w:r>
      <w:r w:rsidR="00BE3490">
        <w:rPr>
          <w:rFonts w:ascii="Times New Roman" w:hAnsi="Times New Roman"/>
          <w:sz w:val="28"/>
          <w:szCs w:val="28"/>
          <w:lang w:val="uk-UA"/>
        </w:rPr>
        <w:t>;</w:t>
      </w:r>
    </w:p>
    <w:p w14:paraId="664EC1D5" w14:textId="2A952A34" w:rsidR="003C0E4E" w:rsidRPr="002621A0" w:rsidRDefault="003C0E4E" w:rsidP="00BE3490">
      <w:pPr>
        <w:pStyle w:val="a3"/>
        <w:numPr>
          <w:ilvl w:val="0"/>
          <w:numId w:val="16"/>
        </w:numPr>
        <w:tabs>
          <w:tab w:val="left" w:pos="1134"/>
        </w:tabs>
        <w:spacing w:after="0" w:line="360" w:lineRule="auto"/>
        <w:ind w:left="0" w:firstLine="709"/>
        <w:jc w:val="both"/>
        <w:rPr>
          <w:rFonts w:ascii="Times New Roman" w:hAnsi="Times New Roman"/>
          <w:sz w:val="28"/>
          <w:szCs w:val="28"/>
          <w:lang w:val="uk-UA"/>
        </w:rPr>
      </w:pPr>
      <w:r w:rsidRPr="002621A0">
        <w:rPr>
          <w:rFonts w:ascii="Times New Roman" w:hAnsi="Times New Roman"/>
          <w:sz w:val="28"/>
          <w:szCs w:val="28"/>
          <w:lang w:val="uk-UA"/>
        </w:rPr>
        <w:t>спеціалізовані земельні установи</w:t>
      </w:r>
      <w:r w:rsidR="00BE3490">
        <w:rPr>
          <w:rFonts w:ascii="Times New Roman" w:hAnsi="Times New Roman"/>
          <w:sz w:val="28"/>
          <w:szCs w:val="28"/>
          <w:lang w:val="uk-UA"/>
        </w:rPr>
        <w:t>;</w:t>
      </w:r>
    </w:p>
    <w:p w14:paraId="766EF7B8" w14:textId="3780C949" w:rsidR="003C0E4E" w:rsidRPr="002621A0" w:rsidRDefault="003C0E4E" w:rsidP="00BE3490">
      <w:pPr>
        <w:pStyle w:val="a3"/>
        <w:numPr>
          <w:ilvl w:val="0"/>
          <w:numId w:val="16"/>
        </w:numPr>
        <w:tabs>
          <w:tab w:val="left" w:pos="1134"/>
        </w:tabs>
        <w:spacing w:after="0" w:line="360" w:lineRule="auto"/>
        <w:ind w:left="0" w:firstLine="709"/>
        <w:jc w:val="both"/>
        <w:rPr>
          <w:rFonts w:ascii="Times New Roman" w:hAnsi="Times New Roman"/>
          <w:sz w:val="28"/>
          <w:szCs w:val="28"/>
          <w:lang w:val="uk-UA"/>
        </w:rPr>
      </w:pPr>
      <w:r w:rsidRPr="002621A0">
        <w:rPr>
          <w:rFonts w:ascii="Times New Roman" w:hAnsi="Times New Roman"/>
          <w:sz w:val="28"/>
          <w:szCs w:val="28"/>
          <w:lang w:val="uk-UA"/>
        </w:rPr>
        <w:t xml:space="preserve"> ринковий механізм оцінки землі та орендні відносини</w:t>
      </w:r>
      <w:r w:rsidR="00BE3490">
        <w:rPr>
          <w:rFonts w:ascii="Times New Roman" w:hAnsi="Times New Roman"/>
          <w:sz w:val="28"/>
          <w:szCs w:val="28"/>
          <w:lang w:val="uk-UA"/>
        </w:rPr>
        <w:t>.</w:t>
      </w:r>
    </w:p>
    <w:p w14:paraId="1A224AE7" w14:textId="77777777" w:rsidR="003C0E4E" w:rsidRDefault="003C0E4E" w:rsidP="003C0E4E">
      <w:pPr>
        <w:spacing w:after="0" w:line="360" w:lineRule="auto"/>
        <w:ind w:firstLine="709"/>
        <w:jc w:val="both"/>
        <w:rPr>
          <w:rFonts w:ascii="Times New Roman" w:hAnsi="Times New Roman"/>
          <w:sz w:val="28"/>
          <w:szCs w:val="28"/>
          <w:lang w:val="uk-UA"/>
        </w:rPr>
      </w:pPr>
      <w:r w:rsidRPr="00341322">
        <w:rPr>
          <w:rFonts w:ascii="Times New Roman" w:hAnsi="Times New Roman"/>
          <w:sz w:val="28"/>
          <w:szCs w:val="28"/>
          <w:lang w:val="uk-UA"/>
        </w:rPr>
        <w:t xml:space="preserve">Давайте розглянемо кожне з них  докладніше. </w:t>
      </w:r>
      <w:r w:rsidRPr="00341322">
        <w:rPr>
          <w:rFonts w:ascii="Times New Roman" w:hAnsi="Times New Roman"/>
          <w:sz w:val="28"/>
          <w:szCs w:val="28"/>
        </w:rPr>
        <w:t xml:space="preserve"> </w:t>
      </w:r>
      <w:r>
        <w:rPr>
          <w:rFonts w:ascii="Times New Roman" w:hAnsi="Times New Roman"/>
          <w:sz w:val="28"/>
          <w:szCs w:val="28"/>
          <w:lang w:val="uk-UA"/>
        </w:rPr>
        <w:t xml:space="preserve">Економічний розвиток європейських країн показує про посилення державного впливу на аграрне виробництво та земельний ринок. Це було досягнуто шляхом створення належного контролюючого нормативно-правового поля, застосовано низки економічних важелів впливу держави на суб‘єктів сільськогосподарського підприємництва, </w:t>
      </w:r>
      <w:r w:rsidRPr="00341322">
        <w:rPr>
          <w:rFonts w:ascii="Times New Roman" w:hAnsi="Times New Roman"/>
          <w:sz w:val="28"/>
          <w:szCs w:val="28"/>
        </w:rPr>
        <w:t>обмеження прав приватної власності на землі сільськогосподарського призначення.</w:t>
      </w:r>
    </w:p>
    <w:p w14:paraId="30A0398A" w14:textId="77777777" w:rsidR="003C0E4E" w:rsidRPr="00CF2D78" w:rsidRDefault="003C0E4E" w:rsidP="003C0E4E">
      <w:pPr>
        <w:spacing w:after="0" w:line="360" w:lineRule="auto"/>
        <w:ind w:firstLine="709"/>
        <w:jc w:val="both"/>
        <w:rPr>
          <w:rFonts w:ascii="Times New Roman" w:hAnsi="Times New Roman"/>
          <w:sz w:val="28"/>
          <w:szCs w:val="28"/>
          <w:lang w:val="uk-UA"/>
        </w:rPr>
      </w:pPr>
      <w:r w:rsidRPr="005649FC">
        <w:rPr>
          <w:rFonts w:ascii="Times New Roman" w:hAnsi="Times New Roman"/>
          <w:sz w:val="28"/>
          <w:szCs w:val="28"/>
          <w:lang w:val="uk-UA"/>
        </w:rPr>
        <w:t xml:space="preserve"> У країнах-членах ЄС</w:t>
      </w:r>
      <w:r>
        <w:rPr>
          <w:rFonts w:ascii="Times New Roman" w:hAnsi="Times New Roman"/>
          <w:sz w:val="28"/>
          <w:szCs w:val="28"/>
          <w:lang w:val="uk-UA"/>
        </w:rPr>
        <w:t>, як наприклад, Чехія регулює</w:t>
      </w:r>
      <w:r w:rsidRPr="005649FC">
        <w:rPr>
          <w:rFonts w:ascii="Times New Roman" w:hAnsi="Times New Roman"/>
          <w:sz w:val="28"/>
          <w:szCs w:val="28"/>
          <w:lang w:val="uk-UA"/>
        </w:rPr>
        <w:t xml:space="preserve"> максимальну величину земельної власності на сім’ю, </w:t>
      </w:r>
      <w:r>
        <w:rPr>
          <w:rFonts w:ascii="Times New Roman" w:hAnsi="Times New Roman"/>
          <w:sz w:val="28"/>
          <w:szCs w:val="28"/>
          <w:lang w:val="uk-UA"/>
        </w:rPr>
        <w:t xml:space="preserve">Литва </w:t>
      </w:r>
      <w:r w:rsidRPr="005649FC">
        <w:rPr>
          <w:rFonts w:ascii="Times New Roman" w:hAnsi="Times New Roman"/>
          <w:sz w:val="28"/>
          <w:szCs w:val="28"/>
          <w:lang w:val="uk-UA"/>
        </w:rPr>
        <w:t xml:space="preserve">контролює </w:t>
      </w:r>
      <w:r>
        <w:rPr>
          <w:rFonts w:ascii="Times New Roman" w:hAnsi="Times New Roman"/>
          <w:sz w:val="28"/>
          <w:szCs w:val="28"/>
          <w:lang w:val="uk-UA"/>
        </w:rPr>
        <w:t xml:space="preserve">та моніторить </w:t>
      </w:r>
      <w:r w:rsidRPr="005649FC">
        <w:rPr>
          <w:rFonts w:ascii="Times New Roman" w:hAnsi="Times New Roman"/>
          <w:sz w:val="28"/>
          <w:szCs w:val="28"/>
          <w:lang w:val="uk-UA"/>
        </w:rPr>
        <w:t xml:space="preserve">дотримання </w:t>
      </w:r>
      <w:r>
        <w:rPr>
          <w:rFonts w:ascii="Times New Roman" w:hAnsi="Times New Roman"/>
          <w:sz w:val="28"/>
          <w:szCs w:val="28"/>
          <w:lang w:val="uk-UA"/>
        </w:rPr>
        <w:t xml:space="preserve">власниками та землекористувачами </w:t>
      </w:r>
      <w:r w:rsidRPr="005649FC">
        <w:rPr>
          <w:rFonts w:ascii="Times New Roman" w:hAnsi="Times New Roman"/>
          <w:sz w:val="28"/>
          <w:szCs w:val="28"/>
          <w:lang w:val="uk-UA"/>
        </w:rPr>
        <w:t xml:space="preserve">цільового призначення земельної ділянки та </w:t>
      </w:r>
      <w:r>
        <w:rPr>
          <w:rFonts w:ascii="Times New Roman" w:hAnsi="Times New Roman"/>
          <w:sz w:val="28"/>
          <w:szCs w:val="28"/>
          <w:lang w:val="uk-UA"/>
        </w:rPr>
        <w:t xml:space="preserve">підтримання рівня її родючості, Франція </w:t>
      </w:r>
      <w:r w:rsidRPr="005649FC">
        <w:rPr>
          <w:rFonts w:ascii="Times New Roman" w:hAnsi="Times New Roman"/>
          <w:sz w:val="28"/>
          <w:szCs w:val="28"/>
          <w:lang w:val="uk-UA"/>
        </w:rPr>
        <w:t>встановлює правила щодо одержання дозволу на купівл</w:t>
      </w:r>
      <w:r>
        <w:rPr>
          <w:rFonts w:ascii="Times New Roman" w:hAnsi="Times New Roman"/>
          <w:sz w:val="28"/>
          <w:szCs w:val="28"/>
          <w:lang w:val="uk-UA"/>
        </w:rPr>
        <w:t>ю сільськогосподарських земель</w:t>
      </w:r>
      <w:r w:rsidRPr="005649FC">
        <w:rPr>
          <w:rFonts w:ascii="Times New Roman" w:hAnsi="Times New Roman"/>
          <w:sz w:val="28"/>
          <w:szCs w:val="28"/>
          <w:lang w:val="uk-UA"/>
        </w:rPr>
        <w:t xml:space="preserve">, </w:t>
      </w:r>
      <w:r>
        <w:rPr>
          <w:rFonts w:ascii="Times New Roman" w:hAnsi="Times New Roman"/>
          <w:sz w:val="28"/>
          <w:szCs w:val="28"/>
          <w:lang w:val="uk-UA"/>
        </w:rPr>
        <w:t xml:space="preserve">Болгарія </w:t>
      </w:r>
      <w:r w:rsidRPr="005649FC">
        <w:rPr>
          <w:rFonts w:ascii="Times New Roman" w:hAnsi="Times New Roman"/>
          <w:sz w:val="28"/>
          <w:szCs w:val="28"/>
          <w:lang w:val="uk-UA"/>
        </w:rPr>
        <w:t>регулює трансформацію земель з однієї категор</w:t>
      </w:r>
      <w:r>
        <w:rPr>
          <w:rFonts w:ascii="Times New Roman" w:hAnsi="Times New Roman"/>
          <w:sz w:val="28"/>
          <w:szCs w:val="28"/>
          <w:lang w:val="uk-UA"/>
        </w:rPr>
        <w:t>ії в іншу [11</w:t>
      </w:r>
      <w:r w:rsidRPr="00CF2D78">
        <w:rPr>
          <w:rFonts w:ascii="Times New Roman" w:hAnsi="Times New Roman"/>
          <w:sz w:val="28"/>
          <w:szCs w:val="28"/>
          <w:lang w:val="uk-UA"/>
        </w:rPr>
        <w:t>].</w:t>
      </w:r>
    </w:p>
    <w:p w14:paraId="0DCC30C3" w14:textId="77777777" w:rsidR="003C0E4E" w:rsidRDefault="003C0E4E" w:rsidP="003C0E4E">
      <w:pPr>
        <w:spacing w:after="0" w:line="360" w:lineRule="auto"/>
        <w:ind w:firstLine="709"/>
        <w:jc w:val="both"/>
        <w:rPr>
          <w:rFonts w:ascii="Times New Roman" w:hAnsi="Times New Roman"/>
          <w:sz w:val="28"/>
          <w:szCs w:val="28"/>
          <w:lang w:val="uk-UA"/>
        </w:rPr>
      </w:pPr>
      <w:r w:rsidRPr="005649FC">
        <w:rPr>
          <w:rFonts w:ascii="Times New Roman" w:hAnsi="Times New Roman"/>
          <w:sz w:val="28"/>
          <w:szCs w:val="28"/>
          <w:lang w:val="uk-UA"/>
        </w:rPr>
        <w:t xml:space="preserve"> </w:t>
      </w:r>
      <w:r w:rsidRPr="00341322">
        <w:rPr>
          <w:rFonts w:ascii="Times New Roman" w:hAnsi="Times New Roman"/>
          <w:sz w:val="28"/>
          <w:szCs w:val="28"/>
        </w:rPr>
        <w:t>Існуючі обмеження до способів землекористування закріплені відповідними нормативно-правовими документами, а за їх порушення передбачено адміністративну відповідальність власників або орендарів земельних ділянок.</w:t>
      </w:r>
    </w:p>
    <w:p w14:paraId="6D776335" w14:textId="77777777" w:rsidR="003C0E4E" w:rsidRDefault="003C0E4E" w:rsidP="003C0E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Друга складова це земельний кадастр. </w:t>
      </w:r>
      <w:r w:rsidRPr="00341322">
        <w:rPr>
          <w:rFonts w:ascii="Times New Roman" w:hAnsi="Times New Roman"/>
          <w:sz w:val="28"/>
          <w:szCs w:val="28"/>
        </w:rPr>
        <w:t xml:space="preserve"> У країнах-членах ЄС створено систему управління земельними</w:t>
      </w:r>
      <w:r>
        <w:rPr>
          <w:rFonts w:ascii="Times New Roman" w:hAnsi="Times New Roman"/>
          <w:sz w:val="28"/>
          <w:szCs w:val="28"/>
        </w:rPr>
        <w:t xml:space="preserve"> ресурсами</w:t>
      </w:r>
      <w:r w:rsidRPr="00341322">
        <w:rPr>
          <w:rFonts w:ascii="Times New Roman" w:hAnsi="Times New Roman"/>
          <w:sz w:val="28"/>
          <w:szCs w:val="28"/>
        </w:rPr>
        <w:t>, головною метою якої є підтримка дієздатного</w:t>
      </w:r>
      <w:r>
        <w:rPr>
          <w:rFonts w:ascii="Times New Roman" w:hAnsi="Times New Roman"/>
          <w:sz w:val="28"/>
          <w:szCs w:val="28"/>
        </w:rPr>
        <w:t xml:space="preserve"> й ефективного ринку землі. </w:t>
      </w:r>
      <w:r>
        <w:rPr>
          <w:rFonts w:ascii="Times New Roman" w:hAnsi="Times New Roman"/>
          <w:sz w:val="28"/>
          <w:szCs w:val="28"/>
          <w:lang w:val="uk-UA"/>
        </w:rPr>
        <w:t>Управління земельними ресурсами</w:t>
      </w:r>
      <w:r w:rsidRPr="00341322">
        <w:rPr>
          <w:rFonts w:ascii="Times New Roman" w:hAnsi="Times New Roman"/>
          <w:sz w:val="28"/>
          <w:szCs w:val="28"/>
        </w:rPr>
        <w:t xml:space="preserve"> включає кадастрові зйомки, базу реєстрації прав та земельно-інформаційну систему для забезпечення доступу до необхідної інформації, зокрема через мережу Інтернет і засоби ел</w:t>
      </w:r>
      <w:r>
        <w:rPr>
          <w:rFonts w:ascii="Times New Roman" w:hAnsi="Times New Roman"/>
          <w:sz w:val="28"/>
          <w:szCs w:val="28"/>
        </w:rPr>
        <w:t>ектронного урядування</w:t>
      </w:r>
      <w:r w:rsidRPr="00341322">
        <w:rPr>
          <w:rFonts w:ascii="Times New Roman" w:hAnsi="Times New Roman"/>
          <w:sz w:val="28"/>
          <w:szCs w:val="28"/>
        </w:rPr>
        <w:t xml:space="preserve">. </w:t>
      </w:r>
    </w:p>
    <w:p w14:paraId="1825D534" w14:textId="77777777" w:rsidR="003C0E4E" w:rsidRDefault="003C0E4E" w:rsidP="003C0E4E">
      <w:pPr>
        <w:spacing w:after="0" w:line="360" w:lineRule="auto"/>
        <w:ind w:firstLine="709"/>
        <w:jc w:val="both"/>
        <w:rPr>
          <w:rFonts w:ascii="Times New Roman" w:hAnsi="Times New Roman"/>
          <w:sz w:val="28"/>
          <w:szCs w:val="28"/>
          <w:lang w:val="uk-UA"/>
        </w:rPr>
      </w:pPr>
      <w:r w:rsidRPr="00CF2D78">
        <w:rPr>
          <w:rFonts w:ascii="Times New Roman" w:hAnsi="Times New Roman"/>
          <w:sz w:val="28"/>
          <w:szCs w:val="28"/>
          <w:lang w:val="uk-UA"/>
        </w:rPr>
        <w:t xml:space="preserve">Для більшості країн-членів ЄС земельний кадастр є основою </w:t>
      </w:r>
      <w:r>
        <w:rPr>
          <w:rFonts w:ascii="Times New Roman" w:hAnsi="Times New Roman"/>
          <w:sz w:val="28"/>
          <w:szCs w:val="28"/>
          <w:lang w:val="uk-UA"/>
        </w:rPr>
        <w:t>управління земельними ресурсами</w:t>
      </w:r>
      <w:r w:rsidRPr="00CF2D78">
        <w:rPr>
          <w:rFonts w:ascii="Times New Roman" w:hAnsi="Times New Roman"/>
          <w:sz w:val="28"/>
          <w:szCs w:val="28"/>
          <w:lang w:val="uk-UA"/>
        </w:rPr>
        <w:t xml:space="preserve">, тому що саме він забезпечує просторову цілісність та унікальну ідентифікацію земельних ділянок, створює гарантії сталого і безпечного землеволодіння та ефективного державного управління земельними відносинами. </w:t>
      </w:r>
    </w:p>
    <w:p w14:paraId="7E70E38F" w14:textId="77777777" w:rsidR="003C0E4E" w:rsidRDefault="003C0E4E" w:rsidP="003C0E4E">
      <w:pPr>
        <w:spacing w:after="0" w:line="360" w:lineRule="auto"/>
        <w:ind w:firstLine="709"/>
        <w:jc w:val="both"/>
        <w:rPr>
          <w:rFonts w:ascii="Times New Roman" w:hAnsi="Times New Roman"/>
          <w:sz w:val="28"/>
          <w:szCs w:val="28"/>
          <w:lang w:val="uk-UA"/>
        </w:rPr>
      </w:pPr>
      <w:r w:rsidRPr="00CF2D78">
        <w:rPr>
          <w:rFonts w:ascii="Times New Roman" w:hAnsi="Times New Roman"/>
          <w:sz w:val="28"/>
          <w:szCs w:val="28"/>
          <w:lang w:val="uk-UA"/>
        </w:rPr>
        <w:t>Ключовою функцією кадастру є надання суспільству повноцінного доступу до просторових даних про земельні ділянки з метою уникнення корупції під час операцій купівлі-продажу сільськогосподарських земель.</w:t>
      </w:r>
    </w:p>
    <w:p w14:paraId="4BD6E394" w14:textId="77777777" w:rsidR="003C0E4E" w:rsidRDefault="003C0E4E" w:rsidP="003C0E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Наступною ланкою є с</w:t>
      </w:r>
      <w:r w:rsidRPr="00341322">
        <w:rPr>
          <w:rFonts w:ascii="Times New Roman" w:hAnsi="Times New Roman"/>
          <w:sz w:val="28"/>
          <w:szCs w:val="28"/>
        </w:rPr>
        <w:t xml:space="preserve">творення спеціалізованих установ. </w:t>
      </w:r>
      <w:r>
        <w:rPr>
          <w:rFonts w:ascii="Times New Roman" w:hAnsi="Times New Roman"/>
          <w:sz w:val="28"/>
          <w:szCs w:val="28"/>
          <w:lang w:val="uk-UA"/>
        </w:rPr>
        <w:t xml:space="preserve">Для започаткування </w:t>
      </w:r>
      <w:r w:rsidRPr="00341322">
        <w:rPr>
          <w:rFonts w:ascii="Times New Roman" w:hAnsi="Times New Roman"/>
          <w:sz w:val="28"/>
          <w:szCs w:val="28"/>
        </w:rPr>
        <w:t xml:space="preserve">функціонування ринку сільськогосподарських земель у країн-членів ЄС було створення спеціалізованих установ для управління землями державної власності: </w:t>
      </w:r>
    </w:p>
    <w:p w14:paraId="0DE57DB5" w14:textId="77777777" w:rsidR="003C0E4E" w:rsidRDefault="003C0E4E" w:rsidP="00BE3490">
      <w:pPr>
        <w:pStyle w:val="a3"/>
        <w:numPr>
          <w:ilvl w:val="0"/>
          <w:numId w:val="17"/>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Словаччині - </w:t>
      </w:r>
      <w:r w:rsidRPr="00CF2D78">
        <w:rPr>
          <w:rFonts w:ascii="Times New Roman" w:hAnsi="Times New Roman"/>
          <w:sz w:val="28"/>
          <w:szCs w:val="28"/>
          <w:lang w:val="uk-UA"/>
        </w:rPr>
        <w:t>Словац</w:t>
      </w:r>
      <w:r>
        <w:rPr>
          <w:rFonts w:ascii="Times New Roman" w:hAnsi="Times New Roman"/>
          <w:sz w:val="28"/>
          <w:szCs w:val="28"/>
          <w:lang w:val="uk-UA"/>
        </w:rPr>
        <w:t>ький земельний фонд;</w:t>
      </w:r>
    </w:p>
    <w:p w14:paraId="38145388" w14:textId="0A14C734" w:rsidR="003C0E4E" w:rsidRDefault="003C0E4E" w:rsidP="00BE3490">
      <w:pPr>
        <w:pStyle w:val="a3"/>
        <w:numPr>
          <w:ilvl w:val="0"/>
          <w:numId w:val="17"/>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 Польщі -</w:t>
      </w:r>
      <w:r w:rsidRPr="00CF2D78">
        <w:rPr>
          <w:rFonts w:ascii="Times New Roman" w:hAnsi="Times New Roman"/>
          <w:sz w:val="28"/>
          <w:szCs w:val="28"/>
          <w:lang w:val="uk-UA"/>
        </w:rPr>
        <w:t xml:space="preserve"> Агентство сільськогосподарської нерухомості</w:t>
      </w:r>
      <w:r w:rsidR="00BE3490">
        <w:rPr>
          <w:rFonts w:ascii="Times New Roman" w:hAnsi="Times New Roman"/>
          <w:sz w:val="28"/>
          <w:szCs w:val="28"/>
          <w:lang w:val="uk-UA"/>
        </w:rPr>
        <w:t>;</w:t>
      </w:r>
      <w:r w:rsidRPr="00CF2D78">
        <w:rPr>
          <w:rFonts w:ascii="Times New Roman" w:hAnsi="Times New Roman"/>
          <w:sz w:val="28"/>
          <w:szCs w:val="28"/>
          <w:lang w:val="uk-UA"/>
        </w:rPr>
        <w:t xml:space="preserve"> </w:t>
      </w:r>
    </w:p>
    <w:p w14:paraId="7ED56CE2" w14:textId="77777777" w:rsidR="003C0E4E" w:rsidRDefault="003C0E4E" w:rsidP="00BE3490">
      <w:pPr>
        <w:pStyle w:val="a3"/>
        <w:numPr>
          <w:ilvl w:val="0"/>
          <w:numId w:val="17"/>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Литві -  Національна земельна служба; </w:t>
      </w:r>
    </w:p>
    <w:p w14:paraId="5CBF0A31" w14:textId="77777777" w:rsidR="003C0E4E" w:rsidRDefault="003C0E4E" w:rsidP="00BE3490">
      <w:pPr>
        <w:pStyle w:val="a3"/>
        <w:numPr>
          <w:ilvl w:val="0"/>
          <w:numId w:val="17"/>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Латвії - </w:t>
      </w:r>
      <w:r w:rsidRPr="00CF2D78">
        <w:rPr>
          <w:rFonts w:ascii="Times New Roman" w:hAnsi="Times New Roman"/>
          <w:sz w:val="28"/>
          <w:szCs w:val="28"/>
          <w:lang w:val="uk-UA"/>
        </w:rPr>
        <w:t>Державна земельна служба</w:t>
      </w:r>
      <w:r>
        <w:rPr>
          <w:rFonts w:ascii="Times New Roman" w:hAnsi="Times New Roman"/>
          <w:sz w:val="28"/>
          <w:szCs w:val="28"/>
          <w:lang w:val="uk-UA"/>
        </w:rPr>
        <w:t>;</w:t>
      </w:r>
    </w:p>
    <w:p w14:paraId="27F6EFD1" w14:textId="77777777" w:rsidR="003C0E4E" w:rsidRDefault="003C0E4E" w:rsidP="00BE3490">
      <w:pPr>
        <w:pStyle w:val="a3"/>
        <w:numPr>
          <w:ilvl w:val="0"/>
          <w:numId w:val="17"/>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Данії - </w:t>
      </w:r>
      <w:r w:rsidRPr="00CF2D78">
        <w:rPr>
          <w:rFonts w:ascii="Times New Roman" w:hAnsi="Times New Roman"/>
          <w:sz w:val="28"/>
          <w:szCs w:val="28"/>
          <w:lang w:val="uk-UA"/>
        </w:rPr>
        <w:t xml:space="preserve"> Департамент консолідації земель</w:t>
      </w:r>
      <w:r>
        <w:rPr>
          <w:rFonts w:ascii="Times New Roman" w:hAnsi="Times New Roman"/>
          <w:sz w:val="28"/>
          <w:szCs w:val="28"/>
          <w:lang w:val="uk-UA"/>
        </w:rPr>
        <w:t>;</w:t>
      </w:r>
    </w:p>
    <w:p w14:paraId="475ADBA0" w14:textId="77777777" w:rsidR="003C0E4E" w:rsidRDefault="003C0E4E" w:rsidP="00BE3490">
      <w:pPr>
        <w:pStyle w:val="a3"/>
        <w:numPr>
          <w:ilvl w:val="0"/>
          <w:numId w:val="17"/>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Нідерландах - </w:t>
      </w:r>
      <w:r w:rsidRPr="00CF2D78">
        <w:rPr>
          <w:rFonts w:ascii="Times New Roman" w:hAnsi="Times New Roman"/>
          <w:sz w:val="28"/>
          <w:szCs w:val="28"/>
          <w:lang w:val="uk-UA"/>
        </w:rPr>
        <w:t xml:space="preserve"> Слу</w:t>
      </w:r>
      <w:r>
        <w:rPr>
          <w:rFonts w:ascii="Times New Roman" w:hAnsi="Times New Roman"/>
          <w:sz w:val="28"/>
          <w:szCs w:val="28"/>
          <w:lang w:val="uk-UA"/>
        </w:rPr>
        <w:t>жба управління землями і водами;</w:t>
      </w:r>
    </w:p>
    <w:p w14:paraId="03A85388" w14:textId="77777777" w:rsidR="003C0E4E" w:rsidRDefault="003C0E4E" w:rsidP="00BE3490">
      <w:pPr>
        <w:pStyle w:val="a3"/>
        <w:numPr>
          <w:ilvl w:val="0"/>
          <w:numId w:val="17"/>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Болгарії - </w:t>
      </w:r>
      <w:r w:rsidRPr="00CF2D78">
        <w:rPr>
          <w:rFonts w:ascii="Times New Roman" w:hAnsi="Times New Roman"/>
          <w:sz w:val="28"/>
          <w:szCs w:val="28"/>
          <w:lang w:val="uk-UA"/>
        </w:rPr>
        <w:t>Національна компанія “Земля”</w:t>
      </w:r>
      <w:r>
        <w:rPr>
          <w:rFonts w:ascii="Times New Roman" w:hAnsi="Times New Roman"/>
          <w:sz w:val="28"/>
          <w:szCs w:val="28"/>
          <w:lang w:val="uk-UA"/>
        </w:rPr>
        <w:t>.</w:t>
      </w:r>
    </w:p>
    <w:p w14:paraId="6B994A0B" w14:textId="77777777" w:rsidR="003C0E4E" w:rsidRDefault="003C0E4E" w:rsidP="003C0E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Зазначені установи в кожній державі надають кр</w:t>
      </w:r>
      <w:r w:rsidRPr="005F20E2">
        <w:rPr>
          <w:rFonts w:ascii="Times New Roman" w:hAnsi="Times New Roman"/>
          <w:sz w:val="28"/>
          <w:szCs w:val="28"/>
          <w:lang w:val="uk-UA"/>
        </w:rPr>
        <w:t>едит</w:t>
      </w:r>
      <w:r>
        <w:rPr>
          <w:rFonts w:ascii="Times New Roman" w:hAnsi="Times New Roman"/>
          <w:sz w:val="28"/>
          <w:szCs w:val="28"/>
          <w:lang w:val="uk-UA"/>
        </w:rPr>
        <w:t>и</w:t>
      </w:r>
      <w:r w:rsidRPr="005F20E2">
        <w:rPr>
          <w:rFonts w:ascii="Times New Roman" w:hAnsi="Times New Roman"/>
          <w:sz w:val="28"/>
          <w:szCs w:val="28"/>
          <w:lang w:val="uk-UA"/>
        </w:rPr>
        <w:t xml:space="preserve"> товаровиробникам, здійсн</w:t>
      </w:r>
      <w:r>
        <w:rPr>
          <w:rFonts w:ascii="Times New Roman" w:hAnsi="Times New Roman"/>
          <w:sz w:val="28"/>
          <w:szCs w:val="28"/>
          <w:lang w:val="uk-UA"/>
        </w:rPr>
        <w:t xml:space="preserve">юють </w:t>
      </w:r>
      <w:r w:rsidRPr="005F20E2">
        <w:rPr>
          <w:rFonts w:ascii="Times New Roman" w:hAnsi="Times New Roman"/>
          <w:sz w:val="28"/>
          <w:szCs w:val="28"/>
          <w:lang w:val="uk-UA"/>
        </w:rPr>
        <w:t>управління державними землями, консолідації подрібнених земельних ділянок, забезпеч</w:t>
      </w:r>
      <w:r>
        <w:rPr>
          <w:rFonts w:ascii="Times New Roman" w:hAnsi="Times New Roman"/>
          <w:sz w:val="28"/>
          <w:szCs w:val="28"/>
          <w:lang w:val="uk-UA"/>
        </w:rPr>
        <w:t xml:space="preserve">ують </w:t>
      </w:r>
      <w:r w:rsidRPr="005F20E2">
        <w:rPr>
          <w:rFonts w:ascii="Times New Roman" w:hAnsi="Times New Roman"/>
          <w:sz w:val="28"/>
          <w:szCs w:val="28"/>
          <w:lang w:val="uk-UA"/>
        </w:rPr>
        <w:t>розвит</w:t>
      </w:r>
      <w:r>
        <w:rPr>
          <w:rFonts w:ascii="Times New Roman" w:hAnsi="Times New Roman"/>
          <w:sz w:val="28"/>
          <w:szCs w:val="28"/>
          <w:lang w:val="uk-UA"/>
        </w:rPr>
        <w:t>о</w:t>
      </w:r>
      <w:r w:rsidRPr="005F20E2">
        <w:rPr>
          <w:rFonts w:ascii="Times New Roman" w:hAnsi="Times New Roman"/>
          <w:sz w:val="28"/>
          <w:szCs w:val="28"/>
          <w:lang w:val="uk-UA"/>
        </w:rPr>
        <w:t>к сільських територій.</w:t>
      </w:r>
    </w:p>
    <w:p w14:paraId="72BA6654" w14:textId="77777777" w:rsidR="003C0E4E" w:rsidRDefault="003C0E4E" w:rsidP="003C0E4E">
      <w:pPr>
        <w:spacing w:after="0" w:line="360" w:lineRule="auto"/>
        <w:ind w:firstLine="709"/>
        <w:jc w:val="both"/>
        <w:rPr>
          <w:rFonts w:ascii="Times New Roman" w:hAnsi="Times New Roman"/>
          <w:sz w:val="28"/>
          <w:szCs w:val="28"/>
          <w:lang w:val="uk-UA"/>
        </w:rPr>
      </w:pPr>
      <w:r w:rsidRPr="005F20E2">
        <w:rPr>
          <w:rFonts w:ascii="Times New Roman" w:hAnsi="Times New Roman"/>
          <w:sz w:val="28"/>
          <w:szCs w:val="28"/>
          <w:lang w:val="uk-UA"/>
        </w:rPr>
        <w:lastRenderedPageBreak/>
        <w:t xml:space="preserve"> Створення даних державних організацій дало можливість уникнути проблемних ситуацій при знятті мораторію на продаж земель, встановити фіксовані ціни на сільськогосподарську землю, запобігти розпорошенню земельних паїв, захистити права фермерів, сформувати єдину національну базу сільськогосподарських земель.</w:t>
      </w:r>
    </w:p>
    <w:p w14:paraId="73F498BA" w14:textId="77777777" w:rsidR="003C0E4E" w:rsidRDefault="003C0E4E" w:rsidP="003C0E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Останьою складовою є о</w:t>
      </w:r>
      <w:r w:rsidRPr="005F20E2">
        <w:rPr>
          <w:rFonts w:ascii="Times New Roman" w:hAnsi="Times New Roman"/>
          <w:sz w:val="28"/>
          <w:szCs w:val="28"/>
        </w:rPr>
        <w:t>цінка землі. В європейських країнах вартість земельної ділянки оцінюють із розрахунку продуктивності або у результаті визначення її справедливої ринкової вартості на основі відповідних цін купівлі-продажу землі.</w:t>
      </w:r>
    </w:p>
    <w:p w14:paraId="09940D49" w14:textId="77777777" w:rsidR="003C0E4E" w:rsidRDefault="003C0E4E" w:rsidP="003C0E4E">
      <w:pPr>
        <w:spacing w:after="0" w:line="360" w:lineRule="auto"/>
        <w:ind w:firstLine="709"/>
        <w:jc w:val="both"/>
        <w:rPr>
          <w:rFonts w:ascii="Times New Roman" w:hAnsi="Times New Roman"/>
          <w:sz w:val="28"/>
          <w:szCs w:val="28"/>
          <w:lang w:val="uk-UA"/>
        </w:rPr>
      </w:pPr>
      <w:r w:rsidRPr="005F20E2">
        <w:rPr>
          <w:rFonts w:ascii="Times New Roman" w:hAnsi="Times New Roman"/>
          <w:sz w:val="28"/>
          <w:szCs w:val="28"/>
          <w:lang w:val="uk-UA"/>
        </w:rPr>
        <w:t xml:space="preserve"> Періодично відбувається переоцінка землі у зв’язку з можливою зміною її ринкової вартості. Середньорічний чистий дохід від земельної ділянки обчислюють за останні 15 років, за винятком двох найбільш урожайних і двох наймеш урожайних</w:t>
      </w:r>
      <w:r>
        <w:rPr>
          <w:rFonts w:ascii="Times New Roman" w:hAnsi="Times New Roman"/>
          <w:sz w:val="28"/>
          <w:szCs w:val="28"/>
          <w:lang w:val="uk-UA"/>
        </w:rPr>
        <w:t>.</w:t>
      </w:r>
    </w:p>
    <w:p w14:paraId="0FCE6AC9" w14:textId="77777777" w:rsidR="003C0E4E" w:rsidRDefault="003C0E4E" w:rsidP="003C0E4E">
      <w:pPr>
        <w:spacing w:after="0" w:line="360" w:lineRule="auto"/>
        <w:ind w:firstLine="709"/>
        <w:jc w:val="both"/>
        <w:rPr>
          <w:rFonts w:ascii="Times New Roman" w:hAnsi="Times New Roman"/>
          <w:sz w:val="28"/>
          <w:szCs w:val="28"/>
          <w:lang w:val="uk-UA"/>
        </w:rPr>
      </w:pPr>
      <w:r w:rsidRPr="005F20E2">
        <w:rPr>
          <w:rFonts w:ascii="Times New Roman" w:hAnsi="Times New Roman"/>
          <w:sz w:val="28"/>
          <w:szCs w:val="28"/>
          <w:lang w:val="uk-UA"/>
        </w:rPr>
        <w:t xml:space="preserve"> Характерним є те, що потенціал землі оцінюється відповідно до ефективності її використання, а не лише з урахуванням ринкової вартості, яка утворюється за співвідношенням попиту та пропозиції.</w:t>
      </w:r>
    </w:p>
    <w:p w14:paraId="7CE35C82" w14:textId="77777777" w:rsidR="003C0E4E" w:rsidRDefault="003C0E4E" w:rsidP="003C0E4E">
      <w:pPr>
        <w:spacing w:after="0" w:line="360" w:lineRule="auto"/>
        <w:ind w:firstLine="709"/>
        <w:jc w:val="both"/>
        <w:rPr>
          <w:rFonts w:ascii="Times New Roman" w:hAnsi="Times New Roman"/>
          <w:sz w:val="28"/>
          <w:szCs w:val="28"/>
          <w:lang w:val="uk-UA"/>
        </w:rPr>
      </w:pPr>
      <w:r w:rsidRPr="005F20E2">
        <w:rPr>
          <w:rFonts w:ascii="Times New Roman" w:hAnsi="Times New Roman"/>
          <w:sz w:val="28"/>
          <w:szCs w:val="28"/>
        </w:rPr>
        <w:t xml:space="preserve">Основним інструментом збільшення розмірів землекористувань у країн-членів ЄС є оренда. Частка орендованих земель </w:t>
      </w:r>
      <w:r>
        <w:rPr>
          <w:rFonts w:ascii="Times New Roman" w:hAnsi="Times New Roman"/>
          <w:sz w:val="28"/>
          <w:szCs w:val="28"/>
          <w:lang w:val="uk-UA"/>
        </w:rPr>
        <w:t xml:space="preserve">в Угорщині та Естонії </w:t>
      </w:r>
      <w:r>
        <w:rPr>
          <w:rFonts w:ascii="Times New Roman" w:hAnsi="Times New Roman"/>
          <w:sz w:val="28"/>
          <w:szCs w:val="28"/>
        </w:rPr>
        <w:t>становить від 60 %</w:t>
      </w:r>
      <w:r>
        <w:rPr>
          <w:rFonts w:ascii="Times New Roman" w:hAnsi="Times New Roman"/>
          <w:sz w:val="28"/>
          <w:szCs w:val="28"/>
          <w:lang w:val="uk-UA"/>
        </w:rPr>
        <w:t xml:space="preserve">, в Болгарії </w:t>
      </w:r>
      <w:r w:rsidRPr="005F20E2">
        <w:rPr>
          <w:rFonts w:ascii="Times New Roman" w:hAnsi="Times New Roman"/>
          <w:sz w:val="28"/>
          <w:szCs w:val="28"/>
        </w:rPr>
        <w:t>до 90 % у розмірі земельного масиву. В цілому орендовані угіддя у загальній площі землекористування в європейських країнах становлять 53 % і мають тенденцію до збільшення за рахунок ринкових операцій із сільськогос</w:t>
      </w:r>
      <w:r>
        <w:rPr>
          <w:rFonts w:ascii="Times New Roman" w:hAnsi="Times New Roman"/>
          <w:sz w:val="28"/>
          <w:szCs w:val="28"/>
        </w:rPr>
        <w:t>подарськими землями</w:t>
      </w:r>
      <w:r w:rsidRPr="005F20E2">
        <w:rPr>
          <w:rFonts w:ascii="Times New Roman" w:hAnsi="Times New Roman"/>
          <w:sz w:val="28"/>
          <w:szCs w:val="28"/>
        </w:rPr>
        <w:t xml:space="preserve">. </w:t>
      </w:r>
    </w:p>
    <w:p w14:paraId="3960EFF9" w14:textId="77777777" w:rsidR="003C0E4E" w:rsidRDefault="003C0E4E" w:rsidP="003C0E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Одна із найменших та найбільших р</w:t>
      </w:r>
      <w:r w:rsidRPr="005F20E2">
        <w:rPr>
          <w:rFonts w:ascii="Times New Roman" w:hAnsi="Times New Roman"/>
          <w:sz w:val="28"/>
          <w:szCs w:val="28"/>
          <w:lang w:val="uk-UA"/>
        </w:rPr>
        <w:t>озмір</w:t>
      </w:r>
      <w:r>
        <w:rPr>
          <w:rFonts w:ascii="Times New Roman" w:hAnsi="Times New Roman"/>
          <w:sz w:val="28"/>
          <w:szCs w:val="28"/>
          <w:lang w:val="uk-UA"/>
        </w:rPr>
        <w:t>ів</w:t>
      </w:r>
      <w:r w:rsidRPr="005F20E2">
        <w:rPr>
          <w:rFonts w:ascii="Times New Roman" w:hAnsi="Times New Roman"/>
          <w:sz w:val="28"/>
          <w:szCs w:val="28"/>
          <w:lang w:val="uk-UA"/>
        </w:rPr>
        <w:t xml:space="preserve"> орендної плати у країнах-членах ЄС становить від 20 євро за 1 га </w:t>
      </w:r>
      <w:r>
        <w:rPr>
          <w:rFonts w:ascii="Times New Roman" w:hAnsi="Times New Roman"/>
          <w:sz w:val="28"/>
          <w:szCs w:val="28"/>
          <w:lang w:val="uk-UA"/>
        </w:rPr>
        <w:t>це в Литві та</w:t>
      </w:r>
      <w:r w:rsidRPr="005F20E2">
        <w:rPr>
          <w:rFonts w:ascii="Times New Roman" w:hAnsi="Times New Roman"/>
          <w:sz w:val="28"/>
          <w:szCs w:val="28"/>
          <w:lang w:val="uk-UA"/>
        </w:rPr>
        <w:t xml:space="preserve"> до 400 євро</w:t>
      </w:r>
      <w:r>
        <w:rPr>
          <w:rFonts w:ascii="Times New Roman" w:hAnsi="Times New Roman"/>
          <w:sz w:val="28"/>
          <w:szCs w:val="28"/>
          <w:lang w:val="uk-UA"/>
        </w:rPr>
        <w:t xml:space="preserve"> в Італії</w:t>
      </w:r>
      <w:r w:rsidRPr="005F20E2">
        <w:rPr>
          <w:rFonts w:ascii="Times New Roman" w:hAnsi="Times New Roman"/>
          <w:sz w:val="28"/>
          <w:szCs w:val="28"/>
          <w:lang w:val="uk-UA"/>
        </w:rPr>
        <w:t>, залежно від якості та цільового</w:t>
      </w:r>
      <w:r>
        <w:rPr>
          <w:rFonts w:ascii="Times New Roman" w:hAnsi="Times New Roman"/>
          <w:sz w:val="28"/>
          <w:szCs w:val="28"/>
          <w:lang w:val="uk-UA"/>
        </w:rPr>
        <w:t xml:space="preserve"> призначення земель [11</w:t>
      </w:r>
      <w:r w:rsidRPr="00CF2D78">
        <w:rPr>
          <w:rFonts w:ascii="Times New Roman" w:hAnsi="Times New Roman"/>
          <w:sz w:val="28"/>
          <w:szCs w:val="28"/>
          <w:lang w:val="uk-UA"/>
        </w:rPr>
        <w:t>].</w:t>
      </w:r>
    </w:p>
    <w:p w14:paraId="56E2E9F7" w14:textId="77777777" w:rsidR="003C0E4E" w:rsidRDefault="003C0E4E" w:rsidP="003C0E4E">
      <w:pPr>
        <w:spacing w:after="0" w:line="360" w:lineRule="auto"/>
        <w:ind w:firstLine="709"/>
        <w:jc w:val="both"/>
        <w:rPr>
          <w:rFonts w:ascii="Times New Roman" w:hAnsi="Times New Roman"/>
          <w:sz w:val="28"/>
          <w:szCs w:val="28"/>
          <w:lang w:val="uk-UA"/>
        </w:rPr>
      </w:pPr>
      <w:r w:rsidRPr="005F20E2">
        <w:rPr>
          <w:rFonts w:ascii="Times New Roman" w:hAnsi="Times New Roman"/>
          <w:sz w:val="28"/>
          <w:szCs w:val="28"/>
        </w:rPr>
        <w:t xml:space="preserve">У договорах оренди обов’язковим пунктом є умова про адміністративну відповідальність за погіршення стану земель. Завдяки ефективному функціонуванню механізму оренди земель у країнах-членах ЄС відбувається активний розвиток підприємницької діяльності в аграрному секторі. </w:t>
      </w:r>
    </w:p>
    <w:p w14:paraId="5A367FA5" w14:textId="77777777" w:rsidR="003C0E4E" w:rsidRDefault="003C0E4E" w:rsidP="003C0E4E">
      <w:pPr>
        <w:spacing w:after="0" w:line="360" w:lineRule="auto"/>
        <w:ind w:firstLine="709"/>
        <w:jc w:val="both"/>
        <w:rPr>
          <w:rFonts w:ascii="Times New Roman" w:hAnsi="Times New Roman"/>
          <w:sz w:val="28"/>
          <w:szCs w:val="28"/>
          <w:lang w:val="uk-UA"/>
        </w:rPr>
      </w:pPr>
      <w:r w:rsidRPr="005F20E2">
        <w:rPr>
          <w:rFonts w:ascii="Times New Roman" w:hAnsi="Times New Roman"/>
          <w:sz w:val="28"/>
          <w:szCs w:val="28"/>
          <w:lang w:val="uk-UA"/>
        </w:rPr>
        <w:lastRenderedPageBreak/>
        <w:t xml:space="preserve">У сформованих підприємствах ринкового типу активізувалися процеси кооперації товаровиробників, що у сукупності сприяє забезпеченню продовольчої безпеки й нарощуванню експортного потенціалу аграрної продукції. </w:t>
      </w:r>
    </w:p>
    <w:p w14:paraId="77CBD1C0" w14:textId="77777777" w:rsidR="003C0E4E" w:rsidRDefault="003C0E4E" w:rsidP="003C0E4E">
      <w:pPr>
        <w:spacing w:after="0" w:line="360" w:lineRule="auto"/>
        <w:ind w:firstLine="709"/>
        <w:jc w:val="both"/>
        <w:rPr>
          <w:rFonts w:ascii="Times New Roman" w:hAnsi="Times New Roman"/>
          <w:sz w:val="28"/>
          <w:szCs w:val="28"/>
          <w:lang w:val="uk-UA"/>
        </w:rPr>
      </w:pPr>
      <w:r w:rsidRPr="000465A2">
        <w:rPr>
          <w:rFonts w:ascii="Times New Roman" w:hAnsi="Times New Roman"/>
          <w:sz w:val="28"/>
          <w:szCs w:val="28"/>
          <w:lang w:val="uk-UA"/>
        </w:rPr>
        <w:t xml:space="preserve">Основними компонентами типової інфраструктури європейського земельного ринку є: банки, біржі, аукціонні фірми, тендерні, конкурсні комісії, брокерські контори та ріелторські підприємства, уповноважені органи із землеустрою, наглядові ради, консультаційні фірми, маркетингові організації, установи нотаріату, страхові компанії, інформаційні центри, засоби масової інформації та рекламні агентства, спеціалізовані навчальні заклади з підготовки спеціалістів для системи інфраструктури земельного </w:t>
      </w:r>
      <w:r>
        <w:rPr>
          <w:rFonts w:ascii="Times New Roman" w:hAnsi="Times New Roman"/>
          <w:sz w:val="28"/>
          <w:szCs w:val="28"/>
          <w:lang w:val="uk-UA"/>
        </w:rPr>
        <w:t>ринку.</w:t>
      </w:r>
      <w:r w:rsidRPr="000465A2">
        <w:rPr>
          <w:rFonts w:ascii="Times New Roman" w:hAnsi="Times New Roman"/>
          <w:sz w:val="28"/>
          <w:szCs w:val="28"/>
          <w:lang w:val="uk-UA"/>
        </w:rPr>
        <w:t xml:space="preserve"> </w:t>
      </w:r>
    </w:p>
    <w:p w14:paraId="613AB9C5" w14:textId="77777777" w:rsidR="003C0E4E" w:rsidRDefault="003C0E4E" w:rsidP="003C0E4E">
      <w:pPr>
        <w:spacing w:after="0" w:line="360" w:lineRule="auto"/>
        <w:ind w:firstLine="709"/>
        <w:jc w:val="both"/>
        <w:rPr>
          <w:rFonts w:ascii="Times New Roman" w:hAnsi="Times New Roman"/>
          <w:sz w:val="28"/>
          <w:szCs w:val="28"/>
          <w:lang w:val="uk-UA"/>
        </w:rPr>
      </w:pPr>
      <w:r w:rsidRPr="006B3266">
        <w:rPr>
          <w:rFonts w:ascii="Times New Roman" w:hAnsi="Times New Roman"/>
          <w:sz w:val="28"/>
          <w:szCs w:val="28"/>
          <w:lang w:val="uk-UA"/>
        </w:rPr>
        <w:t xml:space="preserve">Діяльність цих структур у країнах-членах ЄС спрямована на захист конституційних прав власників земельних ділянок, підвищення інвестиційної привабливості сільського господарства і встановлення об’єктивної вартості земельних ділянок у процесі їх ринкового обороту. </w:t>
      </w:r>
    </w:p>
    <w:p w14:paraId="24F5A0B2" w14:textId="77777777" w:rsidR="003C0E4E" w:rsidRDefault="003C0E4E" w:rsidP="003C0E4E">
      <w:pPr>
        <w:spacing w:after="0" w:line="360" w:lineRule="auto"/>
        <w:ind w:firstLine="709"/>
        <w:jc w:val="both"/>
        <w:rPr>
          <w:rFonts w:ascii="Times New Roman" w:hAnsi="Times New Roman"/>
          <w:sz w:val="28"/>
          <w:szCs w:val="28"/>
          <w:lang w:val="uk-UA"/>
        </w:rPr>
      </w:pPr>
      <w:r w:rsidRPr="006B3266">
        <w:rPr>
          <w:rFonts w:ascii="Times New Roman" w:hAnsi="Times New Roman"/>
          <w:sz w:val="28"/>
          <w:szCs w:val="28"/>
          <w:lang w:val="uk-UA"/>
        </w:rPr>
        <w:t>Злагоджене функціонування інфраструктури сприяє запобіганню спекуляції земельними ділянками сільськогосподарського призначення та поліпшенню координаційних механізмів при землекористуванні.</w:t>
      </w:r>
    </w:p>
    <w:p w14:paraId="7E22963D" w14:textId="77777777" w:rsidR="003C0E4E" w:rsidRDefault="003C0E4E" w:rsidP="003C0E4E">
      <w:pPr>
        <w:spacing w:after="0" w:line="360" w:lineRule="auto"/>
        <w:ind w:firstLine="709"/>
        <w:jc w:val="both"/>
        <w:rPr>
          <w:rFonts w:ascii="Times New Roman" w:hAnsi="Times New Roman"/>
          <w:sz w:val="28"/>
          <w:szCs w:val="28"/>
          <w:lang w:val="uk-UA"/>
        </w:rPr>
      </w:pPr>
      <w:r w:rsidRPr="006B3266">
        <w:rPr>
          <w:rFonts w:ascii="Times New Roman" w:hAnsi="Times New Roman"/>
          <w:sz w:val="28"/>
          <w:szCs w:val="28"/>
          <w:lang w:val="uk-UA"/>
        </w:rPr>
        <w:t xml:space="preserve"> </w:t>
      </w:r>
      <w:r w:rsidRPr="005F20E2">
        <w:rPr>
          <w:rFonts w:ascii="Times New Roman" w:hAnsi="Times New Roman"/>
          <w:sz w:val="28"/>
          <w:szCs w:val="28"/>
        </w:rPr>
        <w:t xml:space="preserve">У країн-членів ЄС </w:t>
      </w:r>
      <w:r>
        <w:rPr>
          <w:rFonts w:ascii="Times New Roman" w:hAnsi="Times New Roman"/>
          <w:sz w:val="28"/>
          <w:szCs w:val="28"/>
          <w:lang w:val="uk-UA"/>
        </w:rPr>
        <w:t>охорона земель має досить високий рівень. П</w:t>
      </w:r>
      <w:r w:rsidRPr="005F20E2">
        <w:rPr>
          <w:rFonts w:ascii="Times New Roman" w:hAnsi="Times New Roman"/>
          <w:sz w:val="28"/>
          <w:szCs w:val="28"/>
        </w:rPr>
        <w:t>ід екологічним захистом держави знаходяться понад 5 % сільськогосподарських земель, які по</w:t>
      </w:r>
      <w:r>
        <w:rPr>
          <w:rFonts w:ascii="Times New Roman" w:hAnsi="Times New Roman"/>
          <w:sz w:val="28"/>
          <w:szCs w:val="28"/>
        </w:rPr>
        <w:t>требують відновлення</w:t>
      </w:r>
      <w:r w:rsidRPr="005F20E2">
        <w:rPr>
          <w:rFonts w:ascii="Times New Roman" w:hAnsi="Times New Roman"/>
          <w:sz w:val="28"/>
          <w:szCs w:val="28"/>
        </w:rPr>
        <w:t xml:space="preserve">. </w:t>
      </w:r>
    </w:p>
    <w:p w14:paraId="0FEAB09A" w14:textId="77777777" w:rsidR="003C0E4E" w:rsidRDefault="003C0E4E" w:rsidP="003C0E4E">
      <w:pPr>
        <w:spacing w:after="0" w:line="360" w:lineRule="auto"/>
        <w:ind w:firstLine="709"/>
        <w:jc w:val="both"/>
        <w:rPr>
          <w:rFonts w:ascii="Times New Roman" w:hAnsi="Times New Roman"/>
          <w:sz w:val="28"/>
          <w:szCs w:val="28"/>
          <w:lang w:val="uk-UA"/>
        </w:rPr>
      </w:pPr>
      <w:r w:rsidRPr="006B3266">
        <w:rPr>
          <w:rFonts w:ascii="Times New Roman" w:hAnsi="Times New Roman"/>
          <w:sz w:val="28"/>
          <w:szCs w:val="28"/>
          <w:lang w:val="uk-UA"/>
        </w:rPr>
        <w:t>Державні органи управління й місцеві владні структури</w:t>
      </w:r>
      <w:r>
        <w:rPr>
          <w:rFonts w:ascii="Times New Roman" w:hAnsi="Times New Roman"/>
          <w:sz w:val="28"/>
          <w:szCs w:val="28"/>
          <w:lang w:val="uk-UA"/>
        </w:rPr>
        <w:t xml:space="preserve"> таких держав, як Іспанія, Бельгія, Німеччина, Франція</w:t>
      </w:r>
      <w:r w:rsidRPr="006B3266">
        <w:rPr>
          <w:rFonts w:ascii="Times New Roman" w:hAnsi="Times New Roman"/>
          <w:sz w:val="28"/>
          <w:szCs w:val="28"/>
          <w:lang w:val="uk-UA"/>
        </w:rPr>
        <w:t xml:space="preserve"> вимагають від власників землі здійснювати землеохоронні заходи відповідно до </w:t>
      </w:r>
      <w:r>
        <w:rPr>
          <w:rFonts w:ascii="Times New Roman" w:hAnsi="Times New Roman"/>
          <w:sz w:val="28"/>
          <w:szCs w:val="28"/>
          <w:lang w:val="uk-UA"/>
        </w:rPr>
        <w:t>їх планів і під їхнім контролем</w:t>
      </w:r>
      <w:r w:rsidRPr="006B3266">
        <w:rPr>
          <w:rFonts w:ascii="Times New Roman" w:hAnsi="Times New Roman"/>
          <w:sz w:val="28"/>
          <w:szCs w:val="28"/>
          <w:lang w:val="uk-UA"/>
        </w:rPr>
        <w:t xml:space="preserve">. </w:t>
      </w:r>
    </w:p>
    <w:p w14:paraId="3985C2F6" w14:textId="77777777" w:rsidR="003C0E4E" w:rsidRDefault="003C0E4E" w:rsidP="003C0E4E">
      <w:pPr>
        <w:spacing w:after="0" w:line="360" w:lineRule="auto"/>
        <w:ind w:firstLine="709"/>
        <w:jc w:val="both"/>
        <w:rPr>
          <w:rFonts w:ascii="Times New Roman" w:hAnsi="Times New Roman"/>
          <w:sz w:val="28"/>
          <w:szCs w:val="28"/>
          <w:lang w:val="uk-UA"/>
        </w:rPr>
      </w:pPr>
      <w:r w:rsidRPr="006B3266">
        <w:rPr>
          <w:rFonts w:ascii="Times New Roman" w:hAnsi="Times New Roman"/>
          <w:sz w:val="28"/>
          <w:szCs w:val="28"/>
          <w:lang w:val="uk-UA"/>
        </w:rPr>
        <w:t>Землемеліоративні роботи проводяться за рахунок коштів державного бюджету та фінансової підтримки у рам</w:t>
      </w:r>
      <w:r>
        <w:rPr>
          <w:rFonts w:ascii="Times New Roman" w:hAnsi="Times New Roman"/>
          <w:sz w:val="28"/>
          <w:szCs w:val="28"/>
          <w:lang w:val="uk-UA"/>
        </w:rPr>
        <w:t xml:space="preserve">ках Спільної аграрної політики </w:t>
      </w:r>
      <w:r w:rsidRPr="006B3266">
        <w:rPr>
          <w:rFonts w:ascii="Times New Roman" w:hAnsi="Times New Roman"/>
          <w:sz w:val="28"/>
          <w:szCs w:val="28"/>
          <w:lang w:val="uk-UA"/>
        </w:rPr>
        <w:t xml:space="preserve">ЄС. Відповідно до історичних особливостей формування приватної власності на сільськогосподарські землі найбільш близькі умови до вітчизняних щодо розвитку ринку земель сформувалися у ряді європейських країн: Болгарії, </w:t>
      </w:r>
      <w:r w:rsidRPr="006B3266">
        <w:rPr>
          <w:rFonts w:ascii="Times New Roman" w:hAnsi="Times New Roman"/>
          <w:sz w:val="28"/>
          <w:szCs w:val="28"/>
          <w:lang w:val="uk-UA"/>
        </w:rPr>
        <w:lastRenderedPageBreak/>
        <w:t>Естонії, Латвії, Литві, Польщі, Румунії й Угорщині. Основною спільною рисою для відібраних країн та України є те, що формування приватної власності на землю здійснювалося через послідовн</w:t>
      </w:r>
      <w:r>
        <w:rPr>
          <w:rFonts w:ascii="Times New Roman" w:hAnsi="Times New Roman"/>
          <w:sz w:val="28"/>
          <w:szCs w:val="28"/>
          <w:lang w:val="uk-UA"/>
        </w:rPr>
        <w:t>е роздержавлення</w:t>
      </w:r>
      <w:r w:rsidRPr="006B3266">
        <w:rPr>
          <w:rFonts w:ascii="Times New Roman" w:hAnsi="Times New Roman"/>
          <w:sz w:val="28"/>
          <w:szCs w:val="28"/>
          <w:lang w:val="uk-UA"/>
        </w:rPr>
        <w:t xml:space="preserve"> колишніх </w:t>
      </w:r>
      <w:r>
        <w:rPr>
          <w:rFonts w:ascii="Times New Roman" w:hAnsi="Times New Roman"/>
          <w:sz w:val="28"/>
          <w:szCs w:val="28"/>
          <w:lang w:val="uk-UA"/>
        </w:rPr>
        <w:t xml:space="preserve">сільськогосподарських </w:t>
      </w:r>
      <w:r w:rsidRPr="006B3266">
        <w:rPr>
          <w:rFonts w:ascii="Times New Roman" w:hAnsi="Times New Roman"/>
          <w:sz w:val="28"/>
          <w:szCs w:val="28"/>
          <w:lang w:val="uk-UA"/>
        </w:rPr>
        <w:t>кооперативів і державних господарс</w:t>
      </w:r>
      <w:r>
        <w:rPr>
          <w:rFonts w:ascii="Times New Roman" w:hAnsi="Times New Roman"/>
          <w:sz w:val="28"/>
          <w:szCs w:val="28"/>
          <w:lang w:val="uk-UA"/>
        </w:rPr>
        <w:t xml:space="preserve">тв у підприємства та господарства. </w:t>
      </w:r>
    </w:p>
    <w:p w14:paraId="5B9527FD" w14:textId="77777777" w:rsidR="003C0E4E" w:rsidRDefault="003C0E4E" w:rsidP="003C0E4E">
      <w:pPr>
        <w:spacing w:after="0" w:line="360" w:lineRule="auto"/>
        <w:ind w:firstLine="709"/>
        <w:jc w:val="both"/>
        <w:rPr>
          <w:rFonts w:ascii="Times New Roman" w:hAnsi="Times New Roman"/>
          <w:sz w:val="28"/>
          <w:szCs w:val="28"/>
          <w:lang w:val="uk-UA"/>
        </w:rPr>
      </w:pPr>
      <w:r w:rsidRPr="006B3266">
        <w:rPr>
          <w:rFonts w:ascii="Times New Roman" w:hAnsi="Times New Roman"/>
          <w:sz w:val="28"/>
          <w:szCs w:val="28"/>
          <w:lang w:val="uk-UA"/>
        </w:rPr>
        <w:t xml:space="preserve"> </w:t>
      </w:r>
      <w:r w:rsidRPr="005F20E2">
        <w:rPr>
          <w:rFonts w:ascii="Times New Roman" w:hAnsi="Times New Roman"/>
          <w:sz w:val="28"/>
          <w:szCs w:val="28"/>
        </w:rPr>
        <w:t xml:space="preserve">Процеси трансформації земельних відносин проходили у декілька періодів, залежно від історичних особливостей формування приватної власності у країнах та рівня їх соціально-економічного розвитку. Країни-члени ЄС </w:t>
      </w:r>
      <w:r>
        <w:rPr>
          <w:rFonts w:ascii="Times New Roman" w:hAnsi="Times New Roman"/>
          <w:sz w:val="28"/>
          <w:szCs w:val="28"/>
          <w:lang w:val="uk-UA"/>
        </w:rPr>
        <w:t xml:space="preserve">такі як </w:t>
      </w:r>
      <w:r w:rsidRPr="005F20E2">
        <w:rPr>
          <w:rFonts w:ascii="Times New Roman" w:hAnsi="Times New Roman"/>
          <w:sz w:val="28"/>
          <w:szCs w:val="28"/>
        </w:rPr>
        <w:t>Болгарія, Естонія,</w:t>
      </w:r>
      <w:r>
        <w:rPr>
          <w:rFonts w:ascii="Times New Roman" w:hAnsi="Times New Roman"/>
          <w:sz w:val="28"/>
          <w:szCs w:val="28"/>
        </w:rPr>
        <w:t xml:space="preserve"> Латвія, Литва, Польща, Румунія</w:t>
      </w:r>
      <w:r w:rsidRPr="005F20E2">
        <w:rPr>
          <w:rFonts w:ascii="Times New Roman" w:hAnsi="Times New Roman"/>
          <w:sz w:val="28"/>
          <w:szCs w:val="28"/>
        </w:rPr>
        <w:t>, які мали подібну до української модель розвитку аграрного сектора економіки, що ґрунтувалася на колективізації або радгоспному виробництві, провели земельну реф</w:t>
      </w:r>
      <w:r>
        <w:rPr>
          <w:rFonts w:ascii="Times New Roman" w:hAnsi="Times New Roman"/>
          <w:sz w:val="28"/>
          <w:szCs w:val="28"/>
        </w:rPr>
        <w:t>орму на початку 1990-х років минулого століття</w:t>
      </w:r>
      <w:r>
        <w:rPr>
          <w:rFonts w:ascii="Times New Roman" w:hAnsi="Times New Roman"/>
          <w:sz w:val="28"/>
          <w:szCs w:val="28"/>
          <w:lang w:val="uk-UA"/>
        </w:rPr>
        <w:t xml:space="preserve"> (табл.3).</w:t>
      </w:r>
    </w:p>
    <w:p w14:paraId="75C65394" w14:textId="41785F25" w:rsidR="003C0E4E" w:rsidRDefault="003C0E4E" w:rsidP="00BE34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Таблиця 3</w:t>
      </w:r>
      <w:r w:rsidR="00BE3490">
        <w:rPr>
          <w:rFonts w:ascii="Times New Roman" w:hAnsi="Times New Roman"/>
          <w:sz w:val="28"/>
          <w:szCs w:val="28"/>
          <w:lang w:val="uk-UA"/>
        </w:rPr>
        <w:t xml:space="preserve"> -</w:t>
      </w:r>
      <w:r>
        <w:rPr>
          <w:rFonts w:ascii="Times New Roman" w:hAnsi="Times New Roman"/>
          <w:sz w:val="28"/>
          <w:szCs w:val="28"/>
          <w:lang w:val="uk-UA"/>
        </w:rPr>
        <w:t xml:space="preserve"> Трансформація земельних відносин</w:t>
      </w:r>
    </w:p>
    <w:tbl>
      <w:tblPr>
        <w:tblStyle w:val="a4"/>
        <w:tblW w:w="0" w:type="auto"/>
        <w:tblLook w:val="04A0" w:firstRow="1" w:lastRow="0" w:firstColumn="1" w:lastColumn="0" w:noHBand="0" w:noVBand="1"/>
      </w:tblPr>
      <w:tblGrid>
        <w:gridCol w:w="1348"/>
        <w:gridCol w:w="1293"/>
        <w:gridCol w:w="964"/>
        <w:gridCol w:w="1398"/>
        <w:gridCol w:w="1845"/>
        <w:gridCol w:w="1399"/>
        <w:gridCol w:w="1098"/>
      </w:tblGrid>
      <w:tr w:rsidR="003C0E4E" w14:paraId="6018C088" w14:textId="77777777" w:rsidTr="003C0E4E">
        <w:tc>
          <w:tcPr>
            <w:tcW w:w="1383" w:type="dxa"/>
          </w:tcPr>
          <w:p w14:paraId="54814994"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Країна</w:t>
            </w:r>
          </w:p>
        </w:tc>
        <w:tc>
          <w:tcPr>
            <w:tcW w:w="1327" w:type="dxa"/>
          </w:tcPr>
          <w:p w14:paraId="7EF0937F"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Початок земельної реформи</w:t>
            </w:r>
          </w:p>
        </w:tc>
        <w:tc>
          <w:tcPr>
            <w:tcW w:w="987" w:type="dxa"/>
          </w:tcPr>
          <w:p w14:paraId="6E575C14"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Частка с.-г. у ВВП, %</w:t>
            </w:r>
          </w:p>
        </w:tc>
        <w:tc>
          <w:tcPr>
            <w:tcW w:w="1435" w:type="dxa"/>
          </w:tcPr>
          <w:p w14:paraId="28746FAA"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Сільське населення, %</w:t>
            </w:r>
          </w:p>
        </w:tc>
        <w:tc>
          <w:tcPr>
            <w:tcW w:w="1896" w:type="dxa"/>
          </w:tcPr>
          <w:p w14:paraId="15ECA51A"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Землі с.-г.призначення, %</w:t>
            </w:r>
          </w:p>
        </w:tc>
        <w:tc>
          <w:tcPr>
            <w:tcW w:w="1418" w:type="dxa"/>
          </w:tcPr>
          <w:p w14:paraId="32868FD7"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Ринок с.-г земель</w:t>
            </w:r>
          </w:p>
        </w:tc>
        <w:tc>
          <w:tcPr>
            <w:tcW w:w="1125" w:type="dxa"/>
          </w:tcPr>
          <w:p w14:paraId="6F490A30"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Ціна за 1га с.-г. земель, тис.дол. США</w:t>
            </w:r>
          </w:p>
        </w:tc>
      </w:tr>
      <w:tr w:rsidR="003C0E4E" w14:paraId="7BBB17DB" w14:textId="77777777" w:rsidTr="003C0E4E">
        <w:tc>
          <w:tcPr>
            <w:tcW w:w="1383" w:type="dxa"/>
          </w:tcPr>
          <w:p w14:paraId="309F0D3B"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Болгарія</w:t>
            </w:r>
          </w:p>
        </w:tc>
        <w:tc>
          <w:tcPr>
            <w:tcW w:w="1327" w:type="dxa"/>
          </w:tcPr>
          <w:p w14:paraId="60CB5285"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1990р.</w:t>
            </w:r>
          </w:p>
        </w:tc>
        <w:tc>
          <w:tcPr>
            <w:tcW w:w="987" w:type="dxa"/>
          </w:tcPr>
          <w:p w14:paraId="73299A18"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6,7</w:t>
            </w:r>
          </w:p>
        </w:tc>
        <w:tc>
          <w:tcPr>
            <w:tcW w:w="1435" w:type="dxa"/>
          </w:tcPr>
          <w:p w14:paraId="1E098C7F"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27,5</w:t>
            </w:r>
          </w:p>
        </w:tc>
        <w:tc>
          <w:tcPr>
            <w:tcW w:w="1896" w:type="dxa"/>
          </w:tcPr>
          <w:p w14:paraId="6F5FAEB0"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60,4</w:t>
            </w:r>
          </w:p>
        </w:tc>
        <w:tc>
          <w:tcPr>
            <w:tcW w:w="1418" w:type="dxa"/>
          </w:tcPr>
          <w:p w14:paraId="44BD8BE0"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Обмежено</w:t>
            </w:r>
          </w:p>
        </w:tc>
        <w:tc>
          <w:tcPr>
            <w:tcW w:w="1125" w:type="dxa"/>
          </w:tcPr>
          <w:p w14:paraId="36ABE69E"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4,6</w:t>
            </w:r>
          </w:p>
        </w:tc>
      </w:tr>
      <w:tr w:rsidR="003C0E4E" w14:paraId="2D9BC2DE" w14:textId="77777777" w:rsidTr="003C0E4E">
        <w:tc>
          <w:tcPr>
            <w:tcW w:w="1383" w:type="dxa"/>
          </w:tcPr>
          <w:p w14:paraId="538F324E"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Естонія</w:t>
            </w:r>
          </w:p>
        </w:tc>
        <w:tc>
          <w:tcPr>
            <w:tcW w:w="1327" w:type="dxa"/>
          </w:tcPr>
          <w:p w14:paraId="3789BD04"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1990р</w:t>
            </w:r>
          </w:p>
        </w:tc>
        <w:tc>
          <w:tcPr>
            <w:tcW w:w="987" w:type="dxa"/>
          </w:tcPr>
          <w:p w14:paraId="3A2524C2"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4,3</w:t>
            </w:r>
          </w:p>
        </w:tc>
        <w:tc>
          <w:tcPr>
            <w:tcW w:w="1435" w:type="dxa"/>
          </w:tcPr>
          <w:p w14:paraId="3E000C4E"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30,4</w:t>
            </w:r>
          </w:p>
        </w:tc>
        <w:tc>
          <w:tcPr>
            <w:tcW w:w="1896" w:type="dxa"/>
          </w:tcPr>
          <w:p w14:paraId="22E4E068"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22,3</w:t>
            </w:r>
          </w:p>
        </w:tc>
        <w:tc>
          <w:tcPr>
            <w:tcW w:w="1418" w:type="dxa"/>
          </w:tcPr>
          <w:p w14:paraId="4181C7FA"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Дозволено</w:t>
            </w:r>
          </w:p>
        </w:tc>
        <w:tc>
          <w:tcPr>
            <w:tcW w:w="1125" w:type="dxa"/>
          </w:tcPr>
          <w:p w14:paraId="2AE1A5A0"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5,2</w:t>
            </w:r>
          </w:p>
        </w:tc>
      </w:tr>
      <w:tr w:rsidR="003C0E4E" w14:paraId="473439A1" w14:textId="77777777" w:rsidTr="003C0E4E">
        <w:tc>
          <w:tcPr>
            <w:tcW w:w="1383" w:type="dxa"/>
          </w:tcPr>
          <w:p w14:paraId="4B8F8D06"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Латвія</w:t>
            </w:r>
          </w:p>
        </w:tc>
        <w:tc>
          <w:tcPr>
            <w:tcW w:w="1327" w:type="dxa"/>
          </w:tcPr>
          <w:p w14:paraId="5D21F8DE"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1991р</w:t>
            </w:r>
          </w:p>
        </w:tc>
        <w:tc>
          <w:tcPr>
            <w:tcW w:w="987" w:type="dxa"/>
          </w:tcPr>
          <w:p w14:paraId="7B5546BE"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4,1</w:t>
            </w:r>
          </w:p>
        </w:tc>
        <w:tc>
          <w:tcPr>
            <w:tcW w:w="1435" w:type="dxa"/>
          </w:tcPr>
          <w:p w14:paraId="1187EF05"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31,1</w:t>
            </w:r>
          </w:p>
        </w:tc>
        <w:tc>
          <w:tcPr>
            <w:tcW w:w="1896" w:type="dxa"/>
          </w:tcPr>
          <w:p w14:paraId="26E9605E"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29,2</w:t>
            </w:r>
          </w:p>
        </w:tc>
        <w:tc>
          <w:tcPr>
            <w:tcW w:w="1418" w:type="dxa"/>
          </w:tcPr>
          <w:p w14:paraId="6222CFE9"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Обмежено</w:t>
            </w:r>
          </w:p>
        </w:tc>
        <w:tc>
          <w:tcPr>
            <w:tcW w:w="1125" w:type="dxa"/>
          </w:tcPr>
          <w:p w14:paraId="6C8F0EB5"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1,2</w:t>
            </w:r>
          </w:p>
        </w:tc>
      </w:tr>
      <w:tr w:rsidR="003C0E4E" w14:paraId="60FD3EF8" w14:textId="77777777" w:rsidTr="003C0E4E">
        <w:tc>
          <w:tcPr>
            <w:tcW w:w="1383" w:type="dxa"/>
          </w:tcPr>
          <w:p w14:paraId="3993A357"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Литва</w:t>
            </w:r>
          </w:p>
        </w:tc>
        <w:tc>
          <w:tcPr>
            <w:tcW w:w="1327" w:type="dxa"/>
          </w:tcPr>
          <w:p w14:paraId="6FEE0FE1"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1991р</w:t>
            </w:r>
          </w:p>
        </w:tc>
        <w:tc>
          <w:tcPr>
            <w:tcW w:w="987" w:type="dxa"/>
          </w:tcPr>
          <w:p w14:paraId="1AE40B53"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4,0</w:t>
            </w:r>
          </w:p>
        </w:tc>
        <w:tc>
          <w:tcPr>
            <w:tcW w:w="1435" w:type="dxa"/>
          </w:tcPr>
          <w:p w14:paraId="399327E0"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33,0</w:t>
            </w:r>
          </w:p>
        </w:tc>
        <w:tc>
          <w:tcPr>
            <w:tcW w:w="1896" w:type="dxa"/>
          </w:tcPr>
          <w:p w14:paraId="5D6D831B"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44,8</w:t>
            </w:r>
          </w:p>
        </w:tc>
        <w:tc>
          <w:tcPr>
            <w:tcW w:w="1418" w:type="dxa"/>
          </w:tcPr>
          <w:p w14:paraId="4D4B8EA1"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Дозволено</w:t>
            </w:r>
          </w:p>
        </w:tc>
        <w:tc>
          <w:tcPr>
            <w:tcW w:w="1125" w:type="dxa"/>
          </w:tcPr>
          <w:p w14:paraId="66AB9EF0"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1,4</w:t>
            </w:r>
          </w:p>
        </w:tc>
      </w:tr>
      <w:tr w:rsidR="003C0E4E" w14:paraId="5B4B1B31" w14:textId="77777777" w:rsidTr="003C0E4E">
        <w:tc>
          <w:tcPr>
            <w:tcW w:w="1383" w:type="dxa"/>
          </w:tcPr>
          <w:p w14:paraId="6E658B81"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Польша</w:t>
            </w:r>
          </w:p>
        </w:tc>
        <w:tc>
          <w:tcPr>
            <w:tcW w:w="1327" w:type="dxa"/>
          </w:tcPr>
          <w:p w14:paraId="48A5C4C8"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1990р</w:t>
            </w:r>
          </w:p>
        </w:tc>
        <w:tc>
          <w:tcPr>
            <w:tcW w:w="987" w:type="dxa"/>
          </w:tcPr>
          <w:p w14:paraId="1A7AFC4F"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4,2</w:t>
            </w:r>
          </w:p>
        </w:tc>
        <w:tc>
          <w:tcPr>
            <w:tcW w:w="1435" w:type="dxa"/>
          </w:tcPr>
          <w:p w14:paraId="7B2E1965"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39,0</w:t>
            </w:r>
          </w:p>
        </w:tc>
        <w:tc>
          <w:tcPr>
            <w:tcW w:w="1896" w:type="dxa"/>
          </w:tcPr>
          <w:p w14:paraId="32912876"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48,6</w:t>
            </w:r>
          </w:p>
        </w:tc>
        <w:tc>
          <w:tcPr>
            <w:tcW w:w="1418" w:type="dxa"/>
          </w:tcPr>
          <w:p w14:paraId="05C9F895"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Обмежено</w:t>
            </w:r>
          </w:p>
        </w:tc>
        <w:tc>
          <w:tcPr>
            <w:tcW w:w="1125" w:type="dxa"/>
          </w:tcPr>
          <w:p w14:paraId="30522B12"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10,3</w:t>
            </w:r>
          </w:p>
        </w:tc>
      </w:tr>
      <w:tr w:rsidR="003C0E4E" w14:paraId="52A84301" w14:textId="77777777" w:rsidTr="003C0E4E">
        <w:tc>
          <w:tcPr>
            <w:tcW w:w="1383" w:type="dxa"/>
          </w:tcPr>
          <w:p w14:paraId="6B5F15D8"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Румунія</w:t>
            </w:r>
          </w:p>
        </w:tc>
        <w:tc>
          <w:tcPr>
            <w:tcW w:w="1327" w:type="dxa"/>
          </w:tcPr>
          <w:p w14:paraId="39D5E0A7"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1990р</w:t>
            </w:r>
          </w:p>
        </w:tc>
        <w:tc>
          <w:tcPr>
            <w:tcW w:w="987" w:type="dxa"/>
          </w:tcPr>
          <w:p w14:paraId="5D1830C5"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6,4</w:t>
            </w:r>
          </w:p>
        </w:tc>
        <w:tc>
          <w:tcPr>
            <w:tcW w:w="1435" w:type="dxa"/>
          </w:tcPr>
          <w:p w14:paraId="0413E810"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44,1</w:t>
            </w:r>
          </w:p>
        </w:tc>
        <w:tc>
          <w:tcPr>
            <w:tcW w:w="1896" w:type="dxa"/>
          </w:tcPr>
          <w:p w14:paraId="0ABA4FE9"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32,1</w:t>
            </w:r>
          </w:p>
        </w:tc>
        <w:tc>
          <w:tcPr>
            <w:tcW w:w="1418" w:type="dxa"/>
          </w:tcPr>
          <w:p w14:paraId="2898438F"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Дозволено</w:t>
            </w:r>
          </w:p>
        </w:tc>
        <w:tc>
          <w:tcPr>
            <w:tcW w:w="1125" w:type="dxa"/>
          </w:tcPr>
          <w:p w14:paraId="74649B57"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6,1</w:t>
            </w:r>
          </w:p>
        </w:tc>
      </w:tr>
      <w:tr w:rsidR="003C0E4E" w14:paraId="3AD7E6CF" w14:textId="77777777" w:rsidTr="003C0E4E">
        <w:tc>
          <w:tcPr>
            <w:tcW w:w="1383" w:type="dxa"/>
          </w:tcPr>
          <w:p w14:paraId="1C1F5482"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Угорщина</w:t>
            </w:r>
          </w:p>
        </w:tc>
        <w:tc>
          <w:tcPr>
            <w:tcW w:w="1327" w:type="dxa"/>
          </w:tcPr>
          <w:p w14:paraId="78F9BC37"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1989р</w:t>
            </w:r>
          </w:p>
        </w:tc>
        <w:tc>
          <w:tcPr>
            <w:tcW w:w="987" w:type="dxa"/>
          </w:tcPr>
          <w:p w14:paraId="1FB684A4"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4,1</w:t>
            </w:r>
          </w:p>
        </w:tc>
        <w:tc>
          <w:tcPr>
            <w:tcW w:w="1435" w:type="dxa"/>
          </w:tcPr>
          <w:p w14:paraId="380B4864"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31,4</w:t>
            </w:r>
          </w:p>
        </w:tc>
        <w:tc>
          <w:tcPr>
            <w:tcW w:w="1896" w:type="dxa"/>
          </w:tcPr>
          <w:p w14:paraId="23E502BD"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59,0</w:t>
            </w:r>
          </w:p>
        </w:tc>
        <w:tc>
          <w:tcPr>
            <w:tcW w:w="1418" w:type="dxa"/>
          </w:tcPr>
          <w:p w14:paraId="23A6E168"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Заборонено</w:t>
            </w:r>
          </w:p>
        </w:tc>
        <w:tc>
          <w:tcPr>
            <w:tcW w:w="1125" w:type="dxa"/>
          </w:tcPr>
          <w:p w14:paraId="542216F7"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4,2</w:t>
            </w:r>
          </w:p>
        </w:tc>
      </w:tr>
      <w:tr w:rsidR="003C0E4E" w14:paraId="5B3FB0EB" w14:textId="77777777" w:rsidTr="003C0E4E">
        <w:tc>
          <w:tcPr>
            <w:tcW w:w="1383" w:type="dxa"/>
          </w:tcPr>
          <w:p w14:paraId="07BE6E51"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Україна</w:t>
            </w:r>
          </w:p>
        </w:tc>
        <w:tc>
          <w:tcPr>
            <w:tcW w:w="1327" w:type="dxa"/>
          </w:tcPr>
          <w:p w14:paraId="2F9AC81C" w14:textId="77777777" w:rsidR="003C0E4E" w:rsidRPr="000D5C7B" w:rsidRDefault="003C0E4E" w:rsidP="00BE3490">
            <w:pPr>
              <w:spacing w:after="0" w:line="360" w:lineRule="auto"/>
              <w:jc w:val="center"/>
              <w:rPr>
                <w:rFonts w:ascii="Times New Roman" w:hAnsi="Times New Roman"/>
              </w:rPr>
            </w:pPr>
            <w:r w:rsidRPr="000D5C7B">
              <w:rPr>
                <w:rFonts w:ascii="Times New Roman" w:hAnsi="Times New Roman"/>
                <w:lang w:val="uk-UA"/>
              </w:rPr>
              <w:t>1991р</w:t>
            </w:r>
          </w:p>
        </w:tc>
        <w:tc>
          <w:tcPr>
            <w:tcW w:w="987" w:type="dxa"/>
          </w:tcPr>
          <w:p w14:paraId="5FFB93DD"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10,2</w:t>
            </w:r>
          </w:p>
        </w:tc>
        <w:tc>
          <w:tcPr>
            <w:tcW w:w="1435" w:type="dxa"/>
          </w:tcPr>
          <w:p w14:paraId="5164803E"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31,0</w:t>
            </w:r>
          </w:p>
        </w:tc>
        <w:tc>
          <w:tcPr>
            <w:tcW w:w="1896" w:type="dxa"/>
          </w:tcPr>
          <w:p w14:paraId="1798A723"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71,3</w:t>
            </w:r>
          </w:p>
        </w:tc>
        <w:tc>
          <w:tcPr>
            <w:tcW w:w="1418" w:type="dxa"/>
          </w:tcPr>
          <w:p w14:paraId="5650B0AC"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w:t>
            </w:r>
          </w:p>
        </w:tc>
        <w:tc>
          <w:tcPr>
            <w:tcW w:w="1125" w:type="dxa"/>
          </w:tcPr>
          <w:p w14:paraId="709690D8" w14:textId="77777777" w:rsidR="003C0E4E" w:rsidRPr="000D5C7B" w:rsidRDefault="003C0E4E" w:rsidP="00BE3490">
            <w:pPr>
              <w:spacing w:after="0" w:line="360" w:lineRule="auto"/>
              <w:jc w:val="center"/>
              <w:rPr>
                <w:rFonts w:ascii="Times New Roman" w:hAnsi="Times New Roman"/>
                <w:lang w:val="uk-UA"/>
              </w:rPr>
            </w:pPr>
            <w:r w:rsidRPr="000D5C7B">
              <w:rPr>
                <w:rFonts w:ascii="Times New Roman" w:hAnsi="Times New Roman"/>
                <w:lang w:val="uk-UA"/>
              </w:rPr>
              <w:t>-</w:t>
            </w:r>
          </w:p>
        </w:tc>
      </w:tr>
    </w:tbl>
    <w:p w14:paraId="35730A5A" w14:textId="77777777" w:rsidR="003C0E4E" w:rsidRPr="000D5C7B" w:rsidRDefault="003C0E4E" w:rsidP="003C0E4E">
      <w:pPr>
        <w:spacing w:after="0" w:line="360" w:lineRule="auto"/>
        <w:jc w:val="both"/>
        <w:rPr>
          <w:rFonts w:ascii="Times New Roman" w:hAnsi="Times New Roman"/>
          <w:sz w:val="28"/>
          <w:szCs w:val="28"/>
          <w:lang w:val="uk-UA"/>
        </w:rPr>
      </w:pPr>
    </w:p>
    <w:p w14:paraId="1960F684" w14:textId="77777777" w:rsidR="003C0E4E" w:rsidRDefault="003C0E4E" w:rsidP="003C0E4E">
      <w:pPr>
        <w:spacing w:after="0" w:line="360" w:lineRule="auto"/>
        <w:ind w:firstLine="709"/>
        <w:jc w:val="both"/>
        <w:rPr>
          <w:rFonts w:ascii="Times New Roman" w:hAnsi="Times New Roman"/>
          <w:sz w:val="28"/>
          <w:szCs w:val="28"/>
          <w:lang w:val="uk-UA"/>
        </w:rPr>
      </w:pPr>
      <w:r w:rsidRPr="005F20E2">
        <w:rPr>
          <w:rFonts w:ascii="Times New Roman" w:hAnsi="Times New Roman"/>
          <w:sz w:val="28"/>
          <w:szCs w:val="28"/>
        </w:rPr>
        <w:t xml:space="preserve">В її основу покладено реституцію - повернення землі колишнім власникам й аукціонний розподіл земель із подальшою поетапною лібералізацією доступу до них іноземного капіталу. </w:t>
      </w:r>
    </w:p>
    <w:p w14:paraId="37DDD4EF" w14:textId="77777777" w:rsidR="003C0E4E" w:rsidRDefault="003C0E4E" w:rsidP="003C0E4E">
      <w:pPr>
        <w:spacing w:after="0" w:line="360" w:lineRule="auto"/>
        <w:ind w:firstLine="709"/>
        <w:jc w:val="both"/>
        <w:rPr>
          <w:rFonts w:ascii="Times New Roman" w:hAnsi="Times New Roman"/>
          <w:sz w:val="28"/>
          <w:szCs w:val="28"/>
          <w:lang w:val="uk-UA"/>
        </w:rPr>
      </w:pPr>
      <w:r w:rsidRPr="006B3266">
        <w:rPr>
          <w:rFonts w:ascii="Times New Roman" w:hAnsi="Times New Roman"/>
          <w:sz w:val="28"/>
          <w:szCs w:val="28"/>
          <w:lang w:val="uk-UA"/>
        </w:rPr>
        <w:t xml:space="preserve">В кожній із країн-членів ЄС приватна власність і ринок сільськогосподарських земель формувалися з визначеними цілями: </w:t>
      </w:r>
    </w:p>
    <w:p w14:paraId="543EAA64" w14:textId="77777777" w:rsidR="003C0E4E" w:rsidRDefault="003C0E4E" w:rsidP="00BE3490">
      <w:pPr>
        <w:pStyle w:val="a3"/>
        <w:numPr>
          <w:ilvl w:val="0"/>
          <w:numId w:val="18"/>
        </w:numPr>
        <w:spacing w:after="0" w:line="360" w:lineRule="auto"/>
        <w:ind w:left="0" w:firstLine="709"/>
        <w:jc w:val="both"/>
        <w:rPr>
          <w:rFonts w:ascii="Times New Roman" w:hAnsi="Times New Roman"/>
          <w:sz w:val="28"/>
          <w:szCs w:val="28"/>
          <w:lang w:val="uk-UA"/>
        </w:rPr>
      </w:pPr>
      <w:r w:rsidRPr="006B3266">
        <w:rPr>
          <w:rFonts w:ascii="Times New Roman" w:hAnsi="Times New Roman"/>
          <w:sz w:val="28"/>
          <w:szCs w:val="28"/>
          <w:lang w:val="uk-UA"/>
        </w:rPr>
        <w:lastRenderedPageBreak/>
        <w:t>Латвія, Литва та Болгарія мали за мету - забезпечення високого рівня ефективності аграрного виробництва</w:t>
      </w:r>
      <w:r>
        <w:rPr>
          <w:rFonts w:ascii="Times New Roman" w:hAnsi="Times New Roman"/>
          <w:sz w:val="28"/>
          <w:szCs w:val="28"/>
          <w:lang w:val="uk-UA"/>
        </w:rPr>
        <w:t xml:space="preserve"> ;</w:t>
      </w:r>
    </w:p>
    <w:p w14:paraId="031BA8CE" w14:textId="77777777" w:rsidR="003C0E4E" w:rsidRPr="006B3266" w:rsidRDefault="003C0E4E" w:rsidP="00BE3490">
      <w:pPr>
        <w:pStyle w:val="a3"/>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Польща, Угорщина - </w:t>
      </w:r>
      <w:r w:rsidRPr="006B3266">
        <w:rPr>
          <w:rFonts w:ascii="Times New Roman" w:hAnsi="Times New Roman"/>
          <w:sz w:val="28"/>
          <w:szCs w:val="28"/>
          <w:lang w:val="uk-UA"/>
        </w:rPr>
        <w:t>розробка механізму соціального захисту населення, що проживає у сільській місцевості</w:t>
      </w:r>
      <w:r>
        <w:rPr>
          <w:rFonts w:ascii="Times New Roman" w:hAnsi="Times New Roman"/>
          <w:sz w:val="28"/>
          <w:szCs w:val="28"/>
          <w:lang w:val="uk-UA"/>
        </w:rPr>
        <w:t xml:space="preserve">. </w:t>
      </w:r>
    </w:p>
    <w:p w14:paraId="57279E95"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rPr>
        <w:t xml:space="preserve">Основними проблемами при трансформації земельних відносин у країнах-членах ЄС стали: створення збалансованого постіндустріального ринку, залучення прямих інвестицій в аграрний сектор та мотивація фермерів до виробництва продукції з максимально високою доданою вартістю. </w:t>
      </w:r>
    </w:p>
    <w:p w14:paraId="25FB995E"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Здійснюючи реформи, країни-члени ЄС не переймали чийсь досвід, копіюючи його, вони дотримувалися високих соціальних стандартів і ефективних методів виробництва за рахунок лібералізації та вивільнення ринку з-під левової частки регуляторних обмежень щодо умов купівлі-продажу сільськогосподарських земель, механізму проведення аукціонів і концентрації земель.</w:t>
      </w:r>
    </w:p>
    <w:p w14:paraId="40377075"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 xml:space="preserve"> Позитивними результатами трансформації земельних відносин та формування ринку сільськогосподарських земель у країнахчленах ЄС стало підвищення ефективності використання земель, одержання максимальної віддачі з кожної одиниці площі за мінімальних витрат, нарощування виробництва й експорту продукції, формування ставлення до землі як д</w:t>
      </w:r>
      <w:r>
        <w:rPr>
          <w:rFonts w:ascii="Times New Roman" w:hAnsi="Times New Roman"/>
          <w:sz w:val="28"/>
          <w:szCs w:val="28"/>
          <w:lang w:val="uk-UA"/>
        </w:rPr>
        <w:t>о особливої цінності</w:t>
      </w:r>
      <w:r w:rsidRPr="00804FDA">
        <w:rPr>
          <w:rFonts w:ascii="Times New Roman" w:hAnsi="Times New Roman"/>
          <w:sz w:val="28"/>
          <w:szCs w:val="28"/>
          <w:lang w:val="uk-UA"/>
        </w:rPr>
        <w:t>.</w:t>
      </w:r>
    </w:p>
    <w:p w14:paraId="29E21305"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 xml:space="preserve"> Ефективного землекористування вдалося досягти за активної ролі держави, яка забезпечує охорону земель як найважливішого природного ресурсу, створює правові, економічні та організаційно-технологічні умови для відтворення й підвищення родючості ґрунтів. </w:t>
      </w:r>
    </w:p>
    <w:p w14:paraId="61006A7A"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Обґрунтовуючи перспективи розвитку земельних відносин в Україні, слід враховувати й негативні наслідки земельних реформ у країнах-членах ЄС, які вплинули на ефективність використання земель, залучених у ринковий обіг.</w:t>
      </w:r>
    </w:p>
    <w:p w14:paraId="6801A4FB"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 xml:space="preserve"> </w:t>
      </w:r>
      <w:r>
        <w:rPr>
          <w:rFonts w:ascii="Times New Roman" w:hAnsi="Times New Roman"/>
          <w:sz w:val="28"/>
          <w:szCs w:val="28"/>
          <w:lang w:val="uk-UA"/>
        </w:rPr>
        <w:t xml:space="preserve">Наприклад в Естонії </w:t>
      </w:r>
      <w:r w:rsidRPr="00804FDA">
        <w:rPr>
          <w:rFonts w:ascii="Times New Roman" w:hAnsi="Times New Roman"/>
          <w:sz w:val="28"/>
          <w:szCs w:val="28"/>
          <w:lang w:val="uk-UA"/>
        </w:rPr>
        <w:t xml:space="preserve">це фрагментація та подрібнення земельних масивів, зумовлені </w:t>
      </w:r>
      <w:r>
        <w:rPr>
          <w:rFonts w:ascii="Times New Roman" w:hAnsi="Times New Roman"/>
          <w:sz w:val="28"/>
          <w:szCs w:val="28"/>
          <w:lang w:val="uk-UA"/>
        </w:rPr>
        <w:t>процесами приватизації</w:t>
      </w:r>
      <w:r w:rsidRPr="00804FDA">
        <w:rPr>
          <w:rFonts w:ascii="Times New Roman" w:hAnsi="Times New Roman"/>
          <w:sz w:val="28"/>
          <w:szCs w:val="28"/>
          <w:lang w:val="uk-UA"/>
        </w:rPr>
        <w:t>,</w:t>
      </w:r>
      <w:r>
        <w:rPr>
          <w:rFonts w:ascii="Times New Roman" w:hAnsi="Times New Roman"/>
          <w:sz w:val="28"/>
          <w:szCs w:val="28"/>
          <w:lang w:val="uk-UA"/>
        </w:rPr>
        <w:t xml:space="preserve"> в Латвії та Литві це</w:t>
      </w:r>
      <w:r w:rsidRPr="00804FDA">
        <w:rPr>
          <w:rFonts w:ascii="Times New Roman" w:hAnsi="Times New Roman"/>
          <w:sz w:val="28"/>
          <w:szCs w:val="28"/>
          <w:lang w:val="uk-UA"/>
        </w:rPr>
        <w:t xml:space="preserve"> відсутність </w:t>
      </w:r>
      <w:r w:rsidRPr="00804FDA">
        <w:rPr>
          <w:rFonts w:ascii="Times New Roman" w:hAnsi="Times New Roman"/>
          <w:sz w:val="28"/>
          <w:szCs w:val="28"/>
          <w:lang w:val="uk-UA"/>
        </w:rPr>
        <w:lastRenderedPageBreak/>
        <w:t>ефективного механізму застави</w:t>
      </w:r>
      <w:r>
        <w:rPr>
          <w:rFonts w:ascii="Times New Roman" w:hAnsi="Times New Roman"/>
          <w:sz w:val="28"/>
          <w:szCs w:val="28"/>
          <w:lang w:val="uk-UA"/>
        </w:rPr>
        <w:t xml:space="preserve"> земель за іпотечними кредитами</w:t>
      </w:r>
      <w:r w:rsidRPr="00804FDA">
        <w:rPr>
          <w:rFonts w:ascii="Times New Roman" w:hAnsi="Times New Roman"/>
          <w:sz w:val="28"/>
          <w:szCs w:val="28"/>
          <w:lang w:val="uk-UA"/>
        </w:rPr>
        <w:t>,</w:t>
      </w:r>
      <w:r>
        <w:rPr>
          <w:rFonts w:ascii="Times New Roman" w:hAnsi="Times New Roman"/>
          <w:sz w:val="28"/>
          <w:szCs w:val="28"/>
          <w:lang w:val="uk-UA"/>
        </w:rPr>
        <w:t xml:space="preserve"> в Болгарії -</w:t>
      </w:r>
      <w:r w:rsidRPr="00804FDA">
        <w:rPr>
          <w:rFonts w:ascii="Times New Roman" w:hAnsi="Times New Roman"/>
          <w:sz w:val="28"/>
          <w:szCs w:val="28"/>
          <w:lang w:val="uk-UA"/>
        </w:rPr>
        <w:t xml:space="preserve"> диспропорції, зумовлені обмеженістю фінансових ресурсів у сільськогосподарських товаровиробників для купівлі землі</w:t>
      </w:r>
      <w:r>
        <w:rPr>
          <w:rFonts w:ascii="Times New Roman" w:hAnsi="Times New Roman"/>
          <w:sz w:val="28"/>
          <w:szCs w:val="28"/>
          <w:lang w:val="uk-UA"/>
        </w:rPr>
        <w:t>.</w:t>
      </w:r>
    </w:p>
    <w:p w14:paraId="22232925"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 xml:space="preserve"> Значною перешкодою розвитку земельного ринку стали високі операційні витрати, пов’язані з купівлею-продажем землі, до яких входять нотаріальні, податкові й інші адміністративні збори (Литва, Естонія), які становлять 10-30 % вартості трансакції на ринку земель. </w:t>
      </w:r>
    </w:p>
    <w:p w14:paraId="39EE42DD"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 xml:space="preserve">В Україні неможливо скопіювати досвід окремої країни з формування ринку сільськогосподарських земель і досягти аналогічних економічних, екологічних та соціальних результатів. </w:t>
      </w:r>
      <w:r w:rsidRPr="00804FDA">
        <w:rPr>
          <w:rFonts w:ascii="Times New Roman" w:hAnsi="Times New Roman"/>
          <w:sz w:val="28"/>
          <w:szCs w:val="28"/>
        </w:rPr>
        <w:t>Завершення земельної реформи й запровадження ринку сільськогосподарських земель не розв’яже усі наявні проблеми вітчизняного аграрного сектора, адже вони</w:t>
      </w:r>
      <w:r w:rsidRPr="00804FDA">
        <w:rPr>
          <w:rFonts w:ascii="Times New Roman" w:hAnsi="Times New Roman"/>
          <w:sz w:val="28"/>
          <w:szCs w:val="28"/>
          <w:lang w:val="uk-UA"/>
        </w:rPr>
        <w:t xml:space="preserve"> </w:t>
      </w:r>
      <w:r w:rsidRPr="00804FDA">
        <w:rPr>
          <w:rFonts w:ascii="Times New Roman" w:hAnsi="Times New Roman"/>
          <w:sz w:val="28"/>
          <w:szCs w:val="28"/>
        </w:rPr>
        <w:t xml:space="preserve">мають комплексний характер. </w:t>
      </w:r>
    </w:p>
    <w:p w14:paraId="0487EAA3"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 xml:space="preserve">Досвід розвитку європейського сільського господарства переконує, що неможливо абсолютизувати приватну чи державну форми землеволодіння і землекористування, кожна з них має свої переваги й недоліки залежно від інституційного поля, в якому працюють товаровиробники. </w:t>
      </w:r>
      <w:r w:rsidRPr="004D79B5">
        <w:rPr>
          <w:rFonts w:ascii="Times New Roman" w:hAnsi="Times New Roman"/>
          <w:sz w:val="28"/>
          <w:szCs w:val="28"/>
          <w:lang w:val="uk-UA"/>
        </w:rPr>
        <w:t xml:space="preserve">Висновки. </w:t>
      </w:r>
    </w:p>
    <w:p w14:paraId="6D41143A"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 xml:space="preserve">Практика країн-членів ЄС довела, що розвинений і добре інституціоналізований земельний ринок забезпечує розподіл прав власності на землю таким чином, що досягається раціональне використання земельних ресурсів та пов’язаних із ними господарських активів. </w:t>
      </w:r>
      <w:r w:rsidRPr="00AA268C">
        <w:rPr>
          <w:rFonts w:ascii="Times New Roman" w:hAnsi="Times New Roman"/>
          <w:sz w:val="28"/>
          <w:szCs w:val="28"/>
          <w:lang w:val="uk-UA"/>
        </w:rPr>
        <w:t xml:space="preserve">Аналітичний огляд і результати дослідження еволюційних особливостей процесу трансформації земельних відносин у Болгарії, Естонії, Латвії, Литві, Польщі та Румунії дали змогу виділити основні елементи формування повноцінного ринку сільськогосподарських земель, а саме: кадастр, спеціалізовані земельні установи, ринковий механізм оцінки землі, орендні відносини й державне регулювання. </w:t>
      </w:r>
    </w:p>
    <w:p w14:paraId="74B1EAEE"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rPr>
        <w:t xml:space="preserve">Ефективність функціонування ринку сільськогосподарських земель можна визначати тільки у контексті того, чи досягає держава цілей, які вона ставила при трансформації земельних відносин. Якщо це соціальний механізм </w:t>
      </w:r>
      <w:r w:rsidRPr="00804FDA">
        <w:rPr>
          <w:rFonts w:ascii="Times New Roman" w:hAnsi="Times New Roman"/>
          <w:sz w:val="28"/>
          <w:szCs w:val="28"/>
        </w:rPr>
        <w:lastRenderedPageBreak/>
        <w:t xml:space="preserve">для захисту населення, як теоретично передбачалося в Угорщині, то успіхом є розвиток сільських територій. Якщо ж головний пріоритет у державі - розвиток сільського господарства та підвищення його ефективності, то дана стратегія не потребує участі значної кількості трудових ресурсів і орієнтується на великі земельні ділянки, ефективні виробничі потужності й економію на масштабах - як, наприклад, у Латвії. У країнах-членах ЄС не існує абсолютно вільного земельного ринку та необмеженого права приватної власності на землю, безконтрольних операцій з її купівлею-продажем. </w:t>
      </w:r>
    </w:p>
    <w:p w14:paraId="688EA205"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 xml:space="preserve">У Болгарії, Естонії, Польщі й Румунії окрім економічних методів регулювання земельних відносин і земельного ринку дедалі ширше застосовуються адміністративно-правові важелі. </w:t>
      </w:r>
      <w:r w:rsidRPr="00AA268C">
        <w:rPr>
          <w:rFonts w:ascii="Times New Roman" w:hAnsi="Times New Roman"/>
          <w:sz w:val="28"/>
          <w:szCs w:val="28"/>
          <w:lang w:val="uk-UA"/>
        </w:rPr>
        <w:t xml:space="preserve">Державні органи управління, місцеві владні структури зобов’язують власників землі здійснювати меліоративні та охоронні заходи за відповідно розробленими і контрольованими планами, вилучають земельні ділянки, які використовуються неефективно, й перепродають їх на аукціоні. Досвід трансформації земельних відносин у країнахчленах ЄС доводить, що лише дієздатна держава, з високим рівнем співпраці усіх гілок влади та розвиненими ринковими інститутами, спроможна гарантувати права власності, набуті у процесі укладення ринкових угод. </w:t>
      </w:r>
    </w:p>
    <w:p w14:paraId="42EA99DE"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Виходячи з історичного досвіду країнчленів ЄС у запровадженні ринку сільськогосподарських земель, пріоритетними цілями державної політики України у процесі формування земельного ринку є: удосконалення методики оцінки сільськогосподарських земель, яка враховувала б як природні, так і ринкові чинники; створення нормативно-правової бази та системи автоматизованого ведення державного земельного кадастру; включення земельних активів до статутних фондів сільськогосподарських підприємств, що дасть можливість зберегти цілісні земельно-майнові комплекси в аграрному виробництві й забезпечити доступ власників таких підприємств до кредитних ресурсів; запобігання надмірного розпорошення сільськогосподарських угідь і раціоналізація землекористування</w:t>
      </w:r>
      <w:r>
        <w:rPr>
          <w:rFonts w:ascii="Times New Roman" w:hAnsi="Times New Roman"/>
          <w:sz w:val="28"/>
          <w:szCs w:val="28"/>
          <w:lang w:val="uk-UA"/>
        </w:rPr>
        <w:t xml:space="preserve"> </w:t>
      </w:r>
      <w:r w:rsidRPr="00804FDA">
        <w:rPr>
          <w:rFonts w:ascii="Times New Roman" w:hAnsi="Times New Roman"/>
          <w:sz w:val="28"/>
          <w:szCs w:val="28"/>
          <w:lang w:val="uk-UA"/>
        </w:rPr>
        <w:t xml:space="preserve">[11]. </w:t>
      </w:r>
    </w:p>
    <w:p w14:paraId="39EB5805" w14:textId="46A53C50" w:rsidR="003C0E4E" w:rsidRPr="00804FDA" w:rsidRDefault="003C0E4E" w:rsidP="003C0E4E">
      <w:pPr>
        <w:spacing w:after="0" w:line="360" w:lineRule="auto"/>
        <w:ind w:firstLine="709"/>
        <w:jc w:val="both"/>
        <w:rPr>
          <w:lang w:val="uk-UA"/>
        </w:rPr>
      </w:pPr>
      <w:r>
        <w:rPr>
          <w:rFonts w:ascii="Times New Roman" w:hAnsi="Times New Roman"/>
          <w:sz w:val="28"/>
          <w:szCs w:val="28"/>
          <w:lang w:val="uk-UA"/>
        </w:rPr>
        <w:lastRenderedPageBreak/>
        <w:t>Ще одним із важливих аспектів для аграрної промисловості країни є методи оцінювання земельних угідь.</w:t>
      </w:r>
    </w:p>
    <w:p w14:paraId="149C854C"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Найцікавішим і найціннішим для України є досвід таких високорозвинених держав, як Німеччина, Великобританія, Канада, Іспанія, Швейцарія, Казахстан, Франція та інші.</w:t>
      </w:r>
    </w:p>
    <w:p w14:paraId="53B2610A"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lang w:val="uk-UA"/>
        </w:rPr>
        <w:t xml:space="preserve"> </w:t>
      </w:r>
      <w:r w:rsidRPr="00804FDA">
        <w:rPr>
          <w:rFonts w:ascii="Times New Roman" w:hAnsi="Times New Roman"/>
          <w:sz w:val="28"/>
          <w:szCs w:val="28"/>
        </w:rPr>
        <w:t>У Великобританії застосовуються два методи оцінки: на основі потенційної і на основі фактичної продуктивності ґрунтів. Під час оцінки землі за першим методом увага звертається на причини, що впливають на родючість, такі як клімат, географічне положення, рельєф місцевості, глибина і склад ґрунту, потужність гумусового горизонту та ін. Тобто основним показник</w:t>
      </w:r>
      <w:r>
        <w:rPr>
          <w:rFonts w:ascii="Times New Roman" w:hAnsi="Times New Roman"/>
          <w:sz w:val="28"/>
          <w:szCs w:val="28"/>
        </w:rPr>
        <w:t>ом є механічний склад ґрунту</w:t>
      </w:r>
      <w:r w:rsidRPr="00804FDA">
        <w:rPr>
          <w:rFonts w:ascii="Times New Roman" w:hAnsi="Times New Roman"/>
          <w:sz w:val="28"/>
          <w:szCs w:val="28"/>
        </w:rPr>
        <w:t>.</w:t>
      </w:r>
    </w:p>
    <w:p w14:paraId="7D41B1D1"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rPr>
        <w:t xml:space="preserve"> Існує п’ять класів земель різного ступеня продуктивності. Основним критерієм віднесення земель до того чи іншого класу є відмінності у кліматичних умовах, якість ґрунтів, місцезнаходження і рельєф.</w:t>
      </w:r>
    </w:p>
    <w:p w14:paraId="5C4FA26C" w14:textId="77777777"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t xml:space="preserve"> Після оцінки земель за природними факторами здійснюється</w:t>
      </w:r>
      <w:r>
        <w:rPr>
          <w:rFonts w:ascii="Times New Roman" w:hAnsi="Times New Roman"/>
          <w:sz w:val="28"/>
          <w:szCs w:val="28"/>
          <w:lang w:val="uk-UA"/>
        </w:rPr>
        <w:t xml:space="preserve"> економічна оцінка </w:t>
      </w:r>
      <w:r w:rsidRPr="007A6C7B">
        <w:rPr>
          <w:rFonts w:ascii="Times New Roman" w:hAnsi="Times New Roman"/>
          <w:sz w:val="28"/>
          <w:szCs w:val="28"/>
          <w:lang w:val="uk-UA"/>
        </w:rPr>
        <w:t xml:space="preserve">в межах виділених на першому етапі класів земель, яка базується на показнику стандартної чистої продукції. </w:t>
      </w:r>
    </w:p>
    <w:p w14:paraId="7617010B" w14:textId="77777777"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t xml:space="preserve">Вартість земельних ділянок розраховується шляхом капіталізації вартісної величини чистої продукції. </w:t>
      </w:r>
      <w:r w:rsidRPr="00804FDA">
        <w:rPr>
          <w:rFonts w:ascii="Times New Roman" w:hAnsi="Times New Roman"/>
          <w:sz w:val="28"/>
          <w:szCs w:val="28"/>
        </w:rPr>
        <w:t>Крім того, у Великобританії існує спосіб оцінки за врожайністю сільськогосподарських культур. Враховується, що оцінка землі однієї культури може не відповідати відносній оцінці землі інших культур.</w:t>
      </w:r>
    </w:p>
    <w:p w14:paraId="6B8FEDD7"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rPr>
        <w:t xml:space="preserve"> Така невідповідність може бути скоригована шляхом порівняння врожаїв. Оцінка земель у Великобританії проводиться кожні 5 років, що дає змогу переводити землі до більш високого класу у разі усунення обмежувальних чинників за допомогою використання досягнень сільського</w:t>
      </w:r>
      <w:r>
        <w:rPr>
          <w:rFonts w:ascii="Times New Roman" w:hAnsi="Times New Roman"/>
          <w:sz w:val="28"/>
          <w:szCs w:val="28"/>
        </w:rPr>
        <w:t>сподарської науки та техніки</w:t>
      </w:r>
      <w:r w:rsidRPr="00804FDA">
        <w:rPr>
          <w:rFonts w:ascii="Times New Roman" w:hAnsi="Times New Roman"/>
          <w:sz w:val="28"/>
          <w:szCs w:val="28"/>
        </w:rPr>
        <w:t>.</w:t>
      </w:r>
    </w:p>
    <w:p w14:paraId="0BA45236" w14:textId="77777777" w:rsidR="003C0E4E" w:rsidRDefault="003C0E4E" w:rsidP="003C0E4E">
      <w:pPr>
        <w:spacing w:after="0" w:line="360" w:lineRule="auto"/>
        <w:ind w:firstLine="709"/>
        <w:jc w:val="both"/>
        <w:rPr>
          <w:rFonts w:ascii="Times New Roman" w:hAnsi="Times New Roman"/>
          <w:sz w:val="28"/>
          <w:szCs w:val="28"/>
          <w:lang w:val="uk-UA"/>
        </w:rPr>
      </w:pPr>
      <w:r w:rsidRPr="00804FDA">
        <w:rPr>
          <w:rFonts w:ascii="Times New Roman" w:hAnsi="Times New Roman"/>
          <w:sz w:val="28"/>
          <w:szCs w:val="28"/>
        </w:rPr>
        <w:t xml:space="preserve"> У Німеччині також велику увагу приділяють оцінці земель сільськогосподарського призначення. З 1965 року оцінка земель сільськогосподарських підприємств у Німеччині також ділиться на два етапи, </w:t>
      </w:r>
      <w:r w:rsidRPr="00804FDA">
        <w:rPr>
          <w:rFonts w:ascii="Times New Roman" w:hAnsi="Times New Roman"/>
          <w:sz w:val="28"/>
          <w:szCs w:val="28"/>
        </w:rPr>
        <w:lastRenderedPageBreak/>
        <w:t>такі як агрокліматична та економічна оцінка, на основі яких визначається так звана «виробнича можливість» земельних ділянок. Для цього використовуються відносні оцінки земельних ділянок. Оцінки в балах відображають відносну родючість ділянки щодо «еталонної» ділянки, тобто ділянки з оцінкою 100 балів.</w:t>
      </w:r>
    </w:p>
    <w:p w14:paraId="39F293E5" w14:textId="77777777"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t xml:space="preserve"> Потім отримані бали земельної ділянки уточнюються відповідно до економічних і організаційно-виробничих чинників, таких як розташування щодо транспортних комунікацій і ринків збуту, рівень цін і заробітної плати тощо. </w:t>
      </w:r>
      <w:r w:rsidRPr="00804FDA">
        <w:rPr>
          <w:rFonts w:ascii="Times New Roman" w:hAnsi="Times New Roman"/>
          <w:sz w:val="28"/>
          <w:szCs w:val="28"/>
        </w:rPr>
        <w:t>Вартість земельної ділянки сільськогосподарського призначення виражається в капіталізації об’єктивного чистого доходу.</w:t>
      </w:r>
    </w:p>
    <w:p w14:paraId="2A208D76" w14:textId="77777777"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t xml:space="preserve"> За результатами оцінки землі сільськогосподарського призначення в Німеччині поділяються на сім основних груп</w:t>
      </w:r>
      <w:r>
        <w:rPr>
          <w:rFonts w:ascii="Times New Roman" w:hAnsi="Times New Roman"/>
          <w:sz w:val="28"/>
          <w:szCs w:val="28"/>
          <w:lang w:val="uk-UA"/>
        </w:rPr>
        <w:t>:</w:t>
      </w:r>
    </w:p>
    <w:p w14:paraId="3DDFB678" w14:textId="77777777" w:rsidR="003C0E4E" w:rsidRDefault="003C0E4E" w:rsidP="00BE3490">
      <w:pPr>
        <w:pStyle w:val="a3"/>
        <w:numPr>
          <w:ilvl w:val="0"/>
          <w:numId w:val="10"/>
        </w:numPr>
        <w:spacing w:after="0" w:line="360" w:lineRule="auto"/>
        <w:ind w:left="0" w:firstLine="709"/>
        <w:jc w:val="both"/>
        <w:rPr>
          <w:rFonts w:ascii="Times New Roman" w:hAnsi="Times New Roman"/>
          <w:sz w:val="28"/>
          <w:szCs w:val="28"/>
          <w:lang w:val="uk-UA"/>
        </w:rPr>
      </w:pPr>
      <w:r w:rsidRPr="007A6C7B">
        <w:rPr>
          <w:rFonts w:ascii="Times New Roman" w:hAnsi="Times New Roman"/>
          <w:sz w:val="28"/>
          <w:szCs w:val="28"/>
          <w:lang w:val="uk-UA"/>
        </w:rPr>
        <w:t xml:space="preserve">кращі землі; </w:t>
      </w:r>
    </w:p>
    <w:p w14:paraId="4A67E1D3" w14:textId="77777777" w:rsidR="003C0E4E" w:rsidRDefault="003C0E4E" w:rsidP="00BE3490">
      <w:pPr>
        <w:pStyle w:val="a3"/>
        <w:numPr>
          <w:ilvl w:val="0"/>
          <w:numId w:val="10"/>
        </w:numPr>
        <w:spacing w:after="0" w:line="360" w:lineRule="auto"/>
        <w:ind w:left="0" w:firstLine="709"/>
        <w:jc w:val="both"/>
        <w:rPr>
          <w:rFonts w:ascii="Times New Roman" w:hAnsi="Times New Roman"/>
          <w:sz w:val="28"/>
          <w:szCs w:val="28"/>
          <w:lang w:val="uk-UA"/>
        </w:rPr>
      </w:pPr>
      <w:r w:rsidRPr="007A6C7B">
        <w:rPr>
          <w:rFonts w:ascii="Times New Roman" w:hAnsi="Times New Roman"/>
          <w:sz w:val="28"/>
          <w:szCs w:val="28"/>
          <w:lang w:val="uk-UA"/>
        </w:rPr>
        <w:t xml:space="preserve">дуже добрі землі, придатні для вирощування усіх вимогливих культур; </w:t>
      </w:r>
    </w:p>
    <w:p w14:paraId="0E4F3964" w14:textId="77777777" w:rsidR="003C0E4E" w:rsidRDefault="003C0E4E" w:rsidP="00BE3490">
      <w:pPr>
        <w:pStyle w:val="a3"/>
        <w:numPr>
          <w:ilvl w:val="0"/>
          <w:numId w:val="10"/>
        </w:numPr>
        <w:spacing w:after="0" w:line="360" w:lineRule="auto"/>
        <w:ind w:left="0" w:firstLine="709"/>
        <w:jc w:val="both"/>
        <w:rPr>
          <w:rFonts w:ascii="Times New Roman" w:hAnsi="Times New Roman"/>
          <w:sz w:val="28"/>
          <w:szCs w:val="28"/>
          <w:lang w:val="uk-UA"/>
        </w:rPr>
      </w:pPr>
      <w:r w:rsidRPr="007A6C7B">
        <w:rPr>
          <w:rFonts w:ascii="Times New Roman" w:hAnsi="Times New Roman"/>
          <w:sz w:val="28"/>
          <w:szCs w:val="28"/>
          <w:lang w:val="uk-UA"/>
        </w:rPr>
        <w:t xml:space="preserve">добрі землі, придатні для вирощування цукрових буряків і пшениці; </w:t>
      </w:r>
    </w:p>
    <w:p w14:paraId="10596DB9" w14:textId="77777777" w:rsidR="003C0E4E" w:rsidRDefault="003C0E4E" w:rsidP="00BE3490">
      <w:pPr>
        <w:pStyle w:val="a3"/>
        <w:numPr>
          <w:ilvl w:val="0"/>
          <w:numId w:val="10"/>
        </w:numPr>
        <w:spacing w:after="0" w:line="360" w:lineRule="auto"/>
        <w:ind w:left="0" w:firstLine="709"/>
        <w:jc w:val="both"/>
        <w:rPr>
          <w:rFonts w:ascii="Times New Roman" w:hAnsi="Times New Roman"/>
          <w:sz w:val="28"/>
          <w:szCs w:val="28"/>
          <w:lang w:val="uk-UA"/>
        </w:rPr>
      </w:pPr>
      <w:r w:rsidRPr="007A6C7B">
        <w:rPr>
          <w:rFonts w:ascii="Times New Roman" w:hAnsi="Times New Roman"/>
          <w:sz w:val="28"/>
          <w:szCs w:val="28"/>
          <w:lang w:val="uk-UA"/>
        </w:rPr>
        <w:t xml:space="preserve">землі середньої якості, місцями придатні для вирощування пшениці, але переважно – для жита, вівса, кормових буряків; </w:t>
      </w:r>
    </w:p>
    <w:p w14:paraId="51D3151E" w14:textId="77777777" w:rsidR="003C0E4E" w:rsidRDefault="003C0E4E" w:rsidP="00BE3490">
      <w:pPr>
        <w:pStyle w:val="a3"/>
        <w:numPr>
          <w:ilvl w:val="0"/>
          <w:numId w:val="10"/>
        </w:numPr>
        <w:spacing w:after="0" w:line="360" w:lineRule="auto"/>
        <w:ind w:left="0" w:firstLine="709"/>
        <w:jc w:val="both"/>
        <w:rPr>
          <w:rFonts w:ascii="Times New Roman" w:hAnsi="Times New Roman"/>
          <w:sz w:val="28"/>
          <w:szCs w:val="28"/>
          <w:lang w:val="uk-UA"/>
        </w:rPr>
      </w:pPr>
      <w:r w:rsidRPr="007A6C7B">
        <w:rPr>
          <w:rFonts w:ascii="Times New Roman" w:hAnsi="Times New Roman"/>
          <w:sz w:val="28"/>
          <w:szCs w:val="28"/>
          <w:lang w:val="uk-UA"/>
        </w:rPr>
        <w:t xml:space="preserve">землі задовільної якості, придатні для вирощування жита, вівса, кормових буряків, картоплі; </w:t>
      </w:r>
    </w:p>
    <w:p w14:paraId="29DE019B" w14:textId="77777777" w:rsidR="003C0E4E" w:rsidRDefault="003C0E4E" w:rsidP="00BE3490">
      <w:pPr>
        <w:pStyle w:val="a3"/>
        <w:numPr>
          <w:ilvl w:val="0"/>
          <w:numId w:val="10"/>
        </w:numPr>
        <w:spacing w:after="0" w:line="360" w:lineRule="auto"/>
        <w:ind w:left="0" w:firstLine="709"/>
        <w:jc w:val="both"/>
        <w:rPr>
          <w:rFonts w:ascii="Times New Roman" w:hAnsi="Times New Roman"/>
          <w:sz w:val="28"/>
          <w:szCs w:val="28"/>
          <w:lang w:val="uk-UA"/>
        </w:rPr>
      </w:pPr>
      <w:r w:rsidRPr="007A6C7B">
        <w:rPr>
          <w:rFonts w:ascii="Times New Roman" w:hAnsi="Times New Roman"/>
          <w:sz w:val="28"/>
          <w:szCs w:val="28"/>
          <w:lang w:val="uk-UA"/>
        </w:rPr>
        <w:t xml:space="preserve">погані землі, придатні для жита і картоплі; </w:t>
      </w:r>
    </w:p>
    <w:p w14:paraId="44F06BC1" w14:textId="77777777" w:rsidR="003C0E4E" w:rsidRDefault="003C0E4E" w:rsidP="00BE3490">
      <w:pPr>
        <w:pStyle w:val="a3"/>
        <w:numPr>
          <w:ilvl w:val="0"/>
          <w:numId w:val="10"/>
        </w:numPr>
        <w:spacing w:after="0" w:line="360" w:lineRule="auto"/>
        <w:ind w:left="0" w:firstLine="709"/>
        <w:jc w:val="both"/>
        <w:rPr>
          <w:rFonts w:ascii="Times New Roman" w:hAnsi="Times New Roman"/>
          <w:sz w:val="28"/>
          <w:szCs w:val="28"/>
          <w:lang w:val="uk-UA"/>
        </w:rPr>
      </w:pPr>
      <w:r w:rsidRPr="007A6C7B">
        <w:rPr>
          <w:rFonts w:ascii="Times New Roman" w:hAnsi="Times New Roman"/>
          <w:sz w:val="28"/>
          <w:szCs w:val="28"/>
          <w:lang w:val="uk-UA"/>
        </w:rPr>
        <w:t>найгірші зе</w:t>
      </w:r>
      <w:r>
        <w:rPr>
          <w:rFonts w:ascii="Times New Roman" w:hAnsi="Times New Roman"/>
          <w:sz w:val="28"/>
          <w:szCs w:val="28"/>
          <w:lang w:val="uk-UA"/>
        </w:rPr>
        <w:t>млі, придатні для жита і люпину</w:t>
      </w:r>
      <w:r w:rsidRPr="007A6C7B">
        <w:rPr>
          <w:rFonts w:ascii="Times New Roman" w:hAnsi="Times New Roman"/>
          <w:sz w:val="28"/>
          <w:szCs w:val="28"/>
          <w:lang w:val="uk-UA"/>
        </w:rPr>
        <w:t>.</w:t>
      </w:r>
    </w:p>
    <w:p w14:paraId="566299C9" w14:textId="5C9F4AFE"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t xml:space="preserve">У Німеччині основою для оцінки вартості землі є оцінка реальної вартості ділянки. </w:t>
      </w:r>
      <w:r w:rsidRPr="00AA268C">
        <w:rPr>
          <w:rFonts w:ascii="Times New Roman" w:hAnsi="Times New Roman"/>
          <w:sz w:val="28"/>
          <w:szCs w:val="28"/>
          <w:lang w:val="uk-UA"/>
        </w:rPr>
        <w:t xml:space="preserve">Вона передбачає декілька етапів, таких як: </w:t>
      </w:r>
    </w:p>
    <w:p w14:paraId="1FB2A996" w14:textId="77777777"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t xml:space="preserve">1) </w:t>
      </w:r>
      <w:r>
        <w:rPr>
          <w:rFonts w:ascii="Times New Roman" w:hAnsi="Times New Roman"/>
          <w:sz w:val="28"/>
          <w:szCs w:val="28"/>
          <w:lang w:val="uk-UA"/>
        </w:rPr>
        <w:t xml:space="preserve">визначення якості землі </w:t>
      </w:r>
      <w:r w:rsidRPr="007A6C7B">
        <w:rPr>
          <w:rFonts w:ascii="Times New Roman" w:hAnsi="Times New Roman"/>
          <w:sz w:val="28"/>
          <w:szCs w:val="28"/>
          <w:lang w:val="uk-UA"/>
        </w:rPr>
        <w:t>– відбувається на основі коефіці</w:t>
      </w:r>
      <w:r>
        <w:rPr>
          <w:rFonts w:ascii="Times New Roman" w:hAnsi="Times New Roman"/>
          <w:sz w:val="28"/>
          <w:szCs w:val="28"/>
          <w:lang w:val="uk-UA"/>
        </w:rPr>
        <w:t xml:space="preserve">єнтів для різних видів ґрунті та </w:t>
      </w:r>
      <w:r w:rsidRPr="007A6C7B">
        <w:rPr>
          <w:rFonts w:ascii="Times New Roman" w:hAnsi="Times New Roman"/>
          <w:sz w:val="28"/>
          <w:szCs w:val="28"/>
          <w:lang w:val="uk-UA"/>
        </w:rPr>
        <w:t xml:space="preserve">видів </w:t>
      </w:r>
      <w:r>
        <w:rPr>
          <w:rFonts w:ascii="Times New Roman" w:hAnsi="Times New Roman"/>
          <w:sz w:val="28"/>
          <w:szCs w:val="28"/>
          <w:lang w:val="uk-UA"/>
        </w:rPr>
        <w:t>використання землі</w:t>
      </w:r>
      <w:r w:rsidRPr="007A6C7B">
        <w:rPr>
          <w:rFonts w:ascii="Times New Roman" w:hAnsi="Times New Roman"/>
          <w:sz w:val="28"/>
          <w:szCs w:val="28"/>
          <w:lang w:val="uk-UA"/>
        </w:rPr>
        <w:t xml:space="preserve">; вводиться поправка на ступінь використання землі (1 – оптимальне, 7 – занедбане); </w:t>
      </w:r>
    </w:p>
    <w:p w14:paraId="242092BF" w14:textId="77777777"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t xml:space="preserve">2) оцінка родючості землі – визначається також на основі коефіцієнтів, розрахованих на 1 га землі; </w:t>
      </w:r>
    </w:p>
    <w:p w14:paraId="10AA6628" w14:textId="77777777"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lastRenderedPageBreak/>
        <w:t>3) врахування таких параметрів, як місце розташування ділянки, віддаленість від основних магістралей, регіональний рівень цін, заробітної плати;</w:t>
      </w:r>
    </w:p>
    <w:p w14:paraId="741DCBEB" w14:textId="77777777"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t xml:space="preserve"> 4) розрахування середнього для господарств коефіцієнта, який є офіційним показником для податкових</w:t>
      </w:r>
      <w:r>
        <w:rPr>
          <w:rFonts w:ascii="Times New Roman" w:hAnsi="Times New Roman"/>
          <w:sz w:val="28"/>
          <w:szCs w:val="28"/>
          <w:lang w:val="uk-UA"/>
        </w:rPr>
        <w:t xml:space="preserve"> платежів та інших операцій</w:t>
      </w:r>
      <w:r w:rsidRPr="007A6C7B">
        <w:rPr>
          <w:rFonts w:ascii="Times New Roman" w:hAnsi="Times New Roman"/>
          <w:sz w:val="28"/>
          <w:szCs w:val="28"/>
          <w:lang w:val="uk-UA"/>
        </w:rPr>
        <w:t>.</w:t>
      </w:r>
    </w:p>
    <w:p w14:paraId="3624E9D6" w14:textId="77777777" w:rsidR="003C0E4E" w:rsidRDefault="003C0E4E" w:rsidP="003C0E4E">
      <w:pPr>
        <w:spacing w:after="0" w:line="360" w:lineRule="auto"/>
        <w:ind w:firstLine="709"/>
        <w:jc w:val="both"/>
        <w:rPr>
          <w:rFonts w:ascii="Times New Roman" w:hAnsi="Times New Roman"/>
          <w:sz w:val="28"/>
          <w:szCs w:val="28"/>
          <w:lang w:val="uk-UA"/>
        </w:rPr>
      </w:pPr>
      <w:r w:rsidRPr="007A6C7B">
        <w:rPr>
          <w:rFonts w:ascii="Times New Roman" w:hAnsi="Times New Roman"/>
          <w:sz w:val="28"/>
          <w:szCs w:val="28"/>
          <w:lang w:val="uk-UA"/>
        </w:rPr>
        <w:t xml:space="preserve"> Як і в більшості країн Європи, в Угорщині, Румунії, Чехії, Словаччині оцінка земель розпочинається з дослідження ґрунту – бонітування. </w:t>
      </w:r>
      <w:r w:rsidRPr="007A6C7B">
        <w:rPr>
          <w:rFonts w:ascii="Times New Roman" w:hAnsi="Times New Roman"/>
          <w:sz w:val="28"/>
          <w:szCs w:val="28"/>
        </w:rPr>
        <w:t xml:space="preserve">В основу бонітування покладені чинники, що мають постійний характер, такі як ґрунт, клімат, рельєф. </w:t>
      </w:r>
    </w:p>
    <w:p w14:paraId="01D19D42" w14:textId="2EAAEA68" w:rsidR="002B3959" w:rsidRDefault="002B3959" w:rsidP="009F7E81">
      <w:pPr>
        <w:spacing w:after="0" w:line="360" w:lineRule="auto"/>
        <w:ind w:firstLine="709"/>
        <w:jc w:val="both"/>
        <w:rPr>
          <w:rFonts w:ascii="Times New Roman" w:hAnsi="Times New Roman"/>
          <w:sz w:val="28"/>
          <w:szCs w:val="28"/>
          <w:lang w:val="uk-UA"/>
        </w:rPr>
      </w:pPr>
      <w:r w:rsidRPr="002B3959">
        <w:rPr>
          <w:rFonts w:ascii="Times New Roman" w:hAnsi="Times New Roman"/>
          <w:sz w:val="28"/>
          <w:szCs w:val="28"/>
          <w:lang w:val="uk-UA"/>
        </w:rPr>
        <w:t xml:space="preserve">Після </w:t>
      </w:r>
      <w:bookmarkStart w:id="13" w:name="_Hlk152927842"/>
      <w:r w:rsidRPr="002B3959">
        <w:rPr>
          <w:rFonts w:ascii="Times New Roman" w:hAnsi="Times New Roman"/>
          <w:sz w:val="28"/>
          <w:szCs w:val="28"/>
          <w:lang w:val="uk-UA"/>
        </w:rPr>
        <w:t xml:space="preserve">вивчення європейського досвіду функціонування ринку землі спробуємо окреслити його перспективи і для України. </w:t>
      </w:r>
      <w:bookmarkEnd w:id="13"/>
      <w:r w:rsidRPr="002B3959">
        <w:rPr>
          <w:rFonts w:ascii="Times New Roman" w:hAnsi="Times New Roman"/>
          <w:sz w:val="28"/>
          <w:szCs w:val="28"/>
          <w:lang w:val="uk-UA"/>
        </w:rPr>
        <w:t>На нашу думку, основними з них є</w:t>
      </w:r>
      <w:r w:rsidR="003C0E4E">
        <w:rPr>
          <w:rFonts w:ascii="Times New Roman" w:hAnsi="Times New Roman"/>
          <w:sz w:val="28"/>
          <w:szCs w:val="28"/>
          <w:lang w:val="uk-UA"/>
        </w:rPr>
        <w:t xml:space="preserve"> </w:t>
      </w:r>
      <w:r w:rsidRPr="002B3959">
        <w:rPr>
          <w:rFonts w:ascii="Times New Roman" w:hAnsi="Times New Roman"/>
          <w:sz w:val="28"/>
          <w:szCs w:val="28"/>
          <w:lang w:val="uk-UA"/>
        </w:rPr>
        <w:t>такі (рис. 1):</w:t>
      </w:r>
    </w:p>
    <w:p w14:paraId="5EE9FBC8" w14:textId="35E1427B" w:rsidR="009D26BB" w:rsidRDefault="009D26BB" w:rsidP="009F7E81">
      <w:pPr>
        <w:spacing w:after="0" w:line="360" w:lineRule="auto"/>
        <w:ind w:firstLine="709"/>
        <w:jc w:val="both"/>
        <w:rPr>
          <w:rFonts w:ascii="Times New Roman" w:hAnsi="Times New Roman"/>
          <w:b/>
          <w:bCs/>
          <w:sz w:val="28"/>
          <w:szCs w:val="28"/>
          <w:lang w:val="uk-UA"/>
        </w:rPr>
      </w:pPr>
      <w:r>
        <w:rPr>
          <w:noProof/>
          <w:lang w:eastAsia="ru-RU"/>
        </w:rPr>
        <w:lastRenderedPageBreak/>
        <w:drawing>
          <wp:inline distT="0" distB="0" distL="0" distR="0" wp14:anchorId="1DC02886" wp14:editId="6FDF6D3A">
            <wp:extent cx="4753638" cy="6083009"/>
            <wp:effectExtent l="0" t="0" r="8890" b="0"/>
            <wp:docPr id="12" name="Рисунок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4FCF57-E709-40D0-86F4-74939D13E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4FCF57-E709-40D0-86F4-74939D13E6DF}"/>
                        </a:ext>
                      </a:extLst>
                    </pic:cNvPr>
                    <pic:cNvPicPr>
                      <a:picLocks noChangeAspect="1"/>
                    </pic:cNvPicPr>
                  </pic:nvPicPr>
                  <pic:blipFill>
                    <a:blip r:embed="rId22"/>
                    <a:stretch>
                      <a:fillRect/>
                    </a:stretch>
                  </pic:blipFill>
                  <pic:spPr>
                    <a:xfrm>
                      <a:off x="0" y="0"/>
                      <a:ext cx="4753638" cy="6083009"/>
                    </a:xfrm>
                    <a:prstGeom prst="rect">
                      <a:avLst/>
                    </a:prstGeom>
                  </pic:spPr>
                </pic:pic>
              </a:graphicData>
            </a:graphic>
          </wp:inline>
        </w:drawing>
      </w:r>
    </w:p>
    <w:p w14:paraId="2D766B50" w14:textId="4E18C2A6" w:rsidR="002B3959" w:rsidRPr="002B3959" w:rsidRDefault="002B3959" w:rsidP="009F7E81">
      <w:pPr>
        <w:spacing w:after="0" w:line="360" w:lineRule="auto"/>
        <w:ind w:firstLine="709"/>
        <w:jc w:val="both"/>
        <w:rPr>
          <w:rFonts w:ascii="Times New Roman" w:hAnsi="Times New Roman"/>
          <w:sz w:val="28"/>
          <w:szCs w:val="28"/>
          <w:lang w:val="uk-UA"/>
        </w:rPr>
      </w:pPr>
      <w:r w:rsidRPr="002B3959">
        <w:rPr>
          <w:rFonts w:ascii="Times New Roman" w:hAnsi="Times New Roman"/>
          <w:sz w:val="28"/>
          <w:szCs w:val="28"/>
          <w:lang w:val="uk-UA"/>
        </w:rPr>
        <w:t>Дотримання зазначених перспектив дозволять забезпечити перехід української економіки на провідний</w:t>
      </w:r>
      <w:r w:rsidR="002040FE">
        <w:rPr>
          <w:rFonts w:ascii="Times New Roman" w:hAnsi="Times New Roman"/>
          <w:sz w:val="28"/>
          <w:szCs w:val="28"/>
          <w:lang w:val="uk-UA"/>
        </w:rPr>
        <w:t xml:space="preserve"> </w:t>
      </w:r>
      <w:r w:rsidRPr="002B3959">
        <w:rPr>
          <w:rFonts w:ascii="Times New Roman" w:hAnsi="Times New Roman"/>
          <w:sz w:val="28"/>
          <w:szCs w:val="28"/>
          <w:lang w:val="uk-UA"/>
        </w:rPr>
        <w:t>шлях розвитку з урахуванням європейського досвіду</w:t>
      </w:r>
      <w:r w:rsidR="002040FE">
        <w:rPr>
          <w:rFonts w:ascii="Times New Roman" w:hAnsi="Times New Roman"/>
          <w:sz w:val="28"/>
          <w:szCs w:val="28"/>
          <w:lang w:val="uk-UA"/>
        </w:rPr>
        <w:t xml:space="preserve"> розвинених</w:t>
      </w:r>
      <w:r w:rsidRPr="002B3959">
        <w:rPr>
          <w:rFonts w:ascii="Times New Roman" w:hAnsi="Times New Roman"/>
          <w:sz w:val="28"/>
          <w:szCs w:val="28"/>
          <w:lang w:val="uk-UA"/>
        </w:rPr>
        <w:t xml:space="preserve"> країн.</w:t>
      </w:r>
    </w:p>
    <w:p w14:paraId="48C5A836" w14:textId="61D2F9FB" w:rsidR="00EE0735" w:rsidRDefault="00EE0735" w:rsidP="009F7E81">
      <w:pPr>
        <w:spacing w:after="0" w:line="360" w:lineRule="auto"/>
        <w:ind w:firstLine="709"/>
        <w:jc w:val="both"/>
        <w:rPr>
          <w:rFonts w:ascii="Times New Roman" w:hAnsi="Times New Roman"/>
          <w:sz w:val="28"/>
          <w:szCs w:val="28"/>
          <w:lang w:val="uk-UA"/>
        </w:rPr>
      </w:pPr>
    </w:p>
    <w:p w14:paraId="185C07F5" w14:textId="26F04A8D" w:rsidR="00ED6A35" w:rsidRPr="0019489F" w:rsidRDefault="002B3959" w:rsidP="009F7E81">
      <w:pPr>
        <w:spacing w:after="0" w:line="360" w:lineRule="auto"/>
        <w:ind w:firstLine="709"/>
        <w:jc w:val="both"/>
        <w:rPr>
          <w:rFonts w:ascii="Times New Roman" w:hAnsi="Times New Roman"/>
          <w:b/>
          <w:bCs/>
          <w:sz w:val="28"/>
          <w:szCs w:val="28"/>
        </w:rPr>
      </w:pPr>
      <w:r w:rsidRPr="0019489F">
        <w:rPr>
          <w:rFonts w:ascii="Times New Roman" w:hAnsi="Times New Roman"/>
          <w:b/>
          <w:bCs/>
          <w:sz w:val="28"/>
          <w:szCs w:val="28"/>
          <w:lang w:val="uk-UA"/>
        </w:rPr>
        <w:t>3.2 </w:t>
      </w:r>
      <w:r w:rsidRPr="0019489F">
        <w:rPr>
          <w:rFonts w:ascii="Times New Roman" w:hAnsi="Times New Roman"/>
          <w:b/>
          <w:bCs/>
          <w:spacing w:val="-2"/>
          <w:sz w:val="28"/>
          <w:szCs w:val="28"/>
          <w:lang w:val="uk-UA"/>
        </w:rPr>
        <w:t>Перспективи розвитку земельних відносин та ринку землі в Україні</w:t>
      </w:r>
      <w:r w:rsidRPr="0019489F">
        <w:rPr>
          <w:b/>
          <w:bCs/>
        </w:rPr>
        <w:t xml:space="preserve"> </w:t>
      </w:r>
    </w:p>
    <w:p w14:paraId="6BC8D66C" w14:textId="77777777" w:rsidR="0019489F" w:rsidRPr="00EE0735" w:rsidRDefault="0019489F" w:rsidP="009F7E81">
      <w:pPr>
        <w:spacing w:after="0" w:line="360" w:lineRule="auto"/>
        <w:ind w:firstLine="709"/>
        <w:jc w:val="both"/>
        <w:rPr>
          <w:rFonts w:ascii="Times New Roman" w:hAnsi="Times New Roman"/>
          <w:sz w:val="28"/>
          <w:szCs w:val="28"/>
        </w:rPr>
      </w:pPr>
    </w:p>
    <w:p w14:paraId="2A3019CE" w14:textId="3963E1E8" w:rsidR="002040FE" w:rsidRPr="002040FE" w:rsidRDefault="002040FE" w:rsidP="002040FE">
      <w:pPr>
        <w:tabs>
          <w:tab w:val="left" w:pos="5245"/>
        </w:tabs>
        <w:spacing w:after="0" w:line="360" w:lineRule="auto"/>
        <w:ind w:firstLine="709"/>
        <w:jc w:val="both"/>
        <w:rPr>
          <w:rFonts w:ascii="Times New Roman" w:hAnsi="Times New Roman"/>
          <w:sz w:val="28"/>
          <w:szCs w:val="28"/>
        </w:rPr>
      </w:pPr>
      <w:r w:rsidRPr="002040FE">
        <w:rPr>
          <w:rFonts w:ascii="Times New Roman" w:hAnsi="Times New Roman"/>
          <w:sz w:val="28"/>
          <w:szCs w:val="28"/>
        </w:rPr>
        <w:t>Агропромисловий комплекс є єдиною галуззю</w:t>
      </w:r>
      <w:r>
        <w:rPr>
          <w:rFonts w:ascii="Times New Roman" w:hAnsi="Times New Roman"/>
          <w:sz w:val="28"/>
          <w:szCs w:val="28"/>
          <w:lang w:val="uk-UA"/>
        </w:rPr>
        <w:t xml:space="preserve"> </w:t>
      </w:r>
      <w:r w:rsidRPr="002040FE">
        <w:rPr>
          <w:rFonts w:ascii="Times New Roman" w:hAnsi="Times New Roman"/>
          <w:sz w:val="28"/>
          <w:szCs w:val="28"/>
        </w:rPr>
        <w:t>української економіки, яка, як не дивно, має</w:t>
      </w:r>
      <w:r>
        <w:rPr>
          <w:rFonts w:ascii="Times New Roman" w:hAnsi="Times New Roman"/>
          <w:sz w:val="28"/>
          <w:szCs w:val="28"/>
          <w:lang w:val="uk-UA"/>
        </w:rPr>
        <w:t xml:space="preserve"> </w:t>
      </w:r>
      <w:r w:rsidRPr="002040FE">
        <w:rPr>
          <w:rFonts w:ascii="Times New Roman" w:hAnsi="Times New Roman"/>
          <w:sz w:val="28"/>
          <w:szCs w:val="28"/>
        </w:rPr>
        <w:t>не відчули падіння фінансових показників. Це</w:t>
      </w:r>
      <w:r>
        <w:rPr>
          <w:rFonts w:ascii="Times New Roman" w:hAnsi="Times New Roman"/>
          <w:sz w:val="28"/>
          <w:szCs w:val="28"/>
          <w:lang w:val="uk-UA"/>
        </w:rPr>
        <w:t xml:space="preserve"> </w:t>
      </w:r>
      <w:r w:rsidRPr="002040FE">
        <w:rPr>
          <w:rFonts w:ascii="Times New Roman" w:hAnsi="Times New Roman"/>
          <w:sz w:val="28"/>
          <w:szCs w:val="28"/>
        </w:rPr>
        <w:t>означає узагальнене значення цих показників</w:t>
      </w:r>
      <w:r>
        <w:rPr>
          <w:rFonts w:ascii="Times New Roman" w:hAnsi="Times New Roman"/>
          <w:sz w:val="28"/>
          <w:szCs w:val="28"/>
          <w:lang w:val="uk-UA"/>
        </w:rPr>
        <w:t xml:space="preserve"> </w:t>
      </w:r>
      <w:r w:rsidRPr="002040FE">
        <w:rPr>
          <w:rFonts w:ascii="Times New Roman" w:hAnsi="Times New Roman"/>
          <w:sz w:val="28"/>
          <w:szCs w:val="28"/>
        </w:rPr>
        <w:t xml:space="preserve">для всієї України. Агропромисловий </w:t>
      </w:r>
      <w:r w:rsidRPr="002040FE">
        <w:rPr>
          <w:rFonts w:ascii="Times New Roman" w:hAnsi="Times New Roman"/>
          <w:sz w:val="28"/>
          <w:szCs w:val="28"/>
        </w:rPr>
        <w:lastRenderedPageBreak/>
        <w:t>комплекс дає понад 43% валютних надходжень</w:t>
      </w:r>
      <w:r>
        <w:rPr>
          <w:rFonts w:ascii="Times New Roman" w:hAnsi="Times New Roman"/>
          <w:sz w:val="28"/>
          <w:szCs w:val="28"/>
          <w:lang w:val="uk-UA"/>
        </w:rPr>
        <w:t xml:space="preserve"> </w:t>
      </w:r>
      <w:r w:rsidRPr="002040FE">
        <w:rPr>
          <w:rFonts w:ascii="Times New Roman" w:hAnsi="Times New Roman"/>
          <w:sz w:val="28"/>
          <w:szCs w:val="28"/>
        </w:rPr>
        <w:t>державна скарбниця. У 2016 році експорт аграрної продукції склав 15,2 млрд доларів США (Мін.</w:t>
      </w:r>
      <w:r>
        <w:rPr>
          <w:rFonts w:ascii="Times New Roman" w:hAnsi="Times New Roman"/>
          <w:sz w:val="28"/>
          <w:szCs w:val="28"/>
          <w:lang w:val="uk-UA"/>
        </w:rPr>
        <w:t xml:space="preserve"> </w:t>
      </w:r>
      <w:r w:rsidRPr="002040FE">
        <w:rPr>
          <w:rFonts w:ascii="Times New Roman" w:hAnsi="Times New Roman"/>
          <w:sz w:val="28"/>
          <w:szCs w:val="28"/>
        </w:rPr>
        <w:t>аграрної політики та продовольства України).</w:t>
      </w:r>
    </w:p>
    <w:p w14:paraId="57782B11" w14:textId="04798657" w:rsidR="002040FE" w:rsidRPr="002040FE" w:rsidRDefault="002040FE" w:rsidP="002040FE">
      <w:pPr>
        <w:spacing w:after="0" w:line="360" w:lineRule="auto"/>
        <w:ind w:firstLine="709"/>
        <w:jc w:val="both"/>
        <w:rPr>
          <w:rFonts w:ascii="Times New Roman" w:hAnsi="Times New Roman"/>
          <w:sz w:val="28"/>
          <w:szCs w:val="28"/>
        </w:rPr>
      </w:pPr>
      <w:r w:rsidRPr="002040FE">
        <w:rPr>
          <w:rFonts w:ascii="Times New Roman" w:hAnsi="Times New Roman"/>
          <w:sz w:val="28"/>
          <w:szCs w:val="28"/>
        </w:rPr>
        <w:t>Відносини селян і держави</w:t>
      </w:r>
      <w:r>
        <w:rPr>
          <w:rFonts w:ascii="Times New Roman" w:hAnsi="Times New Roman"/>
          <w:sz w:val="28"/>
          <w:szCs w:val="28"/>
          <w:lang w:val="uk-UA"/>
        </w:rPr>
        <w:t xml:space="preserve"> </w:t>
      </w:r>
      <w:r w:rsidRPr="002040FE">
        <w:rPr>
          <w:rFonts w:ascii="Times New Roman" w:hAnsi="Times New Roman"/>
          <w:sz w:val="28"/>
          <w:szCs w:val="28"/>
        </w:rPr>
        <w:t>не такі, як, наприклад, в ЄС</w:t>
      </w:r>
      <w:r>
        <w:rPr>
          <w:rFonts w:ascii="Times New Roman" w:hAnsi="Times New Roman"/>
          <w:sz w:val="28"/>
          <w:szCs w:val="28"/>
          <w:lang w:val="uk-UA"/>
        </w:rPr>
        <w:t xml:space="preserve"> </w:t>
      </w:r>
      <w:r w:rsidRPr="002040FE">
        <w:rPr>
          <w:rFonts w:ascii="Times New Roman" w:hAnsi="Times New Roman"/>
          <w:sz w:val="28"/>
          <w:szCs w:val="28"/>
        </w:rPr>
        <w:t xml:space="preserve">країни. В. Колюбакін (2016) зазначає, що </w:t>
      </w:r>
      <w:r w:rsidR="00A83F5E">
        <w:rPr>
          <w:rFonts w:ascii="Times New Roman" w:hAnsi="Times New Roman"/>
          <w:sz w:val="28"/>
          <w:szCs w:val="28"/>
          <w:lang w:val="uk-UA"/>
        </w:rPr>
        <w:t>а</w:t>
      </w:r>
      <w:r w:rsidRPr="002040FE">
        <w:rPr>
          <w:rFonts w:ascii="Times New Roman" w:hAnsi="Times New Roman"/>
          <w:sz w:val="28"/>
          <w:szCs w:val="28"/>
        </w:rPr>
        <w:t>гропромисловий комплекс щорічно забезпечує до доходів держави 93 млрд грн, поки тільки</w:t>
      </w:r>
      <w:r w:rsidR="00A83F5E">
        <w:rPr>
          <w:rFonts w:ascii="Times New Roman" w:hAnsi="Times New Roman"/>
          <w:sz w:val="28"/>
          <w:szCs w:val="28"/>
          <w:lang w:val="uk-UA"/>
        </w:rPr>
        <w:t xml:space="preserve"> з</w:t>
      </w:r>
      <w:r w:rsidRPr="002040FE">
        <w:rPr>
          <w:rFonts w:ascii="Times New Roman" w:hAnsi="Times New Roman"/>
          <w:sz w:val="28"/>
          <w:szCs w:val="28"/>
        </w:rPr>
        <w:t xml:space="preserve"> державного бюджету виділено 5,5 млрд грн</w:t>
      </w:r>
      <w:r w:rsidR="00A83F5E">
        <w:rPr>
          <w:rFonts w:ascii="Times New Roman" w:hAnsi="Times New Roman"/>
          <w:sz w:val="28"/>
          <w:szCs w:val="28"/>
          <w:lang w:val="uk-UA"/>
        </w:rPr>
        <w:t xml:space="preserve"> </w:t>
      </w:r>
      <w:r w:rsidRPr="002040FE">
        <w:rPr>
          <w:rFonts w:ascii="Times New Roman" w:hAnsi="Times New Roman"/>
          <w:sz w:val="28"/>
          <w:szCs w:val="28"/>
        </w:rPr>
        <w:t>на утримання галузі, що у 18 разів менше. Крім того, слід підкреслити, що банківські установи не завжди готові фінансувати аграрний сектор. Тому Україні потрібні інвестиції,</w:t>
      </w:r>
      <w:r w:rsidR="00A83F5E">
        <w:rPr>
          <w:rFonts w:ascii="Times New Roman" w:hAnsi="Times New Roman"/>
          <w:sz w:val="28"/>
          <w:szCs w:val="28"/>
          <w:lang w:val="uk-UA"/>
        </w:rPr>
        <w:t xml:space="preserve"> </w:t>
      </w:r>
      <w:r w:rsidRPr="002040FE">
        <w:rPr>
          <w:rFonts w:ascii="Times New Roman" w:hAnsi="Times New Roman"/>
          <w:sz w:val="28"/>
          <w:szCs w:val="28"/>
        </w:rPr>
        <w:t>на чому наголошує у працях В. Уланчук</w:t>
      </w:r>
      <w:r w:rsidR="00A83F5E">
        <w:rPr>
          <w:rFonts w:ascii="Times New Roman" w:hAnsi="Times New Roman"/>
          <w:sz w:val="28"/>
          <w:szCs w:val="28"/>
          <w:lang w:val="uk-UA"/>
        </w:rPr>
        <w:t xml:space="preserve"> </w:t>
      </w:r>
      <w:r w:rsidRPr="002040FE">
        <w:rPr>
          <w:rFonts w:ascii="Times New Roman" w:hAnsi="Times New Roman"/>
          <w:sz w:val="28"/>
          <w:szCs w:val="28"/>
        </w:rPr>
        <w:t>та ін. (2017). Водночас аграрний сектор</w:t>
      </w:r>
      <w:r w:rsidR="00A83F5E">
        <w:rPr>
          <w:rFonts w:ascii="Times New Roman" w:hAnsi="Times New Roman"/>
          <w:sz w:val="28"/>
          <w:szCs w:val="28"/>
          <w:lang w:val="uk-UA"/>
        </w:rPr>
        <w:t xml:space="preserve"> </w:t>
      </w:r>
      <w:r w:rsidRPr="002040FE">
        <w:rPr>
          <w:rFonts w:ascii="Times New Roman" w:hAnsi="Times New Roman"/>
          <w:sz w:val="28"/>
          <w:szCs w:val="28"/>
        </w:rPr>
        <w:t>вважається одним із основних джерел прибутку</w:t>
      </w:r>
      <w:r w:rsidR="00A83F5E">
        <w:rPr>
          <w:rFonts w:ascii="Times New Roman" w:hAnsi="Times New Roman"/>
          <w:sz w:val="28"/>
          <w:szCs w:val="28"/>
          <w:lang w:val="uk-UA"/>
        </w:rPr>
        <w:t xml:space="preserve"> </w:t>
      </w:r>
      <w:r w:rsidRPr="002040FE">
        <w:rPr>
          <w:rFonts w:ascii="Times New Roman" w:hAnsi="Times New Roman"/>
          <w:sz w:val="28"/>
          <w:szCs w:val="28"/>
        </w:rPr>
        <w:t>до державного та місцевих бюджетів.</w:t>
      </w:r>
    </w:p>
    <w:p w14:paraId="7298BB60" w14:textId="30B8FF17" w:rsidR="002040FE" w:rsidRPr="002040FE" w:rsidRDefault="002040FE" w:rsidP="002040FE">
      <w:pPr>
        <w:spacing w:after="0" w:line="360" w:lineRule="auto"/>
        <w:ind w:firstLine="709"/>
        <w:jc w:val="both"/>
        <w:rPr>
          <w:rFonts w:ascii="Times New Roman" w:hAnsi="Times New Roman"/>
          <w:sz w:val="28"/>
          <w:szCs w:val="28"/>
        </w:rPr>
      </w:pPr>
      <w:r w:rsidRPr="002040FE">
        <w:rPr>
          <w:rFonts w:ascii="Times New Roman" w:hAnsi="Times New Roman"/>
          <w:sz w:val="28"/>
          <w:szCs w:val="28"/>
        </w:rPr>
        <w:t>За останні два десятиліття питання земельної реформи</w:t>
      </w:r>
      <w:r w:rsidR="00A83F5E">
        <w:rPr>
          <w:rFonts w:ascii="Times New Roman" w:hAnsi="Times New Roman"/>
          <w:sz w:val="28"/>
          <w:szCs w:val="28"/>
          <w:lang w:val="uk-UA"/>
        </w:rPr>
        <w:t xml:space="preserve"> </w:t>
      </w:r>
      <w:r w:rsidRPr="002040FE">
        <w:rPr>
          <w:rFonts w:ascii="Times New Roman" w:hAnsi="Times New Roman"/>
          <w:sz w:val="28"/>
          <w:szCs w:val="28"/>
        </w:rPr>
        <w:t>та відкриття ринку землі сільськогосподарського призначення</w:t>
      </w:r>
      <w:r w:rsidR="00A83F5E">
        <w:rPr>
          <w:rFonts w:ascii="Times New Roman" w:hAnsi="Times New Roman"/>
          <w:sz w:val="28"/>
          <w:szCs w:val="28"/>
          <w:lang w:val="uk-UA"/>
        </w:rPr>
        <w:t xml:space="preserve">. </w:t>
      </w:r>
      <w:r w:rsidRPr="002040FE">
        <w:rPr>
          <w:rFonts w:ascii="Times New Roman" w:hAnsi="Times New Roman"/>
          <w:sz w:val="28"/>
          <w:szCs w:val="28"/>
        </w:rPr>
        <w:t>Конституція України чітко визначає</w:t>
      </w:r>
      <w:r w:rsidR="00A83F5E">
        <w:rPr>
          <w:rFonts w:ascii="Times New Roman" w:hAnsi="Times New Roman"/>
          <w:sz w:val="28"/>
          <w:szCs w:val="28"/>
          <w:lang w:val="uk-UA"/>
        </w:rPr>
        <w:t xml:space="preserve"> </w:t>
      </w:r>
      <w:r w:rsidRPr="002040FE">
        <w:rPr>
          <w:rFonts w:ascii="Times New Roman" w:hAnsi="Times New Roman"/>
          <w:sz w:val="28"/>
          <w:szCs w:val="28"/>
        </w:rPr>
        <w:t>питання власності на землю як ключовий елемент земельної політики. Земельний кодекс України (25.10.2001 р. № 2758-III) остаточно вирішено проблему власності на землю.</w:t>
      </w:r>
    </w:p>
    <w:p w14:paraId="66888E45" w14:textId="626E79E3" w:rsidR="002040FE" w:rsidRPr="002040FE" w:rsidRDefault="002040FE" w:rsidP="002040FE">
      <w:pPr>
        <w:spacing w:after="0" w:line="360" w:lineRule="auto"/>
        <w:ind w:firstLine="709"/>
        <w:jc w:val="both"/>
        <w:rPr>
          <w:rFonts w:ascii="Times New Roman" w:hAnsi="Times New Roman"/>
          <w:sz w:val="28"/>
          <w:szCs w:val="28"/>
        </w:rPr>
      </w:pPr>
      <w:r w:rsidRPr="002040FE">
        <w:rPr>
          <w:rFonts w:ascii="Times New Roman" w:hAnsi="Times New Roman"/>
          <w:sz w:val="28"/>
          <w:szCs w:val="28"/>
        </w:rPr>
        <w:t>Він визначає три рівноправні форми власності: приватну,</w:t>
      </w:r>
      <w:r w:rsidR="00A83F5E">
        <w:rPr>
          <w:rFonts w:ascii="Times New Roman" w:hAnsi="Times New Roman"/>
          <w:sz w:val="28"/>
          <w:szCs w:val="28"/>
          <w:lang w:val="uk-UA"/>
        </w:rPr>
        <w:t xml:space="preserve"> </w:t>
      </w:r>
      <w:r w:rsidRPr="002040FE">
        <w:rPr>
          <w:rFonts w:ascii="Times New Roman" w:hAnsi="Times New Roman"/>
          <w:sz w:val="28"/>
          <w:szCs w:val="28"/>
        </w:rPr>
        <w:t>комунально-держ.</w:t>
      </w:r>
      <w:r w:rsidR="00A83F5E">
        <w:rPr>
          <w:rFonts w:ascii="Times New Roman" w:hAnsi="Times New Roman"/>
          <w:sz w:val="28"/>
          <w:szCs w:val="28"/>
          <w:lang w:val="uk-UA"/>
        </w:rPr>
        <w:t xml:space="preserve"> </w:t>
      </w:r>
      <w:r w:rsidRPr="002040FE">
        <w:rPr>
          <w:rFonts w:ascii="Times New Roman" w:hAnsi="Times New Roman"/>
          <w:sz w:val="28"/>
          <w:szCs w:val="28"/>
        </w:rPr>
        <w:t>Україна стала на шлях земельної реформи в</w:t>
      </w:r>
      <w:r w:rsidR="00A83F5E">
        <w:rPr>
          <w:rFonts w:ascii="Times New Roman" w:hAnsi="Times New Roman"/>
          <w:sz w:val="28"/>
          <w:szCs w:val="28"/>
          <w:lang w:val="uk-UA"/>
        </w:rPr>
        <w:t xml:space="preserve"> </w:t>
      </w:r>
      <w:r w:rsidRPr="002040FE">
        <w:rPr>
          <w:rFonts w:ascii="Times New Roman" w:hAnsi="Times New Roman"/>
          <w:sz w:val="28"/>
          <w:szCs w:val="28"/>
        </w:rPr>
        <w:t>1992 р., одночасно прийнявши нову ред</w:t>
      </w:r>
      <w:r w:rsidR="00A83F5E">
        <w:rPr>
          <w:rFonts w:ascii="Times New Roman" w:hAnsi="Times New Roman"/>
          <w:sz w:val="28"/>
          <w:szCs w:val="28"/>
          <w:lang w:val="uk-UA"/>
        </w:rPr>
        <w:t xml:space="preserve"> </w:t>
      </w:r>
      <w:r w:rsidRPr="002040FE">
        <w:rPr>
          <w:rFonts w:ascii="Times New Roman" w:hAnsi="Times New Roman"/>
          <w:sz w:val="28"/>
          <w:szCs w:val="28"/>
        </w:rPr>
        <w:t>Земельного кодексу та прийняття Постанови від</w:t>
      </w:r>
    </w:p>
    <w:p w14:paraId="353B589D" w14:textId="743BA54B" w:rsidR="002040FE" w:rsidRPr="002040FE" w:rsidRDefault="002040FE" w:rsidP="002040FE">
      <w:pPr>
        <w:spacing w:after="0" w:line="360" w:lineRule="auto"/>
        <w:ind w:firstLine="709"/>
        <w:jc w:val="both"/>
        <w:rPr>
          <w:rFonts w:ascii="Times New Roman" w:hAnsi="Times New Roman"/>
          <w:sz w:val="28"/>
          <w:szCs w:val="28"/>
        </w:rPr>
      </w:pPr>
      <w:r w:rsidRPr="002040FE">
        <w:rPr>
          <w:rFonts w:ascii="Times New Roman" w:hAnsi="Times New Roman"/>
          <w:sz w:val="28"/>
          <w:szCs w:val="28"/>
        </w:rPr>
        <w:t>Верховна Рада України “Про прискорення</w:t>
      </w:r>
      <w:r w:rsidR="00A83F5E">
        <w:rPr>
          <w:rFonts w:ascii="Times New Roman" w:hAnsi="Times New Roman"/>
          <w:sz w:val="28"/>
          <w:szCs w:val="28"/>
          <w:lang w:val="uk-UA"/>
        </w:rPr>
        <w:t xml:space="preserve"> </w:t>
      </w:r>
      <w:r w:rsidRPr="002040FE">
        <w:rPr>
          <w:rFonts w:ascii="Times New Roman" w:hAnsi="Times New Roman"/>
          <w:sz w:val="28"/>
          <w:szCs w:val="28"/>
        </w:rPr>
        <w:t>Земельна реформа та приватизація землі». Ці</w:t>
      </w:r>
      <w:r w:rsidR="00A83F5E">
        <w:rPr>
          <w:rFonts w:ascii="Times New Roman" w:hAnsi="Times New Roman"/>
          <w:sz w:val="28"/>
          <w:szCs w:val="28"/>
          <w:lang w:val="uk-UA"/>
        </w:rPr>
        <w:t xml:space="preserve"> </w:t>
      </w:r>
      <w:r w:rsidRPr="002040FE">
        <w:rPr>
          <w:rFonts w:ascii="Times New Roman" w:hAnsi="Times New Roman"/>
          <w:sz w:val="28"/>
          <w:szCs w:val="28"/>
        </w:rPr>
        <w:t>документи декларували право громадян на приватну власність на землю. Проте в цілому в</w:t>
      </w:r>
      <w:r w:rsidR="00A83F5E">
        <w:rPr>
          <w:rFonts w:ascii="Times New Roman" w:hAnsi="Times New Roman"/>
          <w:sz w:val="28"/>
          <w:szCs w:val="28"/>
          <w:lang w:val="uk-UA"/>
        </w:rPr>
        <w:t xml:space="preserve"> </w:t>
      </w:r>
      <w:r w:rsidRPr="002040FE">
        <w:rPr>
          <w:rFonts w:ascii="Times New Roman" w:hAnsi="Times New Roman"/>
          <w:sz w:val="28"/>
          <w:szCs w:val="28"/>
        </w:rPr>
        <w:t>Україна в 1992–1994 рр., процес змін</w:t>
      </w:r>
      <w:r w:rsidR="00A83F5E">
        <w:rPr>
          <w:rFonts w:ascii="Times New Roman" w:hAnsi="Times New Roman"/>
          <w:sz w:val="28"/>
          <w:szCs w:val="28"/>
          <w:lang w:val="uk-UA"/>
        </w:rPr>
        <w:t xml:space="preserve"> </w:t>
      </w:r>
      <w:r w:rsidRPr="002040FE">
        <w:rPr>
          <w:rFonts w:ascii="Times New Roman" w:hAnsi="Times New Roman"/>
          <w:sz w:val="28"/>
          <w:szCs w:val="28"/>
        </w:rPr>
        <w:t>землеволодіння відбувалося повільно.</w:t>
      </w:r>
    </w:p>
    <w:p w14:paraId="523BD4F3" w14:textId="4201261E" w:rsidR="002040FE" w:rsidRDefault="002040FE" w:rsidP="002040FE">
      <w:pPr>
        <w:spacing w:after="0" w:line="360" w:lineRule="auto"/>
        <w:ind w:firstLine="709"/>
        <w:jc w:val="both"/>
        <w:rPr>
          <w:rFonts w:ascii="Times New Roman" w:hAnsi="Times New Roman"/>
          <w:sz w:val="28"/>
          <w:szCs w:val="28"/>
        </w:rPr>
      </w:pPr>
      <w:r w:rsidRPr="002040FE">
        <w:rPr>
          <w:rFonts w:ascii="Times New Roman" w:hAnsi="Times New Roman"/>
          <w:sz w:val="28"/>
          <w:szCs w:val="28"/>
        </w:rPr>
        <w:t>10 листопада 1994 р. Указом Президента</w:t>
      </w:r>
      <w:r w:rsidR="00A83F5E">
        <w:rPr>
          <w:rFonts w:ascii="Times New Roman" w:hAnsi="Times New Roman"/>
          <w:sz w:val="28"/>
          <w:szCs w:val="28"/>
          <w:lang w:val="uk-UA"/>
        </w:rPr>
        <w:t xml:space="preserve"> </w:t>
      </w:r>
      <w:r w:rsidRPr="002040FE">
        <w:rPr>
          <w:rFonts w:ascii="Times New Roman" w:hAnsi="Times New Roman"/>
          <w:sz w:val="28"/>
          <w:szCs w:val="28"/>
        </w:rPr>
        <w:t>України “Про невідкладні заходи щодо прискорення</w:t>
      </w:r>
      <w:r w:rsidR="00A83F5E">
        <w:rPr>
          <w:rFonts w:ascii="Times New Roman" w:hAnsi="Times New Roman"/>
          <w:sz w:val="28"/>
          <w:szCs w:val="28"/>
          <w:lang w:val="uk-UA"/>
        </w:rPr>
        <w:t xml:space="preserve"> </w:t>
      </w:r>
      <w:r w:rsidRPr="002040FE">
        <w:rPr>
          <w:rFonts w:ascii="Times New Roman" w:hAnsi="Times New Roman"/>
          <w:sz w:val="28"/>
          <w:szCs w:val="28"/>
        </w:rPr>
        <w:t>Земельна реформа у сфері сільського господарства</w:t>
      </w:r>
      <w:r w:rsidR="00A83F5E">
        <w:rPr>
          <w:rFonts w:ascii="Times New Roman" w:hAnsi="Times New Roman"/>
          <w:sz w:val="28"/>
          <w:szCs w:val="28"/>
          <w:lang w:val="uk-UA"/>
        </w:rPr>
        <w:t xml:space="preserve"> </w:t>
      </w:r>
      <w:r w:rsidRPr="002040FE">
        <w:rPr>
          <w:rFonts w:ascii="Times New Roman" w:hAnsi="Times New Roman"/>
          <w:sz w:val="28"/>
          <w:szCs w:val="28"/>
        </w:rPr>
        <w:t>Виробництво». Цей указ свідчить про</w:t>
      </w:r>
      <w:r w:rsidR="00A83F5E">
        <w:rPr>
          <w:rFonts w:ascii="Times New Roman" w:hAnsi="Times New Roman"/>
          <w:sz w:val="28"/>
          <w:szCs w:val="28"/>
          <w:lang w:val="uk-UA"/>
        </w:rPr>
        <w:t xml:space="preserve"> </w:t>
      </w:r>
      <w:r w:rsidRPr="002040FE">
        <w:rPr>
          <w:rFonts w:ascii="Times New Roman" w:hAnsi="Times New Roman"/>
          <w:sz w:val="28"/>
          <w:szCs w:val="28"/>
        </w:rPr>
        <w:t>початок переходу землі від держави до</w:t>
      </w:r>
      <w:r w:rsidR="00A83F5E">
        <w:rPr>
          <w:rFonts w:ascii="Times New Roman" w:hAnsi="Times New Roman"/>
          <w:sz w:val="28"/>
          <w:szCs w:val="28"/>
          <w:lang w:val="uk-UA"/>
        </w:rPr>
        <w:t xml:space="preserve"> </w:t>
      </w:r>
      <w:r w:rsidRPr="002040FE">
        <w:rPr>
          <w:rFonts w:ascii="Times New Roman" w:hAnsi="Times New Roman"/>
          <w:sz w:val="28"/>
          <w:szCs w:val="28"/>
        </w:rPr>
        <w:t>колективної власності реформованого с.-г</w:t>
      </w:r>
      <w:r w:rsidR="00A83F5E">
        <w:rPr>
          <w:rFonts w:ascii="Times New Roman" w:hAnsi="Times New Roman"/>
          <w:sz w:val="28"/>
          <w:szCs w:val="28"/>
          <w:lang w:val="uk-UA"/>
        </w:rPr>
        <w:t xml:space="preserve"> </w:t>
      </w:r>
      <w:r w:rsidRPr="002040FE">
        <w:rPr>
          <w:rFonts w:ascii="Times New Roman" w:hAnsi="Times New Roman"/>
          <w:sz w:val="28"/>
          <w:szCs w:val="28"/>
        </w:rPr>
        <w:t>підприємств. У такий спосіб майже всі колгоспи ім</w:t>
      </w:r>
      <w:r w:rsidR="00A83F5E">
        <w:rPr>
          <w:rFonts w:ascii="Times New Roman" w:hAnsi="Times New Roman"/>
          <w:sz w:val="28"/>
          <w:szCs w:val="28"/>
          <w:lang w:val="uk-UA"/>
        </w:rPr>
        <w:t xml:space="preserve"> </w:t>
      </w:r>
      <w:r w:rsidRPr="002040FE">
        <w:rPr>
          <w:rFonts w:ascii="Times New Roman" w:hAnsi="Times New Roman"/>
          <w:sz w:val="28"/>
          <w:szCs w:val="28"/>
        </w:rPr>
        <w:t>були реформовані. На їх основі створено нові колективні сільськогосподарські підприємства, кооперативи та акціонерні товариства</w:t>
      </w:r>
      <w:r w:rsidR="00A83F5E">
        <w:rPr>
          <w:rFonts w:ascii="Times New Roman" w:hAnsi="Times New Roman"/>
          <w:sz w:val="28"/>
          <w:szCs w:val="28"/>
          <w:lang w:val="uk-UA"/>
        </w:rPr>
        <w:t xml:space="preserve"> </w:t>
      </w:r>
      <w:r w:rsidRPr="002040FE">
        <w:rPr>
          <w:rFonts w:ascii="Times New Roman" w:hAnsi="Times New Roman"/>
          <w:sz w:val="28"/>
          <w:szCs w:val="28"/>
        </w:rPr>
        <w:lastRenderedPageBreak/>
        <w:t>були створені компанії. Отримали землю с</w:t>
      </w:r>
      <w:r w:rsidR="00A83F5E">
        <w:rPr>
          <w:rFonts w:ascii="Times New Roman" w:hAnsi="Times New Roman"/>
          <w:sz w:val="28"/>
          <w:szCs w:val="28"/>
          <w:lang w:val="uk-UA"/>
        </w:rPr>
        <w:t xml:space="preserve"> </w:t>
      </w:r>
      <w:r w:rsidRPr="002040FE">
        <w:rPr>
          <w:rFonts w:ascii="Times New Roman" w:hAnsi="Times New Roman"/>
          <w:sz w:val="28"/>
          <w:szCs w:val="28"/>
        </w:rPr>
        <w:t>державне майно у колективну власність</w:t>
      </w:r>
      <w:r w:rsidR="00A83F5E">
        <w:rPr>
          <w:rFonts w:ascii="Times New Roman" w:hAnsi="Times New Roman"/>
          <w:sz w:val="28"/>
          <w:szCs w:val="28"/>
          <w:lang w:val="uk-UA"/>
        </w:rPr>
        <w:t xml:space="preserve"> </w:t>
      </w:r>
      <w:r w:rsidRPr="002040FE">
        <w:rPr>
          <w:rFonts w:ascii="Times New Roman" w:hAnsi="Times New Roman"/>
          <w:sz w:val="28"/>
          <w:szCs w:val="28"/>
        </w:rPr>
        <w:t>підтверджені державними актами на право власності на землю.</w:t>
      </w:r>
    </w:p>
    <w:p w14:paraId="18E765B0" w14:textId="2BC57C3C" w:rsidR="00ED6A35" w:rsidRPr="00EE0735" w:rsidRDefault="00ED6A35" w:rsidP="009F7E81">
      <w:pPr>
        <w:spacing w:after="0" w:line="360" w:lineRule="auto"/>
        <w:ind w:firstLine="709"/>
        <w:jc w:val="both"/>
        <w:rPr>
          <w:rFonts w:ascii="Times New Roman" w:hAnsi="Times New Roman"/>
          <w:sz w:val="28"/>
          <w:szCs w:val="28"/>
        </w:rPr>
      </w:pPr>
      <w:r w:rsidRPr="00EE0735">
        <w:rPr>
          <w:rFonts w:ascii="Times New Roman" w:hAnsi="Times New Roman"/>
          <w:sz w:val="28"/>
          <w:szCs w:val="28"/>
        </w:rPr>
        <w:t xml:space="preserve">України </w:t>
      </w:r>
      <w:r w:rsidR="00BE3490">
        <w:rPr>
          <w:rFonts w:ascii="Times New Roman" w:hAnsi="Times New Roman"/>
          <w:sz w:val="28"/>
          <w:szCs w:val="28"/>
          <w:lang w:val="uk-UA"/>
        </w:rPr>
        <w:t>-</w:t>
      </w:r>
      <w:r w:rsidRPr="00EE0735">
        <w:rPr>
          <w:rFonts w:ascii="Times New Roman" w:hAnsi="Times New Roman"/>
          <w:sz w:val="28"/>
          <w:szCs w:val="28"/>
        </w:rPr>
        <w:t xml:space="preserve"> потенціал земельних ресурсів (сіль</w:t>
      </w:r>
      <w:r w:rsidR="00BE3490">
        <w:rPr>
          <w:rFonts w:ascii="Times New Roman" w:hAnsi="Times New Roman"/>
          <w:sz w:val="28"/>
          <w:szCs w:val="28"/>
          <w:lang w:val="uk-UA"/>
        </w:rPr>
        <w:t xml:space="preserve"> </w:t>
      </w:r>
      <w:r w:rsidRPr="00EE0735">
        <w:rPr>
          <w:rFonts w:ascii="Times New Roman" w:hAnsi="Times New Roman"/>
          <w:sz w:val="28"/>
          <w:szCs w:val="28"/>
        </w:rPr>
        <w:t>ськогосподарських угідь), який становить</w:t>
      </w:r>
      <w:r w:rsidR="00BE3490">
        <w:rPr>
          <w:rFonts w:ascii="Times New Roman" w:hAnsi="Times New Roman"/>
          <w:sz w:val="28"/>
          <w:szCs w:val="28"/>
          <w:lang w:val="uk-UA"/>
        </w:rPr>
        <w:t xml:space="preserve"> </w:t>
      </w:r>
      <w:r w:rsidRPr="00EE0735">
        <w:rPr>
          <w:rFonts w:ascii="Times New Roman" w:hAnsi="Times New Roman"/>
          <w:sz w:val="28"/>
          <w:szCs w:val="28"/>
        </w:rPr>
        <w:t>близько 2/5 від сумарного природноресурс</w:t>
      </w:r>
      <w:r w:rsidR="00BE3490">
        <w:rPr>
          <w:rFonts w:ascii="Times New Roman" w:hAnsi="Times New Roman"/>
          <w:sz w:val="28"/>
          <w:szCs w:val="28"/>
          <w:lang w:val="uk-UA"/>
        </w:rPr>
        <w:t xml:space="preserve"> </w:t>
      </w:r>
      <w:r w:rsidRPr="00EE0735">
        <w:rPr>
          <w:rFonts w:ascii="Times New Roman" w:hAnsi="Times New Roman"/>
          <w:sz w:val="28"/>
          <w:szCs w:val="28"/>
        </w:rPr>
        <w:t>ного потенціалу держави. В цілому, земельні</w:t>
      </w:r>
      <w:r w:rsidR="00BE3490">
        <w:rPr>
          <w:rFonts w:ascii="Times New Roman" w:hAnsi="Times New Roman"/>
          <w:sz w:val="28"/>
          <w:szCs w:val="28"/>
          <w:lang w:val="uk-UA"/>
        </w:rPr>
        <w:t xml:space="preserve"> </w:t>
      </w:r>
      <w:r w:rsidRPr="00EE0735">
        <w:rPr>
          <w:rFonts w:ascii="Times New Roman" w:hAnsi="Times New Roman"/>
          <w:sz w:val="28"/>
          <w:szCs w:val="28"/>
        </w:rPr>
        <w:t>ресурси є головною природною продуктивною</w:t>
      </w:r>
      <w:r w:rsidR="00BE3490">
        <w:rPr>
          <w:rFonts w:ascii="Times New Roman" w:hAnsi="Times New Roman"/>
          <w:sz w:val="28"/>
          <w:szCs w:val="28"/>
          <w:lang w:val="uk-UA"/>
        </w:rPr>
        <w:t xml:space="preserve"> </w:t>
      </w:r>
      <w:r w:rsidRPr="00EE0735">
        <w:rPr>
          <w:rFonts w:ascii="Times New Roman" w:hAnsi="Times New Roman"/>
          <w:sz w:val="28"/>
          <w:szCs w:val="28"/>
        </w:rPr>
        <w:t>силою у 20 з 24 областей України та АР Крим.</w:t>
      </w:r>
    </w:p>
    <w:p w14:paraId="31E2C3E9" w14:textId="0EAC90B5" w:rsidR="00A83F5E" w:rsidRPr="00A83F5E" w:rsidRDefault="00A83F5E" w:rsidP="00A83F5E">
      <w:pPr>
        <w:spacing w:after="0" w:line="360" w:lineRule="auto"/>
        <w:ind w:firstLine="709"/>
        <w:jc w:val="both"/>
        <w:rPr>
          <w:rFonts w:ascii="Times New Roman" w:hAnsi="Times New Roman"/>
          <w:sz w:val="28"/>
          <w:szCs w:val="28"/>
        </w:rPr>
      </w:pPr>
      <w:r w:rsidRPr="00A83F5E">
        <w:rPr>
          <w:rFonts w:ascii="Times New Roman" w:hAnsi="Times New Roman"/>
          <w:sz w:val="28"/>
          <w:szCs w:val="28"/>
        </w:rPr>
        <w:t>Наступним кроком земельної реформи стала</w:t>
      </w:r>
      <w:r>
        <w:rPr>
          <w:rFonts w:ascii="Times New Roman" w:hAnsi="Times New Roman"/>
          <w:sz w:val="28"/>
          <w:szCs w:val="28"/>
          <w:lang w:val="uk-UA"/>
        </w:rPr>
        <w:t xml:space="preserve"> </w:t>
      </w:r>
      <w:r w:rsidRPr="00A83F5E">
        <w:rPr>
          <w:rFonts w:ascii="Times New Roman" w:hAnsi="Times New Roman"/>
          <w:sz w:val="28"/>
          <w:szCs w:val="28"/>
        </w:rPr>
        <w:t>Указом Президента України від серп</w:t>
      </w:r>
      <w:r>
        <w:rPr>
          <w:rFonts w:ascii="Times New Roman" w:hAnsi="Times New Roman"/>
          <w:sz w:val="28"/>
          <w:szCs w:val="28"/>
          <w:lang w:val="uk-UA"/>
        </w:rPr>
        <w:t xml:space="preserve"> </w:t>
      </w:r>
      <w:r w:rsidRPr="00A83F5E">
        <w:rPr>
          <w:rFonts w:ascii="Times New Roman" w:hAnsi="Times New Roman"/>
          <w:sz w:val="28"/>
          <w:szCs w:val="28"/>
        </w:rPr>
        <w:t>8, 1995 «Про механізм розподілу процедур</w:t>
      </w:r>
      <w:r>
        <w:rPr>
          <w:rFonts w:ascii="Times New Roman" w:hAnsi="Times New Roman"/>
          <w:sz w:val="28"/>
          <w:szCs w:val="28"/>
          <w:lang w:val="uk-UA"/>
        </w:rPr>
        <w:t xml:space="preserve"> </w:t>
      </w:r>
      <w:r w:rsidRPr="00A83F5E">
        <w:rPr>
          <w:rFonts w:ascii="Times New Roman" w:hAnsi="Times New Roman"/>
          <w:sz w:val="28"/>
          <w:szCs w:val="28"/>
        </w:rPr>
        <w:t>землі, передані у колективну власність сільськогосподарських підприємств і організацій». Цим указом було розпочато паювання земель колективних сільськогосподарських підприємств між їх членами та видача сертифікатів на земельні частки (паї).</w:t>
      </w:r>
    </w:p>
    <w:p w14:paraId="708CC833" w14:textId="4DA1A56C" w:rsidR="00A83F5E" w:rsidRPr="00A83F5E" w:rsidRDefault="00A83F5E" w:rsidP="00A83F5E">
      <w:pPr>
        <w:spacing w:after="0" w:line="360" w:lineRule="auto"/>
        <w:ind w:firstLine="709"/>
        <w:jc w:val="both"/>
        <w:rPr>
          <w:rFonts w:ascii="Times New Roman" w:hAnsi="Times New Roman"/>
          <w:sz w:val="28"/>
          <w:szCs w:val="28"/>
        </w:rPr>
      </w:pPr>
      <w:r w:rsidRPr="00A83F5E">
        <w:rPr>
          <w:rFonts w:ascii="Times New Roman" w:hAnsi="Times New Roman"/>
          <w:sz w:val="28"/>
          <w:szCs w:val="28"/>
        </w:rPr>
        <w:t>Указ Президента України від</w:t>
      </w:r>
      <w:r>
        <w:rPr>
          <w:rFonts w:ascii="Times New Roman" w:hAnsi="Times New Roman"/>
          <w:sz w:val="28"/>
          <w:szCs w:val="28"/>
          <w:lang w:val="uk-UA"/>
        </w:rPr>
        <w:t xml:space="preserve"> </w:t>
      </w:r>
      <w:r w:rsidRPr="00A83F5E">
        <w:rPr>
          <w:rFonts w:ascii="Times New Roman" w:hAnsi="Times New Roman"/>
          <w:sz w:val="28"/>
          <w:szCs w:val="28"/>
        </w:rPr>
        <w:t>«Про невідкладні заходи щодо прискорення реформування аграрного сектору економіки» від 3 грудня 1999 р. визначено, що реформування протягом строку</w:t>
      </w:r>
      <w:r>
        <w:rPr>
          <w:rFonts w:ascii="Times New Roman" w:hAnsi="Times New Roman"/>
          <w:sz w:val="28"/>
          <w:szCs w:val="28"/>
          <w:lang w:val="uk-UA"/>
        </w:rPr>
        <w:t xml:space="preserve"> </w:t>
      </w:r>
      <w:r w:rsidRPr="00A83F5E">
        <w:rPr>
          <w:rFonts w:ascii="Times New Roman" w:hAnsi="Times New Roman"/>
          <w:sz w:val="28"/>
          <w:szCs w:val="28"/>
        </w:rPr>
        <w:t>Грудень 1999 – квітень 2000 колективних сільськогосподарських підприємств на основі приватної власності</w:t>
      </w:r>
      <w:r>
        <w:rPr>
          <w:rFonts w:ascii="Times New Roman" w:hAnsi="Times New Roman"/>
          <w:sz w:val="28"/>
          <w:szCs w:val="28"/>
          <w:lang w:val="uk-UA"/>
        </w:rPr>
        <w:t xml:space="preserve"> </w:t>
      </w:r>
      <w:r w:rsidRPr="00A83F5E">
        <w:rPr>
          <w:rFonts w:ascii="Times New Roman" w:hAnsi="Times New Roman"/>
          <w:sz w:val="28"/>
          <w:szCs w:val="28"/>
        </w:rPr>
        <w:t>землі та майна; надання всім членам</w:t>
      </w:r>
      <w:r>
        <w:rPr>
          <w:rFonts w:ascii="Times New Roman" w:hAnsi="Times New Roman"/>
          <w:sz w:val="28"/>
          <w:szCs w:val="28"/>
          <w:lang w:val="uk-UA"/>
        </w:rPr>
        <w:t xml:space="preserve"> </w:t>
      </w:r>
      <w:r w:rsidRPr="00A83F5E">
        <w:rPr>
          <w:rFonts w:ascii="Times New Roman" w:hAnsi="Times New Roman"/>
          <w:sz w:val="28"/>
          <w:szCs w:val="28"/>
        </w:rPr>
        <w:t>сільськогосподарським підприємствам право виходу з цих</w:t>
      </w:r>
      <w:r>
        <w:rPr>
          <w:rFonts w:ascii="Times New Roman" w:hAnsi="Times New Roman"/>
          <w:sz w:val="28"/>
          <w:szCs w:val="28"/>
          <w:lang w:val="uk-UA"/>
        </w:rPr>
        <w:t xml:space="preserve"> </w:t>
      </w:r>
      <w:r w:rsidRPr="00A83F5E">
        <w:rPr>
          <w:rFonts w:ascii="Times New Roman" w:hAnsi="Times New Roman"/>
          <w:sz w:val="28"/>
          <w:szCs w:val="28"/>
        </w:rPr>
        <w:t>підприємств із земельними ділянками (паями) та майновими паями та створювати приватні (приватно-орендні)</w:t>
      </w:r>
      <w:r>
        <w:rPr>
          <w:rFonts w:ascii="Times New Roman" w:hAnsi="Times New Roman"/>
          <w:sz w:val="28"/>
          <w:szCs w:val="28"/>
          <w:lang w:val="uk-UA"/>
        </w:rPr>
        <w:t xml:space="preserve"> </w:t>
      </w:r>
      <w:r w:rsidRPr="00A83F5E">
        <w:rPr>
          <w:rFonts w:ascii="Times New Roman" w:hAnsi="Times New Roman"/>
          <w:sz w:val="28"/>
          <w:szCs w:val="28"/>
        </w:rPr>
        <w:t>підприємства, селянські (фермерські) підприємства, товариства, інші суб'єкти господарювання, засновані на приват</w:t>
      </w:r>
      <w:r>
        <w:rPr>
          <w:rFonts w:ascii="Times New Roman" w:hAnsi="Times New Roman"/>
          <w:sz w:val="28"/>
          <w:szCs w:val="28"/>
          <w:lang w:val="uk-UA"/>
        </w:rPr>
        <w:t xml:space="preserve"> </w:t>
      </w:r>
      <w:r w:rsidRPr="00A83F5E">
        <w:rPr>
          <w:rFonts w:ascii="Times New Roman" w:hAnsi="Times New Roman"/>
          <w:sz w:val="28"/>
          <w:szCs w:val="28"/>
        </w:rPr>
        <w:t>власність.</w:t>
      </w:r>
    </w:p>
    <w:p w14:paraId="60F2F28E" w14:textId="55FABD3D" w:rsidR="00A83F5E" w:rsidRPr="00A83F5E" w:rsidRDefault="00A83F5E" w:rsidP="00A83F5E">
      <w:pPr>
        <w:spacing w:after="0" w:line="360" w:lineRule="auto"/>
        <w:ind w:firstLine="709"/>
        <w:jc w:val="both"/>
        <w:rPr>
          <w:rFonts w:ascii="Times New Roman" w:hAnsi="Times New Roman"/>
          <w:sz w:val="28"/>
          <w:szCs w:val="28"/>
        </w:rPr>
      </w:pPr>
      <w:r w:rsidRPr="00A83F5E">
        <w:rPr>
          <w:rFonts w:ascii="Times New Roman" w:hAnsi="Times New Roman"/>
          <w:sz w:val="28"/>
          <w:szCs w:val="28"/>
        </w:rPr>
        <w:t>Тому в ході земельної реформи Україна вдосконалила механізми регулювання земель</w:t>
      </w:r>
      <w:r>
        <w:rPr>
          <w:rFonts w:ascii="Times New Roman" w:hAnsi="Times New Roman"/>
          <w:sz w:val="28"/>
          <w:szCs w:val="28"/>
          <w:lang w:val="uk-UA"/>
        </w:rPr>
        <w:t xml:space="preserve"> </w:t>
      </w:r>
      <w:r w:rsidRPr="00A83F5E">
        <w:rPr>
          <w:rFonts w:ascii="Times New Roman" w:hAnsi="Times New Roman"/>
          <w:sz w:val="28"/>
          <w:szCs w:val="28"/>
        </w:rPr>
        <w:t>відносини, що розвивають нормативну та експертну оцінку земель сільськогосподарського призначення та земель несільськогосподарського призначення, а також земель населених пунктів. Це</w:t>
      </w:r>
      <w:r>
        <w:rPr>
          <w:rFonts w:ascii="Times New Roman" w:hAnsi="Times New Roman"/>
          <w:sz w:val="28"/>
          <w:szCs w:val="28"/>
          <w:lang w:val="uk-UA"/>
        </w:rPr>
        <w:t xml:space="preserve"> </w:t>
      </w:r>
      <w:r w:rsidRPr="00A83F5E">
        <w:rPr>
          <w:rFonts w:ascii="Times New Roman" w:hAnsi="Times New Roman"/>
          <w:sz w:val="28"/>
          <w:szCs w:val="28"/>
        </w:rPr>
        <w:t>створено передумови для введення в</w:t>
      </w:r>
      <w:r>
        <w:rPr>
          <w:rFonts w:ascii="Times New Roman" w:hAnsi="Times New Roman"/>
          <w:sz w:val="28"/>
          <w:szCs w:val="28"/>
          <w:lang w:val="uk-UA"/>
        </w:rPr>
        <w:t xml:space="preserve"> </w:t>
      </w:r>
      <w:r w:rsidRPr="00A83F5E">
        <w:rPr>
          <w:rFonts w:ascii="Times New Roman" w:hAnsi="Times New Roman"/>
          <w:sz w:val="28"/>
          <w:szCs w:val="28"/>
        </w:rPr>
        <w:t>ринковий обіг і формування ринку</w:t>
      </w:r>
      <w:r>
        <w:rPr>
          <w:rFonts w:ascii="Times New Roman" w:hAnsi="Times New Roman"/>
          <w:sz w:val="28"/>
          <w:szCs w:val="28"/>
          <w:lang w:val="uk-UA"/>
        </w:rPr>
        <w:t xml:space="preserve"> </w:t>
      </w:r>
      <w:r w:rsidRPr="00A83F5E">
        <w:rPr>
          <w:rFonts w:ascii="Times New Roman" w:hAnsi="Times New Roman"/>
          <w:sz w:val="28"/>
          <w:szCs w:val="28"/>
        </w:rPr>
        <w:t>сільськогосподарських угідь.</w:t>
      </w:r>
    </w:p>
    <w:p w14:paraId="4AD8E7DF" w14:textId="6E970E8E" w:rsidR="00A83F5E" w:rsidRPr="00A83F5E" w:rsidRDefault="00A83F5E" w:rsidP="00A83F5E">
      <w:pPr>
        <w:spacing w:after="0" w:line="360" w:lineRule="auto"/>
        <w:ind w:firstLine="709"/>
        <w:jc w:val="both"/>
        <w:rPr>
          <w:rFonts w:ascii="Times New Roman" w:hAnsi="Times New Roman"/>
          <w:sz w:val="28"/>
          <w:szCs w:val="28"/>
        </w:rPr>
      </w:pPr>
      <w:r w:rsidRPr="00A83F5E">
        <w:rPr>
          <w:rFonts w:ascii="Times New Roman" w:hAnsi="Times New Roman"/>
          <w:sz w:val="28"/>
          <w:szCs w:val="28"/>
        </w:rPr>
        <w:t>На початку 2000-х років, розуміючи суспільний резонанс і намагаючись запобігти неконтрольованому перерозподілу землі, законодавча заборона обороту</w:t>
      </w:r>
      <w:r>
        <w:rPr>
          <w:rFonts w:ascii="Times New Roman" w:hAnsi="Times New Roman"/>
          <w:sz w:val="28"/>
          <w:szCs w:val="28"/>
          <w:lang w:val="uk-UA"/>
        </w:rPr>
        <w:t xml:space="preserve"> </w:t>
      </w:r>
      <w:r w:rsidRPr="00A83F5E">
        <w:rPr>
          <w:rFonts w:ascii="Times New Roman" w:hAnsi="Times New Roman"/>
          <w:sz w:val="28"/>
          <w:szCs w:val="28"/>
        </w:rPr>
        <w:t xml:space="preserve">землі сільськогосподарського призначення було обґрунтовано </w:t>
      </w:r>
      <w:r w:rsidRPr="00A83F5E">
        <w:rPr>
          <w:rFonts w:ascii="Times New Roman" w:hAnsi="Times New Roman"/>
          <w:sz w:val="28"/>
          <w:szCs w:val="28"/>
        </w:rPr>
        <w:lastRenderedPageBreak/>
        <w:t>(Земельний кодекс</w:t>
      </w:r>
      <w:r>
        <w:rPr>
          <w:rFonts w:ascii="Times New Roman" w:hAnsi="Times New Roman"/>
          <w:sz w:val="28"/>
          <w:szCs w:val="28"/>
          <w:lang w:val="uk-UA"/>
        </w:rPr>
        <w:t xml:space="preserve"> </w:t>
      </w:r>
      <w:r w:rsidRPr="00A83F5E">
        <w:rPr>
          <w:rFonts w:ascii="Times New Roman" w:hAnsi="Times New Roman"/>
          <w:sz w:val="28"/>
          <w:szCs w:val="28"/>
        </w:rPr>
        <w:t>Україна, 2001). Однак, на нашу думку, далі</w:t>
      </w:r>
      <w:r>
        <w:rPr>
          <w:rFonts w:ascii="Times New Roman" w:hAnsi="Times New Roman"/>
          <w:sz w:val="28"/>
          <w:szCs w:val="28"/>
          <w:lang w:val="uk-UA"/>
        </w:rPr>
        <w:t xml:space="preserve"> </w:t>
      </w:r>
      <w:r w:rsidRPr="00A83F5E">
        <w:rPr>
          <w:rFonts w:ascii="Times New Roman" w:hAnsi="Times New Roman"/>
          <w:sz w:val="28"/>
          <w:szCs w:val="28"/>
        </w:rPr>
        <w:t>продовження мораторію не розглядається</w:t>
      </w:r>
      <w:r>
        <w:rPr>
          <w:rFonts w:ascii="Times New Roman" w:hAnsi="Times New Roman"/>
          <w:sz w:val="28"/>
          <w:szCs w:val="28"/>
          <w:lang w:val="uk-UA"/>
        </w:rPr>
        <w:t xml:space="preserve"> </w:t>
      </w:r>
      <w:r w:rsidRPr="00A83F5E">
        <w:rPr>
          <w:rFonts w:ascii="Times New Roman" w:hAnsi="Times New Roman"/>
          <w:sz w:val="28"/>
          <w:szCs w:val="28"/>
        </w:rPr>
        <w:t>доцільно, бо сьогодні для селян там</w:t>
      </w:r>
    </w:p>
    <w:p w14:paraId="02C6693C" w14:textId="1E46F16D" w:rsidR="00A83F5E" w:rsidRPr="00A83F5E" w:rsidRDefault="00A83F5E" w:rsidP="00A83F5E">
      <w:pPr>
        <w:spacing w:after="0" w:line="360" w:lineRule="auto"/>
        <w:ind w:firstLine="709"/>
        <w:jc w:val="both"/>
        <w:rPr>
          <w:rFonts w:ascii="Times New Roman" w:hAnsi="Times New Roman"/>
          <w:sz w:val="28"/>
          <w:szCs w:val="28"/>
        </w:rPr>
      </w:pPr>
      <w:r w:rsidRPr="00A83F5E">
        <w:rPr>
          <w:rFonts w:ascii="Times New Roman" w:hAnsi="Times New Roman"/>
          <w:sz w:val="28"/>
          <w:szCs w:val="28"/>
        </w:rPr>
        <w:t>Є тільки два варіанти: або обробляти землю</w:t>
      </w:r>
      <w:r>
        <w:rPr>
          <w:rFonts w:ascii="Times New Roman" w:hAnsi="Times New Roman"/>
          <w:sz w:val="28"/>
          <w:szCs w:val="28"/>
          <w:lang w:val="uk-UA"/>
        </w:rPr>
        <w:t xml:space="preserve"> </w:t>
      </w:r>
      <w:r w:rsidRPr="00A83F5E">
        <w:rPr>
          <w:rFonts w:ascii="Times New Roman" w:hAnsi="Times New Roman"/>
          <w:sz w:val="28"/>
          <w:szCs w:val="28"/>
        </w:rPr>
        <w:t>самі (але переважна більшість</w:t>
      </w:r>
      <w:r>
        <w:rPr>
          <w:rFonts w:ascii="Times New Roman" w:hAnsi="Times New Roman"/>
          <w:sz w:val="28"/>
          <w:szCs w:val="28"/>
          <w:lang w:val="uk-UA"/>
        </w:rPr>
        <w:t xml:space="preserve"> </w:t>
      </w:r>
      <w:r w:rsidRPr="00A83F5E">
        <w:rPr>
          <w:rFonts w:ascii="Times New Roman" w:hAnsi="Times New Roman"/>
          <w:sz w:val="28"/>
          <w:szCs w:val="28"/>
        </w:rPr>
        <w:t>сільське населення в Україні — люди похилого віку, які</w:t>
      </w:r>
      <w:r>
        <w:rPr>
          <w:rFonts w:ascii="Times New Roman" w:hAnsi="Times New Roman"/>
          <w:sz w:val="28"/>
          <w:szCs w:val="28"/>
          <w:lang w:val="uk-UA"/>
        </w:rPr>
        <w:t xml:space="preserve"> </w:t>
      </w:r>
      <w:r w:rsidRPr="00A83F5E">
        <w:rPr>
          <w:rFonts w:ascii="Times New Roman" w:hAnsi="Times New Roman"/>
          <w:sz w:val="28"/>
          <w:szCs w:val="28"/>
        </w:rPr>
        <w:t>не справляється з роботою по господарству) або здати в оренду</w:t>
      </w:r>
      <w:r>
        <w:rPr>
          <w:rFonts w:ascii="Times New Roman" w:hAnsi="Times New Roman"/>
          <w:sz w:val="28"/>
          <w:szCs w:val="28"/>
          <w:lang w:val="uk-UA"/>
        </w:rPr>
        <w:t xml:space="preserve"> </w:t>
      </w:r>
      <w:r w:rsidRPr="00A83F5E">
        <w:rPr>
          <w:rFonts w:ascii="Times New Roman" w:hAnsi="Times New Roman"/>
          <w:sz w:val="28"/>
          <w:szCs w:val="28"/>
        </w:rPr>
        <w:t>ціна, яку пропонують сільгоспвиробники. Всі вони</w:t>
      </w:r>
      <w:r>
        <w:rPr>
          <w:rFonts w:ascii="Times New Roman" w:hAnsi="Times New Roman"/>
          <w:sz w:val="28"/>
          <w:szCs w:val="28"/>
          <w:lang w:val="uk-UA"/>
        </w:rPr>
        <w:t xml:space="preserve"> </w:t>
      </w:r>
      <w:r w:rsidRPr="00A83F5E">
        <w:rPr>
          <w:rFonts w:ascii="Times New Roman" w:hAnsi="Times New Roman"/>
          <w:sz w:val="28"/>
          <w:szCs w:val="28"/>
        </w:rPr>
        <w:t>можна отримати з власних земельних ділянок мізерно мало</w:t>
      </w:r>
      <w:r>
        <w:rPr>
          <w:rFonts w:ascii="Times New Roman" w:hAnsi="Times New Roman"/>
          <w:sz w:val="28"/>
          <w:szCs w:val="28"/>
          <w:lang w:val="uk-UA"/>
        </w:rPr>
        <w:t xml:space="preserve"> </w:t>
      </w:r>
      <w:r w:rsidRPr="00A83F5E">
        <w:rPr>
          <w:rFonts w:ascii="Times New Roman" w:hAnsi="Times New Roman"/>
          <w:sz w:val="28"/>
          <w:szCs w:val="28"/>
        </w:rPr>
        <w:t>орендної плати від агрохолдингів. Якщо у людини є a</w:t>
      </w:r>
      <w:r>
        <w:rPr>
          <w:rFonts w:ascii="Times New Roman" w:hAnsi="Times New Roman"/>
          <w:sz w:val="28"/>
          <w:szCs w:val="28"/>
          <w:lang w:val="uk-UA"/>
        </w:rPr>
        <w:t xml:space="preserve"> </w:t>
      </w:r>
      <w:r w:rsidRPr="00A83F5E">
        <w:rPr>
          <w:rFonts w:ascii="Times New Roman" w:hAnsi="Times New Roman"/>
          <w:sz w:val="28"/>
          <w:szCs w:val="28"/>
        </w:rPr>
        <w:t>вибір або продати, або здати в оренду, тоді є надія, що</w:t>
      </w:r>
      <w:r>
        <w:rPr>
          <w:rFonts w:ascii="Times New Roman" w:hAnsi="Times New Roman"/>
          <w:sz w:val="28"/>
          <w:szCs w:val="28"/>
          <w:lang w:val="uk-UA"/>
        </w:rPr>
        <w:t xml:space="preserve"> </w:t>
      </w:r>
      <w:r w:rsidRPr="00A83F5E">
        <w:rPr>
          <w:rFonts w:ascii="Times New Roman" w:hAnsi="Times New Roman"/>
          <w:sz w:val="28"/>
          <w:szCs w:val="28"/>
        </w:rPr>
        <w:t>зросте вартість оренди (Краснолуцький, 2017).</w:t>
      </w:r>
    </w:p>
    <w:p w14:paraId="0A9A6567" w14:textId="48C7C49D" w:rsidR="00A83F5E" w:rsidRDefault="00A83F5E" w:rsidP="00A83F5E">
      <w:pPr>
        <w:spacing w:after="0" w:line="360" w:lineRule="auto"/>
        <w:ind w:firstLine="709"/>
        <w:jc w:val="both"/>
        <w:rPr>
          <w:rFonts w:ascii="Times New Roman" w:hAnsi="Times New Roman"/>
          <w:sz w:val="28"/>
          <w:szCs w:val="28"/>
        </w:rPr>
      </w:pPr>
      <w:r w:rsidRPr="00A83F5E">
        <w:rPr>
          <w:rFonts w:ascii="Times New Roman" w:hAnsi="Times New Roman"/>
          <w:sz w:val="28"/>
          <w:szCs w:val="28"/>
        </w:rPr>
        <w:t>Конституційні обмеження власності</w:t>
      </w:r>
      <w:r>
        <w:rPr>
          <w:rFonts w:ascii="Times New Roman" w:hAnsi="Times New Roman"/>
          <w:sz w:val="28"/>
          <w:szCs w:val="28"/>
          <w:lang w:val="uk-UA"/>
        </w:rPr>
        <w:t xml:space="preserve"> </w:t>
      </w:r>
      <w:r w:rsidRPr="00A83F5E">
        <w:rPr>
          <w:rFonts w:ascii="Times New Roman" w:hAnsi="Times New Roman"/>
          <w:sz w:val="28"/>
          <w:szCs w:val="28"/>
        </w:rPr>
        <w:t>права громадян України затягнулися</w:t>
      </w:r>
      <w:r>
        <w:rPr>
          <w:rFonts w:ascii="Times New Roman" w:hAnsi="Times New Roman"/>
          <w:sz w:val="28"/>
          <w:szCs w:val="28"/>
          <w:lang w:val="uk-UA"/>
        </w:rPr>
        <w:t xml:space="preserve"> </w:t>
      </w:r>
      <w:r w:rsidRPr="00A83F5E">
        <w:rPr>
          <w:rFonts w:ascii="Times New Roman" w:hAnsi="Times New Roman"/>
          <w:sz w:val="28"/>
          <w:szCs w:val="28"/>
        </w:rPr>
        <w:t>і втратили своє початкове значення. Відповідно до</w:t>
      </w:r>
      <w:r>
        <w:rPr>
          <w:rFonts w:ascii="Times New Roman" w:hAnsi="Times New Roman"/>
          <w:sz w:val="28"/>
          <w:szCs w:val="28"/>
          <w:lang w:val="uk-UA"/>
        </w:rPr>
        <w:t xml:space="preserve"> </w:t>
      </w:r>
      <w:r w:rsidRPr="00A83F5E">
        <w:rPr>
          <w:rFonts w:ascii="Times New Roman" w:hAnsi="Times New Roman"/>
          <w:sz w:val="28"/>
          <w:szCs w:val="28"/>
        </w:rPr>
        <w:t>до Світового банку є лише 6 країн</w:t>
      </w:r>
      <w:r>
        <w:rPr>
          <w:rFonts w:ascii="Times New Roman" w:hAnsi="Times New Roman"/>
          <w:sz w:val="28"/>
          <w:szCs w:val="28"/>
          <w:lang w:val="uk-UA"/>
        </w:rPr>
        <w:t xml:space="preserve"> </w:t>
      </w:r>
      <w:r w:rsidRPr="00A83F5E">
        <w:rPr>
          <w:rFonts w:ascii="Times New Roman" w:hAnsi="Times New Roman"/>
          <w:sz w:val="28"/>
          <w:szCs w:val="28"/>
        </w:rPr>
        <w:t>планета, де немає вільного ринку землі:</w:t>
      </w:r>
      <w:r>
        <w:rPr>
          <w:rFonts w:ascii="Times New Roman" w:hAnsi="Times New Roman"/>
          <w:sz w:val="28"/>
          <w:szCs w:val="28"/>
          <w:lang w:val="uk-UA"/>
        </w:rPr>
        <w:t xml:space="preserve"> </w:t>
      </w:r>
      <w:r w:rsidRPr="00A83F5E">
        <w:rPr>
          <w:rFonts w:ascii="Times New Roman" w:hAnsi="Times New Roman"/>
          <w:sz w:val="28"/>
          <w:szCs w:val="28"/>
        </w:rPr>
        <w:t>Північна Корея, Куба, Венесуела, Конго, Таджикистан</w:t>
      </w:r>
      <w:r>
        <w:rPr>
          <w:rFonts w:ascii="Times New Roman" w:hAnsi="Times New Roman"/>
          <w:sz w:val="28"/>
          <w:szCs w:val="28"/>
          <w:lang w:val="uk-UA"/>
        </w:rPr>
        <w:t xml:space="preserve"> </w:t>
      </w:r>
      <w:r w:rsidRPr="00A83F5E">
        <w:rPr>
          <w:rFonts w:ascii="Times New Roman" w:hAnsi="Times New Roman"/>
          <w:sz w:val="28"/>
          <w:szCs w:val="28"/>
        </w:rPr>
        <w:t>і Україна.</w:t>
      </w:r>
    </w:p>
    <w:p w14:paraId="7AB80BFC" w14:textId="400E30A0" w:rsidR="00A83F5E" w:rsidRPr="00A83F5E" w:rsidRDefault="00A83F5E" w:rsidP="00A83F5E">
      <w:pPr>
        <w:spacing w:after="0" w:line="360" w:lineRule="auto"/>
        <w:ind w:firstLine="709"/>
        <w:jc w:val="both"/>
        <w:rPr>
          <w:rFonts w:ascii="Times New Roman" w:hAnsi="Times New Roman"/>
          <w:sz w:val="28"/>
          <w:szCs w:val="28"/>
        </w:rPr>
      </w:pPr>
      <w:bookmarkStart w:id="14" w:name="_Hlk152928027"/>
      <w:r w:rsidRPr="00A83F5E">
        <w:rPr>
          <w:rFonts w:ascii="Times New Roman" w:hAnsi="Times New Roman"/>
          <w:sz w:val="28"/>
          <w:szCs w:val="28"/>
        </w:rPr>
        <w:t>Проект Закону України «Про обіг земель сільськогосподарського призначення» передбачає правовий</w:t>
      </w:r>
      <w:r>
        <w:rPr>
          <w:rFonts w:ascii="Times New Roman" w:hAnsi="Times New Roman"/>
          <w:sz w:val="28"/>
          <w:szCs w:val="28"/>
          <w:lang w:val="uk-UA"/>
        </w:rPr>
        <w:t xml:space="preserve"> </w:t>
      </w:r>
      <w:r w:rsidRPr="00A83F5E">
        <w:rPr>
          <w:rFonts w:ascii="Times New Roman" w:hAnsi="Times New Roman"/>
          <w:sz w:val="28"/>
          <w:szCs w:val="28"/>
        </w:rPr>
        <w:t>вирішення питань щодо відкриття в</w:t>
      </w:r>
      <w:r>
        <w:rPr>
          <w:rFonts w:ascii="Times New Roman" w:hAnsi="Times New Roman"/>
          <w:sz w:val="28"/>
          <w:szCs w:val="28"/>
          <w:lang w:val="uk-UA"/>
        </w:rPr>
        <w:t xml:space="preserve"> </w:t>
      </w:r>
      <w:r w:rsidRPr="00A83F5E">
        <w:rPr>
          <w:rFonts w:ascii="Times New Roman" w:hAnsi="Times New Roman"/>
          <w:sz w:val="28"/>
          <w:szCs w:val="28"/>
        </w:rPr>
        <w:t>ринку землі в Україні, запровадження особливого механізму обігу с.-г</w:t>
      </w:r>
      <w:r>
        <w:rPr>
          <w:rFonts w:ascii="Times New Roman" w:hAnsi="Times New Roman"/>
          <w:sz w:val="28"/>
          <w:szCs w:val="28"/>
          <w:lang w:val="uk-UA"/>
        </w:rPr>
        <w:t xml:space="preserve"> </w:t>
      </w:r>
      <w:r w:rsidRPr="00A83F5E">
        <w:rPr>
          <w:rFonts w:ascii="Times New Roman" w:hAnsi="Times New Roman"/>
          <w:sz w:val="28"/>
          <w:szCs w:val="28"/>
        </w:rPr>
        <w:t>землі зі збалансованим дотриманням і охороною</w:t>
      </w:r>
      <w:r>
        <w:rPr>
          <w:rFonts w:ascii="Times New Roman" w:hAnsi="Times New Roman"/>
          <w:sz w:val="28"/>
          <w:szCs w:val="28"/>
          <w:lang w:val="uk-UA"/>
        </w:rPr>
        <w:t xml:space="preserve"> </w:t>
      </w:r>
      <w:r w:rsidRPr="00A83F5E">
        <w:rPr>
          <w:rFonts w:ascii="Times New Roman" w:hAnsi="Times New Roman"/>
          <w:sz w:val="28"/>
          <w:szCs w:val="28"/>
        </w:rPr>
        <w:t>приватних, суспільних, суспільних і державних інтересів. Кінцевої мети – рентабельного та екологічно безпечного використання земель сільськогосподарського призначення – поки що немає</w:t>
      </w:r>
      <w:r>
        <w:rPr>
          <w:rFonts w:ascii="Times New Roman" w:hAnsi="Times New Roman"/>
          <w:sz w:val="28"/>
          <w:szCs w:val="28"/>
          <w:lang w:val="uk-UA"/>
        </w:rPr>
        <w:t xml:space="preserve"> </w:t>
      </w:r>
      <w:r w:rsidRPr="00A83F5E">
        <w:rPr>
          <w:rFonts w:ascii="Times New Roman" w:hAnsi="Times New Roman"/>
          <w:sz w:val="28"/>
          <w:szCs w:val="28"/>
        </w:rPr>
        <w:t>досягнуто. Земельна реформа ще не завершена, відповідне законодавство не врегульовано.</w:t>
      </w:r>
    </w:p>
    <w:p w14:paraId="2F363C4D" w14:textId="371255CB" w:rsidR="00A83F5E" w:rsidRPr="00A83F5E" w:rsidRDefault="00A83F5E" w:rsidP="00A83F5E">
      <w:pPr>
        <w:spacing w:after="0" w:line="360" w:lineRule="auto"/>
        <w:ind w:firstLine="709"/>
        <w:jc w:val="both"/>
        <w:rPr>
          <w:rFonts w:ascii="Times New Roman" w:hAnsi="Times New Roman"/>
          <w:sz w:val="28"/>
          <w:szCs w:val="28"/>
        </w:rPr>
      </w:pPr>
      <w:r w:rsidRPr="00A83F5E">
        <w:rPr>
          <w:rFonts w:ascii="Times New Roman" w:hAnsi="Times New Roman"/>
          <w:sz w:val="28"/>
          <w:szCs w:val="28"/>
        </w:rPr>
        <w:t>Тому, можливо, потрібно визначитися</w:t>
      </w:r>
      <w:r>
        <w:rPr>
          <w:rFonts w:ascii="Times New Roman" w:hAnsi="Times New Roman"/>
          <w:sz w:val="28"/>
          <w:szCs w:val="28"/>
          <w:lang w:val="uk-UA"/>
        </w:rPr>
        <w:t xml:space="preserve"> </w:t>
      </w:r>
      <w:r w:rsidRPr="00A83F5E">
        <w:rPr>
          <w:rFonts w:ascii="Times New Roman" w:hAnsi="Times New Roman"/>
          <w:sz w:val="28"/>
          <w:szCs w:val="28"/>
        </w:rPr>
        <w:t>Проблеми та перспективи менеджменту, найважчі та найважливіші кроки перед</w:t>
      </w:r>
      <w:r>
        <w:rPr>
          <w:rFonts w:ascii="Times New Roman" w:hAnsi="Times New Roman"/>
          <w:sz w:val="28"/>
          <w:szCs w:val="28"/>
          <w:lang w:val="uk-UA"/>
        </w:rPr>
        <w:t xml:space="preserve"> </w:t>
      </w:r>
      <w:r w:rsidRPr="00A83F5E">
        <w:rPr>
          <w:rFonts w:ascii="Times New Roman" w:hAnsi="Times New Roman"/>
          <w:sz w:val="28"/>
          <w:szCs w:val="28"/>
        </w:rPr>
        <w:t>запровадження земельного обороту як основи для</w:t>
      </w:r>
      <w:r>
        <w:rPr>
          <w:rFonts w:ascii="Times New Roman" w:hAnsi="Times New Roman"/>
          <w:sz w:val="28"/>
          <w:szCs w:val="28"/>
          <w:lang w:val="uk-UA"/>
        </w:rPr>
        <w:t xml:space="preserve"> </w:t>
      </w:r>
      <w:r w:rsidRPr="00A83F5E">
        <w:rPr>
          <w:rFonts w:ascii="Times New Roman" w:hAnsi="Times New Roman"/>
          <w:sz w:val="28"/>
          <w:szCs w:val="28"/>
        </w:rPr>
        <w:t>зміна національної економіки.</w:t>
      </w:r>
    </w:p>
    <w:p w14:paraId="5DFA2F99" w14:textId="5463611B" w:rsidR="00A83F5E" w:rsidRPr="00A83F5E" w:rsidRDefault="00A83F5E" w:rsidP="00A83F5E">
      <w:pPr>
        <w:spacing w:after="0" w:line="360" w:lineRule="auto"/>
        <w:ind w:firstLine="709"/>
        <w:jc w:val="both"/>
        <w:rPr>
          <w:rFonts w:ascii="Times New Roman" w:hAnsi="Times New Roman"/>
          <w:sz w:val="28"/>
          <w:szCs w:val="28"/>
        </w:rPr>
      </w:pPr>
      <w:r w:rsidRPr="00A83F5E">
        <w:rPr>
          <w:rFonts w:ascii="Times New Roman" w:hAnsi="Times New Roman"/>
          <w:sz w:val="28"/>
          <w:szCs w:val="28"/>
        </w:rPr>
        <w:t>Загалом щодо ринку землі, який згідно з Конституцією України є основним</w:t>
      </w:r>
      <w:r>
        <w:rPr>
          <w:rFonts w:ascii="Times New Roman" w:hAnsi="Times New Roman"/>
          <w:sz w:val="28"/>
          <w:szCs w:val="28"/>
          <w:lang w:val="uk-UA"/>
        </w:rPr>
        <w:t xml:space="preserve"> </w:t>
      </w:r>
      <w:r w:rsidRPr="00A83F5E">
        <w:rPr>
          <w:rFonts w:ascii="Times New Roman" w:hAnsi="Times New Roman"/>
          <w:sz w:val="28"/>
          <w:szCs w:val="28"/>
        </w:rPr>
        <w:t>багатства українського народу, думки в суспільстві розділені та протилежні. Перш за все, один</w:t>
      </w:r>
      <w:r>
        <w:rPr>
          <w:rFonts w:ascii="Times New Roman" w:hAnsi="Times New Roman"/>
          <w:sz w:val="28"/>
          <w:szCs w:val="28"/>
          <w:lang w:val="uk-UA"/>
        </w:rPr>
        <w:t xml:space="preserve"> </w:t>
      </w:r>
      <w:r w:rsidRPr="00A83F5E">
        <w:rPr>
          <w:rFonts w:ascii="Times New Roman" w:hAnsi="Times New Roman"/>
          <w:sz w:val="28"/>
          <w:szCs w:val="28"/>
        </w:rPr>
        <w:t>має відповісти на питання чи є земля</w:t>
      </w:r>
      <w:r>
        <w:rPr>
          <w:rFonts w:ascii="Times New Roman" w:hAnsi="Times New Roman"/>
          <w:sz w:val="28"/>
          <w:szCs w:val="28"/>
          <w:lang w:val="uk-UA"/>
        </w:rPr>
        <w:t xml:space="preserve"> </w:t>
      </w:r>
      <w:r w:rsidRPr="00A83F5E">
        <w:rPr>
          <w:rFonts w:ascii="Times New Roman" w:hAnsi="Times New Roman"/>
          <w:sz w:val="28"/>
          <w:szCs w:val="28"/>
        </w:rPr>
        <w:t>ринку в Україні. Звичайно, є, тому що</w:t>
      </w:r>
      <w:r>
        <w:rPr>
          <w:rFonts w:ascii="Times New Roman" w:hAnsi="Times New Roman"/>
          <w:sz w:val="28"/>
          <w:szCs w:val="28"/>
          <w:lang w:val="uk-UA"/>
        </w:rPr>
        <w:t xml:space="preserve"> </w:t>
      </w:r>
      <w:r w:rsidRPr="00A83F5E">
        <w:rPr>
          <w:rFonts w:ascii="Times New Roman" w:hAnsi="Times New Roman"/>
          <w:sz w:val="28"/>
          <w:szCs w:val="28"/>
        </w:rPr>
        <w:t>мораторій на відчуження с.-г</w:t>
      </w:r>
      <w:r>
        <w:rPr>
          <w:rFonts w:ascii="Times New Roman" w:hAnsi="Times New Roman"/>
          <w:sz w:val="28"/>
          <w:szCs w:val="28"/>
          <w:lang w:val="uk-UA"/>
        </w:rPr>
        <w:t xml:space="preserve"> </w:t>
      </w:r>
      <w:r w:rsidRPr="00A83F5E">
        <w:rPr>
          <w:rFonts w:ascii="Times New Roman" w:hAnsi="Times New Roman"/>
          <w:sz w:val="28"/>
          <w:szCs w:val="28"/>
        </w:rPr>
        <w:t>землі не безмежні, отже, категор</w:t>
      </w:r>
      <w:r>
        <w:rPr>
          <w:rFonts w:ascii="Times New Roman" w:hAnsi="Times New Roman"/>
          <w:sz w:val="28"/>
          <w:szCs w:val="28"/>
          <w:lang w:val="uk-UA"/>
        </w:rPr>
        <w:t xml:space="preserve"> </w:t>
      </w:r>
      <w:r w:rsidRPr="00A83F5E">
        <w:rPr>
          <w:rFonts w:ascii="Times New Roman" w:hAnsi="Times New Roman"/>
          <w:sz w:val="28"/>
          <w:szCs w:val="28"/>
        </w:rPr>
        <w:t>землі, на які не поширюється дія статті 15 перехідних положень Земельного кодексу України, вважати повноцінними об'єктами ринку.</w:t>
      </w:r>
    </w:p>
    <w:p w14:paraId="3C76CCEC" w14:textId="74204B52" w:rsidR="00A83F5E" w:rsidRDefault="00A83F5E" w:rsidP="00A83F5E">
      <w:pPr>
        <w:spacing w:after="0" w:line="360" w:lineRule="auto"/>
        <w:ind w:firstLine="709"/>
        <w:jc w:val="both"/>
        <w:rPr>
          <w:rFonts w:ascii="Times New Roman" w:hAnsi="Times New Roman"/>
          <w:sz w:val="28"/>
          <w:szCs w:val="28"/>
        </w:rPr>
      </w:pPr>
      <w:r w:rsidRPr="00A83F5E">
        <w:rPr>
          <w:rFonts w:ascii="Times New Roman" w:hAnsi="Times New Roman"/>
          <w:sz w:val="28"/>
          <w:szCs w:val="28"/>
        </w:rPr>
        <w:lastRenderedPageBreak/>
        <w:t>За даними Державного земельного кадастру України,</w:t>
      </w:r>
      <w:r>
        <w:rPr>
          <w:rFonts w:ascii="Times New Roman" w:hAnsi="Times New Roman"/>
          <w:sz w:val="28"/>
          <w:szCs w:val="28"/>
          <w:lang w:val="uk-UA"/>
        </w:rPr>
        <w:t xml:space="preserve"> </w:t>
      </w:r>
      <w:r w:rsidRPr="00A83F5E">
        <w:rPr>
          <w:rFonts w:ascii="Times New Roman" w:hAnsi="Times New Roman"/>
          <w:sz w:val="28"/>
          <w:szCs w:val="28"/>
        </w:rPr>
        <w:t>Загальна площа землі в державі становить 60,3 млн. га, або 5,7% території Європи, на яку входять 42 млн. або майже 19% всієї європейської</w:t>
      </w:r>
      <w:r>
        <w:rPr>
          <w:rFonts w:ascii="Times New Roman" w:hAnsi="Times New Roman"/>
          <w:sz w:val="28"/>
          <w:szCs w:val="28"/>
          <w:lang w:val="uk-UA"/>
        </w:rPr>
        <w:t xml:space="preserve"> </w:t>
      </w:r>
      <w:r w:rsidRPr="00A83F5E">
        <w:rPr>
          <w:rFonts w:ascii="Times New Roman" w:hAnsi="Times New Roman"/>
          <w:sz w:val="28"/>
          <w:szCs w:val="28"/>
        </w:rPr>
        <w:t>сільськогосподарські угіддя, в тому числі орні – 32,5 мільйона гектарів, що становить майже 27% орних земель у Європі. Тому близько 70% земель</w:t>
      </w:r>
      <w:r>
        <w:rPr>
          <w:rFonts w:ascii="Times New Roman" w:hAnsi="Times New Roman"/>
          <w:sz w:val="28"/>
          <w:szCs w:val="28"/>
          <w:lang w:val="uk-UA"/>
        </w:rPr>
        <w:t xml:space="preserve"> </w:t>
      </w:r>
      <w:r w:rsidRPr="00A83F5E">
        <w:rPr>
          <w:rFonts w:ascii="Times New Roman" w:hAnsi="Times New Roman"/>
          <w:sz w:val="28"/>
          <w:szCs w:val="28"/>
        </w:rPr>
        <w:t>в Україні залишаються поза ринком.</w:t>
      </w:r>
    </w:p>
    <w:p w14:paraId="0E84A79A" w14:textId="32CEA403" w:rsidR="00ED6A35" w:rsidRPr="00EE0735" w:rsidRDefault="00A83F5E" w:rsidP="009F7E81">
      <w:pPr>
        <w:spacing w:after="0" w:line="360" w:lineRule="auto"/>
        <w:ind w:firstLine="709"/>
        <w:jc w:val="both"/>
        <w:rPr>
          <w:rFonts w:ascii="Times New Roman" w:hAnsi="Times New Roman"/>
          <w:sz w:val="28"/>
          <w:szCs w:val="28"/>
        </w:rPr>
      </w:pPr>
      <w:r>
        <w:rPr>
          <w:rFonts w:ascii="Times New Roman" w:hAnsi="Times New Roman"/>
          <w:sz w:val="28"/>
          <w:szCs w:val="28"/>
          <w:lang w:val="uk-UA"/>
        </w:rPr>
        <w:t>Н</w:t>
      </w:r>
      <w:r w:rsidR="00ED6A35" w:rsidRPr="00EE0735">
        <w:rPr>
          <w:rFonts w:ascii="Times New Roman" w:hAnsi="Times New Roman"/>
          <w:sz w:val="28"/>
          <w:szCs w:val="28"/>
        </w:rPr>
        <w:t>евирішені проблеми розвитку земельних</w:t>
      </w:r>
      <w:r w:rsidR="00BE3490">
        <w:rPr>
          <w:rFonts w:ascii="Times New Roman" w:hAnsi="Times New Roman"/>
          <w:sz w:val="28"/>
          <w:szCs w:val="28"/>
          <w:lang w:val="uk-UA"/>
        </w:rPr>
        <w:t xml:space="preserve"> </w:t>
      </w:r>
      <w:r w:rsidR="00ED6A35" w:rsidRPr="00EE0735">
        <w:rPr>
          <w:rFonts w:ascii="Times New Roman" w:hAnsi="Times New Roman"/>
          <w:sz w:val="28"/>
          <w:szCs w:val="28"/>
        </w:rPr>
        <w:t xml:space="preserve">відносин в </w:t>
      </w:r>
      <w:r>
        <w:rPr>
          <w:rFonts w:ascii="Times New Roman" w:hAnsi="Times New Roman"/>
          <w:sz w:val="28"/>
          <w:szCs w:val="28"/>
          <w:lang w:val="uk-UA"/>
        </w:rPr>
        <w:t xml:space="preserve">національній економіці представлено </w:t>
      </w:r>
      <w:r w:rsidR="00ED6A35" w:rsidRPr="00EE0735">
        <w:rPr>
          <w:rFonts w:ascii="Times New Roman" w:hAnsi="Times New Roman"/>
          <w:sz w:val="28"/>
          <w:szCs w:val="28"/>
        </w:rPr>
        <w:t>на рис. 1 [1—2].</w:t>
      </w:r>
    </w:p>
    <w:bookmarkEnd w:id="14"/>
    <w:p w14:paraId="26276127" w14:textId="60DE5D7B" w:rsidR="00ED6A35" w:rsidRPr="00EE0735" w:rsidRDefault="00ED6A35" w:rsidP="009F7E81">
      <w:pPr>
        <w:spacing w:after="0" w:line="360" w:lineRule="auto"/>
        <w:ind w:firstLine="709"/>
        <w:jc w:val="both"/>
        <w:rPr>
          <w:rFonts w:ascii="Times New Roman" w:hAnsi="Times New Roman"/>
          <w:sz w:val="28"/>
          <w:szCs w:val="28"/>
        </w:rPr>
      </w:pPr>
      <w:r w:rsidRPr="00EE0735">
        <w:rPr>
          <w:rFonts w:ascii="Times New Roman" w:hAnsi="Times New Roman"/>
          <w:noProof/>
          <w:sz w:val="28"/>
          <w:szCs w:val="28"/>
          <w:lang w:eastAsia="ru-RU"/>
        </w:rPr>
        <w:drawing>
          <wp:inline distT="0" distB="0" distL="0" distR="0" wp14:anchorId="4DB52920" wp14:editId="39F78A9D">
            <wp:extent cx="5382376" cy="3648584"/>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2376" cy="3648584"/>
                    </a:xfrm>
                    <a:prstGeom prst="rect">
                      <a:avLst/>
                    </a:prstGeom>
                  </pic:spPr>
                </pic:pic>
              </a:graphicData>
            </a:graphic>
          </wp:inline>
        </w:drawing>
      </w:r>
    </w:p>
    <w:p w14:paraId="5DBA4C59" w14:textId="514807A6" w:rsidR="002B3959" w:rsidRPr="00EE0735" w:rsidRDefault="00ED6A35" w:rsidP="009F7E81">
      <w:pPr>
        <w:spacing w:after="0" w:line="360" w:lineRule="auto"/>
        <w:ind w:firstLine="709"/>
        <w:jc w:val="both"/>
        <w:rPr>
          <w:rFonts w:ascii="Times New Roman" w:hAnsi="Times New Roman"/>
          <w:sz w:val="28"/>
          <w:szCs w:val="28"/>
        </w:rPr>
      </w:pPr>
      <w:r w:rsidRPr="00EE0735">
        <w:rPr>
          <w:rFonts w:ascii="Times New Roman" w:hAnsi="Times New Roman"/>
          <w:sz w:val="28"/>
          <w:szCs w:val="28"/>
        </w:rPr>
        <w:t>Ринок землі реалізується</w:t>
      </w:r>
      <w:r w:rsidR="009D26BB">
        <w:rPr>
          <w:rFonts w:ascii="Times New Roman" w:hAnsi="Times New Roman"/>
          <w:sz w:val="28"/>
          <w:szCs w:val="28"/>
          <w:lang w:val="uk-UA"/>
        </w:rPr>
        <w:t xml:space="preserve"> </w:t>
      </w:r>
      <w:r w:rsidRPr="00EE0735">
        <w:rPr>
          <w:rFonts w:ascii="Times New Roman" w:hAnsi="Times New Roman"/>
          <w:sz w:val="28"/>
          <w:szCs w:val="28"/>
        </w:rPr>
        <w:t>за допомогою таких ринкових операцій, як купівля</w:t>
      </w:r>
      <w:r w:rsidR="009D26BB">
        <w:rPr>
          <w:rFonts w:ascii="Times New Roman" w:hAnsi="Times New Roman"/>
          <w:sz w:val="28"/>
          <w:szCs w:val="28"/>
          <w:lang w:val="uk-UA"/>
        </w:rPr>
        <w:t xml:space="preserve"> </w:t>
      </w:r>
      <w:r w:rsidRPr="00EE0735">
        <w:rPr>
          <w:rFonts w:ascii="Times New Roman" w:hAnsi="Times New Roman"/>
          <w:sz w:val="28"/>
          <w:szCs w:val="28"/>
        </w:rPr>
        <w:t>продаж, оренда, іпотека,</w:t>
      </w:r>
      <w:r w:rsidR="009D26BB">
        <w:rPr>
          <w:rFonts w:ascii="Times New Roman" w:hAnsi="Times New Roman"/>
          <w:sz w:val="28"/>
          <w:szCs w:val="28"/>
          <w:lang w:val="uk-UA"/>
        </w:rPr>
        <w:t xml:space="preserve"> </w:t>
      </w:r>
      <w:r w:rsidRPr="00EE0735">
        <w:rPr>
          <w:rFonts w:ascii="Times New Roman" w:hAnsi="Times New Roman"/>
          <w:sz w:val="28"/>
          <w:szCs w:val="28"/>
        </w:rPr>
        <w:t xml:space="preserve">обмін (рис. 2). </w:t>
      </w:r>
    </w:p>
    <w:p w14:paraId="30069865" w14:textId="6374B4A0" w:rsidR="002B3959" w:rsidRPr="00EE0735" w:rsidRDefault="002B3959" w:rsidP="009F7E81">
      <w:pPr>
        <w:spacing w:after="0" w:line="360" w:lineRule="auto"/>
        <w:ind w:firstLine="709"/>
        <w:jc w:val="both"/>
        <w:rPr>
          <w:rFonts w:ascii="Times New Roman" w:hAnsi="Times New Roman"/>
          <w:sz w:val="28"/>
          <w:szCs w:val="28"/>
        </w:rPr>
      </w:pPr>
      <w:r w:rsidRPr="00EE0735">
        <w:rPr>
          <w:rFonts w:ascii="Times New Roman" w:hAnsi="Times New Roman"/>
          <w:noProof/>
          <w:sz w:val="28"/>
          <w:szCs w:val="28"/>
          <w:lang w:eastAsia="ru-RU"/>
        </w:rPr>
        <w:lastRenderedPageBreak/>
        <w:drawing>
          <wp:inline distT="0" distB="0" distL="0" distR="0" wp14:anchorId="0F425CE8" wp14:editId="7FF2F0A4">
            <wp:extent cx="4591691" cy="65541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1691" cy="6554115"/>
                    </a:xfrm>
                    <a:prstGeom prst="rect">
                      <a:avLst/>
                    </a:prstGeom>
                  </pic:spPr>
                </pic:pic>
              </a:graphicData>
            </a:graphic>
          </wp:inline>
        </w:drawing>
      </w:r>
    </w:p>
    <w:p w14:paraId="13983F6E" w14:textId="77777777" w:rsidR="002B3959" w:rsidRPr="00EE0735" w:rsidRDefault="002B3959" w:rsidP="009F7E81">
      <w:pPr>
        <w:spacing w:after="0" w:line="360" w:lineRule="auto"/>
        <w:ind w:firstLine="709"/>
        <w:jc w:val="both"/>
        <w:rPr>
          <w:rFonts w:ascii="Times New Roman" w:hAnsi="Times New Roman"/>
          <w:sz w:val="28"/>
          <w:szCs w:val="28"/>
        </w:rPr>
      </w:pPr>
    </w:p>
    <w:p w14:paraId="5A79A40A" w14:textId="546A14B2" w:rsidR="00ED6A35" w:rsidRPr="00EE0735" w:rsidRDefault="00ED6A35" w:rsidP="009F7E81">
      <w:pPr>
        <w:spacing w:after="0" w:line="360" w:lineRule="auto"/>
        <w:ind w:firstLine="709"/>
        <w:jc w:val="both"/>
        <w:rPr>
          <w:rFonts w:ascii="Times New Roman" w:hAnsi="Times New Roman"/>
          <w:sz w:val="28"/>
          <w:szCs w:val="28"/>
        </w:rPr>
      </w:pPr>
      <w:r w:rsidRPr="00EE0735">
        <w:rPr>
          <w:rFonts w:ascii="Times New Roman" w:hAnsi="Times New Roman"/>
          <w:sz w:val="28"/>
          <w:szCs w:val="28"/>
        </w:rPr>
        <w:t>У країнах ЄС орендна плата за використання сільськогосподарських земель в середньому становить 20—25% від вартості</w:t>
      </w:r>
      <w:r w:rsidR="00C2675A">
        <w:rPr>
          <w:rFonts w:ascii="Times New Roman" w:hAnsi="Times New Roman"/>
          <w:sz w:val="28"/>
          <w:szCs w:val="28"/>
          <w:lang w:val="uk-UA"/>
        </w:rPr>
        <w:t xml:space="preserve"> </w:t>
      </w:r>
      <w:r w:rsidRPr="00EE0735">
        <w:rPr>
          <w:rFonts w:ascii="Times New Roman" w:hAnsi="Times New Roman"/>
          <w:sz w:val="28"/>
          <w:szCs w:val="28"/>
        </w:rPr>
        <w:t>урожаю, або 2,5 % вартості землі, див. рис.</w:t>
      </w:r>
    </w:p>
    <w:p w14:paraId="18BFF317" w14:textId="77777777" w:rsidR="00ED6A35" w:rsidRPr="00EE0735" w:rsidRDefault="00ED6A35" w:rsidP="009F7E81">
      <w:pPr>
        <w:spacing w:after="0" w:line="360" w:lineRule="auto"/>
        <w:ind w:firstLine="709"/>
        <w:jc w:val="both"/>
        <w:rPr>
          <w:rFonts w:ascii="Times New Roman" w:hAnsi="Times New Roman"/>
          <w:sz w:val="28"/>
          <w:szCs w:val="28"/>
        </w:rPr>
      </w:pPr>
      <w:r w:rsidRPr="00EE0735">
        <w:rPr>
          <w:rFonts w:ascii="Times New Roman" w:hAnsi="Times New Roman"/>
          <w:sz w:val="28"/>
          <w:szCs w:val="28"/>
        </w:rPr>
        <w:t xml:space="preserve">3. </w:t>
      </w:r>
    </w:p>
    <w:p w14:paraId="4BC3E996" w14:textId="2AD412B5" w:rsidR="00ED6A35" w:rsidRPr="00EE0735" w:rsidRDefault="00ED6A35" w:rsidP="009F7E81">
      <w:pPr>
        <w:spacing w:after="0" w:line="360" w:lineRule="auto"/>
        <w:ind w:firstLine="709"/>
        <w:jc w:val="both"/>
        <w:rPr>
          <w:rFonts w:ascii="Times New Roman" w:hAnsi="Times New Roman"/>
          <w:sz w:val="28"/>
          <w:szCs w:val="28"/>
        </w:rPr>
      </w:pPr>
      <w:r w:rsidRPr="00EE0735">
        <w:rPr>
          <w:rFonts w:ascii="Times New Roman" w:hAnsi="Times New Roman"/>
          <w:noProof/>
          <w:sz w:val="28"/>
          <w:szCs w:val="28"/>
          <w:lang w:eastAsia="ru-RU"/>
        </w:rPr>
        <w:lastRenderedPageBreak/>
        <w:drawing>
          <wp:inline distT="0" distB="0" distL="0" distR="0" wp14:anchorId="24DE6240" wp14:editId="026C0972">
            <wp:extent cx="4105848" cy="221963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5848" cy="2219635"/>
                    </a:xfrm>
                    <a:prstGeom prst="rect">
                      <a:avLst/>
                    </a:prstGeom>
                  </pic:spPr>
                </pic:pic>
              </a:graphicData>
            </a:graphic>
          </wp:inline>
        </w:drawing>
      </w:r>
    </w:p>
    <w:p w14:paraId="2F7CBE2D" w14:textId="77777777" w:rsidR="00ED6A35" w:rsidRPr="00EE0735" w:rsidRDefault="00ED6A35" w:rsidP="009F7E81">
      <w:pPr>
        <w:spacing w:after="0" w:line="360" w:lineRule="auto"/>
        <w:ind w:firstLine="709"/>
        <w:jc w:val="both"/>
        <w:rPr>
          <w:rFonts w:ascii="Times New Roman" w:hAnsi="Times New Roman"/>
          <w:sz w:val="28"/>
          <w:szCs w:val="28"/>
        </w:rPr>
      </w:pPr>
    </w:p>
    <w:p w14:paraId="62AF8C19" w14:textId="5A6EF649" w:rsidR="00593E5E" w:rsidRPr="00593E5E" w:rsidRDefault="00593E5E" w:rsidP="00593E5E">
      <w:pPr>
        <w:spacing w:after="0" w:line="360" w:lineRule="auto"/>
        <w:ind w:firstLine="709"/>
        <w:jc w:val="both"/>
        <w:rPr>
          <w:rFonts w:ascii="Times New Roman" w:hAnsi="Times New Roman"/>
          <w:sz w:val="28"/>
          <w:szCs w:val="28"/>
        </w:rPr>
      </w:pPr>
      <w:bookmarkStart w:id="15" w:name="_Hlk153120209"/>
      <w:r w:rsidRPr="00593E5E">
        <w:rPr>
          <w:rFonts w:ascii="Times New Roman" w:hAnsi="Times New Roman"/>
          <w:sz w:val="28"/>
          <w:szCs w:val="28"/>
        </w:rPr>
        <w:t>Україна – одна з аграрних країн з найкращими умовами для рослинництва. Вона має великі можливості для примноження свого потенціалу. Для цього потрібні інвестиції, а запровадження ринку землі є</w:t>
      </w:r>
      <w:r>
        <w:rPr>
          <w:rFonts w:ascii="Times New Roman" w:hAnsi="Times New Roman"/>
          <w:sz w:val="28"/>
          <w:szCs w:val="28"/>
          <w:lang w:val="uk-UA"/>
        </w:rPr>
        <w:t xml:space="preserve"> </w:t>
      </w:r>
      <w:r w:rsidRPr="00593E5E">
        <w:rPr>
          <w:rFonts w:ascii="Times New Roman" w:hAnsi="Times New Roman"/>
          <w:sz w:val="28"/>
          <w:szCs w:val="28"/>
        </w:rPr>
        <w:t>дуже важливо в цьому плані, оскільки земля вважається найкращим у світі забезпеченням для отримання довгострокових кредитів.</w:t>
      </w:r>
    </w:p>
    <w:p w14:paraId="75EEDA3E" w14:textId="7512D994" w:rsidR="00593E5E" w:rsidRPr="00593E5E" w:rsidRDefault="00593E5E" w:rsidP="00593E5E">
      <w:pPr>
        <w:spacing w:after="0" w:line="360" w:lineRule="auto"/>
        <w:ind w:firstLine="709"/>
        <w:jc w:val="both"/>
        <w:rPr>
          <w:rFonts w:ascii="Times New Roman" w:hAnsi="Times New Roman"/>
          <w:sz w:val="28"/>
          <w:szCs w:val="28"/>
        </w:rPr>
      </w:pPr>
      <w:r w:rsidRPr="00593E5E">
        <w:rPr>
          <w:rFonts w:ascii="Times New Roman" w:hAnsi="Times New Roman"/>
          <w:sz w:val="28"/>
          <w:szCs w:val="28"/>
        </w:rPr>
        <w:t>Питання впровадження ринку земель сільськогосподарського призначення в Україні вимагають використання адекватних</w:t>
      </w:r>
      <w:r>
        <w:rPr>
          <w:rFonts w:ascii="Times New Roman" w:hAnsi="Times New Roman"/>
          <w:sz w:val="28"/>
          <w:szCs w:val="28"/>
          <w:lang w:val="uk-UA"/>
        </w:rPr>
        <w:t xml:space="preserve"> </w:t>
      </w:r>
      <w:r w:rsidRPr="00593E5E">
        <w:rPr>
          <w:rFonts w:ascii="Times New Roman" w:hAnsi="Times New Roman"/>
          <w:sz w:val="28"/>
          <w:szCs w:val="28"/>
        </w:rPr>
        <w:t>методи їх вирішення, які мають враховувати як вітчизняний, так і зарубіжний досвід.</w:t>
      </w:r>
    </w:p>
    <w:p w14:paraId="190847D8" w14:textId="7C01BE2F" w:rsidR="00593E5E" w:rsidRPr="00593E5E" w:rsidRDefault="00593E5E" w:rsidP="00593E5E">
      <w:pPr>
        <w:spacing w:after="0" w:line="360" w:lineRule="auto"/>
        <w:ind w:firstLine="709"/>
        <w:jc w:val="both"/>
        <w:rPr>
          <w:rFonts w:ascii="Times New Roman" w:hAnsi="Times New Roman"/>
          <w:sz w:val="28"/>
          <w:szCs w:val="28"/>
        </w:rPr>
      </w:pPr>
      <w:r w:rsidRPr="00593E5E">
        <w:rPr>
          <w:rFonts w:ascii="Times New Roman" w:hAnsi="Times New Roman"/>
          <w:sz w:val="28"/>
          <w:szCs w:val="28"/>
        </w:rPr>
        <w:t>Перш за все, слід з'ясувати, якою буде майбутня модель розвитку сільського господарства, які форми</w:t>
      </w:r>
      <w:r>
        <w:rPr>
          <w:rFonts w:ascii="Times New Roman" w:hAnsi="Times New Roman"/>
          <w:sz w:val="28"/>
          <w:szCs w:val="28"/>
          <w:lang w:val="uk-UA"/>
        </w:rPr>
        <w:t xml:space="preserve"> </w:t>
      </w:r>
      <w:r w:rsidRPr="00593E5E">
        <w:rPr>
          <w:rFonts w:ascii="Times New Roman" w:hAnsi="Times New Roman"/>
          <w:sz w:val="28"/>
          <w:szCs w:val="28"/>
        </w:rPr>
        <w:t>аграрних підприємств надаватиметься пріоритет. Залежно від цього можна буде визначити</w:t>
      </w:r>
      <w:r>
        <w:rPr>
          <w:rFonts w:ascii="Times New Roman" w:hAnsi="Times New Roman"/>
          <w:sz w:val="28"/>
          <w:szCs w:val="28"/>
          <w:lang w:val="uk-UA"/>
        </w:rPr>
        <w:t xml:space="preserve"> </w:t>
      </w:r>
      <w:r w:rsidRPr="00593E5E">
        <w:rPr>
          <w:rFonts w:ascii="Times New Roman" w:hAnsi="Times New Roman"/>
          <w:sz w:val="28"/>
          <w:szCs w:val="28"/>
        </w:rPr>
        <w:t>шляхи та методи подальшої земельної трансформації в Україні. Світовий досвід показує, що є різноманітні моделі земельних відносин, які можуть бути ефективними, якщо вони відповідають національним інтересам і</w:t>
      </w:r>
      <w:r>
        <w:rPr>
          <w:rFonts w:ascii="Times New Roman" w:hAnsi="Times New Roman"/>
          <w:sz w:val="28"/>
          <w:szCs w:val="28"/>
          <w:lang w:val="uk-UA"/>
        </w:rPr>
        <w:t xml:space="preserve"> </w:t>
      </w:r>
      <w:r w:rsidRPr="00593E5E">
        <w:rPr>
          <w:rFonts w:ascii="Times New Roman" w:hAnsi="Times New Roman"/>
          <w:sz w:val="28"/>
          <w:szCs w:val="28"/>
        </w:rPr>
        <w:t>потреби країни.</w:t>
      </w:r>
    </w:p>
    <w:p w14:paraId="3B7114E9" w14:textId="5E014D05" w:rsidR="00C2675A" w:rsidRDefault="00593E5E" w:rsidP="00593E5E">
      <w:pPr>
        <w:spacing w:after="0" w:line="360" w:lineRule="auto"/>
        <w:ind w:firstLine="709"/>
        <w:jc w:val="both"/>
        <w:rPr>
          <w:rFonts w:ascii="Times New Roman" w:hAnsi="Times New Roman"/>
          <w:sz w:val="28"/>
          <w:szCs w:val="28"/>
        </w:rPr>
      </w:pPr>
      <w:r w:rsidRPr="00593E5E">
        <w:rPr>
          <w:rFonts w:ascii="Times New Roman" w:hAnsi="Times New Roman"/>
          <w:sz w:val="28"/>
          <w:szCs w:val="28"/>
        </w:rPr>
        <w:t>Враховуючи цей досвід, можна стверджувати, що набагато ефективніше регулювати ринок землі</w:t>
      </w:r>
      <w:r>
        <w:rPr>
          <w:rFonts w:ascii="Times New Roman" w:hAnsi="Times New Roman"/>
          <w:sz w:val="28"/>
          <w:szCs w:val="28"/>
          <w:lang w:val="uk-UA"/>
        </w:rPr>
        <w:t xml:space="preserve"> </w:t>
      </w:r>
      <w:r w:rsidRPr="00593E5E">
        <w:rPr>
          <w:rFonts w:ascii="Times New Roman" w:hAnsi="Times New Roman"/>
          <w:sz w:val="28"/>
          <w:szCs w:val="28"/>
        </w:rPr>
        <w:t>ніж відтіснити його в «тінь». Законодавство багатьох країн передбачає наявність системи обмежень щодо обігу земель сільськогосподарського призначення залежно від економічної чи соціальної ситуації,</w:t>
      </w:r>
      <w:r>
        <w:rPr>
          <w:rFonts w:ascii="Times New Roman" w:hAnsi="Times New Roman"/>
          <w:sz w:val="28"/>
          <w:szCs w:val="28"/>
          <w:lang w:val="uk-UA"/>
        </w:rPr>
        <w:t xml:space="preserve"> </w:t>
      </w:r>
      <w:r w:rsidRPr="00593E5E">
        <w:rPr>
          <w:rFonts w:ascii="Times New Roman" w:hAnsi="Times New Roman"/>
          <w:sz w:val="28"/>
          <w:szCs w:val="28"/>
        </w:rPr>
        <w:t>що є прийнятним для України.</w:t>
      </w:r>
    </w:p>
    <w:bookmarkEnd w:id="15"/>
    <w:p w14:paraId="2D2C3760" w14:textId="77777777" w:rsidR="00593E5E" w:rsidRDefault="00593E5E" w:rsidP="009F7E81">
      <w:pPr>
        <w:spacing w:after="0" w:line="360" w:lineRule="auto"/>
        <w:ind w:firstLine="709"/>
        <w:jc w:val="both"/>
        <w:rPr>
          <w:rFonts w:ascii="Times New Roman" w:hAnsi="Times New Roman"/>
          <w:sz w:val="28"/>
          <w:szCs w:val="28"/>
        </w:rPr>
      </w:pPr>
    </w:p>
    <w:p w14:paraId="0473E0CD" w14:textId="72F49CB1" w:rsidR="00C2675A" w:rsidRDefault="00C2675A" w:rsidP="009F7E8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Висновки до розділу 3</w:t>
      </w:r>
    </w:p>
    <w:p w14:paraId="1667E422" w14:textId="77777777" w:rsidR="00C2675A" w:rsidRDefault="00C2675A" w:rsidP="009F7E81">
      <w:pPr>
        <w:spacing w:after="0" w:line="360" w:lineRule="auto"/>
        <w:ind w:firstLine="709"/>
        <w:jc w:val="both"/>
        <w:rPr>
          <w:rFonts w:ascii="Times New Roman" w:hAnsi="Times New Roman"/>
          <w:sz w:val="28"/>
          <w:szCs w:val="28"/>
          <w:lang w:val="uk-UA"/>
        </w:rPr>
      </w:pPr>
    </w:p>
    <w:p w14:paraId="7200FB0A" w14:textId="77777777" w:rsidR="00593E5E" w:rsidRPr="00593E5E" w:rsidRDefault="00593E5E" w:rsidP="00593E5E">
      <w:pPr>
        <w:spacing w:after="0" w:line="360" w:lineRule="auto"/>
        <w:ind w:firstLine="709"/>
        <w:jc w:val="both"/>
        <w:rPr>
          <w:rFonts w:ascii="Times New Roman" w:hAnsi="Times New Roman"/>
          <w:sz w:val="28"/>
          <w:szCs w:val="28"/>
        </w:rPr>
      </w:pPr>
      <w:r w:rsidRPr="00593E5E">
        <w:rPr>
          <w:rFonts w:ascii="Times New Roman" w:hAnsi="Times New Roman"/>
          <w:sz w:val="28"/>
          <w:szCs w:val="28"/>
        </w:rPr>
        <w:t>Україна – одна з аграрних країн з найкращими умовами для рослинництва. Вона має великі можливості для примноження свого потенціалу. Для цього потрібні інвестиції, а запровадження ринку землі є дуже важливо в цьому плані, оскільки земля вважається найкращим у світі забезпеченням для отримання довгострокових кредитів.</w:t>
      </w:r>
    </w:p>
    <w:p w14:paraId="2AAB980F" w14:textId="77777777" w:rsidR="00593E5E" w:rsidRPr="00593E5E" w:rsidRDefault="00593E5E" w:rsidP="00593E5E">
      <w:pPr>
        <w:spacing w:after="0" w:line="360" w:lineRule="auto"/>
        <w:ind w:firstLine="709"/>
        <w:jc w:val="both"/>
        <w:rPr>
          <w:rFonts w:ascii="Times New Roman" w:hAnsi="Times New Roman"/>
          <w:sz w:val="28"/>
          <w:szCs w:val="28"/>
        </w:rPr>
      </w:pPr>
      <w:r w:rsidRPr="00593E5E">
        <w:rPr>
          <w:rFonts w:ascii="Times New Roman" w:hAnsi="Times New Roman"/>
          <w:sz w:val="28"/>
          <w:szCs w:val="28"/>
        </w:rPr>
        <w:t>Питання впровадження ринку земель сільськогосподарського призначення в Україні вимагають використання адекватних методи їх вирішення, які мають враховувати як вітчизняний, так і зарубіжний досвід.</w:t>
      </w:r>
    </w:p>
    <w:p w14:paraId="13F540CF" w14:textId="77777777" w:rsidR="00593E5E" w:rsidRPr="00593E5E" w:rsidRDefault="00593E5E" w:rsidP="00593E5E">
      <w:pPr>
        <w:spacing w:after="0" w:line="360" w:lineRule="auto"/>
        <w:ind w:firstLine="709"/>
        <w:jc w:val="both"/>
        <w:rPr>
          <w:rFonts w:ascii="Times New Roman" w:hAnsi="Times New Roman"/>
          <w:sz w:val="28"/>
          <w:szCs w:val="28"/>
        </w:rPr>
      </w:pPr>
      <w:r w:rsidRPr="00593E5E">
        <w:rPr>
          <w:rFonts w:ascii="Times New Roman" w:hAnsi="Times New Roman"/>
          <w:sz w:val="28"/>
          <w:szCs w:val="28"/>
        </w:rPr>
        <w:t>Перш за все, слід з'ясувати, якою буде майбутня модель розвитку сільського господарства, які форми аграрних підприємств надаватиметься пріоритет. Залежно від цього можна буде визначити шляхи та методи подальшої земельної трансформації в Україні. Світовий досвід показує, що є різноманітні моделі земельних відносин, які можуть бути ефективними, якщо вони відповідають національним інтересам і потреби країни.</w:t>
      </w:r>
    </w:p>
    <w:p w14:paraId="70CB050E" w14:textId="42C3F202" w:rsidR="00025D25" w:rsidRDefault="00593E5E" w:rsidP="00593E5E">
      <w:pPr>
        <w:spacing w:after="0" w:line="360" w:lineRule="auto"/>
        <w:ind w:firstLine="709"/>
        <w:jc w:val="both"/>
        <w:rPr>
          <w:rFonts w:ascii="Times New Roman" w:hAnsi="Times New Roman"/>
          <w:sz w:val="28"/>
          <w:szCs w:val="28"/>
        </w:rPr>
      </w:pPr>
      <w:r w:rsidRPr="00593E5E">
        <w:rPr>
          <w:rFonts w:ascii="Times New Roman" w:hAnsi="Times New Roman"/>
          <w:sz w:val="28"/>
          <w:szCs w:val="28"/>
        </w:rPr>
        <w:t>Враховуючи цей досвід, можна стверджувати, що набагато ефективніше регулювати ринок землі ніж відтіснити його в «тінь». Законодавство багатьох країн передбачає наявність системи обмежень щодо обігу земель сільськогосподарського призначення залежно від економічної чи соціальної ситуації, що є прийнятним для України.</w:t>
      </w:r>
      <w:r w:rsidR="00025D25">
        <w:rPr>
          <w:rFonts w:ascii="Times New Roman" w:hAnsi="Times New Roman"/>
          <w:sz w:val="28"/>
          <w:szCs w:val="28"/>
        </w:rPr>
        <w:br w:type="page"/>
      </w:r>
    </w:p>
    <w:p w14:paraId="630237A4" w14:textId="49BC4274" w:rsidR="0049154C" w:rsidRDefault="00025D25" w:rsidP="00025D25">
      <w:pPr>
        <w:spacing w:after="0" w:line="360" w:lineRule="auto"/>
        <w:ind w:firstLine="709"/>
        <w:jc w:val="center"/>
        <w:rPr>
          <w:rFonts w:ascii="Times New Roman" w:hAnsi="Times New Roman"/>
          <w:b/>
          <w:bCs/>
          <w:sz w:val="28"/>
          <w:szCs w:val="28"/>
          <w:lang w:val="uk-UA"/>
        </w:rPr>
      </w:pPr>
      <w:r w:rsidRPr="00025D25">
        <w:rPr>
          <w:rFonts w:ascii="Times New Roman" w:hAnsi="Times New Roman"/>
          <w:b/>
          <w:bCs/>
          <w:sz w:val="28"/>
          <w:szCs w:val="28"/>
          <w:lang w:val="uk-UA"/>
        </w:rPr>
        <w:lastRenderedPageBreak/>
        <w:t>ВИСНОВКИ</w:t>
      </w:r>
    </w:p>
    <w:p w14:paraId="564E2CB0" w14:textId="10153FE5" w:rsidR="00025D25" w:rsidRDefault="00025D25" w:rsidP="00025D25">
      <w:pPr>
        <w:spacing w:after="0" w:line="360" w:lineRule="auto"/>
        <w:ind w:firstLine="709"/>
        <w:jc w:val="center"/>
        <w:rPr>
          <w:rFonts w:ascii="Times New Roman" w:hAnsi="Times New Roman"/>
          <w:b/>
          <w:bCs/>
          <w:sz w:val="28"/>
          <w:szCs w:val="28"/>
          <w:lang w:val="uk-UA"/>
        </w:rPr>
      </w:pPr>
    </w:p>
    <w:p w14:paraId="52E36674" w14:textId="77777777" w:rsidR="00593E5E" w:rsidRPr="001B2091" w:rsidRDefault="00593E5E" w:rsidP="00593E5E">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У міру того, як суспільства стають складнішими, діапазон інтересів до землі та типи операцій змінюються</w:t>
      </w:r>
      <w:r>
        <w:rPr>
          <w:rFonts w:ascii="Times New Roman" w:hAnsi="Times New Roman"/>
          <w:sz w:val="28"/>
          <w:szCs w:val="28"/>
          <w:lang w:val="uk-UA"/>
        </w:rPr>
        <w:t xml:space="preserve"> </w:t>
      </w:r>
      <w:r w:rsidRPr="001B2091">
        <w:rPr>
          <w:rFonts w:ascii="Times New Roman" w:hAnsi="Times New Roman"/>
          <w:sz w:val="28"/>
          <w:szCs w:val="28"/>
          <w:lang w:val="uk-UA"/>
        </w:rPr>
        <w:t>які відбуваються ускладнюються. Крім простих операцій з продажу та оренди,</w:t>
      </w:r>
      <w:r>
        <w:rPr>
          <w:rFonts w:ascii="Times New Roman" w:hAnsi="Times New Roman"/>
          <w:sz w:val="28"/>
          <w:szCs w:val="28"/>
          <w:lang w:val="uk-UA"/>
        </w:rPr>
        <w:t xml:space="preserve"> </w:t>
      </w:r>
      <w:r w:rsidRPr="001B2091">
        <w:rPr>
          <w:rFonts w:ascii="Times New Roman" w:hAnsi="Times New Roman"/>
          <w:sz w:val="28"/>
          <w:szCs w:val="28"/>
          <w:lang w:val="uk-UA"/>
        </w:rPr>
        <w:t>можуть бути перша та вторинна іпотека, екологічні зобов'язання, сільськогосподарські квоти</w:t>
      </w:r>
      <w:r>
        <w:rPr>
          <w:rFonts w:ascii="Times New Roman" w:hAnsi="Times New Roman"/>
          <w:sz w:val="28"/>
          <w:szCs w:val="28"/>
          <w:lang w:val="uk-UA"/>
        </w:rPr>
        <w:t xml:space="preserve"> </w:t>
      </w:r>
      <w:r w:rsidRPr="001B2091">
        <w:rPr>
          <w:rFonts w:ascii="Times New Roman" w:hAnsi="Times New Roman"/>
          <w:sz w:val="28"/>
          <w:szCs w:val="28"/>
          <w:lang w:val="uk-UA"/>
        </w:rPr>
        <w:t>і т. д. все це можна купити або продати на ринку. Все частіше кадастровий облік є</w:t>
      </w:r>
      <w:r>
        <w:rPr>
          <w:rFonts w:ascii="Times New Roman" w:hAnsi="Times New Roman"/>
          <w:sz w:val="28"/>
          <w:szCs w:val="28"/>
          <w:lang w:val="uk-UA"/>
        </w:rPr>
        <w:t xml:space="preserve"> </w:t>
      </w:r>
      <w:r w:rsidRPr="001B2091">
        <w:rPr>
          <w:rFonts w:ascii="Times New Roman" w:hAnsi="Times New Roman"/>
          <w:sz w:val="28"/>
          <w:szCs w:val="28"/>
          <w:lang w:val="uk-UA"/>
        </w:rPr>
        <w:t>використовується не лише для підтримки передачі землі чи оподаткування землі, але й як інформаційна база для</w:t>
      </w:r>
      <w:r>
        <w:rPr>
          <w:rFonts w:ascii="Times New Roman" w:hAnsi="Times New Roman"/>
          <w:sz w:val="28"/>
          <w:szCs w:val="28"/>
          <w:lang w:val="uk-UA"/>
        </w:rPr>
        <w:t xml:space="preserve"> </w:t>
      </w:r>
      <w:r w:rsidRPr="001B2091">
        <w:rPr>
          <w:rFonts w:ascii="Times New Roman" w:hAnsi="Times New Roman"/>
          <w:sz w:val="28"/>
          <w:szCs w:val="28"/>
          <w:lang w:val="uk-UA"/>
        </w:rPr>
        <w:t>маркетинг товарів і послуг, не пов’язаних із землеволодінням, наприклад продаж страхових полісів</w:t>
      </w:r>
      <w:r>
        <w:rPr>
          <w:rFonts w:ascii="Times New Roman" w:hAnsi="Times New Roman"/>
          <w:sz w:val="28"/>
          <w:szCs w:val="28"/>
          <w:lang w:val="uk-UA"/>
        </w:rPr>
        <w:t xml:space="preserve"> </w:t>
      </w:r>
      <w:r w:rsidRPr="001B2091">
        <w:rPr>
          <w:rFonts w:ascii="Times New Roman" w:hAnsi="Times New Roman"/>
          <w:sz w:val="28"/>
          <w:szCs w:val="28"/>
          <w:lang w:val="uk-UA"/>
        </w:rPr>
        <w:t>або побутові речі.</w:t>
      </w:r>
    </w:p>
    <w:p w14:paraId="78DE46D4" w14:textId="77777777" w:rsidR="00593E5E" w:rsidRPr="001B2091" w:rsidRDefault="00593E5E" w:rsidP="00593E5E">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Майбутні тенденції в такій складній сфері важко передбачити. Проте зрозуміло, що</w:t>
      </w:r>
      <w:r>
        <w:rPr>
          <w:rFonts w:ascii="Times New Roman" w:hAnsi="Times New Roman"/>
          <w:sz w:val="28"/>
          <w:szCs w:val="28"/>
          <w:lang w:val="uk-UA"/>
        </w:rPr>
        <w:t xml:space="preserve"> </w:t>
      </w:r>
      <w:r w:rsidRPr="001B2091">
        <w:rPr>
          <w:rFonts w:ascii="Times New Roman" w:hAnsi="Times New Roman"/>
          <w:sz w:val="28"/>
          <w:szCs w:val="28"/>
          <w:lang w:val="uk-UA"/>
        </w:rPr>
        <w:t>глобалізація означатиме, що ринки землі розглядатимуться в міжнародному контексті</w:t>
      </w:r>
      <w:r>
        <w:rPr>
          <w:rFonts w:ascii="Times New Roman" w:hAnsi="Times New Roman"/>
          <w:sz w:val="28"/>
          <w:szCs w:val="28"/>
          <w:lang w:val="uk-UA"/>
        </w:rPr>
        <w:t xml:space="preserve"> </w:t>
      </w:r>
      <w:r w:rsidRPr="001B2091">
        <w:rPr>
          <w:rFonts w:ascii="Times New Roman" w:hAnsi="Times New Roman"/>
          <w:sz w:val="28"/>
          <w:szCs w:val="28"/>
          <w:lang w:val="uk-UA"/>
        </w:rPr>
        <w:t>урядам буде запропоновано розглядати ринки землі цілісно, що включатиме</w:t>
      </w:r>
      <w:r>
        <w:rPr>
          <w:rFonts w:ascii="Times New Roman" w:hAnsi="Times New Roman"/>
          <w:sz w:val="28"/>
          <w:szCs w:val="28"/>
          <w:lang w:val="uk-UA"/>
        </w:rPr>
        <w:t xml:space="preserve"> </w:t>
      </w:r>
      <w:r w:rsidRPr="001B2091">
        <w:rPr>
          <w:rFonts w:ascii="Times New Roman" w:hAnsi="Times New Roman"/>
          <w:sz w:val="28"/>
          <w:szCs w:val="28"/>
          <w:lang w:val="uk-UA"/>
        </w:rPr>
        <w:t>екологічна політика. Сьогодні існує тиск з низки джерел, щоб вирішити це питання</w:t>
      </w:r>
      <w:r>
        <w:rPr>
          <w:rFonts w:ascii="Times New Roman" w:hAnsi="Times New Roman"/>
          <w:sz w:val="28"/>
          <w:szCs w:val="28"/>
          <w:lang w:val="uk-UA"/>
        </w:rPr>
        <w:t xml:space="preserve"> </w:t>
      </w:r>
      <w:r w:rsidRPr="001B2091">
        <w:rPr>
          <w:rFonts w:ascii="Times New Roman" w:hAnsi="Times New Roman"/>
          <w:sz w:val="28"/>
          <w:szCs w:val="28"/>
          <w:lang w:val="uk-UA"/>
        </w:rPr>
        <w:t>прав власності тих, хто проживає в неформальних поселеннях. Крім того, є необхідність</w:t>
      </w:r>
      <w:r>
        <w:rPr>
          <w:rFonts w:ascii="Times New Roman" w:hAnsi="Times New Roman"/>
          <w:sz w:val="28"/>
          <w:szCs w:val="28"/>
          <w:lang w:val="uk-UA"/>
        </w:rPr>
        <w:t xml:space="preserve"> </w:t>
      </w:r>
      <w:r w:rsidRPr="001B2091">
        <w:rPr>
          <w:rFonts w:ascii="Times New Roman" w:hAnsi="Times New Roman"/>
          <w:sz w:val="28"/>
          <w:szCs w:val="28"/>
          <w:lang w:val="uk-UA"/>
        </w:rPr>
        <w:t>підвищити відкритість і доступність якісної інформації про землю на благо всіх</w:t>
      </w:r>
      <w:r>
        <w:rPr>
          <w:rFonts w:ascii="Times New Roman" w:hAnsi="Times New Roman"/>
          <w:sz w:val="28"/>
          <w:szCs w:val="28"/>
          <w:lang w:val="uk-UA"/>
        </w:rPr>
        <w:t xml:space="preserve">, </w:t>
      </w:r>
      <w:r w:rsidRPr="001B2091">
        <w:rPr>
          <w:rFonts w:ascii="Times New Roman" w:hAnsi="Times New Roman"/>
          <w:sz w:val="28"/>
          <w:szCs w:val="28"/>
          <w:lang w:val="uk-UA"/>
        </w:rPr>
        <w:t>а також зменшити вартість як інформації, так і реєстрації угод із землею та майном.</w:t>
      </w:r>
    </w:p>
    <w:p w14:paraId="0250394B" w14:textId="77777777" w:rsidR="00593E5E" w:rsidRPr="001B2091" w:rsidRDefault="00593E5E" w:rsidP="00593E5E">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Розвиток у цих сферах відбуватиметься в короткостроковій та середньостроковій перспективі. У менш розвинутих</w:t>
      </w:r>
      <w:r>
        <w:rPr>
          <w:rFonts w:ascii="Times New Roman" w:hAnsi="Times New Roman"/>
          <w:sz w:val="28"/>
          <w:szCs w:val="28"/>
          <w:lang w:val="uk-UA"/>
        </w:rPr>
        <w:t xml:space="preserve"> </w:t>
      </w:r>
      <w:r w:rsidRPr="001B2091">
        <w:rPr>
          <w:rFonts w:ascii="Times New Roman" w:hAnsi="Times New Roman"/>
          <w:sz w:val="28"/>
          <w:szCs w:val="28"/>
          <w:lang w:val="uk-UA"/>
        </w:rPr>
        <w:t>економіки розвиток ефективного та ефективного ринку землі цілком може бути одним із</w:t>
      </w:r>
      <w:r>
        <w:rPr>
          <w:rFonts w:ascii="Times New Roman" w:hAnsi="Times New Roman"/>
          <w:sz w:val="28"/>
          <w:szCs w:val="28"/>
          <w:lang w:val="uk-UA"/>
        </w:rPr>
        <w:t xml:space="preserve"> </w:t>
      </w:r>
      <w:r w:rsidRPr="001B2091">
        <w:rPr>
          <w:rFonts w:ascii="Times New Roman" w:hAnsi="Times New Roman"/>
          <w:sz w:val="28"/>
          <w:szCs w:val="28"/>
          <w:lang w:val="uk-UA"/>
        </w:rPr>
        <w:t>найважливіші чинники, які визначатимуть економічну стабільність національної економіки.</w:t>
      </w:r>
    </w:p>
    <w:p w14:paraId="5AB2928A" w14:textId="77777777" w:rsidR="00593E5E" w:rsidRPr="00257C2E" w:rsidRDefault="00593E5E" w:rsidP="00593E5E">
      <w:pPr>
        <w:spacing w:after="0" w:line="360" w:lineRule="auto"/>
        <w:ind w:firstLine="709"/>
        <w:jc w:val="both"/>
        <w:rPr>
          <w:rFonts w:ascii="Times New Roman" w:hAnsi="Times New Roman"/>
          <w:sz w:val="28"/>
          <w:szCs w:val="28"/>
          <w:lang w:val="uk-UA"/>
        </w:rPr>
      </w:pPr>
      <w:r w:rsidRPr="001B2091">
        <w:rPr>
          <w:rFonts w:ascii="Times New Roman" w:hAnsi="Times New Roman"/>
          <w:sz w:val="28"/>
          <w:szCs w:val="28"/>
          <w:lang w:val="uk-UA"/>
        </w:rPr>
        <w:t>Можливо, одним із найбільш далекосяжних впливів ринку землі є те, до чого він має призвести</w:t>
      </w:r>
      <w:r>
        <w:rPr>
          <w:rFonts w:ascii="Times New Roman" w:hAnsi="Times New Roman"/>
          <w:sz w:val="28"/>
          <w:szCs w:val="28"/>
          <w:lang w:val="uk-UA"/>
        </w:rPr>
        <w:t xml:space="preserve"> </w:t>
      </w:r>
      <w:r w:rsidRPr="001B2091">
        <w:rPr>
          <w:rFonts w:ascii="Times New Roman" w:hAnsi="Times New Roman"/>
          <w:sz w:val="28"/>
          <w:szCs w:val="28"/>
          <w:lang w:val="uk-UA"/>
        </w:rPr>
        <w:t>«краще громадянство». Вбачається, що приватна власність на землю заохочує підприємництво та</w:t>
      </w:r>
      <w:r>
        <w:rPr>
          <w:rFonts w:ascii="Times New Roman" w:hAnsi="Times New Roman"/>
          <w:sz w:val="28"/>
          <w:szCs w:val="28"/>
          <w:lang w:val="uk-UA"/>
        </w:rPr>
        <w:t xml:space="preserve"> </w:t>
      </w:r>
      <w:r w:rsidRPr="001B2091">
        <w:rPr>
          <w:rFonts w:ascii="Times New Roman" w:hAnsi="Times New Roman"/>
          <w:sz w:val="28"/>
          <w:szCs w:val="28"/>
          <w:lang w:val="uk-UA"/>
        </w:rPr>
        <w:t>зобов’язань і зменшує залежність від держави, дозволяючи урядам зосереджуватися на своїх</w:t>
      </w:r>
      <w:r>
        <w:rPr>
          <w:rFonts w:ascii="Times New Roman" w:hAnsi="Times New Roman"/>
          <w:sz w:val="28"/>
          <w:szCs w:val="28"/>
          <w:lang w:val="uk-UA"/>
        </w:rPr>
        <w:t xml:space="preserve"> </w:t>
      </w:r>
      <w:r w:rsidRPr="001B2091">
        <w:rPr>
          <w:rFonts w:ascii="Times New Roman" w:hAnsi="Times New Roman"/>
          <w:sz w:val="28"/>
          <w:szCs w:val="28"/>
          <w:lang w:val="uk-UA"/>
        </w:rPr>
        <w:t>інші обов'язки. Ті, хто добре розпоряджається землею, схильні займатися</w:t>
      </w:r>
      <w:r>
        <w:rPr>
          <w:rFonts w:ascii="Times New Roman" w:hAnsi="Times New Roman"/>
          <w:sz w:val="28"/>
          <w:szCs w:val="28"/>
          <w:lang w:val="uk-UA"/>
        </w:rPr>
        <w:t xml:space="preserve"> </w:t>
      </w:r>
      <w:r w:rsidRPr="001B2091">
        <w:rPr>
          <w:rFonts w:ascii="Times New Roman" w:hAnsi="Times New Roman"/>
          <w:sz w:val="28"/>
          <w:szCs w:val="28"/>
          <w:lang w:val="uk-UA"/>
        </w:rPr>
        <w:t>весь соціальний і демократичний процес. Ефективний ринок землі може створити більш сприятливий</w:t>
      </w:r>
      <w:r>
        <w:rPr>
          <w:rFonts w:ascii="Times New Roman" w:hAnsi="Times New Roman"/>
          <w:sz w:val="28"/>
          <w:szCs w:val="28"/>
          <w:lang w:val="uk-UA"/>
        </w:rPr>
        <w:t xml:space="preserve"> </w:t>
      </w:r>
      <w:r w:rsidRPr="001B2091">
        <w:rPr>
          <w:rFonts w:ascii="Times New Roman" w:hAnsi="Times New Roman"/>
          <w:sz w:val="28"/>
          <w:szCs w:val="28"/>
          <w:lang w:val="uk-UA"/>
        </w:rPr>
        <w:t xml:space="preserve">умови всередині країни, які в поєднанні з іншими </w:t>
      </w:r>
      <w:r w:rsidRPr="001B2091">
        <w:rPr>
          <w:rFonts w:ascii="Times New Roman" w:hAnsi="Times New Roman"/>
          <w:sz w:val="28"/>
          <w:szCs w:val="28"/>
          <w:lang w:val="uk-UA"/>
        </w:rPr>
        <w:lastRenderedPageBreak/>
        <w:t>економічними та соціальними факторами,</w:t>
      </w:r>
      <w:r>
        <w:rPr>
          <w:rFonts w:ascii="Times New Roman" w:hAnsi="Times New Roman"/>
          <w:sz w:val="28"/>
          <w:szCs w:val="28"/>
          <w:lang w:val="uk-UA"/>
        </w:rPr>
        <w:t xml:space="preserve"> </w:t>
      </w:r>
      <w:r w:rsidRPr="001B2091">
        <w:rPr>
          <w:rFonts w:ascii="Times New Roman" w:hAnsi="Times New Roman"/>
          <w:sz w:val="28"/>
          <w:szCs w:val="28"/>
          <w:lang w:val="uk-UA"/>
        </w:rPr>
        <w:t>мають сприяти кращому громадянству та кращому суспільству.</w:t>
      </w:r>
    </w:p>
    <w:p w14:paraId="7F710FF1" w14:textId="77777777" w:rsidR="00593E5E" w:rsidRPr="000473CE" w:rsidRDefault="00593E5E" w:rsidP="00593E5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t>Хоча земельна реформа в Україні набула головної мети реформування: ліквідація колгоспно-радгоспної та державної сільськогосподарської земельної власності (перехід землі з державної власності у приватну), однак не було завершено, тобто повна приватна власність на земельні ділянки сільськогосподарського призначення та приватну землю ділянок ринкових інструментів не було сформовано. Такі обставини завадили всебічне включення цих ресурсів у ринковий обіг, блокували сільське господарство та переробну промисловість інвестиційні процеси та зруйновано робочі місця та соціальну інфраструктуру в сільській місцевості.</w:t>
      </w:r>
    </w:p>
    <w:p w14:paraId="2F7D7CC0" w14:textId="77777777" w:rsidR="00593E5E" w:rsidRPr="000473CE" w:rsidRDefault="00593E5E" w:rsidP="00593E5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t>Земельні відносини в Україні на сьогодні незбалансовані, погано врегульовані, законодавчо спірне (земельні відносини регулюються понад 10 законами) та несприятливий для власників землі, малого та середнього бізнесу (фермерське господарство) та інвестори.</w:t>
      </w:r>
    </w:p>
    <w:p w14:paraId="7C279050" w14:textId="77777777" w:rsidR="00593E5E" w:rsidRPr="000473CE" w:rsidRDefault="00593E5E" w:rsidP="00593E5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t>У суспільстві немає злагодженості щодо земельної реформи благоустрій, запуск ринку земельних ділянок та контроль за впровадженням реформи.</w:t>
      </w:r>
    </w:p>
    <w:p w14:paraId="14D8409B" w14:textId="77777777" w:rsidR="00593E5E" w:rsidRDefault="00593E5E" w:rsidP="00593E5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t>У державі відсутня інфраструктура ринку земельних ділянок, у тому числі земель сільськогосподарського призначення.</w:t>
      </w:r>
    </w:p>
    <w:p w14:paraId="47333161" w14:textId="77777777" w:rsidR="00593E5E" w:rsidRPr="00D24979" w:rsidRDefault="00593E5E" w:rsidP="00593E5E">
      <w:pPr>
        <w:spacing w:after="0" w:line="360" w:lineRule="auto"/>
        <w:ind w:firstLine="709"/>
        <w:jc w:val="both"/>
        <w:rPr>
          <w:rFonts w:ascii="Times New Roman" w:hAnsi="Times New Roman"/>
          <w:sz w:val="28"/>
          <w:szCs w:val="28"/>
          <w:lang w:val="uk-UA"/>
        </w:rPr>
      </w:pPr>
      <w:r w:rsidRPr="000473CE">
        <w:rPr>
          <w:rFonts w:ascii="Times New Roman" w:hAnsi="Times New Roman"/>
          <w:sz w:val="28"/>
          <w:szCs w:val="28"/>
          <w:lang w:val="uk-UA"/>
        </w:rPr>
        <w:t>Для впровадження та ефективного функціонування ринку землі в Україні, необхідно звернути увагу на реалізацію програм і заходів з формування інфраструктури геопросторових даних, а також, використовуючи досвід європейських країн, провести інвентаризацію земель за допомогою академічної спільноти формують зведений нормативний документ, що об’єднує нормативно-правові та підзаконні акти які регулюють земельні відносини в Україні.</w:t>
      </w:r>
    </w:p>
    <w:p w14:paraId="35C65619" w14:textId="77777777" w:rsidR="00593E5E" w:rsidRPr="00593E5E" w:rsidRDefault="00593E5E" w:rsidP="00593E5E">
      <w:pPr>
        <w:spacing w:after="0" w:line="360" w:lineRule="auto"/>
        <w:ind w:firstLine="709"/>
        <w:jc w:val="both"/>
        <w:rPr>
          <w:rFonts w:ascii="Times New Roman" w:hAnsi="Times New Roman"/>
          <w:sz w:val="28"/>
          <w:szCs w:val="28"/>
          <w:lang w:val="uk-UA"/>
        </w:rPr>
      </w:pPr>
      <w:r w:rsidRPr="00593E5E">
        <w:rPr>
          <w:rFonts w:ascii="Times New Roman" w:hAnsi="Times New Roman"/>
          <w:sz w:val="28"/>
          <w:szCs w:val="28"/>
          <w:lang w:val="uk-UA"/>
        </w:rPr>
        <w:t xml:space="preserve">Україна – одна з аграрних країн з найкращими умовами для рослинництва. Вона має великі можливості для примноження свого потенціалу. Для цього потрібні інвестиції, а запровадження ринку землі є дуже </w:t>
      </w:r>
      <w:r w:rsidRPr="00593E5E">
        <w:rPr>
          <w:rFonts w:ascii="Times New Roman" w:hAnsi="Times New Roman"/>
          <w:sz w:val="28"/>
          <w:szCs w:val="28"/>
          <w:lang w:val="uk-UA"/>
        </w:rPr>
        <w:lastRenderedPageBreak/>
        <w:t>важливо в цьому плані, оскільки земля вважається найкращим у світі забезпеченням для отримання довгострокових кредитів.</w:t>
      </w:r>
    </w:p>
    <w:p w14:paraId="14E1C996" w14:textId="77777777" w:rsidR="00593E5E" w:rsidRPr="00593E5E" w:rsidRDefault="00593E5E" w:rsidP="00593E5E">
      <w:pPr>
        <w:spacing w:after="0" w:line="360" w:lineRule="auto"/>
        <w:ind w:firstLine="709"/>
        <w:jc w:val="both"/>
        <w:rPr>
          <w:rFonts w:ascii="Times New Roman" w:hAnsi="Times New Roman"/>
          <w:sz w:val="28"/>
          <w:szCs w:val="28"/>
          <w:lang w:val="uk-UA"/>
        </w:rPr>
      </w:pPr>
      <w:r w:rsidRPr="00593E5E">
        <w:rPr>
          <w:rFonts w:ascii="Times New Roman" w:hAnsi="Times New Roman"/>
          <w:sz w:val="28"/>
          <w:szCs w:val="28"/>
          <w:lang w:val="uk-UA"/>
        </w:rPr>
        <w:t>Питання впровадження ринку земель сільськогосподарського призначення в Україні вимагають використання адекватних методи їх вирішення, які мають враховувати як вітчизняний, так і зарубіжний досвід.</w:t>
      </w:r>
    </w:p>
    <w:p w14:paraId="34FF446D" w14:textId="77777777" w:rsidR="00593E5E" w:rsidRPr="00593E5E" w:rsidRDefault="00593E5E" w:rsidP="00593E5E">
      <w:pPr>
        <w:spacing w:after="0" w:line="360" w:lineRule="auto"/>
        <w:ind w:firstLine="709"/>
        <w:jc w:val="both"/>
        <w:rPr>
          <w:rFonts w:ascii="Times New Roman" w:hAnsi="Times New Roman"/>
          <w:sz w:val="28"/>
          <w:szCs w:val="28"/>
          <w:lang w:val="uk-UA"/>
        </w:rPr>
      </w:pPr>
      <w:r w:rsidRPr="00593E5E">
        <w:rPr>
          <w:rFonts w:ascii="Times New Roman" w:hAnsi="Times New Roman"/>
          <w:sz w:val="28"/>
          <w:szCs w:val="28"/>
          <w:lang w:val="uk-UA"/>
        </w:rPr>
        <w:t>Перш за все, слід з'ясувати, якою буде майбутня модель розвитку сільського господарства, які форми аграрних підприємств надаватиметься пріоритет. Залежно від цього можна буде визначити шляхи та методи подальшої земельної трансформації в Україні. Світовий досвід показує, що є різноманітні моделі земельних відносин, які можуть бути ефективними, якщо вони відповідають національним інтересам і потреби країни.</w:t>
      </w:r>
    </w:p>
    <w:p w14:paraId="39628FF2" w14:textId="3FF0E7A2" w:rsidR="00025D25" w:rsidRPr="00593E5E" w:rsidRDefault="00593E5E" w:rsidP="00593E5E">
      <w:pPr>
        <w:spacing w:after="0" w:line="360" w:lineRule="auto"/>
        <w:ind w:firstLine="709"/>
        <w:jc w:val="both"/>
        <w:rPr>
          <w:rFonts w:ascii="Times New Roman" w:hAnsi="Times New Roman"/>
          <w:sz w:val="28"/>
          <w:szCs w:val="28"/>
          <w:lang w:val="uk-UA"/>
        </w:rPr>
      </w:pPr>
      <w:r w:rsidRPr="00593E5E">
        <w:rPr>
          <w:rFonts w:ascii="Times New Roman" w:hAnsi="Times New Roman"/>
          <w:sz w:val="28"/>
          <w:szCs w:val="28"/>
          <w:lang w:val="uk-UA"/>
        </w:rPr>
        <w:t>Враховуючи цей досвід, можна стверджувати, що набагато ефективніше регулювати ринок землі ніж відтіснити його в «тінь». Законодавство багатьох країн передбачає наявність системи обмежень щодо обігу земель сільськогосподарського призначення залежно від економічної чи соціальної ситуації, що є прийнятним для України.</w:t>
      </w:r>
    </w:p>
    <w:p w14:paraId="46CC2A3D" w14:textId="217D3177" w:rsidR="00025D25" w:rsidRDefault="00025D25" w:rsidP="00025D25">
      <w:pPr>
        <w:spacing w:after="0" w:line="360" w:lineRule="auto"/>
        <w:ind w:firstLine="709"/>
        <w:jc w:val="center"/>
        <w:rPr>
          <w:rFonts w:ascii="Times New Roman" w:hAnsi="Times New Roman"/>
          <w:b/>
          <w:bCs/>
          <w:sz w:val="28"/>
          <w:szCs w:val="28"/>
          <w:lang w:val="uk-UA"/>
        </w:rPr>
      </w:pPr>
    </w:p>
    <w:p w14:paraId="5ADF6AC2" w14:textId="480F8E16" w:rsidR="00025D25" w:rsidRDefault="00025D25" w:rsidP="00025D25">
      <w:pPr>
        <w:spacing w:after="0" w:line="360" w:lineRule="auto"/>
        <w:ind w:firstLine="709"/>
        <w:jc w:val="center"/>
        <w:rPr>
          <w:rFonts w:ascii="Times New Roman" w:hAnsi="Times New Roman"/>
          <w:b/>
          <w:bCs/>
          <w:sz w:val="28"/>
          <w:szCs w:val="28"/>
          <w:lang w:val="uk-UA"/>
        </w:rPr>
      </w:pPr>
    </w:p>
    <w:p w14:paraId="17CAB444" w14:textId="5672591D" w:rsidR="00025D25" w:rsidRDefault="00025D25" w:rsidP="00025D25">
      <w:pPr>
        <w:spacing w:after="0" w:line="360" w:lineRule="auto"/>
        <w:ind w:firstLine="709"/>
        <w:jc w:val="center"/>
        <w:rPr>
          <w:rFonts w:ascii="Times New Roman" w:hAnsi="Times New Roman"/>
          <w:b/>
          <w:bCs/>
          <w:sz w:val="28"/>
          <w:szCs w:val="28"/>
          <w:lang w:val="uk-UA"/>
        </w:rPr>
      </w:pPr>
    </w:p>
    <w:p w14:paraId="7BD18127" w14:textId="2F54AA48" w:rsidR="00025D25" w:rsidRDefault="00025D25" w:rsidP="00025D25">
      <w:pPr>
        <w:spacing w:after="0" w:line="360" w:lineRule="auto"/>
        <w:ind w:firstLine="709"/>
        <w:jc w:val="center"/>
        <w:rPr>
          <w:rFonts w:ascii="Times New Roman" w:hAnsi="Times New Roman"/>
          <w:b/>
          <w:bCs/>
          <w:sz w:val="28"/>
          <w:szCs w:val="28"/>
          <w:lang w:val="uk-UA"/>
        </w:rPr>
      </w:pPr>
    </w:p>
    <w:p w14:paraId="5E156266" w14:textId="756CBF83" w:rsidR="00025D25" w:rsidRDefault="00025D25">
      <w:pPr>
        <w:spacing w:after="160" w:line="259" w:lineRule="auto"/>
        <w:rPr>
          <w:rFonts w:ascii="Times New Roman" w:hAnsi="Times New Roman"/>
          <w:b/>
          <w:bCs/>
          <w:sz w:val="28"/>
          <w:szCs w:val="28"/>
          <w:lang w:val="uk-UA"/>
        </w:rPr>
      </w:pPr>
      <w:r>
        <w:rPr>
          <w:rFonts w:ascii="Times New Roman" w:hAnsi="Times New Roman"/>
          <w:b/>
          <w:bCs/>
          <w:sz w:val="28"/>
          <w:szCs w:val="28"/>
          <w:lang w:val="uk-UA"/>
        </w:rPr>
        <w:br w:type="page"/>
      </w:r>
    </w:p>
    <w:p w14:paraId="67FC0A56" w14:textId="45206473" w:rsidR="00025D25" w:rsidRDefault="00025D25" w:rsidP="00025D25">
      <w:pPr>
        <w:spacing w:after="0" w:line="360" w:lineRule="auto"/>
        <w:ind w:firstLine="709"/>
        <w:jc w:val="center"/>
        <w:rPr>
          <w:rFonts w:ascii="Times New Roman" w:hAnsi="Times New Roman"/>
          <w:b/>
          <w:bCs/>
          <w:sz w:val="28"/>
          <w:szCs w:val="28"/>
          <w:lang w:val="uk-UA"/>
        </w:rPr>
      </w:pPr>
      <w:r>
        <w:rPr>
          <w:rFonts w:ascii="Times New Roman" w:hAnsi="Times New Roman"/>
          <w:b/>
          <w:bCs/>
          <w:sz w:val="28"/>
          <w:szCs w:val="28"/>
          <w:lang w:val="uk-UA"/>
        </w:rPr>
        <w:lastRenderedPageBreak/>
        <w:t>СПИСОК ВИКОРИСТАНИХ ДЖЕРЕЛ</w:t>
      </w:r>
    </w:p>
    <w:p w14:paraId="06BA5B3C" w14:textId="364ABCE7" w:rsidR="00025D25" w:rsidRDefault="00025D25" w:rsidP="00025D25">
      <w:pPr>
        <w:spacing w:after="0" w:line="360" w:lineRule="auto"/>
        <w:ind w:firstLine="709"/>
        <w:jc w:val="center"/>
        <w:rPr>
          <w:rFonts w:ascii="Times New Roman" w:hAnsi="Times New Roman"/>
          <w:b/>
          <w:bCs/>
          <w:sz w:val="28"/>
          <w:szCs w:val="28"/>
          <w:lang w:val="uk-UA"/>
        </w:rPr>
      </w:pPr>
    </w:p>
    <w:p w14:paraId="20F23F4A"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Шебаніна О.В. Щодо проблеми землекористування та становлення в Україні раціонального ринку сільгоспземель / О.В. Шебаніна // Трансформація земельних відносин до ринкових умов господарювання : матер. Других зборів Всеукраїнського конгресу економістів-аграрників південного регіону України 11-13 січня 2009 р. – Миколаїв, 2009. – С. 30-36.</w:t>
      </w:r>
    </w:p>
    <w:p w14:paraId="0872BD9F"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Ярмоленко В.П. Ринок землі: омана і реальність / В.П. Ярмоленко // Агроінком. –2006. – № 9-10. – С. 100-109.</w:t>
      </w:r>
    </w:p>
    <w:p w14:paraId="34E13808"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Стороженко О.О. Приватна власність на землю – бурхливий розвиток, чи занепад? /О.О. Стороженко // Вісник Уманської державної аграрної академії. – 2001. – № 1, 2. – Умань,2001. – С. 72-73.</w:t>
      </w:r>
    </w:p>
    <w:p w14:paraId="3F2F5862"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Месель-Веселяк В.Я. Реформування аграрного сектора України: здобутки і проблеми / В.Я. Месель-Веселяк // Економіка АПК. – 2003. – № 5. – С. 3-8.</w:t>
      </w:r>
    </w:p>
    <w:p w14:paraId="165E7A66"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Михасюк І.Р. Аграрний сектор АПК: Проблеми і шляхи вирішення / І.Р. Михасюк,Є.Й. Майовець. – Львів : Вид. центр ЛНУ ім. Івана Франка, 2001. – 230 с.</w:t>
      </w:r>
    </w:p>
    <w:p w14:paraId="418A69E1"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Саблук П.Т. Структурно-інноваційні зрушення в аграрному секторі України як фактор його соціально-економічного зростання / П.Т. Саблук // Економіка АПК. – 2004. – № 6. – С. 3-8.</w:t>
      </w:r>
    </w:p>
    <w:p w14:paraId="760CB9DF"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Трегобчук В.М. Удосконалення земельних відносин в аграрній сфері : наук. доповідь /В.М. Трегобчук, Н.М. Скурська, В.Д. Яровий. – К. : Об'єднаний ін-т економіки НАНУ, 2004. – 47 с.</w:t>
      </w:r>
    </w:p>
    <w:p w14:paraId="614397BF"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Трегобчук В.М. Методологічні засади формування та функціонування ринку сільськогосподарських земель / В.М. Трегобчук, Н.М. Скурська // Проблеми розвитку земельних відносин на засадах нового Земельного Кодексу України : матер. всеукр. наук. конф., м. Київ, 10-11 вересня 2002 р. – К., 2002. – С. 42-46.</w:t>
      </w:r>
    </w:p>
    <w:p w14:paraId="79215E6A"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lastRenderedPageBreak/>
        <w:t>Федоров М.М. Особливості формування ринку земель сільськогосподарського призначення в Україні / М.М. Федоров // Економіка АПК. – 2007. – № 5. – С. 73-78.</w:t>
      </w:r>
    </w:p>
    <w:p w14:paraId="102FF528"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Даниленко А.С. Формування ринку землі в Україні / А.С. Даниленко, Ю.Д. Білик. –К. : Вид-во "Урожай", 2006. – 277 с.</w:t>
      </w:r>
    </w:p>
    <w:p w14:paraId="1ADCC1B2"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Шебанін В.С. Щодо напрямів удосконалення механізму земельних відносин в Україні / В.С. Шебанін, І.І. Червен, І.Д. Бурковський // Трансформація земельних відносин до ринкових умов господарювання : матер. Других зборів Всеукраїнського конгресу економістів-аграрників південного регіону України 11-13 січня 2009 р. – Миколаїв, 2009. – С. 12-18.</w:t>
      </w:r>
    </w:p>
    <w:p w14:paraId="21FF8C0D"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Шарафутдінова Н.В. Стан розвитку ринку землі в Україні / Н.В. Шарафутдінова //Землеустрій і кадастр. – 2004. – № 1-2. – С. 93-96.</w:t>
      </w:r>
    </w:p>
    <w:p w14:paraId="63ACA603"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Гнаткович О. Державне регулювання ринку землі / О. Гнаткович // В кн.: Екологоекономічні проблеми розвитку АПК : матер. Міжнар. наук.-практ. конф., 25-27 вересня 2002 р. – Т. 2. – Львів : Львівський ДАУ, 2002. – С. 164-167.</w:t>
      </w:r>
    </w:p>
    <w:p w14:paraId="7169B261"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Янушевич Є. Формування ринку землі на регіональному рівні та стимулювання її використання (на прикладі Львівщини) / Є. Янушевич // Регіональні аспекти розвитку і розміщення продуктивних сил України : зб. наук. праць Тернопільської АНГ. – Тернопіль, 2000. –Вип. 4. – С. 108-109.</w:t>
      </w:r>
    </w:p>
    <w:p w14:paraId="7EED25A6" w14:textId="77777777" w:rsidR="00ED7A30" w:rsidRPr="00456A38" w:rsidRDefault="00ED7A30" w:rsidP="00ED7A30">
      <w:pPr>
        <w:pStyle w:val="a3"/>
        <w:numPr>
          <w:ilvl w:val="0"/>
          <w:numId w:val="19"/>
        </w:numPr>
        <w:tabs>
          <w:tab w:val="left" w:pos="993"/>
        </w:tabs>
        <w:spacing w:after="0" w:line="360" w:lineRule="auto"/>
        <w:ind w:left="0" w:firstLine="709"/>
        <w:jc w:val="both"/>
        <w:rPr>
          <w:rFonts w:ascii="Times New Roman" w:hAnsi="Times New Roman"/>
          <w:sz w:val="28"/>
          <w:szCs w:val="28"/>
        </w:rPr>
      </w:pPr>
      <w:r w:rsidRPr="00456A38">
        <w:rPr>
          <w:rFonts w:ascii="Times New Roman" w:hAnsi="Times New Roman"/>
          <w:sz w:val="28"/>
          <w:szCs w:val="28"/>
          <w:lang w:val="uk-UA"/>
        </w:rPr>
        <w:t xml:space="preserve"> </w:t>
      </w:r>
      <w:r w:rsidRPr="00456A38">
        <w:rPr>
          <w:rFonts w:ascii="Times New Roman" w:hAnsi="Times New Roman"/>
          <w:sz w:val="28"/>
          <w:szCs w:val="28"/>
        </w:rPr>
        <w:t xml:space="preserve">Державна служба статистики </w:t>
      </w:r>
      <w:proofErr w:type="gramStart"/>
      <w:r w:rsidRPr="00456A38">
        <w:rPr>
          <w:rFonts w:ascii="Times New Roman" w:hAnsi="Times New Roman"/>
          <w:sz w:val="28"/>
          <w:szCs w:val="28"/>
        </w:rPr>
        <w:t>України:.</w:t>
      </w:r>
      <w:proofErr w:type="gramEnd"/>
      <w:r w:rsidRPr="00456A38">
        <w:rPr>
          <w:rFonts w:ascii="Times New Roman" w:hAnsi="Times New Roman"/>
          <w:sz w:val="28"/>
          <w:szCs w:val="28"/>
        </w:rPr>
        <w:t xml:space="preserve"> Електронний ресурс]. — Режим доступу:</w:t>
      </w:r>
      <w:r w:rsidRPr="00456A38">
        <w:rPr>
          <w:rFonts w:ascii="Times New Roman" w:hAnsi="Times New Roman"/>
          <w:sz w:val="28"/>
          <w:szCs w:val="28"/>
          <w:lang w:val="uk-UA"/>
        </w:rPr>
        <w:t xml:space="preserve"> </w:t>
      </w:r>
      <w:r w:rsidRPr="00456A38">
        <w:rPr>
          <w:rFonts w:ascii="Times New Roman" w:hAnsi="Times New Roman"/>
          <w:sz w:val="28"/>
          <w:szCs w:val="28"/>
        </w:rPr>
        <w:t>http://www.ukrstat.gov.ua/</w:t>
      </w:r>
    </w:p>
    <w:p w14:paraId="6ACA5F97" w14:textId="77777777" w:rsidR="00ED7A30" w:rsidRPr="00456A38" w:rsidRDefault="00ED7A30" w:rsidP="00ED7A30">
      <w:pPr>
        <w:pStyle w:val="a3"/>
        <w:numPr>
          <w:ilvl w:val="0"/>
          <w:numId w:val="19"/>
        </w:numPr>
        <w:tabs>
          <w:tab w:val="left" w:pos="993"/>
        </w:tabs>
        <w:ind w:left="0" w:firstLine="709"/>
        <w:rPr>
          <w:rFonts w:ascii="Times New Roman" w:hAnsi="Times New Roman"/>
          <w:sz w:val="28"/>
          <w:szCs w:val="28"/>
        </w:rPr>
      </w:pPr>
      <w:r w:rsidRPr="00456A38">
        <w:rPr>
          <w:rFonts w:ascii="Times New Roman" w:hAnsi="Times New Roman"/>
          <w:sz w:val="28"/>
          <w:szCs w:val="28"/>
        </w:rPr>
        <w:t>Закон України «Про внесення змін до розділу X «Перехідні положення» Земельного кодексу України щодо продовження заборони</w:t>
      </w:r>
      <w:r w:rsidRPr="00456A38">
        <w:rPr>
          <w:rFonts w:ascii="Times New Roman" w:hAnsi="Times New Roman"/>
          <w:sz w:val="28"/>
          <w:szCs w:val="28"/>
          <w:lang w:val="uk-UA"/>
        </w:rPr>
        <w:t xml:space="preserve"> </w:t>
      </w:r>
      <w:r w:rsidRPr="00456A38">
        <w:rPr>
          <w:rFonts w:ascii="Times New Roman" w:hAnsi="Times New Roman"/>
          <w:sz w:val="28"/>
          <w:szCs w:val="28"/>
        </w:rPr>
        <w:t>відчуження сільськогосподарських земель».</w:t>
      </w:r>
      <w:r w:rsidRPr="00456A38">
        <w:rPr>
          <w:rFonts w:ascii="Times New Roman" w:hAnsi="Times New Roman"/>
          <w:sz w:val="28"/>
          <w:szCs w:val="28"/>
          <w:lang w:val="uk-UA"/>
        </w:rPr>
        <w:t xml:space="preserve"> </w:t>
      </w:r>
      <w:r w:rsidRPr="00456A38">
        <w:rPr>
          <w:rFonts w:ascii="Times New Roman" w:hAnsi="Times New Roman"/>
          <w:sz w:val="28"/>
          <w:szCs w:val="28"/>
        </w:rPr>
        <w:t>— [Електронний ресурс]. — Режим доступу:</w:t>
      </w:r>
      <w:r w:rsidRPr="00456A38">
        <w:rPr>
          <w:rFonts w:ascii="Times New Roman" w:hAnsi="Times New Roman"/>
          <w:sz w:val="28"/>
          <w:szCs w:val="28"/>
          <w:lang w:val="uk-UA"/>
        </w:rPr>
        <w:t xml:space="preserve"> </w:t>
      </w:r>
      <w:r w:rsidRPr="00456A38">
        <w:rPr>
          <w:rFonts w:ascii="Times New Roman" w:hAnsi="Times New Roman"/>
          <w:sz w:val="28"/>
          <w:szCs w:val="28"/>
        </w:rPr>
        <w:t>http://zakon0.rada.gov.ua</w:t>
      </w:r>
    </w:p>
    <w:p w14:paraId="70C221A8" w14:textId="77777777" w:rsidR="00ED7A30" w:rsidRPr="00456A38" w:rsidRDefault="00ED7A30" w:rsidP="00ED7A30">
      <w:pPr>
        <w:pStyle w:val="a3"/>
        <w:numPr>
          <w:ilvl w:val="0"/>
          <w:numId w:val="19"/>
        </w:numPr>
        <w:tabs>
          <w:tab w:val="left" w:pos="993"/>
        </w:tabs>
        <w:ind w:left="0" w:firstLine="709"/>
        <w:rPr>
          <w:rFonts w:ascii="Times New Roman" w:hAnsi="Times New Roman"/>
          <w:sz w:val="28"/>
          <w:szCs w:val="28"/>
        </w:rPr>
      </w:pPr>
      <w:r w:rsidRPr="00456A38">
        <w:rPr>
          <w:rFonts w:ascii="Times New Roman" w:hAnsi="Times New Roman"/>
          <w:sz w:val="28"/>
          <w:szCs w:val="28"/>
        </w:rPr>
        <w:t>Закон України «Про оцінку земель</w:t>
      </w:r>
      <w:proofErr w:type="gramStart"/>
      <w:r w:rsidRPr="00456A38">
        <w:rPr>
          <w:rFonts w:ascii="Times New Roman" w:hAnsi="Times New Roman"/>
          <w:sz w:val="28"/>
          <w:szCs w:val="28"/>
        </w:rPr>
        <w:t>»:.</w:t>
      </w:r>
      <w:proofErr w:type="gramEnd"/>
      <w:r w:rsidRPr="00456A38">
        <w:rPr>
          <w:rFonts w:ascii="Times New Roman" w:hAnsi="Times New Roman"/>
          <w:sz w:val="28"/>
          <w:szCs w:val="28"/>
        </w:rPr>
        <w:t xml:space="preserve"> — [Електронний ресурс]. — Режим доступу: http://zakon2.rada.gov.ua</w:t>
      </w:r>
    </w:p>
    <w:p w14:paraId="62922955" w14:textId="77777777" w:rsidR="00ED7A30" w:rsidRPr="00456A38" w:rsidRDefault="00ED7A30" w:rsidP="00ED7A30">
      <w:pPr>
        <w:pStyle w:val="a3"/>
        <w:numPr>
          <w:ilvl w:val="0"/>
          <w:numId w:val="19"/>
        </w:numPr>
        <w:tabs>
          <w:tab w:val="left" w:pos="993"/>
        </w:tabs>
        <w:ind w:left="0" w:firstLine="709"/>
        <w:rPr>
          <w:rFonts w:ascii="Times New Roman" w:hAnsi="Times New Roman"/>
          <w:sz w:val="28"/>
          <w:szCs w:val="28"/>
        </w:rPr>
      </w:pPr>
      <w:r w:rsidRPr="00456A38">
        <w:rPr>
          <w:rFonts w:ascii="Times New Roman" w:hAnsi="Times New Roman"/>
          <w:sz w:val="28"/>
          <w:szCs w:val="28"/>
        </w:rPr>
        <w:t xml:space="preserve">Земельний Кодекс </w:t>
      </w:r>
      <w:proofErr w:type="gramStart"/>
      <w:r w:rsidRPr="00456A38">
        <w:rPr>
          <w:rFonts w:ascii="Times New Roman" w:hAnsi="Times New Roman"/>
          <w:sz w:val="28"/>
          <w:szCs w:val="28"/>
        </w:rPr>
        <w:t>України:.</w:t>
      </w:r>
      <w:proofErr w:type="gramEnd"/>
      <w:r w:rsidRPr="00456A38">
        <w:rPr>
          <w:rFonts w:ascii="Times New Roman" w:hAnsi="Times New Roman"/>
          <w:sz w:val="28"/>
          <w:szCs w:val="28"/>
        </w:rPr>
        <w:t xml:space="preserve"> — [Електронний</w:t>
      </w:r>
      <w:r w:rsidRPr="00456A38">
        <w:rPr>
          <w:rFonts w:ascii="Times New Roman" w:hAnsi="Times New Roman"/>
          <w:sz w:val="28"/>
          <w:szCs w:val="28"/>
          <w:lang w:val="uk-UA"/>
        </w:rPr>
        <w:t xml:space="preserve"> </w:t>
      </w:r>
      <w:r w:rsidRPr="00456A38">
        <w:rPr>
          <w:rFonts w:ascii="Times New Roman" w:hAnsi="Times New Roman"/>
          <w:sz w:val="28"/>
          <w:szCs w:val="28"/>
        </w:rPr>
        <w:t>ресурс]. — Режим доступу: http://zakon3.rada.gov.ua</w:t>
      </w:r>
    </w:p>
    <w:p w14:paraId="1C489319" w14:textId="77777777" w:rsidR="00ED7A30" w:rsidRPr="00456A38" w:rsidRDefault="00ED7A30" w:rsidP="00ED7A30">
      <w:pPr>
        <w:pStyle w:val="a3"/>
        <w:numPr>
          <w:ilvl w:val="0"/>
          <w:numId w:val="19"/>
        </w:numPr>
        <w:tabs>
          <w:tab w:val="left" w:pos="993"/>
        </w:tabs>
        <w:ind w:left="0" w:firstLine="709"/>
        <w:rPr>
          <w:rFonts w:ascii="Times New Roman" w:hAnsi="Times New Roman"/>
          <w:sz w:val="28"/>
          <w:szCs w:val="28"/>
        </w:rPr>
      </w:pPr>
      <w:r w:rsidRPr="00456A38">
        <w:rPr>
          <w:rFonts w:ascii="Times New Roman" w:hAnsi="Times New Roman"/>
          <w:sz w:val="28"/>
          <w:szCs w:val="28"/>
        </w:rPr>
        <w:lastRenderedPageBreak/>
        <w:t>Землі сільськогосподарського призначення:</w:t>
      </w:r>
      <w:r w:rsidRPr="00456A38">
        <w:rPr>
          <w:rFonts w:ascii="Times New Roman" w:hAnsi="Times New Roman"/>
          <w:sz w:val="28"/>
          <w:szCs w:val="28"/>
          <w:lang w:val="uk-UA"/>
        </w:rPr>
        <w:t xml:space="preserve"> </w:t>
      </w:r>
      <w:r w:rsidRPr="00456A38">
        <w:rPr>
          <w:rFonts w:ascii="Times New Roman" w:hAnsi="Times New Roman"/>
          <w:sz w:val="28"/>
          <w:szCs w:val="28"/>
        </w:rPr>
        <w:t xml:space="preserve">права громадян України: [наук.-навч. посіб.] </w:t>
      </w:r>
      <w:proofErr w:type="gramStart"/>
      <w:r w:rsidRPr="00456A38">
        <w:rPr>
          <w:rFonts w:ascii="Times New Roman" w:hAnsi="Times New Roman"/>
          <w:sz w:val="28"/>
          <w:szCs w:val="28"/>
        </w:rPr>
        <w:t>/[</w:t>
      </w:r>
      <w:proofErr w:type="gramEnd"/>
      <w:r w:rsidRPr="00456A38">
        <w:rPr>
          <w:rFonts w:ascii="Times New Roman" w:hAnsi="Times New Roman"/>
          <w:sz w:val="28"/>
          <w:szCs w:val="28"/>
        </w:rPr>
        <w:t>за ред. докт. юрид. наук, проф. Н.І. Титової].</w:t>
      </w:r>
      <w:r w:rsidRPr="00456A38">
        <w:rPr>
          <w:rFonts w:ascii="Times New Roman" w:hAnsi="Times New Roman"/>
          <w:sz w:val="28"/>
          <w:szCs w:val="28"/>
          <w:lang w:val="uk-UA"/>
        </w:rPr>
        <w:t xml:space="preserve"> </w:t>
      </w:r>
      <w:r w:rsidRPr="00456A38">
        <w:rPr>
          <w:rFonts w:ascii="Times New Roman" w:hAnsi="Times New Roman"/>
          <w:sz w:val="28"/>
          <w:szCs w:val="28"/>
        </w:rPr>
        <w:t>— Львів: ПАІС, 2005. — 368 с</w:t>
      </w:r>
    </w:p>
    <w:p w14:paraId="273FEB2B" w14:textId="77777777" w:rsidR="00ED7A30" w:rsidRPr="00456A38" w:rsidRDefault="00ED7A30" w:rsidP="00ED7A30">
      <w:pPr>
        <w:pStyle w:val="a3"/>
        <w:numPr>
          <w:ilvl w:val="0"/>
          <w:numId w:val="19"/>
        </w:numPr>
        <w:tabs>
          <w:tab w:val="left" w:pos="993"/>
        </w:tabs>
        <w:ind w:left="0" w:firstLine="709"/>
        <w:rPr>
          <w:rFonts w:ascii="Times New Roman" w:hAnsi="Times New Roman"/>
          <w:sz w:val="28"/>
          <w:szCs w:val="28"/>
        </w:rPr>
      </w:pPr>
      <w:r w:rsidRPr="00456A38">
        <w:rPr>
          <w:rFonts w:ascii="Times New Roman" w:hAnsi="Times New Roman"/>
          <w:sz w:val="28"/>
          <w:szCs w:val="28"/>
        </w:rPr>
        <w:t xml:space="preserve">Методика експертної грошової оцінки земельних </w:t>
      </w:r>
      <w:proofErr w:type="gramStart"/>
      <w:r w:rsidRPr="00456A38">
        <w:rPr>
          <w:rFonts w:ascii="Times New Roman" w:hAnsi="Times New Roman"/>
          <w:sz w:val="28"/>
          <w:szCs w:val="28"/>
        </w:rPr>
        <w:t>ділянок:.</w:t>
      </w:r>
      <w:proofErr w:type="gramEnd"/>
      <w:r w:rsidRPr="00456A38">
        <w:rPr>
          <w:rFonts w:ascii="Times New Roman" w:hAnsi="Times New Roman"/>
          <w:sz w:val="28"/>
          <w:szCs w:val="28"/>
        </w:rPr>
        <w:t xml:space="preserve"> — [Електронний ресурс]. — Режим доступу: http://zakon2.rada.gov.ua.</w:t>
      </w:r>
    </w:p>
    <w:p w14:paraId="5A2D963A" w14:textId="77777777" w:rsidR="00ED7A30" w:rsidRPr="00456A38" w:rsidRDefault="00ED7A30" w:rsidP="00ED7A30">
      <w:pPr>
        <w:pStyle w:val="a3"/>
        <w:numPr>
          <w:ilvl w:val="0"/>
          <w:numId w:val="19"/>
        </w:numPr>
        <w:tabs>
          <w:tab w:val="left" w:pos="993"/>
        </w:tabs>
        <w:ind w:left="0" w:firstLine="709"/>
        <w:rPr>
          <w:rFonts w:ascii="Times New Roman" w:hAnsi="Times New Roman"/>
          <w:sz w:val="28"/>
          <w:szCs w:val="28"/>
        </w:rPr>
      </w:pPr>
      <w:r w:rsidRPr="00456A38">
        <w:rPr>
          <w:rFonts w:ascii="Times New Roman" w:hAnsi="Times New Roman"/>
          <w:sz w:val="28"/>
          <w:szCs w:val="28"/>
        </w:rPr>
        <w:t>Прутська О.О. Формування ринку землі в</w:t>
      </w:r>
      <w:r w:rsidRPr="00456A38">
        <w:rPr>
          <w:rFonts w:ascii="Times New Roman" w:hAnsi="Times New Roman"/>
          <w:sz w:val="28"/>
          <w:szCs w:val="28"/>
          <w:lang w:val="uk-UA"/>
        </w:rPr>
        <w:t xml:space="preserve"> </w:t>
      </w:r>
      <w:r w:rsidRPr="00456A38">
        <w:rPr>
          <w:rFonts w:ascii="Times New Roman" w:hAnsi="Times New Roman"/>
          <w:sz w:val="28"/>
          <w:szCs w:val="28"/>
        </w:rPr>
        <w:t>Україні: реалії та перспективи / О.О. Прутська // Зб. наук. пр. ВНАУ. — 2010. — № 4.</w:t>
      </w:r>
      <w:r w:rsidRPr="00456A38">
        <w:rPr>
          <w:rFonts w:ascii="Times New Roman" w:hAnsi="Times New Roman"/>
          <w:sz w:val="28"/>
          <w:szCs w:val="28"/>
          <w:lang w:val="uk-UA"/>
        </w:rPr>
        <w:t xml:space="preserve"> </w:t>
      </w:r>
      <w:r w:rsidRPr="00456A38">
        <w:rPr>
          <w:rFonts w:ascii="Times New Roman" w:hAnsi="Times New Roman"/>
          <w:sz w:val="28"/>
          <w:szCs w:val="28"/>
        </w:rPr>
        <w:t>— С. 11–18</w:t>
      </w:r>
    </w:p>
    <w:p w14:paraId="21E92576" w14:textId="77777777" w:rsidR="00ED7A30" w:rsidRPr="00456A38" w:rsidRDefault="00ED7A30" w:rsidP="00ED7A30">
      <w:pPr>
        <w:pStyle w:val="a3"/>
        <w:numPr>
          <w:ilvl w:val="0"/>
          <w:numId w:val="19"/>
        </w:numPr>
        <w:tabs>
          <w:tab w:val="left" w:pos="993"/>
        </w:tabs>
        <w:ind w:left="0" w:firstLine="709"/>
        <w:rPr>
          <w:rFonts w:ascii="Times New Roman" w:hAnsi="Times New Roman"/>
          <w:sz w:val="28"/>
          <w:szCs w:val="28"/>
        </w:rPr>
      </w:pPr>
      <w:r w:rsidRPr="00456A38">
        <w:rPr>
          <w:rFonts w:ascii="Times New Roman" w:hAnsi="Times New Roman"/>
          <w:sz w:val="28"/>
          <w:szCs w:val="28"/>
        </w:rPr>
        <w:t>Федоров М.М. Земельна реформа і розвиток</w:t>
      </w:r>
      <w:r w:rsidRPr="00456A38">
        <w:rPr>
          <w:rFonts w:ascii="Times New Roman" w:hAnsi="Times New Roman"/>
          <w:sz w:val="28"/>
          <w:szCs w:val="28"/>
          <w:lang w:val="uk-UA"/>
        </w:rPr>
        <w:t xml:space="preserve"> </w:t>
      </w:r>
      <w:r w:rsidRPr="00456A38">
        <w:rPr>
          <w:rFonts w:ascii="Times New Roman" w:hAnsi="Times New Roman"/>
          <w:sz w:val="28"/>
          <w:szCs w:val="28"/>
        </w:rPr>
        <w:t>ринку земельних відносин / М.М. Федоров //Економіка АПК. — 2011. — № 7. — С. 55–60.</w:t>
      </w:r>
    </w:p>
    <w:p w14:paraId="084ED30C" w14:textId="77777777" w:rsidR="00ED7A30" w:rsidRPr="00456A38" w:rsidRDefault="00ED7A30" w:rsidP="00ED7A30">
      <w:pPr>
        <w:pStyle w:val="a3"/>
        <w:numPr>
          <w:ilvl w:val="0"/>
          <w:numId w:val="20"/>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Бандурка О.О., Попова С.М. Проблеми земельної реформи в Україні // Європейські перспективи. №12. 2013. С. 23–28.</w:t>
      </w:r>
    </w:p>
    <w:p w14:paraId="53032928" w14:textId="77777777" w:rsidR="00ED7A30" w:rsidRPr="00456A38" w:rsidRDefault="00ED7A30" w:rsidP="00ED7A30">
      <w:pPr>
        <w:pStyle w:val="a3"/>
        <w:numPr>
          <w:ilvl w:val="0"/>
          <w:numId w:val="20"/>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Голян В., Петруха С., Забловський А. Земельна реформа в Україні: пріоритети та інституційні передумови поглиблення // Економiст. №8. 2017. С. 8–17.</w:t>
      </w:r>
    </w:p>
    <w:p w14:paraId="3B4ECD68"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Паутова Т.О., Шарий Г.І. Земельна реформа в Україні: актуальність, проблеми та перспективи реалізації // Інвестиції: практика та досвід. №15. 2017. C. 69–73. (Серія: “Державне управління”).</w:t>
      </w:r>
    </w:p>
    <w:p w14:paraId="592ADB82"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Титаренко Т.Г. Деякі аспекти управління земельними відносинами в умовах децентралізації влади. 2015. URL: http://www.dbuapa.dp.ua/konf/konf_dridu/mup_konf_2015/pdf/46.pdf (дата звернення 10.10.2020).</w:t>
      </w:r>
    </w:p>
    <w:p w14:paraId="5C33E410"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Проценко О. Земельна децентралізація: що можуть отримати громади. 2017. URL: https://mind.ua/openmind/20175987-zemelna-decentralizaciya-shcho-mozhut-otrimati-gromadi (дата звернення 10.10.2020).</w:t>
      </w:r>
    </w:p>
    <w:p w14:paraId="4DC131D9" w14:textId="77777777" w:rsidR="00ED7A30" w:rsidRPr="00456A38" w:rsidRDefault="00ED7A30" w:rsidP="00861579">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Земельна реформа // Урядовий портал. URL: https://www.kmu.gov.ua/diyalnist/reformi/ekonomichnezrostannya/zemelna-reforma (дата звернення 10.10.2020).</w:t>
      </w:r>
    </w:p>
    <w:p w14:paraId="07A22B3A"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Дробот І.О. Децентралізація державного управління земельними ресурсами територіальної громади в Україні. 2015. URL: http://www.dridu.dp.ua/zbirnik/2015-02(14)/21.pdf (дата звернення 10.10.2020).</w:t>
      </w:r>
    </w:p>
    <w:p w14:paraId="7360F7EE"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lastRenderedPageBreak/>
        <w:t>Третяк А.М., Третяк В.М., Третяк Н.А. Тенденції та наслідки земельної реформи в Україні у контексті якості життя і безпеки населення // Управління земельними ресурсами та землеустрій. №2. 2018. С. 12–21. (Серія: “Землеустрій, кадастр і моніторинг земель”).</w:t>
      </w:r>
    </w:p>
    <w:p w14:paraId="6A145793"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Мартин А. Земельна реформа – це далеко не один лиш обіг сільськогосподарських земель // Офіс реформ. 2020. URL: </w:t>
      </w:r>
      <w:hyperlink r:id="rId26" w:history="1">
        <w:r w:rsidRPr="00456A38">
          <w:rPr>
            <w:rStyle w:val="a5"/>
            <w:rFonts w:ascii="Times New Roman" w:hAnsi="Times New Roman"/>
            <w:sz w:val="28"/>
            <w:szCs w:val="28"/>
            <w:lang w:val="uk-UA"/>
          </w:rPr>
          <w:t>https://rdo.in.ua/article/zemelna-reforma-ce-daleko-ne-odyn-lysh-obig-silskogospodarskyh-zemel</w:t>
        </w:r>
      </w:hyperlink>
      <w:r w:rsidRPr="00456A38">
        <w:rPr>
          <w:rFonts w:ascii="Times New Roman" w:hAnsi="Times New Roman"/>
          <w:sz w:val="28"/>
          <w:szCs w:val="28"/>
          <w:lang w:val="uk-UA"/>
        </w:rPr>
        <w:t xml:space="preserve"> (дата звернення 10.10.2020).</w:t>
      </w:r>
    </w:p>
    <w:p w14:paraId="297094D2"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Ковалив Ю. Земельная реформа стала историческим решением для нашого государства // Украинская правда. 2020. https://www.pravda.com.ua/rus/columns/2020/10/19/7270399/ (дата звернення 20.10.2020).</w:t>
      </w:r>
    </w:p>
    <w:p w14:paraId="5F09FDC6"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Нів’євський О., Галиця О. Сільські громади та земельна реформа // Земельна реформа. 2020. URL: https://voxukraine.org/uk/silski-gromadi-ta-zemelna-reforma/ (дата звернення 10.10.2020).</w:t>
      </w:r>
    </w:p>
    <w:p w14:paraId="1D598BB2"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Бєсєда О.Л. Сучасний стан та перспективи формування ринку землі в Україні.URL:https://www.pdaa.edu.ua/sites/default/files/nppdaa/2011/v2i3/37.pdf (дата звернення 11.05.2020).</w:t>
      </w:r>
    </w:p>
    <w:p w14:paraId="0F50DB52"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Беззуб І.О. Ринок землі: українські реалії та європейський досвід: URL: http://nbuviap.gov.ua/images/dumka/2019/7.pdf (дата звернення 22.05.2020).</w:t>
      </w:r>
    </w:p>
    <w:p w14:paraId="2BFAA059"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Бердніков Є.С. Відкриття ринку земель та розвиток Державного земельного банку. Землевпорядний вісник. 2012. № 11. С. 2–5.</w:t>
      </w:r>
    </w:p>
    <w:p w14:paraId="48E63BB7"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Гмиря В.П. Ринок земель сільськогосподарського призначення в Україні: сучасний стан та проблеми розвитку. Економіст. 2013. № 3. С. 34–35.</w:t>
      </w:r>
    </w:p>
    <w:p w14:paraId="438DBCF6"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Гальчинський А.C. Земля і власність. Дзеркало тижня. 2005. №43. URL: http://dt.ua/ECONOMICS/zemlya_i_vlasnist-45060.html. (дата звернення 13.04.2020).</w:t>
      </w:r>
    </w:p>
    <w:p w14:paraId="2F970F45"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lastRenderedPageBreak/>
        <w:t xml:space="preserve"> Гречанюк Н. В. Стан та можливі шляхи вдосконалення адміністративного регулювання становлення ринку землі в Україні. Право і суспільство. 2014. № 11. С. 90-93. URL:http://nbuv.gov.ua/jpdf/Pis_2014_ 5_19.pdf (дата звернення 27.04.2020).</w:t>
      </w:r>
    </w:p>
    <w:p w14:paraId="5131A51B"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Данкевич В. Є. Розвиток земельних відносин в умовах глобалізації: монографія. Житомир, 2017. 392 c.</w:t>
      </w:r>
    </w:p>
    <w:p w14:paraId="7897CAE1"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Дроздюк Т. М. Правове регулювання ринку земель: світовий досвід та його використання для розвитку ринку земель в Україні. Економіка і право. 2015. № 27. С 238–244.</w:t>
      </w:r>
    </w:p>
    <w:p w14:paraId="724F2447"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Жаліла Я. А Розвиток ринку земель сільськогосподарського призначення в Україні. Аналітична доповідь. Київ, 2011. 29 с.</w:t>
      </w:r>
    </w:p>
    <w:p w14:paraId="612FB273"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Земельний кодекс України від 25.10.2001 року № 2768-ІІІ. URL: https:// zakon.rada.gov.ua/laws/show/2768-14 (дата звернення: 14.05.2020).</w:t>
      </w:r>
    </w:p>
    <w:p w14:paraId="7DDDCCF3"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Зигрій О. В. Вплив мораторію на продаж земель сільськогосподарського призначення. Актуальні проблеми правознавства.Тернопіль, 2016. № 3(7). С. 64–68.</w:t>
      </w:r>
    </w:p>
    <w:p w14:paraId="410C8B0D"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Зінчук Т.О. Аграрна політика країн ЦСЄ у контексті інтеграції до ЄС: реалії та перспективи для України. Економіка України. 2006. № 34. С. 74-88.</w:t>
      </w:r>
    </w:p>
    <w:p w14:paraId="193F4678"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Зінчук Т. О. Європейський досвід формування ринку сільськогосподарських земель. Економіка АПК. 2016. № 12. С 84–92.</w:t>
      </w:r>
    </w:p>
    <w:p w14:paraId="2B7F2DC8"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Карпенко А.М. Концептуальні засади організації ринку землі сільськогосподарського призначення в Україні. Економіка та управління АПК. 2018. № 2. С. 40–47.</w:t>
      </w:r>
    </w:p>
    <w:p w14:paraId="490C105F"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Карпова І.В. Ринок землі в Україні як чинник розвитку іпотечного кредитування аграрного сектору економіки: Молодий вчений. 2017. № 3(43). C. 664–667.</w:t>
      </w:r>
    </w:p>
    <w:p w14:paraId="6EDCE79F"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Кириленко І.Г. Актуальні проблеми земельного ринку в Україні: Економіка АПК. 2012. № 5. С. 25–29.</w:t>
      </w:r>
    </w:p>
    <w:p w14:paraId="2BAEBA2C"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lastRenderedPageBreak/>
        <w:t xml:space="preserve"> Колесник І. А. Формування організаційно-економічного механізму іпотеки землі. Економічний простір. 2009. № 24. С. 131–137.</w:t>
      </w:r>
    </w:p>
    <w:p w14:paraId="6928E3C0"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Криницька О. О. Формування ринку земель в Україні на основі трансформації земельно-майнових відносин. URL: http://nbuv.gov.ua/jpdf/ecinn_2013_55_10.pdf (дата звернення 08.05.2020).</w:t>
      </w:r>
    </w:p>
    <w:p w14:paraId="60B63EAD"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Кукуруза Г. Проблеми земельної реформи, які вже стали очевидні. 2019. URL: https://nv.ua/ukr/biz/expert./prezidentu-i-agrariyamnuzhen-gramotnyy-kommunikator50046318.html (дата звернення 17.04.2020).</w:t>
      </w:r>
    </w:p>
    <w:p w14:paraId="4A8F4B56"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Кулик В. М. Попередні підсумки та прогноз соціально-економічних і екологічних результатів земельної реформи: Землевпорядний вісник. 2007. № 1. С. 45–50.</w:t>
      </w:r>
    </w:p>
    <w:p w14:paraId="764A0FEF"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Лупенко Ю.О. Наукові засади запровадження ринкового обігу земель сільськогосподарського призначення. Економіка АПК. 2016. № 12. С.5–15.</w:t>
      </w:r>
    </w:p>
    <w:p w14:paraId="12524108"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Мартин А.Г. Регулювання ринку земель в Україні: наукова монографія. Київ: Аграр Медіа Груп, 2011. 252 с.</w:t>
      </w:r>
    </w:p>
    <w:p w14:paraId="78959776"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Мартин А.Г. Євсюков Т.О. Стан земельних відносин як стримуючий фактор розвитку продуктивних сил України: Матеріали міжнародної наукової конференції, м. Київ, 2009. С. 289-292.</w:t>
      </w:r>
    </w:p>
    <w:p w14:paraId="1DE0759E"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Мартинюк М.П. Економічні передумови та моделі запуску ринку земель в Україні: Економіка АПК. 2016. № 12. С. 16–21.</w:t>
      </w:r>
    </w:p>
    <w:p w14:paraId="470CE9AB"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Мартинюк М.П. П’ять концепцій ринку землі: який економічний ефект вони генерують. Економічна правда. 2016. – URL: https://www.epravda.com.ua/columns/2016/09/26/606501. (дата звернення 26.04.2020).</w:t>
      </w:r>
    </w:p>
    <w:p w14:paraId="556D1299"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Пекар В. Чи є відповідь на «земельне питання»? Економічна правда. URL: https://www.epravda.com.ua/publications/2017/10/10/629924 (дата звернення 22.05.2020).</w:t>
      </w:r>
    </w:p>
    <w:p w14:paraId="546F4A60"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lastRenderedPageBreak/>
        <w:t xml:space="preserve"> Пендзлей Л.П. Формування та інституційне забезпечення ринкового обігу земель сільськогосподарського призначення: Землеустрій, кадастр і моніторинг земель. 2015. № 4. С. 82–90.</w:t>
      </w:r>
    </w:p>
    <w:p w14:paraId="4C853A10"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Попов А.С. Розвиток ринку земель сільськогосподарського призначення через механізм консолідації земель. Економіка АПК. 2018. № 4. С. 28–33.</w:t>
      </w:r>
    </w:p>
    <w:p w14:paraId="2E1154F3" w14:textId="77777777" w:rsidR="00ED7A30" w:rsidRPr="00456A38" w:rsidRDefault="00ED7A30" w:rsidP="00ED7A30">
      <w:pPr>
        <w:pStyle w:val="a3"/>
        <w:numPr>
          <w:ilvl w:val="0"/>
          <w:numId w:val="21"/>
        </w:numPr>
        <w:tabs>
          <w:tab w:val="left" w:pos="993"/>
        </w:tabs>
        <w:spacing w:after="0" w:line="360" w:lineRule="auto"/>
        <w:ind w:left="0" w:firstLine="709"/>
        <w:jc w:val="both"/>
        <w:rPr>
          <w:rFonts w:ascii="Times New Roman" w:hAnsi="Times New Roman"/>
          <w:sz w:val="28"/>
          <w:szCs w:val="28"/>
          <w:lang w:val="uk-UA"/>
        </w:rPr>
      </w:pPr>
      <w:r w:rsidRPr="00456A38">
        <w:rPr>
          <w:rFonts w:ascii="Times New Roman" w:hAnsi="Times New Roman"/>
          <w:sz w:val="28"/>
          <w:szCs w:val="28"/>
          <w:lang w:val="uk-UA"/>
        </w:rPr>
        <w:t xml:space="preserve"> Потлатюк В.С. Ринок земель сільськогосподарського призначення в Україні. Вісник Сумського аграрного національного ун-ту. Серія «Фінанси і кредит». 2013. № 1. С. 200-206.</w:t>
      </w:r>
    </w:p>
    <w:p w14:paraId="6C3DB4EB" w14:textId="165294C2" w:rsidR="00025D25" w:rsidRDefault="00025D25" w:rsidP="00025D25">
      <w:pPr>
        <w:spacing w:after="0" w:line="360" w:lineRule="auto"/>
        <w:ind w:firstLine="709"/>
        <w:jc w:val="center"/>
        <w:rPr>
          <w:rFonts w:ascii="Times New Roman" w:hAnsi="Times New Roman"/>
          <w:b/>
          <w:bCs/>
          <w:sz w:val="28"/>
          <w:szCs w:val="28"/>
          <w:lang w:val="uk-UA"/>
        </w:rPr>
      </w:pPr>
    </w:p>
    <w:p w14:paraId="792193D7" w14:textId="1831963F" w:rsidR="00025D25" w:rsidRDefault="00025D25" w:rsidP="00025D25">
      <w:pPr>
        <w:spacing w:after="0" w:line="360" w:lineRule="auto"/>
        <w:ind w:firstLine="709"/>
        <w:jc w:val="center"/>
        <w:rPr>
          <w:rFonts w:ascii="Times New Roman" w:hAnsi="Times New Roman"/>
          <w:b/>
          <w:bCs/>
          <w:sz w:val="28"/>
          <w:szCs w:val="28"/>
          <w:lang w:val="uk-UA"/>
        </w:rPr>
      </w:pPr>
    </w:p>
    <w:p w14:paraId="415D9B2B" w14:textId="3F16A7DF" w:rsidR="00025D25" w:rsidRDefault="00025D25" w:rsidP="00025D25">
      <w:pPr>
        <w:spacing w:after="0" w:line="360" w:lineRule="auto"/>
        <w:ind w:firstLine="709"/>
        <w:jc w:val="center"/>
        <w:rPr>
          <w:rFonts w:ascii="Times New Roman" w:hAnsi="Times New Roman"/>
          <w:b/>
          <w:bCs/>
          <w:sz w:val="28"/>
          <w:szCs w:val="28"/>
          <w:lang w:val="uk-UA"/>
        </w:rPr>
      </w:pPr>
    </w:p>
    <w:p w14:paraId="6332FB63" w14:textId="35E2FBF4" w:rsidR="00025D25" w:rsidRDefault="00025D25">
      <w:pPr>
        <w:spacing w:after="160" w:line="259" w:lineRule="auto"/>
        <w:rPr>
          <w:rFonts w:ascii="Times New Roman" w:hAnsi="Times New Roman"/>
          <w:b/>
          <w:bCs/>
          <w:sz w:val="28"/>
          <w:szCs w:val="28"/>
          <w:lang w:val="uk-UA"/>
        </w:rPr>
      </w:pPr>
      <w:r>
        <w:rPr>
          <w:rFonts w:ascii="Times New Roman" w:hAnsi="Times New Roman"/>
          <w:b/>
          <w:bCs/>
          <w:sz w:val="28"/>
          <w:szCs w:val="28"/>
          <w:lang w:val="uk-UA"/>
        </w:rPr>
        <w:br w:type="page"/>
      </w:r>
    </w:p>
    <w:p w14:paraId="43492543" w14:textId="77777777" w:rsidR="00025D25" w:rsidRPr="00025D25" w:rsidRDefault="00025D25" w:rsidP="00025D25">
      <w:pPr>
        <w:spacing w:after="0" w:line="360" w:lineRule="auto"/>
        <w:ind w:firstLine="709"/>
        <w:jc w:val="center"/>
        <w:rPr>
          <w:rFonts w:ascii="Times New Roman" w:eastAsiaTheme="minorHAnsi" w:hAnsi="Times New Roman"/>
          <w:sz w:val="28"/>
          <w:szCs w:val="28"/>
          <w:lang w:val="uk-UA"/>
        </w:rPr>
      </w:pPr>
      <w:r w:rsidRPr="00025D25">
        <w:rPr>
          <w:rFonts w:ascii="Times New Roman" w:eastAsiaTheme="minorHAnsi" w:hAnsi="Times New Roman"/>
          <w:sz w:val="28"/>
          <w:szCs w:val="28"/>
          <w:lang w:val="uk-UA"/>
        </w:rPr>
        <w:lastRenderedPageBreak/>
        <w:t>ДОДАТКИ</w:t>
      </w:r>
    </w:p>
    <w:p w14:paraId="68275E8B" w14:textId="77777777" w:rsidR="00025D25" w:rsidRPr="00025D25" w:rsidRDefault="00025D25" w:rsidP="00025D25">
      <w:pPr>
        <w:keepNext/>
        <w:keepLines/>
        <w:widowControl w:val="0"/>
        <w:autoSpaceDE w:val="0"/>
        <w:autoSpaceDN w:val="0"/>
        <w:adjustRightInd w:val="0"/>
        <w:spacing w:before="200" w:after="0" w:line="240" w:lineRule="auto"/>
        <w:jc w:val="center"/>
        <w:outlineLvl w:val="1"/>
        <w:rPr>
          <w:rFonts w:ascii="Times New Roman" w:eastAsiaTheme="minorHAnsi" w:hAnsi="Times New Roman" w:cstheme="minorBidi"/>
          <w:b/>
          <w:bCs/>
          <w:sz w:val="28"/>
          <w:szCs w:val="28"/>
          <w:lang w:val="uk-UA" w:eastAsia="ru-RU"/>
        </w:rPr>
      </w:pPr>
      <w:bookmarkStart w:id="16" w:name="_Toc57505612"/>
      <w:bookmarkStart w:id="17" w:name="_Toc58203911"/>
      <w:bookmarkStart w:id="18" w:name="_Toc58204174"/>
      <w:bookmarkStart w:id="19" w:name="_Toc58280431"/>
      <w:bookmarkStart w:id="20" w:name="_Toc58364373"/>
      <w:r w:rsidRPr="00025D25">
        <w:rPr>
          <w:rFonts w:ascii="Times New Roman" w:eastAsiaTheme="minorHAnsi" w:hAnsi="Times New Roman" w:cstheme="minorBidi"/>
          <w:b/>
          <w:bCs/>
          <w:sz w:val="28"/>
          <w:szCs w:val="28"/>
          <w:lang w:val="uk-UA" w:eastAsia="ru-RU"/>
        </w:rPr>
        <w:t>Декларація</w:t>
      </w:r>
      <w:bookmarkStart w:id="21" w:name="_Toc57505613"/>
      <w:bookmarkEnd w:id="16"/>
      <w:bookmarkEnd w:id="17"/>
      <w:bookmarkEnd w:id="18"/>
      <w:bookmarkEnd w:id="19"/>
      <w:bookmarkEnd w:id="20"/>
      <w:r w:rsidRPr="00025D25">
        <w:rPr>
          <w:rFonts w:ascii="Times New Roman" w:eastAsiaTheme="minorHAnsi" w:hAnsi="Times New Roman" w:cstheme="minorBidi"/>
          <w:b/>
          <w:bCs/>
          <w:sz w:val="28"/>
          <w:szCs w:val="28"/>
          <w:lang w:val="uk-UA" w:eastAsia="ru-RU"/>
        </w:rPr>
        <w:t xml:space="preserve"> </w:t>
      </w:r>
    </w:p>
    <w:p w14:paraId="4962F2AE" w14:textId="77777777" w:rsidR="00025D25" w:rsidRPr="00025D25" w:rsidRDefault="00025D25" w:rsidP="00025D25">
      <w:pPr>
        <w:keepNext/>
        <w:keepLines/>
        <w:widowControl w:val="0"/>
        <w:autoSpaceDE w:val="0"/>
        <w:autoSpaceDN w:val="0"/>
        <w:adjustRightInd w:val="0"/>
        <w:spacing w:before="200" w:after="0" w:line="240" w:lineRule="auto"/>
        <w:jc w:val="center"/>
        <w:outlineLvl w:val="1"/>
        <w:rPr>
          <w:rFonts w:ascii="Times New Roman" w:eastAsiaTheme="minorHAnsi" w:hAnsi="Times New Roman" w:cstheme="minorBidi"/>
          <w:b/>
          <w:bCs/>
          <w:sz w:val="28"/>
          <w:szCs w:val="28"/>
          <w:lang w:val="uk-UA" w:eastAsia="ru-RU"/>
        </w:rPr>
      </w:pPr>
      <w:bookmarkStart w:id="22" w:name="_Toc58203912"/>
      <w:bookmarkStart w:id="23" w:name="_Toc58204175"/>
      <w:bookmarkStart w:id="24" w:name="_Toc58280432"/>
      <w:bookmarkStart w:id="25" w:name="_Toc58364374"/>
      <w:r w:rsidRPr="00025D25">
        <w:rPr>
          <w:rFonts w:ascii="Times New Roman" w:eastAsiaTheme="minorHAnsi" w:hAnsi="Times New Roman" w:cstheme="minorBidi"/>
          <w:b/>
          <w:bCs/>
          <w:sz w:val="28"/>
          <w:szCs w:val="28"/>
          <w:lang w:val="uk-UA" w:eastAsia="ru-RU"/>
        </w:rPr>
        <w:t>академічної доброчесності</w:t>
      </w:r>
      <w:bookmarkEnd w:id="21"/>
      <w:bookmarkEnd w:id="22"/>
      <w:bookmarkEnd w:id="23"/>
      <w:bookmarkEnd w:id="24"/>
      <w:bookmarkEnd w:id="25"/>
      <w:r w:rsidRPr="00025D25">
        <w:rPr>
          <w:rFonts w:ascii="Times New Roman" w:eastAsiaTheme="minorHAnsi" w:hAnsi="Times New Roman" w:cstheme="minorBidi"/>
          <w:b/>
          <w:bCs/>
          <w:sz w:val="28"/>
          <w:szCs w:val="28"/>
          <w:lang w:val="uk-UA" w:eastAsia="ru-RU"/>
        </w:rPr>
        <w:t xml:space="preserve"> </w:t>
      </w:r>
    </w:p>
    <w:p w14:paraId="7404E489" w14:textId="77777777" w:rsidR="00025D25" w:rsidRPr="00025D25" w:rsidRDefault="00025D25" w:rsidP="00025D25">
      <w:pPr>
        <w:keepNext/>
        <w:keepLines/>
        <w:widowControl w:val="0"/>
        <w:autoSpaceDE w:val="0"/>
        <w:autoSpaceDN w:val="0"/>
        <w:adjustRightInd w:val="0"/>
        <w:spacing w:before="200" w:after="0" w:line="240" w:lineRule="auto"/>
        <w:jc w:val="center"/>
        <w:outlineLvl w:val="1"/>
        <w:rPr>
          <w:rFonts w:ascii="Times New Roman" w:eastAsiaTheme="minorHAnsi" w:hAnsi="Times New Roman" w:cstheme="minorBidi"/>
          <w:b/>
          <w:bCs/>
          <w:sz w:val="28"/>
          <w:szCs w:val="28"/>
          <w:lang w:val="uk-UA" w:eastAsia="ru-RU"/>
        </w:rPr>
      </w:pPr>
      <w:bookmarkStart w:id="26" w:name="_Toc58203781"/>
      <w:bookmarkStart w:id="27" w:name="_Toc58203913"/>
      <w:bookmarkStart w:id="28" w:name="_Toc58204176"/>
      <w:bookmarkStart w:id="29" w:name="_Toc58280433"/>
      <w:bookmarkStart w:id="30" w:name="_Toc58364375"/>
      <w:r w:rsidRPr="00025D25">
        <w:rPr>
          <w:rFonts w:ascii="Times New Roman" w:eastAsiaTheme="minorHAnsi" w:hAnsi="Times New Roman" w:cstheme="minorBidi"/>
          <w:b/>
          <w:sz w:val="28"/>
          <w:szCs w:val="28"/>
          <w:lang w:val="uk-UA" w:eastAsia="ru-RU"/>
        </w:rPr>
        <w:t>здобувача вищої освіти ЗНУ</w:t>
      </w:r>
      <w:bookmarkEnd w:id="26"/>
      <w:bookmarkEnd w:id="27"/>
      <w:bookmarkEnd w:id="28"/>
      <w:bookmarkEnd w:id="29"/>
      <w:bookmarkEnd w:id="30"/>
    </w:p>
    <w:p w14:paraId="7AC0481D" w14:textId="77777777" w:rsidR="00025D25" w:rsidRPr="00025D25" w:rsidRDefault="00025D25" w:rsidP="00025D25">
      <w:pPr>
        <w:widowControl w:val="0"/>
        <w:autoSpaceDE w:val="0"/>
        <w:autoSpaceDN w:val="0"/>
        <w:adjustRightInd w:val="0"/>
        <w:spacing w:after="0" w:line="240" w:lineRule="auto"/>
        <w:jc w:val="center"/>
        <w:rPr>
          <w:rFonts w:ascii="Times New Roman" w:eastAsiaTheme="minorHAnsi" w:hAnsi="Times New Roman" w:cstheme="minorBidi"/>
          <w:b/>
          <w:sz w:val="28"/>
          <w:szCs w:val="28"/>
          <w:lang w:val="uk-UA" w:eastAsia="ru-RU"/>
        </w:rPr>
      </w:pPr>
    </w:p>
    <w:p w14:paraId="3D9B738D" w14:textId="77777777" w:rsidR="00025D25" w:rsidRPr="00025D25" w:rsidRDefault="00025D25" w:rsidP="00025D25">
      <w:pPr>
        <w:widowControl w:val="0"/>
        <w:autoSpaceDE w:val="0"/>
        <w:autoSpaceDN w:val="0"/>
        <w:adjustRightInd w:val="0"/>
        <w:spacing w:after="0" w:line="240" w:lineRule="auto"/>
        <w:rPr>
          <w:rFonts w:ascii="Times New Roman" w:eastAsiaTheme="minorHAnsi" w:hAnsi="Times New Roman" w:cstheme="minorBidi"/>
          <w:sz w:val="28"/>
          <w:szCs w:val="28"/>
          <w:lang w:val="uk-UA" w:eastAsia="ru-RU"/>
        </w:rPr>
      </w:pPr>
    </w:p>
    <w:p w14:paraId="0FACBB2C" w14:textId="30D209F8" w:rsidR="00025D25" w:rsidRPr="00025D25" w:rsidRDefault="00025D25" w:rsidP="00025D25">
      <w:pPr>
        <w:widowControl w:val="0"/>
        <w:autoSpaceDE w:val="0"/>
        <w:autoSpaceDN w:val="0"/>
        <w:adjustRightInd w:val="0"/>
        <w:spacing w:after="0" w:line="360" w:lineRule="auto"/>
        <w:ind w:firstLine="709"/>
        <w:jc w:val="both"/>
        <w:rPr>
          <w:rFonts w:ascii="Times New Roman" w:eastAsiaTheme="minorHAnsi" w:hAnsi="Times New Roman" w:cstheme="minorBidi"/>
          <w:sz w:val="28"/>
          <w:szCs w:val="28"/>
          <w:lang w:val="uk-UA" w:eastAsia="ru-RU"/>
        </w:rPr>
      </w:pPr>
      <w:r w:rsidRPr="00025D25">
        <w:rPr>
          <w:rFonts w:ascii="Times New Roman" w:eastAsiaTheme="minorHAnsi" w:hAnsi="Times New Roman" w:cstheme="minorBidi"/>
          <w:sz w:val="28"/>
          <w:szCs w:val="28"/>
          <w:lang w:val="uk-UA" w:eastAsia="ru-RU"/>
        </w:rPr>
        <w:t xml:space="preserve">Я, </w:t>
      </w:r>
      <w:r w:rsidRPr="00025D25">
        <w:rPr>
          <w:rFonts w:ascii="Times New Roman" w:eastAsiaTheme="minorHAnsi" w:hAnsi="Times New Roman" w:cstheme="minorBidi"/>
          <w:sz w:val="28"/>
          <w:szCs w:val="28"/>
          <w:u w:val="single"/>
          <w:lang w:val="uk-UA" w:eastAsia="ru-RU"/>
        </w:rPr>
        <w:t>Дуков Артем Володимирович</w:t>
      </w:r>
      <w:r w:rsidRPr="00025D25">
        <w:rPr>
          <w:rFonts w:ascii="Times New Roman" w:eastAsiaTheme="minorHAnsi" w:hAnsi="Times New Roman" w:cstheme="minorBidi"/>
          <w:sz w:val="28"/>
          <w:szCs w:val="28"/>
          <w:lang w:val="uk-UA" w:eastAsia="ru-RU"/>
        </w:rPr>
        <w:t>_, студент___</w:t>
      </w:r>
      <w:r w:rsidRPr="00025D25">
        <w:rPr>
          <w:rFonts w:ascii="Times New Roman" w:eastAsiaTheme="minorHAnsi" w:hAnsi="Times New Roman" w:cstheme="minorBidi"/>
          <w:sz w:val="28"/>
          <w:szCs w:val="28"/>
          <w:u w:val="single"/>
          <w:lang w:val="uk-UA" w:eastAsia="ru-RU"/>
        </w:rPr>
        <w:t>2</w:t>
      </w:r>
      <w:r w:rsidRPr="00025D25">
        <w:rPr>
          <w:rFonts w:ascii="Times New Roman" w:eastAsiaTheme="minorHAnsi" w:hAnsi="Times New Roman" w:cstheme="minorBidi"/>
          <w:sz w:val="28"/>
          <w:szCs w:val="28"/>
          <w:lang w:val="uk-UA" w:eastAsia="ru-RU"/>
        </w:rPr>
        <w:t>___курсу магістратури, форми навчання__</w:t>
      </w:r>
      <w:r w:rsidRPr="00025D25">
        <w:rPr>
          <w:rFonts w:ascii="Times New Roman" w:eastAsiaTheme="minorHAnsi" w:hAnsi="Times New Roman" w:cstheme="minorBidi"/>
          <w:sz w:val="28"/>
          <w:szCs w:val="28"/>
          <w:u w:val="single"/>
          <w:lang w:val="uk-UA" w:eastAsia="ru-RU"/>
        </w:rPr>
        <w:t>денна</w:t>
      </w:r>
      <w:r w:rsidRPr="00025D25">
        <w:rPr>
          <w:rFonts w:ascii="Times New Roman" w:eastAsiaTheme="minorHAnsi" w:hAnsi="Times New Roman" w:cstheme="minorBidi"/>
          <w:sz w:val="28"/>
          <w:szCs w:val="28"/>
          <w:lang w:val="uk-UA" w:eastAsia="ru-RU"/>
        </w:rPr>
        <w:t>__, факультету__</w:t>
      </w:r>
      <w:r w:rsidRPr="00025D25">
        <w:rPr>
          <w:rFonts w:ascii="Times New Roman" w:eastAsiaTheme="minorHAnsi" w:hAnsi="Times New Roman" w:cstheme="minorBidi"/>
          <w:sz w:val="28"/>
          <w:szCs w:val="28"/>
          <w:u w:val="single"/>
          <w:lang w:val="uk-UA" w:eastAsia="ru-RU"/>
        </w:rPr>
        <w:t>економічного</w:t>
      </w:r>
      <w:r w:rsidRPr="00025D25">
        <w:rPr>
          <w:rFonts w:ascii="Times New Roman" w:eastAsiaTheme="minorHAnsi" w:hAnsi="Times New Roman" w:cstheme="minorBidi"/>
          <w:sz w:val="28"/>
          <w:szCs w:val="28"/>
          <w:lang w:val="uk-UA" w:eastAsia="ru-RU"/>
        </w:rPr>
        <w:t xml:space="preserve">__, </w:t>
      </w:r>
    </w:p>
    <w:p w14:paraId="70953D61" w14:textId="5D1EAD1D" w:rsidR="00025D25" w:rsidRPr="00025D25" w:rsidRDefault="00025D25" w:rsidP="00025D25">
      <w:pPr>
        <w:widowControl w:val="0"/>
        <w:autoSpaceDE w:val="0"/>
        <w:autoSpaceDN w:val="0"/>
        <w:adjustRightInd w:val="0"/>
        <w:spacing w:after="0" w:line="360" w:lineRule="auto"/>
        <w:jc w:val="both"/>
        <w:rPr>
          <w:rFonts w:ascii="Times New Roman" w:eastAsiaTheme="minorHAnsi" w:hAnsi="Times New Roman" w:cstheme="minorBidi"/>
          <w:sz w:val="28"/>
          <w:szCs w:val="28"/>
          <w:lang w:val="uk-UA" w:eastAsia="ru-RU"/>
        </w:rPr>
      </w:pPr>
      <w:r w:rsidRPr="00025D25">
        <w:rPr>
          <w:rFonts w:ascii="Times New Roman" w:eastAsiaTheme="minorHAnsi" w:hAnsi="Times New Roman" w:cstheme="minorBidi"/>
          <w:sz w:val="28"/>
          <w:szCs w:val="28"/>
          <w:lang w:val="uk-UA" w:eastAsia="ru-RU"/>
        </w:rPr>
        <w:t xml:space="preserve">спеціальності_051 «Економіка», адреса електронної пошти </w:t>
      </w:r>
      <w:r>
        <w:rPr>
          <w:rFonts w:ascii="Times New Roman" w:eastAsiaTheme="minorHAnsi" w:hAnsi="Times New Roman" w:cstheme="minorBidi"/>
          <w:sz w:val="28"/>
          <w:szCs w:val="28"/>
          <w:lang w:val="en-US" w:eastAsia="ru-RU"/>
        </w:rPr>
        <w:t>artdukov</w:t>
      </w:r>
      <w:r w:rsidRPr="00025D25">
        <w:rPr>
          <w:rFonts w:ascii="Times New Roman" w:eastAsiaTheme="minorHAnsi" w:hAnsi="Times New Roman" w:cstheme="minorBidi"/>
          <w:sz w:val="28"/>
          <w:szCs w:val="28"/>
          <w:lang w:eastAsia="ru-RU"/>
        </w:rPr>
        <w:t>@</w:t>
      </w:r>
      <w:r>
        <w:rPr>
          <w:rFonts w:ascii="Times New Roman" w:eastAsiaTheme="minorHAnsi" w:hAnsi="Times New Roman" w:cstheme="minorBidi"/>
          <w:sz w:val="28"/>
          <w:szCs w:val="28"/>
          <w:lang w:val="en-US" w:eastAsia="ru-RU"/>
        </w:rPr>
        <w:t>gmail</w:t>
      </w:r>
      <w:r w:rsidRPr="00025D25">
        <w:rPr>
          <w:rFonts w:ascii="Times New Roman" w:eastAsiaTheme="minorHAnsi" w:hAnsi="Times New Roman" w:cstheme="minorBidi"/>
          <w:sz w:val="28"/>
          <w:szCs w:val="28"/>
          <w:lang w:eastAsia="ru-RU"/>
        </w:rPr>
        <w:t>.</w:t>
      </w:r>
      <w:r>
        <w:rPr>
          <w:rFonts w:ascii="Times New Roman" w:eastAsiaTheme="minorHAnsi" w:hAnsi="Times New Roman" w:cstheme="minorBidi"/>
          <w:sz w:val="28"/>
          <w:szCs w:val="28"/>
          <w:lang w:val="en-US" w:eastAsia="ru-RU"/>
        </w:rPr>
        <w:t>com</w:t>
      </w:r>
      <w:r w:rsidRPr="00025D25">
        <w:rPr>
          <w:rFonts w:ascii="Times New Roman" w:eastAsiaTheme="minorHAnsi" w:hAnsi="Times New Roman" w:cstheme="minorBidi"/>
          <w:sz w:val="28"/>
          <w:szCs w:val="28"/>
          <w:lang w:val="uk-UA" w:eastAsia="ru-RU"/>
        </w:rPr>
        <w:t>:</w:t>
      </w:r>
    </w:p>
    <w:p w14:paraId="2860AD7F" w14:textId="5EAC1921" w:rsidR="00025D25" w:rsidRPr="00025D25" w:rsidRDefault="00025D25" w:rsidP="00025D25">
      <w:pPr>
        <w:widowControl w:val="0"/>
        <w:numPr>
          <w:ilvl w:val="0"/>
          <w:numId w:val="11"/>
        </w:numPr>
        <w:tabs>
          <w:tab w:val="left" w:pos="1134"/>
        </w:tabs>
        <w:autoSpaceDE w:val="0"/>
        <w:autoSpaceDN w:val="0"/>
        <w:adjustRightInd w:val="0"/>
        <w:spacing w:after="0" w:line="360" w:lineRule="auto"/>
        <w:contextualSpacing/>
        <w:jc w:val="both"/>
        <w:rPr>
          <w:rFonts w:ascii="Times New Roman" w:eastAsiaTheme="minorHAnsi" w:hAnsi="Times New Roman" w:cstheme="minorBidi"/>
          <w:sz w:val="28"/>
          <w:szCs w:val="28"/>
          <w:lang w:val="uk-UA" w:eastAsia="ru-RU"/>
        </w:rPr>
      </w:pPr>
      <w:r w:rsidRPr="00025D25">
        <w:rPr>
          <w:rFonts w:ascii="Times New Roman" w:eastAsiaTheme="minorHAnsi" w:hAnsi="Times New Roman" w:cstheme="minorBidi"/>
          <w:sz w:val="28"/>
          <w:szCs w:val="28"/>
          <w:lang w:val="uk-UA" w:eastAsia="ru-RU"/>
        </w:rPr>
        <w:t>підтверджую, що написана мною кваліфікаційна робота на тему «</w:t>
      </w:r>
      <w:r w:rsidRPr="00025D25">
        <w:rPr>
          <w:rFonts w:ascii="Times New Roman" w:eastAsiaTheme="minorHAnsi" w:hAnsi="Times New Roman" w:cstheme="minorBidi"/>
          <w:color w:val="000000"/>
          <w:sz w:val="28"/>
          <w:szCs w:val="28"/>
          <w:lang w:val="uk-UA" w:eastAsia="ru-RU"/>
        </w:rPr>
        <w:t>Перспективи розвитку ринку землі в Україні в умовах децентралізації»</w:t>
      </w:r>
      <w:r w:rsidRPr="00025D25">
        <w:rPr>
          <w:rFonts w:ascii="Times New Roman" w:eastAsiaTheme="minorHAnsi" w:hAnsi="Times New Roman" w:cstheme="minorBidi"/>
          <w:sz w:val="28"/>
          <w:szCs w:val="28"/>
          <w:lang w:val="uk-UA" w:eastAsia="ru-RU"/>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1FECB356" w14:textId="77777777" w:rsidR="00025D25" w:rsidRPr="00025D25" w:rsidRDefault="00025D25" w:rsidP="00025D25">
      <w:pPr>
        <w:widowControl w:val="0"/>
        <w:numPr>
          <w:ilvl w:val="0"/>
          <w:numId w:val="11"/>
        </w:numPr>
        <w:tabs>
          <w:tab w:val="left" w:pos="1134"/>
        </w:tabs>
        <w:autoSpaceDE w:val="0"/>
        <w:autoSpaceDN w:val="0"/>
        <w:adjustRightInd w:val="0"/>
        <w:spacing w:after="0" w:line="360" w:lineRule="auto"/>
        <w:ind w:left="0" w:firstLine="709"/>
        <w:contextualSpacing/>
        <w:jc w:val="both"/>
        <w:rPr>
          <w:rFonts w:ascii="Times New Roman" w:eastAsiaTheme="minorHAnsi" w:hAnsi="Times New Roman" w:cstheme="minorBidi"/>
          <w:sz w:val="28"/>
          <w:szCs w:val="28"/>
          <w:lang w:val="uk-UA" w:eastAsia="ru-RU"/>
        </w:rPr>
      </w:pPr>
      <w:r w:rsidRPr="00025D25">
        <w:rPr>
          <w:rFonts w:ascii="Times New Roman" w:eastAsiaTheme="minorHAnsi" w:hAnsi="Times New Roman" w:cstheme="minorBidi"/>
          <w:sz w:val="28"/>
          <w:szCs w:val="28"/>
          <w:lang w:val="uk-UA" w:eastAsia="ru-RU"/>
        </w:rPr>
        <w:t>заявляю, що надана мною для перевірки електронна версія роботи є ідентичною її друкованій версії;</w:t>
      </w:r>
    </w:p>
    <w:p w14:paraId="56A8A7AF" w14:textId="77777777" w:rsidR="00025D25" w:rsidRPr="00025D25" w:rsidRDefault="00025D25" w:rsidP="00025D25">
      <w:pPr>
        <w:widowControl w:val="0"/>
        <w:numPr>
          <w:ilvl w:val="0"/>
          <w:numId w:val="11"/>
        </w:numPr>
        <w:tabs>
          <w:tab w:val="left" w:pos="1134"/>
        </w:tabs>
        <w:autoSpaceDE w:val="0"/>
        <w:autoSpaceDN w:val="0"/>
        <w:adjustRightInd w:val="0"/>
        <w:spacing w:after="0" w:line="360" w:lineRule="auto"/>
        <w:ind w:left="0" w:firstLine="709"/>
        <w:contextualSpacing/>
        <w:jc w:val="both"/>
        <w:rPr>
          <w:rFonts w:ascii="Times New Roman" w:eastAsiaTheme="minorHAnsi" w:hAnsi="Times New Roman" w:cstheme="minorBidi"/>
          <w:sz w:val="28"/>
          <w:szCs w:val="28"/>
          <w:lang w:val="uk-UA" w:eastAsia="ru-RU"/>
        </w:rPr>
      </w:pPr>
      <w:r w:rsidRPr="00025D25">
        <w:rPr>
          <w:rFonts w:ascii="Times New Roman" w:eastAsiaTheme="minorHAnsi" w:hAnsi="Times New Roman" w:cstheme="minorBidi"/>
          <w:sz w:val="28"/>
          <w:szCs w:val="28"/>
          <w:lang w:val="uk-UA" w:eastAsia="ru-RU"/>
        </w:rPr>
        <w:t xml:space="preserve">згодна на перевірку моєї роботи на відповідність критеріям </w:t>
      </w:r>
      <w:r w:rsidRPr="00025D25">
        <w:rPr>
          <w:rFonts w:ascii="Times New Roman" w:eastAsiaTheme="minorHAnsi" w:hAnsi="Times New Roman" w:cstheme="minorBidi"/>
          <w:i/>
          <w:sz w:val="28"/>
          <w:szCs w:val="28"/>
          <w:lang w:val="uk-UA" w:eastAsia="ru-RU"/>
        </w:rPr>
        <w:t>академічної доброчесності у будь-який спосіб, у тому числі за допомогою</w:t>
      </w:r>
      <w:r w:rsidRPr="00025D25">
        <w:rPr>
          <w:rFonts w:ascii="Times New Roman" w:eastAsiaTheme="minorHAnsi" w:hAnsi="Times New Roman" w:cstheme="minorBidi"/>
          <w:sz w:val="28"/>
          <w:szCs w:val="28"/>
          <w:lang w:val="uk-UA" w:eastAsia="ru-RU"/>
        </w:rPr>
        <w:t xml:space="preserve"> Інтернет-системи, а також на архівування роботи в базі даних цієї системи.</w:t>
      </w:r>
    </w:p>
    <w:p w14:paraId="1F35BC51" w14:textId="77777777" w:rsidR="00025D25" w:rsidRPr="00025D25" w:rsidRDefault="00025D25" w:rsidP="00025D25">
      <w:pPr>
        <w:widowControl w:val="0"/>
        <w:autoSpaceDE w:val="0"/>
        <w:autoSpaceDN w:val="0"/>
        <w:adjustRightInd w:val="0"/>
        <w:spacing w:after="0" w:line="240" w:lineRule="auto"/>
        <w:rPr>
          <w:rFonts w:ascii="Times New Roman" w:eastAsiaTheme="minorHAnsi" w:hAnsi="Times New Roman" w:cstheme="minorBidi"/>
          <w:sz w:val="28"/>
          <w:szCs w:val="28"/>
          <w:lang w:val="uk-UA" w:eastAsia="ru-RU"/>
        </w:rPr>
      </w:pPr>
    </w:p>
    <w:p w14:paraId="6B863DCC" w14:textId="69DE25E9" w:rsidR="00025D25" w:rsidRPr="00A43434" w:rsidRDefault="00025D25" w:rsidP="00025D25">
      <w:pPr>
        <w:widowControl w:val="0"/>
        <w:autoSpaceDE w:val="0"/>
        <w:autoSpaceDN w:val="0"/>
        <w:adjustRightInd w:val="0"/>
        <w:spacing w:after="0" w:line="240" w:lineRule="auto"/>
        <w:rPr>
          <w:rFonts w:ascii="Times New Roman" w:eastAsiaTheme="minorHAnsi" w:hAnsi="Times New Roman" w:cstheme="minorBidi"/>
          <w:sz w:val="28"/>
          <w:szCs w:val="28"/>
          <w:lang w:eastAsia="ru-RU"/>
        </w:rPr>
      </w:pPr>
      <w:r w:rsidRPr="00025D25">
        <w:rPr>
          <w:rFonts w:ascii="Times New Roman" w:eastAsiaTheme="minorHAnsi" w:hAnsi="Times New Roman" w:cstheme="minorBidi"/>
          <w:sz w:val="28"/>
          <w:szCs w:val="28"/>
          <w:lang w:val="uk-UA" w:eastAsia="ru-RU"/>
        </w:rPr>
        <w:t>Дата__________</w:t>
      </w:r>
      <w:r w:rsidRPr="00025D25">
        <w:rPr>
          <w:rFonts w:ascii="Times New Roman" w:eastAsiaTheme="minorHAnsi" w:hAnsi="Times New Roman" w:cstheme="minorBidi"/>
          <w:sz w:val="28"/>
          <w:szCs w:val="28"/>
          <w:lang w:val="uk-UA" w:eastAsia="ru-RU"/>
        </w:rPr>
        <w:tab/>
        <w:t>Підпис___________</w:t>
      </w:r>
      <w:r w:rsidRPr="00025D25">
        <w:rPr>
          <w:rFonts w:ascii="Times New Roman" w:eastAsiaTheme="minorHAnsi" w:hAnsi="Times New Roman" w:cstheme="minorBidi"/>
          <w:sz w:val="28"/>
          <w:szCs w:val="28"/>
          <w:lang w:val="uk-UA" w:eastAsia="ru-RU"/>
        </w:rPr>
        <w:tab/>
        <w:t xml:space="preserve">        </w:t>
      </w:r>
      <w:r>
        <w:rPr>
          <w:rFonts w:ascii="Times New Roman" w:eastAsiaTheme="minorHAnsi" w:hAnsi="Times New Roman" w:cstheme="minorBidi"/>
          <w:sz w:val="28"/>
          <w:szCs w:val="28"/>
          <w:lang w:val="uk-UA" w:eastAsia="ru-RU"/>
        </w:rPr>
        <w:t>Дуков А.В.</w:t>
      </w:r>
    </w:p>
    <w:p w14:paraId="17FDBB2A" w14:textId="77777777" w:rsidR="00025D25" w:rsidRPr="00025D25" w:rsidRDefault="00025D25" w:rsidP="00025D25">
      <w:pPr>
        <w:widowControl w:val="0"/>
        <w:autoSpaceDE w:val="0"/>
        <w:autoSpaceDN w:val="0"/>
        <w:adjustRightInd w:val="0"/>
        <w:spacing w:after="0" w:line="240" w:lineRule="auto"/>
        <w:rPr>
          <w:rFonts w:ascii="Times New Roman" w:eastAsiaTheme="minorHAnsi" w:hAnsi="Times New Roman"/>
          <w:b/>
          <w:color w:val="000000" w:themeColor="text1"/>
          <w:sz w:val="28"/>
          <w:szCs w:val="28"/>
          <w:highlight w:val="yellow"/>
          <w:lang w:val="uk-UA"/>
        </w:rPr>
      </w:pPr>
      <w:r w:rsidRPr="00025D25">
        <w:rPr>
          <w:rFonts w:ascii="Times New Roman" w:eastAsiaTheme="minorHAnsi" w:hAnsi="Times New Roman" w:cstheme="minorBidi"/>
          <w:sz w:val="28"/>
          <w:szCs w:val="28"/>
          <w:lang w:val="uk-UA" w:eastAsia="ru-RU"/>
        </w:rPr>
        <w:t>Дата__________</w:t>
      </w:r>
      <w:r w:rsidRPr="00025D25">
        <w:rPr>
          <w:rFonts w:ascii="Times New Roman" w:eastAsiaTheme="minorHAnsi" w:hAnsi="Times New Roman" w:cstheme="minorBidi"/>
          <w:sz w:val="28"/>
          <w:szCs w:val="28"/>
          <w:lang w:val="uk-UA" w:eastAsia="ru-RU"/>
        </w:rPr>
        <w:tab/>
        <w:t>Підпис___________</w:t>
      </w:r>
      <w:r w:rsidRPr="00025D25">
        <w:rPr>
          <w:rFonts w:ascii="Times New Roman" w:eastAsiaTheme="minorHAnsi" w:hAnsi="Times New Roman" w:cstheme="minorBidi"/>
          <w:sz w:val="28"/>
          <w:szCs w:val="28"/>
          <w:lang w:val="uk-UA" w:eastAsia="ru-RU"/>
        </w:rPr>
        <w:tab/>
        <w:t xml:space="preserve">        Гамова О.В.</w:t>
      </w:r>
    </w:p>
    <w:p w14:paraId="7C01FE11" w14:textId="77777777" w:rsidR="00025D25" w:rsidRPr="00025D25" w:rsidRDefault="00025D25" w:rsidP="00025D25">
      <w:pPr>
        <w:spacing w:after="0" w:line="360" w:lineRule="auto"/>
        <w:ind w:firstLine="709"/>
        <w:jc w:val="center"/>
        <w:rPr>
          <w:rFonts w:ascii="Times New Roman" w:eastAsiaTheme="minorHAnsi" w:hAnsi="Times New Roman"/>
          <w:sz w:val="28"/>
          <w:szCs w:val="28"/>
          <w:lang w:val="uk-UA"/>
        </w:rPr>
      </w:pPr>
    </w:p>
    <w:p w14:paraId="737CBAC6" w14:textId="77777777" w:rsidR="00025D25" w:rsidRPr="00025D25" w:rsidRDefault="00025D25" w:rsidP="00025D25">
      <w:pPr>
        <w:spacing w:after="0" w:line="360" w:lineRule="auto"/>
        <w:ind w:firstLine="709"/>
        <w:jc w:val="both"/>
        <w:rPr>
          <w:rFonts w:ascii="Times New Roman" w:eastAsiaTheme="minorHAnsi" w:hAnsi="Times New Roman"/>
          <w:sz w:val="28"/>
          <w:szCs w:val="28"/>
          <w:lang w:val="uk-UA"/>
        </w:rPr>
      </w:pPr>
    </w:p>
    <w:p w14:paraId="5FE88433" w14:textId="77777777" w:rsidR="00025D25" w:rsidRPr="00025D25" w:rsidRDefault="00025D25" w:rsidP="00025D25">
      <w:pPr>
        <w:spacing w:after="0" w:line="360" w:lineRule="auto"/>
        <w:ind w:firstLine="709"/>
        <w:jc w:val="center"/>
        <w:rPr>
          <w:rFonts w:ascii="Times New Roman" w:hAnsi="Times New Roman"/>
          <w:b/>
          <w:bCs/>
          <w:sz w:val="28"/>
          <w:szCs w:val="28"/>
          <w:lang w:val="uk-UA"/>
        </w:rPr>
      </w:pPr>
    </w:p>
    <w:sectPr w:rsidR="00025D25" w:rsidRPr="00025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8C5B5" w14:textId="77777777" w:rsidR="008846E8" w:rsidRDefault="008846E8" w:rsidP="00861579">
      <w:pPr>
        <w:spacing w:after="0" w:line="240" w:lineRule="auto"/>
      </w:pPr>
      <w:r>
        <w:separator/>
      </w:r>
    </w:p>
  </w:endnote>
  <w:endnote w:type="continuationSeparator" w:id="0">
    <w:p w14:paraId="5B0CBAD5" w14:textId="77777777" w:rsidR="008846E8" w:rsidRDefault="008846E8" w:rsidP="00861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520AE" w14:textId="77777777" w:rsidR="008846E8" w:rsidRDefault="008846E8" w:rsidP="00861579">
      <w:pPr>
        <w:spacing w:after="0" w:line="240" w:lineRule="auto"/>
      </w:pPr>
      <w:r>
        <w:separator/>
      </w:r>
    </w:p>
  </w:footnote>
  <w:footnote w:type="continuationSeparator" w:id="0">
    <w:p w14:paraId="10CE6230" w14:textId="77777777" w:rsidR="008846E8" w:rsidRDefault="008846E8" w:rsidP="008615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359886"/>
      <w:docPartObj>
        <w:docPartGallery w:val="Page Numbers (Top of Page)"/>
        <w:docPartUnique/>
      </w:docPartObj>
    </w:sdtPr>
    <w:sdtEndPr/>
    <w:sdtContent>
      <w:p w14:paraId="1F73B782" w14:textId="6A455AA6" w:rsidR="00A83F5E" w:rsidRDefault="00A83F5E">
        <w:pPr>
          <w:pStyle w:val="a7"/>
          <w:jc w:val="right"/>
        </w:pPr>
        <w:r w:rsidRPr="00861579">
          <w:rPr>
            <w:rFonts w:ascii="Times New Roman" w:hAnsi="Times New Roman"/>
            <w:sz w:val="28"/>
            <w:szCs w:val="28"/>
          </w:rPr>
          <w:fldChar w:fldCharType="begin"/>
        </w:r>
        <w:r w:rsidRPr="00861579">
          <w:rPr>
            <w:rFonts w:ascii="Times New Roman" w:hAnsi="Times New Roman"/>
            <w:sz w:val="28"/>
            <w:szCs w:val="28"/>
          </w:rPr>
          <w:instrText>PAGE   \* MERGEFORMAT</w:instrText>
        </w:r>
        <w:r w:rsidRPr="00861579">
          <w:rPr>
            <w:rFonts w:ascii="Times New Roman" w:hAnsi="Times New Roman"/>
            <w:sz w:val="28"/>
            <w:szCs w:val="28"/>
          </w:rPr>
          <w:fldChar w:fldCharType="separate"/>
        </w:r>
        <w:r w:rsidR="00821D47">
          <w:rPr>
            <w:rFonts w:ascii="Times New Roman" w:hAnsi="Times New Roman"/>
            <w:noProof/>
            <w:sz w:val="28"/>
            <w:szCs w:val="28"/>
          </w:rPr>
          <w:t>22</w:t>
        </w:r>
        <w:r w:rsidRPr="00861579">
          <w:rPr>
            <w:rFonts w:ascii="Times New Roman" w:hAnsi="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96103"/>
    <w:multiLevelType w:val="hybridMultilevel"/>
    <w:tmpl w:val="184A353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28395A"/>
    <w:multiLevelType w:val="hybridMultilevel"/>
    <w:tmpl w:val="D6C6EE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74754A"/>
    <w:multiLevelType w:val="hybridMultilevel"/>
    <w:tmpl w:val="B3FE94D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194A33"/>
    <w:multiLevelType w:val="hybridMultilevel"/>
    <w:tmpl w:val="A9942A94"/>
    <w:lvl w:ilvl="0" w:tplc="0419000D">
      <w:start w:val="1"/>
      <w:numFmt w:val="bullet"/>
      <w:lvlText w:val=""/>
      <w:lvlJc w:val="left"/>
      <w:pPr>
        <w:ind w:left="1474" w:hanging="360"/>
      </w:pPr>
      <w:rPr>
        <w:rFonts w:ascii="Wingdings" w:hAnsi="Wingdings"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4">
    <w:nsid w:val="1D86547D"/>
    <w:multiLevelType w:val="hybridMultilevel"/>
    <w:tmpl w:val="ED8A604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B214C8"/>
    <w:multiLevelType w:val="hybridMultilevel"/>
    <w:tmpl w:val="D654150C"/>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6011D03"/>
    <w:multiLevelType w:val="hybridMultilevel"/>
    <w:tmpl w:val="645EFCC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DDC06F5"/>
    <w:multiLevelType w:val="hybridMultilevel"/>
    <w:tmpl w:val="3294A5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7265C0E"/>
    <w:multiLevelType w:val="hybridMultilevel"/>
    <w:tmpl w:val="FD72C8AC"/>
    <w:lvl w:ilvl="0" w:tplc="00D65AB4">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B40D94"/>
    <w:multiLevelType w:val="hybridMultilevel"/>
    <w:tmpl w:val="735037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F9A0D2E"/>
    <w:multiLevelType w:val="hybridMultilevel"/>
    <w:tmpl w:val="A906E0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69421E1"/>
    <w:multiLevelType w:val="hybridMultilevel"/>
    <w:tmpl w:val="4CC8E568"/>
    <w:lvl w:ilvl="0" w:tplc="6E80C760">
      <w:start w:val="23"/>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F9F2A9C"/>
    <w:multiLevelType w:val="hybridMultilevel"/>
    <w:tmpl w:val="E996C10A"/>
    <w:lvl w:ilvl="0" w:tplc="715C3C2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4A01D3A"/>
    <w:multiLevelType w:val="hybridMultilevel"/>
    <w:tmpl w:val="01709660"/>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4A60B68"/>
    <w:multiLevelType w:val="hybridMultilevel"/>
    <w:tmpl w:val="73120222"/>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67C7A1D"/>
    <w:multiLevelType w:val="hybridMultilevel"/>
    <w:tmpl w:val="151E94B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A8F446D"/>
    <w:multiLevelType w:val="hybridMultilevel"/>
    <w:tmpl w:val="B4466244"/>
    <w:lvl w:ilvl="0" w:tplc="715C3C2A">
      <w:start w:val="1"/>
      <w:numFmt w:val="bullet"/>
      <w:lvlText w:val=""/>
      <w:lvlJc w:val="left"/>
      <w:pPr>
        <w:ind w:left="1474" w:hanging="360"/>
      </w:pPr>
      <w:rPr>
        <w:rFonts w:ascii="Symbol" w:hAnsi="Symbol"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17">
    <w:nsid w:val="6F474585"/>
    <w:multiLevelType w:val="hybridMultilevel"/>
    <w:tmpl w:val="6414C2CE"/>
    <w:lvl w:ilvl="0" w:tplc="75A4AB4E">
      <w:start w:val="25"/>
      <w:numFmt w:val="decimal"/>
      <w:lvlText w:val="%1."/>
      <w:lvlJc w:val="left"/>
      <w:pPr>
        <w:ind w:left="3762" w:hanging="360"/>
      </w:pPr>
      <w:rPr>
        <w:rFonts w:hint="default"/>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nsid w:val="76E501B3"/>
    <w:multiLevelType w:val="hybridMultilevel"/>
    <w:tmpl w:val="D0E20ABC"/>
    <w:lvl w:ilvl="0" w:tplc="C004D3C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A129A7"/>
    <w:multiLevelType w:val="hybridMultilevel"/>
    <w:tmpl w:val="E9EC95AE"/>
    <w:lvl w:ilvl="0" w:tplc="C004D3C2">
      <w:start w:val="1"/>
      <w:numFmt w:val="decimal"/>
      <w:lvlText w:val="%1."/>
      <w:lvlJc w:val="left"/>
      <w:pPr>
        <w:ind w:left="1840" w:hanging="360"/>
      </w:pPr>
      <w:rPr>
        <w:rFonts w:hint="default"/>
      </w:rPr>
    </w:lvl>
    <w:lvl w:ilvl="1" w:tplc="04190019" w:tentative="1">
      <w:start w:val="1"/>
      <w:numFmt w:val="lowerLetter"/>
      <w:lvlText w:val="%2."/>
      <w:lvlJc w:val="left"/>
      <w:pPr>
        <w:ind w:left="2211" w:hanging="360"/>
      </w:pPr>
    </w:lvl>
    <w:lvl w:ilvl="2" w:tplc="0419001B" w:tentative="1">
      <w:start w:val="1"/>
      <w:numFmt w:val="lowerRoman"/>
      <w:lvlText w:val="%3."/>
      <w:lvlJc w:val="right"/>
      <w:pPr>
        <w:ind w:left="2931" w:hanging="180"/>
      </w:pPr>
    </w:lvl>
    <w:lvl w:ilvl="3" w:tplc="0419000F" w:tentative="1">
      <w:start w:val="1"/>
      <w:numFmt w:val="decimal"/>
      <w:lvlText w:val="%4."/>
      <w:lvlJc w:val="left"/>
      <w:pPr>
        <w:ind w:left="3651" w:hanging="360"/>
      </w:pPr>
    </w:lvl>
    <w:lvl w:ilvl="4" w:tplc="04190019" w:tentative="1">
      <w:start w:val="1"/>
      <w:numFmt w:val="lowerLetter"/>
      <w:lvlText w:val="%5."/>
      <w:lvlJc w:val="left"/>
      <w:pPr>
        <w:ind w:left="4371" w:hanging="360"/>
      </w:pPr>
    </w:lvl>
    <w:lvl w:ilvl="5" w:tplc="0419001B" w:tentative="1">
      <w:start w:val="1"/>
      <w:numFmt w:val="lowerRoman"/>
      <w:lvlText w:val="%6."/>
      <w:lvlJc w:val="right"/>
      <w:pPr>
        <w:ind w:left="5091" w:hanging="180"/>
      </w:pPr>
    </w:lvl>
    <w:lvl w:ilvl="6" w:tplc="0419000F" w:tentative="1">
      <w:start w:val="1"/>
      <w:numFmt w:val="decimal"/>
      <w:lvlText w:val="%7."/>
      <w:lvlJc w:val="left"/>
      <w:pPr>
        <w:ind w:left="5811" w:hanging="360"/>
      </w:pPr>
    </w:lvl>
    <w:lvl w:ilvl="7" w:tplc="04190019" w:tentative="1">
      <w:start w:val="1"/>
      <w:numFmt w:val="lowerLetter"/>
      <w:lvlText w:val="%8."/>
      <w:lvlJc w:val="left"/>
      <w:pPr>
        <w:ind w:left="6531" w:hanging="360"/>
      </w:pPr>
    </w:lvl>
    <w:lvl w:ilvl="8" w:tplc="0419001B" w:tentative="1">
      <w:start w:val="1"/>
      <w:numFmt w:val="lowerRoman"/>
      <w:lvlText w:val="%9."/>
      <w:lvlJc w:val="right"/>
      <w:pPr>
        <w:ind w:left="7251" w:hanging="180"/>
      </w:pPr>
    </w:lvl>
  </w:abstractNum>
  <w:abstractNum w:abstractNumId="20">
    <w:nsid w:val="7F6B7AF3"/>
    <w:multiLevelType w:val="hybridMultilevel"/>
    <w:tmpl w:val="1F323E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20"/>
  </w:num>
  <w:num w:numId="3">
    <w:abstractNumId w:val="6"/>
  </w:num>
  <w:num w:numId="4">
    <w:abstractNumId w:val="12"/>
  </w:num>
  <w:num w:numId="5">
    <w:abstractNumId w:val="14"/>
  </w:num>
  <w:num w:numId="6">
    <w:abstractNumId w:val="9"/>
  </w:num>
  <w:num w:numId="7">
    <w:abstractNumId w:val="3"/>
  </w:num>
  <w:num w:numId="8">
    <w:abstractNumId w:val="1"/>
  </w:num>
  <w:num w:numId="9">
    <w:abstractNumId w:val="7"/>
  </w:num>
  <w:num w:numId="10">
    <w:abstractNumId w:val="19"/>
  </w:num>
  <w:num w:numId="11">
    <w:abstractNumId w:val="8"/>
  </w:num>
  <w:num w:numId="12">
    <w:abstractNumId w:val="15"/>
  </w:num>
  <w:num w:numId="13">
    <w:abstractNumId w:val="4"/>
  </w:num>
  <w:num w:numId="14">
    <w:abstractNumId w:val="0"/>
  </w:num>
  <w:num w:numId="15">
    <w:abstractNumId w:val="2"/>
  </w:num>
  <w:num w:numId="16">
    <w:abstractNumId w:val="16"/>
  </w:num>
  <w:num w:numId="17">
    <w:abstractNumId w:val="5"/>
  </w:num>
  <w:num w:numId="18">
    <w:abstractNumId w:val="13"/>
  </w:num>
  <w:num w:numId="19">
    <w:abstractNumId w:val="18"/>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A35"/>
    <w:rsid w:val="00025D25"/>
    <w:rsid w:val="000473CE"/>
    <w:rsid w:val="00125A95"/>
    <w:rsid w:val="0019489F"/>
    <w:rsid w:val="001B2091"/>
    <w:rsid w:val="002040FE"/>
    <w:rsid w:val="00257C2E"/>
    <w:rsid w:val="00273E59"/>
    <w:rsid w:val="002B3959"/>
    <w:rsid w:val="00342C73"/>
    <w:rsid w:val="003C0E4E"/>
    <w:rsid w:val="00412274"/>
    <w:rsid w:val="00431B33"/>
    <w:rsid w:val="0049154C"/>
    <w:rsid w:val="00593E5E"/>
    <w:rsid w:val="005D50E9"/>
    <w:rsid w:val="00637F1D"/>
    <w:rsid w:val="00655FA7"/>
    <w:rsid w:val="00697C9C"/>
    <w:rsid w:val="006B14F0"/>
    <w:rsid w:val="00821D47"/>
    <w:rsid w:val="00861579"/>
    <w:rsid w:val="008846E8"/>
    <w:rsid w:val="0095628A"/>
    <w:rsid w:val="00961813"/>
    <w:rsid w:val="009D26BB"/>
    <w:rsid w:val="009F7E81"/>
    <w:rsid w:val="00A43434"/>
    <w:rsid w:val="00A83A79"/>
    <w:rsid w:val="00A83F5E"/>
    <w:rsid w:val="00AE1547"/>
    <w:rsid w:val="00BB517D"/>
    <w:rsid w:val="00BE3490"/>
    <w:rsid w:val="00BE7FBE"/>
    <w:rsid w:val="00C2675A"/>
    <w:rsid w:val="00C2695D"/>
    <w:rsid w:val="00D219BB"/>
    <w:rsid w:val="00D24979"/>
    <w:rsid w:val="00D9606B"/>
    <w:rsid w:val="00E7583A"/>
    <w:rsid w:val="00EB34C6"/>
    <w:rsid w:val="00ED6A35"/>
    <w:rsid w:val="00ED7A30"/>
    <w:rsid w:val="00EE0735"/>
    <w:rsid w:val="00F8235D"/>
    <w:rsid w:val="00FB13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9A9AF"/>
  <w15:chartTrackingRefBased/>
  <w15:docId w15:val="{C874DCFF-9310-46C2-B727-035C786D0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6A35"/>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3C0E4E"/>
    <w:pPr>
      <w:keepNext/>
      <w:keepLines/>
      <w:spacing w:before="480" w:after="0"/>
      <w:outlineLvl w:val="0"/>
    </w:pPr>
    <w:rPr>
      <w:rFonts w:asciiTheme="majorHAnsi" w:eastAsiaTheme="majorEastAsia" w:hAnsiTheme="majorHAnsi" w:cstheme="majorBidi"/>
      <w:b/>
      <w:bCs/>
      <w:color w:val="2F5496"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rsid w:val="00ED6A35"/>
    <w:pPr>
      <w:spacing w:after="0" w:line="240" w:lineRule="auto"/>
    </w:pPr>
    <w:rPr>
      <w:rFonts w:ascii="Verdana" w:hAnsi="Verdana" w:cs="Verdana"/>
      <w:sz w:val="20"/>
      <w:szCs w:val="20"/>
      <w:lang w:val="en-US"/>
    </w:rPr>
  </w:style>
  <w:style w:type="paragraph" w:styleId="a3">
    <w:name w:val="List Paragraph"/>
    <w:basedOn w:val="a"/>
    <w:uiPriority w:val="34"/>
    <w:qFormat/>
    <w:rsid w:val="00961813"/>
    <w:pPr>
      <w:ind w:left="720"/>
      <w:contextualSpacing/>
    </w:pPr>
  </w:style>
  <w:style w:type="character" w:customStyle="1" w:styleId="10">
    <w:name w:val="Заголовок 1 Знак"/>
    <w:basedOn w:val="a0"/>
    <w:link w:val="1"/>
    <w:uiPriority w:val="9"/>
    <w:rsid w:val="003C0E4E"/>
    <w:rPr>
      <w:rFonts w:asciiTheme="majorHAnsi" w:eastAsiaTheme="majorEastAsia" w:hAnsiTheme="majorHAnsi" w:cstheme="majorBidi"/>
      <w:b/>
      <w:bCs/>
      <w:color w:val="2F5496" w:themeColor="accent1" w:themeShade="BF"/>
      <w:sz w:val="28"/>
      <w:szCs w:val="28"/>
      <w:lang w:eastAsia="ru-RU"/>
    </w:rPr>
  </w:style>
  <w:style w:type="table" w:styleId="a4">
    <w:name w:val="Table Grid"/>
    <w:basedOn w:val="a1"/>
    <w:uiPriority w:val="59"/>
    <w:rsid w:val="003C0E4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ED7A30"/>
    <w:rPr>
      <w:color w:val="0563C1" w:themeColor="hyperlink"/>
      <w:u w:val="single"/>
    </w:rPr>
  </w:style>
  <w:style w:type="paragraph" w:styleId="a6">
    <w:name w:val="Normal (Web)"/>
    <w:basedOn w:val="a"/>
    <w:uiPriority w:val="99"/>
    <w:semiHidden/>
    <w:unhideWhenUsed/>
    <w:rsid w:val="00861579"/>
    <w:rPr>
      <w:rFonts w:ascii="Times New Roman" w:hAnsi="Times New Roman"/>
      <w:sz w:val="24"/>
      <w:szCs w:val="24"/>
    </w:rPr>
  </w:style>
  <w:style w:type="paragraph" w:styleId="2">
    <w:name w:val="Body Text Indent 2"/>
    <w:basedOn w:val="a"/>
    <w:link w:val="20"/>
    <w:uiPriority w:val="99"/>
    <w:semiHidden/>
    <w:unhideWhenUsed/>
    <w:rsid w:val="00861579"/>
    <w:pPr>
      <w:spacing w:after="120" w:line="480" w:lineRule="auto"/>
      <w:ind w:left="283"/>
    </w:pPr>
    <w:rPr>
      <w:rFonts w:ascii="Times New Roman" w:eastAsia="Batang" w:hAnsi="Times New Roman"/>
      <w:sz w:val="24"/>
      <w:szCs w:val="24"/>
      <w:lang w:eastAsia="ko-KR"/>
    </w:rPr>
  </w:style>
  <w:style w:type="character" w:customStyle="1" w:styleId="20">
    <w:name w:val="Основной текст с отступом 2 Знак"/>
    <w:basedOn w:val="a0"/>
    <w:link w:val="2"/>
    <w:uiPriority w:val="99"/>
    <w:semiHidden/>
    <w:rsid w:val="00861579"/>
    <w:rPr>
      <w:rFonts w:ascii="Times New Roman" w:eastAsia="Batang" w:hAnsi="Times New Roman" w:cs="Times New Roman"/>
      <w:sz w:val="24"/>
      <w:szCs w:val="24"/>
      <w:lang w:eastAsia="ko-KR"/>
    </w:rPr>
  </w:style>
  <w:style w:type="paragraph" w:styleId="a7">
    <w:name w:val="header"/>
    <w:basedOn w:val="a"/>
    <w:link w:val="a8"/>
    <w:uiPriority w:val="99"/>
    <w:unhideWhenUsed/>
    <w:rsid w:val="0086157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61579"/>
    <w:rPr>
      <w:rFonts w:ascii="Calibri" w:eastAsia="Times New Roman" w:hAnsi="Calibri" w:cs="Times New Roman"/>
    </w:rPr>
  </w:style>
  <w:style w:type="paragraph" w:styleId="a9">
    <w:name w:val="footer"/>
    <w:basedOn w:val="a"/>
    <w:link w:val="aa"/>
    <w:uiPriority w:val="99"/>
    <w:unhideWhenUsed/>
    <w:rsid w:val="0086157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1579"/>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69441">
      <w:bodyDiv w:val="1"/>
      <w:marLeft w:val="0"/>
      <w:marRight w:val="0"/>
      <w:marTop w:val="0"/>
      <w:marBottom w:val="0"/>
      <w:divBdr>
        <w:top w:val="none" w:sz="0" w:space="0" w:color="auto"/>
        <w:left w:val="none" w:sz="0" w:space="0" w:color="auto"/>
        <w:bottom w:val="none" w:sz="0" w:space="0" w:color="auto"/>
        <w:right w:val="none" w:sz="0" w:space="0" w:color="auto"/>
      </w:divBdr>
    </w:div>
    <w:div w:id="276955299">
      <w:bodyDiv w:val="1"/>
      <w:marLeft w:val="0"/>
      <w:marRight w:val="0"/>
      <w:marTop w:val="0"/>
      <w:marBottom w:val="0"/>
      <w:divBdr>
        <w:top w:val="none" w:sz="0" w:space="0" w:color="auto"/>
        <w:left w:val="none" w:sz="0" w:space="0" w:color="auto"/>
        <w:bottom w:val="none" w:sz="0" w:space="0" w:color="auto"/>
        <w:right w:val="none" w:sz="0" w:space="0" w:color="auto"/>
      </w:divBdr>
    </w:div>
    <w:div w:id="731275213">
      <w:bodyDiv w:val="1"/>
      <w:marLeft w:val="0"/>
      <w:marRight w:val="0"/>
      <w:marTop w:val="0"/>
      <w:marBottom w:val="0"/>
      <w:divBdr>
        <w:top w:val="none" w:sz="0" w:space="0" w:color="auto"/>
        <w:left w:val="none" w:sz="0" w:space="0" w:color="auto"/>
        <w:bottom w:val="none" w:sz="0" w:space="0" w:color="auto"/>
        <w:right w:val="none" w:sz="0" w:space="0" w:color="auto"/>
      </w:divBdr>
    </w:div>
    <w:div w:id="961766140">
      <w:bodyDiv w:val="1"/>
      <w:marLeft w:val="0"/>
      <w:marRight w:val="0"/>
      <w:marTop w:val="0"/>
      <w:marBottom w:val="0"/>
      <w:divBdr>
        <w:top w:val="none" w:sz="0" w:space="0" w:color="auto"/>
        <w:left w:val="none" w:sz="0" w:space="0" w:color="auto"/>
        <w:bottom w:val="none" w:sz="0" w:space="0" w:color="auto"/>
        <w:right w:val="none" w:sz="0" w:space="0" w:color="auto"/>
      </w:divBdr>
    </w:div>
    <w:div w:id="96177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rdo.in.ua/article/zemelna-reforma-ce-daleko-ne-odyn-lysh-obig-silskogospodarskyh-zemel"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555919604009269"/>
          <c:y val="6.2992125984252023E-2"/>
        </c:manualLayout>
      </c:layout>
      <c:overlay val="0"/>
    </c:title>
    <c:autoTitleDeleted val="0"/>
    <c:plotArea>
      <c:layout>
        <c:manualLayout>
          <c:layoutTarget val="inner"/>
          <c:xMode val="edge"/>
          <c:yMode val="edge"/>
          <c:x val="2.1968160842639771E-2"/>
          <c:y val="0.2091627079672892"/>
          <c:w val="0.60245080942063445"/>
          <c:h val="0.70681236695806726"/>
        </c:manualLayout>
      </c:layout>
      <c:pieChart>
        <c:varyColors val="1"/>
        <c:ser>
          <c:idx val="0"/>
          <c:order val="0"/>
          <c:tx>
            <c:strRef>
              <c:f>Лист1!$B$1</c:f>
              <c:strCache>
                <c:ptCount val="1"/>
                <c:pt idx="0">
                  <c:v>Категорії земель</c:v>
                </c:pt>
              </c:strCache>
            </c:strRef>
          </c:tx>
          <c:explosion val="15"/>
          <c:cat>
            <c:strRef>
              <c:f>Лист1!$A$2:$A$10</c:f>
              <c:strCache>
                <c:ptCount val="9"/>
                <c:pt idx="0">
                  <c:v>Землі сільськогосподарського призначеня</c:v>
                </c:pt>
                <c:pt idx="1">
                  <c:v>Землі житлової та громадської забудови</c:v>
                </c:pt>
                <c:pt idx="2">
                  <c:v>землі природно-заповідного та іншого природоохоронного призначення</c:v>
                </c:pt>
                <c:pt idx="3">
                  <c:v> землі оздоровчого призначення</c:v>
                </c:pt>
                <c:pt idx="4">
                  <c:v>землі рекреаційного призначення;</c:v>
                </c:pt>
                <c:pt idx="5">
                  <c:v>землі історико-культурного призначення;</c:v>
                </c:pt>
                <c:pt idx="6">
                  <c:v>землі лісогосподарського призначення;</c:v>
                </c:pt>
                <c:pt idx="7">
                  <c:v>землі водного фонду;</c:v>
                </c:pt>
                <c:pt idx="8">
                  <c:v>землі промисловості, транспорту, зв'язку, енергетики, оборони та іншого призначення.</c:v>
                </c:pt>
              </c:strCache>
            </c:strRef>
          </c:cat>
          <c:val>
            <c:numRef>
              <c:f>Лист1!$B$2:$B$10</c:f>
              <c:numCache>
                <c:formatCode>General</c:formatCode>
                <c:ptCount val="9"/>
                <c:pt idx="0">
                  <c:v>42.77</c:v>
                </c:pt>
                <c:pt idx="1">
                  <c:v>10.61</c:v>
                </c:pt>
                <c:pt idx="2">
                  <c:v>2.52</c:v>
                </c:pt>
                <c:pt idx="3">
                  <c:v>1.2</c:v>
                </c:pt>
                <c:pt idx="4">
                  <c:v>0.98</c:v>
                </c:pt>
                <c:pt idx="5">
                  <c:v>2.0000000000000021E-2</c:v>
                </c:pt>
                <c:pt idx="6">
                  <c:v>1.02</c:v>
                </c:pt>
                <c:pt idx="7">
                  <c:v>2.42</c:v>
                </c:pt>
                <c:pt idx="8">
                  <c:v>1.1000000000000001</c:v>
                </c:pt>
              </c:numCache>
            </c:numRef>
          </c:val>
          <c:extLst xmlns:c16r2="http://schemas.microsoft.com/office/drawing/2015/06/chart">
            <c:ext xmlns:c16="http://schemas.microsoft.com/office/drawing/2014/chart" uri="{C3380CC4-5D6E-409C-BE32-E72D297353CC}">
              <c16:uniqueId val="{00000000-8787-4166-9AD7-B6C3225E7BC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692508235128451"/>
          <c:y val="2.3490532634170202E-3"/>
          <c:w val="0.39083778118339285"/>
          <c:h val="0.9886043772087546"/>
        </c:manualLayout>
      </c:layout>
      <c:overlay val="0"/>
      <c:txPr>
        <a:bodyPr/>
        <a:lstStyle/>
        <a:p>
          <a:pPr algn="just">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itle>
    <c:autoTitleDeleted val="0"/>
    <c:plotArea>
      <c:layout/>
      <c:doughnutChart>
        <c:varyColors val="1"/>
        <c:ser>
          <c:idx val="0"/>
          <c:order val="0"/>
          <c:tx>
            <c:strRef>
              <c:f>Лист1!$B$1</c:f>
              <c:strCache>
                <c:ptCount val="1"/>
                <c:pt idx="0">
                  <c:v>Сільськогосподарські угіддя</c:v>
                </c:pt>
              </c:strCache>
            </c:strRef>
          </c:tx>
          <c:dLbls>
            <c:dLbl>
              <c:idx val="1"/>
              <c:layout>
                <c:manualLayout>
                  <c:x val="-8.101851851851849E-2"/>
                  <c:y val="-1.190476190476191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E7C-4975-B934-58AA20B6A62B}"/>
                </c:ext>
                <c:ext xmlns:c15="http://schemas.microsoft.com/office/drawing/2012/chart" uri="{CE6537A1-D6FC-4f65-9D91-7224C49458BB}"/>
              </c:extLst>
            </c:dLbl>
            <c:dLbl>
              <c:idx val="2"/>
              <c:layout>
                <c:manualLayout>
                  <c:x val="-7.407407407407407E-2"/>
                  <c:y val="-6.349206349206350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E7C-4975-B934-58AA20B6A62B}"/>
                </c:ext>
                <c:ext xmlns:c15="http://schemas.microsoft.com/office/drawing/2012/chart" uri="{CE6537A1-D6FC-4f65-9D91-7224C49458BB}"/>
              </c:extLst>
            </c:dLbl>
            <c:dLbl>
              <c:idx val="3"/>
              <c:layout>
                <c:manualLayout>
                  <c:x val="-1.3888888888888907E-2"/>
                  <c:y val="-0.12698412698412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E7C-4975-B934-58AA20B6A62B}"/>
                </c:ext>
                <c:ext xmlns:c15="http://schemas.microsoft.com/office/drawing/2012/chart" uri="{CE6537A1-D6FC-4f65-9D91-7224C49458BB}"/>
              </c:extLst>
            </c:dLbl>
            <c:dLbl>
              <c:idx val="4"/>
              <c:layout>
                <c:manualLayout>
                  <c:x val="3.2407407407407413E-2"/>
                  <c:y val="-0.1309523809523810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E7C-4975-B934-58AA20B6A62B}"/>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Рілля</c:v>
                </c:pt>
                <c:pt idx="1">
                  <c:v>Сіножаті</c:v>
                </c:pt>
                <c:pt idx="2">
                  <c:v>Пасовища</c:v>
                </c:pt>
                <c:pt idx="3">
                  <c:v>Перелоги</c:v>
                </c:pt>
                <c:pt idx="4">
                  <c:v>Багаторічні насадження</c:v>
                </c:pt>
              </c:strCache>
            </c:strRef>
          </c:cat>
          <c:val>
            <c:numRef>
              <c:f>Лист1!$B$2:$B$6</c:f>
              <c:numCache>
                <c:formatCode>General</c:formatCode>
                <c:ptCount val="5"/>
                <c:pt idx="0">
                  <c:v>32.700000000000003</c:v>
                </c:pt>
                <c:pt idx="1">
                  <c:v>2.2999999999999998</c:v>
                </c:pt>
                <c:pt idx="2">
                  <c:v>5.3</c:v>
                </c:pt>
                <c:pt idx="3">
                  <c:v>0.30000000000000027</c:v>
                </c:pt>
                <c:pt idx="4">
                  <c:v>0.9</c:v>
                </c:pt>
              </c:numCache>
            </c:numRef>
          </c:val>
          <c:extLst xmlns:c16r2="http://schemas.microsoft.com/office/drawing/2015/06/chart">
            <c:ext xmlns:c16="http://schemas.microsoft.com/office/drawing/2014/chart" uri="{C3380CC4-5D6E-409C-BE32-E72D297353CC}">
              <c16:uniqueId val="{00000004-3E7C-4975-B934-58AA20B6A62B}"/>
            </c:ext>
          </c:extLst>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Обсяги виробництва на 1 зайнятого у сільському виробництві, тис. євро</c:v>
                </c:pt>
              </c:strCache>
            </c:strRef>
          </c:tx>
          <c:invertIfNegative val="0"/>
          <c:cat>
            <c:strRef>
              <c:f>Лист1!$A$2:$A$10</c:f>
              <c:strCache>
                <c:ptCount val="9"/>
                <c:pt idx="0">
                  <c:v>Україна</c:v>
                </c:pt>
                <c:pt idx="1">
                  <c:v>Латвія</c:v>
                </c:pt>
                <c:pt idx="2">
                  <c:v>Литва</c:v>
                </c:pt>
                <c:pt idx="3">
                  <c:v>Польша</c:v>
                </c:pt>
                <c:pt idx="4">
                  <c:v>Угорщина</c:v>
                </c:pt>
                <c:pt idx="5">
                  <c:v>Естонія</c:v>
                </c:pt>
                <c:pt idx="6">
                  <c:v>Болгарія</c:v>
                </c:pt>
                <c:pt idx="7">
                  <c:v>Словенія</c:v>
                </c:pt>
                <c:pt idx="8">
                  <c:v>Греція</c:v>
                </c:pt>
              </c:strCache>
            </c:strRef>
          </c:cat>
          <c:val>
            <c:numRef>
              <c:f>Лист1!$B$2:$B$10</c:f>
              <c:numCache>
                <c:formatCode>General</c:formatCode>
                <c:ptCount val="9"/>
                <c:pt idx="0">
                  <c:v>4</c:v>
                </c:pt>
                <c:pt idx="1">
                  <c:v>6</c:v>
                </c:pt>
                <c:pt idx="2">
                  <c:v>8</c:v>
                </c:pt>
                <c:pt idx="3">
                  <c:v>4.5</c:v>
                </c:pt>
                <c:pt idx="4">
                  <c:v>16</c:v>
                </c:pt>
                <c:pt idx="5">
                  <c:v>19</c:v>
                </c:pt>
                <c:pt idx="6">
                  <c:v>19</c:v>
                </c:pt>
                <c:pt idx="7">
                  <c:v>21</c:v>
                </c:pt>
                <c:pt idx="8">
                  <c:v>23</c:v>
                </c:pt>
              </c:numCache>
            </c:numRef>
          </c:val>
          <c:extLst xmlns:c16r2="http://schemas.microsoft.com/office/drawing/2015/06/chart">
            <c:ext xmlns:c16="http://schemas.microsoft.com/office/drawing/2014/chart" uri="{C3380CC4-5D6E-409C-BE32-E72D297353CC}">
              <c16:uniqueId val="{00000000-B24D-4210-B20B-836CD43963CA}"/>
            </c:ext>
          </c:extLst>
        </c:ser>
        <c:ser>
          <c:idx val="1"/>
          <c:order val="1"/>
          <c:tx>
            <c:strRef>
              <c:f>Лист1!$C$1</c:f>
              <c:strCache>
                <c:ptCount val="1"/>
                <c:pt idx="0">
                  <c:v>Площа сільськогосподарських угідь на 1 зайнятого у сільськогосподарському виробництві, га </c:v>
                </c:pt>
              </c:strCache>
            </c:strRef>
          </c:tx>
          <c:invertIfNegative val="0"/>
          <c:cat>
            <c:strRef>
              <c:f>Лист1!$A$2:$A$10</c:f>
              <c:strCache>
                <c:ptCount val="9"/>
                <c:pt idx="0">
                  <c:v>Україна</c:v>
                </c:pt>
                <c:pt idx="1">
                  <c:v>Латвія</c:v>
                </c:pt>
                <c:pt idx="2">
                  <c:v>Литва</c:v>
                </c:pt>
                <c:pt idx="3">
                  <c:v>Польша</c:v>
                </c:pt>
                <c:pt idx="4">
                  <c:v>Угорщина</c:v>
                </c:pt>
                <c:pt idx="5">
                  <c:v>Естонія</c:v>
                </c:pt>
                <c:pt idx="6">
                  <c:v>Болгарія</c:v>
                </c:pt>
                <c:pt idx="7">
                  <c:v>Словенія</c:v>
                </c:pt>
                <c:pt idx="8">
                  <c:v>Греція</c:v>
                </c:pt>
              </c:strCache>
            </c:strRef>
          </c:cat>
          <c:val>
            <c:numRef>
              <c:f>Лист1!$C$2:$C$10</c:f>
              <c:numCache>
                <c:formatCode>General</c:formatCode>
                <c:ptCount val="9"/>
                <c:pt idx="0">
                  <c:v>24</c:v>
                </c:pt>
                <c:pt idx="1">
                  <c:v>13</c:v>
                </c:pt>
                <c:pt idx="2">
                  <c:v>13</c:v>
                </c:pt>
                <c:pt idx="3">
                  <c:v>2.8</c:v>
                </c:pt>
                <c:pt idx="4">
                  <c:v>26</c:v>
                </c:pt>
                <c:pt idx="5">
                  <c:v>44</c:v>
                </c:pt>
                <c:pt idx="6">
                  <c:v>22</c:v>
                </c:pt>
                <c:pt idx="7">
                  <c:v>20</c:v>
                </c:pt>
                <c:pt idx="8">
                  <c:v>46</c:v>
                </c:pt>
              </c:numCache>
            </c:numRef>
          </c:val>
          <c:extLst xmlns:c16r2="http://schemas.microsoft.com/office/drawing/2015/06/chart">
            <c:ext xmlns:c16="http://schemas.microsoft.com/office/drawing/2014/chart" uri="{C3380CC4-5D6E-409C-BE32-E72D297353CC}">
              <c16:uniqueId val="{00000001-B24D-4210-B20B-836CD43963CA}"/>
            </c:ext>
          </c:extLst>
        </c:ser>
        <c:dLbls>
          <c:showLegendKey val="0"/>
          <c:showVal val="0"/>
          <c:showCatName val="0"/>
          <c:showSerName val="0"/>
          <c:showPercent val="0"/>
          <c:showBubbleSize val="0"/>
        </c:dLbls>
        <c:gapWidth val="150"/>
        <c:axId val="236846784"/>
        <c:axId val="236847176"/>
      </c:barChart>
      <c:catAx>
        <c:axId val="236846784"/>
        <c:scaling>
          <c:orientation val="minMax"/>
        </c:scaling>
        <c:delete val="0"/>
        <c:axPos val="l"/>
        <c:numFmt formatCode="General" sourceLinked="0"/>
        <c:majorTickMark val="out"/>
        <c:minorTickMark val="none"/>
        <c:tickLblPos val="nextTo"/>
        <c:crossAx val="236847176"/>
        <c:crosses val="autoZero"/>
        <c:auto val="1"/>
        <c:lblAlgn val="ctr"/>
        <c:lblOffset val="100"/>
        <c:noMultiLvlLbl val="0"/>
      </c:catAx>
      <c:valAx>
        <c:axId val="236847176"/>
        <c:scaling>
          <c:orientation val="minMax"/>
        </c:scaling>
        <c:delete val="0"/>
        <c:axPos val="b"/>
        <c:majorGridlines/>
        <c:numFmt formatCode="General" sourceLinked="1"/>
        <c:majorTickMark val="out"/>
        <c:minorTickMark val="none"/>
        <c:tickLblPos val="nextTo"/>
        <c:crossAx val="2368467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F3A70-6078-40B8-A4A3-8FD558BFC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19615</Words>
  <Characters>111809</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4</cp:revision>
  <dcterms:created xsi:type="dcterms:W3CDTF">2023-12-10T15:04:00Z</dcterms:created>
  <dcterms:modified xsi:type="dcterms:W3CDTF">2023-12-11T08:14:00Z</dcterms:modified>
</cp:coreProperties>
</file>