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6D2A" w:rsidRDefault="00946D2A" w:rsidP="00A735A1">
      <w:pPr>
        <w:spacing w:line="360" w:lineRule="auto"/>
        <w:rPr>
          <w:rFonts w:ascii="Times New Roman" w:eastAsia="Times New Roman" w:hAnsi="Times New Roman" w:cs="Times New Roman"/>
          <w:sz w:val="28"/>
          <w:szCs w:val="28"/>
        </w:rPr>
      </w:pPr>
    </w:p>
    <w:p w:rsidR="00946D2A" w:rsidRDefault="00A735A1" w:rsidP="00A735A1">
      <w:pPr>
        <w:spacing w:line="360" w:lineRule="auto"/>
        <w:ind w:firstLine="709"/>
        <w:jc w:val="center"/>
        <w:rPr>
          <w:rFonts w:ascii="Times New Roman" w:eastAsia="Times New Roman" w:hAnsi="Times New Roman" w:cs="Times New Roman"/>
          <w:b/>
          <w:sz w:val="28"/>
          <w:szCs w:val="28"/>
        </w:rPr>
      </w:pPr>
      <w:bookmarkStart w:id="0" w:name="_gjdgxs" w:colFirst="0" w:colLast="0"/>
      <w:bookmarkEnd w:id="0"/>
      <w:r>
        <w:rPr>
          <w:rFonts w:ascii="Times New Roman" w:eastAsia="Times New Roman" w:hAnsi="Times New Roman" w:cs="Times New Roman"/>
          <w:b/>
          <w:sz w:val="28"/>
          <w:szCs w:val="28"/>
        </w:rPr>
        <w:t>МІНІСТЕРСТВО ОСВІТИ І НАУКИ УКРАЇНИ</w:t>
      </w:r>
    </w:p>
    <w:p w:rsidR="00946D2A" w:rsidRDefault="00A735A1" w:rsidP="00A735A1">
      <w:pPr>
        <w:spacing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ЗАПОРІЗЬКИЙ НАЦІОНАЛЬНИЙ УНІВЕРСИТЕТ</w:t>
      </w:r>
    </w:p>
    <w:p w:rsidR="00946D2A" w:rsidRDefault="00A735A1" w:rsidP="00A735A1">
      <w:pPr>
        <w:spacing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Факультет фізичного виховання, здоров’я та туризму</w:t>
      </w:r>
    </w:p>
    <w:p w:rsidR="00946D2A" w:rsidRDefault="00A735A1" w:rsidP="00A735A1">
      <w:pPr>
        <w:spacing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Кафедра туризму та готельно-ресторанної справи</w:t>
      </w:r>
    </w:p>
    <w:p w:rsidR="00946D2A" w:rsidRDefault="00946D2A" w:rsidP="00A735A1">
      <w:pPr>
        <w:spacing w:line="360" w:lineRule="auto"/>
        <w:ind w:firstLine="709"/>
        <w:jc w:val="center"/>
        <w:rPr>
          <w:rFonts w:ascii="Times New Roman" w:eastAsia="Times New Roman" w:hAnsi="Times New Roman" w:cs="Times New Roman"/>
          <w:sz w:val="28"/>
          <w:szCs w:val="28"/>
        </w:rPr>
      </w:pPr>
    </w:p>
    <w:p w:rsidR="00946D2A" w:rsidRDefault="00946D2A" w:rsidP="00A735A1">
      <w:pPr>
        <w:spacing w:line="360" w:lineRule="auto"/>
        <w:ind w:firstLine="709"/>
        <w:jc w:val="center"/>
        <w:rPr>
          <w:rFonts w:ascii="Times New Roman" w:eastAsia="Times New Roman" w:hAnsi="Times New Roman" w:cs="Times New Roman"/>
          <w:sz w:val="28"/>
          <w:szCs w:val="28"/>
        </w:rPr>
      </w:pPr>
    </w:p>
    <w:p w:rsidR="00946D2A" w:rsidRDefault="00946D2A" w:rsidP="00A735A1">
      <w:pPr>
        <w:spacing w:line="360" w:lineRule="auto"/>
        <w:ind w:firstLine="709"/>
        <w:jc w:val="center"/>
        <w:rPr>
          <w:rFonts w:ascii="Times New Roman" w:eastAsia="Times New Roman" w:hAnsi="Times New Roman" w:cs="Times New Roman"/>
          <w:sz w:val="28"/>
          <w:szCs w:val="28"/>
        </w:rPr>
      </w:pPr>
    </w:p>
    <w:p w:rsidR="00946D2A" w:rsidRDefault="00A735A1" w:rsidP="00A735A1">
      <w:pPr>
        <w:spacing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КВАЛІФІКАЦІЙНА РОБОТА</w:t>
      </w:r>
    </w:p>
    <w:p w:rsidR="00946D2A" w:rsidRDefault="00A735A1" w:rsidP="00A735A1">
      <w:pPr>
        <w:spacing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Магістра</w:t>
      </w:r>
    </w:p>
    <w:p w:rsidR="00946D2A" w:rsidRDefault="00946D2A" w:rsidP="00A735A1">
      <w:pPr>
        <w:spacing w:line="360" w:lineRule="auto"/>
        <w:ind w:firstLine="709"/>
        <w:jc w:val="center"/>
        <w:rPr>
          <w:rFonts w:ascii="Times New Roman" w:eastAsia="Times New Roman" w:hAnsi="Times New Roman" w:cs="Times New Roman"/>
          <w:sz w:val="28"/>
          <w:szCs w:val="28"/>
        </w:rPr>
      </w:pPr>
    </w:p>
    <w:p w:rsidR="00946D2A" w:rsidRDefault="00A735A1" w:rsidP="00A735A1">
      <w:pPr>
        <w:spacing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тему: «Маркетингова політика туристичного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ідприємства, як умова його ефективної діяльності»</w:t>
      </w:r>
    </w:p>
    <w:p w:rsidR="00946D2A" w:rsidRPr="00A735A1" w:rsidRDefault="00A735A1" w:rsidP="00A735A1">
      <w:pPr>
        <w:spacing w:line="360" w:lineRule="auto"/>
        <w:ind w:firstLine="709"/>
        <w:jc w:val="center"/>
        <w:rPr>
          <w:rFonts w:ascii="Times New Roman" w:eastAsia="Times New Roman" w:hAnsi="Times New Roman" w:cs="Times New Roman"/>
          <w:sz w:val="28"/>
          <w:szCs w:val="28"/>
          <w:lang w:val="en-US"/>
        </w:rPr>
      </w:pPr>
      <w:r w:rsidRPr="00A735A1">
        <w:rPr>
          <w:rFonts w:ascii="Times New Roman" w:eastAsia="Times New Roman" w:hAnsi="Times New Roman" w:cs="Times New Roman"/>
          <w:sz w:val="28"/>
          <w:szCs w:val="28"/>
          <w:lang w:val="en-US"/>
        </w:rPr>
        <w:t>«Marketing policy of tourism enterprise as a basis for its effective activity»</w:t>
      </w:r>
    </w:p>
    <w:p w:rsidR="00946D2A" w:rsidRPr="00A735A1" w:rsidRDefault="00946D2A" w:rsidP="00A735A1">
      <w:pPr>
        <w:spacing w:line="360" w:lineRule="auto"/>
        <w:ind w:firstLine="709"/>
        <w:jc w:val="both"/>
        <w:rPr>
          <w:rFonts w:ascii="Times New Roman" w:eastAsia="Times New Roman" w:hAnsi="Times New Roman" w:cs="Times New Roman"/>
          <w:sz w:val="28"/>
          <w:szCs w:val="28"/>
          <w:lang w:val="en-US"/>
        </w:rPr>
      </w:pPr>
    </w:p>
    <w:p w:rsidR="00946D2A" w:rsidRPr="00A735A1" w:rsidRDefault="00A735A1" w:rsidP="00A735A1">
      <w:pPr>
        <w:spacing w:line="360" w:lineRule="auto"/>
        <w:ind w:firstLine="709"/>
        <w:jc w:val="both"/>
        <w:rPr>
          <w:rFonts w:ascii="Times New Roman" w:eastAsia="Times New Roman" w:hAnsi="Times New Roman" w:cs="Times New Roman"/>
          <w:sz w:val="28"/>
          <w:szCs w:val="28"/>
          <w:lang w:val="en-US"/>
        </w:rPr>
      </w:pPr>
      <w:r w:rsidRPr="00A735A1">
        <w:rPr>
          <w:rFonts w:ascii="Times New Roman" w:eastAsia="Times New Roman" w:hAnsi="Times New Roman" w:cs="Times New Roman"/>
          <w:sz w:val="28"/>
          <w:szCs w:val="28"/>
          <w:lang w:val="en-US"/>
        </w:rPr>
        <w:t xml:space="preserve"> </w:t>
      </w:r>
    </w:p>
    <w:p w:rsidR="00946D2A" w:rsidRDefault="00A735A1" w:rsidP="00A735A1">
      <w:pPr>
        <w:spacing w:line="360" w:lineRule="auto"/>
        <w:ind w:firstLine="396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Виконав: студент 2 курсу, групи 8.2422</w:t>
      </w:r>
    </w:p>
    <w:p w:rsidR="00946D2A" w:rsidRPr="00A735A1" w:rsidRDefault="00A735A1" w:rsidP="00A735A1">
      <w:pPr>
        <w:spacing w:line="360" w:lineRule="auto"/>
        <w:ind w:firstLine="3969"/>
        <w:jc w:val="both"/>
        <w:rPr>
          <w:rFonts w:ascii="Times New Roman" w:eastAsia="Times New Roman" w:hAnsi="Times New Roman" w:cs="Times New Roman"/>
          <w:sz w:val="28"/>
          <w:szCs w:val="28"/>
          <w:lang w:val="uk-UA"/>
        </w:rPr>
      </w:pPr>
      <w:proofErr w:type="gramStart"/>
      <w:r>
        <w:rPr>
          <w:rFonts w:ascii="Times New Roman" w:eastAsia="Times New Roman" w:hAnsi="Times New Roman" w:cs="Times New Roman"/>
          <w:sz w:val="28"/>
          <w:szCs w:val="28"/>
        </w:rPr>
        <w:t>Спец</w:t>
      </w:r>
      <w:proofErr w:type="gramEnd"/>
      <w:r>
        <w:rPr>
          <w:rFonts w:ascii="Times New Roman" w:eastAsia="Times New Roman" w:hAnsi="Times New Roman" w:cs="Times New Roman"/>
          <w:sz w:val="28"/>
          <w:szCs w:val="28"/>
        </w:rPr>
        <w:t>іальності: туризм</w:t>
      </w:r>
    </w:p>
    <w:p w:rsidR="00A735A1" w:rsidRDefault="00A735A1" w:rsidP="00A735A1">
      <w:pPr>
        <w:spacing w:line="360" w:lineRule="auto"/>
        <w:ind w:firstLine="396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Освітньої програми: туризмознавство і </w:t>
      </w:r>
    </w:p>
    <w:p w:rsidR="00946D2A" w:rsidRDefault="00A735A1" w:rsidP="00A735A1">
      <w:pPr>
        <w:spacing w:line="360" w:lineRule="auto"/>
        <w:ind w:firstLine="396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гостинність</w:t>
      </w:r>
    </w:p>
    <w:p w:rsidR="00946D2A" w:rsidRDefault="00A735A1" w:rsidP="00A735A1">
      <w:pPr>
        <w:spacing w:line="360" w:lineRule="auto"/>
        <w:ind w:firstLine="396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Гніденко Максим Олексійович</w:t>
      </w:r>
    </w:p>
    <w:p w:rsidR="00946D2A" w:rsidRDefault="00A735A1" w:rsidP="00A735A1">
      <w:pPr>
        <w:spacing w:line="360" w:lineRule="auto"/>
        <w:ind w:firstLine="396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Керівник: Маковецька </w:t>
      </w:r>
      <w:proofErr w:type="gramStart"/>
      <w:r>
        <w:rPr>
          <w:rFonts w:ascii="Times New Roman" w:eastAsia="Times New Roman" w:hAnsi="Times New Roman" w:cs="Times New Roman"/>
          <w:sz w:val="28"/>
          <w:szCs w:val="28"/>
        </w:rPr>
        <w:t>Наталія</w:t>
      </w:r>
      <w:proofErr w:type="gramEnd"/>
      <w:r>
        <w:rPr>
          <w:rFonts w:ascii="Times New Roman" w:eastAsia="Times New Roman" w:hAnsi="Times New Roman" w:cs="Times New Roman"/>
          <w:sz w:val="28"/>
          <w:szCs w:val="28"/>
        </w:rPr>
        <w:t xml:space="preserve"> Валеріївна</w:t>
      </w:r>
    </w:p>
    <w:p w:rsidR="00946D2A" w:rsidRDefault="00A735A1" w:rsidP="00A735A1">
      <w:pPr>
        <w:spacing w:line="360" w:lineRule="auto"/>
        <w:ind w:firstLine="396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Рецензент: __________________________</w:t>
      </w:r>
    </w:p>
    <w:p w:rsidR="00946D2A" w:rsidRDefault="00946D2A" w:rsidP="00A735A1">
      <w:pPr>
        <w:spacing w:line="360" w:lineRule="auto"/>
        <w:ind w:firstLine="3969"/>
        <w:jc w:val="both"/>
        <w:rPr>
          <w:rFonts w:ascii="Times New Roman" w:eastAsia="Times New Roman" w:hAnsi="Times New Roman" w:cs="Times New Roman"/>
          <w:sz w:val="28"/>
          <w:szCs w:val="28"/>
        </w:rPr>
      </w:pPr>
    </w:p>
    <w:p w:rsidR="00946D2A" w:rsidRDefault="00946D2A" w:rsidP="00A735A1">
      <w:pPr>
        <w:spacing w:line="360" w:lineRule="auto"/>
        <w:jc w:val="both"/>
        <w:rPr>
          <w:rFonts w:ascii="Times New Roman" w:eastAsia="Times New Roman" w:hAnsi="Times New Roman" w:cs="Times New Roman"/>
          <w:sz w:val="28"/>
          <w:szCs w:val="28"/>
        </w:rPr>
      </w:pPr>
    </w:p>
    <w:p w:rsidR="00946D2A" w:rsidRDefault="00946D2A" w:rsidP="00A735A1">
      <w:pPr>
        <w:spacing w:line="360" w:lineRule="auto"/>
        <w:jc w:val="both"/>
        <w:rPr>
          <w:rFonts w:ascii="Times New Roman" w:eastAsia="Times New Roman" w:hAnsi="Times New Roman" w:cs="Times New Roman"/>
          <w:sz w:val="28"/>
          <w:szCs w:val="28"/>
        </w:rPr>
      </w:pPr>
    </w:p>
    <w:p w:rsidR="00946D2A" w:rsidRDefault="00A735A1" w:rsidP="00A735A1">
      <w:pPr>
        <w:spacing w:line="360" w:lineRule="auto"/>
        <w:ind w:firstLine="709"/>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Запоріжжя – 2023</w:t>
      </w:r>
    </w:p>
    <w:p w:rsidR="00A735A1" w:rsidRDefault="00A735A1">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rsidR="00946D2A" w:rsidRDefault="00A735A1" w:rsidP="00A735A1">
      <w:pPr>
        <w:spacing w:line="240" w:lineRule="auto"/>
        <w:jc w:val="center"/>
        <w:rPr>
          <w:rFonts w:ascii="Times New Roman" w:eastAsia="Times New Roman" w:hAnsi="Times New Roman" w:cs="Times New Roman"/>
          <w:b/>
          <w:sz w:val="28"/>
          <w:szCs w:val="28"/>
        </w:rPr>
      </w:pPr>
      <w:bookmarkStart w:id="1" w:name="_30j0zll" w:colFirst="0" w:colLast="0"/>
      <w:bookmarkEnd w:id="1"/>
      <w:r>
        <w:rPr>
          <w:rFonts w:ascii="Times New Roman" w:eastAsia="Times New Roman" w:hAnsi="Times New Roman" w:cs="Times New Roman"/>
          <w:b/>
          <w:sz w:val="28"/>
          <w:szCs w:val="28"/>
        </w:rPr>
        <w:lastRenderedPageBreak/>
        <w:t>МІНІСТЕРСТВО ОСВІТИ І НАУКИ УКРАЇНИ</w:t>
      </w:r>
    </w:p>
    <w:p w:rsidR="00946D2A" w:rsidRDefault="00A735A1" w:rsidP="00A735A1">
      <w:pPr>
        <w:spacing w:line="240" w:lineRule="auto"/>
        <w:jc w:val="center"/>
        <w:rPr>
          <w:rFonts w:ascii="Times New Roman" w:eastAsia="Times New Roman" w:hAnsi="Times New Roman" w:cs="Times New Roman"/>
          <w:b/>
          <w:sz w:val="28"/>
          <w:szCs w:val="28"/>
        </w:rPr>
      </w:pPr>
      <w:bookmarkStart w:id="2" w:name="_1fob9te" w:colFirst="0" w:colLast="0"/>
      <w:bookmarkEnd w:id="2"/>
      <w:r>
        <w:rPr>
          <w:rFonts w:ascii="Times New Roman" w:eastAsia="Times New Roman" w:hAnsi="Times New Roman" w:cs="Times New Roman"/>
          <w:b/>
          <w:sz w:val="28"/>
          <w:szCs w:val="28"/>
        </w:rPr>
        <w:t>ЗАПОРІЗЬКИЙ НАЦІОНАЛЬНИЙ УНІВЕРСИТЕТ</w:t>
      </w:r>
    </w:p>
    <w:p w:rsidR="00946D2A" w:rsidRDefault="00946D2A" w:rsidP="00A735A1">
      <w:pPr>
        <w:widowControl w:val="0"/>
        <w:spacing w:line="240" w:lineRule="auto"/>
        <w:ind w:firstLine="709"/>
        <w:jc w:val="center"/>
        <w:rPr>
          <w:rFonts w:ascii="Times New Roman" w:eastAsia="Times New Roman" w:hAnsi="Times New Roman" w:cs="Times New Roman"/>
          <w:sz w:val="28"/>
          <w:szCs w:val="28"/>
        </w:rPr>
      </w:pPr>
    </w:p>
    <w:p w:rsidR="00946D2A" w:rsidRDefault="00A735A1" w:rsidP="00A735A1">
      <w:pPr>
        <w:spacing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Факультет фізичного виховання, здоров’я та туризму</w:t>
      </w:r>
    </w:p>
    <w:p w:rsidR="00946D2A" w:rsidRDefault="00A735A1" w:rsidP="00A735A1">
      <w:pPr>
        <w:spacing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Кафедра туризму та готельно-ресторанної справи</w:t>
      </w:r>
    </w:p>
    <w:p w:rsidR="00946D2A" w:rsidRDefault="00A735A1" w:rsidP="00A735A1">
      <w:pPr>
        <w:spacing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ступінь вищої освіти магі</w:t>
      </w:r>
      <w:proofErr w:type="gramStart"/>
      <w:r>
        <w:rPr>
          <w:rFonts w:ascii="Times New Roman" w:eastAsia="Times New Roman" w:hAnsi="Times New Roman" w:cs="Times New Roman"/>
          <w:sz w:val="28"/>
          <w:szCs w:val="28"/>
        </w:rPr>
        <w:t>стр</w:t>
      </w:r>
      <w:proofErr w:type="gramEnd"/>
    </w:p>
    <w:p w:rsidR="00946D2A" w:rsidRDefault="00A735A1" w:rsidP="00A735A1">
      <w:pPr>
        <w:spacing w:line="240" w:lineRule="auto"/>
        <w:ind w:firstLine="709"/>
        <w:jc w:val="center"/>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спец</w:t>
      </w:r>
      <w:proofErr w:type="gramEnd"/>
      <w:r>
        <w:rPr>
          <w:rFonts w:ascii="Times New Roman" w:eastAsia="Times New Roman" w:hAnsi="Times New Roman" w:cs="Times New Roman"/>
          <w:sz w:val="28"/>
          <w:szCs w:val="28"/>
        </w:rPr>
        <w:t>іальність 242</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туризм</w:t>
      </w:r>
    </w:p>
    <w:p w:rsidR="00946D2A" w:rsidRDefault="00946D2A" w:rsidP="00A735A1">
      <w:pPr>
        <w:tabs>
          <w:tab w:val="left" w:pos="851"/>
        </w:tabs>
        <w:spacing w:line="240" w:lineRule="auto"/>
        <w:rPr>
          <w:rFonts w:ascii="Times New Roman" w:eastAsia="Times New Roman" w:hAnsi="Times New Roman" w:cs="Times New Roman"/>
          <w:sz w:val="28"/>
          <w:szCs w:val="28"/>
        </w:rPr>
      </w:pPr>
    </w:p>
    <w:p w:rsidR="00946D2A" w:rsidRDefault="00A735A1" w:rsidP="00A735A1">
      <w:pPr>
        <w:tabs>
          <w:tab w:val="left" w:pos="851"/>
        </w:tabs>
        <w:spacing w:line="240" w:lineRule="auto"/>
        <w:ind w:firstLine="5245"/>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ЗАТВЕРДЖУЮ:</w:t>
      </w:r>
    </w:p>
    <w:p w:rsidR="00946D2A" w:rsidRDefault="00A735A1" w:rsidP="00A735A1">
      <w:pPr>
        <w:tabs>
          <w:tab w:val="left" w:pos="851"/>
        </w:tabs>
        <w:spacing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Завідувачка кафедри туризму та</w:t>
      </w:r>
    </w:p>
    <w:p w:rsidR="00946D2A" w:rsidRDefault="00A735A1" w:rsidP="00A735A1">
      <w:pPr>
        <w:tabs>
          <w:tab w:val="left" w:pos="851"/>
        </w:tabs>
        <w:spacing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готельно-ресторанної справи</w:t>
      </w:r>
    </w:p>
    <w:p w:rsidR="00946D2A" w:rsidRDefault="00A735A1" w:rsidP="00A735A1">
      <w:pPr>
        <w:tabs>
          <w:tab w:val="left" w:pos="851"/>
        </w:tabs>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__________ Н. В. Маковецька </w:t>
      </w:r>
    </w:p>
    <w:p w:rsidR="00946D2A" w:rsidRDefault="00A735A1" w:rsidP="00A735A1">
      <w:pPr>
        <w:tabs>
          <w:tab w:val="left" w:pos="851"/>
        </w:tabs>
        <w:spacing w:line="240" w:lineRule="auto"/>
        <w:ind w:firstLine="5245"/>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п</w:t>
      </w:r>
      <w:proofErr w:type="gramEnd"/>
      <w:r>
        <w:rPr>
          <w:rFonts w:ascii="Times New Roman" w:eastAsia="Times New Roman" w:hAnsi="Times New Roman" w:cs="Times New Roman"/>
          <w:sz w:val="20"/>
          <w:szCs w:val="20"/>
        </w:rPr>
        <w:t>ідпис)</w:t>
      </w:r>
    </w:p>
    <w:p w:rsidR="00946D2A" w:rsidRDefault="00A735A1" w:rsidP="00A735A1">
      <w:pPr>
        <w:tabs>
          <w:tab w:val="left" w:pos="851"/>
        </w:tabs>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 ______________ 2023 року</w:t>
      </w:r>
    </w:p>
    <w:p w:rsidR="00946D2A" w:rsidRDefault="00946D2A" w:rsidP="00A735A1">
      <w:pPr>
        <w:tabs>
          <w:tab w:val="left" w:pos="851"/>
        </w:tabs>
        <w:spacing w:line="240" w:lineRule="auto"/>
        <w:rPr>
          <w:rFonts w:ascii="Times New Roman" w:eastAsia="Times New Roman" w:hAnsi="Times New Roman" w:cs="Times New Roman"/>
          <w:sz w:val="28"/>
          <w:szCs w:val="28"/>
        </w:rPr>
      </w:pPr>
    </w:p>
    <w:p w:rsidR="00946D2A" w:rsidRDefault="00A735A1" w:rsidP="00A735A1">
      <w:pPr>
        <w:tabs>
          <w:tab w:val="left" w:pos="851"/>
        </w:tabs>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ЗАВДАННЯ</w:t>
      </w:r>
    </w:p>
    <w:p w:rsidR="00946D2A" w:rsidRDefault="00A735A1" w:rsidP="00A735A1">
      <w:pPr>
        <w:tabs>
          <w:tab w:val="left" w:pos="851"/>
        </w:tabs>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КВАЛІФІКАЦІЙНУ РОБОТУ</w:t>
      </w:r>
    </w:p>
    <w:p w:rsidR="00946D2A" w:rsidRDefault="00A735A1" w:rsidP="00A735A1">
      <w:pPr>
        <w:tabs>
          <w:tab w:val="left" w:pos="851"/>
        </w:tabs>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Гніденко Максима</w:t>
      </w:r>
    </w:p>
    <w:p w:rsidR="00946D2A" w:rsidRDefault="00A735A1" w:rsidP="00A735A1">
      <w:pPr>
        <w:tabs>
          <w:tab w:val="left" w:pos="851"/>
        </w:tabs>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roofErr w:type="gramStart"/>
      <w:r>
        <w:rPr>
          <w:rFonts w:ascii="Times New Roman" w:eastAsia="Times New Roman" w:hAnsi="Times New Roman" w:cs="Times New Roman"/>
          <w:sz w:val="20"/>
          <w:szCs w:val="20"/>
        </w:rPr>
        <w:t>пр</w:t>
      </w:r>
      <w:proofErr w:type="gramEnd"/>
      <w:r>
        <w:rPr>
          <w:rFonts w:ascii="Times New Roman" w:eastAsia="Times New Roman" w:hAnsi="Times New Roman" w:cs="Times New Roman"/>
          <w:sz w:val="20"/>
          <w:szCs w:val="20"/>
        </w:rPr>
        <w:t>ізвище, ім’я, по-батькові)</w:t>
      </w:r>
    </w:p>
    <w:p w:rsidR="00946D2A" w:rsidRDefault="00A735A1" w:rsidP="00A735A1">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1.Тема роботи «Маркетингова політика туристичного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ідприємства, як умова його ефективної діяльності», керівник роботи Маковецька Н.В., затверджені наказом ЗНУ від  «14»  вересня 2023 року №1425-с</w:t>
      </w:r>
    </w:p>
    <w:p w:rsidR="00946D2A" w:rsidRDefault="00A735A1" w:rsidP="00A735A1">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Строк подання студентом роботи 01.12. 2023 року.</w:t>
      </w:r>
    </w:p>
    <w:p w:rsidR="00946D2A" w:rsidRDefault="00A735A1" w:rsidP="00A735A1">
      <w:pPr>
        <w:spacing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3. Вихідні дані до роботи. У ході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 xml:space="preserve">ідження вивчались теоретичні засади маркетингової політики, </w:t>
      </w:r>
      <w:r>
        <w:rPr>
          <w:rFonts w:ascii="Times New Roman" w:eastAsia="Times New Roman" w:hAnsi="Times New Roman" w:cs="Times New Roman"/>
          <w:color w:val="202124"/>
          <w:sz w:val="28"/>
          <w:szCs w:val="28"/>
        </w:rPr>
        <w:t>вивчення та аналіз маркетингової політики туристичних підприємств як стратегічної умови для досягнення їхньої ефективності. Були висвітлені функції, види, стратегії та характеристика маркетингової політики.</w:t>
      </w:r>
    </w:p>
    <w:p w:rsidR="00946D2A" w:rsidRDefault="00A735A1" w:rsidP="00A735A1">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Змі</w:t>
      </w:r>
      <w:proofErr w:type="gramStart"/>
      <w:r>
        <w:rPr>
          <w:rFonts w:ascii="Times New Roman" w:eastAsia="Times New Roman" w:hAnsi="Times New Roman" w:cs="Times New Roman"/>
          <w:sz w:val="28"/>
          <w:szCs w:val="28"/>
        </w:rPr>
        <w:t>ст</w:t>
      </w:r>
      <w:proofErr w:type="gramEnd"/>
      <w:r>
        <w:rPr>
          <w:rFonts w:ascii="Times New Roman" w:eastAsia="Times New Roman" w:hAnsi="Times New Roman" w:cs="Times New Roman"/>
          <w:sz w:val="28"/>
          <w:szCs w:val="28"/>
        </w:rPr>
        <w:t xml:space="preserve"> розрахунково-пояснювальної записки (перелік питань, які потрібно розробити):</w:t>
      </w:r>
    </w:p>
    <w:p w:rsidR="00946D2A" w:rsidRDefault="00A735A1" w:rsidP="00A735A1">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вивчити теоретичні засади маркетингової політики та визначити чинники, які впливають на неї</w:t>
      </w:r>
      <w:proofErr w:type="gramStart"/>
      <w:r>
        <w:rPr>
          <w:rFonts w:ascii="Times New Roman" w:eastAsia="Times New Roman" w:hAnsi="Times New Roman" w:cs="Times New Roman"/>
          <w:sz w:val="28"/>
          <w:szCs w:val="28"/>
        </w:rPr>
        <w:t xml:space="preserve"> ;</w:t>
      </w:r>
      <w:proofErr w:type="gramEnd"/>
    </w:p>
    <w:p w:rsidR="00946D2A" w:rsidRDefault="00A735A1" w:rsidP="00A735A1">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надати характеристику туристичного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ідприємства ТОВ Anex Tour</w:t>
      </w:r>
    </w:p>
    <w:p w:rsidR="00946D2A" w:rsidRDefault="00A735A1" w:rsidP="00A735A1">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Проаналізувати фінансовий стан та маркетингову політику туристичного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ідприємства ТОВ Anex Tour, та розробити рекомендації по поліпшенню на фоні визначених результатів.</w:t>
      </w:r>
    </w:p>
    <w:p w:rsidR="00946D2A" w:rsidRDefault="00A735A1" w:rsidP="00A735A1">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Перелі</w:t>
      </w:r>
      <w:proofErr w:type="gramStart"/>
      <w:r>
        <w:rPr>
          <w:rFonts w:ascii="Times New Roman" w:eastAsia="Times New Roman" w:hAnsi="Times New Roman" w:cs="Times New Roman"/>
          <w:sz w:val="28"/>
          <w:szCs w:val="28"/>
        </w:rPr>
        <w:t>к</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граф</w:t>
      </w:r>
      <w:proofErr w:type="gramEnd"/>
      <w:r>
        <w:rPr>
          <w:rFonts w:ascii="Times New Roman" w:eastAsia="Times New Roman" w:hAnsi="Times New Roman" w:cs="Times New Roman"/>
          <w:sz w:val="28"/>
          <w:szCs w:val="28"/>
        </w:rPr>
        <w:t>ічного матеріалу (з точним зазначенням обов'язкових креслень): 6 таблиць, 3 рисунки, 2 додатки, 26 літературних посилання.</w:t>
      </w:r>
    </w:p>
    <w:p w:rsidR="00946D2A" w:rsidRDefault="00946D2A" w:rsidP="00A735A1">
      <w:pPr>
        <w:widowControl w:val="0"/>
        <w:spacing w:line="240" w:lineRule="auto"/>
        <w:rPr>
          <w:rFonts w:ascii="Times New Roman" w:eastAsia="Times New Roman" w:hAnsi="Times New Roman" w:cs="Times New Roman"/>
          <w:sz w:val="28"/>
          <w:szCs w:val="28"/>
        </w:rPr>
      </w:pPr>
    </w:p>
    <w:p w:rsidR="00A735A1" w:rsidRDefault="00A735A1" w:rsidP="00A735A1">
      <w:pPr>
        <w:widowControl w:val="0"/>
        <w:spacing w:line="240" w:lineRule="auto"/>
        <w:ind w:firstLine="709"/>
        <w:rPr>
          <w:rFonts w:ascii="Times New Roman" w:eastAsia="Times New Roman" w:hAnsi="Times New Roman" w:cs="Times New Roman"/>
          <w:sz w:val="28"/>
          <w:szCs w:val="28"/>
          <w:lang w:val="uk-UA"/>
        </w:rPr>
      </w:pPr>
    </w:p>
    <w:p w:rsidR="00A735A1" w:rsidRDefault="00A735A1" w:rsidP="00A735A1">
      <w:pPr>
        <w:widowControl w:val="0"/>
        <w:spacing w:line="240" w:lineRule="auto"/>
        <w:ind w:firstLine="709"/>
        <w:rPr>
          <w:rFonts w:ascii="Times New Roman" w:eastAsia="Times New Roman" w:hAnsi="Times New Roman" w:cs="Times New Roman"/>
          <w:sz w:val="28"/>
          <w:szCs w:val="28"/>
          <w:lang w:val="uk-UA"/>
        </w:rPr>
      </w:pPr>
    </w:p>
    <w:p w:rsidR="00A735A1" w:rsidRDefault="00A735A1" w:rsidP="00A735A1">
      <w:pPr>
        <w:widowControl w:val="0"/>
        <w:spacing w:line="240" w:lineRule="auto"/>
        <w:ind w:firstLine="709"/>
        <w:rPr>
          <w:rFonts w:ascii="Times New Roman" w:eastAsia="Times New Roman" w:hAnsi="Times New Roman" w:cs="Times New Roman"/>
          <w:sz w:val="28"/>
          <w:szCs w:val="28"/>
          <w:lang w:val="uk-UA"/>
        </w:rPr>
      </w:pPr>
    </w:p>
    <w:p w:rsidR="00946D2A" w:rsidRDefault="00A735A1" w:rsidP="00A735A1">
      <w:pPr>
        <w:widowControl w:val="0"/>
        <w:spacing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Консультанти роботи: </w:t>
      </w:r>
    </w:p>
    <w:p w:rsidR="00946D2A" w:rsidRDefault="00946D2A" w:rsidP="00A735A1">
      <w:pPr>
        <w:widowControl w:val="0"/>
        <w:spacing w:line="240" w:lineRule="auto"/>
        <w:rPr>
          <w:rFonts w:ascii="Times New Roman" w:eastAsia="Times New Roman" w:hAnsi="Times New Roman" w:cs="Times New Roman"/>
          <w:sz w:val="28"/>
          <w:szCs w:val="28"/>
        </w:rPr>
      </w:pPr>
    </w:p>
    <w:tbl>
      <w:tblPr>
        <w:tblStyle w:val="a5"/>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4"/>
      </w:tblGrid>
      <w:tr w:rsidR="00946D2A">
        <w:tc>
          <w:tcPr>
            <w:tcW w:w="9344" w:type="dxa"/>
          </w:tcPr>
          <w:p w:rsidR="00946D2A" w:rsidRDefault="00946D2A" w:rsidP="00A735A1">
            <w:pPr>
              <w:widowControl w:val="0"/>
              <w:spacing w:line="240" w:lineRule="auto"/>
              <w:rPr>
                <w:rFonts w:ascii="Times New Roman" w:eastAsia="Times New Roman" w:hAnsi="Times New Roman" w:cs="Times New Roman"/>
                <w:sz w:val="28"/>
                <w:szCs w:val="28"/>
              </w:rPr>
            </w:pPr>
          </w:p>
          <w:tbl>
            <w:tblPr>
              <w:tblStyle w:val="a6"/>
              <w:tblW w:w="89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13"/>
              <w:gridCol w:w="2624"/>
              <w:gridCol w:w="2490"/>
              <w:gridCol w:w="2592"/>
            </w:tblGrid>
            <w:tr w:rsidR="00946D2A">
              <w:trPr>
                <w:trHeight w:val="298"/>
              </w:trPr>
              <w:tc>
                <w:tcPr>
                  <w:tcW w:w="1213" w:type="dxa"/>
                </w:tcPr>
                <w:p w:rsidR="00946D2A" w:rsidRDefault="00A735A1" w:rsidP="00A735A1">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w:t>
                  </w:r>
                </w:p>
              </w:tc>
              <w:tc>
                <w:tcPr>
                  <w:tcW w:w="2624" w:type="dxa"/>
                </w:tcPr>
                <w:p w:rsidR="00946D2A" w:rsidRDefault="00A735A1" w:rsidP="00A735A1">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Консультант</w:t>
                  </w:r>
                </w:p>
              </w:tc>
              <w:tc>
                <w:tcPr>
                  <w:tcW w:w="5082" w:type="dxa"/>
                  <w:gridSpan w:val="2"/>
                </w:tcPr>
                <w:p w:rsidR="00946D2A" w:rsidRDefault="00A735A1" w:rsidP="00A735A1">
                  <w:pPr>
                    <w:spacing w:line="240" w:lineRule="auto"/>
                    <w:jc w:val="center"/>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ідпис, дата</w:t>
                  </w:r>
                </w:p>
              </w:tc>
            </w:tr>
            <w:tr w:rsidR="00946D2A">
              <w:trPr>
                <w:trHeight w:val="195"/>
              </w:trPr>
              <w:tc>
                <w:tcPr>
                  <w:tcW w:w="1213" w:type="dxa"/>
                </w:tcPr>
                <w:p w:rsidR="00946D2A" w:rsidRDefault="00946D2A" w:rsidP="00A735A1">
                  <w:pPr>
                    <w:spacing w:line="240" w:lineRule="auto"/>
                    <w:rPr>
                      <w:rFonts w:ascii="Times New Roman" w:eastAsia="Times New Roman" w:hAnsi="Times New Roman" w:cs="Times New Roman"/>
                      <w:sz w:val="28"/>
                      <w:szCs w:val="28"/>
                    </w:rPr>
                  </w:pPr>
                </w:p>
              </w:tc>
              <w:tc>
                <w:tcPr>
                  <w:tcW w:w="2624" w:type="dxa"/>
                </w:tcPr>
                <w:p w:rsidR="00946D2A" w:rsidRDefault="00946D2A" w:rsidP="00A735A1">
                  <w:pPr>
                    <w:spacing w:line="240" w:lineRule="auto"/>
                    <w:rPr>
                      <w:rFonts w:ascii="Times New Roman" w:eastAsia="Times New Roman" w:hAnsi="Times New Roman" w:cs="Times New Roman"/>
                      <w:sz w:val="28"/>
                      <w:szCs w:val="28"/>
                    </w:rPr>
                  </w:pPr>
                </w:p>
              </w:tc>
              <w:tc>
                <w:tcPr>
                  <w:tcW w:w="2490" w:type="dxa"/>
                </w:tcPr>
                <w:p w:rsidR="00946D2A" w:rsidRDefault="00A735A1" w:rsidP="00A735A1">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Завдання </w:t>
                  </w:r>
                  <w:proofErr w:type="gramStart"/>
                  <w:r>
                    <w:rPr>
                      <w:rFonts w:ascii="Times New Roman" w:eastAsia="Times New Roman" w:hAnsi="Times New Roman" w:cs="Times New Roman"/>
                      <w:sz w:val="28"/>
                      <w:szCs w:val="28"/>
                    </w:rPr>
                    <w:t>видав</w:t>
                  </w:r>
                  <w:proofErr w:type="gramEnd"/>
                </w:p>
              </w:tc>
              <w:tc>
                <w:tcPr>
                  <w:tcW w:w="2592" w:type="dxa"/>
                </w:tcPr>
                <w:p w:rsidR="00946D2A" w:rsidRDefault="00A735A1" w:rsidP="00A735A1">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Завдання прийняв</w:t>
                  </w:r>
                </w:p>
              </w:tc>
            </w:tr>
            <w:tr w:rsidR="00946D2A">
              <w:trPr>
                <w:trHeight w:val="256"/>
              </w:trPr>
              <w:tc>
                <w:tcPr>
                  <w:tcW w:w="1213" w:type="dxa"/>
                </w:tcPr>
                <w:p w:rsidR="00946D2A" w:rsidRDefault="00A735A1" w:rsidP="00A735A1">
                  <w:pPr>
                    <w:keepNext/>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 1</w:t>
                  </w:r>
                </w:p>
              </w:tc>
              <w:tc>
                <w:tcPr>
                  <w:tcW w:w="2624" w:type="dxa"/>
                </w:tcPr>
                <w:p w:rsidR="00946D2A" w:rsidRDefault="00A735A1" w:rsidP="00A735A1">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Маковецька Н.В.</w:t>
                  </w:r>
                </w:p>
              </w:tc>
              <w:tc>
                <w:tcPr>
                  <w:tcW w:w="2490" w:type="dxa"/>
                </w:tcPr>
                <w:p w:rsidR="00946D2A" w:rsidRDefault="00A735A1" w:rsidP="00A735A1">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3.09.2023</w:t>
                  </w:r>
                </w:p>
              </w:tc>
              <w:tc>
                <w:tcPr>
                  <w:tcW w:w="2592" w:type="dxa"/>
                </w:tcPr>
                <w:p w:rsidR="00946D2A" w:rsidRDefault="00A735A1" w:rsidP="00A735A1">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3.09.2023</w:t>
                  </w:r>
                </w:p>
              </w:tc>
            </w:tr>
            <w:tr w:rsidR="00946D2A">
              <w:trPr>
                <w:trHeight w:val="198"/>
              </w:trPr>
              <w:tc>
                <w:tcPr>
                  <w:tcW w:w="1213" w:type="dxa"/>
                </w:tcPr>
                <w:p w:rsidR="00946D2A" w:rsidRDefault="00A735A1" w:rsidP="00A735A1">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 2</w:t>
                  </w:r>
                </w:p>
              </w:tc>
              <w:tc>
                <w:tcPr>
                  <w:tcW w:w="2624" w:type="dxa"/>
                </w:tcPr>
                <w:p w:rsidR="00946D2A" w:rsidRDefault="00A735A1" w:rsidP="00A735A1">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Маковецька Н.В.</w:t>
                  </w:r>
                </w:p>
              </w:tc>
              <w:tc>
                <w:tcPr>
                  <w:tcW w:w="2490" w:type="dxa"/>
                </w:tcPr>
                <w:p w:rsidR="00946D2A" w:rsidRDefault="00A735A1" w:rsidP="00A735A1">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5.10.2023</w:t>
                  </w:r>
                </w:p>
              </w:tc>
              <w:tc>
                <w:tcPr>
                  <w:tcW w:w="2592" w:type="dxa"/>
                </w:tcPr>
                <w:p w:rsidR="00946D2A" w:rsidRDefault="00A735A1" w:rsidP="00A735A1">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5.10.2023</w:t>
                  </w:r>
                </w:p>
              </w:tc>
            </w:tr>
            <w:tr w:rsidR="00946D2A">
              <w:trPr>
                <w:trHeight w:val="255"/>
              </w:trPr>
              <w:tc>
                <w:tcPr>
                  <w:tcW w:w="1213" w:type="dxa"/>
                </w:tcPr>
                <w:p w:rsidR="00946D2A" w:rsidRDefault="00A735A1" w:rsidP="00A735A1">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 3</w:t>
                  </w:r>
                </w:p>
              </w:tc>
              <w:tc>
                <w:tcPr>
                  <w:tcW w:w="2624" w:type="dxa"/>
                </w:tcPr>
                <w:p w:rsidR="00946D2A" w:rsidRDefault="00A735A1" w:rsidP="00A735A1">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Маковецька Н.В.</w:t>
                  </w:r>
                </w:p>
              </w:tc>
              <w:tc>
                <w:tcPr>
                  <w:tcW w:w="2490" w:type="dxa"/>
                </w:tcPr>
                <w:p w:rsidR="00946D2A" w:rsidRDefault="00A735A1" w:rsidP="00A735A1">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22.10.2023</w:t>
                  </w:r>
                </w:p>
              </w:tc>
              <w:tc>
                <w:tcPr>
                  <w:tcW w:w="2592" w:type="dxa"/>
                </w:tcPr>
                <w:p w:rsidR="00946D2A" w:rsidRDefault="00A735A1" w:rsidP="00A735A1">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22.10.2023</w:t>
                  </w:r>
                </w:p>
              </w:tc>
            </w:tr>
          </w:tbl>
          <w:p w:rsidR="00946D2A" w:rsidRDefault="00946D2A" w:rsidP="00A735A1">
            <w:pPr>
              <w:spacing w:line="240" w:lineRule="auto"/>
              <w:rPr>
                <w:rFonts w:ascii="Times New Roman" w:eastAsia="Times New Roman" w:hAnsi="Times New Roman" w:cs="Times New Roman"/>
                <w:sz w:val="28"/>
                <w:szCs w:val="28"/>
              </w:rPr>
            </w:pPr>
          </w:p>
        </w:tc>
      </w:tr>
    </w:tbl>
    <w:p w:rsidR="00946D2A" w:rsidRDefault="00946D2A" w:rsidP="00A735A1">
      <w:pPr>
        <w:spacing w:line="240" w:lineRule="auto"/>
        <w:rPr>
          <w:rFonts w:ascii="Times New Roman" w:eastAsia="Times New Roman" w:hAnsi="Times New Roman" w:cs="Times New Roman"/>
          <w:sz w:val="28"/>
          <w:szCs w:val="28"/>
        </w:rPr>
      </w:pPr>
    </w:p>
    <w:p w:rsidR="00946D2A" w:rsidRDefault="00A735A1" w:rsidP="00A735A1">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Дата видачі завдання «__» ________________ 2023 року. </w:t>
      </w:r>
      <w:r>
        <w:rPr>
          <w:rFonts w:ascii="Times New Roman" w:eastAsia="Times New Roman" w:hAnsi="Times New Roman" w:cs="Times New Roman"/>
          <w:sz w:val="28"/>
          <w:szCs w:val="28"/>
          <w:u w:val="single"/>
        </w:rPr>
        <w:t xml:space="preserve">                              </w:t>
      </w:r>
    </w:p>
    <w:p w:rsidR="00946D2A" w:rsidRDefault="00946D2A" w:rsidP="00A735A1">
      <w:pPr>
        <w:spacing w:line="240" w:lineRule="auto"/>
        <w:rPr>
          <w:rFonts w:ascii="Times New Roman" w:eastAsia="Times New Roman" w:hAnsi="Times New Roman" w:cs="Times New Roman"/>
          <w:sz w:val="28"/>
          <w:szCs w:val="28"/>
        </w:rPr>
      </w:pPr>
    </w:p>
    <w:p w:rsidR="00946D2A" w:rsidRDefault="00A735A1" w:rsidP="00A735A1">
      <w:pPr>
        <w:keepNext/>
        <w:widowControl w:val="0"/>
        <w:spacing w:line="240" w:lineRule="auto"/>
        <w:ind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КАЛЕНДАРНИЙ ПЛАН</w:t>
      </w:r>
    </w:p>
    <w:tbl>
      <w:tblPr>
        <w:tblStyle w:val="a7"/>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4"/>
      </w:tblGrid>
      <w:tr w:rsidR="00946D2A">
        <w:tc>
          <w:tcPr>
            <w:tcW w:w="9344" w:type="dxa"/>
          </w:tcPr>
          <w:p w:rsidR="00946D2A" w:rsidRDefault="00946D2A" w:rsidP="00A735A1">
            <w:pPr>
              <w:widowControl w:val="0"/>
              <w:spacing w:line="240" w:lineRule="auto"/>
              <w:rPr>
                <w:rFonts w:ascii="Times New Roman" w:eastAsia="Times New Roman" w:hAnsi="Times New Roman" w:cs="Times New Roman"/>
                <w:b/>
                <w:sz w:val="28"/>
                <w:szCs w:val="28"/>
              </w:rPr>
            </w:pPr>
          </w:p>
          <w:tbl>
            <w:tblPr>
              <w:tblStyle w:val="a8"/>
              <w:tblW w:w="89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6"/>
              <w:gridCol w:w="3935"/>
              <w:gridCol w:w="2956"/>
              <w:gridCol w:w="1372"/>
            </w:tblGrid>
            <w:tr w:rsidR="00946D2A">
              <w:trPr>
                <w:trHeight w:val="566"/>
              </w:trPr>
              <w:tc>
                <w:tcPr>
                  <w:tcW w:w="656" w:type="dxa"/>
                </w:tcPr>
                <w:p w:rsidR="00946D2A" w:rsidRDefault="00A735A1" w:rsidP="00A735A1">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946D2A" w:rsidRDefault="00A735A1" w:rsidP="00A735A1">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proofErr w:type="gramStart"/>
                  <w:r>
                    <w:rPr>
                      <w:rFonts w:ascii="Times New Roman" w:eastAsia="Times New Roman" w:hAnsi="Times New Roman" w:cs="Times New Roman"/>
                      <w:sz w:val="28"/>
                      <w:szCs w:val="28"/>
                    </w:rPr>
                    <w:t>п</w:t>
                  </w:r>
                  <w:proofErr w:type="gramEnd"/>
                </w:p>
              </w:tc>
              <w:tc>
                <w:tcPr>
                  <w:tcW w:w="3935" w:type="dxa"/>
                </w:tcPr>
                <w:p w:rsidR="00946D2A" w:rsidRDefault="00A735A1" w:rsidP="00A735A1">
                  <w:pPr>
                    <w:spacing w:line="240" w:lineRule="auto"/>
                    <w:ind w:firstLine="225"/>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Назва етапів кваліфікаційної роботи</w:t>
                  </w:r>
                </w:p>
              </w:tc>
              <w:tc>
                <w:tcPr>
                  <w:tcW w:w="2956" w:type="dxa"/>
                </w:tcPr>
                <w:p w:rsidR="00946D2A" w:rsidRDefault="00A735A1" w:rsidP="00A735A1">
                  <w:pPr>
                    <w:keepNext/>
                    <w:widowControl w:val="0"/>
                    <w:spacing w:line="240" w:lineRule="auto"/>
                    <w:ind w:firstLine="225"/>
                    <w:rPr>
                      <w:rFonts w:ascii="Times New Roman" w:eastAsia="Times New Roman" w:hAnsi="Times New Roman" w:cs="Times New Roman"/>
                      <w:sz w:val="28"/>
                      <w:szCs w:val="28"/>
                    </w:rPr>
                  </w:pPr>
                  <w:r>
                    <w:rPr>
                      <w:rFonts w:ascii="Times New Roman" w:eastAsia="Times New Roman" w:hAnsi="Times New Roman" w:cs="Times New Roman"/>
                      <w:sz w:val="28"/>
                      <w:szCs w:val="28"/>
                    </w:rPr>
                    <w:t>Строк виконання етапів роботи</w:t>
                  </w:r>
                </w:p>
              </w:tc>
              <w:tc>
                <w:tcPr>
                  <w:tcW w:w="1372" w:type="dxa"/>
                </w:tcPr>
                <w:p w:rsidR="00946D2A" w:rsidRDefault="00A735A1" w:rsidP="00A735A1">
                  <w:pPr>
                    <w:keepNext/>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Примітка</w:t>
                  </w:r>
                </w:p>
              </w:tc>
            </w:tr>
            <w:tr w:rsidR="00946D2A">
              <w:trPr>
                <w:trHeight w:val="561"/>
              </w:trPr>
              <w:tc>
                <w:tcPr>
                  <w:tcW w:w="656" w:type="dxa"/>
                </w:tcPr>
                <w:p w:rsidR="00946D2A" w:rsidRDefault="00A735A1" w:rsidP="00A735A1">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935" w:type="dxa"/>
                </w:tcPr>
                <w:p w:rsidR="00946D2A" w:rsidRDefault="00A735A1" w:rsidP="00A735A1">
                  <w:pPr>
                    <w:keepNext/>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Вступ. Вивчення проблеми, опрацювання джерел та публікацій.</w:t>
                  </w:r>
                </w:p>
              </w:tc>
              <w:tc>
                <w:tcPr>
                  <w:tcW w:w="2956" w:type="dxa"/>
                </w:tcPr>
                <w:p w:rsidR="00946D2A" w:rsidRDefault="00A735A1" w:rsidP="00A735A1">
                  <w:pPr>
                    <w:keepNext/>
                    <w:widowControl w:val="0"/>
                    <w:spacing w:line="240" w:lineRule="auto"/>
                    <w:ind w:firstLine="28"/>
                    <w:rPr>
                      <w:rFonts w:ascii="Times New Roman" w:eastAsia="Times New Roman" w:hAnsi="Times New Roman" w:cs="Times New Roman"/>
                      <w:sz w:val="28"/>
                      <w:szCs w:val="28"/>
                    </w:rPr>
                  </w:pPr>
                  <w:r>
                    <w:rPr>
                      <w:rFonts w:ascii="Times New Roman" w:eastAsia="Times New Roman" w:hAnsi="Times New Roman" w:cs="Times New Roman"/>
                      <w:sz w:val="28"/>
                      <w:szCs w:val="28"/>
                    </w:rPr>
                    <w:t>Вересень 2023 р.</w:t>
                  </w:r>
                </w:p>
              </w:tc>
              <w:tc>
                <w:tcPr>
                  <w:tcW w:w="1372" w:type="dxa"/>
                </w:tcPr>
                <w:p w:rsidR="00946D2A" w:rsidRDefault="00A735A1" w:rsidP="00A735A1">
                  <w:pPr>
                    <w:keepNext/>
                    <w:widowControl w:val="0"/>
                    <w:spacing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виконано</w:t>
                  </w:r>
                </w:p>
              </w:tc>
            </w:tr>
            <w:tr w:rsidR="00946D2A">
              <w:trPr>
                <w:trHeight w:val="275"/>
              </w:trPr>
              <w:tc>
                <w:tcPr>
                  <w:tcW w:w="656" w:type="dxa"/>
                </w:tcPr>
                <w:p w:rsidR="00946D2A" w:rsidRDefault="00A735A1" w:rsidP="00A735A1">
                  <w:pPr>
                    <w:keepNext/>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935" w:type="dxa"/>
                </w:tcPr>
                <w:p w:rsidR="00946D2A" w:rsidRDefault="00A735A1" w:rsidP="00A735A1">
                  <w:pPr>
                    <w:keepNext/>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Написання першого розділу</w:t>
                  </w:r>
                </w:p>
              </w:tc>
              <w:tc>
                <w:tcPr>
                  <w:tcW w:w="2956" w:type="dxa"/>
                </w:tcPr>
                <w:p w:rsidR="00946D2A" w:rsidRDefault="00A735A1" w:rsidP="00A735A1">
                  <w:pPr>
                    <w:spacing w:line="240" w:lineRule="auto"/>
                    <w:ind w:firstLine="28"/>
                    <w:rPr>
                      <w:rFonts w:ascii="Times New Roman" w:eastAsia="Times New Roman" w:hAnsi="Times New Roman" w:cs="Times New Roman"/>
                      <w:sz w:val="28"/>
                      <w:szCs w:val="28"/>
                    </w:rPr>
                  </w:pPr>
                  <w:r>
                    <w:rPr>
                      <w:rFonts w:ascii="Times New Roman" w:eastAsia="Times New Roman" w:hAnsi="Times New Roman" w:cs="Times New Roman"/>
                      <w:sz w:val="28"/>
                      <w:szCs w:val="28"/>
                    </w:rPr>
                    <w:t>Вересень 2023 р.</w:t>
                  </w:r>
                </w:p>
              </w:tc>
              <w:tc>
                <w:tcPr>
                  <w:tcW w:w="1372" w:type="dxa"/>
                </w:tcPr>
                <w:p w:rsidR="00946D2A" w:rsidRDefault="00A735A1" w:rsidP="00A735A1">
                  <w:pPr>
                    <w:keepNext/>
                    <w:widowControl w:val="0"/>
                    <w:spacing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виконано</w:t>
                  </w:r>
                </w:p>
              </w:tc>
            </w:tr>
            <w:tr w:rsidR="00946D2A">
              <w:trPr>
                <w:trHeight w:val="278"/>
              </w:trPr>
              <w:tc>
                <w:tcPr>
                  <w:tcW w:w="656" w:type="dxa"/>
                </w:tcPr>
                <w:p w:rsidR="00946D2A" w:rsidRDefault="00A735A1" w:rsidP="00A735A1">
                  <w:pPr>
                    <w:keepNext/>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935" w:type="dxa"/>
                </w:tcPr>
                <w:p w:rsidR="00946D2A" w:rsidRDefault="00A735A1" w:rsidP="00A735A1">
                  <w:pPr>
                    <w:keepNext/>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Написання другого розділу</w:t>
                  </w:r>
                </w:p>
              </w:tc>
              <w:tc>
                <w:tcPr>
                  <w:tcW w:w="2956" w:type="dxa"/>
                </w:tcPr>
                <w:p w:rsidR="00946D2A" w:rsidRDefault="00A735A1" w:rsidP="00A735A1">
                  <w:pPr>
                    <w:keepNext/>
                    <w:widowControl w:val="0"/>
                    <w:spacing w:line="240" w:lineRule="auto"/>
                    <w:ind w:firstLine="28"/>
                    <w:rPr>
                      <w:rFonts w:ascii="Times New Roman" w:eastAsia="Times New Roman" w:hAnsi="Times New Roman" w:cs="Times New Roman"/>
                      <w:sz w:val="28"/>
                      <w:szCs w:val="28"/>
                    </w:rPr>
                  </w:pPr>
                  <w:r>
                    <w:rPr>
                      <w:rFonts w:ascii="Times New Roman" w:eastAsia="Times New Roman" w:hAnsi="Times New Roman" w:cs="Times New Roman"/>
                      <w:sz w:val="28"/>
                      <w:szCs w:val="28"/>
                    </w:rPr>
                    <w:t>Жовтень 2023р.</w:t>
                  </w:r>
                </w:p>
              </w:tc>
              <w:tc>
                <w:tcPr>
                  <w:tcW w:w="1372" w:type="dxa"/>
                </w:tcPr>
                <w:p w:rsidR="00946D2A" w:rsidRDefault="00A735A1" w:rsidP="00A735A1">
                  <w:pPr>
                    <w:keepNext/>
                    <w:widowControl w:val="0"/>
                    <w:spacing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виконано</w:t>
                  </w:r>
                </w:p>
              </w:tc>
            </w:tr>
            <w:tr w:rsidR="00946D2A">
              <w:trPr>
                <w:trHeight w:val="274"/>
              </w:trPr>
              <w:tc>
                <w:tcPr>
                  <w:tcW w:w="656" w:type="dxa"/>
                </w:tcPr>
                <w:p w:rsidR="00946D2A" w:rsidRDefault="00A735A1" w:rsidP="00A735A1">
                  <w:pPr>
                    <w:keepNext/>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935" w:type="dxa"/>
                </w:tcPr>
                <w:p w:rsidR="00946D2A" w:rsidRDefault="00A735A1" w:rsidP="00A735A1">
                  <w:pPr>
                    <w:keepNext/>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Написання третього розділу</w:t>
                  </w:r>
                </w:p>
              </w:tc>
              <w:tc>
                <w:tcPr>
                  <w:tcW w:w="2956" w:type="dxa"/>
                </w:tcPr>
                <w:p w:rsidR="00946D2A" w:rsidRDefault="00A735A1" w:rsidP="00A735A1">
                  <w:pPr>
                    <w:keepNext/>
                    <w:widowControl w:val="0"/>
                    <w:spacing w:line="240" w:lineRule="auto"/>
                    <w:ind w:firstLine="28"/>
                    <w:rPr>
                      <w:rFonts w:ascii="Times New Roman" w:eastAsia="Times New Roman" w:hAnsi="Times New Roman" w:cs="Times New Roman"/>
                      <w:sz w:val="28"/>
                      <w:szCs w:val="28"/>
                    </w:rPr>
                  </w:pPr>
                  <w:r>
                    <w:rPr>
                      <w:rFonts w:ascii="Times New Roman" w:eastAsia="Times New Roman" w:hAnsi="Times New Roman" w:cs="Times New Roman"/>
                      <w:sz w:val="28"/>
                      <w:szCs w:val="28"/>
                    </w:rPr>
                    <w:t>Жовтень 2023 р.</w:t>
                  </w:r>
                </w:p>
              </w:tc>
              <w:tc>
                <w:tcPr>
                  <w:tcW w:w="1372" w:type="dxa"/>
                </w:tcPr>
                <w:p w:rsidR="00946D2A" w:rsidRDefault="00A735A1" w:rsidP="00A735A1">
                  <w:pPr>
                    <w:keepNext/>
                    <w:widowControl w:val="0"/>
                    <w:spacing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виконано</w:t>
                  </w:r>
                </w:p>
              </w:tc>
            </w:tr>
            <w:tr w:rsidR="00946D2A">
              <w:trPr>
                <w:trHeight w:val="251"/>
              </w:trPr>
              <w:tc>
                <w:tcPr>
                  <w:tcW w:w="656" w:type="dxa"/>
                </w:tcPr>
                <w:p w:rsidR="00946D2A" w:rsidRDefault="00A735A1" w:rsidP="00A735A1">
                  <w:pPr>
                    <w:keepNext/>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3935" w:type="dxa"/>
                </w:tcPr>
                <w:p w:rsidR="00946D2A" w:rsidRDefault="00A735A1" w:rsidP="00A735A1">
                  <w:pPr>
                    <w:keepNext/>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Написання висновків, комп’ютерний набі</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 роботи </w:t>
                  </w:r>
                </w:p>
              </w:tc>
              <w:tc>
                <w:tcPr>
                  <w:tcW w:w="2956" w:type="dxa"/>
                </w:tcPr>
                <w:p w:rsidR="00946D2A" w:rsidRDefault="00A735A1" w:rsidP="00A735A1">
                  <w:pPr>
                    <w:keepNext/>
                    <w:widowControl w:val="0"/>
                    <w:spacing w:line="240" w:lineRule="auto"/>
                    <w:ind w:firstLine="28"/>
                    <w:rPr>
                      <w:rFonts w:ascii="Times New Roman" w:eastAsia="Times New Roman" w:hAnsi="Times New Roman" w:cs="Times New Roman"/>
                      <w:sz w:val="28"/>
                      <w:szCs w:val="28"/>
                    </w:rPr>
                  </w:pPr>
                  <w:r>
                    <w:rPr>
                      <w:rFonts w:ascii="Times New Roman" w:eastAsia="Times New Roman" w:hAnsi="Times New Roman" w:cs="Times New Roman"/>
                      <w:sz w:val="28"/>
                      <w:szCs w:val="28"/>
                    </w:rPr>
                    <w:t>Листопад 2023р.</w:t>
                  </w:r>
                </w:p>
              </w:tc>
              <w:tc>
                <w:tcPr>
                  <w:tcW w:w="1372" w:type="dxa"/>
                </w:tcPr>
                <w:p w:rsidR="00946D2A" w:rsidRDefault="00A735A1" w:rsidP="00A735A1">
                  <w:pPr>
                    <w:keepNext/>
                    <w:widowControl w:val="0"/>
                    <w:spacing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виконано</w:t>
                  </w:r>
                </w:p>
              </w:tc>
            </w:tr>
            <w:tr w:rsidR="00946D2A">
              <w:trPr>
                <w:trHeight w:val="264"/>
              </w:trPr>
              <w:tc>
                <w:tcPr>
                  <w:tcW w:w="656" w:type="dxa"/>
                </w:tcPr>
                <w:p w:rsidR="00946D2A" w:rsidRDefault="00A735A1" w:rsidP="00A735A1">
                  <w:pPr>
                    <w:keepNext/>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3935" w:type="dxa"/>
                </w:tcPr>
                <w:p w:rsidR="00946D2A" w:rsidRDefault="00A735A1" w:rsidP="00A735A1">
                  <w:pPr>
                    <w:keepNext/>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Попередній захист кваліфікаційної роботи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кафедрі</w:t>
                  </w:r>
                </w:p>
              </w:tc>
              <w:tc>
                <w:tcPr>
                  <w:tcW w:w="2956" w:type="dxa"/>
                </w:tcPr>
                <w:p w:rsidR="00946D2A" w:rsidRDefault="00A735A1" w:rsidP="00A735A1">
                  <w:pPr>
                    <w:keepNext/>
                    <w:widowControl w:val="0"/>
                    <w:spacing w:line="240" w:lineRule="auto"/>
                    <w:ind w:firstLine="28"/>
                    <w:rPr>
                      <w:rFonts w:ascii="Times New Roman" w:eastAsia="Times New Roman" w:hAnsi="Times New Roman" w:cs="Times New Roman"/>
                      <w:sz w:val="28"/>
                      <w:szCs w:val="28"/>
                    </w:rPr>
                  </w:pPr>
                  <w:r>
                    <w:rPr>
                      <w:rFonts w:ascii="Times New Roman" w:eastAsia="Times New Roman" w:hAnsi="Times New Roman" w:cs="Times New Roman"/>
                      <w:sz w:val="28"/>
                      <w:szCs w:val="28"/>
                    </w:rPr>
                    <w:t>Грудень 2023 р.</w:t>
                  </w:r>
                </w:p>
              </w:tc>
              <w:tc>
                <w:tcPr>
                  <w:tcW w:w="1372" w:type="dxa"/>
                </w:tcPr>
                <w:p w:rsidR="00946D2A" w:rsidRDefault="00A735A1" w:rsidP="00A735A1">
                  <w:pPr>
                    <w:keepNext/>
                    <w:widowControl w:val="0"/>
                    <w:spacing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виконано</w:t>
                  </w:r>
                </w:p>
              </w:tc>
            </w:tr>
          </w:tbl>
          <w:p w:rsidR="00946D2A" w:rsidRDefault="00946D2A" w:rsidP="00A735A1">
            <w:pPr>
              <w:spacing w:line="240" w:lineRule="auto"/>
              <w:rPr>
                <w:rFonts w:ascii="Times New Roman" w:eastAsia="Times New Roman" w:hAnsi="Times New Roman" w:cs="Times New Roman"/>
                <w:sz w:val="28"/>
                <w:szCs w:val="28"/>
              </w:rPr>
            </w:pPr>
          </w:p>
        </w:tc>
      </w:tr>
    </w:tbl>
    <w:p w:rsidR="00946D2A" w:rsidRDefault="00946D2A" w:rsidP="00A735A1">
      <w:pPr>
        <w:tabs>
          <w:tab w:val="left" w:pos="10206"/>
        </w:tabs>
        <w:spacing w:line="240" w:lineRule="auto"/>
        <w:rPr>
          <w:rFonts w:ascii="Times New Roman" w:eastAsia="Times New Roman" w:hAnsi="Times New Roman" w:cs="Times New Roman"/>
          <w:b/>
          <w:sz w:val="28"/>
          <w:szCs w:val="28"/>
        </w:rPr>
      </w:pPr>
    </w:p>
    <w:p w:rsidR="00946D2A" w:rsidRDefault="00A735A1" w:rsidP="00A735A1">
      <w:pPr>
        <w:tabs>
          <w:tab w:val="left" w:pos="10206"/>
        </w:tabs>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Студент                          </w:t>
      </w:r>
      <w:r>
        <w:rPr>
          <w:rFonts w:ascii="Times New Roman" w:eastAsia="Times New Roman" w:hAnsi="Times New Roman" w:cs="Times New Roman"/>
          <w:sz w:val="28"/>
          <w:szCs w:val="28"/>
        </w:rPr>
        <w:t xml:space="preserve"> ________________  Кадиров Ш.В.</w:t>
      </w:r>
    </w:p>
    <w:p w:rsidR="00946D2A" w:rsidRDefault="00A735A1" w:rsidP="00A735A1">
      <w:pPr>
        <w:tabs>
          <w:tab w:val="left" w:pos="10206"/>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п</w:t>
      </w:r>
      <w:proofErr w:type="gramEnd"/>
      <w:r>
        <w:rPr>
          <w:rFonts w:ascii="Times New Roman" w:eastAsia="Times New Roman" w:hAnsi="Times New Roman" w:cs="Times New Roman"/>
          <w:sz w:val="20"/>
          <w:szCs w:val="20"/>
        </w:rPr>
        <w:t xml:space="preserve">ідпис)                               </w:t>
      </w:r>
    </w:p>
    <w:p w:rsidR="00946D2A" w:rsidRDefault="00A735A1" w:rsidP="00A735A1">
      <w:pPr>
        <w:tabs>
          <w:tab w:val="left" w:pos="10206"/>
        </w:tabs>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Керівник роботи (проекту)</w:t>
      </w:r>
      <w:r>
        <w:rPr>
          <w:rFonts w:ascii="Times New Roman" w:eastAsia="Times New Roman" w:hAnsi="Times New Roman" w:cs="Times New Roman"/>
          <w:sz w:val="28"/>
          <w:szCs w:val="28"/>
        </w:rPr>
        <w:t xml:space="preserve"> _____________ Маковецька Н.В.</w:t>
      </w:r>
    </w:p>
    <w:p w:rsidR="00946D2A" w:rsidRDefault="00A735A1" w:rsidP="00A735A1">
      <w:pPr>
        <w:tabs>
          <w:tab w:val="left" w:pos="6104"/>
        </w:tabs>
        <w:spacing w:line="240" w:lineRule="auto"/>
        <w:rPr>
          <w:rFonts w:ascii="Times New Roman" w:eastAsia="Times New Roman" w:hAnsi="Times New Roman" w:cs="Times New Roman"/>
          <w:b/>
          <w:sz w:val="28"/>
          <w:szCs w:val="28"/>
        </w:rPr>
      </w:pP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п</w:t>
      </w:r>
      <w:proofErr w:type="gramEnd"/>
      <w:r>
        <w:rPr>
          <w:rFonts w:ascii="Times New Roman" w:eastAsia="Times New Roman" w:hAnsi="Times New Roman" w:cs="Times New Roman"/>
          <w:sz w:val="20"/>
          <w:szCs w:val="20"/>
        </w:rPr>
        <w:t xml:space="preserve">ідпис)                           </w:t>
      </w:r>
    </w:p>
    <w:p w:rsidR="00946D2A" w:rsidRDefault="00A735A1" w:rsidP="00A735A1">
      <w:pPr>
        <w:tabs>
          <w:tab w:val="left" w:pos="10206"/>
        </w:tabs>
        <w:spacing w:line="240" w:lineRule="auto"/>
        <w:rPr>
          <w:rFonts w:ascii="Times New Roman" w:eastAsia="Times New Roman" w:hAnsi="Times New Roman" w:cs="Times New Roman"/>
          <w:sz w:val="20"/>
          <w:szCs w:val="20"/>
          <w:lang w:val="uk-UA"/>
        </w:rPr>
      </w:pPr>
      <w:r>
        <w:rPr>
          <w:rFonts w:ascii="Times New Roman" w:eastAsia="Times New Roman" w:hAnsi="Times New Roman" w:cs="Times New Roman"/>
          <w:b/>
          <w:sz w:val="28"/>
          <w:szCs w:val="28"/>
        </w:rPr>
        <w:t>Нормоконтролер</w:t>
      </w:r>
      <w:r>
        <w:rPr>
          <w:rFonts w:ascii="Times New Roman" w:eastAsia="Times New Roman" w:hAnsi="Times New Roman" w:cs="Times New Roman"/>
          <w:sz w:val="28"/>
          <w:szCs w:val="28"/>
        </w:rPr>
        <w:t xml:space="preserve">                ______________  Криволапов Е.А</w:t>
      </w:r>
      <w:r>
        <w:rPr>
          <w:rFonts w:ascii="Times New Roman" w:eastAsia="Times New Roman" w:hAnsi="Times New Roman" w:cs="Times New Roman"/>
          <w:sz w:val="20"/>
          <w:szCs w:val="20"/>
        </w:rPr>
        <w:t xml:space="preserve">                               </w:t>
      </w:r>
    </w:p>
    <w:p w:rsidR="00A735A1" w:rsidRDefault="00A735A1" w:rsidP="00A735A1">
      <w:pPr>
        <w:tabs>
          <w:tab w:val="left" w:pos="10206"/>
        </w:tabs>
        <w:spacing w:line="240" w:lineRule="auto"/>
        <w:rPr>
          <w:rFonts w:ascii="Times New Roman" w:eastAsia="Times New Roman" w:hAnsi="Times New Roman" w:cs="Times New Roman"/>
          <w:sz w:val="20"/>
          <w:szCs w:val="20"/>
          <w:lang w:val="uk-UA"/>
        </w:rPr>
      </w:pPr>
    </w:p>
    <w:p w:rsidR="00A735A1" w:rsidRDefault="00A735A1">
      <w:pP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br w:type="page"/>
      </w:r>
    </w:p>
    <w:p w:rsidR="00A735A1" w:rsidRPr="00A735A1" w:rsidRDefault="00A735A1" w:rsidP="00A735A1">
      <w:pPr>
        <w:tabs>
          <w:tab w:val="left" w:pos="10206"/>
        </w:tabs>
        <w:spacing w:line="240" w:lineRule="auto"/>
        <w:rPr>
          <w:rFonts w:ascii="Times New Roman" w:eastAsia="Times New Roman" w:hAnsi="Times New Roman" w:cs="Times New Roman"/>
          <w:sz w:val="20"/>
          <w:szCs w:val="20"/>
          <w:lang w:val="uk-UA"/>
        </w:rPr>
      </w:pPr>
    </w:p>
    <w:p w:rsidR="00946D2A" w:rsidRDefault="00A735A1" w:rsidP="00A735A1">
      <w:pPr>
        <w:spacing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РЕФЕРАТ</w:t>
      </w:r>
    </w:p>
    <w:p w:rsidR="00946D2A" w:rsidRDefault="00946D2A" w:rsidP="00A735A1">
      <w:pPr>
        <w:spacing w:line="360" w:lineRule="auto"/>
        <w:ind w:firstLine="709"/>
        <w:jc w:val="both"/>
        <w:rPr>
          <w:rFonts w:ascii="Times New Roman" w:eastAsia="Times New Roman" w:hAnsi="Times New Roman" w:cs="Times New Roman"/>
          <w:b/>
          <w:sz w:val="28"/>
          <w:szCs w:val="28"/>
        </w:rPr>
      </w:pPr>
    </w:p>
    <w:p w:rsidR="00946D2A" w:rsidRDefault="00A735A1" w:rsidP="00A735A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Кваліфікаційна робота – 5</w:t>
      </w:r>
      <w:r w:rsidR="00667C0A">
        <w:rPr>
          <w:rFonts w:ascii="Times New Roman" w:eastAsia="Times New Roman" w:hAnsi="Times New Roman" w:cs="Times New Roman"/>
          <w:sz w:val="28"/>
          <w:szCs w:val="28"/>
          <w:lang w:val="uk-UA"/>
        </w:rPr>
        <w:t>6</w:t>
      </w:r>
      <w:r>
        <w:rPr>
          <w:rFonts w:ascii="Times New Roman" w:eastAsia="Times New Roman" w:hAnsi="Times New Roman" w:cs="Times New Roman"/>
          <w:sz w:val="28"/>
          <w:szCs w:val="28"/>
        </w:rPr>
        <w:t xml:space="preserve"> сторінки, 6 таблиць, 3 рисунки, 2 додатків, </w:t>
      </w:r>
      <w:r w:rsidRPr="00667C0A">
        <w:rPr>
          <w:rFonts w:ascii="Times New Roman" w:eastAsia="Times New Roman" w:hAnsi="Times New Roman" w:cs="Times New Roman"/>
          <w:sz w:val="28"/>
          <w:szCs w:val="28"/>
          <w:highlight w:val="yellow"/>
        </w:rPr>
        <w:t>26</w:t>
      </w:r>
      <w:bookmarkStart w:id="3" w:name="_GoBack"/>
      <w:bookmarkEnd w:id="3"/>
      <w:r>
        <w:rPr>
          <w:rFonts w:ascii="Times New Roman" w:eastAsia="Times New Roman" w:hAnsi="Times New Roman" w:cs="Times New Roman"/>
          <w:sz w:val="28"/>
          <w:szCs w:val="28"/>
        </w:rPr>
        <w:t xml:space="preserve"> літературних джерел.</w:t>
      </w:r>
    </w:p>
    <w:p w:rsidR="00946D2A" w:rsidRDefault="00A735A1" w:rsidP="00A735A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Метою магістерської роботи є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ідження маркетингової політики туристичного підприємства, як умова його ефективної діяльності.</w:t>
      </w:r>
    </w:p>
    <w:p w:rsidR="00946D2A" w:rsidRDefault="00A735A1" w:rsidP="00A735A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зв’язку з поставленою метою були поставлені та вирішені наступні завдання:</w:t>
      </w:r>
    </w:p>
    <w:p w:rsidR="00946D2A" w:rsidRDefault="00A735A1" w:rsidP="00A735A1">
      <w:pPr>
        <w:numPr>
          <w:ilvl w:val="0"/>
          <w:numId w:val="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Теоретичні засади, проблеми маркетингової політики.</w:t>
      </w:r>
    </w:p>
    <w:p w:rsidR="00946D2A" w:rsidRDefault="00A735A1" w:rsidP="00A735A1">
      <w:pPr>
        <w:numPr>
          <w:ilvl w:val="0"/>
          <w:numId w:val="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Визначення маркетингової політики, чинники та внутрішні і зовнішні впливи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неї.</w:t>
      </w:r>
    </w:p>
    <w:p w:rsidR="00946D2A" w:rsidRDefault="00A735A1" w:rsidP="00A735A1">
      <w:pPr>
        <w:numPr>
          <w:ilvl w:val="0"/>
          <w:numId w:val="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Аналіз фінансової і маркетингової діяльності туристичного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ідприємства ТОВ Anex Tour.</w:t>
      </w:r>
    </w:p>
    <w:p w:rsidR="00946D2A" w:rsidRDefault="00A735A1" w:rsidP="00A735A1">
      <w:pPr>
        <w:numPr>
          <w:ilvl w:val="0"/>
          <w:numId w:val="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Розробка рекомендацій щодо поліпшення маркетингової політики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ідприємства.</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Об’єкт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 xml:space="preserve">ідження – це маркетингова політика політика туристичного підприємства.  </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Предмет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ідження – це шляхи удосконалення маркетингової діяльності туристичного підприємства ТОВ Anex Tour.</w:t>
      </w:r>
    </w:p>
    <w:p w:rsidR="00946D2A" w:rsidRDefault="00A735A1" w:rsidP="00A735A1">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Маркетингову політику кожне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ідприємство визначає з самого початку свого заснування, це є ключовим аспектом ефективного функціонування підприємства. Маркетингова політика надає змогу конкурувати в умовах ринку туристичних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ідприємств та підвищувати прибутковість компанії. </w:t>
      </w:r>
    </w:p>
    <w:p w:rsidR="00A735A1" w:rsidRPr="00A735A1" w:rsidRDefault="00A735A1" w:rsidP="00A735A1">
      <w:pPr>
        <w:spacing w:line="360" w:lineRule="auto"/>
        <w:ind w:firstLine="709"/>
        <w:jc w:val="both"/>
        <w:rPr>
          <w:rFonts w:ascii="Times New Roman" w:eastAsia="Times New Roman" w:hAnsi="Times New Roman" w:cs="Times New Roman"/>
          <w:sz w:val="28"/>
          <w:szCs w:val="28"/>
          <w:lang w:val="uk-UA"/>
        </w:rPr>
      </w:pPr>
    </w:p>
    <w:p w:rsidR="00946D2A" w:rsidRDefault="00A735A1" w:rsidP="00A735A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ТУРИЗМ, МАРКЕТИНГ, МАРКЕТИНГОВА ПОЛІТИКА, МАРКЕТИНГОВА ПОЛІТИКА В ТУРИЗМІ.</w:t>
      </w:r>
    </w:p>
    <w:p w:rsidR="00A735A1" w:rsidRDefault="00A735A1">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946D2A" w:rsidRPr="00A735A1" w:rsidRDefault="00A735A1" w:rsidP="00A735A1">
      <w:pPr>
        <w:spacing w:line="360" w:lineRule="auto"/>
        <w:ind w:firstLine="709"/>
        <w:jc w:val="center"/>
        <w:rPr>
          <w:rFonts w:ascii="Times New Roman" w:eastAsia="Times New Roman" w:hAnsi="Times New Roman" w:cs="Times New Roman"/>
          <w:b/>
          <w:sz w:val="28"/>
          <w:szCs w:val="28"/>
          <w:lang w:val="en-US"/>
        </w:rPr>
      </w:pPr>
      <w:r w:rsidRPr="00A735A1">
        <w:rPr>
          <w:rFonts w:ascii="Times New Roman" w:eastAsia="Times New Roman" w:hAnsi="Times New Roman" w:cs="Times New Roman"/>
          <w:b/>
          <w:sz w:val="28"/>
          <w:szCs w:val="28"/>
          <w:lang w:val="en-US"/>
        </w:rPr>
        <w:lastRenderedPageBreak/>
        <w:t>ABSTRACT</w:t>
      </w:r>
    </w:p>
    <w:p w:rsidR="00946D2A" w:rsidRPr="00A735A1" w:rsidRDefault="00946D2A" w:rsidP="00A735A1">
      <w:pPr>
        <w:spacing w:line="360" w:lineRule="auto"/>
        <w:ind w:firstLine="709"/>
        <w:jc w:val="both"/>
        <w:rPr>
          <w:rFonts w:ascii="Times New Roman" w:eastAsia="Times New Roman" w:hAnsi="Times New Roman" w:cs="Times New Roman"/>
          <w:sz w:val="28"/>
          <w:szCs w:val="28"/>
          <w:lang w:val="en-US"/>
        </w:rPr>
      </w:pPr>
    </w:p>
    <w:p w:rsidR="00946D2A" w:rsidRPr="00A735A1" w:rsidRDefault="00A735A1" w:rsidP="00A735A1">
      <w:pPr>
        <w:spacing w:line="360" w:lineRule="auto"/>
        <w:ind w:firstLine="709"/>
        <w:jc w:val="both"/>
        <w:rPr>
          <w:rFonts w:ascii="Times New Roman" w:eastAsia="Times New Roman" w:hAnsi="Times New Roman" w:cs="Times New Roman"/>
          <w:sz w:val="28"/>
          <w:szCs w:val="28"/>
          <w:lang w:val="en-US"/>
        </w:rPr>
      </w:pPr>
      <w:proofErr w:type="gramStart"/>
      <w:r w:rsidRPr="00A735A1">
        <w:rPr>
          <w:rFonts w:ascii="Times New Roman" w:eastAsia="Times New Roman" w:hAnsi="Times New Roman" w:cs="Times New Roman"/>
          <w:sz w:val="28"/>
          <w:szCs w:val="28"/>
          <w:lang w:val="en-US"/>
        </w:rPr>
        <w:t xml:space="preserve">Qualification work – </w:t>
      </w:r>
      <w:r w:rsidR="00667C0A">
        <w:rPr>
          <w:rFonts w:ascii="Times New Roman" w:eastAsia="Times New Roman" w:hAnsi="Times New Roman" w:cs="Times New Roman"/>
          <w:sz w:val="28"/>
          <w:szCs w:val="28"/>
          <w:lang w:val="uk-UA"/>
        </w:rPr>
        <w:t>5</w:t>
      </w:r>
      <w:r w:rsidRPr="00A735A1">
        <w:rPr>
          <w:rFonts w:ascii="Times New Roman" w:eastAsia="Times New Roman" w:hAnsi="Times New Roman" w:cs="Times New Roman"/>
          <w:sz w:val="28"/>
          <w:szCs w:val="28"/>
          <w:lang w:val="en-US"/>
        </w:rPr>
        <w:t xml:space="preserve">6 pages, 6 tables, 3 figures, 2 appendices, </w:t>
      </w:r>
      <w:r w:rsidRPr="00667C0A">
        <w:rPr>
          <w:rFonts w:ascii="Times New Roman" w:eastAsia="Times New Roman" w:hAnsi="Times New Roman" w:cs="Times New Roman"/>
          <w:sz w:val="28"/>
          <w:szCs w:val="28"/>
          <w:highlight w:val="yellow"/>
          <w:lang w:val="en-US"/>
        </w:rPr>
        <w:t>26</w:t>
      </w:r>
      <w:r w:rsidRPr="00A735A1">
        <w:rPr>
          <w:rFonts w:ascii="Times New Roman" w:eastAsia="Times New Roman" w:hAnsi="Times New Roman" w:cs="Times New Roman"/>
          <w:sz w:val="28"/>
          <w:szCs w:val="28"/>
          <w:lang w:val="en-US"/>
        </w:rPr>
        <w:t xml:space="preserve"> literary sources.</w:t>
      </w:r>
      <w:proofErr w:type="gramEnd"/>
    </w:p>
    <w:p w:rsidR="00946D2A" w:rsidRPr="00A735A1" w:rsidRDefault="00A735A1" w:rsidP="00A735A1">
      <w:pPr>
        <w:spacing w:line="360" w:lineRule="auto"/>
        <w:ind w:firstLine="709"/>
        <w:jc w:val="both"/>
        <w:rPr>
          <w:rFonts w:ascii="Times New Roman" w:eastAsia="Times New Roman" w:hAnsi="Times New Roman" w:cs="Times New Roman"/>
          <w:sz w:val="28"/>
          <w:szCs w:val="28"/>
          <w:lang w:val="en-US"/>
        </w:rPr>
      </w:pPr>
      <w:r w:rsidRPr="00A735A1">
        <w:rPr>
          <w:rFonts w:ascii="Times New Roman" w:eastAsia="Times New Roman" w:hAnsi="Times New Roman" w:cs="Times New Roman"/>
          <w:sz w:val="28"/>
          <w:szCs w:val="28"/>
          <w:lang w:val="en-US"/>
        </w:rPr>
        <w:t>The purpose of the master's thesis is to research the marketing policy of a tourist enterprise as a condition for its effective activity.</w:t>
      </w:r>
    </w:p>
    <w:p w:rsidR="00946D2A" w:rsidRPr="00A735A1" w:rsidRDefault="00A735A1" w:rsidP="00A735A1">
      <w:pPr>
        <w:spacing w:line="360" w:lineRule="auto"/>
        <w:ind w:firstLine="709"/>
        <w:jc w:val="both"/>
        <w:rPr>
          <w:rFonts w:ascii="Times New Roman" w:eastAsia="Times New Roman" w:hAnsi="Times New Roman" w:cs="Times New Roman"/>
          <w:sz w:val="28"/>
          <w:szCs w:val="28"/>
          <w:lang w:val="en-US"/>
        </w:rPr>
      </w:pPr>
      <w:r w:rsidRPr="00A735A1">
        <w:rPr>
          <w:rFonts w:ascii="Times New Roman" w:eastAsia="Times New Roman" w:hAnsi="Times New Roman" w:cs="Times New Roman"/>
          <w:sz w:val="28"/>
          <w:szCs w:val="28"/>
          <w:lang w:val="en-US"/>
        </w:rPr>
        <w:t>In connection with the set goal, the following tasks were set and solved:</w:t>
      </w:r>
    </w:p>
    <w:p w:rsidR="00946D2A" w:rsidRPr="00A735A1" w:rsidRDefault="00A735A1" w:rsidP="00A735A1">
      <w:pPr>
        <w:spacing w:line="360" w:lineRule="auto"/>
        <w:ind w:firstLine="709"/>
        <w:jc w:val="both"/>
        <w:rPr>
          <w:rFonts w:ascii="Times New Roman" w:eastAsia="Times New Roman" w:hAnsi="Times New Roman" w:cs="Times New Roman"/>
          <w:sz w:val="28"/>
          <w:szCs w:val="28"/>
          <w:lang w:val="en-US"/>
        </w:rPr>
      </w:pPr>
      <w:proofErr w:type="gramStart"/>
      <w:r w:rsidRPr="00A735A1">
        <w:rPr>
          <w:rFonts w:ascii="Times New Roman" w:eastAsia="Times New Roman" w:hAnsi="Times New Roman" w:cs="Times New Roman"/>
          <w:sz w:val="28"/>
          <w:szCs w:val="28"/>
          <w:lang w:val="en-US"/>
        </w:rPr>
        <w:t>Theoretical foundations, problems of marketing policy.</w:t>
      </w:r>
      <w:proofErr w:type="gramEnd"/>
    </w:p>
    <w:p w:rsidR="00946D2A" w:rsidRPr="00A735A1" w:rsidRDefault="00A735A1" w:rsidP="00A735A1">
      <w:pPr>
        <w:spacing w:line="360" w:lineRule="auto"/>
        <w:ind w:firstLine="709"/>
        <w:jc w:val="both"/>
        <w:rPr>
          <w:rFonts w:ascii="Times New Roman" w:eastAsia="Times New Roman" w:hAnsi="Times New Roman" w:cs="Times New Roman"/>
          <w:sz w:val="28"/>
          <w:szCs w:val="28"/>
          <w:lang w:val="en-US"/>
        </w:rPr>
      </w:pPr>
      <w:proofErr w:type="gramStart"/>
      <w:r w:rsidRPr="00A735A1">
        <w:rPr>
          <w:rFonts w:ascii="Times New Roman" w:eastAsia="Times New Roman" w:hAnsi="Times New Roman" w:cs="Times New Roman"/>
          <w:sz w:val="28"/>
          <w:szCs w:val="28"/>
          <w:lang w:val="en-US"/>
        </w:rPr>
        <w:t>Definition of marketing policy, factors and internal and external influences on it.</w:t>
      </w:r>
      <w:proofErr w:type="gramEnd"/>
    </w:p>
    <w:p w:rsidR="00946D2A" w:rsidRPr="00A735A1" w:rsidRDefault="00A735A1" w:rsidP="00A735A1">
      <w:pPr>
        <w:spacing w:line="360" w:lineRule="auto"/>
        <w:ind w:firstLine="709"/>
        <w:jc w:val="both"/>
        <w:rPr>
          <w:rFonts w:ascii="Times New Roman" w:eastAsia="Times New Roman" w:hAnsi="Times New Roman" w:cs="Times New Roman"/>
          <w:sz w:val="28"/>
          <w:szCs w:val="28"/>
          <w:lang w:val="en-US"/>
        </w:rPr>
      </w:pPr>
      <w:proofErr w:type="gramStart"/>
      <w:r w:rsidRPr="00A735A1">
        <w:rPr>
          <w:rFonts w:ascii="Times New Roman" w:eastAsia="Times New Roman" w:hAnsi="Times New Roman" w:cs="Times New Roman"/>
          <w:sz w:val="28"/>
          <w:szCs w:val="28"/>
          <w:lang w:val="en-US"/>
        </w:rPr>
        <w:t>Analysis of the financial and marketing activities of the tourist enterprise Anex Tour LLC.</w:t>
      </w:r>
      <w:proofErr w:type="gramEnd"/>
    </w:p>
    <w:p w:rsidR="00946D2A" w:rsidRPr="00A735A1" w:rsidRDefault="00A735A1" w:rsidP="00A735A1">
      <w:pPr>
        <w:spacing w:line="360" w:lineRule="auto"/>
        <w:ind w:firstLine="709"/>
        <w:jc w:val="both"/>
        <w:rPr>
          <w:rFonts w:ascii="Times New Roman" w:eastAsia="Times New Roman" w:hAnsi="Times New Roman" w:cs="Times New Roman"/>
          <w:sz w:val="28"/>
          <w:szCs w:val="28"/>
          <w:lang w:val="en-US"/>
        </w:rPr>
      </w:pPr>
      <w:r w:rsidRPr="00A735A1">
        <w:rPr>
          <w:rFonts w:ascii="Times New Roman" w:eastAsia="Times New Roman" w:hAnsi="Times New Roman" w:cs="Times New Roman"/>
          <w:sz w:val="28"/>
          <w:szCs w:val="28"/>
          <w:lang w:val="en-US"/>
        </w:rPr>
        <w:t>Development of recommendations for improving the company's marketing policy.</w:t>
      </w:r>
    </w:p>
    <w:p w:rsidR="00946D2A" w:rsidRPr="00A735A1" w:rsidRDefault="00A735A1" w:rsidP="00A735A1">
      <w:pPr>
        <w:spacing w:line="360" w:lineRule="auto"/>
        <w:ind w:firstLine="709"/>
        <w:jc w:val="both"/>
        <w:rPr>
          <w:rFonts w:ascii="Times New Roman" w:eastAsia="Times New Roman" w:hAnsi="Times New Roman" w:cs="Times New Roman"/>
          <w:sz w:val="28"/>
          <w:szCs w:val="28"/>
          <w:lang w:val="en-US"/>
        </w:rPr>
      </w:pPr>
      <w:r w:rsidRPr="00A735A1">
        <w:rPr>
          <w:rFonts w:ascii="Times New Roman" w:eastAsia="Times New Roman" w:hAnsi="Times New Roman" w:cs="Times New Roman"/>
          <w:sz w:val="28"/>
          <w:szCs w:val="28"/>
          <w:lang w:val="en-US"/>
        </w:rPr>
        <w:t>The object of research is the marketing policy of a tourist enterprise.</w:t>
      </w:r>
    </w:p>
    <w:p w:rsidR="00946D2A" w:rsidRPr="00A735A1" w:rsidRDefault="00A735A1" w:rsidP="00A735A1">
      <w:pPr>
        <w:spacing w:line="360" w:lineRule="auto"/>
        <w:ind w:firstLine="709"/>
        <w:jc w:val="both"/>
        <w:rPr>
          <w:rFonts w:ascii="Times New Roman" w:eastAsia="Times New Roman" w:hAnsi="Times New Roman" w:cs="Times New Roman"/>
          <w:sz w:val="28"/>
          <w:szCs w:val="28"/>
          <w:lang w:val="en-US"/>
        </w:rPr>
      </w:pPr>
      <w:r w:rsidRPr="00A735A1">
        <w:rPr>
          <w:rFonts w:ascii="Times New Roman" w:eastAsia="Times New Roman" w:hAnsi="Times New Roman" w:cs="Times New Roman"/>
          <w:sz w:val="28"/>
          <w:szCs w:val="28"/>
          <w:lang w:val="en-US"/>
        </w:rPr>
        <w:t>The subject of the study is the ways of improving the marketing activities of the tourist enterprise Anex Tour LLC.</w:t>
      </w:r>
    </w:p>
    <w:p w:rsidR="00946D2A" w:rsidRDefault="00A735A1" w:rsidP="00A735A1">
      <w:pPr>
        <w:spacing w:line="360" w:lineRule="auto"/>
        <w:ind w:firstLine="709"/>
        <w:jc w:val="both"/>
        <w:rPr>
          <w:rFonts w:ascii="Times New Roman" w:eastAsia="Times New Roman" w:hAnsi="Times New Roman" w:cs="Times New Roman"/>
          <w:sz w:val="28"/>
          <w:szCs w:val="28"/>
          <w:lang w:val="uk-UA"/>
        </w:rPr>
      </w:pPr>
      <w:r w:rsidRPr="00A735A1">
        <w:rPr>
          <w:rFonts w:ascii="Times New Roman" w:eastAsia="Times New Roman" w:hAnsi="Times New Roman" w:cs="Times New Roman"/>
          <w:sz w:val="28"/>
          <w:szCs w:val="28"/>
          <w:lang w:val="en-US"/>
        </w:rPr>
        <w:t>Marketing policy is determined by every enterprise from the very beginning of its establishment, it is a key aspect of the effective functioning of the enterprise. Marketing policy makes it possible to compete in the market conditions of tourist enterprises and increase the company's profitability.</w:t>
      </w:r>
    </w:p>
    <w:p w:rsidR="00A735A1" w:rsidRDefault="00A735A1" w:rsidP="00A735A1">
      <w:pPr>
        <w:spacing w:line="360" w:lineRule="auto"/>
        <w:ind w:firstLine="709"/>
        <w:jc w:val="both"/>
        <w:rPr>
          <w:rFonts w:ascii="Times New Roman" w:eastAsia="Times New Roman" w:hAnsi="Times New Roman" w:cs="Times New Roman"/>
          <w:sz w:val="28"/>
          <w:szCs w:val="28"/>
          <w:lang w:val="uk-UA"/>
        </w:rPr>
      </w:pPr>
    </w:p>
    <w:p w:rsidR="00A735A1" w:rsidRDefault="00A735A1" w:rsidP="00A735A1">
      <w:pPr>
        <w:spacing w:line="360" w:lineRule="auto"/>
        <w:ind w:firstLine="709"/>
        <w:jc w:val="both"/>
        <w:rPr>
          <w:rFonts w:ascii="Times New Roman" w:eastAsia="Times New Roman" w:hAnsi="Times New Roman" w:cs="Times New Roman"/>
          <w:sz w:val="28"/>
          <w:szCs w:val="28"/>
          <w:lang w:val="uk-UA"/>
        </w:rPr>
      </w:pPr>
    </w:p>
    <w:p w:rsidR="00A735A1" w:rsidRPr="00A735A1" w:rsidRDefault="00A735A1" w:rsidP="00A735A1">
      <w:pPr>
        <w:spacing w:line="360" w:lineRule="auto"/>
        <w:ind w:firstLine="709"/>
        <w:jc w:val="both"/>
        <w:rPr>
          <w:rFonts w:ascii="Times New Roman" w:eastAsia="Times New Roman" w:hAnsi="Times New Roman" w:cs="Times New Roman"/>
          <w:sz w:val="28"/>
          <w:szCs w:val="28"/>
          <w:lang w:val="uk-UA"/>
        </w:rPr>
      </w:pPr>
    </w:p>
    <w:p w:rsidR="00946D2A" w:rsidRPr="00A735A1" w:rsidRDefault="00A735A1" w:rsidP="00A735A1">
      <w:pPr>
        <w:spacing w:line="360" w:lineRule="auto"/>
        <w:ind w:firstLine="709"/>
        <w:jc w:val="both"/>
        <w:rPr>
          <w:rFonts w:ascii="Times New Roman" w:eastAsia="Times New Roman" w:hAnsi="Times New Roman" w:cs="Times New Roman"/>
          <w:sz w:val="28"/>
          <w:szCs w:val="28"/>
          <w:lang w:val="en-US"/>
        </w:rPr>
      </w:pPr>
      <w:proofErr w:type="gramStart"/>
      <w:r w:rsidRPr="00A735A1">
        <w:rPr>
          <w:rFonts w:ascii="Times New Roman" w:eastAsia="Times New Roman" w:hAnsi="Times New Roman" w:cs="Times New Roman"/>
          <w:sz w:val="28"/>
          <w:szCs w:val="28"/>
          <w:lang w:val="en-US"/>
        </w:rPr>
        <w:t>TOURISM, MARKETING, MARKETING POLICY, MARKETING POLICY IN TOURISM.</w:t>
      </w:r>
      <w:proofErr w:type="gramEnd"/>
    </w:p>
    <w:p w:rsidR="00A735A1" w:rsidRDefault="00A735A1">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br w:type="page"/>
      </w:r>
    </w:p>
    <w:p w:rsidR="00946D2A" w:rsidRDefault="00A735A1" w:rsidP="00A735A1">
      <w:pPr>
        <w:spacing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ПЕРЕЛІК УМОВНИХ ПОЗНАЧЕНЬ, СИМВОЛІВ, ОДИНИЦЬ, СКОРОЧЕНЬ І ТЕРМІНІ</w:t>
      </w:r>
      <w:proofErr w:type="gramStart"/>
      <w:r>
        <w:rPr>
          <w:rFonts w:ascii="Times New Roman" w:eastAsia="Times New Roman" w:hAnsi="Times New Roman" w:cs="Times New Roman"/>
          <w:b/>
          <w:sz w:val="28"/>
          <w:szCs w:val="28"/>
        </w:rPr>
        <w:t>В</w:t>
      </w:r>
      <w:proofErr w:type="gramEnd"/>
    </w:p>
    <w:p w:rsidR="00946D2A" w:rsidRDefault="00946D2A" w:rsidP="00A735A1">
      <w:pPr>
        <w:spacing w:line="360" w:lineRule="auto"/>
        <w:ind w:firstLine="709"/>
        <w:jc w:val="both"/>
        <w:rPr>
          <w:rFonts w:ascii="Times New Roman" w:eastAsia="Times New Roman" w:hAnsi="Times New Roman" w:cs="Times New Roman"/>
          <w:sz w:val="28"/>
          <w:szCs w:val="28"/>
        </w:rPr>
      </w:pPr>
    </w:p>
    <w:p w:rsidR="00946D2A" w:rsidRDefault="00A735A1" w:rsidP="00A735A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 –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ік;</w:t>
      </w:r>
    </w:p>
    <w:p w:rsidR="00946D2A" w:rsidRDefault="00A735A1" w:rsidP="00A735A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 – століття;</w:t>
      </w:r>
    </w:p>
    <w:p w:rsidR="00946D2A" w:rsidRDefault="00A735A1" w:rsidP="00A735A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Грн. – гривня;</w:t>
      </w:r>
    </w:p>
    <w:p w:rsidR="00946D2A" w:rsidRDefault="00A735A1" w:rsidP="00A735A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 відсоток;</w:t>
      </w:r>
    </w:p>
    <w:p w:rsidR="00946D2A" w:rsidRDefault="00A735A1" w:rsidP="00A735A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ККД - коефіцієнт корисної дії </w:t>
      </w:r>
    </w:p>
    <w:p w:rsidR="00946D2A" w:rsidRDefault="00A735A1" w:rsidP="00A735A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ЦА - </w:t>
      </w:r>
      <w:proofErr w:type="gramStart"/>
      <w:r>
        <w:rPr>
          <w:rFonts w:ascii="Times New Roman" w:eastAsia="Times New Roman" w:hAnsi="Times New Roman" w:cs="Times New Roman"/>
          <w:sz w:val="28"/>
          <w:szCs w:val="28"/>
        </w:rPr>
        <w:t>Ц</w:t>
      </w:r>
      <w:proofErr w:type="gramEnd"/>
      <w:r>
        <w:rPr>
          <w:rFonts w:ascii="Times New Roman" w:eastAsia="Times New Roman" w:hAnsi="Times New Roman" w:cs="Times New Roman"/>
          <w:sz w:val="28"/>
          <w:szCs w:val="28"/>
        </w:rPr>
        <w:t xml:space="preserve">ільова аудиторія </w:t>
      </w:r>
    </w:p>
    <w:p w:rsidR="00946D2A" w:rsidRDefault="00A735A1" w:rsidP="00A735A1">
      <w:pPr>
        <w:spacing w:line="360" w:lineRule="auto"/>
        <w:rPr>
          <w:rFonts w:ascii="Times New Roman" w:eastAsia="Times New Roman" w:hAnsi="Times New Roman" w:cs="Times New Roman"/>
          <w:sz w:val="28"/>
          <w:szCs w:val="28"/>
        </w:rPr>
      </w:pPr>
      <w:r>
        <w:br w:type="page"/>
      </w:r>
    </w:p>
    <w:p w:rsidR="00946D2A" w:rsidRPr="00A735A1" w:rsidRDefault="00A735A1" w:rsidP="00A735A1">
      <w:pPr>
        <w:keepNext/>
        <w:keepLines/>
        <w:spacing w:line="360" w:lineRule="auto"/>
        <w:jc w:val="center"/>
        <w:rPr>
          <w:rFonts w:ascii="Times New Roman" w:eastAsia="Calibri" w:hAnsi="Times New Roman" w:cs="Times New Roman"/>
          <w:b/>
          <w:color w:val="366091"/>
          <w:sz w:val="28"/>
          <w:szCs w:val="28"/>
          <w:lang w:val="uk-UA"/>
        </w:rPr>
      </w:pPr>
      <w:r w:rsidRPr="00A735A1">
        <w:rPr>
          <w:rFonts w:ascii="Times New Roman" w:eastAsia="Calibri" w:hAnsi="Times New Roman" w:cs="Times New Roman"/>
          <w:b/>
          <w:color w:val="366091"/>
          <w:sz w:val="28"/>
          <w:szCs w:val="28"/>
          <w:lang w:val="uk-UA"/>
        </w:rPr>
        <w:lastRenderedPageBreak/>
        <w:t>ЗМІСТ</w:t>
      </w:r>
    </w:p>
    <w:sdt>
      <w:sdtPr>
        <w:id w:val="1352078208"/>
        <w:docPartObj>
          <w:docPartGallery w:val="Table of Contents"/>
          <w:docPartUnique/>
        </w:docPartObj>
      </w:sdtPr>
      <w:sdtContent>
        <w:p w:rsidR="00946D2A" w:rsidRDefault="00A735A1" w:rsidP="00A735A1">
          <w:pPr>
            <w:tabs>
              <w:tab w:val="right" w:pos="9019"/>
            </w:tabs>
            <w:spacing w:line="360" w:lineRule="auto"/>
            <w:rPr>
              <w:rFonts w:ascii="Times New Roman" w:eastAsia="Times New Roman" w:hAnsi="Times New Roman" w:cs="Times New Roman"/>
              <w:sz w:val="28"/>
              <w:szCs w:val="28"/>
            </w:rPr>
          </w:pPr>
          <w:r>
            <w:fldChar w:fldCharType="begin"/>
          </w:r>
          <w:r>
            <w:instrText xml:space="preserve"> TOC \h \u \z \t "Heading 1,1,Heading 2,2,Heading 3,3,"</w:instrText>
          </w:r>
          <w:r>
            <w:fldChar w:fldCharType="separate"/>
          </w:r>
          <w:hyperlink r:id="rId8" w:anchor="heading=h.gjdgxs">
            <w:r>
              <w:rPr>
                <w:rFonts w:ascii="Times New Roman" w:eastAsia="Times New Roman" w:hAnsi="Times New Roman" w:cs="Times New Roman"/>
                <w:sz w:val="28"/>
                <w:szCs w:val="28"/>
              </w:rPr>
              <w:t>ВСТУП</w:t>
            </w:r>
            <w:r>
              <w:rPr>
                <w:rFonts w:ascii="Times New Roman" w:eastAsia="Times New Roman" w:hAnsi="Times New Roman" w:cs="Times New Roman"/>
                <w:sz w:val="28"/>
                <w:szCs w:val="28"/>
              </w:rPr>
              <w:tab/>
            </w:r>
          </w:hyperlink>
          <w:r>
            <w:rPr>
              <w:rFonts w:ascii="Times New Roman" w:eastAsia="Times New Roman" w:hAnsi="Times New Roman" w:cs="Times New Roman"/>
              <w:sz w:val="28"/>
              <w:szCs w:val="28"/>
            </w:rPr>
            <w:t>8</w:t>
          </w:r>
        </w:p>
        <w:p w:rsidR="00946D2A" w:rsidRDefault="00A735A1" w:rsidP="00A735A1">
          <w:pPr>
            <w:tabs>
              <w:tab w:val="right" w:pos="9019"/>
            </w:tabs>
            <w:spacing w:line="360" w:lineRule="auto"/>
            <w:rPr>
              <w:rFonts w:ascii="Times New Roman" w:eastAsia="Times New Roman" w:hAnsi="Times New Roman" w:cs="Times New Roman"/>
              <w:sz w:val="28"/>
              <w:szCs w:val="28"/>
            </w:rPr>
          </w:pPr>
          <w:hyperlink r:id="rId9" w:anchor="heading=h.1fob9te">
            <w:r>
              <w:rPr>
                <w:rFonts w:ascii="Times New Roman" w:eastAsia="Times New Roman" w:hAnsi="Times New Roman" w:cs="Times New Roman"/>
                <w:sz w:val="28"/>
                <w:szCs w:val="28"/>
              </w:rPr>
              <w:t>РОЗДІЛ 1.ТЕОРЕТИЧНІ ЗАСАДИ, ПРОБЛЕМИ ТА ЇХ ДОСЛІДЖЕНН</w:t>
            </w:r>
          </w:hyperlink>
          <w:r>
            <w:rPr>
              <w:rFonts w:ascii="Times New Roman" w:eastAsia="Times New Roman" w:hAnsi="Times New Roman" w:cs="Times New Roman"/>
              <w:sz w:val="28"/>
              <w:szCs w:val="28"/>
            </w:rPr>
            <w:t>Я</w:t>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rPr>
            <w:t>10</w:t>
          </w:r>
        </w:p>
        <w:p w:rsidR="00946D2A" w:rsidRDefault="00A735A1" w:rsidP="00A735A1">
          <w:pPr>
            <w:tabs>
              <w:tab w:val="right" w:pos="9019"/>
            </w:tabs>
            <w:spacing w:line="360" w:lineRule="auto"/>
            <w:ind w:left="220"/>
            <w:rPr>
              <w:rFonts w:ascii="Times New Roman" w:eastAsia="Times New Roman" w:hAnsi="Times New Roman" w:cs="Times New Roman"/>
              <w:sz w:val="28"/>
              <w:szCs w:val="28"/>
            </w:rPr>
          </w:pPr>
          <w:hyperlink r:id="rId10" w:anchor="heading=h.3znysh7">
            <w:r>
              <w:rPr>
                <w:rFonts w:ascii="Times New Roman" w:eastAsia="Times New Roman" w:hAnsi="Times New Roman" w:cs="Times New Roman"/>
                <w:b/>
                <w:sz w:val="28"/>
                <w:szCs w:val="28"/>
              </w:rPr>
              <w:t>1.1 Характерні риси маркетингової політики у туристичній галузі.</w:t>
            </w:r>
          </w:hyperlink>
          <w:hyperlink r:id="rId11" w:anchor="heading=h.3znysh7">
            <w:r>
              <w:rPr>
                <w:rFonts w:ascii="Times New Roman" w:eastAsia="Times New Roman" w:hAnsi="Times New Roman" w:cs="Times New Roman"/>
                <w:sz w:val="28"/>
                <w:szCs w:val="28"/>
              </w:rPr>
              <w:tab/>
            </w:r>
          </w:hyperlink>
          <w:r>
            <w:rPr>
              <w:rFonts w:ascii="Times New Roman" w:eastAsia="Times New Roman" w:hAnsi="Times New Roman" w:cs="Times New Roman"/>
              <w:sz w:val="28"/>
              <w:szCs w:val="28"/>
            </w:rPr>
            <w:t>10</w:t>
          </w:r>
        </w:p>
        <w:p w:rsidR="00946D2A" w:rsidRDefault="00A735A1" w:rsidP="00A735A1">
          <w:pPr>
            <w:tabs>
              <w:tab w:val="right" w:pos="9019"/>
            </w:tabs>
            <w:spacing w:line="360" w:lineRule="auto"/>
            <w:ind w:left="220"/>
            <w:rPr>
              <w:rFonts w:ascii="Times New Roman" w:eastAsia="Times New Roman" w:hAnsi="Times New Roman" w:cs="Times New Roman"/>
              <w:sz w:val="28"/>
              <w:szCs w:val="28"/>
            </w:rPr>
          </w:pPr>
          <w:hyperlink r:id="rId12" w:anchor="heading=h.2et92p0">
            <w:r>
              <w:rPr>
                <w:rFonts w:ascii="Times New Roman" w:eastAsia="Times New Roman" w:hAnsi="Times New Roman" w:cs="Times New Roman"/>
                <w:b/>
                <w:sz w:val="28"/>
                <w:szCs w:val="28"/>
              </w:rPr>
              <w:t>1.2 Вплив маркетингової політики на ефективну діяльність туристичного підприємства.</w:t>
            </w:r>
          </w:hyperlink>
          <w:hyperlink r:id="rId13" w:anchor="heading=h.2et92p0">
            <w:r>
              <w:rPr>
                <w:rFonts w:ascii="Times New Roman" w:eastAsia="Times New Roman" w:hAnsi="Times New Roman" w:cs="Times New Roman"/>
                <w:sz w:val="28"/>
                <w:szCs w:val="28"/>
              </w:rPr>
              <w:tab/>
            </w:r>
          </w:hyperlink>
          <w:r>
            <w:rPr>
              <w:rFonts w:ascii="Times New Roman" w:eastAsia="Times New Roman" w:hAnsi="Times New Roman" w:cs="Times New Roman"/>
              <w:sz w:val="28"/>
              <w:szCs w:val="28"/>
            </w:rPr>
            <w:t>15</w:t>
          </w:r>
        </w:p>
        <w:p w:rsidR="00946D2A" w:rsidRDefault="00A735A1" w:rsidP="00A735A1">
          <w:pPr>
            <w:tabs>
              <w:tab w:val="right" w:pos="9019"/>
            </w:tabs>
            <w:spacing w:line="360" w:lineRule="auto"/>
            <w:ind w:left="220"/>
            <w:rPr>
              <w:rFonts w:ascii="Times New Roman" w:eastAsia="Times New Roman" w:hAnsi="Times New Roman" w:cs="Times New Roman"/>
              <w:sz w:val="28"/>
              <w:szCs w:val="28"/>
            </w:rPr>
          </w:pPr>
          <w:hyperlink r:id="rId14" w:anchor="heading=h.tyjcwt">
            <w:r>
              <w:rPr>
                <w:rFonts w:ascii="Times New Roman" w:eastAsia="Times New Roman" w:hAnsi="Times New Roman" w:cs="Times New Roman"/>
                <w:b/>
                <w:sz w:val="28"/>
                <w:szCs w:val="28"/>
              </w:rPr>
              <w:t>1.3 Фактори, що впливають на маркетингову політику в туризмі</w:t>
            </w:r>
          </w:hyperlink>
          <w:hyperlink r:id="rId15" w:anchor="heading=h.tyjcwt">
            <w:r>
              <w:rPr>
                <w:rFonts w:ascii="Times New Roman" w:eastAsia="Times New Roman" w:hAnsi="Times New Roman" w:cs="Times New Roman"/>
                <w:sz w:val="28"/>
                <w:szCs w:val="28"/>
              </w:rPr>
              <w:tab/>
            </w:r>
          </w:hyperlink>
          <w:r>
            <w:rPr>
              <w:rFonts w:ascii="Times New Roman" w:eastAsia="Times New Roman" w:hAnsi="Times New Roman" w:cs="Times New Roman"/>
              <w:sz w:val="28"/>
              <w:szCs w:val="28"/>
            </w:rPr>
            <w:t>21</w:t>
          </w:r>
        </w:p>
        <w:p w:rsidR="00946D2A" w:rsidRDefault="00A735A1" w:rsidP="00A735A1">
          <w:pPr>
            <w:tabs>
              <w:tab w:val="right" w:pos="9019"/>
            </w:tabs>
            <w:spacing w:line="360" w:lineRule="auto"/>
            <w:rPr>
              <w:rFonts w:ascii="Times New Roman" w:eastAsia="Times New Roman" w:hAnsi="Times New Roman" w:cs="Times New Roman"/>
              <w:sz w:val="28"/>
              <w:szCs w:val="28"/>
            </w:rPr>
          </w:pPr>
          <w:hyperlink r:id="rId16" w:anchor="heading=h.3dy6vkm">
            <w:r>
              <w:rPr>
                <w:rFonts w:ascii="Times New Roman" w:eastAsia="Times New Roman" w:hAnsi="Times New Roman" w:cs="Times New Roman"/>
                <w:sz w:val="28"/>
                <w:szCs w:val="28"/>
              </w:rPr>
              <w:t>2 РОЗДІЛ. ЗАВДАННЯ, МЕТОДИ ТА ОРГАНІЗАЦІЯ ДОСЛІДЖЕННЯ.</w:t>
            </w:r>
            <w:r>
              <w:rPr>
                <w:rFonts w:ascii="Times New Roman" w:eastAsia="Times New Roman" w:hAnsi="Times New Roman" w:cs="Times New Roman"/>
                <w:sz w:val="28"/>
                <w:szCs w:val="28"/>
              </w:rPr>
              <w:tab/>
            </w:r>
          </w:hyperlink>
          <w:r>
            <w:rPr>
              <w:rFonts w:ascii="Times New Roman" w:eastAsia="Times New Roman" w:hAnsi="Times New Roman" w:cs="Times New Roman"/>
              <w:sz w:val="28"/>
              <w:szCs w:val="28"/>
            </w:rPr>
            <w:t>28</w:t>
          </w:r>
        </w:p>
        <w:p w:rsidR="00946D2A" w:rsidRDefault="00A735A1" w:rsidP="00A735A1">
          <w:pPr>
            <w:tabs>
              <w:tab w:val="right" w:pos="9019"/>
            </w:tabs>
            <w:spacing w:line="360" w:lineRule="auto"/>
            <w:ind w:left="220"/>
            <w:rPr>
              <w:rFonts w:ascii="Times New Roman" w:eastAsia="Times New Roman" w:hAnsi="Times New Roman" w:cs="Times New Roman"/>
              <w:sz w:val="28"/>
              <w:szCs w:val="28"/>
            </w:rPr>
          </w:pPr>
          <w:hyperlink r:id="rId17" w:anchor="heading=h.1t3h5sf">
            <w:r>
              <w:rPr>
                <w:rFonts w:ascii="Times New Roman" w:eastAsia="Times New Roman" w:hAnsi="Times New Roman" w:cs="Times New Roman"/>
                <w:b/>
                <w:sz w:val="28"/>
                <w:szCs w:val="28"/>
              </w:rPr>
              <w:t>2.1 Завдання дослідження</w:t>
            </w:r>
          </w:hyperlink>
          <w:hyperlink r:id="rId18" w:anchor="heading=h.1t3h5sf">
            <w:r>
              <w:rPr>
                <w:rFonts w:ascii="Times New Roman" w:eastAsia="Times New Roman" w:hAnsi="Times New Roman" w:cs="Times New Roman"/>
                <w:sz w:val="28"/>
                <w:szCs w:val="28"/>
              </w:rPr>
              <w:tab/>
            </w:r>
          </w:hyperlink>
          <w:r>
            <w:rPr>
              <w:rFonts w:ascii="Times New Roman" w:eastAsia="Times New Roman" w:hAnsi="Times New Roman" w:cs="Times New Roman"/>
              <w:sz w:val="28"/>
              <w:szCs w:val="28"/>
            </w:rPr>
            <w:t>28</w:t>
          </w:r>
        </w:p>
        <w:p w:rsidR="00946D2A" w:rsidRDefault="00A735A1" w:rsidP="00A735A1">
          <w:pPr>
            <w:tabs>
              <w:tab w:val="right" w:pos="9019"/>
            </w:tabs>
            <w:spacing w:line="360" w:lineRule="auto"/>
            <w:ind w:left="220"/>
            <w:rPr>
              <w:rFonts w:ascii="Times New Roman" w:eastAsia="Times New Roman" w:hAnsi="Times New Roman" w:cs="Times New Roman"/>
              <w:sz w:val="28"/>
              <w:szCs w:val="28"/>
            </w:rPr>
          </w:pPr>
          <w:hyperlink r:id="rId19" w:anchor="heading=h.4d34og8">
            <w:r>
              <w:rPr>
                <w:rFonts w:ascii="Times New Roman" w:eastAsia="Times New Roman" w:hAnsi="Times New Roman" w:cs="Times New Roman"/>
                <w:b/>
                <w:sz w:val="28"/>
                <w:szCs w:val="28"/>
              </w:rPr>
              <w:t>2.2 Методи дослідження</w:t>
            </w:r>
          </w:hyperlink>
          <w:hyperlink r:id="rId20" w:anchor="heading=h.4d34og8">
            <w:r>
              <w:rPr>
                <w:rFonts w:ascii="Times New Roman" w:eastAsia="Times New Roman" w:hAnsi="Times New Roman" w:cs="Times New Roman"/>
                <w:sz w:val="28"/>
                <w:szCs w:val="28"/>
              </w:rPr>
              <w:tab/>
            </w:r>
          </w:hyperlink>
          <w:r>
            <w:rPr>
              <w:rFonts w:ascii="Times New Roman" w:eastAsia="Times New Roman" w:hAnsi="Times New Roman" w:cs="Times New Roman"/>
              <w:sz w:val="28"/>
              <w:szCs w:val="28"/>
            </w:rPr>
            <w:t>28</w:t>
          </w:r>
        </w:p>
        <w:p w:rsidR="00946D2A" w:rsidRDefault="00A735A1" w:rsidP="00A735A1">
          <w:pPr>
            <w:tabs>
              <w:tab w:val="right" w:pos="9019"/>
            </w:tabs>
            <w:spacing w:line="360" w:lineRule="auto"/>
            <w:ind w:left="220"/>
            <w:rPr>
              <w:rFonts w:ascii="Times New Roman" w:eastAsia="Times New Roman" w:hAnsi="Times New Roman" w:cs="Times New Roman"/>
              <w:sz w:val="28"/>
              <w:szCs w:val="28"/>
            </w:rPr>
          </w:pPr>
          <w:hyperlink r:id="rId21" w:anchor="heading=h.2s8eyo1">
            <w:r>
              <w:rPr>
                <w:rFonts w:ascii="Times New Roman" w:eastAsia="Times New Roman" w:hAnsi="Times New Roman" w:cs="Times New Roman"/>
                <w:b/>
                <w:sz w:val="28"/>
                <w:szCs w:val="28"/>
              </w:rPr>
              <w:t>2.3 Коротка характеристика туристичного підприємства ТОВ Anex Tour</w:t>
            </w:r>
          </w:hyperlink>
          <w:hyperlink r:id="rId22" w:anchor="heading=h.2s8eyo1">
            <w:r>
              <w:rPr>
                <w:rFonts w:ascii="Times New Roman" w:eastAsia="Times New Roman" w:hAnsi="Times New Roman" w:cs="Times New Roman"/>
                <w:sz w:val="28"/>
                <w:szCs w:val="28"/>
              </w:rPr>
              <w:tab/>
            </w:r>
          </w:hyperlink>
          <w:r>
            <w:rPr>
              <w:rFonts w:ascii="Times New Roman" w:eastAsia="Times New Roman" w:hAnsi="Times New Roman" w:cs="Times New Roman"/>
              <w:sz w:val="28"/>
              <w:szCs w:val="28"/>
            </w:rPr>
            <w:t>28</w:t>
          </w:r>
        </w:p>
        <w:p w:rsidR="00946D2A" w:rsidRDefault="00A735A1" w:rsidP="00A735A1">
          <w:pPr>
            <w:tabs>
              <w:tab w:val="right" w:pos="9019"/>
            </w:tabs>
            <w:spacing w:line="360" w:lineRule="auto"/>
            <w:rPr>
              <w:rFonts w:ascii="Times New Roman" w:eastAsia="Times New Roman" w:hAnsi="Times New Roman" w:cs="Times New Roman"/>
              <w:sz w:val="28"/>
              <w:szCs w:val="28"/>
            </w:rPr>
          </w:pPr>
          <w:hyperlink r:id="rId23" w:anchor="heading=h.17dp8vu">
            <w:r>
              <w:rPr>
                <w:rFonts w:ascii="Times New Roman" w:eastAsia="Times New Roman" w:hAnsi="Times New Roman" w:cs="Times New Roman"/>
                <w:sz w:val="28"/>
                <w:szCs w:val="28"/>
              </w:rPr>
              <w:t>3 РОЗДІЛ. РЕЗУЛЬТАТИ ВЛАСНИХ ДОСЛІДЖЕНЬ.</w:t>
            </w:r>
            <w:r>
              <w:rPr>
                <w:rFonts w:ascii="Times New Roman" w:eastAsia="Times New Roman" w:hAnsi="Times New Roman" w:cs="Times New Roman"/>
                <w:sz w:val="28"/>
                <w:szCs w:val="28"/>
              </w:rPr>
              <w:tab/>
            </w:r>
          </w:hyperlink>
          <w:r>
            <w:rPr>
              <w:rFonts w:ascii="Times New Roman" w:eastAsia="Times New Roman" w:hAnsi="Times New Roman" w:cs="Times New Roman"/>
              <w:sz w:val="28"/>
              <w:szCs w:val="28"/>
            </w:rPr>
            <w:t>30</w:t>
          </w:r>
        </w:p>
        <w:p w:rsidR="00946D2A" w:rsidRDefault="00A735A1" w:rsidP="00A735A1">
          <w:pPr>
            <w:tabs>
              <w:tab w:val="right" w:pos="9019"/>
            </w:tabs>
            <w:spacing w:line="360" w:lineRule="auto"/>
            <w:ind w:left="220"/>
            <w:rPr>
              <w:rFonts w:ascii="Times New Roman" w:eastAsia="Times New Roman" w:hAnsi="Times New Roman" w:cs="Times New Roman"/>
              <w:sz w:val="28"/>
              <w:szCs w:val="28"/>
            </w:rPr>
          </w:pPr>
          <w:hyperlink r:id="rId24" w:anchor="heading=h.3rdcrjn">
            <w:r>
              <w:rPr>
                <w:rFonts w:ascii="Times New Roman" w:eastAsia="Times New Roman" w:hAnsi="Times New Roman" w:cs="Times New Roman"/>
                <w:b/>
                <w:sz w:val="28"/>
                <w:szCs w:val="28"/>
              </w:rPr>
              <w:t>3.1 Характеристика туристичного підприємства ТОВ Anex Tour</w:t>
            </w:r>
          </w:hyperlink>
          <w:hyperlink r:id="rId25" w:anchor="heading=h.3rdcrjn">
            <w:r>
              <w:rPr>
                <w:rFonts w:ascii="Times New Roman" w:eastAsia="Times New Roman" w:hAnsi="Times New Roman" w:cs="Times New Roman"/>
                <w:sz w:val="28"/>
                <w:szCs w:val="28"/>
              </w:rPr>
              <w:tab/>
            </w:r>
          </w:hyperlink>
          <w:r>
            <w:rPr>
              <w:rFonts w:ascii="Times New Roman" w:eastAsia="Times New Roman" w:hAnsi="Times New Roman" w:cs="Times New Roman"/>
              <w:sz w:val="28"/>
              <w:szCs w:val="28"/>
            </w:rPr>
            <w:t>30</w:t>
          </w:r>
        </w:p>
        <w:p w:rsidR="00946D2A" w:rsidRDefault="00A735A1" w:rsidP="00A735A1">
          <w:pPr>
            <w:tabs>
              <w:tab w:val="right" w:pos="9019"/>
            </w:tabs>
            <w:spacing w:line="360" w:lineRule="auto"/>
            <w:ind w:left="220"/>
            <w:rPr>
              <w:rFonts w:ascii="Times New Roman" w:eastAsia="Times New Roman" w:hAnsi="Times New Roman" w:cs="Times New Roman"/>
              <w:sz w:val="28"/>
              <w:szCs w:val="28"/>
            </w:rPr>
          </w:pPr>
          <w:hyperlink r:id="rId26" w:anchor="heading=h.26in1rg">
            <w:r>
              <w:rPr>
                <w:rFonts w:ascii="Times New Roman" w:eastAsia="Times New Roman" w:hAnsi="Times New Roman" w:cs="Times New Roman"/>
                <w:b/>
                <w:sz w:val="28"/>
                <w:szCs w:val="28"/>
              </w:rPr>
              <w:t>3.2 Аналіз фінансово-господарської діяльності ТОВ Anex Tour</w:t>
            </w:r>
          </w:hyperlink>
          <w:hyperlink r:id="rId27" w:anchor="heading=h.26in1rg">
            <w:r>
              <w:rPr>
                <w:rFonts w:ascii="Times New Roman" w:eastAsia="Times New Roman" w:hAnsi="Times New Roman" w:cs="Times New Roman"/>
                <w:sz w:val="28"/>
                <w:szCs w:val="28"/>
              </w:rPr>
              <w:tab/>
            </w:r>
          </w:hyperlink>
          <w:r>
            <w:rPr>
              <w:rFonts w:ascii="Times New Roman" w:eastAsia="Times New Roman" w:hAnsi="Times New Roman" w:cs="Times New Roman"/>
              <w:sz w:val="28"/>
              <w:szCs w:val="28"/>
            </w:rPr>
            <w:t>38</w:t>
          </w:r>
        </w:p>
        <w:p w:rsidR="00946D2A" w:rsidRDefault="00A735A1" w:rsidP="00A735A1">
          <w:pPr>
            <w:tabs>
              <w:tab w:val="right" w:pos="9019"/>
            </w:tabs>
            <w:spacing w:line="360" w:lineRule="auto"/>
            <w:ind w:left="220"/>
            <w:rPr>
              <w:rFonts w:ascii="Times New Roman" w:eastAsia="Times New Roman" w:hAnsi="Times New Roman" w:cs="Times New Roman"/>
              <w:sz w:val="28"/>
              <w:szCs w:val="28"/>
            </w:rPr>
          </w:pPr>
          <w:hyperlink r:id="rId28" w:anchor="heading=h.lnxbz9">
            <w:r>
              <w:rPr>
                <w:rFonts w:ascii="Times New Roman" w:eastAsia="Times New Roman" w:hAnsi="Times New Roman" w:cs="Times New Roman"/>
                <w:b/>
                <w:sz w:val="28"/>
                <w:szCs w:val="28"/>
              </w:rPr>
              <w:t>3.3 Удосконалення маркетингової діяльності на ТОВ Anex Tour.</w:t>
            </w:r>
          </w:hyperlink>
          <w:hyperlink r:id="rId29" w:anchor="heading=h.lnxbz9">
            <w:r>
              <w:rPr>
                <w:rFonts w:ascii="Times New Roman" w:eastAsia="Times New Roman" w:hAnsi="Times New Roman" w:cs="Times New Roman"/>
                <w:sz w:val="28"/>
                <w:szCs w:val="28"/>
              </w:rPr>
              <w:tab/>
            </w:r>
          </w:hyperlink>
          <w:r>
            <w:rPr>
              <w:rFonts w:ascii="Times New Roman" w:eastAsia="Times New Roman" w:hAnsi="Times New Roman" w:cs="Times New Roman"/>
              <w:sz w:val="28"/>
              <w:szCs w:val="28"/>
            </w:rPr>
            <w:t>45</w:t>
          </w:r>
        </w:p>
        <w:p w:rsidR="00946D2A" w:rsidRDefault="00A735A1" w:rsidP="00A735A1">
          <w:pPr>
            <w:tabs>
              <w:tab w:val="right" w:pos="9019"/>
            </w:tabs>
            <w:spacing w:line="360" w:lineRule="auto"/>
            <w:rPr>
              <w:rFonts w:ascii="Times New Roman" w:eastAsia="Times New Roman" w:hAnsi="Times New Roman" w:cs="Times New Roman"/>
              <w:sz w:val="28"/>
              <w:szCs w:val="28"/>
            </w:rPr>
          </w:pPr>
          <w:hyperlink r:id="rId30" w:anchor="heading=h.35nkun2">
            <w:r>
              <w:rPr>
                <w:rFonts w:ascii="Times New Roman" w:eastAsia="Times New Roman" w:hAnsi="Times New Roman" w:cs="Times New Roman"/>
                <w:b/>
                <w:sz w:val="28"/>
                <w:szCs w:val="28"/>
              </w:rPr>
              <w:t>ВИСНОВКИ</w:t>
            </w:r>
          </w:hyperlink>
          <w:hyperlink r:id="rId31" w:anchor="heading=h.35nkun2">
            <w:r>
              <w:rPr>
                <w:rFonts w:ascii="Times New Roman" w:eastAsia="Times New Roman" w:hAnsi="Times New Roman" w:cs="Times New Roman"/>
                <w:sz w:val="28"/>
                <w:szCs w:val="28"/>
              </w:rPr>
              <w:tab/>
              <w:t>5</w:t>
            </w:r>
          </w:hyperlink>
          <w:r>
            <w:rPr>
              <w:rFonts w:ascii="Times New Roman" w:eastAsia="Times New Roman" w:hAnsi="Times New Roman" w:cs="Times New Roman"/>
              <w:sz w:val="28"/>
              <w:szCs w:val="28"/>
            </w:rPr>
            <w:t>4</w:t>
          </w:r>
        </w:p>
        <w:p w:rsidR="00946D2A" w:rsidRDefault="00A735A1" w:rsidP="00A735A1">
          <w:pPr>
            <w:tabs>
              <w:tab w:val="right" w:pos="9019"/>
            </w:tabs>
            <w:spacing w:line="360" w:lineRule="auto"/>
            <w:rPr>
              <w:rFonts w:ascii="Times New Roman" w:eastAsia="Times New Roman" w:hAnsi="Times New Roman" w:cs="Times New Roman"/>
              <w:sz w:val="28"/>
              <w:szCs w:val="28"/>
            </w:rPr>
          </w:pPr>
          <w:hyperlink r:id="rId32" w:anchor="heading=h.1ksv4uv">
            <w:r>
              <w:rPr>
                <w:rFonts w:ascii="Times New Roman" w:eastAsia="Times New Roman" w:hAnsi="Times New Roman" w:cs="Times New Roman"/>
                <w:b/>
                <w:sz w:val="28"/>
                <w:szCs w:val="28"/>
              </w:rPr>
              <w:t>СПИСОК ВИКОРИСТАНОЇ ЛІТЕРАТУРИ</w:t>
            </w:r>
          </w:hyperlink>
          <w:hyperlink r:id="rId33" w:anchor="heading=h.1ksv4uv">
            <w:r>
              <w:rPr>
                <w:rFonts w:ascii="Times New Roman" w:eastAsia="Times New Roman" w:hAnsi="Times New Roman" w:cs="Times New Roman"/>
                <w:sz w:val="28"/>
                <w:szCs w:val="28"/>
              </w:rPr>
              <w:tab/>
              <w:t>5</w:t>
            </w:r>
          </w:hyperlink>
          <w:r>
            <w:rPr>
              <w:rFonts w:ascii="Times New Roman" w:eastAsia="Times New Roman" w:hAnsi="Times New Roman" w:cs="Times New Roman"/>
              <w:sz w:val="28"/>
              <w:szCs w:val="28"/>
            </w:rPr>
            <w:t>6</w:t>
          </w:r>
        </w:p>
        <w:p w:rsidR="00946D2A" w:rsidRDefault="00A735A1" w:rsidP="00A735A1">
          <w:pPr>
            <w:tabs>
              <w:tab w:val="right" w:pos="9019"/>
            </w:tabs>
            <w:spacing w:line="360" w:lineRule="auto"/>
            <w:rPr>
              <w:rFonts w:ascii="Times New Roman" w:eastAsia="Times New Roman" w:hAnsi="Times New Roman" w:cs="Times New Roman"/>
              <w:sz w:val="28"/>
              <w:szCs w:val="28"/>
            </w:rPr>
          </w:pPr>
          <w:hyperlink r:id="rId34" w:anchor="heading=h.44sinio">
            <w:r>
              <w:rPr>
                <w:rFonts w:ascii="Times New Roman" w:eastAsia="Times New Roman" w:hAnsi="Times New Roman" w:cs="Times New Roman"/>
                <w:sz w:val="28"/>
                <w:szCs w:val="28"/>
              </w:rPr>
              <w:t>ДОДАТКИ</w:t>
            </w:r>
            <w:r>
              <w:rPr>
                <w:rFonts w:ascii="Times New Roman" w:eastAsia="Times New Roman" w:hAnsi="Times New Roman" w:cs="Times New Roman"/>
                <w:sz w:val="28"/>
                <w:szCs w:val="28"/>
              </w:rPr>
              <w:tab/>
              <w:t>5</w:t>
            </w:r>
          </w:hyperlink>
          <w:r>
            <w:rPr>
              <w:rFonts w:ascii="Times New Roman" w:eastAsia="Times New Roman" w:hAnsi="Times New Roman" w:cs="Times New Roman"/>
              <w:sz w:val="28"/>
              <w:szCs w:val="28"/>
            </w:rPr>
            <w:t>9</w:t>
          </w:r>
        </w:p>
        <w:p w:rsidR="00946D2A" w:rsidRDefault="00A735A1" w:rsidP="00A735A1">
          <w:pPr>
            <w:spacing w:line="360" w:lineRule="auto"/>
          </w:pPr>
          <w:r>
            <w:fldChar w:fldCharType="end"/>
          </w:r>
        </w:p>
      </w:sdtContent>
    </w:sdt>
    <w:p w:rsidR="00946D2A" w:rsidRDefault="00946D2A" w:rsidP="00A735A1">
      <w:pPr>
        <w:spacing w:line="360" w:lineRule="auto"/>
        <w:ind w:left="170" w:right="100"/>
        <w:rPr>
          <w:rFonts w:ascii="Times New Roman" w:eastAsia="Times New Roman" w:hAnsi="Times New Roman" w:cs="Times New Roman"/>
          <w:b/>
          <w:sz w:val="28"/>
          <w:szCs w:val="28"/>
        </w:rPr>
      </w:pPr>
    </w:p>
    <w:p w:rsidR="00946D2A" w:rsidRDefault="00946D2A" w:rsidP="00A735A1">
      <w:pPr>
        <w:pStyle w:val="1"/>
        <w:spacing w:before="0" w:after="0" w:line="360" w:lineRule="auto"/>
        <w:rPr>
          <w:rFonts w:ascii="Times New Roman" w:eastAsia="Times New Roman" w:hAnsi="Times New Roman" w:cs="Times New Roman"/>
          <w:sz w:val="28"/>
          <w:szCs w:val="28"/>
        </w:rPr>
      </w:pPr>
      <w:bookmarkStart w:id="4" w:name="_8g37pkyfgft3" w:colFirst="0" w:colLast="0"/>
      <w:bookmarkEnd w:id="4"/>
    </w:p>
    <w:p w:rsidR="00946D2A" w:rsidRDefault="00946D2A" w:rsidP="00A735A1">
      <w:pPr>
        <w:spacing w:line="360" w:lineRule="auto"/>
        <w:ind w:right="85"/>
        <w:rPr>
          <w:rFonts w:ascii="Times New Roman" w:eastAsia="Times New Roman" w:hAnsi="Times New Roman" w:cs="Times New Roman"/>
          <w:color w:val="202124"/>
          <w:sz w:val="28"/>
          <w:szCs w:val="28"/>
        </w:rPr>
      </w:pPr>
    </w:p>
    <w:p w:rsidR="00946D2A" w:rsidRDefault="00946D2A" w:rsidP="00A735A1">
      <w:pPr>
        <w:spacing w:line="360" w:lineRule="auto"/>
        <w:ind w:right="85"/>
        <w:rPr>
          <w:rFonts w:ascii="Times New Roman" w:eastAsia="Times New Roman" w:hAnsi="Times New Roman" w:cs="Times New Roman"/>
          <w:color w:val="202124"/>
          <w:sz w:val="28"/>
          <w:szCs w:val="28"/>
        </w:rPr>
      </w:pPr>
    </w:p>
    <w:p w:rsidR="00946D2A" w:rsidRDefault="00946D2A" w:rsidP="00A735A1">
      <w:pPr>
        <w:spacing w:line="360" w:lineRule="auto"/>
        <w:ind w:right="85"/>
        <w:rPr>
          <w:rFonts w:ascii="Times New Roman" w:eastAsia="Times New Roman" w:hAnsi="Times New Roman" w:cs="Times New Roman"/>
          <w:color w:val="202124"/>
          <w:sz w:val="28"/>
          <w:szCs w:val="28"/>
        </w:rPr>
      </w:pPr>
    </w:p>
    <w:p w:rsidR="00A735A1" w:rsidRDefault="00A735A1">
      <w:pPr>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rPr>
        <w:br w:type="page"/>
      </w:r>
    </w:p>
    <w:p w:rsidR="00946D2A" w:rsidRDefault="00A735A1" w:rsidP="00A735A1">
      <w:pPr>
        <w:spacing w:line="360" w:lineRule="auto"/>
        <w:ind w:left="170" w:right="85" w:firstLine="720"/>
        <w:jc w:val="center"/>
        <w:rPr>
          <w:rFonts w:ascii="Times New Roman" w:eastAsia="Times New Roman" w:hAnsi="Times New Roman" w:cs="Times New Roman"/>
          <w:b/>
          <w:color w:val="202124"/>
          <w:sz w:val="28"/>
          <w:szCs w:val="28"/>
          <w:lang w:val="uk-UA"/>
        </w:rPr>
      </w:pPr>
      <w:proofErr w:type="gramStart"/>
      <w:r w:rsidRPr="00A735A1">
        <w:rPr>
          <w:rFonts w:ascii="Times New Roman" w:eastAsia="Times New Roman" w:hAnsi="Times New Roman" w:cs="Times New Roman"/>
          <w:b/>
          <w:color w:val="202124"/>
          <w:sz w:val="28"/>
          <w:szCs w:val="28"/>
        </w:rPr>
        <w:lastRenderedPageBreak/>
        <w:t>ВСТУП</w:t>
      </w:r>
      <w:proofErr w:type="gramEnd"/>
    </w:p>
    <w:p w:rsidR="00A735A1" w:rsidRPr="00A735A1" w:rsidRDefault="00A735A1" w:rsidP="00A735A1">
      <w:pPr>
        <w:spacing w:line="360" w:lineRule="auto"/>
        <w:ind w:left="170" w:right="85" w:firstLine="720"/>
        <w:jc w:val="center"/>
        <w:rPr>
          <w:rFonts w:ascii="Times New Roman" w:eastAsia="Times New Roman" w:hAnsi="Times New Roman" w:cs="Times New Roman"/>
          <w:b/>
          <w:color w:val="202124"/>
          <w:sz w:val="28"/>
          <w:szCs w:val="28"/>
          <w:lang w:val="uk-UA"/>
        </w:rPr>
      </w:pPr>
    </w:p>
    <w:p w:rsidR="00946D2A" w:rsidRDefault="00A735A1" w:rsidP="00A735A1">
      <w:pPr>
        <w:spacing w:line="360" w:lineRule="auto"/>
        <w:ind w:right="-22" w:firstLine="890"/>
        <w:jc w:val="both"/>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rPr>
        <w:t xml:space="preserve">Маркетингова політика в туризмі - це система стратегічних і тактичних дій, спрямованих на залучення, утримання та задоволення клієнтів у сфері туризму, а також на досягнення конкурентних переваг та забезпечення ефективної діяльності туристичного </w:t>
      </w:r>
      <w:proofErr w:type="gramStart"/>
      <w:r>
        <w:rPr>
          <w:rFonts w:ascii="Times New Roman" w:eastAsia="Times New Roman" w:hAnsi="Times New Roman" w:cs="Times New Roman"/>
          <w:color w:val="202124"/>
          <w:sz w:val="28"/>
          <w:szCs w:val="28"/>
        </w:rPr>
        <w:t>п</w:t>
      </w:r>
      <w:proofErr w:type="gramEnd"/>
      <w:r>
        <w:rPr>
          <w:rFonts w:ascii="Times New Roman" w:eastAsia="Times New Roman" w:hAnsi="Times New Roman" w:cs="Times New Roman"/>
          <w:color w:val="202124"/>
          <w:sz w:val="28"/>
          <w:szCs w:val="28"/>
        </w:rPr>
        <w:t xml:space="preserve">ідприємства. Вона </w:t>
      </w:r>
      <w:proofErr w:type="gramStart"/>
      <w:r>
        <w:rPr>
          <w:rFonts w:ascii="Times New Roman" w:eastAsia="Times New Roman" w:hAnsi="Times New Roman" w:cs="Times New Roman"/>
          <w:color w:val="202124"/>
          <w:sz w:val="28"/>
          <w:szCs w:val="28"/>
        </w:rPr>
        <w:t>включає в</w:t>
      </w:r>
      <w:proofErr w:type="gramEnd"/>
      <w:r>
        <w:rPr>
          <w:rFonts w:ascii="Times New Roman" w:eastAsia="Times New Roman" w:hAnsi="Times New Roman" w:cs="Times New Roman"/>
          <w:color w:val="202124"/>
          <w:sz w:val="28"/>
          <w:szCs w:val="28"/>
        </w:rPr>
        <w:t xml:space="preserve"> себе розробку та реалізацію маркетингових стратегій, просування туристичних продуктів та послуг, а також управління відносинами з клієнтами та аналіз ринкового середовища з метою визначення потреб клієнтів та розробки відповідних заходів.[4]  Маркетингова політика у туризмі відіграє важливу роль у залученні туристів, визначенні структури цін, створенні бренду, управлінні сезонністю та адаптації до змін на ринку, що сприяє ефективній діяльності туристичних </w:t>
      </w:r>
      <w:proofErr w:type="gramStart"/>
      <w:r>
        <w:rPr>
          <w:rFonts w:ascii="Times New Roman" w:eastAsia="Times New Roman" w:hAnsi="Times New Roman" w:cs="Times New Roman"/>
          <w:color w:val="202124"/>
          <w:sz w:val="28"/>
          <w:szCs w:val="28"/>
        </w:rPr>
        <w:t>п</w:t>
      </w:r>
      <w:proofErr w:type="gramEnd"/>
      <w:r>
        <w:rPr>
          <w:rFonts w:ascii="Times New Roman" w:eastAsia="Times New Roman" w:hAnsi="Times New Roman" w:cs="Times New Roman"/>
          <w:color w:val="202124"/>
          <w:sz w:val="28"/>
          <w:szCs w:val="28"/>
        </w:rPr>
        <w:t>ідприємств.</w:t>
      </w:r>
    </w:p>
    <w:p w:rsidR="00946D2A" w:rsidRDefault="00A735A1" w:rsidP="00A735A1">
      <w:pPr>
        <w:spacing w:line="360" w:lineRule="auto"/>
        <w:ind w:right="-22" w:firstLine="890"/>
        <w:jc w:val="both"/>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rPr>
        <w:t xml:space="preserve">Сучасний </w:t>
      </w:r>
      <w:proofErr w:type="gramStart"/>
      <w:r>
        <w:rPr>
          <w:rFonts w:ascii="Times New Roman" w:eastAsia="Times New Roman" w:hAnsi="Times New Roman" w:cs="Times New Roman"/>
          <w:color w:val="202124"/>
          <w:sz w:val="28"/>
          <w:szCs w:val="28"/>
        </w:rPr>
        <w:t>св</w:t>
      </w:r>
      <w:proofErr w:type="gramEnd"/>
      <w:r>
        <w:rPr>
          <w:rFonts w:ascii="Times New Roman" w:eastAsia="Times New Roman" w:hAnsi="Times New Roman" w:cs="Times New Roman"/>
          <w:color w:val="202124"/>
          <w:sz w:val="28"/>
          <w:szCs w:val="28"/>
        </w:rPr>
        <w:t xml:space="preserve">іт, охоплений глобалізацією та стрімким розвитком технологій, визначає нові вимоги та можливості для різноманітних галузей господарства, зокрема для туристичного бізнесу. Туризм став важливим фактором економічного розвитку, враховуючи його вплив на </w:t>
      </w:r>
      <w:proofErr w:type="gramStart"/>
      <w:r>
        <w:rPr>
          <w:rFonts w:ascii="Times New Roman" w:eastAsia="Times New Roman" w:hAnsi="Times New Roman" w:cs="Times New Roman"/>
          <w:color w:val="202124"/>
          <w:sz w:val="28"/>
          <w:szCs w:val="28"/>
        </w:rPr>
        <w:t>соц</w:t>
      </w:r>
      <w:proofErr w:type="gramEnd"/>
      <w:r>
        <w:rPr>
          <w:rFonts w:ascii="Times New Roman" w:eastAsia="Times New Roman" w:hAnsi="Times New Roman" w:cs="Times New Roman"/>
          <w:color w:val="202124"/>
          <w:sz w:val="28"/>
          <w:szCs w:val="28"/>
        </w:rPr>
        <w:t xml:space="preserve">іокультурні, екологічні та економічні аспекти. Маркетингова політика туристичного </w:t>
      </w:r>
      <w:proofErr w:type="gramStart"/>
      <w:r>
        <w:rPr>
          <w:rFonts w:ascii="Times New Roman" w:eastAsia="Times New Roman" w:hAnsi="Times New Roman" w:cs="Times New Roman"/>
          <w:color w:val="202124"/>
          <w:sz w:val="28"/>
          <w:szCs w:val="28"/>
        </w:rPr>
        <w:t>п</w:t>
      </w:r>
      <w:proofErr w:type="gramEnd"/>
      <w:r>
        <w:rPr>
          <w:rFonts w:ascii="Times New Roman" w:eastAsia="Times New Roman" w:hAnsi="Times New Roman" w:cs="Times New Roman"/>
          <w:color w:val="202124"/>
          <w:sz w:val="28"/>
          <w:szCs w:val="28"/>
        </w:rPr>
        <w:t>ідприємства стає ключовим інструментом управління його діяльністю, дозволяючи ефективно адаптуватися до змінних умов ринку та задовольняти потреби різноманітних споживачів.</w:t>
      </w:r>
    </w:p>
    <w:p w:rsidR="00946D2A" w:rsidRDefault="00A735A1" w:rsidP="00A735A1">
      <w:pPr>
        <w:spacing w:line="360" w:lineRule="auto"/>
        <w:ind w:right="-22" w:firstLine="890"/>
        <w:jc w:val="both"/>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rPr>
        <w:t xml:space="preserve">Метою даної дипломної роботи є вивчення та аналіз маркетингової політики туристичних </w:t>
      </w:r>
      <w:proofErr w:type="gramStart"/>
      <w:r>
        <w:rPr>
          <w:rFonts w:ascii="Times New Roman" w:eastAsia="Times New Roman" w:hAnsi="Times New Roman" w:cs="Times New Roman"/>
          <w:color w:val="202124"/>
          <w:sz w:val="28"/>
          <w:szCs w:val="28"/>
        </w:rPr>
        <w:t>п</w:t>
      </w:r>
      <w:proofErr w:type="gramEnd"/>
      <w:r>
        <w:rPr>
          <w:rFonts w:ascii="Times New Roman" w:eastAsia="Times New Roman" w:hAnsi="Times New Roman" w:cs="Times New Roman"/>
          <w:color w:val="202124"/>
          <w:sz w:val="28"/>
          <w:szCs w:val="28"/>
        </w:rPr>
        <w:t>ідприємств як стратегічної умови для досягнення їхньої ефективності. Робота спрямована на визначення основних аспектів маркетингової політики, її ролі у формуванні конкурентоспроможності підприємств та виявлення оптимальних стратегій для досягнення успіху в умовах сучасного туристичного ринку.</w:t>
      </w:r>
    </w:p>
    <w:p w:rsidR="00946D2A" w:rsidRDefault="00A735A1" w:rsidP="00A735A1">
      <w:pPr>
        <w:spacing w:line="360" w:lineRule="auto"/>
        <w:ind w:right="-22" w:firstLine="890"/>
        <w:jc w:val="both"/>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rPr>
        <w:t xml:space="preserve">В контексті </w:t>
      </w:r>
      <w:proofErr w:type="gramStart"/>
      <w:r>
        <w:rPr>
          <w:rFonts w:ascii="Times New Roman" w:eastAsia="Times New Roman" w:hAnsi="Times New Roman" w:cs="Times New Roman"/>
          <w:color w:val="202124"/>
          <w:sz w:val="28"/>
          <w:szCs w:val="28"/>
        </w:rPr>
        <w:t>досл</w:t>
      </w:r>
      <w:proofErr w:type="gramEnd"/>
      <w:r>
        <w:rPr>
          <w:rFonts w:ascii="Times New Roman" w:eastAsia="Times New Roman" w:hAnsi="Times New Roman" w:cs="Times New Roman"/>
          <w:color w:val="202124"/>
          <w:sz w:val="28"/>
          <w:szCs w:val="28"/>
        </w:rPr>
        <w:t xml:space="preserve">ідження розглядаються ключові елементи маркетингової стратегії, такі як сегментація ринку, позиціонування бренду, продвиження, </w:t>
      </w:r>
      <w:r>
        <w:rPr>
          <w:rFonts w:ascii="Times New Roman" w:eastAsia="Times New Roman" w:hAnsi="Times New Roman" w:cs="Times New Roman"/>
          <w:color w:val="202124"/>
          <w:sz w:val="28"/>
          <w:szCs w:val="28"/>
        </w:rPr>
        <w:lastRenderedPageBreak/>
        <w:t xml:space="preserve">ціноутворення та обслуговування клієнтів, які взаємодіють для формування комплексу заходів, спрямованих на привернення та утримання цільової аудиторії. Акцент роботи робиться на тому, як ефективна маркетингова політика може сприяти підвищенню конкурентоспроможності туристичного підприємства, забезпечуючи йому стабільність та високий </w:t>
      </w:r>
      <w:proofErr w:type="gramStart"/>
      <w:r>
        <w:rPr>
          <w:rFonts w:ascii="Times New Roman" w:eastAsia="Times New Roman" w:hAnsi="Times New Roman" w:cs="Times New Roman"/>
          <w:color w:val="202124"/>
          <w:sz w:val="28"/>
          <w:szCs w:val="28"/>
        </w:rPr>
        <w:t>р</w:t>
      </w:r>
      <w:proofErr w:type="gramEnd"/>
      <w:r>
        <w:rPr>
          <w:rFonts w:ascii="Times New Roman" w:eastAsia="Times New Roman" w:hAnsi="Times New Roman" w:cs="Times New Roman"/>
          <w:color w:val="202124"/>
          <w:sz w:val="28"/>
          <w:szCs w:val="28"/>
        </w:rPr>
        <w:t>івень задоволення клієнтів.</w:t>
      </w:r>
    </w:p>
    <w:p w:rsidR="00946D2A" w:rsidRDefault="00946D2A" w:rsidP="00A735A1">
      <w:pPr>
        <w:spacing w:line="360" w:lineRule="auto"/>
        <w:ind w:right="-610" w:firstLine="890"/>
        <w:jc w:val="both"/>
        <w:rPr>
          <w:rFonts w:ascii="Times New Roman" w:eastAsia="Times New Roman" w:hAnsi="Times New Roman" w:cs="Times New Roman"/>
          <w:color w:val="202124"/>
          <w:sz w:val="28"/>
          <w:szCs w:val="28"/>
        </w:rPr>
      </w:pPr>
    </w:p>
    <w:p w:rsidR="00946D2A" w:rsidRDefault="00946D2A" w:rsidP="00A735A1">
      <w:pPr>
        <w:spacing w:line="360" w:lineRule="auto"/>
        <w:rPr>
          <w:rFonts w:ascii="Times New Roman" w:eastAsia="Times New Roman" w:hAnsi="Times New Roman" w:cs="Times New Roman"/>
          <w:sz w:val="28"/>
          <w:szCs w:val="28"/>
        </w:rPr>
      </w:pPr>
    </w:p>
    <w:p w:rsidR="00A735A1" w:rsidRDefault="00A735A1">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A735A1" w:rsidRPr="00A735A1" w:rsidRDefault="00A735A1" w:rsidP="00A735A1">
      <w:pPr>
        <w:pStyle w:val="1"/>
        <w:spacing w:before="0" w:after="0" w:line="360" w:lineRule="auto"/>
        <w:jc w:val="center"/>
        <w:rPr>
          <w:rFonts w:ascii="Times New Roman" w:eastAsia="Times New Roman" w:hAnsi="Times New Roman" w:cs="Times New Roman"/>
          <w:b/>
          <w:sz w:val="28"/>
          <w:szCs w:val="28"/>
          <w:lang w:val="uk-UA"/>
        </w:rPr>
      </w:pPr>
      <w:bookmarkStart w:id="5" w:name="_xk5aqd7iba21" w:colFirst="0" w:colLast="0"/>
      <w:bookmarkEnd w:id="5"/>
      <w:r w:rsidRPr="00A735A1">
        <w:rPr>
          <w:rFonts w:ascii="Times New Roman" w:eastAsia="Times New Roman" w:hAnsi="Times New Roman" w:cs="Times New Roman"/>
          <w:b/>
          <w:sz w:val="28"/>
          <w:szCs w:val="28"/>
        </w:rPr>
        <w:lastRenderedPageBreak/>
        <w:t>РОЗДІЛ 1.</w:t>
      </w:r>
    </w:p>
    <w:p w:rsidR="00946D2A" w:rsidRPr="00A735A1" w:rsidRDefault="00A735A1" w:rsidP="00A735A1">
      <w:pPr>
        <w:pStyle w:val="1"/>
        <w:spacing w:before="0" w:after="0" w:line="360" w:lineRule="auto"/>
        <w:jc w:val="center"/>
        <w:rPr>
          <w:rFonts w:ascii="Times New Roman" w:eastAsia="Times New Roman" w:hAnsi="Times New Roman" w:cs="Times New Roman"/>
          <w:b/>
          <w:sz w:val="28"/>
          <w:szCs w:val="28"/>
        </w:rPr>
      </w:pPr>
      <w:r w:rsidRPr="00A735A1">
        <w:rPr>
          <w:rFonts w:ascii="Times New Roman" w:eastAsia="Times New Roman" w:hAnsi="Times New Roman" w:cs="Times New Roman"/>
          <w:b/>
          <w:sz w:val="28"/>
          <w:szCs w:val="28"/>
        </w:rPr>
        <w:t xml:space="preserve">ТЕОРЕТИЧНІ ЗАСАДИ, ПРОБЛЕМИ ТА ЇХ </w:t>
      </w:r>
      <w:proofErr w:type="gramStart"/>
      <w:r w:rsidRPr="00A735A1">
        <w:rPr>
          <w:rFonts w:ascii="Times New Roman" w:eastAsia="Times New Roman" w:hAnsi="Times New Roman" w:cs="Times New Roman"/>
          <w:b/>
          <w:sz w:val="28"/>
          <w:szCs w:val="28"/>
        </w:rPr>
        <w:t>ДОСЛ</w:t>
      </w:r>
      <w:proofErr w:type="gramEnd"/>
      <w:r w:rsidRPr="00A735A1">
        <w:rPr>
          <w:rFonts w:ascii="Times New Roman" w:eastAsia="Times New Roman" w:hAnsi="Times New Roman" w:cs="Times New Roman"/>
          <w:b/>
          <w:sz w:val="28"/>
          <w:szCs w:val="28"/>
        </w:rPr>
        <w:t>ІДЖЕННЯ.</w:t>
      </w:r>
    </w:p>
    <w:p w:rsidR="00A735A1" w:rsidRPr="00A735A1" w:rsidRDefault="00A735A1" w:rsidP="00A735A1">
      <w:pPr>
        <w:pStyle w:val="a4"/>
        <w:spacing w:after="0" w:line="360" w:lineRule="auto"/>
        <w:ind w:left="170" w:right="85" w:firstLine="720"/>
        <w:rPr>
          <w:rFonts w:ascii="Times New Roman" w:eastAsia="Times New Roman" w:hAnsi="Times New Roman" w:cs="Times New Roman"/>
          <w:b/>
          <w:color w:val="000000"/>
          <w:sz w:val="28"/>
          <w:szCs w:val="28"/>
          <w:lang w:val="uk-UA"/>
        </w:rPr>
      </w:pPr>
      <w:bookmarkStart w:id="6" w:name="_4i93kf3dczk1" w:colFirst="0" w:colLast="0"/>
      <w:bookmarkEnd w:id="6"/>
    </w:p>
    <w:p w:rsidR="00A735A1" w:rsidRPr="00A735A1" w:rsidRDefault="00A735A1" w:rsidP="00A735A1">
      <w:pPr>
        <w:pStyle w:val="a4"/>
        <w:numPr>
          <w:ilvl w:val="1"/>
          <w:numId w:val="11"/>
        </w:numPr>
        <w:spacing w:after="0" w:line="360" w:lineRule="auto"/>
        <w:ind w:left="1418" w:right="85" w:hanging="709"/>
        <w:rPr>
          <w:rFonts w:ascii="Times New Roman" w:eastAsia="Times New Roman" w:hAnsi="Times New Roman" w:cs="Times New Roman"/>
          <w:color w:val="000000"/>
          <w:sz w:val="28"/>
          <w:szCs w:val="28"/>
          <w:lang w:val="uk-UA"/>
        </w:rPr>
      </w:pPr>
      <w:r w:rsidRPr="00A735A1">
        <w:rPr>
          <w:rFonts w:ascii="Times New Roman" w:eastAsia="Times New Roman" w:hAnsi="Times New Roman" w:cs="Times New Roman"/>
          <w:color w:val="000000"/>
          <w:sz w:val="28"/>
          <w:szCs w:val="28"/>
        </w:rPr>
        <w:t>Характерні риси маркетингової політики у туристичній галузі</w:t>
      </w:r>
    </w:p>
    <w:p w:rsidR="00A735A1" w:rsidRPr="00A735A1" w:rsidRDefault="00A735A1" w:rsidP="00A735A1">
      <w:pPr>
        <w:rPr>
          <w:lang w:val="uk-UA"/>
        </w:rPr>
      </w:pPr>
    </w:p>
    <w:p w:rsidR="00946D2A" w:rsidRDefault="00A735A1" w:rsidP="00A735A1">
      <w:pPr>
        <w:pStyle w:val="a4"/>
        <w:spacing w:after="0" w:line="360" w:lineRule="auto"/>
        <w:ind w:right="85"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Маркетингова політика в туризмі - це система стратегічних і тактичних </w:t>
      </w:r>
      <w:proofErr w:type="gramStart"/>
      <w:r>
        <w:rPr>
          <w:rFonts w:ascii="Times New Roman" w:eastAsia="Times New Roman" w:hAnsi="Times New Roman" w:cs="Times New Roman"/>
          <w:color w:val="000000"/>
          <w:sz w:val="28"/>
          <w:szCs w:val="28"/>
        </w:rPr>
        <w:t>р</w:t>
      </w:r>
      <w:proofErr w:type="gramEnd"/>
      <w:r>
        <w:rPr>
          <w:rFonts w:ascii="Times New Roman" w:eastAsia="Times New Roman" w:hAnsi="Times New Roman" w:cs="Times New Roman"/>
          <w:color w:val="000000"/>
          <w:sz w:val="28"/>
          <w:szCs w:val="28"/>
        </w:rPr>
        <w:t xml:space="preserve">ішень та дій, спрямованих на забезпечення успішного позиціонування туристичного підприємства на ринку і задоволення потреб клієнтів у сфері туризму. Ця політика визначає способи взаємодії </w:t>
      </w:r>
      <w:proofErr w:type="gramStart"/>
      <w:r>
        <w:rPr>
          <w:rFonts w:ascii="Times New Roman" w:eastAsia="Times New Roman" w:hAnsi="Times New Roman" w:cs="Times New Roman"/>
          <w:color w:val="000000"/>
          <w:sz w:val="28"/>
          <w:szCs w:val="28"/>
        </w:rPr>
        <w:t>п</w:t>
      </w:r>
      <w:proofErr w:type="gramEnd"/>
      <w:r>
        <w:rPr>
          <w:rFonts w:ascii="Times New Roman" w:eastAsia="Times New Roman" w:hAnsi="Times New Roman" w:cs="Times New Roman"/>
          <w:color w:val="000000"/>
          <w:sz w:val="28"/>
          <w:szCs w:val="28"/>
        </w:rPr>
        <w:t xml:space="preserve">ідприємства зі своїми клієнтами, конкурентами та іншими учасниками ринку з метою досягнення конкурентних переваг та збільшення прибутку.[1] </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складові маркетингової політики в туризмі включають:</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Продукт: Розробка та представлення туристичних послуг та продукті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які задовольняють потреби клієнтів.</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proofErr w:type="gramStart"/>
      <w:r>
        <w:rPr>
          <w:rFonts w:ascii="Times New Roman" w:eastAsia="Times New Roman" w:hAnsi="Times New Roman" w:cs="Times New Roman"/>
          <w:sz w:val="28"/>
          <w:szCs w:val="28"/>
        </w:rPr>
        <w:t>Ц</w:t>
      </w:r>
      <w:proofErr w:type="gramEnd"/>
      <w:r>
        <w:rPr>
          <w:rFonts w:ascii="Times New Roman" w:eastAsia="Times New Roman" w:hAnsi="Times New Roman" w:cs="Times New Roman"/>
          <w:sz w:val="28"/>
          <w:szCs w:val="28"/>
        </w:rPr>
        <w:t>іна: Встановлення конкурентоспроможних та прийнятних цін на туристичні послуги, а також врахування факторі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як</w:t>
      </w:r>
      <w:proofErr w:type="gramEnd"/>
      <w:r>
        <w:rPr>
          <w:rFonts w:ascii="Times New Roman" w:eastAsia="Times New Roman" w:hAnsi="Times New Roman" w:cs="Times New Roman"/>
          <w:sz w:val="28"/>
          <w:szCs w:val="28"/>
        </w:rPr>
        <w:t>і впливають на формування цінової політики.</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Розподіл (дистрибуція): Організація маршрутів постачання та розподілу туристичних продуктів, забезпечення доступності для клієнті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Промоція (просування): Використання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ізних маркетингових комунікаційних засобів (реклама, PR, соціальні медіа, контент-маркетинг тощо) для привертання уваги та залучення клієнтів.</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Аналіз ринку і конкурентів: Постійний моніторинг ринкових тенденцій та конкурентної ситуації з метою адаптації маркетингової політики.</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Лояльність клієнтів: Розробка програм лояльності та інших інструменті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для залучення і збереження клієнтів.</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Сезонність і адаптація: Розробка стратегій для управління сезонними коливаннями та адаптація маркетингової політики до змін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ринку.</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Маркетингова політика в туризмі грає важливу роль у визначенні і розвитку туристичних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ідприємств, а також в забезпеченні їхнього конкурентного успіху та стійкості на ринку.[25] </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Елементи маркетингової політики: </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4P(Product, Price, Place, Promotion) або маркетинговий мікс, включають чотири основні компоненти: продукт, ціна, розподіл (місце) та просування (продаж). </w:t>
      </w:r>
      <w:proofErr w:type="gramStart"/>
      <w:r>
        <w:rPr>
          <w:rFonts w:ascii="Times New Roman" w:eastAsia="Times New Roman" w:hAnsi="Times New Roman" w:cs="Times New Roman"/>
          <w:sz w:val="28"/>
          <w:szCs w:val="28"/>
        </w:rPr>
        <w:t>Ц</w:t>
      </w:r>
      <w:proofErr w:type="gramEnd"/>
      <w:r>
        <w:rPr>
          <w:rFonts w:ascii="Times New Roman" w:eastAsia="Times New Roman" w:hAnsi="Times New Roman" w:cs="Times New Roman"/>
          <w:sz w:val="28"/>
          <w:szCs w:val="28"/>
        </w:rPr>
        <w:t xml:space="preserve">і елементи є фундаментальними для розробки та впровадження маркетингової стратегії і визначають спосіб, яким продукт чи послуга представляється на ринку. Ось </w:t>
      </w:r>
      <w:proofErr w:type="gramStart"/>
      <w:r>
        <w:rPr>
          <w:rFonts w:ascii="Times New Roman" w:eastAsia="Times New Roman" w:hAnsi="Times New Roman" w:cs="Times New Roman"/>
          <w:sz w:val="28"/>
          <w:szCs w:val="28"/>
        </w:rPr>
        <w:t>короткий</w:t>
      </w:r>
      <w:proofErr w:type="gramEnd"/>
      <w:r>
        <w:rPr>
          <w:rFonts w:ascii="Times New Roman" w:eastAsia="Times New Roman" w:hAnsi="Times New Roman" w:cs="Times New Roman"/>
          <w:sz w:val="28"/>
          <w:szCs w:val="28"/>
        </w:rPr>
        <w:t xml:space="preserve"> огляд кожного з цих елементів:</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Продукт: Це відноситься до самого продукту або послуги, яку ви пропонуєте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ринку. Це </w:t>
      </w:r>
      <w:proofErr w:type="gramStart"/>
      <w:r>
        <w:rPr>
          <w:rFonts w:ascii="Times New Roman" w:eastAsia="Times New Roman" w:hAnsi="Times New Roman" w:cs="Times New Roman"/>
          <w:sz w:val="28"/>
          <w:szCs w:val="28"/>
        </w:rPr>
        <w:t>включає в</w:t>
      </w:r>
      <w:proofErr w:type="gramEnd"/>
      <w:r>
        <w:rPr>
          <w:rFonts w:ascii="Times New Roman" w:eastAsia="Times New Roman" w:hAnsi="Times New Roman" w:cs="Times New Roman"/>
          <w:sz w:val="28"/>
          <w:szCs w:val="28"/>
        </w:rPr>
        <w:t xml:space="preserve"> себе характеристики продукту, які його відзначають, його переваги та особливості, які роблять його привабливим для споживачів. Розробка і покращення продукту є важливою частиною маркетингової політики.</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proofErr w:type="gramStart"/>
      <w:r>
        <w:rPr>
          <w:rFonts w:ascii="Times New Roman" w:eastAsia="Times New Roman" w:hAnsi="Times New Roman" w:cs="Times New Roman"/>
          <w:sz w:val="28"/>
          <w:szCs w:val="28"/>
        </w:rPr>
        <w:t>Ц</w:t>
      </w:r>
      <w:proofErr w:type="gramEnd"/>
      <w:r>
        <w:rPr>
          <w:rFonts w:ascii="Times New Roman" w:eastAsia="Times New Roman" w:hAnsi="Times New Roman" w:cs="Times New Roman"/>
          <w:sz w:val="28"/>
          <w:szCs w:val="28"/>
        </w:rPr>
        <w:t xml:space="preserve">іна: </w:t>
      </w:r>
      <w:proofErr w:type="gramStart"/>
      <w:r>
        <w:rPr>
          <w:rFonts w:ascii="Times New Roman" w:eastAsia="Times New Roman" w:hAnsi="Times New Roman" w:cs="Times New Roman"/>
          <w:sz w:val="28"/>
          <w:szCs w:val="28"/>
        </w:rPr>
        <w:t>Ц</w:t>
      </w:r>
      <w:proofErr w:type="gramEnd"/>
      <w:r>
        <w:rPr>
          <w:rFonts w:ascii="Times New Roman" w:eastAsia="Times New Roman" w:hAnsi="Times New Roman" w:cs="Times New Roman"/>
          <w:sz w:val="28"/>
          <w:szCs w:val="28"/>
        </w:rPr>
        <w:t xml:space="preserve">інова політика визначає, яку ціну ви встановлюєте для свого продукту чи послуги. </w:t>
      </w:r>
      <w:proofErr w:type="gramStart"/>
      <w:r>
        <w:rPr>
          <w:rFonts w:ascii="Times New Roman" w:eastAsia="Times New Roman" w:hAnsi="Times New Roman" w:cs="Times New Roman"/>
          <w:sz w:val="28"/>
          <w:szCs w:val="28"/>
        </w:rPr>
        <w:t>Ц</w:t>
      </w:r>
      <w:proofErr w:type="gramEnd"/>
      <w:r>
        <w:rPr>
          <w:rFonts w:ascii="Times New Roman" w:eastAsia="Times New Roman" w:hAnsi="Times New Roman" w:cs="Times New Roman"/>
          <w:sz w:val="28"/>
          <w:szCs w:val="28"/>
        </w:rPr>
        <w:t xml:space="preserve">іна повинна відображати вартість продукту для клієнта та при цьому бути конкурентоспроможною на ринку. </w:t>
      </w:r>
      <w:proofErr w:type="gramStart"/>
      <w:r>
        <w:rPr>
          <w:rFonts w:ascii="Times New Roman" w:eastAsia="Times New Roman" w:hAnsi="Times New Roman" w:cs="Times New Roman"/>
          <w:sz w:val="28"/>
          <w:szCs w:val="28"/>
        </w:rPr>
        <w:t>Ц</w:t>
      </w:r>
      <w:proofErr w:type="gramEnd"/>
      <w:r>
        <w:rPr>
          <w:rFonts w:ascii="Times New Roman" w:eastAsia="Times New Roman" w:hAnsi="Times New Roman" w:cs="Times New Roman"/>
          <w:sz w:val="28"/>
          <w:szCs w:val="28"/>
        </w:rPr>
        <w:t>інова стратегія може включати знижки, промоції, сезонні акції та інші фактори, що впливають на ціноутворення.</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Розподіл (місце): Це стосується того, як ви розповсюджуєте </w:t>
      </w:r>
      <w:proofErr w:type="gramStart"/>
      <w:r>
        <w:rPr>
          <w:rFonts w:ascii="Times New Roman" w:eastAsia="Times New Roman" w:hAnsi="Times New Roman" w:cs="Times New Roman"/>
          <w:sz w:val="28"/>
          <w:szCs w:val="28"/>
        </w:rPr>
        <w:t>св</w:t>
      </w:r>
      <w:proofErr w:type="gramEnd"/>
      <w:r>
        <w:rPr>
          <w:rFonts w:ascii="Times New Roman" w:eastAsia="Times New Roman" w:hAnsi="Times New Roman" w:cs="Times New Roman"/>
          <w:sz w:val="28"/>
          <w:szCs w:val="28"/>
        </w:rPr>
        <w:t>ій продукт або послугу. Важливо визначити, де і як клієнти отримують доступ до вашого продукту. Це може включати в себе роздрібну торгівлю, дистрибуційні мережі, інтернет-продажі, а також вибі</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 точок продажу та каналів розподілу.</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Просування (продаж): Це відноситься до всіх зусиль, які ви викладаєте, щоб сповістити клієнті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про ваш продукт та переконати їх його купити. Це включає в себе рекламу, PR, особистий продаж, відносини з громадськістю, маркетинговий контент, </w:t>
      </w:r>
      <w:proofErr w:type="gramStart"/>
      <w:r>
        <w:rPr>
          <w:rFonts w:ascii="Times New Roman" w:eastAsia="Times New Roman" w:hAnsi="Times New Roman" w:cs="Times New Roman"/>
          <w:sz w:val="28"/>
          <w:szCs w:val="28"/>
        </w:rPr>
        <w:t>соц</w:t>
      </w:r>
      <w:proofErr w:type="gramEnd"/>
      <w:r>
        <w:rPr>
          <w:rFonts w:ascii="Times New Roman" w:eastAsia="Times New Roman" w:hAnsi="Times New Roman" w:cs="Times New Roman"/>
          <w:sz w:val="28"/>
          <w:szCs w:val="28"/>
        </w:rPr>
        <w:t>іальні медіа та багато інших інструментів.</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lastRenderedPageBreak/>
        <w:t>Ц</w:t>
      </w:r>
      <w:proofErr w:type="gramEnd"/>
      <w:r>
        <w:rPr>
          <w:rFonts w:ascii="Times New Roman" w:eastAsia="Times New Roman" w:hAnsi="Times New Roman" w:cs="Times New Roman"/>
          <w:sz w:val="28"/>
          <w:szCs w:val="28"/>
        </w:rPr>
        <w:t>і чотири елементи діють разом і взаємозв'язано для створення комплексної маркетингової стратегії. Правильно налаштований маркетинговий мікс допомагає підприємству досягнути своїх цілей, привернути клієнтів та забезпечити їхню вірність[24].</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Ц</w:t>
      </w:r>
      <w:proofErr w:type="gramEnd"/>
      <w:r>
        <w:rPr>
          <w:rFonts w:ascii="Times New Roman" w:eastAsia="Times New Roman" w:hAnsi="Times New Roman" w:cs="Times New Roman"/>
          <w:sz w:val="28"/>
          <w:szCs w:val="28"/>
        </w:rPr>
        <w:t>ілі та завдання маркетингової політики</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Основні цілі та завдання маркетингової політики в туризмі спрямовані на забезпечення успішного функціонування туристичного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ідприємства та залучення клієнтів. Важливо розробляти стратегії, які допоможуть досягти наступних цілей та завдань:</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цілі маркетингової політики в туризмі:</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Залучення клієнтів: Головною метою маркетингу в туризмі є привертання туристі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та подорожуючих до певної локації чи послуги. Це може бути досягнуто за допомогою реклами, просування та інших маркетингових заході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Збільшення обсягу продажів: Маркетингова політика спрямована на збільшення кількості продажів туристичних послуг або товарів, що допомагає збільшити прибуток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ідприємства.</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ідвищення відомості про бренд: Маркетинг допомагає побудувати та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ідсилити усвідомленість про бренд туристичного підприємства, що робить його більш впізнаваним та привабливим для клієнтів.</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Збільшення лояльності клієнтів: Маркетинг також спрямований на створення лояльності клієнтів та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ідтримання відносин з ними, що сприяє повторним покупкам і рекомендаціям.[3]</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завдання маркетингової політики в туризмі:</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Аналіз ринку та конкурентів: Проведення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іджень ринку та конкурентної ситуації для розуміння потреб клієнтів та конкурентного середовища.</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Розробка продукту та послуги: Визначення характеристик та особливостей продукту, які відповідають потребам цільової аудиторії.</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3. </w:t>
      </w:r>
      <w:proofErr w:type="gramStart"/>
      <w:r>
        <w:rPr>
          <w:rFonts w:ascii="Times New Roman" w:eastAsia="Times New Roman" w:hAnsi="Times New Roman" w:cs="Times New Roman"/>
          <w:sz w:val="28"/>
          <w:szCs w:val="28"/>
        </w:rPr>
        <w:t>Ц</w:t>
      </w:r>
      <w:proofErr w:type="gramEnd"/>
      <w:r>
        <w:rPr>
          <w:rFonts w:ascii="Times New Roman" w:eastAsia="Times New Roman" w:hAnsi="Times New Roman" w:cs="Times New Roman"/>
          <w:sz w:val="28"/>
          <w:szCs w:val="28"/>
        </w:rPr>
        <w:t>інова стратегія: Встановлення конкурентоспроможних цін, які враховують витрати та споживчі можливості.</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Розподіл та доступність: Розробка ефективних каналів розподілу та </w:t>
      </w:r>
      <w:proofErr w:type="gramStart"/>
      <w:r>
        <w:rPr>
          <w:rFonts w:ascii="Times New Roman" w:eastAsia="Times New Roman" w:hAnsi="Times New Roman" w:cs="Times New Roman"/>
          <w:sz w:val="28"/>
          <w:szCs w:val="28"/>
        </w:rPr>
        <w:t>м</w:t>
      </w:r>
      <w:proofErr w:type="gramEnd"/>
      <w:r>
        <w:rPr>
          <w:rFonts w:ascii="Times New Roman" w:eastAsia="Times New Roman" w:hAnsi="Times New Roman" w:cs="Times New Roman"/>
          <w:sz w:val="28"/>
          <w:szCs w:val="28"/>
        </w:rPr>
        <w:t>ісць продажу.</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Промоція та реклама: Створення маркетингових кампаній та просування, включаючи рекламу, PR, відносини з громадськістю та інші комунікаційні заходи.</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Взаємодія з клієнтами: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ідтримання відносин з клієнтами через обслуговування та вирішення скарг і запитів.</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Моніторинг та аналіз результатів: Слідкування за ефективністю маркетингових заходів і внесення коригувань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стратегію на основі отриманих даних.</w:t>
      </w:r>
    </w:p>
    <w:p w:rsidR="00946D2A" w:rsidRDefault="00A735A1" w:rsidP="00A735A1">
      <w:pPr>
        <w:spacing w:line="360" w:lineRule="auto"/>
        <w:ind w:left="170" w:right="85"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Маркетингова політика в туризмі є ключовим інструментом для досягнення цілей та завдань туристичного бізнесу, а також для забезпечення успішного конкурентного позиціонування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ринку</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маркетингова політика у туристичній галузі є надзвичайно важливою і визначається специфічними особливостями цього сектору. Сезонність та циклічність попиту роблять стратегії маркетингу більш динамічними, вимагаючи гнучкості та швидкого реагування на зміни у вимогах споживачів. Висока конкуренція спонукає туристичні компанії вдосконалювати свої стратегії для залучення та утримання клієнті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Репутація виступає ключовим фактором, оскільки відгуки та рейтинги можуть суттєво впливати на вибі</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 подорожуючих. Тому компанії повинні активно керувати </w:t>
      </w:r>
      <w:proofErr w:type="gramStart"/>
      <w:r>
        <w:rPr>
          <w:rFonts w:ascii="Times New Roman" w:eastAsia="Times New Roman" w:hAnsi="Times New Roman" w:cs="Times New Roman"/>
          <w:sz w:val="28"/>
          <w:szCs w:val="28"/>
        </w:rPr>
        <w:t>своєю</w:t>
      </w:r>
      <w:proofErr w:type="gramEnd"/>
      <w:r>
        <w:rPr>
          <w:rFonts w:ascii="Times New Roman" w:eastAsia="Times New Roman" w:hAnsi="Times New Roman" w:cs="Times New Roman"/>
          <w:sz w:val="28"/>
          <w:szCs w:val="28"/>
        </w:rPr>
        <w:t xml:space="preserve"> репутацією та забезпечувати високу якість послуг.</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Застосування інновацій та новітніх технологій стає необхідністю для поліпшення взаємодії з клієнтами, забезпечення комфорту та надання унікального туристичного досвіду.</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Створення </w:t>
      </w:r>
      <w:proofErr w:type="gramStart"/>
      <w:r>
        <w:rPr>
          <w:rFonts w:ascii="Times New Roman" w:eastAsia="Times New Roman" w:hAnsi="Times New Roman" w:cs="Times New Roman"/>
          <w:sz w:val="28"/>
          <w:szCs w:val="28"/>
        </w:rPr>
        <w:t>сильного</w:t>
      </w:r>
      <w:proofErr w:type="gramEnd"/>
      <w:r>
        <w:rPr>
          <w:rFonts w:ascii="Times New Roman" w:eastAsia="Times New Roman" w:hAnsi="Times New Roman" w:cs="Times New Roman"/>
          <w:sz w:val="28"/>
          <w:szCs w:val="28"/>
        </w:rPr>
        <w:t xml:space="preserve"> бренду є стратегічним завданням, оскільки воно сприяє вирізненню компанії від конкурентів та формуванню позитивного сприйняття серед клієнтів.</w:t>
      </w:r>
    </w:p>
    <w:p w:rsidR="00946D2A" w:rsidRDefault="00A735A1" w:rsidP="00A735A1">
      <w:pPr>
        <w:spacing w:line="360" w:lineRule="auto"/>
        <w:ind w:left="170" w:right="85"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У цьому контексті, маркетинг у туристичній галузі </w:t>
      </w:r>
      <w:proofErr w:type="gramStart"/>
      <w:r>
        <w:rPr>
          <w:rFonts w:ascii="Times New Roman" w:eastAsia="Times New Roman" w:hAnsi="Times New Roman" w:cs="Times New Roman"/>
          <w:sz w:val="28"/>
          <w:szCs w:val="28"/>
        </w:rPr>
        <w:t>повинен</w:t>
      </w:r>
      <w:proofErr w:type="gramEnd"/>
      <w:r>
        <w:rPr>
          <w:rFonts w:ascii="Times New Roman" w:eastAsia="Times New Roman" w:hAnsi="Times New Roman" w:cs="Times New Roman"/>
          <w:sz w:val="28"/>
          <w:szCs w:val="28"/>
        </w:rPr>
        <w:t xml:space="preserve"> бути гнучким, інноваційним та орієнтованим на клієнта, забезпечуючи стабільність і конкурентоспроможність компаній у непередбачуваному середовищі.</w:t>
      </w:r>
    </w:p>
    <w:p w:rsidR="00A735A1" w:rsidRPr="00A735A1" w:rsidRDefault="00A735A1" w:rsidP="00A735A1">
      <w:pPr>
        <w:spacing w:line="360" w:lineRule="auto"/>
        <w:ind w:left="1276" w:right="85" w:hanging="567"/>
        <w:jc w:val="both"/>
        <w:rPr>
          <w:rFonts w:ascii="Times New Roman" w:eastAsia="Times New Roman" w:hAnsi="Times New Roman" w:cs="Times New Roman"/>
          <w:sz w:val="28"/>
          <w:szCs w:val="28"/>
          <w:lang w:val="uk-UA"/>
        </w:rPr>
      </w:pPr>
    </w:p>
    <w:p w:rsidR="00946D2A" w:rsidRPr="00A735A1" w:rsidRDefault="00A735A1" w:rsidP="00A735A1">
      <w:pPr>
        <w:pStyle w:val="af2"/>
        <w:numPr>
          <w:ilvl w:val="1"/>
          <w:numId w:val="11"/>
        </w:numPr>
        <w:spacing w:line="360" w:lineRule="auto"/>
        <w:ind w:left="1276" w:hanging="567"/>
        <w:jc w:val="both"/>
        <w:rPr>
          <w:rFonts w:ascii="Times New Roman" w:eastAsia="Times New Roman" w:hAnsi="Times New Roman" w:cs="Times New Roman"/>
          <w:sz w:val="28"/>
          <w:szCs w:val="28"/>
          <w:lang w:val="uk-UA"/>
        </w:rPr>
      </w:pPr>
      <w:r w:rsidRPr="00A735A1">
        <w:rPr>
          <w:rFonts w:ascii="Times New Roman" w:eastAsia="Times New Roman" w:hAnsi="Times New Roman" w:cs="Times New Roman"/>
          <w:sz w:val="28"/>
          <w:szCs w:val="28"/>
        </w:rPr>
        <w:t xml:space="preserve">Вплив маркетингової політики на ефективну діяльність туристичного </w:t>
      </w:r>
      <w:proofErr w:type="gramStart"/>
      <w:r w:rsidRPr="00A735A1">
        <w:rPr>
          <w:rFonts w:ascii="Times New Roman" w:eastAsia="Times New Roman" w:hAnsi="Times New Roman" w:cs="Times New Roman"/>
          <w:sz w:val="28"/>
          <w:szCs w:val="28"/>
        </w:rPr>
        <w:t>п</w:t>
      </w:r>
      <w:proofErr w:type="gramEnd"/>
      <w:r w:rsidRPr="00A735A1">
        <w:rPr>
          <w:rFonts w:ascii="Times New Roman" w:eastAsia="Times New Roman" w:hAnsi="Times New Roman" w:cs="Times New Roman"/>
          <w:sz w:val="28"/>
          <w:szCs w:val="28"/>
        </w:rPr>
        <w:t>ідприємства</w:t>
      </w:r>
    </w:p>
    <w:p w:rsidR="00A735A1" w:rsidRPr="00A735A1" w:rsidRDefault="00A735A1" w:rsidP="00A735A1">
      <w:pPr>
        <w:pStyle w:val="af2"/>
        <w:spacing w:line="360" w:lineRule="auto"/>
        <w:ind w:left="2405"/>
        <w:rPr>
          <w:rFonts w:ascii="Times New Roman" w:eastAsia="Times New Roman" w:hAnsi="Times New Roman" w:cs="Times New Roman"/>
          <w:sz w:val="28"/>
          <w:szCs w:val="28"/>
          <w:lang w:val="uk-UA"/>
        </w:rPr>
      </w:pP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Вплив маркетингу на фінансовий успіх туристичних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ідприємств.</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Маркетинг має значний вплив на фінансовий успіх туристичних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ідприємств і може визначити їхню прибутковість та стійкість на ринку. Ось деякі способи, яким маркетинг впливає на фінансовий успіх туристичних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ідприємств:</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Залучення клієнтів: Маркетинг допомагає залучити нових клієнтів до туристичного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ідприємства. Це може включати в себе рекламні кампанії, просування в інтернеті, </w:t>
      </w:r>
      <w:proofErr w:type="gramStart"/>
      <w:r>
        <w:rPr>
          <w:rFonts w:ascii="Times New Roman" w:eastAsia="Times New Roman" w:hAnsi="Times New Roman" w:cs="Times New Roman"/>
          <w:sz w:val="28"/>
          <w:szCs w:val="28"/>
        </w:rPr>
        <w:t>соц</w:t>
      </w:r>
      <w:proofErr w:type="gramEnd"/>
      <w:r>
        <w:rPr>
          <w:rFonts w:ascii="Times New Roman" w:eastAsia="Times New Roman" w:hAnsi="Times New Roman" w:cs="Times New Roman"/>
          <w:sz w:val="28"/>
          <w:szCs w:val="28"/>
        </w:rPr>
        <w:t>іальні медіа та інші інструменти, які привертають увагу потенційних клієнтів. Збільшення обсягу продажів завдяки новим клієнтам сприяє збільшенню прибутку.</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Лояльність клієнтів: Маркетинг також допомагає створити лояльність клієнтів.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ідтримка стосунків зі старими клієнтами через програми лояльності, знижки та персональний підхід дозволяє зберегти істнуючих клієнтів та зробити їх постійними покупцями.</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Ефективна цінова стратегія: Маркетинг допомагає визначити правильну цінову політику </w:t>
      </w:r>
      <w:proofErr w:type="gramStart"/>
      <w:r>
        <w:rPr>
          <w:rFonts w:ascii="Times New Roman" w:eastAsia="Times New Roman" w:hAnsi="Times New Roman" w:cs="Times New Roman"/>
          <w:sz w:val="28"/>
          <w:szCs w:val="28"/>
        </w:rPr>
        <w:t>для</w:t>
      </w:r>
      <w:proofErr w:type="gramEnd"/>
      <w:r>
        <w:rPr>
          <w:rFonts w:ascii="Times New Roman" w:eastAsia="Times New Roman" w:hAnsi="Times New Roman" w:cs="Times New Roman"/>
          <w:sz w:val="28"/>
          <w:szCs w:val="28"/>
        </w:rPr>
        <w:t xml:space="preserve"> продукту чи послуги. Це означає встановлення конкурентоспроможних цін, які враховують витрати, але при цьому дозволяють отримувати прибуток. Ефективна цінова стратегія допомагає збільшити прибуток.</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4. Ефективні канали розподілу: Маркетинг допомагає вибрати оптимальні канали розподілу </w:t>
      </w:r>
      <w:proofErr w:type="gramStart"/>
      <w:r>
        <w:rPr>
          <w:rFonts w:ascii="Times New Roman" w:eastAsia="Times New Roman" w:hAnsi="Times New Roman" w:cs="Times New Roman"/>
          <w:sz w:val="28"/>
          <w:szCs w:val="28"/>
        </w:rPr>
        <w:t>для</w:t>
      </w:r>
      <w:proofErr w:type="gramEnd"/>
      <w:r>
        <w:rPr>
          <w:rFonts w:ascii="Times New Roman" w:eastAsia="Times New Roman" w:hAnsi="Times New Roman" w:cs="Times New Roman"/>
          <w:sz w:val="28"/>
          <w:szCs w:val="28"/>
        </w:rPr>
        <w:t xml:space="preserve"> продукту. Це важливо для забезпечення доступності продукту для клієнті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та мінімізації витрат на розподіл.</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Просування і реклама: Маркетингові кампанії і рекламні заходи допомагають залучити увагу до продукту та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ідвищити його відомість серед споживачів. Якщо це робиться ефективно, це може призвести до збільшення продажів та прибутку.</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Аналіз даних і стратегічне планування: Маркетинг також </w:t>
      </w:r>
      <w:proofErr w:type="gramStart"/>
      <w:r>
        <w:rPr>
          <w:rFonts w:ascii="Times New Roman" w:eastAsia="Times New Roman" w:hAnsi="Times New Roman" w:cs="Times New Roman"/>
          <w:sz w:val="28"/>
          <w:szCs w:val="28"/>
        </w:rPr>
        <w:t>включає в</w:t>
      </w:r>
      <w:proofErr w:type="gramEnd"/>
      <w:r>
        <w:rPr>
          <w:rFonts w:ascii="Times New Roman" w:eastAsia="Times New Roman" w:hAnsi="Times New Roman" w:cs="Times New Roman"/>
          <w:sz w:val="28"/>
          <w:szCs w:val="28"/>
        </w:rPr>
        <w:t xml:space="preserve"> себе аналіз ринку, конкурентів та трендів, а також стратегічне планування. Це допомагає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ідприємству адаптуватися до змін на ринку та розробляти ефективні стратегії для майбутнього.</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Моніторинг та оцінка результатів: Маркетинговий моніторинг та аналіз даних дозволяють виявляти ефективність рекламних кампаній та коригувати стратегію на основі результатів. Це допомагає ефективно вкладати бюджет та досягати кращих фінансових показникі</w:t>
      </w:r>
      <w:proofErr w:type="gramStart"/>
      <w:r>
        <w:rPr>
          <w:rFonts w:ascii="Times New Roman" w:eastAsia="Times New Roman" w:hAnsi="Times New Roman" w:cs="Times New Roman"/>
          <w:sz w:val="28"/>
          <w:szCs w:val="28"/>
        </w:rPr>
        <w:t>в</w:t>
      </w:r>
      <w:proofErr w:type="gramEnd"/>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Маркетинг є важливою складовою успішної діяльності туристичних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ідприємств і може значно покращити їхні фінансові результати, забезпечуючи більший обсяг продажів, лояльних клієнтів та ефективні стратегії ціноутворення та розподілу[4].</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Побудова та управління брендом в туризмі</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Побудова та управління брендом в туризмі є ключовими елементами для привертання туристів і створення успішного туристичного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ідприємства. Бренд - це візитна картка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ідприємства, і він повинен відображати його цінності, ідентичність та обіцянки для клієнтів. Ось деякі рекомендації для розробки і ідентифікації бренду:</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Проектування  брендової ідентичності: Визначення повідомлення і яку ідентичність буде передавати через бренд. Бренд повинен відображати </w:t>
      </w:r>
      <w:proofErr w:type="gramStart"/>
      <w:r>
        <w:rPr>
          <w:rFonts w:ascii="Times New Roman" w:eastAsia="Times New Roman" w:hAnsi="Times New Roman" w:cs="Times New Roman"/>
          <w:sz w:val="28"/>
          <w:szCs w:val="28"/>
        </w:rPr>
        <w:t>вашу</w:t>
      </w:r>
      <w:proofErr w:type="gramEnd"/>
      <w:r>
        <w:rPr>
          <w:rFonts w:ascii="Times New Roman" w:eastAsia="Times New Roman" w:hAnsi="Times New Roman" w:cs="Times New Roman"/>
          <w:sz w:val="28"/>
          <w:szCs w:val="28"/>
        </w:rPr>
        <w:t xml:space="preserve"> унікальність та цінності. Розроблення логотипу, дизайну та стилю, які будуть відповідати вашому бренду.</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 Визначення Ц</w:t>
      </w:r>
      <w:proofErr w:type="gramStart"/>
      <w:r>
        <w:rPr>
          <w:rFonts w:ascii="Times New Roman" w:eastAsia="Times New Roman" w:hAnsi="Times New Roman" w:cs="Times New Roman"/>
          <w:sz w:val="28"/>
          <w:szCs w:val="28"/>
        </w:rPr>
        <w:t>А(</w:t>
      </w:r>
      <w:proofErr w:type="gramEnd"/>
      <w:r>
        <w:rPr>
          <w:rFonts w:ascii="Times New Roman" w:eastAsia="Times New Roman" w:hAnsi="Times New Roman" w:cs="Times New Roman"/>
          <w:sz w:val="28"/>
          <w:szCs w:val="28"/>
        </w:rPr>
        <w:t>цільова аудиторія): Цей етап визнача</w:t>
      </w:r>
      <w:proofErr w:type="gramStart"/>
      <w:r>
        <w:rPr>
          <w:rFonts w:ascii="Times New Roman" w:eastAsia="Times New Roman" w:hAnsi="Times New Roman" w:cs="Times New Roman"/>
          <w:sz w:val="28"/>
          <w:szCs w:val="28"/>
        </w:rPr>
        <w:t>є,</w:t>
      </w:r>
      <w:proofErr w:type="gramEnd"/>
      <w:r>
        <w:rPr>
          <w:rFonts w:ascii="Times New Roman" w:eastAsia="Times New Roman" w:hAnsi="Times New Roman" w:cs="Times New Roman"/>
          <w:sz w:val="28"/>
          <w:szCs w:val="28"/>
        </w:rPr>
        <w:t xml:space="preserve"> для кого призначені туристичні послуги, хто є вашою ЦА, а також детальний профіль вашого ідеального клієнта.</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Розробка унікальний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ідхід до обслуговування клієнтів: Бренд повинен бути відображенням того, як ви взаємодієте з клієнтами. Створення унікального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ідхід до обслуговування клієнтів, який відповідає вашим цінностям та брендові.</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Розробка історії та контент: Створення цікавого та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ідвищувального контенту, який розповідає історії про ваш бренд та надихає клієнтів. Це може бути відповідність розповідям, фотографії, відео та інші форми контенту.</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Залучення </w:t>
      </w:r>
      <w:proofErr w:type="gramStart"/>
      <w:r>
        <w:rPr>
          <w:rFonts w:ascii="Times New Roman" w:eastAsia="Times New Roman" w:hAnsi="Times New Roman" w:cs="Times New Roman"/>
          <w:sz w:val="28"/>
          <w:szCs w:val="28"/>
        </w:rPr>
        <w:t>соц</w:t>
      </w:r>
      <w:proofErr w:type="gramEnd"/>
      <w:r>
        <w:rPr>
          <w:rFonts w:ascii="Times New Roman" w:eastAsia="Times New Roman" w:hAnsi="Times New Roman" w:cs="Times New Roman"/>
          <w:sz w:val="28"/>
          <w:szCs w:val="28"/>
        </w:rPr>
        <w:t xml:space="preserve">іальних мереж та онлайн-простору: Використовування  </w:t>
      </w:r>
      <w:proofErr w:type="gramStart"/>
      <w:r>
        <w:rPr>
          <w:rFonts w:ascii="Times New Roman" w:eastAsia="Times New Roman" w:hAnsi="Times New Roman" w:cs="Times New Roman"/>
          <w:sz w:val="28"/>
          <w:szCs w:val="28"/>
        </w:rPr>
        <w:t>соц</w:t>
      </w:r>
      <w:proofErr w:type="gramEnd"/>
      <w:r>
        <w:rPr>
          <w:rFonts w:ascii="Times New Roman" w:eastAsia="Times New Roman" w:hAnsi="Times New Roman" w:cs="Times New Roman"/>
          <w:sz w:val="28"/>
          <w:szCs w:val="28"/>
        </w:rPr>
        <w:t xml:space="preserve">іальних мереж та веб-сайтів для розповсюдження вашого бренду та спілкування з клієнтами. Відповідайте на питання та коментарі, спілкуйтеся з аудиторією та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ідтримуйте активність в онлайн-середовищі.</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Моніторинг та аналіз результатів: Постійний моніторинг важливий для реакції клієнтів на ваш бренд і аналізу результатів </w:t>
      </w:r>
      <w:proofErr w:type="gramStart"/>
      <w:r>
        <w:rPr>
          <w:rFonts w:ascii="Times New Roman" w:eastAsia="Times New Roman" w:hAnsi="Times New Roman" w:cs="Times New Roman"/>
          <w:sz w:val="28"/>
          <w:szCs w:val="28"/>
        </w:rPr>
        <w:t>ваших</w:t>
      </w:r>
      <w:proofErr w:type="gramEnd"/>
      <w:r>
        <w:rPr>
          <w:rFonts w:ascii="Times New Roman" w:eastAsia="Times New Roman" w:hAnsi="Times New Roman" w:cs="Times New Roman"/>
          <w:sz w:val="28"/>
          <w:szCs w:val="28"/>
        </w:rPr>
        <w:t xml:space="preserve"> маркетингових зусиль. Корегуйте стратегію, якщо це необхідно, для досягнення поставлених вами цілей.</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Співпраця з локальними партнерами: </w:t>
      </w:r>
      <w:proofErr w:type="gramStart"/>
      <w:r>
        <w:rPr>
          <w:rFonts w:ascii="Times New Roman" w:eastAsia="Times New Roman" w:hAnsi="Times New Roman" w:cs="Times New Roman"/>
          <w:sz w:val="28"/>
          <w:szCs w:val="28"/>
        </w:rPr>
        <w:t>У</w:t>
      </w:r>
      <w:proofErr w:type="gramEnd"/>
      <w:r>
        <w:rPr>
          <w:rFonts w:ascii="Times New Roman" w:eastAsia="Times New Roman" w:hAnsi="Times New Roman" w:cs="Times New Roman"/>
          <w:sz w:val="28"/>
          <w:szCs w:val="28"/>
        </w:rPr>
        <w:t xml:space="preserve"> туризмі часто важливо співпрацювати з локальними партнерами, такими як готелі, ресторани, туроператори тощо. Спільна робота може сприяти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ідвищенню впізнаваності вашого бренду та створенню синергії.</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Збереження репутації та рейтингу: Важливо дбати про репутацію бренду та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ідтримувати високий рейтинг відгуків та оцінок на онлайн-платформах. Позитивні відгуки та рейтинги сприяють залученню нових клієнті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Професійний персонал: Навчання та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ідтримка персоналу важливі для забезпечення відповідності бренду та надання відмінного обслуговування клієнтів.</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10. Аналіз конкурентів та трендів: Постійно вивчення своїх конкурентів та слідкування за трендами в туризмі. Це допоможе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ідтримувати актуальність та конкурентоспроможність вашого бренду.</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Відкритий для зворотнього зв'язку: Сприяйте відкритому та </w:t>
      </w:r>
      <w:proofErr w:type="gramStart"/>
      <w:r>
        <w:rPr>
          <w:rFonts w:ascii="Times New Roman" w:eastAsia="Times New Roman" w:hAnsi="Times New Roman" w:cs="Times New Roman"/>
          <w:sz w:val="28"/>
          <w:szCs w:val="28"/>
        </w:rPr>
        <w:t>конструктивному</w:t>
      </w:r>
      <w:proofErr w:type="gramEnd"/>
      <w:r>
        <w:rPr>
          <w:rFonts w:ascii="Times New Roman" w:eastAsia="Times New Roman" w:hAnsi="Times New Roman" w:cs="Times New Roman"/>
          <w:sz w:val="28"/>
          <w:szCs w:val="28"/>
        </w:rPr>
        <w:t xml:space="preserve"> зворотньому зв'язку з клієнтами. Слухайте їхні побажання та скарги, і вживайте заході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для вирішення проблем.</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Створення іміджу екологічної та </w:t>
      </w:r>
      <w:proofErr w:type="gramStart"/>
      <w:r>
        <w:rPr>
          <w:rFonts w:ascii="Times New Roman" w:eastAsia="Times New Roman" w:hAnsi="Times New Roman" w:cs="Times New Roman"/>
          <w:sz w:val="28"/>
          <w:szCs w:val="28"/>
        </w:rPr>
        <w:t>соц</w:t>
      </w:r>
      <w:proofErr w:type="gramEnd"/>
      <w:r>
        <w:rPr>
          <w:rFonts w:ascii="Times New Roman" w:eastAsia="Times New Roman" w:hAnsi="Times New Roman" w:cs="Times New Roman"/>
          <w:sz w:val="28"/>
          <w:szCs w:val="28"/>
        </w:rPr>
        <w:t xml:space="preserve">іально відповідальності: Багато туристів обертають увагу на екологічні та </w:t>
      </w:r>
      <w:proofErr w:type="gramStart"/>
      <w:r>
        <w:rPr>
          <w:rFonts w:ascii="Times New Roman" w:eastAsia="Times New Roman" w:hAnsi="Times New Roman" w:cs="Times New Roman"/>
          <w:sz w:val="28"/>
          <w:szCs w:val="28"/>
        </w:rPr>
        <w:t>соц</w:t>
      </w:r>
      <w:proofErr w:type="gramEnd"/>
      <w:r>
        <w:rPr>
          <w:rFonts w:ascii="Times New Roman" w:eastAsia="Times New Roman" w:hAnsi="Times New Roman" w:cs="Times New Roman"/>
          <w:sz w:val="28"/>
          <w:szCs w:val="28"/>
        </w:rPr>
        <w:t xml:space="preserve">іальні аспекти туристичних послуг. Розробіть і просувайте імідж відповідального та </w:t>
      </w:r>
      <w:proofErr w:type="gramStart"/>
      <w:r>
        <w:rPr>
          <w:rFonts w:ascii="Times New Roman" w:eastAsia="Times New Roman" w:hAnsi="Times New Roman" w:cs="Times New Roman"/>
          <w:sz w:val="28"/>
          <w:szCs w:val="28"/>
        </w:rPr>
        <w:t>ст</w:t>
      </w:r>
      <w:proofErr w:type="gramEnd"/>
      <w:r>
        <w:rPr>
          <w:rFonts w:ascii="Times New Roman" w:eastAsia="Times New Roman" w:hAnsi="Times New Roman" w:cs="Times New Roman"/>
          <w:sz w:val="28"/>
          <w:szCs w:val="28"/>
        </w:rPr>
        <w:t>ійкого туристичного бренду.</w:t>
      </w:r>
    </w:p>
    <w:p w:rsidR="00946D2A" w:rsidRDefault="00A735A1" w:rsidP="00A735A1">
      <w:pPr>
        <w:spacing w:line="360" w:lineRule="auto"/>
        <w:ind w:left="170" w:right="85" w:firstLine="720"/>
        <w:jc w:val="both"/>
        <w:rPr>
          <w:rFonts w:ascii="Times New Roman" w:eastAsia="Times New Roman" w:hAnsi="Times New Roman" w:cs="Times New Roman"/>
          <w:color w:val="FFFF00"/>
          <w:sz w:val="28"/>
          <w:szCs w:val="28"/>
        </w:rPr>
      </w:pPr>
      <w:r>
        <w:rPr>
          <w:rFonts w:ascii="Times New Roman" w:eastAsia="Times New Roman" w:hAnsi="Times New Roman" w:cs="Times New Roman"/>
          <w:sz w:val="28"/>
          <w:szCs w:val="28"/>
        </w:rPr>
        <w:t>13. Креативні маркетингові заходи: Виходьте за межі звичайних маркетингових заходів і проводьте креативні кампанії, конкурси та події, що привертають увагу та залишають позитивне враження[22]</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Маркетингові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 xml:space="preserve">ідження відіграють важливу роль у розвитку туристичного бізнесу і можуть забезпечити численні переваги для підприємства. Ось деякі ключові аспекти значення маркетингових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іджень для туристичного бізнесу:</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Розуміння цільової аудиторії: Маркетингові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ідження допомагають визначити, хто є вашою цільовою аудиторією, їх потреби, уподобання та покупний потенціал. Ця інформація дозволяє точно націлювати маркетингові зусилля на ці групи клієнті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Аналіз ринку та конкурентів: Маркетингові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ідження дозволяють отримати інформацію про стан ринку та конкурентний ландшафт. Ви можете визначити потенційні можливості та конкурентні переваги для вашого бізнесу.</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Розробка продукту та послуг: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ідження допомагають визначити, які продукти та послуги вигідні для вашого бізнесу та цільової аудиторії. Вони також можуть вказати на можливі покращення чи інновації.</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proofErr w:type="gramStart"/>
      <w:r>
        <w:rPr>
          <w:rFonts w:ascii="Times New Roman" w:eastAsia="Times New Roman" w:hAnsi="Times New Roman" w:cs="Times New Roman"/>
          <w:sz w:val="28"/>
          <w:szCs w:val="28"/>
        </w:rPr>
        <w:t>Ц</w:t>
      </w:r>
      <w:proofErr w:type="gramEnd"/>
      <w:r>
        <w:rPr>
          <w:rFonts w:ascii="Times New Roman" w:eastAsia="Times New Roman" w:hAnsi="Times New Roman" w:cs="Times New Roman"/>
          <w:sz w:val="28"/>
          <w:szCs w:val="28"/>
        </w:rPr>
        <w:t xml:space="preserve">іноутворення та стратегії ціноутворення: Маркетингові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 xml:space="preserve">ідження дозволяють визначити оптимальні ціни для вашого продукту або послуги. Ви </w:t>
      </w:r>
      <w:r>
        <w:rPr>
          <w:rFonts w:ascii="Times New Roman" w:eastAsia="Times New Roman" w:hAnsi="Times New Roman" w:cs="Times New Roman"/>
          <w:sz w:val="28"/>
          <w:szCs w:val="28"/>
        </w:rPr>
        <w:lastRenderedPageBreak/>
        <w:t>можете зрозуміти, як ціни впливають на покупний потенціал клієнтів і конкурентоспроможність вашого бізнесу.</w:t>
      </w:r>
    </w:p>
    <w:p w:rsidR="00946D2A" w:rsidRDefault="00A735A1" w:rsidP="00A735A1">
      <w:pPr>
        <w:spacing w:line="360" w:lineRule="auto"/>
        <w:ind w:left="170" w:right="-7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Маркетинг та реклама: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ідження допомагають створити ефективні маркетингові кампанії та рекламні стратегії. Вони вказують, які канали та повідомлення найкраще працюють для вашої аудиторії.</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Планування маркетингових заходів: За допомогою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іджень можна розробити стратегії для підвищення відомості про бренд, залучення клієнтів і збільшення продажів.</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Моніторинг та оцінка результатів: Маркетингові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ідження дозволяють відстежувати ефективність ваших маркетингових заходів і адаптувати стратегію на основі результатів.</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Вирішення проблем і вдосконалення бізнес-процесів: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ідження можуть виявити проблеми та слабкі місця у ваших бізнес-процесах і допомогти знайти шляхи до їх вирішення та вдосконалення.</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Адаптація до змін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ринку: Зміни в умовах ринку та споживацьких уподобаннях важливо відстежувати.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ідження допомагають адаптувати ваш бізнес до цих змін і залишатися конкурентоспроможним.</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Збільшення задоволеності клієнтів: Розуміння потреб і очікувань клієнтів допомагає забезпечити їхню задоволеність і створити довгострокові стосунки[23].</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З</w:t>
      </w:r>
      <w:proofErr w:type="gramEnd"/>
      <w:r>
        <w:rPr>
          <w:rFonts w:ascii="Times New Roman" w:eastAsia="Times New Roman" w:hAnsi="Times New Roman" w:cs="Times New Roman"/>
          <w:sz w:val="28"/>
          <w:szCs w:val="28"/>
        </w:rPr>
        <w:t xml:space="preserve"> огляду на вищевикладену інформацію, маркетингова політика відіграє визначальну роль у ефективній діяльності туристичного підприємства і безпосередньо впливає на його успіх та конкурентоспроможність. Важливість маркетингу полягає в тому, що він визнача</w:t>
      </w:r>
      <w:proofErr w:type="gramStart"/>
      <w:r>
        <w:rPr>
          <w:rFonts w:ascii="Times New Roman" w:eastAsia="Times New Roman" w:hAnsi="Times New Roman" w:cs="Times New Roman"/>
          <w:sz w:val="28"/>
          <w:szCs w:val="28"/>
        </w:rPr>
        <w:t>є,</w:t>
      </w:r>
      <w:proofErr w:type="gramEnd"/>
      <w:r>
        <w:rPr>
          <w:rFonts w:ascii="Times New Roman" w:eastAsia="Times New Roman" w:hAnsi="Times New Roman" w:cs="Times New Roman"/>
          <w:sz w:val="28"/>
          <w:szCs w:val="28"/>
        </w:rPr>
        <w:t xml:space="preserve"> як підприємство сприймається на ринку, як залучає та утримує клієнтів, а також як відмінно від конкурентів.</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Ефективна маркетингова політика дозволяє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ідприємству створити привабливий образ і бренд, забезпечити високий рівень обслуговування та задоволення клієнтів. Застосування правильних маркетингових стратегій </w:t>
      </w:r>
      <w:r>
        <w:rPr>
          <w:rFonts w:ascii="Times New Roman" w:eastAsia="Times New Roman" w:hAnsi="Times New Roman" w:cs="Times New Roman"/>
          <w:sz w:val="28"/>
          <w:szCs w:val="28"/>
        </w:rPr>
        <w:lastRenderedPageBreak/>
        <w:t>дозволяє залучати нових клієнтів, утримувати існуючих та підвищувати рівень лояльності.</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Кр</w:t>
      </w:r>
      <w:proofErr w:type="gramEnd"/>
      <w:r>
        <w:rPr>
          <w:rFonts w:ascii="Times New Roman" w:eastAsia="Times New Roman" w:hAnsi="Times New Roman" w:cs="Times New Roman"/>
          <w:sz w:val="28"/>
          <w:szCs w:val="28"/>
        </w:rPr>
        <w:t>ім того, маркетинг дозволяє виявити та використовувати особливості цільового ринку, пристосовуючись до змін у споживчому попиті та економічних умовах. Також він визначає оптимальні канали комунікації, що сприяє ефективному взаємодії з клієнтами та формує позитивне сприйняття бренду.</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Висновуючи, можна сказати, що успішна маркетингова політика є важливим чинником для досягнення високої ефективності туристичного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ідприємства, дозволяючи йому привертати, утримувати клієнтів та пристосовуватися до змін в ринкових умовах.</w:t>
      </w:r>
    </w:p>
    <w:p w:rsidR="00946D2A" w:rsidRDefault="00A735A1" w:rsidP="00A735A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1.3 Фактори, що впливають на маркетингову політику в туризмі</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Внутрішні та зовнішні чинники, що впливають на розробку маркетингової політики</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Розробка маркетингової політики туристичного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ідприємства підпорядкована впливу різних внутрішніх та зовнішніх чинників. Розглянемо ці чинники докладніше:</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Внутрішні чинники, які впливають на розробку маркетингової політики:</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Стратегія і мі</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ія компанії: Внутрішня стратегія і місія визначають основні цілі та цінності компанії. Вони впливають на вибі</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 маркетингових стратегій та пріоритети</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Ресурси та бюджет: Доступні ресурси, включаючи фінансові, людські та </w:t>
      </w:r>
      <w:proofErr w:type="gramStart"/>
      <w:r>
        <w:rPr>
          <w:rFonts w:ascii="Times New Roman" w:eastAsia="Times New Roman" w:hAnsi="Times New Roman" w:cs="Times New Roman"/>
          <w:sz w:val="28"/>
          <w:szCs w:val="28"/>
        </w:rPr>
        <w:t>техн</w:t>
      </w:r>
      <w:proofErr w:type="gramEnd"/>
      <w:r>
        <w:rPr>
          <w:rFonts w:ascii="Times New Roman" w:eastAsia="Times New Roman" w:hAnsi="Times New Roman" w:cs="Times New Roman"/>
          <w:sz w:val="28"/>
          <w:szCs w:val="28"/>
        </w:rPr>
        <w:t>ічні ресурси, обмежують маркетингові можливості компанії. Бюджет визначає обсяг інвестицій у маркетинг.</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Конкурентні переваги: Внутрішні переваги, такі як унікальність послуг, якість обслуговування, лояльність клієнтів, впливають на вибі</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 маркетингових стратегій.</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4. Командний потенціал: Навички та компетенції </w:t>
      </w:r>
      <w:proofErr w:type="gramStart"/>
      <w:r>
        <w:rPr>
          <w:rFonts w:ascii="Times New Roman" w:eastAsia="Times New Roman" w:hAnsi="Times New Roman" w:cs="Times New Roman"/>
          <w:sz w:val="28"/>
          <w:szCs w:val="28"/>
        </w:rPr>
        <w:t>маркетингового</w:t>
      </w:r>
      <w:proofErr w:type="gramEnd"/>
      <w:r>
        <w:rPr>
          <w:rFonts w:ascii="Times New Roman" w:eastAsia="Times New Roman" w:hAnsi="Times New Roman" w:cs="Times New Roman"/>
          <w:sz w:val="28"/>
          <w:szCs w:val="28"/>
        </w:rPr>
        <w:t xml:space="preserve"> персоналу та керівництва компанії важливі для розробки та впровадження маркетингової політики.</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Інтернальна культура: Організаційна культура та цінності впливають на спосіб взаємодії з клієнтами та на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ідходи до маркетингу.</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Зовнішні чинники, що впливають на розробку маркетингової політики:</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Економічна ситуація: Економічні фактори, такі як стан глобальної економіки, курси валют, інфляція і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івень споживчих витрат, впливають на покупний потенціал та поведінку клієнтів.</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proofErr w:type="gramStart"/>
      <w:r>
        <w:rPr>
          <w:rFonts w:ascii="Times New Roman" w:eastAsia="Times New Roman" w:hAnsi="Times New Roman" w:cs="Times New Roman"/>
          <w:sz w:val="28"/>
          <w:szCs w:val="28"/>
        </w:rPr>
        <w:t>Соц</w:t>
      </w:r>
      <w:proofErr w:type="gramEnd"/>
      <w:r>
        <w:rPr>
          <w:rFonts w:ascii="Times New Roman" w:eastAsia="Times New Roman" w:hAnsi="Times New Roman" w:cs="Times New Roman"/>
          <w:sz w:val="28"/>
          <w:szCs w:val="28"/>
        </w:rPr>
        <w:t xml:space="preserve">іокультурні та демографічні фактори: </w:t>
      </w:r>
      <w:proofErr w:type="gramStart"/>
      <w:r>
        <w:rPr>
          <w:rFonts w:ascii="Times New Roman" w:eastAsia="Times New Roman" w:hAnsi="Times New Roman" w:cs="Times New Roman"/>
          <w:sz w:val="28"/>
          <w:szCs w:val="28"/>
        </w:rPr>
        <w:t>Соц</w:t>
      </w:r>
      <w:proofErr w:type="gramEnd"/>
      <w:r>
        <w:rPr>
          <w:rFonts w:ascii="Times New Roman" w:eastAsia="Times New Roman" w:hAnsi="Times New Roman" w:cs="Times New Roman"/>
          <w:sz w:val="28"/>
          <w:szCs w:val="28"/>
        </w:rPr>
        <w:t>іальні та демографічні зміни, такі як зміни у споживацьких уподобаннях, вікові групи та культурні особливості, впливають на попит та поведінку споживачів.</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Політичні та правові аспекти: Політичні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ішення, законодавство та регулювання у сфері туризму можуть впливати на діяльність туристичного підприємства.</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Технологічні зміни: Швидкі технологічні зміни впливають на способи комунікації, маркетингові інструменти та можливості для інновацій.</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Конкуренція: Конкуренти, їх стратегії та діяльність впливають на конкурентоспроможність та необхідність розробки ефективних маркетингових стратегій.</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Екологічні аспекти: Зростаюча увага до збереження навколишнього середовища впливає на імідж та продукти туристичних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ідприємств.</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Розуміння цих внутрішніх та зовнішніх чинників допомагає туристичним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ідприємствам розробити маркетингову політику, яка відповідає потребам та умовам ринку, і досягти успіху в галузі туризму.</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Вплив міжнародних факторів (політичних, економічних, </w:t>
      </w:r>
      <w:proofErr w:type="gramStart"/>
      <w:r>
        <w:rPr>
          <w:rFonts w:ascii="Times New Roman" w:eastAsia="Times New Roman" w:hAnsi="Times New Roman" w:cs="Times New Roman"/>
          <w:sz w:val="28"/>
          <w:szCs w:val="28"/>
        </w:rPr>
        <w:t>соц</w:t>
      </w:r>
      <w:proofErr w:type="gramEnd"/>
      <w:r>
        <w:rPr>
          <w:rFonts w:ascii="Times New Roman" w:eastAsia="Times New Roman" w:hAnsi="Times New Roman" w:cs="Times New Roman"/>
          <w:sz w:val="28"/>
          <w:szCs w:val="28"/>
        </w:rPr>
        <w:t>іокультурних) на маркетинг у туризмі[5].</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Міжнародні фактори, такі як політичні, економічні та </w:t>
      </w:r>
      <w:proofErr w:type="gramStart"/>
      <w:r>
        <w:rPr>
          <w:rFonts w:ascii="Times New Roman" w:eastAsia="Times New Roman" w:hAnsi="Times New Roman" w:cs="Times New Roman"/>
          <w:sz w:val="28"/>
          <w:szCs w:val="28"/>
        </w:rPr>
        <w:t>соц</w:t>
      </w:r>
      <w:proofErr w:type="gramEnd"/>
      <w:r>
        <w:rPr>
          <w:rFonts w:ascii="Times New Roman" w:eastAsia="Times New Roman" w:hAnsi="Times New Roman" w:cs="Times New Roman"/>
          <w:sz w:val="28"/>
          <w:szCs w:val="28"/>
        </w:rPr>
        <w:t>іокультурні аспекти, значно впливають на маркетинг у сфері туризму. Ось як ці фактори можуть впливати на маркетингову діяльність в цій галузі:</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Політичні фактори:</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Візовий режим і прикордонний контроль: Зміни у візовому режимі та правилах прикордонного контролю можуть впливати на потік туристів. Маркетингові кампанії можуть враховувати ці обмеження та намагатися залучити туристів з </w:t>
      </w:r>
      <w:proofErr w:type="gramStart"/>
      <w:r>
        <w:rPr>
          <w:rFonts w:ascii="Times New Roman" w:eastAsia="Times New Roman" w:hAnsi="Times New Roman" w:cs="Times New Roman"/>
          <w:sz w:val="28"/>
          <w:szCs w:val="28"/>
        </w:rPr>
        <w:t>країн</w:t>
      </w:r>
      <w:proofErr w:type="gramEnd"/>
      <w:r>
        <w:rPr>
          <w:rFonts w:ascii="Times New Roman" w:eastAsia="Times New Roman" w:hAnsi="Times New Roman" w:cs="Times New Roman"/>
          <w:sz w:val="28"/>
          <w:szCs w:val="28"/>
        </w:rPr>
        <w:t>, де візовий режим сприятливий.</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Геополітичні конфлікти: Політичні конфлікти та нестабільність в регіоні можуть впливати на безпеку та привабливість призначених </w:t>
      </w:r>
      <w:proofErr w:type="gramStart"/>
      <w:r>
        <w:rPr>
          <w:rFonts w:ascii="Times New Roman" w:eastAsia="Times New Roman" w:hAnsi="Times New Roman" w:cs="Times New Roman"/>
          <w:sz w:val="28"/>
          <w:szCs w:val="28"/>
        </w:rPr>
        <w:t>для</w:t>
      </w:r>
      <w:proofErr w:type="gramEnd"/>
      <w:r>
        <w:rPr>
          <w:rFonts w:ascii="Times New Roman" w:eastAsia="Times New Roman" w:hAnsi="Times New Roman" w:cs="Times New Roman"/>
          <w:sz w:val="28"/>
          <w:szCs w:val="28"/>
        </w:rPr>
        <w:t xml:space="preserve"> відпочинку місць. Маркетинг повинен враховувати цей аспект та надавати відповідні гарантії.</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Економічні фактори:</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Валютні курси: Зміни валютних курсів можуть впливати на вартість подорожей для іноземних туристів. Маркетинг може включати адаптацію ціноутворення та спеціальні пропозиції для вигоди клієнті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Економічна стабільність і споживчий попит: Стабільність економіки та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івень споживчого попиту впливають на здатність потенційних клієнтів подорожувати. Маркетинг повинен враховувати це, створюючи акції та послуги, які відповідають споживчим можливостям.</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Соц</w:t>
      </w:r>
      <w:proofErr w:type="gramEnd"/>
      <w:r>
        <w:rPr>
          <w:rFonts w:ascii="Times New Roman" w:eastAsia="Times New Roman" w:hAnsi="Times New Roman" w:cs="Times New Roman"/>
          <w:sz w:val="28"/>
          <w:szCs w:val="28"/>
        </w:rPr>
        <w:t>іокультурні фактори:</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roofErr w:type="gramStart"/>
      <w:r>
        <w:rPr>
          <w:rFonts w:ascii="Times New Roman" w:eastAsia="Times New Roman" w:hAnsi="Times New Roman" w:cs="Times New Roman"/>
          <w:sz w:val="28"/>
          <w:szCs w:val="28"/>
        </w:rPr>
        <w:t>Соц</w:t>
      </w:r>
      <w:proofErr w:type="gramEnd"/>
      <w:r>
        <w:rPr>
          <w:rFonts w:ascii="Times New Roman" w:eastAsia="Times New Roman" w:hAnsi="Times New Roman" w:cs="Times New Roman"/>
          <w:sz w:val="28"/>
          <w:szCs w:val="28"/>
        </w:rPr>
        <w:t xml:space="preserve">іокультурні особливості та обмеження: Споживачі мають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ізні культурні та соціальні особливості, що впливають на їхні вимоги та уподобання. Маркетинг повинен адаптуватися до цих відмінностей та враховувати їх в пропозиціях.</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Тренди у сфері туризму: Зміни в </w:t>
      </w:r>
      <w:proofErr w:type="gramStart"/>
      <w:r>
        <w:rPr>
          <w:rFonts w:ascii="Times New Roman" w:eastAsia="Times New Roman" w:hAnsi="Times New Roman" w:cs="Times New Roman"/>
          <w:sz w:val="28"/>
          <w:szCs w:val="28"/>
        </w:rPr>
        <w:t>соц</w:t>
      </w:r>
      <w:proofErr w:type="gramEnd"/>
      <w:r>
        <w:rPr>
          <w:rFonts w:ascii="Times New Roman" w:eastAsia="Times New Roman" w:hAnsi="Times New Roman" w:cs="Times New Roman"/>
          <w:sz w:val="28"/>
          <w:szCs w:val="28"/>
        </w:rPr>
        <w:t>іокультурних трендах, такі як споживчий інтерес до екологічного туризму або культурного обміну, можуть впливати на попит та конкурентоспроможність туристичних послуг.</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3. Міжкультурне спілкування: Зростання міжкультурного спілкування може відкрити </w:t>
      </w:r>
      <w:proofErr w:type="gramStart"/>
      <w:r>
        <w:rPr>
          <w:rFonts w:ascii="Times New Roman" w:eastAsia="Times New Roman" w:hAnsi="Times New Roman" w:cs="Times New Roman"/>
          <w:sz w:val="28"/>
          <w:szCs w:val="28"/>
        </w:rPr>
        <w:t>нов</w:t>
      </w:r>
      <w:proofErr w:type="gramEnd"/>
      <w:r>
        <w:rPr>
          <w:rFonts w:ascii="Times New Roman" w:eastAsia="Times New Roman" w:hAnsi="Times New Roman" w:cs="Times New Roman"/>
          <w:sz w:val="28"/>
          <w:szCs w:val="28"/>
        </w:rPr>
        <w:t>і можливості для маркетингу, включаючи співпрацю з місцевими громадами та розробку міжнародних кампаній.</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Розробка маркетингових стратегій в туризмі повинна враховувати ці міжнародні фактори та пристосовуватися до них. Ефективний маркетинг повинен бути чутливим до змін в геополітиці, економіці та культурі, щоб максимізувати привабливість туристичного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ідприємства на міжнародному ринку[10].</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Регулювання та законодавство у сфері туризму та маркетингу</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документи що регулюють туристичну діяльність в Україні:</w:t>
      </w:r>
    </w:p>
    <w:p w:rsidR="00946D2A" w:rsidRDefault="00A735A1" w:rsidP="00A735A1">
      <w:pPr>
        <w:numPr>
          <w:ilvl w:val="0"/>
          <w:numId w:val="3"/>
        </w:num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Основним джерелом правового регулювання туристичної діяльності в Україні є Закон України «Про туризм», який визначає загальні правові, організаційні та </w:t>
      </w:r>
      <w:proofErr w:type="gramStart"/>
      <w:r>
        <w:rPr>
          <w:rFonts w:ascii="Times New Roman" w:eastAsia="Times New Roman" w:hAnsi="Times New Roman" w:cs="Times New Roman"/>
          <w:sz w:val="28"/>
          <w:szCs w:val="28"/>
        </w:rPr>
        <w:t>соц</w:t>
      </w:r>
      <w:proofErr w:type="gramEnd"/>
      <w:r>
        <w:rPr>
          <w:rFonts w:ascii="Times New Roman" w:eastAsia="Times New Roman" w:hAnsi="Times New Roman" w:cs="Times New Roman"/>
          <w:sz w:val="28"/>
          <w:szCs w:val="28"/>
        </w:rPr>
        <w:t xml:space="preserve">іально-економічні засади реалізації державної політики України в галузі туризму та спрямований на забезпечення закріплених Конституцією України прав громадян на відпочинок, свободу пересування, охорону здоров'я, на безпечне для життя і здоров'я довкілля, задоволення духовних потреб та інших прав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 час здійснення туристичних подорожей. Він встановлює засади раціонального Використання туристичних ресурсів та регулює відносини, </w:t>
      </w:r>
      <w:proofErr w:type="gramStart"/>
      <w:r>
        <w:rPr>
          <w:rFonts w:ascii="Times New Roman" w:eastAsia="Times New Roman" w:hAnsi="Times New Roman" w:cs="Times New Roman"/>
          <w:sz w:val="28"/>
          <w:szCs w:val="28"/>
        </w:rPr>
        <w:t>пов'язан</w:t>
      </w:r>
      <w:proofErr w:type="gramEnd"/>
      <w:r>
        <w:rPr>
          <w:rFonts w:ascii="Times New Roman" w:eastAsia="Times New Roman" w:hAnsi="Times New Roman" w:cs="Times New Roman"/>
          <w:sz w:val="28"/>
          <w:szCs w:val="28"/>
        </w:rPr>
        <w:t>і з організацією і здійсненням туризму на території України [3, с. 14). Закон України «Про туризм» був прийнятий Верховною Радою України 15 вересня 1995 року та введений в дію з дня його опублікування 14 листопада 1995 року</w:t>
      </w:r>
    </w:p>
    <w:p w:rsidR="00946D2A" w:rsidRDefault="00A735A1" w:rsidP="00A735A1">
      <w:pPr>
        <w:numPr>
          <w:ilvl w:val="0"/>
          <w:numId w:val="3"/>
        </w:num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Конституція України[17].</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Ось деякі основні аспекти регулювання та законодавства в цій сфері:</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Ліцензування та сертифікація: Багато країн вимагають від туристичних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ідприємств отримання ліцензій та сертифікатів для надання туристичних послуг. Це </w:t>
      </w:r>
      <w:proofErr w:type="gramStart"/>
      <w:r>
        <w:rPr>
          <w:rFonts w:ascii="Times New Roman" w:eastAsia="Times New Roman" w:hAnsi="Times New Roman" w:cs="Times New Roman"/>
          <w:sz w:val="28"/>
          <w:szCs w:val="28"/>
        </w:rPr>
        <w:t>включає в</w:t>
      </w:r>
      <w:proofErr w:type="gramEnd"/>
      <w:r>
        <w:rPr>
          <w:rFonts w:ascii="Times New Roman" w:eastAsia="Times New Roman" w:hAnsi="Times New Roman" w:cs="Times New Roman"/>
          <w:sz w:val="28"/>
          <w:szCs w:val="28"/>
        </w:rPr>
        <w:t xml:space="preserve"> себе туроператорів, готелі, ресторани, туристичні агентства та інші суб'єкти. Регулювання в цьому плані має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меті забезпечити якість та безпеку послуг для туристів.</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 Захист прав споживачів: Законодавство в багатьох </w:t>
      </w:r>
      <w:proofErr w:type="gramStart"/>
      <w:r>
        <w:rPr>
          <w:rFonts w:ascii="Times New Roman" w:eastAsia="Times New Roman" w:hAnsi="Times New Roman" w:cs="Times New Roman"/>
          <w:sz w:val="28"/>
          <w:szCs w:val="28"/>
        </w:rPr>
        <w:t>країнах</w:t>
      </w:r>
      <w:proofErr w:type="gramEnd"/>
      <w:r>
        <w:rPr>
          <w:rFonts w:ascii="Times New Roman" w:eastAsia="Times New Roman" w:hAnsi="Times New Roman" w:cs="Times New Roman"/>
          <w:sz w:val="28"/>
          <w:szCs w:val="28"/>
        </w:rPr>
        <w:t xml:space="preserve"> включає в себе правила, що стосуються захисту прав споживачів у сфері туризму. Це включає інформування клієнтів про їхні права, правила скасування та повернення коштів, а також вирішення скарг і претензій.</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Охорона довкілля: Законодавство може встановлювати правила щодо екологічної безпеки та сталого туризму. Це </w:t>
      </w:r>
      <w:proofErr w:type="gramStart"/>
      <w:r>
        <w:rPr>
          <w:rFonts w:ascii="Times New Roman" w:eastAsia="Times New Roman" w:hAnsi="Times New Roman" w:cs="Times New Roman"/>
          <w:sz w:val="28"/>
          <w:szCs w:val="28"/>
        </w:rPr>
        <w:t>включає в</w:t>
      </w:r>
      <w:proofErr w:type="gramEnd"/>
      <w:r>
        <w:rPr>
          <w:rFonts w:ascii="Times New Roman" w:eastAsia="Times New Roman" w:hAnsi="Times New Roman" w:cs="Times New Roman"/>
          <w:sz w:val="28"/>
          <w:szCs w:val="28"/>
        </w:rPr>
        <w:t xml:space="preserve"> себе обмеження на кількість туристів у деяких природних резерватах, вимоги до відходів та споживання природних ресурсів.</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Реклама та маркетинг: Законодавство також регулює рекламні практики у сфері туризму. Це </w:t>
      </w:r>
      <w:proofErr w:type="gramStart"/>
      <w:r>
        <w:rPr>
          <w:rFonts w:ascii="Times New Roman" w:eastAsia="Times New Roman" w:hAnsi="Times New Roman" w:cs="Times New Roman"/>
          <w:sz w:val="28"/>
          <w:szCs w:val="28"/>
        </w:rPr>
        <w:t>включає в</w:t>
      </w:r>
      <w:proofErr w:type="gramEnd"/>
      <w:r>
        <w:rPr>
          <w:rFonts w:ascii="Times New Roman" w:eastAsia="Times New Roman" w:hAnsi="Times New Roman" w:cs="Times New Roman"/>
          <w:sz w:val="28"/>
          <w:szCs w:val="28"/>
        </w:rPr>
        <w:t xml:space="preserve"> себе вимоги до чесності та точності рекламних матеріалів, обмеження використання фальшивих відгуків та вимоги щодо розкриття інформації про ціни.</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Податки та мита: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ізні країни мають свої правила щодо оподаткування туристичних послуг та імпорту товарів для туризму. Маркетингові плани та ціни повинні враховувати ці фіскальні аспекти.</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Безпека та страхування: Законодавство також може вимагати від туристичних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ідприємств забезпечувати страховий захист для клієнтів у разі нещасних випадків або скасування подорожей.</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Конфіденційність даних: Законодавство про захист персональних даних може впливати на збі</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 та обробку інформації про клієнтів у маркетингових кампаніях.</w:t>
      </w:r>
    </w:p>
    <w:p w:rsidR="00946D2A" w:rsidRDefault="00A735A1" w:rsidP="00A735A1">
      <w:pPr>
        <w:spacing w:line="360" w:lineRule="auto"/>
        <w:ind w:left="170" w:right="85"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8. Інтернаціональні угоди і обмеження: Міжнародні договори та угоди можуть визначати обмеження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в’їзд і виїзд туристів, а також умови для міжнародних туристичних операцій[20].</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Взагалі, здійснення туристичної діяльності базується на чіткій правовій основі, яку становить Конституція України, міжнародно-правові акти у сфері туристичної діяльності, Закон України «Про туризм» як спеціальний нормативно-правовий акт, галузеве законодавство та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ідзаконні нормативно-правові акти у сфері туризму. Правове регулювання туристичної діяльності в </w:t>
      </w:r>
      <w:r>
        <w:rPr>
          <w:rFonts w:ascii="Times New Roman" w:eastAsia="Times New Roman" w:hAnsi="Times New Roman" w:cs="Times New Roman"/>
          <w:sz w:val="28"/>
          <w:szCs w:val="28"/>
        </w:rPr>
        <w:lastRenderedPageBreak/>
        <w:t xml:space="preserve">Україні має комплексний та міжгалузевий характер та покликане забезпечити правову основу для організації, безпеки та здійснення туристичної діяльності в Україні. Правове регулювання відносин у сфері туризму здійснюється з використанням джерел конституційного, цивільного, господарського, податкового, трудового, земельного, екологічного, </w:t>
      </w:r>
      <w:proofErr w:type="gramStart"/>
      <w:r>
        <w:rPr>
          <w:rFonts w:ascii="Times New Roman" w:eastAsia="Times New Roman" w:hAnsi="Times New Roman" w:cs="Times New Roman"/>
          <w:sz w:val="28"/>
          <w:szCs w:val="28"/>
        </w:rPr>
        <w:t>адм</w:t>
      </w:r>
      <w:proofErr w:type="gramEnd"/>
      <w:r>
        <w:rPr>
          <w:rFonts w:ascii="Times New Roman" w:eastAsia="Times New Roman" w:hAnsi="Times New Roman" w:cs="Times New Roman"/>
          <w:sz w:val="28"/>
          <w:szCs w:val="28"/>
        </w:rPr>
        <w:t xml:space="preserve">іністративного та кримінального права. </w:t>
      </w:r>
    </w:p>
    <w:p w:rsidR="00946D2A" w:rsidRDefault="00A735A1" w:rsidP="00A735A1">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Загалом регулювання та законодавство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сфері туризму та маркетингу мають велике значення для забезпечення законності, безпеки та якості послуг у туристичній галузі.</w:t>
      </w:r>
    </w:p>
    <w:p w:rsidR="00946D2A" w:rsidRDefault="00946D2A" w:rsidP="00A735A1">
      <w:pPr>
        <w:spacing w:line="360" w:lineRule="auto"/>
        <w:ind w:left="170" w:right="85" w:firstLine="720"/>
        <w:rPr>
          <w:rFonts w:ascii="Times New Roman" w:eastAsia="Times New Roman" w:hAnsi="Times New Roman" w:cs="Times New Roman"/>
          <w:sz w:val="28"/>
          <w:szCs w:val="28"/>
        </w:rPr>
      </w:pPr>
    </w:p>
    <w:p w:rsidR="00A735A1" w:rsidRDefault="00A735A1">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A735A1" w:rsidRPr="00632B73" w:rsidRDefault="00A735A1" w:rsidP="00632B73">
      <w:pPr>
        <w:pStyle w:val="af2"/>
        <w:spacing w:line="360" w:lineRule="auto"/>
        <w:ind w:left="375"/>
        <w:jc w:val="center"/>
        <w:rPr>
          <w:rFonts w:ascii="Times New Roman" w:eastAsia="Times New Roman" w:hAnsi="Times New Roman" w:cs="Times New Roman"/>
          <w:b/>
          <w:sz w:val="28"/>
          <w:szCs w:val="28"/>
          <w:lang w:val="uk-UA"/>
        </w:rPr>
      </w:pPr>
      <w:r w:rsidRPr="00632B73">
        <w:rPr>
          <w:rFonts w:ascii="Times New Roman" w:eastAsia="Times New Roman" w:hAnsi="Times New Roman" w:cs="Times New Roman"/>
          <w:b/>
          <w:sz w:val="28"/>
          <w:szCs w:val="28"/>
        </w:rPr>
        <w:lastRenderedPageBreak/>
        <w:t>РОЗДІЛ</w:t>
      </w:r>
      <w:r w:rsidR="00632B73" w:rsidRPr="00632B73">
        <w:rPr>
          <w:rFonts w:ascii="Times New Roman" w:eastAsia="Times New Roman" w:hAnsi="Times New Roman" w:cs="Times New Roman"/>
          <w:b/>
          <w:sz w:val="28"/>
          <w:szCs w:val="28"/>
          <w:lang w:val="uk-UA"/>
        </w:rPr>
        <w:t xml:space="preserve"> 2</w:t>
      </w:r>
      <w:r w:rsidRPr="00632B73">
        <w:rPr>
          <w:rFonts w:ascii="Times New Roman" w:eastAsia="Times New Roman" w:hAnsi="Times New Roman" w:cs="Times New Roman"/>
          <w:b/>
          <w:sz w:val="28"/>
          <w:szCs w:val="28"/>
        </w:rPr>
        <w:t>.</w:t>
      </w:r>
    </w:p>
    <w:p w:rsidR="00946D2A" w:rsidRDefault="00A735A1" w:rsidP="00632B73">
      <w:pPr>
        <w:pStyle w:val="af2"/>
        <w:spacing w:line="360" w:lineRule="auto"/>
        <w:ind w:left="375"/>
        <w:jc w:val="center"/>
        <w:rPr>
          <w:rFonts w:ascii="Times New Roman" w:eastAsia="Times New Roman" w:hAnsi="Times New Roman" w:cs="Times New Roman"/>
          <w:b/>
          <w:sz w:val="28"/>
          <w:szCs w:val="28"/>
          <w:lang w:val="uk-UA"/>
        </w:rPr>
      </w:pPr>
      <w:r w:rsidRPr="00632B73">
        <w:rPr>
          <w:rFonts w:ascii="Times New Roman" w:eastAsia="Times New Roman" w:hAnsi="Times New Roman" w:cs="Times New Roman"/>
          <w:b/>
          <w:sz w:val="28"/>
          <w:szCs w:val="28"/>
        </w:rPr>
        <w:t>ЗАВДАННЯ, МЕ</w:t>
      </w:r>
      <w:r w:rsidR="00632B73">
        <w:rPr>
          <w:rFonts w:ascii="Times New Roman" w:eastAsia="Times New Roman" w:hAnsi="Times New Roman" w:cs="Times New Roman"/>
          <w:b/>
          <w:sz w:val="28"/>
          <w:szCs w:val="28"/>
        </w:rPr>
        <w:t xml:space="preserve">ТОДИ ТА ОРГАНІЗАЦІЯ </w:t>
      </w:r>
      <w:proofErr w:type="gramStart"/>
      <w:r w:rsidR="00632B73">
        <w:rPr>
          <w:rFonts w:ascii="Times New Roman" w:eastAsia="Times New Roman" w:hAnsi="Times New Roman" w:cs="Times New Roman"/>
          <w:b/>
          <w:sz w:val="28"/>
          <w:szCs w:val="28"/>
        </w:rPr>
        <w:t>ДОСЛ</w:t>
      </w:r>
      <w:proofErr w:type="gramEnd"/>
      <w:r w:rsidR="00632B73">
        <w:rPr>
          <w:rFonts w:ascii="Times New Roman" w:eastAsia="Times New Roman" w:hAnsi="Times New Roman" w:cs="Times New Roman"/>
          <w:b/>
          <w:sz w:val="28"/>
          <w:szCs w:val="28"/>
        </w:rPr>
        <w:t>ІДЖЕННЯ</w:t>
      </w:r>
    </w:p>
    <w:p w:rsidR="00632B73" w:rsidRPr="00632B73" w:rsidRDefault="00632B73" w:rsidP="00632B73">
      <w:pPr>
        <w:pStyle w:val="af2"/>
        <w:spacing w:line="360" w:lineRule="auto"/>
        <w:ind w:left="375"/>
        <w:jc w:val="center"/>
        <w:rPr>
          <w:rFonts w:ascii="Times New Roman" w:eastAsia="Times New Roman" w:hAnsi="Times New Roman" w:cs="Times New Roman"/>
          <w:sz w:val="28"/>
          <w:szCs w:val="28"/>
          <w:lang w:val="uk-UA"/>
        </w:rPr>
      </w:pPr>
    </w:p>
    <w:p w:rsidR="00946D2A" w:rsidRPr="00632B73" w:rsidRDefault="00A735A1" w:rsidP="00A735A1">
      <w:pPr>
        <w:spacing w:line="360" w:lineRule="auto"/>
        <w:ind w:left="170" w:right="85" w:firstLine="720"/>
        <w:rPr>
          <w:rFonts w:ascii="Times New Roman" w:eastAsia="Times New Roman" w:hAnsi="Times New Roman" w:cs="Times New Roman"/>
          <w:sz w:val="28"/>
          <w:szCs w:val="28"/>
          <w:lang w:val="uk-UA"/>
        </w:rPr>
      </w:pPr>
      <w:r w:rsidRPr="00632B73">
        <w:rPr>
          <w:rFonts w:ascii="Times New Roman" w:eastAsia="Times New Roman" w:hAnsi="Times New Roman" w:cs="Times New Roman"/>
          <w:sz w:val="28"/>
          <w:szCs w:val="28"/>
        </w:rPr>
        <w:t xml:space="preserve">2.1 </w:t>
      </w:r>
      <w:r w:rsidR="00632B73">
        <w:rPr>
          <w:rFonts w:ascii="Times New Roman" w:eastAsia="Times New Roman" w:hAnsi="Times New Roman" w:cs="Times New Roman"/>
          <w:sz w:val="28"/>
          <w:szCs w:val="28"/>
          <w:lang w:val="uk-UA"/>
        </w:rPr>
        <w:t>Мета та з</w:t>
      </w:r>
      <w:r w:rsidRPr="00632B73">
        <w:rPr>
          <w:rFonts w:ascii="Times New Roman" w:eastAsia="Times New Roman" w:hAnsi="Times New Roman" w:cs="Times New Roman"/>
          <w:sz w:val="28"/>
          <w:szCs w:val="28"/>
        </w:rPr>
        <w:t xml:space="preserve">авдання </w:t>
      </w:r>
      <w:proofErr w:type="gramStart"/>
      <w:r w:rsidRPr="00632B73">
        <w:rPr>
          <w:rFonts w:ascii="Times New Roman" w:eastAsia="Times New Roman" w:hAnsi="Times New Roman" w:cs="Times New Roman"/>
          <w:sz w:val="28"/>
          <w:szCs w:val="28"/>
        </w:rPr>
        <w:t>досл</w:t>
      </w:r>
      <w:proofErr w:type="gramEnd"/>
      <w:r w:rsidRPr="00632B73">
        <w:rPr>
          <w:rFonts w:ascii="Times New Roman" w:eastAsia="Times New Roman" w:hAnsi="Times New Roman" w:cs="Times New Roman"/>
          <w:sz w:val="28"/>
          <w:szCs w:val="28"/>
        </w:rPr>
        <w:t>ідження</w:t>
      </w:r>
    </w:p>
    <w:p w:rsidR="00632B73" w:rsidRPr="00632B73" w:rsidRDefault="00632B73" w:rsidP="00A735A1">
      <w:pPr>
        <w:spacing w:line="360" w:lineRule="auto"/>
        <w:ind w:left="170" w:right="85" w:firstLine="720"/>
        <w:rPr>
          <w:rFonts w:ascii="Times New Roman" w:eastAsia="Times New Roman" w:hAnsi="Times New Roman" w:cs="Times New Roman"/>
          <w:sz w:val="28"/>
          <w:szCs w:val="28"/>
          <w:lang w:val="uk-UA"/>
        </w:rPr>
      </w:pPr>
    </w:p>
    <w:p w:rsidR="00632B73" w:rsidRDefault="00632B73" w:rsidP="00632B73">
      <w:pPr>
        <w:spacing w:line="360" w:lineRule="auto"/>
        <w:ind w:left="170" w:right="85" w:firstLine="720"/>
        <w:jc w:val="both"/>
        <w:rPr>
          <w:rFonts w:ascii="Times New Roman" w:eastAsia="Times New Roman" w:hAnsi="Times New Roman" w:cs="Times New Roman"/>
          <w:sz w:val="28"/>
          <w:szCs w:val="28"/>
          <w:lang w:val="uk-UA"/>
        </w:rPr>
      </w:pPr>
      <w:r w:rsidRPr="00632B73">
        <w:rPr>
          <w:rFonts w:ascii="Times New Roman" w:eastAsia="Times New Roman" w:hAnsi="Times New Roman" w:cs="Times New Roman"/>
          <w:sz w:val="28"/>
          <w:szCs w:val="28"/>
          <w:highlight w:val="yellow"/>
          <w:lang w:val="uk-UA"/>
        </w:rPr>
        <w:t>Мета -</w:t>
      </w:r>
      <w:r>
        <w:rPr>
          <w:rFonts w:ascii="Times New Roman" w:eastAsia="Times New Roman" w:hAnsi="Times New Roman" w:cs="Times New Roman"/>
          <w:sz w:val="28"/>
          <w:szCs w:val="28"/>
          <w:lang w:val="uk-UA"/>
        </w:rPr>
        <w:t xml:space="preserve"> </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Аналізуючи тему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 xml:space="preserve">ідження були поставлені наступні завдання: </w:t>
      </w:r>
    </w:p>
    <w:p w:rsidR="00946D2A" w:rsidRDefault="00A735A1" w:rsidP="00632B73">
      <w:pPr>
        <w:numPr>
          <w:ilvl w:val="0"/>
          <w:numId w:val="4"/>
        </w:num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Вивчення теоретичних засад маркетингової політики, як показника ефективності туристичного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ідприємства. </w:t>
      </w:r>
    </w:p>
    <w:p w:rsidR="00946D2A" w:rsidRDefault="00A735A1" w:rsidP="00632B73">
      <w:pPr>
        <w:numPr>
          <w:ilvl w:val="0"/>
          <w:numId w:val="4"/>
        </w:num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Вивчення особливостей маркетингової політики туристичного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ідприємства ТОВ Anex Tour</w:t>
      </w:r>
    </w:p>
    <w:p w:rsidR="00946D2A" w:rsidRPr="00632B73" w:rsidRDefault="00A735A1" w:rsidP="00632B73">
      <w:pPr>
        <w:numPr>
          <w:ilvl w:val="0"/>
          <w:numId w:val="4"/>
        </w:num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Аналіз діяльності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ідприємства  ТОВ Anex Tour та рекоиендації щодо покращення маркетингової політики, для подальшої ефективної роботи компанії.</w:t>
      </w:r>
    </w:p>
    <w:p w:rsidR="00632B73" w:rsidRPr="00632B73" w:rsidRDefault="00632B73" w:rsidP="00632B73">
      <w:pPr>
        <w:spacing w:line="360" w:lineRule="auto"/>
        <w:ind w:left="890" w:right="85"/>
        <w:jc w:val="both"/>
        <w:rPr>
          <w:rFonts w:ascii="Times New Roman" w:eastAsia="Times New Roman" w:hAnsi="Times New Roman" w:cs="Times New Roman"/>
          <w:sz w:val="28"/>
          <w:szCs w:val="28"/>
        </w:rPr>
      </w:pPr>
    </w:p>
    <w:p w:rsidR="00946D2A" w:rsidRPr="00632B73" w:rsidRDefault="00A735A1" w:rsidP="00A735A1">
      <w:pPr>
        <w:spacing w:line="360" w:lineRule="auto"/>
        <w:ind w:left="170" w:right="85" w:firstLine="720"/>
        <w:rPr>
          <w:rFonts w:ascii="Times New Roman" w:eastAsia="Times New Roman" w:hAnsi="Times New Roman" w:cs="Times New Roman"/>
          <w:sz w:val="28"/>
          <w:szCs w:val="28"/>
        </w:rPr>
      </w:pPr>
      <w:r w:rsidRPr="00632B73">
        <w:rPr>
          <w:rFonts w:ascii="Times New Roman" w:eastAsia="Times New Roman" w:hAnsi="Times New Roman" w:cs="Times New Roman"/>
          <w:sz w:val="28"/>
          <w:szCs w:val="28"/>
        </w:rPr>
        <w:t xml:space="preserve">2.2 Методи </w:t>
      </w:r>
      <w:proofErr w:type="gramStart"/>
      <w:r w:rsidRPr="00632B73">
        <w:rPr>
          <w:rFonts w:ascii="Times New Roman" w:eastAsia="Times New Roman" w:hAnsi="Times New Roman" w:cs="Times New Roman"/>
          <w:sz w:val="28"/>
          <w:szCs w:val="28"/>
        </w:rPr>
        <w:t>досл</w:t>
      </w:r>
      <w:proofErr w:type="gramEnd"/>
      <w:r w:rsidRPr="00632B73">
        <w:rPr>
          <w:rFonts w:ascii="Times New Roman" w:eastAsia="Times New Roman" w:hAnsi="Times New Roman" w:cs="Times New Roman"/>
          <w:sz w:val="28"/>
          <w:szCs w:val="28"/>
        </w:rPr>
        <w:t xml:space="preserve">ідження </w:t>
      </w:r>
    </w:p>
    <w:p w:rsidR="00632B73" w:rsidRPr="00632B73" w:rsidRDefault="00632B73" w:rsidP="00A735A1">
      <w:pPr>
        <w:spacing w:line="360" w:lineRule="auto"/>
        <w:ind w:left="170" w:right="85" w:firstLine="720"/>
        <w:rPr>
          <w:rFonts w:ascii="Times New Roman" w:eastAsia="Times New Roman" w:hAnsi="Times New Roman" w:cs="Times New Roman"/>
          <w:sz w:val="28"/>
          <w:szCs w:val="28"/>
          <w:lang w:val="uk-UA"/>
        </w:rPr>
      </w:pPr>
    </w:p>
    <w:p w:rsidR="00946D2A" w:rsidRDefault="00A735A1" w:rsidP="00A735A1">
      <w:pPr>
        <w:spacing w:line="360" w:lineRule="auto"/>
        <w:ind w:left="170" w:right="85"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роботі використовувались декілька методів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 xml:space="preserve">ідження: </w:t>
      </w:r>
    </w:p>
    <w:p w:rsidR="00946D2A" w:rsidRDefault="00A735A1" w:rsidP="00A735A1">
      <w:pPr>
        <w:numPr>
          <w:ilvl w:val="0"/>
          <w:numId w:val="5"/>
        </w:numPr>
        <w:spacing w:line="360" w:lineRule="auto"/>
        <w:ind w:left="170" w:right="85"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Теоретичний аналіз інтернет та друкованих джерел</w:t>
      </w:r>
    </w:p>
    <w:p w:rsidR="00946D2A" w:rsidRDefault="00A735A1" w:rsidP="00A735A1">
      <w:pPr>
        <w:numPr>
          <w:ilvl w:val="0"/>
          <w:numId w:val="5"/>
        </w:numPr>
        <w:spacing w:line="360" w:lineRule="auto"/>
        <w:ind w:left="170" w:right="85"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Систематизація </w:t>
      </w:r>
    </w:p>
    <w:p w:rsidR="00946D2A" w:rsidRDefault="00A735A1" w:rsidP="00A735A1">
      <w:pPr>
        <w:numPr>
          <w:ilvl w:val="0"/>
          <w:numId w:val="5"/>
        </w:numPr>
        <w:spacing w:line="360" w:lineRule="auto"/>
        <w:ind w:left="170" w:right="85"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Статистичний аналіз</w:t>
      </w:r>
    </w:p>
    <w:p w:rsidR="00946D2A" w:rsidRDefault="00A735A1" w:rsidP="00A735A1">
      <w:pPr>
        <w:numPr>
          <w:ilvl w:val="0"/>
          <w:numId w:val="5"/>
        </w:numPr>
        <w:spacing w:line="360" w:lineRule="auto"/>
        <w:ind w:left="170" w:right="85"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Порівняльний аналіз</w:t>
      </w:r>
    </w:p>
    <w:p w:rsidR="00946D2A" w:rsidRDefault="00A735A1" w:rsidP="00A735A1">
      <w:pPr>
        <w:numPr>
          <w:ilvl w:val="0"/>
          <w:numId w:val="5"/>
        </w:numPr>
        <w:spacing w:line="360" w:lineRule="auto"/>
        <w:ind w:left="170" w:right="85"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Фінансовий аналіз </w:t>
      </w:r>
    </w:p>
    <w:p w:rsidR="00946D2A" w:rsidRDefault="00A735A1" w:rsidP="00A735A1">
      <w:pPr>
        <w:numPr>
          <w:ilvl w:val="0"/>
          <w:numId w:val="5"/>
        </w:numPr>
        <w:spacing w:line="360" w:lineRule="auto"/>
        <w:ind w:left="170" w:right="85"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Узагальнення </w:t>
      </w:r>
    </w:p>
    <w:p w:rsidR="00632B73" w:rsidRDefault="00632B73">
      <w:pP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br w:type="page"/>
      </w:r>
    </w:p>
    <w:p w:rsidR="00946D2A" w:rsidRPr="00632B73" w:rsidRDefault="00A735A1" w:rsidP="00A735A1">
      <w:pPr>
        <w:spacing w:line="360" w:lineRule="auto"/>
        <w:ind w:left="170" w:right="85" w:firstLine="720"/>
        <w:rPr>
          <w:rFonts w:ascii="Times New Roman" w:eastAsia="Times New Roman" w:hAnsi="Times New Roman" w:cs="Times New Roman"/>
          <w:sz w:val="28"/>
          <w:szCs w:val="28"/>
        </w:rPr>
      </w:pPr>
      <w:r w:rsidRPr="00632B73">
        <w:rPr>
          <w:rFonts w:ascii="Times New Roman" w:eastAsia="Times New Roman" w:hAnsi="Times New Roman" w:cs="Times New Roman"/>
          <w:sz w:val="28"/>
          <w:szCs w:val="28"/>
        </w:rPr>
        <w:lastRenderedPageBreak/>
        <w:t xml:space="preserve">2.3 Коротка характеристика туристичного </w:t>
      </w:r>
      <w:proofErr w:type="gramStart"/>
      <w:r w:rsidRPr="00632B73">
        <w:rPr>
          <w:rFonts w:ascii="Times New Roman" w:eastAsia="Times New Roman" w:hAnsi="Times New Roman" w:cs="Times New Roman"/>
          <w:sz w:val="28"/>
          <w:szCs w:val="28"/>
        </w:rPr>
        <w:t>п</w:t>
      </w:r>
      <w:proofErr w:type="gramEnd"/>
      <w:r w:rsidRPr="00632B73">
        <w:rPr>
          <w:rFonts w:ascii="Times New Roman" w:eastAsia="Times New Roman" w:hAnsi="Times New Roman" w:cs="Times New Roman"/>
          <w:sz w:val="28"/>
          <w:szCs w:val="28"/>
        </w:rPr>
        <w:t>ідприємства ТОВ Anex Tour</w:t>
      </w:r>
    </w:p>
    <w:p w:rsidR="00632B73" w:rsidRDefault="00632B73" w:rsidP="00A735A1">
      <w:pPr>
        <w:spacing w:line="360" w:lineRule="auto"/>
        <w:ind w:left="170" w:right="85" w:firstLine="720"/>
        <w:rPr>
          <w:rFonts w:ascii="Times New Roman" w:eastAsia="Times New Roman" w:hAnsi="Times New Roman" w:cs="Times New Roman"/>
          <w:sz w:val="28"/>
          <w:szCs w:val="28"/>
          <w:lang w:val="uk-UA"/>
        </w:rPr>
      </w:pPr>
    </w:p>
    <w:p w:rsidR="00946D2A" w:rsidRPr="00632B73" w:rsidRDefault="00A735A1" w:rsidP="00632B73">
      <w:pPr>
        <w:spacing w:line="360" w:lineRule="auto"/>
        <w:ind w:left="170" w:right="85" w:firstLine="720"/>
        <w:jc w:val="both"/>
        <w:rPr>
          <w:rFonts w:ascii="Times New Roman" w:eastAsia="Times New Roman" w:hAnsi="Times New Roman" w:cs="Times New Roman"/>
          <w:sz w:val="28"/>
          <w:szCs w:val="28"/>
          <w:lang w:val="uk-UA"/>
        </w:rPr>
      </w:pPr>
      <w:r w:rsidRPr="00632B73">
        <w:rPr>
          <w:rFonts w:ascii="Times New Roman" w:eastAsia="Times New Roman" w:hAnsi="Times New Roman" w:cs="Times New Roman"/>
          <w:sz w:val="28"/>
          <w:szCs w:val="28"/>
          <w:lang w:val="uk-UA"/>
        </w:rPr>
        <w:t>У цьому дослідженні, предметом є товариство з обмеженою відповідальністю Анекс Тур, яке працює як туроператор і надає туристичні послуги протягом останніх 15 років.</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Дата реєстрації компанії: 27.03.2006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ік. </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Контактна інформація туроператора «Anex Tour»:</w:t>
      </w:r>
    </w:p>
    <w:p w:rsidR="00946D2A" w:rsidRDefault="00A735A1" w:rsidP="00632B73">
      <w:pPr>
        <w:spacing w:line="360" w:lineRule="auto"/>
        <w:ind w:left="170" w:right="85"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Контактні телефони: </w:t>
      </w:r>
      <w:r>
        <w:rPr>
          <w:rFonts w:ascii="Times New Roman" w:eastAsia="Times New Roman" w:hAnsi="Times New Roman" w:cs="Times New Roman"/>
          <w:sz w:val="28"/>
          <w:szCs w:val="28"/>
          <w:highlight w:val="white"/>
        </w:rPr>
        <w:t>(044)-591-15-91, (044)-377-73-63</w:t>
      </w:r>
    </w:p>
    <w:p w:rsidR="00946D2A" w:rsidRDefault="00A735A1" w:rsidP="00632B73">
      <w:pPr>
        <w:spacing w:line="360" w:lineRule="auto"/>
        <w:ind w:left="170" w:right="85"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Відділ франчайзингу: (044)-461-66-66</w:t>
      </w:r>
    </w:p>
    <w:p w:rsidR="00946D2A" w:rsidRDefault="00A735A1" w:rsidP="00632B73">
      <w:pPr>
        <w:spacing w:line="360" w:lineRule="auto"/>
        <w:ind w:left="170" w:right="85"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Юридичний відділ</w:t>
      </w:r>
      <w:r>
        <w:rPr>
          <w:rFonts w:ascii="Times New Roman" w:eastAsia="Times New Roman" w:hAnsi="Times New Roman" w:cs="Times New Roman"/>
          <w:b/>
          <w:sz w:val="28"/>
          <w:szCs w:val="28"/>
          <w:highlight w:val="white"/>
        </w:rPr>
        <w:t>:</w:t>
      </w:r>
      <w:r>
        <w:rPr>
          <w:rFonts w:ascii="Times New Roman" w:eastAsia="Times New Roman" w:hAnsi="Times New Roman" w:cs="Times New Roman"/>
          <w:sz w:val="28"/>
          <w:szCs w:val="28"/>
          <w:highlight w:val="white"/>
        </w:rPr>
        <w:t xml:space="preserve"> </w:t>
      </w:r>
      <w:hyperlink r:id="rId35">
        <w:r>
          <w:rPr>
            <w:rFonts w:ascii="Times New Roman" w:eastAsia="Times New Roman" w:hAnsi="Times New Roman" w:cs="Times New Roman"/>
            <w:sz w:val="28"/>
            <w:szCs w:val="28"/>
            <w:highlight w:val="white"/>
          </w:rPr>
          <w:t>ua.law3@anextour.com</w:t>
        </w:r>
      </w:hyperlink>
      <w:hyperlink r:id="rId36">
        <w:r>
          <w:rPr>
            <w:rFonts w:ascii="Times New Roman" w:eastAsia="Times New Roman" w:hAnsi="Times New Roman" w:cs="Times New Roman"/>
            <w:sz w:val="28"/>
            <w:szCs w:val="28"/>
            <w:highlight w:val="white"/>
          </w:rPr>
          <w:t xml:space="preserve"> </w:t>
        </w:r>
      </w:hyperlink>
      <w:r>
        <w:rPr>
          <w:rFonts w:ascii="Times New Roman" w:eastAsia="Times New Roman" w:hAnsi="Times New Roman" w:cs="Times New Roman"/>
          <w:sz w:val="28"/>
          <w:szCs w:val="28"/>
          <w:highlight w:val="white"/>
        </w:rPr>
        <w:t>(претензії, скарги), ua.law@anextour.com (договори).</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Сайт: http://www.anextour.com.ua/ </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Центральний офіс туроператора знаходиться у м. Киє</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і за адресою вул. Харківське шосе, 201-203, 12-й поверх.</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Anex Тур є одним з найбільших туроператорів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Україні, який здобув велику популярність та довіру клієнтів з усього світу. Компанія була заснована в 1996 році та за понад 20 років успішної діяльності значно розширила </w:t>
      </w:r>
      <w:proofErr w:type="gramStart"/>
      <w:r>
        <w:rPr>
          <w:rFonts w:ascii="Times New Roman" w:eastAsia="Times New Roman" w:hAnsi="Times New Roman" w:cs="Times New Roman"/>
          <w:sz w:val="28"/>
          <w:szCs w:val="28"/>
        </w:rPr>
        <w:t>св</w:t>
      </w:r>
      <w:proofErr w:type="gramEnd"/>
      <w:r>
        <w:rPr>
          <w:rFonts w:ascii="Times New Roman" w:eastAsia="Times New Roman" w:hAnsi="Times New Roman" w:cs="Times New Roman"/>
          <w:sz w:val="28"/>
          <w:szCs w:val="28"/>
        </w:rPr>
        <w:t>ій спектр послуг та географію обслуговування. На сьогодні під брендом Anex Тур працюють компанії в</w:t>
      </w:r>
      <w:proofErr w:type="gramStart"/>
      <w:r>
        <w:rPr>
          <w:rFonts w:ascii="Times New Roman" w:eastAsia="Times New Roman" w:hAnsi="Times New Roman" w:cs="Times New Roman"/>
          <w:sz w:val="28"/>
          <w:szCs w:val="28"/>
        </w:rPr>
        <w:t xml:space="preserve"> Р</w:t>
      </w:r>
      <w:proofErr w:type="gramEnd"/>
      <w:r>
        <w:rPr>
          <w:rFonts w:ascii="Times New Roman" w:eastAsia="Times New Roman" w:hAnsi="Times New Roman" w:cs="Times New Roman"/>
          <w:sz w:val="28"/>
          <w:szCs w:val="28"/>
        </w:rPr>
        <w:t xml:space="preserve">осії, Білорусі, Казахстані, Україні, Німеччині, і в інших 12 країнах є представництва компанії. В Україні перший офіс туроператора Анекс Тур з'явився в Києві в 2005 році. Усього в Україні налічується 6 регіональних офісів компанії та багато турагентств, які працюють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 брендом Anex на умовах франчайзингу від туроператора[18].</w:t>
      </w:r>
    </w:p>
    <w:p w:rsidR="00632B73" w:rsidRDefault="00632B73">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632B73" w:rsidRPr="00632B73" w:rsidRDefault="00A735A1" w:rsidP="00632B73">
      <w:pPr>
        <w:spacing w:line="360" w:lineRule="auto"/>
        <w:jc w:val="center"/>
        <w:rPr>
          <w:rFonts w:ascii="Times New Roman" w:eastAsia="Times New Roman" w:hAnsi="Times New Roman" w:cs="Times New Roman"/>
          <w:b/>
          <w:sz w:val="28"/>
          <w:szCs w:val="28"/>
          <w:lang w:val="uk-UA"/>
        </w:rPr>
      </w:pPr>
      <w:r w:rsidRPr="00632B73">
        <w:rPr>
          <w:rFonts w:ascii="Times New Roman" w:eastAsia="Times New Roman" w:hAnsi="Times New Roman" w:cs="Times New Roman"/>
          <w:b/>
          <w:sz w:val="28"/>
          <w:szCs w:val="28"/>
        </w:rPr>
        <w:lastRenderedPageBreak/>
        <w:t>РОЗДІЛ</w:t>
      </w:r>
      <w:r w:rsidR="00632B73" w:rsidRPr="00632B73">
        <w:rPr>
          <w:rFonts w:ascii="Times New Roman" w:eastAsia="Times New Roman" w:hAnsi="Times New Roman" w:cs="Times New Roman"/>
          <w:b/>
          <w:sz w:val="28"/>
          <w:szCs w:val="28"/>
          <w:lang w:val="uk-UA"/>
        </w:rPr>
        <w:t xml:space="preserve"> 3</w:t>
      </w:r>
      <w:r w:rsidRPr="00632B73">
        <w:rPr>
          <w:rFonts w:ascii="Times New Roman" w:eastAsia="Times New Roman" w:hAnsi="Times New Roman" w:cs="Times New Roman"/>
          <w:b/>
          <w:sz w:val="28"/>
          <w:szCs w:val="28"/>
        </w:rPr>
        <w:t>.</w:t>
      </w:r>
    </w:p>
    <w:p w:rsidR="00946D2A" w:rsidRPr="00632B73" w:rsidRDefault="00632B73" w:rsidP="00632B73">
      <w:pPr>
        <w:spacing w:line="36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rPr>
        <w:t xml:space="preserve">РЕЗУЛЬТАТИ ВЛАСНИХ </w:t>
      </w:r>
      <w:proofErr w:type="gramStart"/>
      <w:r>
        <w:rPr>
          <w:rFonts w:ascii="Times New Roman" w:eastAsia="Times New Roman" w:hAnsi="Times New Roman" w:cs="Times New Roman"/>
          <w:b/>
          <w:sz w:val="28"/>
          <w:szCs w:val="28"/>
        </w:rPr>
        <w:t>ДОСЛ</w:t>
      </w:r>
      <w:proofErr w:type="gramEnd"/>
      <w:r>
        <w:rPr>
          <w:rFonts w:ascii="Times New Roman" w:eastAsia="Times New Roman" w:hAnsi="Times New Roman" w:cs="Times New Roman"/>
          <w:b/>
          <w:sz w:val="28"/>
          <w:szCs w:val="28"/>
        </w:rPr>
        <w:t>ІДЖЕНЬ</w:t>
      </w:r>
    </w:p>
    <w:p w:rsidR="00632B73" w:rsidRPr="00632B73" w:rsidRDefault="00632B73" w:rsidP="00A735A1">
      <w:pPr>
        <w:spacing w:line="360" w:lineRule="auto"/>
        <w:ind w:left="170" w:right="85" w:firstLine="720"/>
        <w:rPr>
          <w:rFonts w:ascii="Times New Roman" w:eastAsia="Times New Roman" w:hAnsi="Times New Roman" w:cs="Times New Roman"/>
          <w:sz w:val="28"/>
          <w:szCs w:val="28"/>
          <w:lang w:val="uk-UA"/>
        </w:rPr>
      </w:pPr>
    </w:p>
    <w:p w:rsidR="00946D2A" w:rsidRPr="00632B73" w:rsidRDefault="00A735A1" w:rsidP="00A735A1">
      <w:pPr>
        <w:spacing w:line="360" w:lineRule="auto"/>
        <w:ind w:left="170" w:right="85" w:firstLine="720"/>
        <w:rPr>
          <w:rFonts w:ascii="Times New Roman" w:eastAsia="Times New Roman" w:hAnsi="Times New Roman" w:cs="Times New Roman"/>
          <w:sz w:val="28"/>
          <w:szCs w:val="28"/>
        </w:rPr>
      </w:pPr>
      <w:r w:rsidRPr="00632B73">
        <w:rPr>
          <w:rFonts w:ascii="Times New Roman" w:eastAsia="Times New Roman" w:hAnsi="Times New Roman" w:cs="Times New Roman"/>
          <w:sz w:val="28"/>
          <w:szCs w:val="28"/>
        </w:rPr>
        <w:t xml:space="preserve">3.1 Характеристика туристичного </w:t>
      </w:r>
      <w:proofErr w:type="gramStart"/>
      <w:r w:rsidRPr="00632B73">
        <w:rPr>
          <w:rFonts w:ascii="Times New Roman" w:eastAsia="Times New Roman" w:hAnsi="Times New Roman" w:cs="Times New Roman"/>
          <w:sz w:val="28"/>
          <w:szCs w:val="28"/>
        </w:rPr>
        <w:t>п</w:t>
      </w:r>
      <w:proofErr w:type="gramEnd"/>
      <w:r w:rsidRPr="00632B73">
        <w:rPr>
          <w:rFonts w:ascii="Times New Roman" w:eastAsia="Times New Roman" w:hAnsi="Times New Roman" w:cs="Times New Roman"/>
          <w:sz w:val="28"/>
          <w:szCs w:val="28"/>
        </w:rPr>
        <w:t xml:space="preserve">ідприємства ТОВ Anex Tour </w:t>
      </w:r>
    </w:p>
    <w:p w:rsidR="00632B73" w:rsidRPr="00632B73" w:rsidRDefault="00632B73" w:rsidP="00A735A1">
      <w:pPr>
        <w:spacing w:line="360" w:lineRule="auto"/>
        <w:ind w:left="170" w:right="85" w:firstLine="720"/>
        <w:rPr>
          <w:rFonts w:ascii="Times New Roman" w:eastAsia="Times New Roman" w:hAnsi="Times New Roman" w:cs="Times New Roman"/>
          <w:sz w:val="28"/>
          <w:szCs w:val="28"/>
          <w:lang w:val="uk-UA"/>
        </w:rPr>
      </w:pP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ТОВ</w:t>
      </w:r>
      <w:proofErr w:type="gramEnd"/>
      <w:r>
        <w:rPr>
          <w:rFonts w:ascii="Times New Roman" w:eastAsia="Times New Roman" w:hAnsi="Times New Roman" w:cs="Times New Roman"/>
          <w:sz w:val="28"/>
          <w:szCs w:val="28"/>
        </w:rPr>
        <w:t xml:space="preserve"> Anex Tour є українським туристичним оператором, який активно працює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ринку туризму. </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ік заснування: компанія почала свою діяльність у 2005 році.</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Сфера діяльності: Anex Tour </w:t>
      </w:r>
      <w:proofErr w:type="gramStart"/>
      <w:r>
        <w:rPr>
          <w:rFonts w:ascii="Times New Roman" w:eastAsia="Times New Roman" w:hAnsi="Times New Roman" w:cs="Times New Roman"/>
          <w:sz w:val="28"/>
          <w:szCs w:val="28"/>
        </w:rPr>
        <w:t>спец</w:t>
      </w:r>
      <w:proofErr w:type="gramEnd"/>
      <w:r>
        <w:rPr>
          <w:rFonts w:ascii="Times New Roman" w:eastAsia="Times New Roman" w:hAnsi="Times New Roman" w:cs="Times New Roman"/>
          <w:sz w:val="28"/>
          <w:szCs w:val="28"/>
        </w:rPr>
        <w:t>іалізується на наданні туристичних послуг, включаючи бронювання авіаквитків, готелів, організацію трансферів, екскурсій та інших туристичних послуг.</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proofErr w:type="gramStart"/>
      <w:r>
        <w:rPr>
          <w:rFonts w:ascii="Times New Roman" w:eastAsia="Times New Roman" w:hAnsi="Times New Roman" w:cs="Times New Roman"/>
          <w:sz w:val="28"/>
          <w:szCs w:val="28"/>
        </w:rPr>
        <w:t>Напрямки</w:t>
      </w:r>
      <w:proofErr w:type="gramEnd"/>
      <w:r>
        <w:rPr>
          <w:rFonts w:ascii="Times New Roman" w:eastAsia="Times New Roman" w:hAnsi="Times New Roman" w:cs="Times New Roman"/>
          <w:sz w:val="28"/>
          <w:szCs w:val="28"/>
        </w:rPr>
        <w:t xml:space="preserve">: Компанія пропонує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ізноманітні туристичні напрямки, включаючи популярні пляжні відпочинки, екскурсії, а також подорожі до екзотичних країн.</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Партнери: Anex Tour співпрацює з великою кількістю авіакомпаній, готелів та інших туристичних партнерів ( «Azurair», та компанії які зустрічають туристів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місцях їх прибуття «Blue Sky Travel», «Terramar Group», страхові фірми «ВУСО», банки «Альфа-банк», «Укрсиббанк» і т. д.)</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Досвід та репутація: За 14 років діяльності компанія змогла завоювати довіру клієнтів і зайняти лідируючі позиції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рейтингу</w:t>
      </w:r>
      <w:proofErr w:type="gramEnd"/>
      <w:r>
        <w:rPr>
          <w:rFonts w:ascii="Times New Roman" w:eastAsia="Times New Roman" w:hAnsi="Times New Roman" w:cs="Times New Roman"/>
          <w:sz w:val="28"/>
          <w:szCs w:val="28"/>
        </w:rPr>
        <w:t xml:space="preserve"> туристичних брендів України.</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Широкий спектр послуг: Anex Tour пропонує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ізноманітні тури, від економічних до розкішних, а також послуги бронювання авіаквитків, готелів та інших туристичних послуг.</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Мережа партнерів: Компанія розвиває свою франчайзингову мережу та співпрацює з численними туристичними агентствами в Україні.</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Інновації та розвиток: Anex Tour активно впроваджує нові технології в сфері туризму та постійно розширює </w:t>
      </w:r>
      <w:proofErr w:type="gramStart"/>
      <w:r>
        <w:rPr>
          <w:rFonts w:ascii="Times New Roman" w:eastAsia="Times New Roman" w:hAnsi="Times New Roman" w:cs="Times New Roman"/>
          <w:sz w:val="28"/>
          <w:szCs w:val="28"/>
        </w:rPr>
        <w:t>св</w:t>
      </w:r>
      <w:proofErr w:type="gramEnd"/>
      <w:r>
        <w:rPr>
          <w:rFonts w:ascii="Times New Roman" w:eastAsia="Times New Roman" w:hAnsi="Times New Roman" w:cs="Times New Roman"/>
          <w:sz w:val="28"/>
          <w:szCs w:val="28"/>
        </w:rPr>
        <w:t>ій спектр послуг.</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Загалом, Anex Tour є відомим та довіреним українським туроператором з багаторічним досвідом та розширеною мережею партнері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w:t>
      </w:r>
    </w:p>
    <w:p w:rsidR="00946D2A" w:rsidRDefault="00A735A1" w:rsidP="00632B73">
      <w:pPr>
        <w:spacing w:line="360" w:lineRule="auto"/>
        <w:ind w:left="170" w:right="85" w:firstLine="720"/>
        <w:jc w:val="both"/>
        <w:rPr>
          <w:rFonts w:ascii="Times New Roman" w:eastAsia="Times New Roman" w:hAnsi="Times New Roman" w:cs="Times New Roman"/>
          <w:color w:val="980000"/>
          <w:sz w:val="28"/>
          <w:szCs w:val="28"/>
        </w:rPr>
      </w:pPr>
      <w:r>
        <w:rPr>
          <w:rFonts w:ascii="Times New Roman" w:eastAsia="Times New Roman" w:hAnsi="Times New Roman" w:cs="Times New Roman"/>
          <w:sz w:val="28"/>
          <w:szCs w:val="28"/>
        </w:rPr>
        <w:t xml:space="preserve">Анекс Тур надає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ізноманітні туристичні послуги, що охоплюють різні аспекти подорожей та відпочинку. Основні послуги, які надає компанія, включають:</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Туристичні пакети: </w:t>
      </w:r>
    </w:p>
    <w:p w:rsidR="00946D2A" w:rsidRDefault="00A735A1" w:rsidP="00632B73">
      <w:pPr>
        <w:numPr>
          <w:ilvl w:val="0"/>
          <w:numId w:val="2"/>
        </w:numPr>
        <w:pBdr>
          <w:top w:val="none" w:sz="0" w:space="0" w:color="D9D9E3"/>
          <w:left w:val="none" w:sz="0" w:space="0" w:color="D9D9E3"/>
          <w:bottom w:val="none" w:sz="0" w:space="0" w:color="D9D9E3"/>
          <w:right w:val="none" w:sz="0" w:space="0" w:color="D9D9E3"/>
          <w:between w:val="none" w:sz="0" w:space="0" w:color="D9D9E3"/>
        </w:pBd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Пляжні відпочинки: Туристи можуть обирати з широкого вибору пляжних курортів у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ізних країнах. Пакети можуть включати проживання в готелях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берез</w:t>
      </w:r>
      <w:proofErr w:type="gramEnd"/>
      <w:r>
        <w:rPr>
          <w:rFonts w:ascii="Times New Roman" w:eastAsia="Times New Roman" w:hAnsi="Times New Roman" w:cs="Times New Roman"/>
          <w:sz w:val="28"/>
          <w:szCs w:val="28"/>
        </w:rPr>
        <w:t>і моря, трансфери, харчування та розважальні програми.</w:t>
      </w:r>
    </w:p>
    <w:p w:rsidR="00946D2A" w:rsidRDefault="00A735A1" w:rsidP="00632B73">
      <w:pPr>
        <w:numPr>
          <w:ilvl w:val="0"/>
          <w:numId w:val="2"/>
        </w:numPr>
        <w:pBdr>
          <w:top w:val="none" w:sz="0" w:space="0" w:color="D9D9E3"/>
          <w:left w:val="none" w:sz="0" w:space="0" w:color="D9D9E3"/>
          <w:bottom w:val="none" w:sz="0" w:space="0" w:color="D9D9E3"/>
          <w:right w:val="none" w:sz="0" w:space="0" w:color="D9D9E3"/>
          <w:between w:val="none" w:sz="0" w:space="0" w:color="D9D9E3"/>
        </w:pBd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Екскурсійні </w:t>
      </w:r>
      <w:proofErr w:type="gramStart"/>
      <w:r>
        <w:rPr>
          <w:rFonts w:ascii="Times New Roman" w:eastAsia="Times New Roman" w:hAnsi="Times New Roman" w:cs="Times New Roman"/>
          <w:sz w:val="28"/>
          <w:szCs w:val="28"/>
        </w:rPr>
        <w:t>тури</w:t>
      </w:r>
      <w:proofErr w:type="gramEnd"/>
      <w:r>
        <w:rPr>
          <w:rFonts w:ascii="Times New Roman" w:eastAsia="Times New Roman" w:hAnsi="Times New Roman" w:cs="Times New Roman"/>
          <w:sz w:val="28"/>
          <w:szCs w:val="28"/>
        </w:rPr>
        <w:t xml:space="preserve">: Для тих, хто бажає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 xml:space="preserve">іджувати нові місця та культури, компанія пропонує екскурсійні пакети. Вони можуть включати відвідування історичних </w:t>
      </w:r>
      <w:proofErr w:type="gramStart"/>
      <w:r>
        <w:rPr>
          <w:rFonts w:ascii="Times New Roman" w:eastAsia="Times New Roman" w:hAnsi="Times New Roman" w:cs="Times New Roman"/>
          <w:sz w:val="28"/>
          <w:szCs w:val="28"/>
        </w:rPr>
        <w:t>пам'яток</w:t>
      </w:r>
      <w:proofErr w:type="gramEnd"/>
      <w:r>
        <w:rPr>
          <w:rFonts w:ascii="Times New Roman" w:eastAsia="Times New Roman" w:hAnsi="Times New Roman" w:cs="Times New Roman"/>
          <w:sz w:val="28"/>
          <w:szCs w:val="28"/>
        </w:rPr>
        <w:t>, музеїв, екскурсії по природним пам'ятках та багато іншого.</w:t>
      </w:r>
    </w:p>
    <w:p w:rsidR="00946D2A" w:rsidRDefault="00A735A1" w:rsidP="00632B73">
      <w:pPr>
        <w:numPr>
          <w:ilvl w:val="0"/>
          <w:numId w:val="2"/>
        </w:numPr>
        <w:pBdr>
          <w:top w:val="none" w:sz="0" w:space="0" w:color="D9D9E3"/>
          <w:left w:val="none" w:sz="0" w:space="0" w:color="D9D9E3"/>
          <w:bottom w:val="none" w:sz="0" w:space="0" w:color="D9D9E3"/>
          <w:right w:val="none" w:sz="0" w:space="0" w:color="D9D9E3"/>
          <w:between w:val="none" w:sz="0" w:space="0" w:color="D9D9E3"/>
        </w:pBd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Гірські відпочинки: Для любителів </w:t>
      </w:r>
      <w:proofErr w:type="gramStart"/>
      <w:r>
        <w:rPr>
          <w:rFonts w:ascii="Times New Roman" w:eastAsia="Times New Roman" w:hAnsi="Times New Roman" w:cs="Times New Roman"/>
          <w:sz w:val="28"/>
          <w:szCs w:val="28"/>
        </w:rPr>
        <w:t>активного</w:t>
      </w:r>
      <w:proofErr w:type="gramEnd"/>
      <w:r>
        <w:rPr>
          <w:rFonts w:ascii="Times New Roman" w:eastAsia="Times New Roman" w:hAnsi="Times New Roman" w:cs="Times New Roman"/>
          <w:sz w:val="28"/>
          <w:szCs w:val="28"/>
        </w:rPr>
        <w:t xml:space="preserve"> відпочинку Анекс Тур пропонує тури в гірські регіони. Це може бути як зимовий відпочинок для лижникі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так і літні походи в гори.</w:t>
      </w:r>
    </w:p>
    <w:p w:rsidR="00946D2A" w:rsidRDefault="00A735A1" w:rsidP="00632B73">
      <w:pPr>
        <w:numPr>
          <w:ilvl w:val="0"/>
          <w:numId w:val="2"/>
        </w:numPr>
        <w:pBdr>
          <w:top w:val="none" w:sz="0" w:space="0" w:color="D9D9E3"/>
          <w:left w:val="none" w:sz="0" w:space="0" w:color="D9D9E3"/>
          <w:bottom w:val="none" w:sz="0" w:space="0" w:color="D9D9E3"/>
          <w:right w:val="none" w:sz="0" w:space="0" w:color="D9D9E3"/>
          <w:between w:val="none" w:sz="0" w:space="0" w:color="D9D9E3"/>
        </w:pBd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Круїзи: Туристичні пакети можуть включати круїзи по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ізних морях та океанах. Клієнти можуть обирати круїзні лайнери та маршрути відповідно до своїх уподобань.</w:t>
      </w:r>
    </w:p>
    <w:p w:rsidR="00946D2A" w:rsidRDefault="00A735A1" w:rsidP="00632B73">
      <w:pPr>
        <w:numPr>
          <w:ilvl w:val="0"/>
          <w:numId w:val="2"/>
        </w:numPr>
        <w:pBdr>
          <w:top w:val="none" w:sz="0" w:space="0" w:color="D9D9E3"/>
          <w:left w:val="none" w:sz="0" w:space="0" w:color="D9D9E3"/>
          <w:bottom w:val="none" w:sz="0" w:space="0" w:color="D9D9E3"/>
          <w:right w:val="none" w:sz="0" w:space="0" w:color="D9D9E3"/>
          <w:between w:val="none" w:sz="0" w:space="0" w:color="D9D9E3"/>
        </w:pBd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Паломницькі </w:t>
      </w:r>
      <w:proofErr w:type="gramStart"/>
      <w:r>
        <w:rPr>
          <w:rFonts w:ascii="Times New Roman" w:eastAsia="Times New Roman" w:hAnsi="Times New Roman" w:cs="Times New Roman"/>
          <w:sz w:val="28"/>
          <w:szCs w:val="28"/>
        </w:rPr>
        <w:t>тури</w:t>
      </w:r>
      <w:proofErr w:type="gramEnd"/>
      <w:r>
        <w:rPr>
          <w:rFonts w:ascii="Times New Roman" w:eastAsia="Times New Roman" w:hAnsi="Times New Roman" w:cs="Times New Roman"/>
          <w:sz w:val="28"/>
          <w:szCs w:val="28"/>
        </w:rPr>
        <w:t xml:space="preserve">: Для осіб, які бажають відвідати </w:t>
      </w:r>
      <w:proofErr w:type="gramStart"/>
      <w:r>
        <w:rPr>
          <w:rFonts w:ascii="Times New Roman" w:eastAsia="Times New Roman" w:hAnsi="Times New Roman" w:cs="Times New Roman"/>
          <w:sz w:val="28"/>
          <w:szCs w:val="28"/>
        </w:rPr>
        <w:t>рел</w:t>
      </w:r>
      <w:proofErr w:type="gramEnd"/>
      <w:r>
        <w:rPr>
          <w:rFonts w:ascii="Times New Roman" w:eastAsia="Times New Roman" w:hAnsi="Times New Roman" w:cs="Times New Roman"/>
          <w:sz w:val="28"/>
          <w:szCs w:val="28"/>
        </w:rPr>
        <w:t>ігійні святині та місця паломництва, компанія може організувати спеціальні пакети.</w:t>
      </w:r>
    </w:p>
    <w:p w:rsidR="00946D2A" w:rsidRDefault="00A735A1" w:rsidP="00632B73">
      <w:pPr>
        <w:numPr>
          <w:ilvl w:val="0"/>
          <w:numId w:val="2"/>
        </w:numPr>
        <w:pBdr>
          <w:top w:val="none" w:sz="0" w:space="0" w:color="D9D9E3"/>
          <w:left w:val="none" w:sz="0" w:space="0" w:color="D9D9E3"/>
          <w:bottom w:val="none" w:sz="0" w:space="0" w:color="D9D9E3"/>
          <w:right w:val="none" w:sz="0" w:space="0" w:color="D9D9E3"/>
          <w:between w:val="none" w:sz="0" w:space="0" w:color="D9D9E3"/>
        </w:pBd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Активний відпочинок: Туристи можуть вибрати активний відпочинок, такий як велосипедні </w:t>
      </w:r>
      <w:proofErr w:type="gramStart"/>
      <w:r>
        <w:rPr>
          <w:rFonts w:ascii="Times New Roman" w:eastAsia="Times New Roman" w:hAnsi="Times New Roman" w:cs="Times New Roman"/>
          <w:sz w:val="28"/>
          <w:szCs w:val="28"/>
        </w:rPr>
        <w:t>тури</w:t>
      </w:r>
      <w:proofErr w:type="gramEnd"/>
      <w:r>
        <w:rPr>
          <w:rFonts w:ascii="Times New Roman" w:eastAsia="Times New Roman" w:hAnsi="Times New Roman" w:cs="Times New Roman"/>
          <w:sz w:val="28"/>
          <w:szCs w:val="28"/>
        </w:rPr>
        <w:t>, водні види спорту, сафарі та інші пригоди.</w:t>
      </w:r>
    </w:p>
    <w:p w:rsidR="00946D2A" w:rsidRDefault="00A735A1" w:rsidP="00632B73">
      <w:pPr>
        <w:numPr>
          <w:ilvl w:val="0"/>
          <w:numId w:val="2"/>
        </w:numPr>
        <w:pBdr>
          <w:top w:val="none" w:sz="0" w:space="0" w:color="D9D9E3"/>
          <w:left w:val="none" w:sz="0" w:space="0" w:color="D9D9E3"/>
          <w:bottom w:val="none" w:sz="0" w:space="0" w:color="D9D9E3"/>
          <w:right w:val="none" w:sz="0" w:space="0" w:color="D9D9E3"/>
          <w:between w:val="none" w:sz="0" w:space="0" w:color="D9D9E3"/>
        </w:pBd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Романтичні </w:t>
      </w:r>
      <w:proofErr w:type="gramStart"/>
      <w:r>
        <w:rPr>
          <w:rFonts w:ascii="Times New Roman" w:eastAsia="Times New Roman" w:hAnsi="Times New Roman" w:cs="Times New Roman"/>
          <w:sz w:val="28"/>
          <w:szCs w:val="28"/>
        </w:rPr>
        <w:t>тури</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Для</w:t>
      </w:r>
      <w:proofErr w:type="gramEnd"/>
      <w:r>
        <w:rPr>
          <w:rFonts w:ascii="Times New Roman" w:eastAsia="Times New Roman" w:hAnsi="Times New Roman" w:cs="Times New Roman"/>
          <w:sz w:val="28"/>
          <w:szCs w:val="28"/>
        </w:rPr>
        <w:t xml:space="preserve"> молодят </w:t>
      </w:r>
      <w:proofErr w:type="gramStart"/>
      <w:r>
        <w:rPr>
          <w:rFonts w:ascii="Times New Roman" w:eastAsia="Times New Roman" w:hAnsi="Times New Roman" w:cs="Times New Roman"/>
          <w:sz w:val="28"/>
          <w:szCs w:val="28"/>
        </w:rPr>
        <w:t>та</w:t>
      </w:r>
      <w:proofErr w:type="gramEnd"/>
      <w:r>
        <w:rPr>
          <w:rFonts w:ascii="Times New Roman" w:eastAsia="Times New Roman" w:hAnsi="Times New Roman" w:cs="Times New Roman"/>
          <w:sz w:val="28"/>
          <w:szCs w:val="28"/>
        </w:rPr>
        <w:t xml:space="preserve"> закоханих пар Анекс Тур пропонує романтичні відпочинки на екзотичних курортах.</w:t>
      </w:r>
    </w:p>
    <w:p w:rsidR="00946D2A" w:rsidRDefault="00A735A1" w:rsidP="00632B73">
      <w:pPr>
        <w:numPr>
          <w:ilvl w:val="0"/>
          <w:numId w:val="2"/>
        </w:numPr>
        <w:pBdr>
          <w:top w:val="none" w:sz="0" w:space="0" w:color="D9D9E3"/>
          <w:left w:val="none" w:sz="0" w:space="0" w:color="D9D9E3"/>
          <w:bottom w:val="none" w:sz="0" w:space="0" w:color="D9D9E3"/>
          <w:right w:val="none" w:sz="0" w:space="0" w:color="D9D9E3"/>
          <w:between w:val="none" w:sz="0" w:space="0" w:color="D9D9E3"/>
        </w:pBd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Екзотичні </w:t>
      </w:r>
      <w:proofErr w:type="gramStart"/>
      <w:r>
        <w:rPr>
          <w:rFonts w:ascii="Times New Roman" w:eastAsia="Times New Roman" w:hAnsi="Times New Roman" w:cs="Times New Roman"/>
          <w:sz w:val="28"/>
          <w:szCs w:val="28"/>
        </w:rPr>
        <w:t>тури</w:t>
      </w:r>
      <w:proofErr w:type="gramEnd"/>
      <w:r>
        <w:rPr>
          <w:rFonts w:ascii="Times New Roman" w:eastAsia="Times New Roman" w:hAnsi="Times New Roman" w:cs="Times New Roman"/>
          <w:sz w:val="28"/>
          <w:szCs w:val="28"/>
        </w:rPr>
        <w:t xml:space="preserve">: Ті, хто мріє про незвичайні подорожі, можуть </w:t>
      </w:r>
      <w:proofErr w:type="gramStart"/>
      <w:r>
        <w:rPr>
          <w:rFonts w:ascii="Times New Roman" w:eastAsia="Times New Roman" w:hAnsi="Times New Roman" w:cs="Times New Roman"/>
          <w:sz w:val="28"/>
          <w:szCs w:val="28"/>
        </w:rPr>
        <w:t>обрати</w:t>
      </w:r>
      <w:proofErr w:type="gramEnd"/>
      <w:r>
        <w:rPr>
          <w:rFonts w:ascii="Times New Roman" w:eastAsia="Times New Roman" w:hAnsi="Times New Roman" w:cs="Times New Roman"/>
          <w:sz w:val="28"/>
          <w:szCs w:val="28"/>
        </w:rPr>
        <w:t xml:space="preserve"> тури в екзотичні країни з унікальною культурою та природою.</w:t>
      </w:r>
    </w:p>
    <w:p w:rsidR="00946D2A" w:rsidRDefault="00A735A1" w:rsidP="00632B73">
      <w:pPr>
        <w:pBdr>
          <w:top w:val="none" w:sz="0" w:space="0" w:color="D9D9E3"/>
          <w:left w:val="none" w:sz="0" w:space="0" w:color="D9D9E3"/>
          <w:bottom w:val="none" w:sz="0" w:space="0" w:color="D9D9E3"/>
          <w:right w:val="none" w:sz="0" w:space="0" w:color="D9D9E3"/>
          <w:between w:val="none" w:sz="0" w:space="0" w:color="D9D9E3"/>
        </w:pBd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Кожен туристичний пакет може бути налаштований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 конкретні потреби клієнта, і вони можуть вибирати з різних варіантів проживання, транспорту та екскурсій в межах свого бюджету і уподобань.</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Компанія Анекс Тур надає повний спектр послуг у сфері туризму, включаючи бронювання готелів, авіаквиткі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та екскурсій. Давайте розглянемо кожну з цих послуг більш детально:</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Бронювання готелів:</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Велика база готелів: Анекс Тур співпрацює з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ізноманітними готелями по всьому світу, надаючи клієнтам великий вибір для розміщення[14].</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Онлайн-бронювання: Клієнти можуть зручно та швидко здійснювати бронювання готелі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через інтернет, використовуючи веб-сайт чи мобільний додаток.</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Фільтри та порівняння: Спеціальні фільтри дозволяють вибирати готелі за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ізними параметрами, а порівняльні таблиці допомагають порівнювати різні пропозиції.</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Бронювання авіаквитків:</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Широка мережа авіакомпаній: Компанія співпрацює з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ізними авіакомпаніями, надаючи клієнтам доступ до різних напрямків та варіантів перельоту.</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Онлайн-бронювання квитків: Клієнти можуть зручно обирати та бронювати авіаквитки онлайн, вибираючи оптимальні часи та маршрути.</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proofErr w:type="gramStart"/>
      <w:r>
        <w:rPr>
          <w:rFonts w:ascii="Times New Roman" w:eastAsia="Times New Roman" w:hAnsi="Times New Roman" w:cs="Times New Roman"/>
          <w:sz w:val="28"/>
          <w:szCs w:val="28"/>
        </w:rPr>
        <w:t>Спец</w:t>
      </w:r>
      <w:proofErr w:type="gramEnd"/>
      <w:r>
        <w:rPr>
          <w:rFonts w:ascii="Times New Roman" w:eastAsia="Times New Roman" w:hAnsi="Times New Roman" w:cs="Times New Roman"/>
          <w:sz w:val="28"/>
          <w:szCs w:val="28"/>
        </w:rPr>
        <w:t xml:space="preserve">іальні пропозиції: Компанія може пропонувати </w:t>
      </w:r>
      <w:proofErr w:type="gramStart"/>
      <w:r>
        <w:rPr>
          <w:rFonts w:ascii="Times New Roman" w:eastAsia="Times New Roman" w:hAnsi="Times New Roman" w:cs="Times New Roman"/>
          <w:sz w:val="28"/>
          <w:szCs w:val="28"/>
        </w:rPr>
        <w:t>спец</w:t>
      </w:r>
      <w:proofErr w:type="gramEnd"/>
      <w:r>
        <w:rPr>
          <w:rFonts w:ascii="Times New Roman" w:eastAsia="Times New Roman" w:hAnsi="Times New Roman" w:cs="Times New Roman"/>
          <w:sz w:val="28"/>
          <w:szCs w:val="28"/>
        </w:rPr>
        <w:t>іальні тарифи, акції та знижки на авіаквитки для певних напрямків чи подій.</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Організація екскурсій:</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ізноманітність екскурсій: Анекс Тур пропонує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ізноманітні екскурсії для задоволення потреб різних туристів, включаючи культурні, природні, історичні та розважальні програми.</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 Професійні гіди: Туристи можуть скористатися послугами професійних гіді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які нададуть цікаві та інформативні екскурсії.</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Групові та індивідуальні </w:t>
      </w:r>
      <w:proofErr w:type="gramStart"/>
      <w:r>
        <w:rPr>
          <w:rFonts w:ascii="Times New Roman" w:eastAsia="Times New Roman" w:hAnsi="Times New Roman" w:cs="Times New Roman"/>
          <w:sz w:val="28"/>
          <w:szCs w:val="28"/>
        </w:rPr>
        <w:t>тури</w:t>
      </w:r>
      <w:proofErr w:type="gramEnd"/>
      <w:r>
        <w:rPr>
          <w:rFonts w:ascii="Times New Roman" w:eastAsia="Times New Roman" w:hAnsi="Times New Roman" w:cs="Times New Roman"/>
          <w:sz w:val="28"/>
          <w:szCs w:val="28"/>
        </w:rPr>
        <w:t>: Компанія пропонує як групові, так і індивідуальні екскурсії в залежності від вибору туриста.</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Ц</w:t>
      </w:r>
      <w:proofErr w:type="gramEnd"/>
      <w:r>
        <w:rPr>
          <w:rFonts w:ascii="Times New Roman" w:eastAsia="Times New Roman" w:hAnsi="Times New Roman" w:cs="Times New Roman"/>
          <w:sz w:val="28"/>
          <w:szCs w:val="28"/>
        </w:rPr>
        <w:t xml:space="preserve">і послуги створюють повноцінний туристичний досвід, де клієнти можуть зручно планувати свою подорож, обираючи оптимальні варіанти розміщення, перельоту та екскурсій[11]. </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Компанія Анекс Тур надає послуги медичного страхування для туристів, що дозволяє їм бути захищеними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 час подорожей. Основні аспекти цієї послуги включають:</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Медичне покриття:</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Екстрена медична допомога: Компанія забезпечує страхування, яке охоплює екстрені випадки та медичну допомогу в разі нещасних випадків чи захворювань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 час подорожі.</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Транспортування в </w:t>
      </w:r>
      <w:proofErr w:type="gramStart"/>
      <w:r>
        <w:rPr>
          <w:rFonts w:ascii="Times New Roman" w:eastAsia="Times New Roman" w:hAnsi="Times New Roman" w:cs="Times New Roman"/>
          <w:sz w:val="28"/>
          <w:szCs w:val="28"/>
        </w:rPr>
        <w:t>л</w:t>
      </w:r>
      <w:proofErr w:type="gramEnd"/>
      <w:r>
        <w:rPr>
          <w:rFonts w:ascii="Times New Roman" w:eastAsia="Times New Roman" w:hAnsi="Times New Roman" w:cs="Times New Roman"/>
          <w:sz w:val="28"/>
          <w:szCs w:val="28"/>
        </w:rPr>
        <w:t>ікарню: В разі потреби страховка може включати послуги транспортування до найближчого лікарні чи медичного закладу.</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Покриття витрат:</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Лікування та ліки: Медична страховка може покривати витрати на лікування, ліки та медичні процедури, які можуть знадобитися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 час подорожі.</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Оплата лікарів і спеціалі</w:t>
      </w:r>
      <w:proofErr w:type="gramStart"/>
      <w:r>
        <w:rPr>
          <w:rFonts w:ascii="Times New Roman" w:eastAsia="Times New Roman" w:hAnsi="Times New Roman" w:cs="Times New Roman"/>
          <w:sz w:val="28"/>
          <w:szCs w:val="28"/>
        </w:rPr>
        <w:t>ст</w:t>
      </w:r>
      <w:proofErr w:type="gramEnd"/>
      <w:r>
        <w:rPr>
          <w:rFonts w:ascii="Times New Roman" w:eastAsia="Times New Roman" w:hAnsi="Times New Roman" w:cs="Times New Roman"/>
          <w:sz w:val="28"/>
          <w:szCs w:val="28"/>
        </w:rPr>
        <w:t>ів: Витрати на консультації лікарів, спеціалістів та інших медичних фахівців можуть бути покриті страхуванням.</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Повернення додому:</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Організація та оплата повернення: У випадку серйозного захворювання чи травми, які потребують лікування в </w:t>
      </w:r>
      <w:proofErr w:type="gramStart"/>
      <w:r>
        <w:rPr>
          <w:rFonts w:ascii="Times New Roman" w:eastAsia="Times New Roman" w:hAnsi="Times New Roman" w:cs="Times New Roman"/>
          <w:sz w:val="28"/>
          <w:szCs w:val="28"/>
        </w:rPr>
        <w:t>країн</w:t>
      </w:r>
      <w:proofErr w:type="gramEnd"/>
      <w:r>
        <w:rPr>
          <w:rFonts w:ascii="Times New Roman" w:eastAsia="Times New Roman" w:hAnsi="Times New Roman" w:cs="Times New Roman"/>
          <w:sz w:val="28"/>
          <w:szCs w:val="28"/>
        </w:rPr>
        <w:t>і походження, страховка може включати послуги організації та оплати повернення додому.</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Покриття відміни та затримки:</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 Страхування відміни подорожі: В деяких випадках, де подорож може бути відмінена через непередбачувані обставини, страховка може відшкодувати витрати.</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Ц</w:t>
      </w:r>
      <w:proofErr w:type="gramEnd"/>
      <w:r>
        <w:rPr>
          <w:rFonts w:ascii="Times New Roman" w:eastAsia="Times New Roman" w:hAnsi="Times New Roman" w:cs="Times New Roman"/>
          <w:sz w:val="28"/>
          <w:szCs w:val="28"/>
        </w:rPr>
        <w:t>і послуги надають туристам спокійність та захист у випадках непередбачених обставин, забезпечуючи найвищий рівень медичного обслуговування під час їхніх подорожей.</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Бронювання трансферів та автомобілів:</w:t>
      </w:r>
      <w:r>
        <w:rPr>
          <w:rFonts w:ascii="Times New Roman" w:eastAsia="Times New Roman" w:hAnsi="Times New Roman" w:cs="Times New Roman"/>
          <w:sz w:val="28"/>
          <w:szCs w:val="28"/>
        </w:rPr>
        <w:br/>
        <w:t xml:space="preserve">Компанія Анекс Тур також надає послуги бронювання трансферів та автомобілів, що дозволяє туристам зручно та комфортно переміщатися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 час своїх подорожей. Ось детальніше про ці послуги:</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Трансфери:</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Забезпечення комфорту: Компанія організовує трансфери від аеропорту до готелю та інших туристичних місць, щоб забезпечити зручний перехід між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ізними точками маршруту.</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Вибі</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 транспорту: Клієнти можуть вибрати з різних видів транспорту від стандартних автомобілів до комфортних мікроавтобусів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залежності від своїх потреб та бюджету.</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Професійні водії: Трансфери здійснюються професійними водіями, які забезпечують безпеку та зручність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 час поїздок.</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Аренда автомобілі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Широкий вибі</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 автомобілів: Компанія пропонує різноманіття автомобілів для оренди, включаючи економічні моделі, сімейні авто, позашляховики та преміум-клас.</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Онлайн-бронювання: Клієнти можуть заздалегідь бронювати автомобіль онлайн через веб-сайт чи мобільний додаток.</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Гнучкі умови: </w:t>
      </w:r>
      <w:proofErr w:type="gramStart"/>
      <w:r>
        <w:rPr>
          <w:rFonts w:ascii="Times New Roman" w:eastAsia="Times New Roman" w:hAnsi="Times New Roman" w:cs="Times New Roman"/>
          <w:sz w:val="28"/>
          <w:szCs w:val="28"/>
        </w:rPr>
        <w:t>Кр</w:t>
      </w:r>
      <w:proofErr w:type="gramEnd"/>
      <w:r>
        <w:rPr>
          <w:rFonts w:ascii="Times New Roman" w:eastAsia="Times New Roman" w:hAnsi="Times New Roman" w:cs="Times New Roman"/>
          <w:sz w:val="28"/>
          <w:szCs w:val="28"/>
        </w:rPr>
        <w:t>ім того, компанія надає гнучкі умови оренди, такі як терміни оренди, страхування та додаткові послуги.</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lastRenderedPageBreak/>
        <w:t>Ц</w:t>
      </w:r>
      <w:proofErr w:type="gramEnd"/>
      <w:r>
        <w:rPr>
          <w:rFonts w:ascii="Times New Roman" w:eastAsia="Times New Roman" w:hAnsi="Times New Roman" w:cs="Times New Roman"/>
          <w:sz w:val="28"/>
          <w:szCs w:val="28"/>
        </w:rPr>
        <w:t>і послуги дозволяють туристам вільно керувати своїм часом та маршрутом, забезпечуючи зручні та надійні засоби транспорту під час відпочинку.</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Організація подій та конференцій:</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Проте, багато туристичних компаній, серед яких і Анекс Тур, можуть надавати послуги з організації подій, конференцій та корпоративних заходів. </w:t>
      </w:r>
      <w:proofErr w:type="gramStart"/>
      <w:r>
        <w:rPr>
          <w:rFonts w:ascii="Times New Roman" w:eastAsia="Times New Roman" w:hAnsi="Times New Roman" w:cs="Times New Roman"/>
          <w:sz w:val="28"/>
          <w:szCs w:val="28"/>
        </w:rPr>
        <w:t>Ц</w:t>
      </w:r>
      <w:proofErr w:type="gramEnd"/>
      <w:r>
        <w:rPr>
          <w:rFonts w:ascii="Times New Roman" w:eastAsia="Times New Roman" w:hAnsi="Times New Roman" w:cs="Times New Roman"/>
          <w:sz w:val="28"/>
          <w:szCs w:val="28"/>
        </w:rPr>
        <w:t>і послуги можуть включати:</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Організація конференцій:</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Знаходження та бронювання конференц-залі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Трансфер для учасників конференцій.</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Корпоративні події:</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Організація корпоративних заходів, включаючи святкування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ізноманітних подій компанії.</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ідбір та бронювання місць для корпоративних заходів.</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Тимбілдинг і події для співробітників:</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Організація командних будівельних подій та тренінгів для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ідвищення командної співпраці.</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Події для клієнтів:</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Організація заході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для клієнтів, таких як презентації, вечірки або промо-події.</w:t>
      </w:r>
    </w:p>
    <w:p w:rsidR="00946D2A" w:rsidRDefault="00A735A1" w:rsidP="00632B73">
      <w:pPr>
        <w:spacing w:line="360" w:lineRule="auto"/>
        <w:ind w:left="170" w:right="85"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8. Франчайзинг: Анекс Тур розвиває франчайзингову мережу, пропонуючи умови співпраці для туристичних агентств.</w:t>
      </w:r>
      <w:r>
        <w:rPr>
          <w:rFonts w:ascii="Times New Roman" w:eastAsia="Times New Roman" w:hAnsi="Times New Roman" w:cs="Times New Roman"/>
          <w:sz w:val="28"/>
          <w:szCs w:val="28"/>
        </w:rPr>
        <w:br/>
      </w: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ільш детальна інформація про франчайзинг:</w:t>
      </w:r>
      <w:r>
        <w:rPr>
          <w:rFonts w:ascii="Times New Roman" w:eastAsia="Times New Roman" w:hAnsi="Times New Roman" w:cs="Times New Roman"/>
          <w:sz w:val="28"/>
          <w:szCs w:val="28"/>
        </w:rPr>
        <w:br/>
        <w:t>https://files.anextour.com/Content/uploads/elfinder/ANEXUK/franch%20offer%202021_updt_web%202.pdf[12]</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З</w:t>
      </w:r>
      <w:proofErr w:type="gramEnd"/>
      <w:r>
        <w:rPr>
          <w:rFonts w:ascii="Times New Roman" w:eastAsia="Times New Roman" w:hAnsi="Times New Roman" w:cs="Times New Roman"/>
          <w:sz w:val="28"/>
          <w:szCs w:val="28"/>
        </w:rPr>
        <w:t xml:space="preserve"> описаної інформації було визначено, що компанія ТОВ Anex Tour є одним із найбільших туроператорів України, яка за роки свого існування змогла вийти на багато ринків, здобути рейтинг однієї з ведучих туроператорів України, та в цілому вплинути на сферу туризму, з інноваційними підходами </w:t>
      </w:r>
      <w:r>
        <w:rPr>
          <w:rFonts w:ascii="Times New Roman" w:eastAsia="Times New Roman" w:hAnsi="Times New Roman" w:cs="Times New Roman"/>
          <w:sz w:val="28"/>
          <w:szCs w:val="28"/>
        </w:rPr>
        <w:lastRenderedPageBreak/>
        <w:t xml:space="preserve">до обслуговування туристів, розширенням спектра послуг, та вигідними пропозиціями як для агентств які співпрацюють з компанією так і для звичайних туристів. Компанія </w:t>
      </w:r>
      <w:proofErr w:type="gramStart"/>
      <w:r>
        <w:rPr>
          <w:rFonts w:ascii="Times New Roman" w:eastAsia="Times New Roman" w:hAnsi="Times New Roman" w:cs="Times New Roman"/>
          <w:sz w:val="28"/>
          <w:szCs w:val="28"/>
        </w:rPr>
        <w:t>ТОВ</w:t>
      </w:r>
      <w:proofErr w:type="gramEnd"/>
      <w:r>
        <w:rPr>
          <w:rFonts w:ascii="Times New Roman" w:eastAsia="Times New Roman" w:hAnsi="Times New Roman" w:cs="Times New Roman"/>
          <w:sz w:val="28"/>
          <w:szCs w:val="28"/>
        </w:rPr>
        <w:t xml:space="preserve"> Anex Tour дійшла до мільйонного обороту туристів на рік за 27 років свого існування. </w:t>
      </w:r>
    </w:p>
    <w:p w:rsidR="00946D2A" w:rsidRPr="00632B73" w:rsidRDefault="00946D2A" w:rsidP="00A735A1">
      <w:pPr>
        <w:spacing w:line="360" w:lineRule="auto"/>
        <w:ind w:left="170" w:right="85"/>
        <w:rPr>
          <w:rFonts w:ascii="Times New Roman" w:eastAsia="Times New Roman" w:hAnsi="Times New Roman" w:cs="Times New Roman"/>
          <w:sz w:val="28"/>
          <w:szCs w:val="28"/>
        </w:rPr>
      </w:pPr>
    </w:p>
    <w:p w:rsidR="00946D2A" w:rsidRPr="00632B73" w:rsidRDefault="00A735A1" w:rsidP="00A735A1">
      <w:pPr>
        <w:spacing w:line="360" w:lineRule="auto"/>
        <w:rPr>
          <w:rFonts w:ascii="Times New Roman" w:eastAsia="Times New Roman" w:hAnsi="Times New Roman" w:cs="Times New Roman"/>
          <w:sz w:val="28"/>
          <w:szCs w:val="28"/>
        </w:rPr>
      </w:pPr>
      <w:r w:rsidRPr="00632B73">
        <w:rPr>
          <w:rFonts w:ascii="Times New Roman" w:eastAsia="Times New Roman" w:hAnsi="Times New Roman" w:cs="Times New Roman"/>
          <w:sz w:val="28"/>
          <w:szCs w:val="28"/>
        </w:rPr>
        <w:t xml:space="preserve">3.2 Аналіз фінансово-господарської діяльності </w:t>
      </w:r>
      <w:proofErr w:type="gramStart"/>
      <w:r w:rsidRPr="00632B73">
        <w:rPr>
          <w:rFonts w:ascii="Times New Roman" w:eastAsia="Times New Roman" w:hAnsi="Times New Roman" w:cs="Times New Roman"/>
          <w:sz w:val="28"/>
          <w:szCs w:val="28"/>
        </w:rPr>
        <w:t>ТОВ</w:t>
      </w:r>
      <w:proofErr w:type="gramEnd"/>
      <w:r w:rsidRPr="00632B73">
        <w:rPr>
          <w:rFonts w:ascii="Times New Roman" w:eastAsia="Times New Roman" w:hAnsi="Times New Roman" w:cs="Times New Roman"/>
          <w:sz w:val="28"/>
          <w:szCs w:val="28"/>
        </w:rPr>
        <w:t xml:space="preserve"> Anex Tour</w:t>
      </w:r>
    </w:p>
    <w:p w:rsidR="00632B73" w:rsidRPr="00632B73" w:rsidRDefault="00632B73" w:rsidP="00A735A1">
      <w:pPr>
        <w:spacing w:line="360" w:lineRule="auto"/>
        <w:rPr>
          <w:rFonts w:ascii="Times New Roman" w:eastAsia="Times New Roman" w:hAnsi="Times New Roman" w:cs="Times New Roman"/>
          <w:sz w:val="28"/>
          <w:szCs w:val="28"/>
          <w:lang w:val="uk-UA"/>
        </w:rPr>
      </w:pPr>
    </w:p>
    <w:p w:rsidR="00946D2A" w:rsidRDefault="00A735A1" w:rsidP="00632B73">
      <w:pPr>
        <w:spacing w:line="360" w:lineRule="auto"/>
        <w:ind w:firstLine="709"/>
        <w:jc w:val="both"/>
        <w:rPr>
          <w:rFonts w:ascii="Times New Roman" w:eastAsia="Times New Roman" w:hAnsi="Times New Roman" w:cs="Times New Roman"/>
          <w:sz w:val="28"/>
          <w:szCs w:val="28"/>
        </w:rPr>
      </w:pPr>
      <w:r w:rsidRPr="00632B73">
        <w:rPr>
          <w:rFonts w:ascii="Times New Roman" w:eastAsia="Times New Roman" w:hAnsi="Times New Roman" w:cs="Times New Roman"/>
          <w:sz w:val="28"/>
          <w:szCs w:val="28"/>
          <w:lang w:val="uk-UA"/>
        </w:rPr>
        <w:t xml:space="preserve">Аналіз фінансово-господарської діяльності відіграє ключову роль у підвищенні економічної ефективності організації, її управлінні та зміцненні фінансового стану. </w:t>
      </w:r>
      <w:r>
        <w:rPr>
          <w:rFonts w:ascii="Times New Roman" w:eastAsia="Times New Roman" w:hAnsi="Times New Roman" w:cs="Times New Roman"/>
          <w:sz w:val="28"/>
          <w:szCs w:val="28"/>
        </w:rPr>
        <w:t xml:space="preserve">Результати проведеного економічного аналізу визначають </w:t>
      </w:r>
      <w:proofErr w:type="gramStart"/>
      <w:r>
        <w:rPr>
          <w:rFonts w:ascii="Times New Roman" w:eastAsia="Times New Roman" w:hAnsi="Times New Roman" w:cs="Times New Roman"/>
          <w:sz w:val="28"/>
          <w:szCs w:val="28"/>
        </w:rPr>
        <w:t>доц</w:t>
      </w:r>
      <w:proofErr w:type="gramEnd"/>
      <w:r>
        <w:rPr>
          <w:rFonts w:ascii="Times New Roman" w:eastAsia="Times New Roman" w:hAnsi="Times New Roman" w:cs="Times New Roman"/>
          <w:sz w:val="28"/>
          <w:szCs w:val="28"/>
        </w:rPr>
        <w:t>ільні завдання та формують основу для розробки обґрунтованих планів.</w:t>
      </w:r>
    </w:p>
    <w:p w:rsidR="00946D2A" w:rsidRDefault="00A735A1" w:rsidP="00632B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Застосування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ізних методів при проведенні комплексного економічного аналізу дозволяє більш глибоко та детально вивчити діяльність торгового підприємства, що сприяє ефективному використанню ресурсів та виявлення невикористаних можливостей. Отримані результати є основою для прийняття обгрунтованих управлінських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ішень. В умовах ринкових відносин та господарської самостійності торгові компанії не можуть успішно функціонувати без якісного аналітичного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ідходу.</w:t>
      </w:r>
    </w:p>
    <w:p w:rsidR="00946D2A" w:rsidRDefault="00A735A1" w:rsidP="00632B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Аналіз господарської діяльності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ідприємства складається з наступних</w:t>
      </w:r>
      <w:r w:rsidR="00632B7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напрямів: фінансовий аналіз,  аналіз рентабельності, аналіз прибутковості, аналіз платоспроможності, аналіз використання власного капіталу, , ліквідності та фінансової стійкості, аналіз використання позикових коштів, оцінка економічної доданої вартості, аналіз ділової активності, аналіз руху кошті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w:t>
      </w:r>
    </w:p>
    <w:p w:rsidR="00946D2A" w:rsidRDefault="00A735A1" w:rsidP="00632B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Проаналізуємо фінансову звітність одного з офі</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ів компанії за 2019-2021 рр.</w:t>
      </w:r>
    </w:p>
    <w:p w:rsidR="00946D2A" w:rsidRDefault="00A735A1" w:rsidP="00632B7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таблиці 3.1 надані основні </w:t>
      </w:r>
      <w:proofErr w:type="gramStart"/>
      <w:r>
        <w:rPr>
          <w:rFonts w:ascii="Times New Roman" w:eastAsia="Times New Roman" w:hAnsi="Times New Roman" w:cs="Times New Roman"/>
          <w:sz w:val="28"/>
          <w:szCs w:val="28"/>
        </w:rPr>
        <w:t>дан</w:t>
      </w:r>
      <w:proofErr w:type="gramEnd"/>
      <w:r>
        <w:rPr>
          <w:rFonts w:ascii="Times New Roman" w:eastAsia="Times New Roman" w:hAnsi="Times New Roman" w:cs="Times New Roman"/>
          <w:sz w:val="28"/>
          <w:szCs w:val="28"/>
        </w:rPr>
        <w:t>і фінансових показників.</w:t>
      </w:r>
    </w:p>
    <w:p w:rsidR="00946D2A" w:rsidRDefault="00946D2A" w:rsidP="00A735A1">
      <w:pPr>
        <w:spacing w:line="360" w:lineRule="auto"/>
        <w:rPr>
          <w:rFonts w:ascii="Times New Roman" w:eastAsia="Times New Roman" w:hAnsi="Times New Roman" w:cs="Times New Roman"/>
          <w:sz w:val="28"/>
          <w:szCs w:val="28"/>
        </w:rPr>
      </w:pPr>
    </w:p>
    <w:p w:rsidR="00946D2A" w:rsidRDefault="00946D2A" w:rsidP="00A735A1">
      <w:pPr>
        <w:spacing w:line="360" w:lineRule="auto"/>
        <w:rPr>
          <w:rFonts w:ascii="Times New Roman" w:eastAsia="Times New Roman" w:hAnsi="Times New Roman" w:cs="Times New Roman"/>
          <w:sz w:val="28"/>
          <w:szCs w:val="28"/>
        </w:rPr>
      </w:pPr>
    </w:p>
    <w:p w:rsidR="00946D2A" w:rsidRDefault="00946D2A" w:rsidP="00A735A1">
      <w:pPr>
        <w:spacing w:line="360" w:lineRule="auto"/>
        <w:rPr>
          <w:rFonts w:ascii="Times New Roman" w:eastAsia="Times New Roman" w:hAnsi="Times New Roman" w:cs="Times New Roman"/>
          <w:sz w:val="28"/>
          <w:szCs w:val="28"/>
        </w:rPr>
      </w:pPr>
    </w:p>
    <w:p w:rsidR="00946D2A" w:rsidRPr="00632B73" w:rsidRDefault="00A735A1" w:rsidP="00A735A1">
      <w:pPr>
        <w:spacing w:line="360" w:lineRule="auto"/>
        <w:rPr>
          <w:rFonts w:ascii="Times New Roman" w:eastAsia="Times New Roman" w:hAnsi="Times New Roman" w:cs="Times New Roman"/>
          <w:sz w:val="28"/>
          <w:szCs w:val="28"/>
          <w:lang w:val="uk-UA"/>
        </w:rPr>
      </w:pPr>
      <w:r w:rsidRPr="00632B73">
        <w:rPr>
          <w:rFonts w:ascii="Times New Roman" w:eastAsia="Times New Roman" w:hAnsi="Times New Roman" w:cs="Times New Roman"/>
          <w:sz w:val="28"/>
          <w:szCs w:val="28"/>
          <w:highlight w:val="yellow"/>
        </w:rPr>
        <w:lastRenderedPageBreak/>
        <w:t>Таблиця 3.1</w:t>
      </w:r>
      <w:r w:rsidR="00632B73" w:rsidRPr="00632B73">
        <w:rPr>
          <w:rFonts w:ascii="Times New Roman" w:eastAsia="Times New Roman" w:hAnsi="Times New Roman" w:cs="Times New Roman"/>
          <w:sz w:val="28"/>
          <w:szCs w:val="28"/>
          <w:highlight w:val="yellow"/>
          <w:lang w:val="uk-UA"/>
        </w:rPr>
        <w:t xml:space="preserve"> - Назва</w:t>
      </w:r>
    </w:p>
    <w:tbl>
      <w:tblPr>
        <w:tblStyle w:val="a9"/>
        <w:tblW w:w="10890" w:type="dxa"/>
        <w:tblInd w:w="-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45"/>
        <w:gridCol w:w="1350"/>
        <w:gridCol w:w="1635"/>
        <w:gridCol w:w="1515"/>
        <w:gridCol w:w="1545"/>
      </w:tblGrid>
      <w:tr w:rsidR="00946D2A">
        <w:tc>
          <w:tcPr>
            <w:tcW w:w="484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Назва рядка</w:t>
            </w:r>
          </w:p>
        </w:tc>
        <w:tc>
          <w:tcPr>
            <w:tcW w:w="1350"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Од. Вим.</w:t>
            </w:r>
          </w:p>
        </w:tc>
        <w:tc>
          <w:tcPr>
            <w:tcW w:w="163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2019</w:t>
            </w:r>
          </w:p>
        </w:tc>
        <w:tc>
          <w:tcPr>
            <w:tcW w:w="1515"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2020</w:t>
            </w:r>
          </w:p>
        </w:tc>
        <w:tc>
          <w:tcPr>
            <w:tcW w:w="1545"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2021</w:t>
            </w:r>
          </w:p>
        </w:tc>
      </w:tr>
      <w:tr w:rsidR="00946D2A">
        <w:tc>
          <w:tcPr>
            <w:tcW w:w="484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Чистий дохід від реалізації продукці</w:t>
            </w:r>
          </w:p>
        </w:tc>
        <w:tc>
          <w:tcPr>
            <w:tcW w:w="1350"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Тис</w:t>
            </w:r>
            <w:proofErr w:type="gramStart"/>
            <w:r>
              <w:rPr>
                <w:rFonts w:ascii="Times New Roman" w:eastAsia="Times New Roman" w:hAnsi="Times New Roman" w:cs="Times New Roman"/>
                <w:sz w:val="28"/>
                <w:szCs w:val="28"/>
              </w:rPr>
              <w:t>.г</w:t>
            </w:r>
            <w:proofErr w:type="gramEnd"/>
            <w:r>
              <w:rPr>
                <w:rFonts w:ascii="Times New Roman" w:eastAsia="Times New Roman" w:hAnsi="Times New Roman" w:cs="Times New Roman"/>
                <w:sz w:val="28"/>
                <w:szCs w:val="28"/>
              </w:rPr>
              <w:t>рн.</w:t>
            </w:r>
          </w:p>
        </w:tc>
        <w:tc>
          <w:tcPr>
            <w:tcW w:w="163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39093.00</w:t>
            </w:r>
          </w:p>
        </w:tc>
        <w:tc>
          <w:tcPr>
            <w:tcW w:w="1515"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45 884.00</w:t>
            </w:r>
          </w:p>
        </w:tc>
        <w:tc>
          <w:tcPr>
            <w:tcW w:w="1545"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79 896.00</w:t>
            </w:r>
          </w:p>
        </w:tc>
      </w:tr>
      <w:tr w:rsidR="00946D2A">
        <w:tc>
          <w:tcPr>
            <w:tcW w:w="484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Собівартість реалізованої продукції</w:t>
            </w:r>
          </w:p>
        </w:tc>
        <w:tc>
          <w:tcPr>
            <w:tcW w:w="1350"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Тис</w:t>
            </w:r>
            <w:proofErr w:type="gramStart"/>
            <w:r>
              <w:rPr>
                <w:rFonts w:ascii="Times New Roman" w:eastAsia="Times New Roman" w:hAnsi="Times New Roman" w:cs="Times New Roman"/>
                <w:sz w:val="28"/>
                <w:szCs w:val="28"/>
              </w:rPr>
              <w:t>.г</w:t>
            </w:r>
            <w:proofErr w:type="gramEnd"/>
            <w:r>
              <w:rPr>
                <w:rFonts w:ascii="Times New Roman" w:eastAsia="Times New Roman" w:hAnsi="Times New Roman" w:cs="Times New Roman"/>
                <w:sz w:val="28"/>
                <w:szCs w:val="28"/>
              </w:rPr>
              <w:t>рн.</w:t>
            </w:r>
          </w:p>
        </w:tc>
        <w:tc>
          <w:tcPr>
            <w:tcW w:w="163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25 175.00</w:t>
            </w:r>
          </w:p>
        </w:tc>
        <w:tc>
          <w:tcPr>
            <w:tcW w:w="1515"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27 525.00</w:t>
            </w:r>
          </w:p>
        </w:tc>
        <w:tc>
          <w:tcPr>
            <w:tcW w:w="1545"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43 182.00</w:t>
            </w:r>
          </w:p>
        </w:tc>
      </w:tr>
      <w:tr w:rsidR="00946D2A">
        <w:tc>
          <w:tcPr>
            <w:tcW w:w="484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Валовий: прибуток</w:t>
            </w:r>
          </w:p>
        </w:tc>
        <w:tc>
          <w:tcPr>
            <w:tcW w:w="1350"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Тис</w:t>
            </w:r>
            <w:proofErr w:type="gramStart"/>
            <w:r>
              <w:rPr>
                <w:rFonts w:ascii="Times New Roman" w:eastAsia="Times New Roman" w:hAnsi="Times New Roman" w:cs="Times New Roman"/>
                <w:sz w:val="28"/>
                <w:szCs w:val="28"/>
              </w:rPr>
              <w:t>.г</w:t>
            </w:r>
            <w:proofErr w:type="gramEnd"/>
            <w:r>
              <w:rPr>
                <w:rFonts w:ascii="Times New Roman" w:eastAsia="Times New Roman" w:hAnsi="Times New Roman" w:cs="Times New Roman"/>
                <w:sz w:val="28"/>
                <w:szCs w:val="28"/>
              </w:rPr>
              <w:t>рн.</w:t>
            </w:r>
          </w:p>
        </w:tc>
        <w:tc>
          <w:tcPr>
            <w:tcW w:w="163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13 918.00</w:t>
            </w:r>
          </w:p>
        </w:tc>
        <w:tc>
          <w:tcPr>
            <w:tcW w:w="1515"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18 359.00</w:t>
            </w:r>
          </w:p>
        </w:tc>
        <w:tc>
          <w:tcPr>
            <w:tcW w:w="1545"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36 714.00</w:t>
            </w:r>
          </w:p>
        </w:tc>
      </w:tr>
      <w:tr w:rsidR="00946D2A">
        <w:tc>
          <w:tcPr>
            <w:tcW w:w="484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Інші операційні доходи</w:t>
            </w:r>
          </w:p>
        </w:tc>
        <w:tc>
          <w:tcPr>
            <w:tcW w:w="1350"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Тис</w:t>
            </w:r>
            <w:proofErr w:type="gramStart"/>
            <w:r>
              <w:rPr>
                <w:rFonts w:ascii="Times New Roman" w:eastAsia="Times New Roman" w:hAnsi="Times New Roman" w:cs="Times New Roman"/>
                <w:sz w:val="28"/>
                <w:szCs w:val="28"/>
              </w:rPr>
              <w:t>.г</w:t>
            </w:r>
            <w:proofErr w:type="gramEnd"/>
            <w:r>
              <w:rPr>
                <w:rFonts w:ascii="Times New Roman" w:eastAsia="Times New Roman" w:hAnsi="Times New Roman" w:cs="Times New Roman"/>
                <w:sz w:val="28"/>
                <w:szCs w:val="28"/>
              </w:rPr>
              <w:t>рн.</w:t>
            </w:r>
          </w:p>
        </w:tc>
        <w:tc>
          <w:tcPr>
            <w:tcW w:w="163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517.00</w:t>
            </w:r>
          </w:p>
        </w:tc>
        <w:tc>
          <w:tcPr>
            <w:tcW w:w="1515"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1 765.00</w:t>
            </w:r>
          </w:p>
        </w:tc>
        <w:tc>
          <w:tcPr>
            <w:tcW w:w="1545"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422.00</w:t>
            </w:r>
          </w:p>
        </w:tc>
      </w:tr>
      <w:tr w:rsidR="00946D2A">
        <w:tc>
          <w:tcPr>
            <w:tcW w:w="484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Адм</w:t>
            </w:r>
            <w:proofErr w:type="gramEnd"/>
            <w:r>
              <w:rPr>
                <w:rFonts w:ascii="Times New Roman" w:eastAsia="Times New Roman" w:hAnsi="Times New Roman" w:cs="Times New Roman"/>
                <w:sz w:val="28"/>
                <w:szCs w:val="28"/>
              </w:rPr>
              <w:t>іністративні витрати</w:t>
            </w:r>
          </w:p>
        </w:tc>
        <w:tc>
          <w:tcPr>
            <w:tcW w:w="1350"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Тис</w:t>
            </w:r>
            <w:proofErr w:type="gramStart"/>
            <w:r>
              <w:rPr>
                <w:rFonts w:ascii="Times New Roman" w:eastAsia="Times New Roman" w:hAnsi="Times New Roman" w:cs="Times New Roman"/>
                <w:sz w:val="28"/>
                <w:szCs w:val="28"/>
              </w:rPr>
              <w:t>.г</w:t>
            </w:r>
            <w:proofErr w:type="gramEnd"/>
            <w:r>
              <w:rPr>
                <w:rFonts w:ascii="Times New Roman" w:eastAsia="Times New Roman" w:hAnsi="Times New Roman" w:cs="Times New Roman"/>
                <w:sz w:val="28"/>
                <w:szCs w:val="28"/>
              </w:rPr>
              <w:t>рн.</w:t>
            </w:r>
          </w:p>
        </w:tc>
        <w:tc>
          <w:tcPr>
            <w:tcW w:w="163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17 540.00</w:t>
            </w:r>
          </w:p>
        </w:tc>
        <w:tc>
          <w:tcPr>
            <w:tcW w:w="1515"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21 164.00</w:t>
            </w:r>
          </w:p>
        </w:tc>
        <w:tc>
          <w:tcPr>
            <w:tcW w:w="1545"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30 478.00</w:t>
            </w:r>
          </w:p>
        </w:tc>
      </w:tr>
      <w:tr w:rsidR="00946D2A">
        <w:tc>
          <w:tcPr>
            <w:tcW w:w="484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Інші операційні витрати</w:t>
            </w:r>
          </w:p>
        </w:tc>
        <w:tc>
          <w:tcPr>
            <w:tcW w:w="1350"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Тис</w:t>
            </w:r>
            <w:proofErr w:type="gramStart"/>
            <w:r>
              <w:rPr>
                <w:rFonts w:ascii="Times New Roman" w:eastAsia="Times New Roman" w:hAnsi="Times New Roman" w:cs="Times New Roman"/>
                <w:sz w:val="28"/>
                <w:szCs w:val="28"/>
              </w:rPr>
              <w:t>.г</w:t>
            </w:r>
            <w:proofErr w:type="gramEnd"/>
            <w:r>
              <w:rPr>
                <w:rFonts w:ascii="Times New Roman" w:eastAsia="Times New Roman" w:hAnsi="Times New Roman" w:cs="Times New Roman"/>
                <w:sz w:val="28"/>
                <w:szCs w:val="28"/>
              </w:rPr>
              <w:t>рн.</w:t>
            </w:r>
          </w:p>
        </w:tc>
        <w:tc>
          <w:tcPr>
            <w:tcW w:w="163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1 492.00</w:t>
            </w:r>
          </w:p>
        </w:tc>
        <w:tc>
          <w:tcPr>
            <w:tcW w:w="1515"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1 183.00</w:t>
            </w:r>
          </w:p>
        </w:tc>
        <w:tc>
          <w:tcPr>
            <w:tcW w:w="1545"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2 760.00</w:t>
            </w:r>
          </w:p>
        </w:tc>
      </w:tr>
      <w:tr w:rsidR="00946D2A">
        <w:tc>
          <w:tcPr>
            <w:tcW w:w="484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Фінансовий результат від операційної діяльності: прибуток</w:t>
            </w:r>
          </w:p>
        </w:tc>
        <w:tc>
          <w:tcPr>
            <w:tcW w:w="1350"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Тис</w:t>
            </w:r>
            <w:proofErr w:type="gramStart"/>
            <w:r>
              <w:rPr>
                <w:rFonts w:ascii="Times New Roman" w:eastAsia="Times New Roman" w:hAnsi="Times New Roman" w:cs="Times New Roman"/>
                <w:sz w:val="28"/>
                <w:szCs w:val="28"/>
              </w:rPr>
              <w:t>.г</w:t>
            </w:r>
            <w:proofErr w:type="gramEnd"/>
            <w:r>
              <w:rPr>
                <w:rFonts w:ascii="Times New Roman" w:eastAsia="Times New Roman" w:hAnsi="Times New Roman" w:cs="Times New Roman"/>
                <w:sz w:val="28"/>
                <w:szCs w:val="28"/>
              </w:rPr>
              <w:t>рн.</w:t>
            </w:r>
          </w:p>
        </w:tc>
        <w:tc>
          <w:tcPr>
            <w:tcW w:w="163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0.00</w:t>
            </w:r>
          </w:p>
        </w:tc>
        <w:tc>
          <w:tcPr>
            <w:tcW w:w="1515"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0.00</w:t>
            </w:r>
          </w:p>
        </w:tc>
        <w:tc>
          <w:tcPr>
            <w:tcW w:w="1545"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3 898.00</w:t>
            </w:r>
          </w:p>
        </w:tc>
      </w:tr>
      <w:tr w:rsidR="00946D2A">
        <w:trPr>
          <w:trHeight w:val="441"/>
        </w:trPr>
        <w:tc>
          <w:tcPr>
            <w:tcW w:w="484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збиток</w:t>
            </w:r>
          </w:p>
        </w:tc>
        <w:tc>
          <w:tcPr>
            <w:tcW w:w="1350"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Тис</w:t>
            </w:r>
            <w:proofErr w:type="gramStart"/>
            <w:r>
              <w:rPr>
                <w:rFonts w:ascii="Times New Roman" w:eastAsia="Times New Roman" w:hAnsi="Times New Roman" w:cs="Times New Roman"/>
                <w:sz w:val="28"/>
                <w:szCs w:val="28"/>
              </w:rPr>
              <w:t>.г</w:t>
            </w:r>
            <w:proofErr w:type="gramEnd"/>
            <w:r>
              <w:rPr>
                <w:rFonts w:ascii="Times New Roman" w:eastAsia="Times New Roman" w:hAnsi="Times New Roman" w:cs="Times New Roman"/>
                <w:sz w:val="28"/>
                <w:szCs w:val="28"/>
              </w:rPr>
              <w:t>рн.</w:t>
            </w:r>
          </w:p>
        </w:tc>
        <w:tc>
          <w:tcPr>
            <w:tcW w:w="163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4 606.00</w:t>
            </w:r>
          </w:p>
        </w:tc>
        <w:tc>
          <w:tcPr>
            <w:tcW w:w="1515"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2 223.00</w:t>
            </w:r>
          </w:p>
        </w:tc>
        <w:tc>
          <w:tcPr>
            <w:tcW w:w="1545"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0.00</w:t>
            </w:r>
          </w:p>
        </w:tc>
      </w:tr>
      <w:tr w:rsidR="00946D2A">
        <w:tc>
          <w:tcPr>
            <w:tcW w:w="484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Інші фінансові доходи</w:t>
            </w:r>
          </w:p>
        </w:tc>
        <w:tc>
          <w:tcPr>
            <w:tcW w:w="1350"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Тис</w:t>
            </w:r>
            <w:proofErr w:type="gramStart"/>
            <w:r>
              <w:rPr>
                <w:rFonts w:ascii="Times New Roman" w:eastAsia="Times New Roman" w:hAnsi="Times New Roman" w:cs="Times New Roman"/>
                <w:sz w:val="28"/>
                <w:szCs w:val="28"/>
              </w:rPr>
              <w:t>.г</w:t>
            </w:r>
            <w:proofErr w:type="gramEnd"/>
            <w:r>
              <w:rPr>
                <w:rFonts w:ascii="Times New Roman" w:eastAsia="Times New Roman" w:hAnsi="Times New Roman" w:cs="Times New Roman"/>
                <w:sz w:val="28"/>
                <w:szCs w:val="28"/>
              </w:rPr>
              <w:t>рн.</w:t>
            </w:r>
          </w:p>
        </w:tc>
        <w:tc>
          <w:tcPr>
            <w:tcW w:w="163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6 162.00</w:t>
            </w:r>
          </w:p>
        </w:tc>
        <w:tc>
          <w:tcPr>
            <w:tcW w:w="1515"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2 268.00</w:t>
            </w:r>
          </w:p>
        </w:tc>
        <w:tc>
          <w:tcPr>
            <w:tcW w:w="1545"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1 510.00</w:t>
            </w:r>
          </w:p>
        </w:tc>
      </w:tr>
      <w:tr w:rsidR="00946D2A">
        <w:tc>
          <w:tcPr>
            <w:tcW w:w="484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Фінансовий результат до оподаткування: прибуток</w:t>
            </w:r>
          </w:p>
        </w:tc>
        <w:tc>
          <w:tcPr>
            <w:tcW w:w="1350"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Тис</w:t>
            </w:r>
            <w:proofErr w:type="gramStart"/>
            <w:r>
              <w:rPr>
                <w:rFonts w:ascii="Times New Roman" w:eastAsia="Times New Roman" w:hAnsi="Times New Roman" w:cs="Times New Roman"/>
                <w:sz w:val="28"/>
                <w:szCs w:val="28"/>
              </w:rPr>
              <w:t>.г</w:t>
            </w:r>
            <w:proofErr w:type="gramEnd"/>
            <w:r>
              <w:rPr>
                <w:rFonts w:ascii="Times New Roman" w:eastAsia="Times New Roman" w:hAnsi="Times New Roman" w:cs="Times New Roman"/>
                <w:sz w:val="28"/>
                <w:szCs w:val="28"/>
              </w:rPr>
              <w:t>рн.</w:t>
            </w:r>
          </w:p>
        </w:tc>
        <w:tc>
          <w:tcPr>
            <w:tcW w:w="163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1 556.00</w:t>
            </w:r>
          </w:p>
        </w:tc>
        <w:tc>
          <w:tcPr>
            <w:tcW w:w="1515"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45.00</w:t>
            </w:r>
          </w:p>
        </w:tc>
        <w:tc>
          <w:tcPr>
            <w:tcW w:w="1545"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5 408.00</w:t>
            </w:r>
          </w:p>
        </w:tc>
      </w:tr>
      <w:tr w:rsidR="00946D2A">
        <w:tc>
          <w:tcPr>
            <w:tcW w:w="484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Витрати (дохід) з податку на прибуток</w:t>
            </w:r>
          </w:p>
        </w:tc>
        <w:tc>
          <w:tcPr>
            <w:tcW w:w="1350"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Тис</w:t>
            </w:r>
            <w:proofErr w:type="gramStart"/>
            <w:r>
              <w:rPr>
                <w:rFonts w:ascii="Times New Roman" w:eastAsia="Times New Roman" w:hAnsi="Times New Roman" w:cs="Times New Roman"/>
                <w:sz w:val="28"/>
                <w:szCs w:val="28"/>
              </w:rPr>
              <w:t>.г</w:t>
            </w:r>
            <w:proofErr w:type="gramEnd"/>
            <w:r>
              <w:rPr>
                <w:rFonts w:ascii="Times New Roman" w:eastAsia="Times New Roman" w:hAnsi="Times New Roman" w:cs="Times New Roman"/>
                <w:sz w:val="28"/>
                <w:szCs w:val="28"/>
              </w:rPr>
              <w:t>рн.</w:t>
            </w:r>
          </w:p>
        </w:tc>
        <w:tc>
          <w:tcPr>
            <w:tcW w:w="163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-313.00</w:t>
            </w:r>
          </w:p>
        </w:tc>
        <w:tc>
          <w:tcPr>
            <w:tcW w:w="1515"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-8.00</w:t>
            </w:r>
          </w:p>
        </w:tc>
        <w:tc>
          <w:tcPr>
            <w:tcW w:w="1545"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-1 154.00</w:t>
            </w:r>
          </w:p>
        </w:tc>
      </w:tr>
      <w:tr w:rsidR="00946D2A">
        <w:tc>
          <w:tcPr>
            <w:tcW w:w="484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Чистий фінансовий результат: прибуток</w:t>
            </w:r>
          </w:p>
        </w:tc>
        <w:tc>
          <w:tcPr>
            <w:tcW w:w="1350"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Тис</w:t>
            </w:r>
            <w:proofErr w:type="gramStart"/>
            <w:r>
              <w:rPr>
                <w:rFonts w:ascii="Times New Roman" w:eastAsia="Times New Roman" w:hAnsi="Times New Roman" w:cs="Times New Roman"/>
                <w:sz w:val="28"/>
                <w:szCs w:val="28"/>
              </w:rPr>
              <w:t>.г</w:t>
            </w:r>
            <w:proofErr w:type="gramEnd"/>
            <w:r>
              <w:rPr>
                <w:rFonts w:ascii="Times New Roman" w:eastAsia="Times New Roman" w:hAnsi="Times New Roman" w:cs="Times New Roman"/>
                <w:sz w:val="28"/>
                <w:szCs w:val="28"/>
              </w:rPr>
              <w:t>рн.</w:t>
            </w:r>
          </w:p>
        </w:tc>
        <w:tc>
          <w:tcPr>
            <w:tcW w:w="163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1 243.00</w:t>
            </w:r>
          </w:p>
        </w:tc>
        <w:tc>
          <w:tcPr>
            <w:tcW w:w="1515"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37.00</w:t>
            </w:r>
          </w:p>
        </w:tc>
        <w:tc>
          <w:tcPr>
            <w:tcW w:w="1545"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4 254.00</w:t>
            </w:r>
          </w:p>
        </w:tc>
      </w:tr>
      <w:tr w:rsidR="00946D2A">
        <w:tc>
          <w:tcPr>
            <w:tcW w:w="484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збиток</w:t>
            </w:r>
          </w:p>
        </w:tc>
        <w:tc>
          <w:tcPr>
            <w:tcW w:w="1350"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Тис</w:t>
            </w:r>
            <w:proofErr w:type="gramStart"/>
            <w:r>
              <w:rPr>
                <w:rFonts w:ascii="Times New Roman" w:eastAsia="Times New Roman" w:hAnsi="Times New Roman" w:cs="Times New Roman"/>
                <w:sz w:val="28"/>
                <w:szCs w:val="28"/>
              </w:rPr>
              <w:t>.г</w:t>
            </w:r>
            <w:proofErr w:type="gramEnd"/>
            <w:r>
              <w:rPr>
                <w:rFonts w:ascii="Times New Roman" w:eastAsia="Times New Roman" w:hAnsi="Times New Roman" w:cs="Times New Roman"/>
                <w:sz w:val="28"/>
                <w:szCs w:val="28"/>
              </w:rPr>
              <w:t>рн.</w:t>
            </w:r>
          </w:p>
        </w:tc>
        <w:tc>
          <w:tcPr>
            <w:tcW w:w="163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0.00</w:t>
            </w:r>
          </w:p>
        </w:tc>
        <w:tc>
          <w:tcPr>
            <w:tcW w:w="1515"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0.00</w:t>
            </w:r>
          </w:p>
        </w:tc>
        <w:tc>
          <w:tcPr>
            <w:tcW w:w="1545"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0.00</w:t>
            </w:r>
          </w:p>
        </w:tc>
      </w:tr>
      <w:tr w:rsidR="00946D2A">
        <w:tc>
          <w:tcPr>
            <w:tcW w:w="484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Сукупний дохід</w:t>
            </w:r>
          </w:p>
        </w:tc>
        <w:tc>
          <w:tcPr>
            <w:tcW w:w="1350"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Тис</w:t>
            </w:r>
            <w:proofErr w:type="gramStart"/>
            <w:r>
              <w:rPr>
                <w:rFonts w:ascii="Times New Roman" w:eastAsia="Times New Roman" w:hAnsi="Times New Roman" w:cs="Times New Roman"/>
                <w:sz w:val="28"/>
                <w:szCs w:val="28"/>
              </w:rPr>
              <w:t>.г</w:t>
            </w:r>
            <w:proofErr w:type="gramEnd"/>
            <w:r>
              <w:rPr>
                <w:rFonts w:ascii="Times New Roman" w:eastAsia="Times New Roman" w:hAnsi="Times New Roman" w:cs="Times New Roman"/>
                <w:sz w:val="28"/>
                <w:szCs w:val="28"/>
              </w:rPr>
              <w:t>рн.</w:t>
            </w:r>
          </w:p>
        </w:tc>
        <w:tc>
          <w:tcPr>
            <w:tcW w:w="163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1 243.00</w:t>
            </w:r>
          </w:p>
        </w:tc>
        <w:tc>
          <w:tcPr>
            <w:tcW w:w="1515"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37.00</w:t>
            </w:r>
          </w:p>
        </w:tc>
        <w:tc>
          <w:tcPr>
            <w:tcW w:w="1545"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4 254.00</w:t>
            </w:r>
          </w:p>
        </w:tc>
      </w:tr>
    </w:tbl>
    <w:p w:rsidR="00946D2A" w:rsidRDefault="00946D2A" w:rsidP="00A735A1">
      <w:pPr>
        <w:spacing w:line="360" w:lineRule="auto"/>
        <w:rPr>
          <w:rFonts w:ascii="Times New Roman" w:eastAsia="Times New Roman" w:hAnsi="Times New Roman" w:cs="Times New Roman"/>
          <w:sz w:val="28"/>
          <w:szCs w:val="28"/>
        </w:rPr>
      </w:pPr>
    </w:p>
    <w:p w:rsidR="00946D2A" w:rsidRDefault="00A735A1" w:rsidP="00A735A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Наведемо порівняльний аналіз чистого доходу за 2020-2022 рр.</w:t>
      </w:r>
    </w:p>
    <w:p w:rsidR="00946D2A" w:rsidRDefault="00946D2A" w:rsidP="00A735A1">
      <w:pPr>
        <w:spacing w:line="360" w:lineRule="auto"/>
        <w:rPr>
          <w:rFonts w:ascii="Times New Roman" w:eastAsia="Times New Roman" w:hAnsi="Times New Roman" w:cs="Times New Roman"/>
          <w:sz w:val="28"/>
          <w:szCs w:val="28"/>
        </w:rPr>
      </w:pPr>
    </w:p>
    <w:p w:rsidR="00946D2A" w:rsidRDefault="00A735A1" w:rsidP="00A735A1">
      <w:pPr>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14:anchorId="677F1D00" wp14:editId="12887FC4">
            <wp:extent cx="5731200" cy="3543300"/>
            <wp:effectExtent l="0" t="0" r="0" b="0"/>
            <wp:docPr id="3" name="image2.png" descr="Диаграмма"/>
            <wp:cNvGraphicFramePr/>
            <a:graphic xmlns:a="http://schemas.openxmlformats.org/drawingml/2006/main">
              <a:graphicData uri="http://schemas.openxmlformats.org/drawingml/2006/picture">
                <pic:pic xmlns:pic="http://schemas.openxmlformats.org/drawingml/2006/picture">
                  <pic:nvPicPr>
                    <pic:cNvPr id="0" name="image2.png" descr="Диаграмма"/>
                    <pic:cNvPicPr preferRelativeResize="0"/>
                  </pic:nvPicPr>
                  <pic:blipFill>
                    <a:blip r:embed="rId37"/>
                    <a:srcRect/>
                    <a:stretch>
                      <a:fillRect/>
                    </a:stretch>
                  </pic:blipFill>
                  <pic:spPr>
                    <a:xfrm>
                      <a:off x="0" y="0"/>
                      <a:ext cx="5731200" cy="3543300"/>
                    </a:xfrm>
                    <a:prstGeom prst="rect">
                      <a:avLst/>
                    </a:prstGeom>
                    <a:ln/>
                  </pic:spPr>
                </pic:pic>
              </a:graphicData>
            </a:graphic>
          </wp:inline>
        </w:drawing>
      </w:r>
    </w:p>
    <w:p w:rsidR="00632B73" w:rsidRPr="00632B73" w:rsidRDefault="00632B73" w:rsidP="00632B73">
      <w:pPr>
        <w:spacing w:line="360" w:lineRule="auto"/>
        <w:rPr>
          <w:rFonts w:ascii="Times New Roman" w:eastAsia="Times New Roman" w:hAnsi="Times New Roman" w:cs="Times New Roman"/>
          <w:sz w:val="28"/>
          <w:szCs w:val="28"/>
          <w:lang w:val="uk-UA"/>
        </w:rPr>
      </w:pPr>
      <w:r w:rsidRPr="00632B73">
        <w:rPr>
          <w:rFonts w:ascii="Times New Roman" w:eastAsia="Times New Roman" w:hAnsi="Times New Roman" w:cs="Times New Roman"/>
          <w:sz w:val="28"/>
          <w:szCs w:val="28"/>
          <w:highlight w:val="yellow"/>
        </w:rPr>
        <w:t>Рисунок 3.1</w:t>
      </w:r>
      <w:r w:rsidRPr="00632B73">
        <w:rPr>
          <w:rFonts w:ascii="Times New Roman" w:eastAsia="Times New Roman" w:hAnsi="Times New Roman" w:cs="Times New Roman"/>
          <w:sz w:val="28"/>
          <w:szCs w:val="28"/>
          <w:highlight w:val="yellow"/>
          <w:lang w:val="uk-UA"/>
        </w:rPr>
        <w:t xml:space="preserve"> Назва</w:t>
      </w:r>
    </w:p>
    <w:p w:rsidR="00632B73" w:rsidRDefault="00632B73" w:rsidP="00A735A1">
      <w:pPr>
        <w:spacing w:line="360" w:lineRule="auto"/>
        <w:ind w:left="170" w:right="85" w:firstLine="720"/>
        <w:rPr>
          <w:rFonts w:ascii="Times New Roman" w:eastAsia="Times New Roman" w:hAnsi="Times New Roman" w:cs="Times New Roman"/>
          <w:sz w:val="28"/>
          <w:szCs w:val="28"/>
          <w:lang w:val="uk-UA"/>
        </w:rPr>
      </w:pP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sidRPr="00632B73">
        <w:rPr>
          <w:rFonts w:ascii="Times New Roman" w:eastAsia="Times New Roman" w:hAnsi="Times New Roman" w:cs="Times New Roman"/>
          <w:sz w:val="28"/>
          <w:szCs w:val="28"/>
          <w:lang w:val="uk-UA"/>
        </w:rPr>
        <w:t xml:space="preserve">З графіку ми можемо бачити, що дохід компанії ТОВ </w:t>
      </w:r>
      <w:r>
        <w:rPr>
          <w:rFonts w:ascii="Times New Roman" w:eastAsia="Times New Roman" w:hAnsi="Times New Roman" w:cs="Times New Roman"/>
          <w:sz w:val="28"/>
          <w:szCs w:val="28"/>
        </w:rPr>
        <w:t>Anex</w:t>
      </w:r>
      <w:r w:rsidRPr="00632B7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Tour</w:t>
      </w:r>
      <w:r w:rsidRPr="00632B73">
        <w:rPr>
          <w:rFonts w:ascii="Times New Roman" w:eastAsia="Times New Roman" w:hAnsi="Times New Roman" w:cs="Times New Roman"/>
          <w:sz w:val="28"/>
          <w:szCs w:val="28"/>
          <w:lang w:val="uk-UA"/>
        </w:rPr>
        <w:t xml:space="preserve"> збільшився в 2020 році в порівнянні з 2019 на 6791 тис.грн., і продовжував збільшуватись до  2021 року ще на 34012 тис.грн в порівнянні з 2020, ця динаміка росту показників, визначає що підприємство є прибутковим, і маркетингова політика правильно настроєна. </w:t>
      </w:r>
      <w:r>
        <w:rPr>
          <w:rFonts w:ascii="Times New Roman" w:eastAsia="Times New Roman" w:hAnsi="Times New Roman" w:cs="Times New Roman"/>
          <w:sz w:val="28"/>
          <w:szCs w:val="28"/>
        </w:rPr>
        <w:t xml:space="preserve">Це означає що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ідприємство пристосовується до потреб клієнтів та ринку загалом.</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Ефективність компанії </w:t>
      </w:r>
      <w:proofErr w:type="gramStart"/>
      <w:r>
        <w:rPr>
          <w:rFonts w:ascii="Times New Roman" w:eastAsia="Times New Roman" w:hAnsi="Times New Roman" w:cs="Times New Roman"/>
          <w:sz w:val="28"/>
          <w:szCs w:val="28"/>
        </w:rPr>
        <w:t>ТОВ</w:t>
      </w:r>
      <w:proofErr w:type="gramEnd"/>
      <w:r>
        <w:rPr>
          <w:rFonts w:ascii="Times New Roman" w:eastAsia="Times New Roman" w:hAnsi="Times New Roman" w:cs="Times New Roman"/>
          <w:sz w:val="28"/>
          <w:szCs w:val="28"/>
        </w:rPr>
        <w:t xml:space="preserve"> Anex Tour вимірюється в коефіцієнті рентабельності, аналіз рентабельності підприємства роблять щоб визначити який напрямок розвитку підприємства прибутковий, а який ні. У таблиці 3.2 зазначені основні показники рентабельності підприємства. </w:t>
      </w:r>
    </w:p>
    <w:p w:rsidR="00946D2A" w:rsidRDefault="00A735A1" w:rsidP="00632B73">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Розглянемо рисунок 3.2, показники на цій діаграмі відображають що компанія </w:t>
      </w:r>
      <w:proofErr w:type="gramStart"/>
      <w:r>
        <w:rPr>
          <w:rFonts w:ascii="Times New Roman" w:eastAsia="Times New Roman" w:hAnsi="Times New Roman" w:cs="Times New Roman"/>
          <w:sz w:val="28"/>
          <w:szCs w:val="28"/>
        </w:rPr>
        <w:t>ТОВ</w:t>
      </w:r>
      <w:proofErr w:type="gramEnd"/>
      <w:r>
        <w:rPr>
          <w:rFonts w:ascii="Times New Roman" w:eastAsia="Times New Roman" w:hAnsi="Times New Roman" w:cs="Times New Roman"/>
          <w:sz w:val="28"/>
          <w:szCs w:val="28"/>
        </w:rPr>
        <w:t xml:space="preserve"> Anex Tour є платоспроможною та фінансово стійкою. </w:t>
      </w:r>
      <w:proofErr w:type="gramStart"/>
      <w:r>
        <w:rPr>
          <w:rFonts w:ascii="Times New Roman" w:eastAsia="Times New Roman" w:hAnsi="Times New Roman" w:cs="Times New Roman"/>
          <w:sz w:val="28"/>
          <w:szCs w:val="28"/>
        </w:rPr>
        <w:t xml:space="preserve">Оборотних активів компанії вистачить щоб на короткій і довгій дистанції гасити кредиторську заборгованість (коротко та довготермінові зобов'язання </w:t>
      </w:r>
      <w:proofErr w:type="gramEnd"/>
    </w:p>
    <w:p w:rsidR="00946D2A" w:rsidRDefault="00A735A1" w:rsidP="00A735A1">
      <w:pPr>
        <w:spacing w:line="360" w:lineRule="auto"/>
        <w:ind w:left="170" w:right="85" w:firstLine="720"/>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14:anchorId="02A84BDA" wp14:editId="0D72A997">
            <wp:extent cx="5731200" cy="3543300"/>
            <wp:effectExtent l="0" t="0" r="0" b="0"/>
            <wp:docPr id="2" name="image1.png" descr="Диаграмма"/>
            <wp:cNvGraphicFramePr/>
            <a:graphic xmlns:a="http://schemas.openxmlformats.org/drawingml/2006/main">
              <a:graphicData uri="http://schemas.openxmlformats.org/drawingml/2006/picture">
                <pic:pic xmlns:pic="http://schemas.openxmlformats.org/drawingml/2006/picture">
                  <pic:nvPicPr>
                    <pic:cNvPr id="0" name="image1.png" descr="Диаграмма"/>
                    <pic:cNvPicPr preferRelativeResize="0"/>
                  </pic:nvPicPr>
                  <pic:blipFill>
                    <a:blip r:embed="rId38"/>
                    <a:srcRect/>
                    <a:stretch>
                      <a:fillRect/>
                    </a:stretch>
                  </pic:blipFill>
                  <pic:spPr>
                    <a:xfrm>
                      <a:off x="0" y="0"/>
                      <a:ext cx="5731200" cy="3543300"/>
                    </a:xfrm>
                    <a:prstGeom prst="rect">
                      <a:avLst/>
                    </a:prstGeom>
                    <a:ln/>
                  </pic:spPr>
                </pic:pic>
              </a:graphicData>
            </a:graphic>
          </wp:inline>
        </w:drawing>
      </w:r>
    </w:p>
    <w:p w:rsidR="0007064D" w:rsidRPr="0007064D" w:rsidRDefault="0007064D" w:rsidP="00A735A1">
      <w:pPr>
        <w:spacing w:line="360" w:lineRule="auto"/>
        <w:rPr>
          <w:rFonts w:ascii="Times New Roman" w:eastAsia="Times New Roman" w:hAnsi="Times New Roman" w:cs="Times New Roman"/>
          <w:sz w:val="28"/>
          <w:szCs w:val="28"/>
          <w:highlight w:val="yellow"/>
          <w:lang w:val="uk-UA"/>
        </w:rPr>
      </w:pPr>
      <w:r w:rsidRPr="0007064D">
        <w:rPr>
          <w:rFonts w:ascii="Times New Roman" w:eastAsia="Times New Roman" w:hAnsi="Times New Roman" w:cs="Times New Roman"/>
          <w:sz w:val="28"/>
          <w:szCs w:val="28"/>
          <w:highlight w:val="yellow"/>
        </w:rPr>
        <w:t>Рисунок 3.2</w:t>
      </w:r>
    </w:p>
    <w:p w:rsidR="0007064D" w:rsidRPr="0007064D" w:rsidRDefault="0007064D" w:rsidP="00A735A1">
      <w:pPr>
        <w:spacing w:line="360" w:lineRule="auto"/>
        <w:rPr>
          <w:rFonts w:ascii="Times New Roman" w:eastAsia="Times New Roman" w:hAnsi="Times New Roman" w:cs="Times New Roman"/>
          <w:sz w:val="28"/>
          <w:szCs w:val="28"/>
          <w:highlight w:val="yellow"/>
          <w:lang w:val="uk-UA"/>
        </w:rPr>
      </w:pPr>
    </w:p>
    <w:p w:rsidR="00946D2A" w:rsidRDefault="00A735A1" w:rsidP="00A735A1">
      <w:pPr>
        <w:spacing w:line="360" w:lineRule="auto"/>
        <w:rPr>
          <w:rFonts w:ascii="Times New Roman" w:eastAsia="Times New Roman" w:hAnsi="Times New Roman" w:cs="Times New Roman"/>
          <w:sz w:val="28"/>
          <w:szCs w:val="28"/>
        </w:rPr>
      </w:pPr>
      <w:r w:rsidRPr="0007064D">
        <w:rPr>
          <w:rFonts w:ascii="Times New Roman" w:eastAsia="Times New Roman" w:hAnsi="Times New Roman" w:cs="Times New Roman"/>
          <w:sz w:val="28"/>
          <w:szCs w:val="28"/>
          <w:highlight w:val="yellow"/>
        </w:rPr>
        <w:t>Таблиця 3.2</w:t>
      </w:r>
    </w:p>
    <w:tbl>
      <w:tblPr>
        <w:tblStyle w:val="a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45"/>
        <w:gridCol w:w="915"/>
        <w:gridCol w:w="1380"/>
        <w:gridCol w:w="1380"/>
        <w:gridCol w:w="1380"/>
      </w:tblGrid>
      <w:tr w:rsidR="00946D2A">
        <w:tc>
          <w:tcPr>
            <w:tcW w:w="394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Назва метрики </w:t>
            </w:r>
          </w:p>
        </w:tc>
        <w:tc>
          <w:tcPr>
            <w:tcW w:w="91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од</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им.</w:t>
            </w:r>
          </w:p>
        </w:tc>
        <w:tc>
          <w:tcPr>
            <w:tcW w:w="1380"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2019</w:t>
            </w:r>
          </w:p>
        </w:tc>
        <w:tc>
          <w:tcPr>
            <w:tcW w:w="1380"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2020</w:t>
            </w:r>
          </w:p>
        </w:tc>
        <w:tc>
          <w:tcPr>
            <w:tcW w:w="1380"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2021</w:t>
            </w:r>
          </w:p>
        </w:tc>
      </w:tr>
      <w:tr w:rsidR="00946D2A">
        <w:tc>
          <w:tcPr>
            <w:tcW w:w="394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Рентабельність послуги (ROM)</w:t>
            </w:r>
          </w:p>
        </w:tc>
        <w:tc>
          <w:tcPr>
            <w:tcW w:w="91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380"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155,28</w:t>
            </w:r>
          </w:p>
        </w:tc>
        <w:tc>
          <w:tcPr>
            <w:tcW w:w="1380"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166,69</w:t>
            </w:r>
          </w:p>
        </w:tc>
        <w:tc>
          <w:tcPr>
            <w:tcW w:w="1380"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185,02</w:t>
            </w:r>
          </w:p>
        </w:tc>
      </w:tr>
      <w:tr w:rsidR="00946D2A">
        <w:tc>
          <w:tcPr>
            <w:tcW w:w="394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Рентабельність продаж (ROS)</w:t>
            </w:r>
          </w:p>
        </w:tc>
        <w:tc>
          <w:tcPr>
            <w:tcW w:w="91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380"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3,17</w:t>
            </w:r>
          </w:p>
        </w:tc>
        <w:tc>
          <w:tcPr>
            <w:tcW w:w="1380"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0,08</w:t>
            </w:r>
          </w:p>
        </w:tc>
        <w:tc>
          <w:tcPr>
            <w:tcW w:w="1380"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5,32</w:t>
            </w:r>
          </w:p>
        </w:tc>
      </w:tr>
    </w:tbl>
    <w:p w:rsidR="00946D2A" w:rsidRDefault="00946D2A" w:rsidP="00A735A1">
      <w:pPr>
        <w:spacing w:line="360" w:lineRule="auto"/>
        <w:rPr>
          <w:rFonts w:ascii="Times New Roman" w:eastAsia="Times New Roman" w:hAnsi="Times New Roman" w:cs="Times New Roman"/>
          <w:sz w:val="28"/>
          <w:szCs w:val="28"/>
        </w:rPr>
      </w:pPr>
    </w:p>
    <w:p w:rsidR="00946D2A" w:rsidRDefault="00A735A1" w:rsidP="0007064D">
      <w:pPr>
        <w:spacing w:line="360" w:lineRule="auto"/>
        <w:ind w:left="170" w:right="85" w:firstLine="7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З</w:t>
      </w:r>
      <w:proofErr w:type="gramEnd"/>
      <w:r>
        <w:rPr>
          <w:rFonts w:ascii="Times New Roman" w:eastAsia="Times New Roman" w:hAnsi="Times New Roman" w:cs="Times New Roman"/>
          <w:sz w:val="28"/>
          <w:szCs w:val="28"/>
        </w:rPr>
        <w:t xml:space="preserve"> результатів розрахунку рентабельності ми можемо зробити наступні висновки: </w:t>
      </w:r>
    </w:p>
    <w:p w:rsidR="00946D2A" w:rsidRDefault="00A735A1" w:rsidP="0007064D">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2021 році показники рентабельності значно виросли в порівнянні з 2019 (ROS на 29,74%, ROM на 2,15%), з 2020 (ROS на 18,33%, ROM на 5,24%),</w:t>
      </w:r>
      <w:r w:rsidR="0007064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це означає що в 2021 ефективність фінансово-господарської та маркетингової діяльності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ідвищується. Проте відсоток інфляції в Україні на 2021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ік 7,9% що</w:t>
      </w:r>
      <w:r>
        <w:rPr>
          <w:rFonts w:ascii="Times New Roman" w:eastAsia="Times New Roman" w:hAnsi="Times New Roman" w:cs="Times New Roman"/>
          <w:color w:val="696969"/>
          <w:sz w:val="28"/>
          <w:szCs w:val="28"/>
          <w:highlight w:val="white"/>
        </w:rPr>
        <w:t xml:space="preserve"> </w:t>
      </w:r>
      <w:r>
        <w:rPr>
          <w:rFonts w:ascii="Times New Roman" w:eastAsia="Times New Roman" w:hAnsi="Times New Roman" w:cs="Times New Roman"/>
          <w:sz w:val="28"/>
          <w:szCs w:val="28"/>
        </w:rPr>
        <w:t xml:space="preserve">свідчить про реальне знецінення вартості наявних у компанії активів. </w:t>
      </w:r>
    </w:p>
    <w:p w:rsidR="00946D2A" w:rsidRDefault="00A735A1" w:rsidP="0007064D">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Розрахуємо фінансовий коефіцієнт який відображає ефективність та інтенсивність оборотності власного капіталу, днів використання певних активі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та зобов'язань, яким є коефіцієнт оборотності.</w:t>
      </w:r>
    </w:p>
    <w:p w:rsidR="00946D2A" w:rsidRDefault="00A735A1" w:rsidP="0007064D">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Показники будуть відображені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таблиці 2.3.1 та таблиці 2.3.2</w:t>
      </w:r>
    </w:p>
    <w:p w:rsidR="00946D2A" w:rsidRPr="0007064D" w:rsidRDefault="0007064D" w:rsidP="00A735A1">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Таблиця 3.3.</w:t>
      </w:r>
      <w:r>
        <w:rPr>
          <w:rFonts w:ascii="Times New Roman" w:eastAsia="Times New Roman" w:hAnsi="Times New Roman" w:cs="Times New Roman"/>
          <w:sz w:val="28"/>
          <w:szCs w:val="28"/>
          <w:lang w:val="uk-UA"/>
        </w:rPr>
        <w:t xml:space="preserve"> - </w:t>
      </w:r>
      <w:proofErr w:type="gramStart"/>
      <w:r>
        <w:rPr>
          <w:rFonts w:ascii="Times New Roman" w:eastAsia="Times New Roman" w:hAnsi="Times New Roman" w:cs="Times New Roman"/>
          <w:sz w:val="28"/>
          <w:szCs w:val="28"/>
        </w:rPr>
        <w:t>Оборотність)</w:t>
      </w:r>
      <w:proofErr w:type="gramEnd"/>
    </w:p>
    <w:tbl>
      <w:tblPr>
        <w:tblStyle w:val="ab"/>
        <w:tblW w:w="97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40"/>
        <w:gridCol w:w="1320"/>
        <w:gridCol w:w="1530"/>
        <w:gridCol w:w="1530"/>
      </w:tblGrid>
      <w:tr w:rsidR="00946D2A">
        <w:tc>
          <w:tcPr>
            <w:tcW w:w="5340"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Показник</w:t>
            </w:r>
          </w:p>
        </w:tc>
        <w:tc>
          <w:tcPr>
            <w:tcW w:w="1320"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2019</w:t>
            </w:r>
          </w:p>
        </w:tc>
        <w:tc>
          <w:tcPr>
            <w:tcW w:w="1530"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2020</w:t>
            </w:r>
          </w:p>
        </w:tc>
        <w:tc>
          <w:tcPr>
            <w:tcW w:w="1530"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2021</w:t>
            </w:r>
          </w:p>
        </w:tc>
      </w:tr>
      <w:tr w:rsidR="00946D2A">
        <w:tc>
          <w:tcPr>
            <w:tcW w:w="5340"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Оборотність оборотних активі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w:t>
            </w:r>
          </w:p>
        </w:tc>
        <w:tc>
          <w:tcPr>
            <w:tcW w:w="1320"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0,054</w:t>
            </w:r>
          </w:p>
        </w:tc>
        <w:tc>
          <w:tcPr>
            <w:tcW w:w="1530"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0,067</w:t>
            </w:r>
          </w:p>
        </w:tc>
        <w:tc>
          <w:tcPr>
            <w:tcW w:w="1530"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0,091</w:t>
            </w:r>
          </w:p>
        </w:tc>
      </w:tr>
      <w:tr w:rsidR="00946D2A">
        <w:tc>
          <w:tcPr>
            <w:tcW w:w="5340"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Оборотність запасі</w:t>
            </w:r>
            <w:proofErr w:type="gramStart"/>
            <w:r>
              <w:rPr>
                <w:rFonts w:ascii="Times New Roman" w:eastAsia="Times New Roman" w:hAnsi="Times New Roman" w:cs="Times New Roman"/>
                <w:sz w:val="28"/>
                <w:szCs w:val="28"/>
              </w:rPr>
              <w:t>в</w:t>
            </w:r>
            <w:proofErr w:type="gramEnd"/>
          </w:p>
        </w:tc>
        <w:tc>
          <w:tcPr>
            <w:tcW w:w="1320"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1184,63</w:t>
            </w:r>
          </w:p>
        </w:tc>
        <w:tc>
          <w:tcPr>
            <w:tcW w:w="1530" w:type="dxa"/>
            <w:shd w:val="clear" w:color="auto" w:fill="auto"/>
            <w:tcMar>
              <w:top w:w="100" w:type="dxa"/>
              <w:left w:w="100" w:type="dxa"/>
              <w:bottom w:w="100" w:type="dxa"/>
              <w:right w:w="100" w:type="dxa"/>
            </w:tcMar>
          </w:tcPr>
          <w:p w:rsidR="00946D2A" w:rsidRDefault="00A735A1" w:rsidP="00A735A1">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2294,2</w:t>
            </w:r>
          </w:p>
        </w:tc>
        <w:tc>
          <w:tcPr>
            <w:tcW w:w="1530"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1755,95</w:t>
            </w:r>
          </w:p>
        </w:tc>
      </w:tr>
      <w:tr w:rsidR="00946D2A">
        <w:tc>
          <w:tcPr>
            <w:tcW w:w="5340"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Оборотність дебіторської заборгованості</w:t>
            </w:r>
          </w:p>
        </w:tc>
        <w:tc>
          <w:tcPr>
            <w:tcW w:w="1320"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0,061</w:t>
            </w:r>
          </w:p>
        </w:tc>
        <w:tc>
          <w:tcPr>
            <w:tcW w:w="1530"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0,79</w:t>
            </w:r>
          </w:p>
        </w:tc>
        <w:tc>
          <w:tcPr>
            <w:tcW w:w="1530"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0,099</w:t>
            </w:r>
          </w:p>
        </w:tc>
      </w:tr>
      <w:tr w:rsidR="00946D2A">
        <w:tc>
          <w:tcPr>
            <w:tcW w:w="5340"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Оборотність кредиторської заборгованості</w:t>
            </w:r>
          </w:p>
        </w:tc>
        <w:tc>
          <w:tcPr>
            <w:tcW w:w="1320"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0,053</w:t>
            </w:r>
          </w:p>
        </w:tc>
        <w:tc>
          <w:tcPr>
            <w:tcW w:w="1530"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0,065</w:t>
            </w:r>
          </w:p>
        </w:tc>
        <w:tc>
          <w:tcPr>
            <w:tcW w:w="1530"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0,089</w:t>
            </w:r>
          </w:p>
        </w:tc>
      </w:tr>
      <w:tr w:rsidR="00946D2A">
        <w:tc>
          <w:tcPr>
            <w:tcW w:w="5340"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Оборотність власного капіталу</w:t>
            </w:r>
          </w:p>
        </w:tc>
        <w:tc>
          <w:tcPr>
            <w:tcW w:w="1320"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-1,93</w:t>
            </w:r>
          </w:p>
        </w:tc>
        <w:tc>
          <w:tcPr>
            <w:tcW w:w="1530"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-2,26</w:t>
            </w:r>
          </w:p>
        </w:tc>
        <w:tc>
          <w:tcPr>
            <w:tcW w:w="1530"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-4,40</w:t>
            </w:r>
          </w:p>
        </w:tc>
      </w:tr>
    </w:tbl>
    <w:p w:rsidR="00946D2A" w:rsidRDefault="00946D2A" w:rsidP="00A735A1">
      <w:pPr>
        <w:spacing w:line="360" w:lineRule="auto"/>
        <w:rPr>
          <w:rFonts w:ascii="Times New Roman" w:eastAsia="Times New Roman" w:hAnsi="Times New Roman" w:cs="Times New Roman"/>
          <w:sz w:val="28"/>
          <w:szCs w:val="28"/>
        </w:rPr>
      </w:pPr>
    </w:p>
    <w:p w:rsidR="00946D2A" w:rsidRDefault="0007064D" w:rsidP="0007064D">
      <w:pPr>
        <w:spacing w:line="360" w:lineRule="auto"/>
        <w:ind w:right="85" w:firstLine="7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З</w:t>
      </w:r>
      <w:proofErr w:type="gramEnd"/>
      <w:r>
        <w:rPr>
          <w:rFonts w:ascii="Times New Roman" w:eastAsia="Times New Roman" w:hAnsi="Times New Roman" w:cs="Times New Roman"/>
          <w:sz w:val="28"/>
          <w:szCs w:val="28"/>
        </w:rPr>
        <w:t xml:space="preserve"> таблиці 3.3</w:t>
      </w:r>
      <w:r w:rsidR="00A735A1">
        <w:rPr>
          <w:rFonts w:ascii="Times New Roman" w:eastAsia="Times New Roman" w:hAnsi="Times New Roman" w:cs="Times New Roman"/>
          <w:sz w:val="28"/>
          <w:szCs w:val="28"/>
        </w:rPr>
        <w:t xml:space="preserve"> видно, що в основному показники оборотності компанії ростуть, але на 2021 рік зменшується кількість оборотності оборотних запасів та власного капіталу, це може означати що використання власного капіталу не є продуктивним та результативним, а зменшення обороту оборотних запасів вказує що запаси збільшилися. </w:t>
      </w:r>
    </w:p>
    <w:p w:rsidR="00946D2A" w:rsidRDefault="00A735A1" w:rsidP="0007064D">
      <w:pPr>
        <w:spacing w:line="360" w:lineRule="auto"/>
        <w:jc w:val="both"/>
        <w:rPr>
          <w:rFonts w:ascii="Times New Roman" w:eastAsia="Times New Roman" w:hAnsi="Times New Roman" w:cs="Times New Roman"/>
          <w:sz w:val="28"/>
          <w:szCs w:val="28"/>
        </w:rPr>
      </w:pPr>
      <w:r w:rsidRPr="0007064D">
        <w:rPr>
          <w:rFonts w:ascii="Times New Roman" w:eastAsia="Times New Roman" w:hAnsi="Times New Roman" w:cs="Times New Roman"/>
          <w:sz w:val="28"/>
          <w:szCs w:val="28"/>
          <w:highlight w:val="yellow"/>
        </w:rPr>
        <w:t>Таблиця 3.</w:t>
      </w:r>
      <w:r w:rsidR="0007064D" w:rsidRPr="0007064D">
        <w:rPr>
          <w:rFonts w:ascii="Times New Roman" w:eastAsia="Times New Roman" w:hAnsi="Times New Roman" w:cs="Times New Roman"/>
          <w:sz w:val="28"/>
          <w:szCs w:val="28"/>
          <w:highlight w:val="yellow"/>
          <w:lang w:val="uk-UA"/>
        </w:rPr>
        <w:t>4</w:t>
      </w:r>
      <w:r w:rsidRPr="0007064D">
        <w:rPr>
          <w:rFonts w:ascii="Times New Roman" w:eastAsia="Times New Roman" w:hAnsi="Times New Roman" w:cs="Times New Roman"/>
          <w:sz w:val="28"/>
          <w:szCs w:val="28"/>
          <w:highlight w:val="yellow"/>
        </w:rPr>
        <w:t xml:space="preserve"> (дні)</w:t>
      </w:r>
      <w:r>
        <w:rPr>
          <w:rFonts w:ascii="Times New Roman" w:eastAsia="Times New Roman" w:hAnsi="Times New Roman" w:cs="Times New Roman"/>
          <w:sz w:val="28"/>
          <w:szCs w:val="28"/>
        </w:rPr>
        <w:t xml:space="preserve"> </w:t>
      </w:r>
    </w:p>
    <w:tbl>
      <w:tblPr>
        <w:tblStyle w:val="ac"/>
        <w:tblW w:w="97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40"/>
        <w:gridCol w:w="1320"/>
        <w:gridCol w:w="1530"/>
        <w:gridCol w:w="1530"/>
      </w:tblGrid>
      <w:tr w:rsidR="00946D2A">
        <w:tc>
          <w:tcPr>
            <w:tcW w:w="5340" w:type="dxa"/>
            <w:shd w:val="clear" w:color="auto" w:fill="auto"/>
            <w:tcMar>
              <w:top w:w="100" w:type="dxa"/>
              <w:left w:w="100" w:type="dxa"/>
              <w:bottom w:w="100" w:type="dxa"/>
              <w:right w:w="100" w:type="dxa"/>
            </w:tcMar>
          </w:tcPr>
          <w:p w:rsidR="00946D2A" w:rsidRDefault="00A735A1" w:rsidP="0007064D">
            <w:pPr>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Показник</w:t>
            </w:r>
          </w:p>
        </w:tc>
        <w:tc>
          <w:tcPr>
            <w:tcW w:w="1320" w:type="dxa"/>
            <w:shd w:val="clear" w:color="auto" w:fill="auto"/>
            <w:tcMar>
              <w:top w:w="100" w:type="dxa"/>
              <w:left w:w="100" w:type="dxa"/>
              <w:bottom w:w="100" w:type="dxa"/>
              <w:right w:w="100" w:type="dxa"/>
            </w:tcMar>
          </w:tcPr>
          <w:p w:rsidR="00946D2A" w:rsidRDefault="00A735A1" w:rsidP="0007064D">
            <w:pPr>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2019</w:t>
            </w:r>
          </w:p>
        </w:tc>
        <w:tc>
          <w:tcPr>
            <w:tcW w:w="1530" w:type="dxa"/>
            <w:shd w:val="clear" w:color="auto" w:fill="auto"/>
            <w:tcMar>
              <w:top w:w="100" w:type="dxa"/>
              <w:left w:w="100" w:type="dxa"/>
              <w:bottom w:w="100" w:type="dxa"/>
              <w:right w:w="100" w:type="dxa"/>
            </w:tcMar>
          </w:tcPr>
          <w:p w:rsidR="00946D2A" w:rsidRDefault="00A735A1" w:rsidP="0007064D">
            <w:pPr>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2020</w:t>
            </w:r>
          </w:p>
        </w:tc>
        <w:tc>
          <w:tcPr>
            <w:tcW w:w="1530" w:type="dxa"/>
            <w:shd w:val="clear" w:color="auto" w:fill="auto"/>
            <w:tcMar>
              <w:top w:w="100" w:type="dxa"/>
              <w:left w:w="100" w:type="dxa"/>
              <w:bottom w:w="100" w:type="dxa"/>
              <w:right w:w="100" w:type="dxa"/>
            </w:tcMar>
          </w:tcPr>
          <w:p w:rsidR="00946D2A" w:rsidRDefault="00A735A1" w:rsidP="0007064D">
            <w:pPr>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2021</w:t>
            </w:r>
          </w:p>
        </w:tc>
      </w:tr>
      <w:tr w:rsidR="00946D2A">
        <w:tc>
          <w:tcPr>
            <w:tcW w:w="5340" w:type="dxa"/>
            <w:shd w:val="clear" w:color="auto" w:fill="auto"/>
            <w:tcMar>
              <w:top w:w="100" w:type="dxa"/>
              <w:left w:w="100" w:type="dxa"/>
              <w:bottom w:w="100" w:type="dxa"/>
              <w:right w:w="100" w:type="dxa"/>
            </w:tcMar>
          </w:tcPr>
          <w:p w:rsidR="00946D2A" w:rsidRDefault="00A735A1" w:rsidP="0007064D">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Оборотність оборотних активі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w:t>
            </w:r>
          </w:p>
        </w:tc>
        <w:tc>
          <w:tcPr>
            <w:tcW w:w="1320" w:type="dxa"/>
            <w:shd w:val="clear" w:color="auto" w:fill="auto"/>
            <w:tcMar>
              <w:top w:w="100" w:type="dxa"/>
              <w:left w:w="100" w:type="dxa"/>
              <w:bottom w:w="100" w:type="dxa"/>
              <w:right w:w="100" w:type="dxa"/>
            </w:tcMar>
          </w:tcPr>
          <w:p w:rsidR="00946D2A" w:rsidRDefault="00A735A1" w:rsidP="0007064D">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18,24</w:t>
            </w:r>
          </w:p>
        </w:tc>
        <w:tc>
          <w:tcPr>
            <w:tcW w:w="1530" w:type="dxa"/>
            <w:shd w:val="clear" w:color="auto" w:fill="auto"/>
            <w:tcMar>
              <w:top w:w="100" w:type="dxa"/>
              <w:left w:w="100" w:type="dxa"/>
              <w:bottom w:w="100" w:type="dxa"/>
              <w:right w:w="100" w:type="dxa"/>
            </w:tcMar>
          </w:tcPr>
          <w:p w:rsidR="00946D2A" w:rsidRDefault="00A735A1" w:rsidP="0007064D">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14,84</w:t>
            </w:r>
          </w:p>
        </w:tc>
        <w:tc>
          <w:tcPr>
            <w:tcW w:w="1530" w:type="dxa"/>
            <w:shd w:val="clear" w:color="auto" w:fill="auto"/>
            <w:tcMar>
              <w:top w:w="100" w:type="dxa"/>
              <w:left w:w="100" w:type="dxa"/>
              <w:bottom w:w="100" w:type="dxa"/>
              <w:right w:w="100" w:type="dxa"/>
            </w:tcMar>
          </w:tcPr>
          <w:p w:rsidR="00946D2A" w:rsidRDefault="00A735A1" w:rsidP="0007064D">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10,88</w:t>
            </w:r>
          </w:p>
        </w:tc>
      </w:tr>
      <w:tr w:rsidR="00946D2A">
        <w:tc>
          <w:tcPr>
            <w:tcW w:w="5340" w:type="dxa"/>
            <w:shd w:val="clear" w:color="auto" w:fill="auto"/>
            <w:tcMar>
              <w:top w:w="100" w:type="dxa"/>
              <w:left w:w="100" w:type="dxa"/>
              <w:bottom w:w="100" w:type="dxa"/>
              <w:right w:w="100" w:type="dxa"/>
            </w:tcMar>
          </w:tcPr>
          <w:p w:rsidR="00946D2A" w:rsidRDefault="00A735A1" w:rsidP="0007064D">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Оборотність запасі</w:t>
            </w:r>
            <w:proofErr w:type="gramStart"/>
            <w:r>
              <w:rPr>
                <w:rFonts w:ascii="Times New Roman" w:eastAsia="Times New Roman" w:hAnsi="Times New Roman" w:cs="Times New Roman"/>
                <w:sz w:val="28"/>
                <w:szCs w:val="28"/>
              </w:rPr>
              <w:t>в</w:t>
            </w:r>
            <w:proofErr w:type="gramEnd"/>
          </w:p>
        </w:tc>
        <w:tc>
          <w:tcPr>
            <w:tcW w:w="1320" w:type="dxa"/>
            <w:shd w:val="clear" w:color="auto" w:fill="auto"/>
            <w:tcMar>
              <w:top w:w="100" w:type="dxa"/>
              <w:left w:w="100" w:type="dxa"/>
              <w:bottom w:w="100" w:type="dxa"/>
              <w:right w:w="100" w:type="dxa"/>
            </w:tcMar>
          </w:tcPr>
          <w:p w:rsidR="00946D2A" w:rsidRDefault="00A735A1" w:rsidP="0007064D">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0,0008</w:t>
            </w:r>
          </w:p>
        </w:tc>
        <w:tc>
          <w:tcPr>
            <w:tcW w:w="1530" w:type="dxa"/>
            <w:shd w:val="clear" w:color="auto" w:fill="auto"/>
            <w:tcMar>
              <w:top w:w="100" w:type="dxa"/>
              <w:left w:w="100" w:type="dxa"/>
              <w:bottom w:w="100" w:type="dxa"/>
              <w:right w:w="100" w:type="dxa"/>
            </w:tcMar>
          </w:tcPr>
          <w:p w:rsidR="00946D2A" w:rsidRDefault="00A735A1" w:rsidP="0007064D">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0,0004</w:t>
            </w:r>
          </w:p>
        </w:tc>
        <w:tc>
          <w:tcPr>
            <w:tcW w:w="1530" w:type="dxa"/>
            <w:shd w:val="clear" w:color="auto" w:fill="auto"/>
            <w:tcMar>
              <w:top w:w="100" w:type="dxa"/>
              <w:left w:w="100" w:type="dxa"/>
              <w:bottom w:w="100" w:type="dxa"/>
              <w:right w:w="100" w:type="dxa"/>
            </w:tcMar>
          </w:tcPr>
          <w:p w:rsidR="00946D2A" w:rsidRDefault="00A735A1" w:rsidP="0007064D">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0,0005</w:t>
            </w:r>
          </w:p>
        </w:tc>
      </w:tr>
      <w:tr w:rsidR="00946D2A">
        <w:tc>
          <w:tcPr>
            <w:tcW w:w="5340" w:type="dxa"/>
            <w:shd w:val="clear" w:color="auto" w:fill="auto"/>
            <w:tcMar>
              <w:top w:w="100" w:type="dxa"/>
              <w:left w:w="100" w:type="dxa"/>
              <w:bottom w:w="100" w:type="dxa"/>
              <w:right w:w="100" w:type="dxa"/>
            </w:tcMar>
          </w:tcPr>
          <w:p w:rsidR="00946D2A" w:rsidRDefault="00A735A1" w:rsidP="0007064D">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Оборотність дебіторської заборгованості</w:t>
            </w:r>
          </w:p>
        </w:tc>
        <w:tc>
          <w:tcPr>
            <w:tcW w:w="1320" w:type="dxa"/>
            <w:shd w:val="clear" w:color="auto" w:fill="auto"/>
            <w:tcMar>
              <w:top w:w="100" w:type="dxa"/>
              <w:left w:w="100" w:type="dxa"/>
              <w:bottom w:w="100" w:type="dxa"/>
              <w:right w:w="100" w:type="dxa"/>
            </w:tcMar>
          </w:tcPr>
          <w:p w:rsidR="00946D2A" w:rsidRDefault="00A735A1" w:rsidP="0007064D">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16,144</w:t>
            </w:r>
          </w:p>
        </w:tc>
        <w:tc>
          <w:tcPr>
            <w:tcW w:w="1530" w:type="dxa"/>
            <w:shd w:val="clear" w:color="auto" w:fill="auto"/>
            <w:tcMar>
              <w:top w:w="100" w:type="dxa"/>
              <w:left w:w="100" w:type="dxa"/>
              <w:bottom w:w="100" w:type="dxa"/>
              <w:right w:w="100" w:type="dxa"/>
            </w:tcMar>
          </w:tcPr>
          <w:p w:rsidR="00946D2A" w:rsidRDefault="00A735A1" w:rsidP="0007064D">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12,64</w:t>
            </w:r>
          </w:p>
        </w:tc>
        <w:tc>
          <w:tcPr>
            <w:tcW w:w="1530" w:type="dxa"/>
            <w:shd w:val="clear" w:color="auto" w:fill="auto"/>
            <w:tcMar>
              <w:top w:w="100" w:type="dxa"/>
              <w:left w:w="100" w:type="dxa"/>
              <w:bottom w:w="100" w:type="dxa"/>
              <w:right w:w="100" w:type="dxa"/>
            </w:tcMar>
          </w:tcPr>
          <w:p w:rsidR="00946D2A" w:rsidRDefault="00A735A1" w:rsidP="0007064D">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10,00</w:t>
            </w:r>
          </w:p>
        </w:tc>
      </w:tr>
      <w:tr w:rsidR="00946D2A">
        <w:tc>
          <w:tcPr>
            <w:tcW w:w="5340" w:type="dxa"/>
            <w:shd w:val="clear" w:color="auto" w:fill="auto"/>
            <w:tcMar>
              <w:top w:w="100" w:type="dxa"/>
              <w:left w:w="100" w:type="dxa"/>
              <w:bottom w:w="100" w:type="dxa"/>
              <w:right w:w="100" w:type="dxa"/>
            </w:tcMar>
          </w:tcPr>
          <w:p w:rsidR="00946D2A" w:rsidRDefault="00A735A1" w:rsidP="0007064D">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Оборотність кредиторської заборгованості</w:t>
            </w:r>
          </w:p>
        </w:tc>
        <w:tc>
          <w:tcPr>
            <w:tcW w:w="1320" w:type="dxa"/>
            <w:shd w:val="clear" w:color="auto" w:fill="auto"/>
            <w:tcMar>
              <w:top w:w="100" w:type="dxa"/>
              <w:left w:w="100" w:type="dxa"/>
              <w:bottom w:w="100" w:type="dxa"/>
              <w:right w:w="100" w:type="dxa"/>
            </w:tcMar>
          </w:tcPr>
          <w:p w:rsidR="00946D2A" w:rsidRDefault="00A735A1" w:rsidP="0007064D">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18,79</w:t>
            </w:r>
          </w:p>
        </w:tc>
        <w:tc>
          <w:tcPr>
            <w:tcW w:w="1530" w:type="dxa"/>
            <w:shd w:val="clear" w:color="auto" w:fill="auto"/>
            <w:tcMar>
              <w:top w:w="100" w:type="dxa"/>
              <w:left w:w="100" w:type="dxa"/>
              <w:bottom w:w="100" w:type="dxa"/>
              <w:right w:w="100" w:type="dxa"/>
            </w:tcMar>
          </w:tcPr>
          <w:p w:rsidR="00946D2A" w:rsidRDefault="00A735A1" w:rsidP="0007064D">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15,31</w:t>
            </w:r>
          </w:p>
        </w:tc>
        <w:tc>
          <w:tcPr>
            <w:tcW w:w="1530" w:type="dxa"/>
            <w:shd w:val="clear" w:color="auto" w:fill="auto"/>
            <w:tcMar>
              <w:top w:w="100" w:type="dxa"/>
              <w:left w:w="100" w:type="dxa"/>
              <w:bottom w:w="100" w:type="dxa"/>
              <w:right w:w="100" w:type="dxa"/>
            </w:tcMar>
          </w:tcPr>
          <w:p w:rsidR="00946D2A" w:rsidRDefault="00A735A1" w:rsidP="0007064D">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11,11</w:t>
            </w:r>
          </w:p>
        </w:tc>
      </w:tr>
      <w:tr w:rsidR="00946D2A">
        <w:tc>
          <w:tcPr>
            <w:tcW w:w="5340" w:type="dxa"/>
            <w:shd w:val="clear" w:color="auto" w:fill="auto"/>
            <w:tcMar>
              <w:top w:w="100" w:type="dxa"/>
              <w:left w:w="100" w:type="dxa"/>
              <w:bottom w:w="100" w:type="dxa"/>
              <w:right w:w="100" w:type="dxa"/>
            </w:tcMar>
          </w:tcPr>
          <w:p w:rsidR="00946D2A" w:rsidRDefault="00A735A1" w:rsidP="0007064D">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Оборотність власного капіталу</w:t>
            </w:r>
          </w:p>
        </w:tc>
        <w:tc>
          <w:tcPr>
            <w:tcW w:w="1320" w:type="dxa"/>
            <w:shd w:val="clear" w:color="auto" w:fill="auto"/>
            <w:tcMar>
              <w:top w:w="100" w:type="dxa"/>
              <w:left w:w="100" w:type="dxa"/>
              <w:bottom w:w="100" w:type="dxa"/>
              <w:right w:w="100" w:type="dxa"/>
            </w:tcMar>
          </w:tcPr>
          <w:p w:rsidR="00946D2A" w:rsidRDefault="00A735A1" w:rsidP="0007064D">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-0,51</w:t>
            </w:r>
          </w:p>
        </w:tc>
        <w:tc>
          <w:tcPr>
            <w:tcW w:w="1530" w:type="dxa"/>
            <w:shd w:val="clear" w:color="auto" w:fill="auto"/>
            <w:tcMar>
              <w:top w:w="100" w:type="dxa"/>
              <w:left w:w="100" w:type="dxa"/>
              <w:bottom w:w="100" w:type="dxa"/>
              <w:right w:w="100" w:type="dxa"/>
            </w:tcMar>
          </w:tcPr>
          <w:p w:rsidR="00946D2A" w:rsidRDefault="00A735A1" w:rsidP="0007064D">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-0,44</w:t>
            </w:r>
          </w:p>
        </w:tc>
        <w:tc>
          <w:tcPr>
            <w:tcW w:w="1530" w:type="dxa"/>
            <w:shd w:val="clear" w:color="auto" w:fill="auto"/>
            <w:tcMar>
              <w:top w:w="100" w:type="dxa"/>
              <w:left w:w="100" w:type="dxa"/>
              <w:bottom w:w="100" w:type="dxa"/>
              <w:right w:w="100" w:type="dxa"/>
            </w:tcMar>
          </w:tcPr>
          <w:p w:rsidR="00946D2A" w:rsidRDefault="00A735A1" w:rsidP="0007064D">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-0,22</w:t>
            </w:r>
          </w:p>
        </w:tc>
      </w:tr>
    </w:tbl>
    <w:p w:rsidR="00946D2A" w:rsidRDefault="00A735A1" w:rsidP="00A735A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p w:rsidR="00946D2A" w:rsidRDefault="00A735A1" w:rsidP="0007064D">
      <w:pPr>
        <w:spacing w:line="360" w:lineRule="auto"/>
        <w:ind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Оборотність компанії за днями, відображає інтенсивність використання активів (при зменшенні днів, інтенсивність росте), загалом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ідприємство підвищує свою результативність, но вона залишається низькою. А низька оборотність компанії може призводити до непродуктивності активів, низької рентабельності, фінансових проблем та недостатку </w:t>
      </w:r>
      <w:proofErr w:type="gramStart"/>
      <w:r>
        <w:rPr>
          <w:rFonts w:ascii="Times New Roman" w:eastAsia="Times New Roman" w:hAnsi="Times New Roman" w:cs="Times New Roman"/>
          <w:sz w:val="28"/>
          <w:szCs w:val="28"/>
        </w:rPr>
        <w:t>л</w:t>
      </w:r>
      <w:proofErr w:type="gramEnd"/>
      <w:r>
        <w:rPr>
          <w:rFonts w:ascii="Times New Roman" w:eastAsia="Times New Roman" w:hAnsi="Times New Roman" w:cs="Times New Roman"/>
          <w:sz w:val="28"/>
          <w:szCs w:val="28"/>
        </w:rPr>
        <w:t>іквідності.</w:t>
      </w:r>
    </w:p>
    <w:p w:rsidR="00946D2A" w:rsidRDefault="00A735A1" w:rsidP="0007064D">
      <w:pPr>
        <w:spacing w:line="360" w:lineRule="auto"/>
        <w:ind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Розрахуємо показники ліквідності компанії.</w:t>
      </w:r>
    </w:p>
    <w:p w:rsidR="00946D2A" w:rsidRDefault="00A735A1" w:rsidP="0007064D">
      <w:pPr>
        <w:spacing w:line="360" w:lineRule="auto"/>
        <w:jc w:val="both"/>
        <w:rPr>
          <w:rFonts w:ascii="Times New Roman" w:eastAsia="Times New Roman" w:hAnsi="Times New Roman" w:cs="Times New Roman"/>
          <w:sz w:val="28"/>
          <w:szCs w:val="28"/>
        </w:rPr>
      </w:pPr>
      <w:r w:rsidRPr="0007064D">
        <w:rPr>
          <w:rFonts w:ascii="Times New Roman" w:eastAsia="Times New Roman" w:hAnsi="Times New Roman" w:cs="Times New Roman"/>
          <w:sz w:val="28"/>
          <w:szCs w:val="28"/>
          <w:highlight w:val="yellow"/>
        </w:rPr>
        <w:t>Таблиця 3.</w:t>
      </w:r>
      <w:r w:rsidR="0007064D" w:rsidRPr="0007064D">
        <w:rPr>
          <w:rFonts w:ascii="Times New Roman" w:eastAsia="Times New Roman" w:hAnsi="Times New Roman" w:cs="Times New Roman"/>
          <w:sz w:val="28"/>
          <w:szCs w:val="28"/>
          <w:highlight w:val="yellow"/>
          <w:lang w:val="uk-UA"/>
        </w:rPr>
        <w:t>5</w:t>
      </w:r>
      <w:r>
        <w:rPr>
          <w:rFonts w:ascii="Times New Roman" w:eastAsia="Times New Roman" w:hAnsi="Times New Roman" w:cs="Times New Roman"/>
          <w:sz w:val="28"/>
          <w:szCs w:val="28"/>
        </w:rPr>
        <w:t xml:space="preserve"> </w:t>
      </w:r>
    </w:p>
    <w:tbl>
      <w:tblPr>
        <w:tblStyle w:val="ad"/>
        <w:tblW w:w="89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7"/>
        <w:gridCol w:w="1462"/>
        <w:gridCol w:w="1462"/>
        <w:gridCol w:w="1462"/>
        <w:gridCol w:w="1462"/>
      </w:tblGrid>
      <w:tr w:rsidR="00946D2A">
        <w:tc>
          <w:tcPr>
            <w:tcW w:w="313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Показники </w:t>
            </w:r>
          </w:p>
        </w:tc>
        <w:tc>
          <w:tcPr>
            <w:tcW w:w="1462"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Норма  </w:t>
            </w:r>
          </w:p>
        </w:tc>
        <w:tc>
          <w:tcPr>
            <w:tcW w:w="1462"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2019</w:t>
            </w:r>
          </w:p>
        </w:tc>
        <w:tc>
          <w:tcPr>
            <w:tcW w:w="1462"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2020</w:t>
            </w:r>
          </w:p>
        </w:tc>
        <w:tc>
          <w:tcPr>
            <w:tcW w:w="1462"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2021</w:t>
            </w:r>
          </w:p>
        </w:tc>
      </w:tr>
      <w:tr w:rsidR="00946D2A">
        <w:tc>
          <w:tcPr>
            <w:tcW w:w="313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Поточна ліквідність </w:t>
            </w:r>
          </w:p>
        </w:tc>
        <w:tc>
          <w:tcPr>
            <w:tcW w:w="1462"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=0,2</w:t>
            </w:r>
          </w:p>
        </w:tc>
        <w:tc>
          <w:tcPr>
            <w:tcW w:w="1462"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0,96</w:t>
            </w:r>
          </w:p>
        </w:tc>
        <w:tc>
          <w:tcPr>
            <w:tcW w:w="1462"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0,97</w:t>
            </w:r>
          </w:p>
        </w:tc>
        <w:tc>
          <w:tcPr>
            <w:tcW w:w="1462"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0,98</w:t>
            </w:r>
          </w:p>
        </w:tc>
      </w:tr>
      <w:tr w:rsidR="00946D2A">
        <w:tc>
          <w:tcPr>
            <w:tcW w:w="313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Швидка ліквідність</w:t>
            </w:r>
          </w:p>
        </w:tc>
        <w:tc>
          <w:tcPr>
            <w:tcW w:w="1462"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462"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0,96</w:t>
            </w:r>
          </w:p>
        </w:tc>
        <w:tc>
          <w:tcPr>
            <w:tcW w:w="1462"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0,97</w:t>
            </w:r>
          </w:p>
        </w:tc>
        <w:tc>
          <w:tcPr>
            <w:tcW w:w="1462"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0,98</w:t>
            </w:r>
          </w:p>
        </w:tc>
      </w:tr>
      <w:tr w:rsidR="00946D2A">
        <w:tc>
          <w:tcPr>
            <w:tcW w:w="313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Абсолютна </w:t>
            </w:r>
            <w:proofErr w:type="gramStart"/>
            <w:r>
              <w:rPr>
                <w:rFonts w:ascii="Times New Roman" w:eastAsia="Times New Roman" w:hAnsi="Times New Roman" w:cs="Times New Roman"/>
                <w:sz w:val="28"/>
                <w:szCs w:val="28"/>
              </w:rPr>
              <w:t>л</w:t>
            </w:r>
            <w:proofErr w:type="gramEnd"/>
            <w:r>
              <w:rPr>
                <w:rFonts w:ascii="Times New Roman" w:eastAsia="Times New Roman" w:hAnsi="Times New Roman" w:cs="Times New Roman"/>
                <w:sz w:val="28"/>
                <w:szCs w:val="28"/>
              </w:rPr>
              <w:t xml:space="preserve">іквідність </w:t>
            </w:r>
          </w:p>
        </w:tc>
        <w:tc>
          <w:tcPr>
            <w:tcW w:w="1462"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&gt;0.2</w:t>
            </w:r>
          </w:p>
        </w:tc>
        <w:tc>
          <w:tcPr>
            <w:tcW w:w="1462"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0,14</w:t>
            </w:r>
          </w:p>
        </w:tc>
        <w:tc>
          <w:tcPr>
            <w:tcW w:w="1462"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0,11</w:t>
            </w:r>
          </w:p>
        </w:tc>
        <w:tc>
          <w:tcPr>
            <w:tcW w:w="1462"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0,05</w:t>
            </w:r>
          </w:p>
        </w:tc>
      </w:tr>
    </w:tbl>
    <w:p w:rsidR="00946D2A" w:rsidRDefault="00946D2A" w:rsidP="00A735A1">
      <w:pPr>
        <w:spacing w:line="360" w:lineRule="auto"/>
        <w:rPr>
          <w:rFonts w:ascii="Times New Roman" w:eastAsia="Times New Roman" w:hAnsi="Times New Roman" w:cs="Times New Roman"/>
          <w:sz w:val="28"/>
          <w:szCs w:val="28"/>
        </w:rPr>
      </w:pPr>
    </w:p>
    <w:p w:rsidR="00946D2A" w:rsidRDefault="00A735A1" w:rsidP="0007064D">
      <w:pPr>
        <w:spacing w:line="360" w:lineRule="auto"/>
        <w:ind w:left="170" w:right="85" w:firstLine="7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основі коефіцієнтів які були розраховані в таблиці 3.4, можемо зробити такі висновки: </w:t>
      </w:r>
    </w:p>
    <w:p w:rsidR="00946D2A" w:rsidRDefault="00A735A1" w:rsidP="0007064D">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1.Коефіцієнт поточної ліквідності знаходиться в межах нижче норми, тому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ідприємству може бути складно виплачувати поточні зобов'язання. Хоча показник росте із року в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ік, но цього недостатньо і слід зробити докладний аналіз структури своїх поточних активів та зобов'язань для забезпечення оптимальної ліквідності.  </w:t>
      </w:r>
    </w:p>
    <w:p w:rsidR="00946D2A" w:rsidRDefault="00A735A1" w:rsidP="0007064D">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2.Коефіцієнт швидкої ліквідності знаходиться в нормі, але якщо в подальшому продовжить збільшуватися,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ідприємство не буде отримувати прибуток так як значна частина затрат буде капіталізована в високоліквідних активах. </w:t>
      </w:r>
    </w:p>
    <w:p w:rsidR="00946D2A" w:rsidRDefault="00A735A1" w:rsidP="0007064D">
      <w:pPr>
        <w:spacing w:line="360" w:lineRule="auto"/>
        <w:ind w:left="170" w:right="85"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3.Коефіцієнт абсолютної ліквідності показує тренд на зменшення, що може призвести до неспроможності сплатити поточні зобов'язання та це вказує на нестабільний фінансовий стан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ідприємства і необхідності удосконалення </w:t>
      </w:r>
      <w:r>
        <w:rPr>
          <w:rFonts w:ascii="Times New Roman" w:eastAsia="Times New Roman" w:hAnsi="Times New Roman" w:cs="Times New Roman"/>
          <w:sz w:val="28"/>
          <w:szCs w:val="28"/>
        </w:rPr>
        <w:lastRenderedPageBreak/>
        <w:t>стратегії управління готівкою та еквівалентами готівки для забезпечення фінансової стабільності.</w:t>
      </w:r>
    </w:p>
    <w:p w:rsidR="00946D2A" w:rsidRDefault="00A735A1" w:rsidP="0007064D">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основі розроблених розрахунків були визначені наступні висновки, компанія показує непогані результати що </w:t>
      </w:r>
      <w:proofErr w:type="gramStart"/>
      <w:r>
        <w:rPr>
          <w:rFonts w:ascii="Times New Roman" w:eastAsia="Times New Roman" w:hAnsi="Times New Roman" w:cs="Times New Roman"/>
          <w:sz w:val="28"/>
          <w:szCs w:val="28"/>
        </w:rPr>
        <w:t>до</w:t>
      </w:r>
      <w:proofErr w:type="gramEnd"/>
      <w:r>
        <w:rPr>
          <w:rFonts w:ascii="Times New Roman" w:eastAsia="Times New Roman" w:hAnsi="Times New Roman" w:cs="Times New Roman"/>
          <w:sz w:val="28"/>
          <w:szCs w:val="28"/>
        </w:rPr>
        <w:t xml:space="preserve"> реалізації послуг, та прибуток від цього збільшується. Але є зовнішні чинники такі як інфляція в країні і вона знецінює активи компанії, потрібно значно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ідвищувати рентабельність та ефективніше використовувати активи компанії, впроваджувати нові технології, розширювати прибуткові галузі, оптимізувати умови обігу грошових коштів тощо. Також є внутрішні фактори компанії, які не дають розвинути компанії максимальний ККД.</w:t>
      </w:r>
    </w:p>
    <w:p w:rsidR="00946D2A" w:rsidRDefault="00A735A1" w:rsidP="0007064D">
      <w:pPr>
        <w:spacing w:line="360" w:lineRule="auto"/>
        <w:ind w:left="170" w:right="85"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По більшій частині </w:t>
      </w:r>
      <w:proofErr w:type="gramStart"/>
      <w:r>
        <w:rPr>
          <w:rFonts w:ascii="Times New Roman" w:eastAsia="Times New Roman" w:hAnsi="Times New Roman" w:cs="Times New Roman"/>
          <w:sz w:val="28"/>
          <w:szCs w:val="28"/>
        </w:rPr>
        <w:t>це пов</w:t>
      </w:r>
      <w:proofErr w:type="gramEnd"/>
      <w:r>
        <w:rPr>
          <w:rFonts w:ascii="Times New Roman" w:eastAsia="Times New Roman" w:hAnsi="Times New Roman" w:cs="Times New Roman"/>
          <w:sz w:val="28"/>
          <w:szCs w:val="28"/>
        </w:rPr>
        <w:t xml:space="preserve">'язано з погано вистроєним управлінням обігу грошових коштів, капіталу та активами компанії. Це може призводити до неплатоспроможності та банкротству. Тому необхідно зробити фінансовий аналіз, перерозподілити активи та направити капітал в галузі, де він зможе ефективно функціонувати та забезпечувати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ідприємство гарантією платоспроможності по зобов'язанням. </w:t>
      </w:r>
    </w:p>
    <w:p w:rsidR="0007064D" w:rsidRPr="0007064D" w:rsidRDefault="0007064D" w:rsidP="0007064D">
      <w:pPr>
        <w:spacing w:line="360" w:lineRule="auto"/>
        <w:ind w:left="170" w:right="85" w:firstLine="720"/>
        <w:jc w:val="both"/>
        <w:rPr>
          <w:rFonts w:ascii="Times New Roman" w:eastAsia="Times New Roman" w:hAnsi="Times New Roman" w:cs="Times New Roman"/>
          <w:sz w:val="28"/>
          <w:szCs w:val="28"/>
          <w:lang w:val="uk-UA"/>
        </w:rPr>
      </w:pPr>
    </w:p>
    <w:p w:rsidR="00946D2A" w:rsidRPr="0007064D" w:rsidRDefault="00A735A1" w:rsidP="00A735A1">
      <w:pPr>
        <w:spacing w:line="360" w:lineRule="auto"/>
        <w:ind w:left="170" w:right="85"/>
        <w:rPr>
          <w:rFonts w:ascii="Times New Roman" w:eastAsia="Times New Roman" w:hAnsi="Times New Roman" w:cs="Times New Roman"/>
          <w:sz w:val="28"/>
          <w:szCs w:val="28"/>
          <w:lang w:val="uk-UA"/>
        </w:rPr>
      </w:pPr>
      <w:r w:rsidRPr="0007064D">
        <w:rPr>
          <w:rFonts w:ascii="Times New Roman" w:eastAsia="Times New Roman" w:hAnsi="Times New Roman" w:cs="Times New Roman"/>
          <w:sz w:val="28"/>
          <w:szCs w:val="28"/>
        </w:rPr>
        <w:t>3.3 Удосконалення маркетинго</w:t>
      </w:r>
      <w:r w:rsidR="0007064D" w:rsidRPr="0007064D">
        <w:rPr>
          <w:rFonts w:ascii="Times New Roman" w:eastAsia="Times New Roman" w:hAnsi="Times New Roman" w:cs="Times New Roman"/>
          <w:sz w:val="28"/>
          <w:szCs w:val="28"/>
        </w:rPr>
        <w:t xml:space="preserve">вої діяльності на </w:t>
      </w:r>
      <w:proofErr w:type="gramStart"/>
      <w:r w:rsidR="0007064D" w:rsidRPr="0007064D">
        <w:rPr>
          <w:rFonts w:ascii="Times New Roman" w:eastAsia="Times New Roman" w:hAnsi="Times New Roman" w:cs="Times New Roman"/>
          <w:sz w:val="28"/>
          <w:szCs w:val="28"/>
        </w:rPr>
        <w:t>ТОВ</w:t>
      </w:r>
      <w:proofErr w:type="gramEnd"/>
      <w:r w:rsidR="0007064D" w:rsidRPr="0007064D">
        <w:rPr>
          <w:rFonts w:ascii="Times New Roman" w:eastAsia="Times New Roman" w:hAnsi="Times New Roman" w:cs="Times New Roman"/>
          <w:sz w:val="28"/>
          <w:szCs w:val="28"/>
        </w:rPr>
        <w:t xml:space="preserve"> Anex Tour</w:t>
      </w:r>
    </w:p>
    <w:p w:rsidR="0007064D" w:rsidRPr="0007064D" w:rsidRDefault="0007064D" w:rsidP="00A735A1">
      <w:pPr>
        <w:spacing w:line="360" w:lineRule="auto"/>
        <w:ind w:left="170" w:right="85" w:firstLine="720"/>
        <w:rPr>
          <w:rFonts w:ascii="Times New Roman" w:eastAsia="Times New Roman" w:hAnsi="Times New Roman" w:cs="Times New Roman"/>
          <w:sz w:val="28"/>
          <w:szCs w:val="28"/>
          <w:lang w:val="uk-UA"/>
        </w:rPr>
      </w:pPr>
    </w:p>
    <w:p w:rsidR="00946D2A" w:rsidRPr="0007064D" w:rsidRDefault="00A735A1" w:rsidP="0007064D">
      <w:pPr>
        <w:spacing w:line="360" w:lineRule="auto"/>
        <w:ind w:left="170" w:right="85" w:firstLine="720"/>
        <w:jc w:val="both"/>
        <w:rPr>
          <w:rFonts w:ascii="Times New Roman" w:eastAsia="Times New Roman" w:hAnsi="Times New Roman" w:cs="Times New Roman"/>
          <w:sz w:val="28"/>
          <w:szCs w:val="28"/>
          <w:lang w:val="uk-UA"/>
        </w:rPr>
      </w:pPr>
      <w:r w:rsidRPr="0007064D">
        <w:rPr>
          <w:rFonts w:ascii="Times New Roman" w:eastAsia="Times New Roman" w:hAnsi="Times New Roman" w:cs="Times New Roman"/>
          <w:sz w:val="28"/>
          <w:szCs w:val="28"/>
          <w:lang w:val="uk-UA"/>
        </w:rPr>
        <w:t xml:space="preserve">Для розробки маркетингової стратегії підприємства необхідно виявити внутрішні та зовнішні фактори які можуть впливати на компанію, загальні аспекти, такі як </w:t>
      </w:r>
      <w:r>
        <w:rPr>
          <w:rFonts w:ascii="Times New Roman" w:eastAsia="Times New Roman" w:hAnsi="Times New Roman" w:cs="Times New Roman"/>
          <w:sz w:val="28"/>
          <w:szCs w:val="28"/>
        </w:rPr>
        <w:t>SWOT</w:t>
      </w:r>
      <w:r w:rsidRPr="0007064D">
        <w:rPr>
          <w:rFonts w:ascii="Times New Roman" w:eastAsia="Times New Roman" w:hAnsi="Times New Roman" w:cs="Times New Roman"/>
          <w:sz w:val="28"/>
          <w:szCs w:val="28"/>
          <w:lang w:val="uk-UA"/>
        </w:rPr>
        <w:t xml:space="preserve">-аналіз та аналіз конкурентного середовища, зробити маркетингові дослідження, на основі яких можна буде виявити ефективну стратегію в рамках можливостей компанії. </w:t>
      </w:r>
    </w:p>
    <w:p w:rsidR="00946D2A" w:rsidRDefault="00A735A1" w:rsidP="0007064D">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Аналіз внутрішнього середовища </w:t>
      </w:r>
      <w:proofErr w:type="gramStart"/>
      <w:r>
        <w:rPr>
          <w:rFonts w:ascii="Times New Roman" w:eastAsia="Times New Roman" w:hAnsi="Times New Roman" w:cs="Times New Roman"/>
          <w:sz w:val="28"/>
          <w:szCs w:val="28"/>
        </w:rPr>
        <w:t>включає в</w:t>
      </w:r>
      <w:proofErr w:type="gramEnd"/>
      <w:r>
        <w:rPr>
          <w:rFonts w:ascii="Times New Roman" w:eastAsia="Times New Roman" w:hAnsi="Times New Roman" w:cs="Times New Roman"/>
          <w:sz w:val="28"/>
          <w:szCs w:val="28"/>
        </w:rPr>
        <w:t xml:space="preserve"> себе декілька факторів:</w:t>
      </w:r>
    </w:p>
    <w:p w:rsidR="00946D2A" w:rsidRDefault="00A735A1" w:rsidP="0007064D">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Стратегія, структура та організація, фінансовий стан, людські ресурси та операційні процеси. Аналіз цих чинників може показувати на скільки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ідприємство може пристосовуватися до зовнішньої середи, та бути гнучким та стійким к загрозам які можуть призводити до погіршення стану компанії. </w:t>
      </w:r>
    </w:p>
    <w:p w:rsidR="00946D2A" w:rsidRDefault="00A735A1" w:rsidP="0007064D">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Аналіз зовнішнього середовища </w:t>
      </w:r>
      <w:proofErr w:type="gramStart"/>
      <w:r>
        <w:rPr>
          <w:rFonts w:ascii="Times New Roman" w:eastAsia="Times New Roman" w:hAnsi="Times New Roman" w:cs="Times New Roman"/>
          <w:sz w:val="28"/>
          <w:szCs w:val="28"/>
        </w:rPr>
        <w:t>включає в</w:t>
      </w:r>
      <w:proofErr w:type="gramEnd"/>
      <w:r>
        <w:rPr>
          <w:rFonts w:ascii="Times New Roman" w:eastAsia="Times New Roman" w:hAnsi="Times New Roman" w:cs="Times New Roman"/>
          <w:sz w:val="28"/>
          <w:szCs w:val="28"/>
        </w:rPr>
        <w:t xml:space="preserve"> себе: </w:t>
      </w:r>
    </w:p>
    <w:p w:rsidR="00946D2A" w:rsidRDefault="00A735A1" w:rsidP="0007064D">
      <w:pP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Економічний фактор, </w:t>
      </w:r>
      <w:proofErr w:type="gramStart"/>
      <w:r>
        <w:rPr>
          <w:rFonts w:ascii="Times New Roman" w:eastAsia="Times New Roman" w:hAnsi="Times New Roman" w:cs="Times New Roman"/>
          <w:sz w:val="28"/>
          <w:szCs w:val="28"/>
        </w:rPr>
        <w:t>соц</w:t>
      </w:r>
      <w:proofErr w:type="gramEnd"/>
      <w:r>
        <w:rPr>
          <w:rFonts w:ascii="Times New Roman" w:eastAsia="Times New Roman" w:hAnsi="Times New Roman" w:cs="Times New Roman"/>
          <w:sz w:val="28"/>
          <w:szCs w:val="28"/>
        </w:rPr>
        <w:t xml:space="preserve">іокультурний та демографічні аспекти, політичні та правові контексти, технологічні інновації та екологічні аспекти. Цей аналіз може виявити загрози та можливості для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ідприємства для подальших дій від керівництва, корегування маркетингової політики, побудови захисних механізмів, та пристосування компанії до певного впливу перелічених чинників. </w:t>
      </w:r>
    </w:p>
    <w:p w:rsidR="00946D2A" w:rsidRDefault="00A735A1" w:rsidP="0007064D">
      <w:pPr>
        <w:pBdr>
          <w:top w:val="none" w:sz="0" w:space="0" w:color="D9D9E3"/>
          <w:left w:val="none" w:sz="0" w:space="0" w:color="D9D9E3"/>
          <w:bottom w:val="none" w:sz="0" w:space="0" w:color="D9D9E3"/>
          <w:right w:val="none" w:sz="0" w:space="0" w:color="D9D9E3"/>
          <w:between w:val="none" w:sz="0" w:space="0" w:color="D9D9E3"/>
        </w:pBd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SWOT-аналіз дозволяє компанії:</w:t>
      </w:r>
    </w:p>
    <w:p w:rsidR="00946D2A" w:rsidRDefault="00A735A1" w:rsidP="0007064D">
      <w:pPr>
        <w:pBdr>
          <w:top w:val="none" w:sz="0" w:space="0" w:color="D9D9E3"/>
          <w:left w:val="none" w:sz="0" w:space="0" w:color="D9D9E3"/>
          <w:bottom w:val="none" w:sz="0" w:space="0" w:color="D9D9E3"/>
          <w:right w:val="none" w:sz="0" w:space="0" w:color="D9D9E3"/>
          <w:between w:val="none" w:sz="0" w:space="0" w:color="D9D9E3"/>
        </w:pBd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Максимізувати внутрішні можливості: Використовуючи сильні сторони для виявлення і використання можливостей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ринку.</w:t>
      </w:r>
    </w:p>
    <w:p w:rsidR="00946D2A" w:rsidRDefault="00A735A1" w:rsidP="0007064D">
      <w:pPr>
        <w:pBdr>
          <w:top w:val="none" w:sz="0" w:space="0" w:color="D9D9E3"/>
          <w:left w:val="none" w:sz="0" w:space="0" w:color="D9D9E3"/>
          <w:bottom w:val="none" w:sz="0" w:space="0" w:color="D9D9E3"/>
          <w:right w:val="none" w:sz="0" w:space="0" w:color="D9D9E3"/>
          <w:between w:val="none" w:sz="0" w:space="0" w:color="D9D9E3"/>
        </w:pBd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Мінімізувати внутрішні загрози: Роблячи зусилля для подолання слабкостей, які можуть утруднити досягнення цілей.</w:t>
      </w:r>
    </w:p>
    <w:p w:rsidR="00946D2A" w:rsidRDefault="00A735A1" w:rsidP="0007064D">
      <w:pPr>
        <w:pBdr>
          <w:top w:val="none" w:sz="0" w:space="0" w:color="D9D9E3"/>
          <w:left w:val="none" w:sz="0" w:space="0" w:color="D9D9E3"/>
          <w:bottom w:val="none" w:sz="0" w:space="0" w:color="D9D9E3"/>
          <w:right w:val="none" w:sz="0" w:space="0" w:color="D9D9E3"/>
          <w:between w:val="none" w:sz="0" w:space="0" w:color="D9D9E3"/>
        </w:pBd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Максимізувати зовнішні можливості: Використовуючи можливості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ринку</w:t>
      </w:r>
      <w:proofErr w:type="gramEnd"/>
      <w:r>
        <w:rPr>
          <w:rFonts w:ascii="Times New Roman" w:eastAsia="Times New Roman" w:hAnsi="Times New Roman" w:cs="Times New Roman"/>
          <w:sz w:val="28"/>
          <w:szCs w:val="28"/>
        </w:rPr>
        <w:t xml:space="preserve"> для досягнення стратегічних цілей.</w:t>
      </w:r>
    </w:p>
    <w:p w:rsidR="00946D2A" w:rsidRDefault="00A735A1" w:rsidP="0007064D">
      <w:pPr>
        <w:pBdr>
          <w:top w:val="none" w:sz="0" w:space="0" w:color="D9D9E3"/>
          <w:left w:val="none" w:sz="0" w:space="0" w:color="D9D9E3"/>
          <w:bottom w:val="none" w:sz="0" w:space="0" w:color="D9D9E3"/>
          <w:right w:val="none" w:sz="0" w:space="0" w:color="D9D9E3"/>
          <w:between w:val="none" w:sz="0" w:space="0" w:color="D9D9E3"/>
        </w:pBd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Мінімізувати зовнішні загрози: Розробляючи стратегії для подолання чи уникнення зовнішніх загроз.</w:t>
      </w:r>
    </w:p>
    <w:p w:rsidR="00946D2A" w:rsidRDefault="00A735A1" w:rsidP="0007064D">
      <w:pPr>
        <w:pBdr>
          <w:top w:val="none" w:sz="0" w:space="0" w:color="D9D9E3"/>
          <w:left w:val="none" w:sz="0" w:space="0" w:color="D9D9E3"/>
          <w:bottom w:val="none" w:sz="0" w:space="0" w:color="D9D9E3"/>
          <w:right w:val="none" w:sz="0" w:space="0" w:color="D9D9E3"/>
          <w:between w:val="none" w:sz="0" w:space="0" w:color="D9D9E3"/>
        </w:pBdr>
        <w:spacing w:line="360" w:lineRule="auto"/>
        <w:ind w:left="17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SWOT-аналіз є ефективним інструментом </w:t>
      </w:r>
      <w:proofErr w:type="gramStart"/>
      <w:r>
        <w:rPr>
          <w:rFonts w:ascii="Times New Roman" w:eastAsia="Times New Roman" w:hAnsi="Times New Roman" w:cs="Times New Roman"/>
          <w:sz w:val="28"/>
          <w:szCs w:val="28"/>
        </w:rPr>
        <w:t>для</w:t>
      </w:r>
      <w:proofErr w:type="gramEnd"/>
      <w:r>
        <w:rPr>
          <w:rFonts w:ascii="Times New Roman" w:eastAsia="Times New Roman" w:hAnsi="Times New Roman" w:cs="Times New Roman"/>
          <w:sz w:val="28"/>
          <w:szCs w:val="28"/>
        </w:rPr>
        <w:t xml:space="preserve"> стратегічного планування і дозволяє компанії адаптуватися до змін у внутрішньому та зовнішньому середовища.</w:t>
      </w:r>
    </w:p>
    <w:p w:rsidR="00946D2A" w:rsidRPr="0007064D" w:rsidRDefault="00A735A1" w:rsidP="0007064D">
      <w:pPr>
        <w:pBdr>
          <w:top w:val="none" w:sz="0" w:space="0" w:color="D9D9E3"/>
          <w:left w:val="none" w:sz="0" w:space="0" w:color="D9D9E3"/>
          <w:bottom w:val="none" w:sz="0" w:space="0" w:color="D9D9E3"/>
          <w:right w:val="none" w:sz="0" w:space="0" w:color="D9D9E3"/>
          <w:between w:val="none" w:sz="0" w:space="0" w:color="D9D9E3"/>
        </w:pBdr>
        <w:spacing w:line="360" w:lineRule="auto"/>
        <w:ind w:left="170" w:right="85"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SWOT-аналіз допомагає компаніям розробляти стратегії, засновані на їхніх внутрішніх і зовнішніх характеристиках. </w:t>
      </w:r>
      <w:proofErr w:type="gramStart"/>
      <w:r>
        <w:rPr>
          <w:rFonts w:ascii="Times New Roman" w:eastAsia="Times New Roman" w:hAnsi="Times New Roman" w:cs="Times New Roman"/>
          <w:sz w:val="28"/>
          <w:szCs w:val="28"/>
        </w:rPr>
        <w:t>З</w:t>
      </w:r>
      <w:proofErr w:type="gramEnd"/>
      <w:r>
        <w:rPr>
          <w:rFonts w:ascii="Times New Roman" w:eastAsia="Times New Roman" w:hAnsi="Times New Roman" w:cs="Times New Roman"/>
          <w:sz w:val="28"/>
          <w:szCs w:val="28"/>
        </w:rPr>
        <w:t xml:space="preserve"> допомогою цього аналізу можна визначити, як вони можуть максимально використовувати свої переваги, виправляти слабкі сторони, використовувати можливості та запобігати загрозам[21]. Аналіз буде зазначено у таблиці 3.</w:t>
      </w:r>
      <w:r w:rsidR="0007064D">
        <w:rPr>
          <w:rFonts w:ascii="Times New Roman" w:eastAsia="Times New Roman" w:hAnsi="Times New Roman" w:cs="Times New Roman"/>
          <w:sz w:val="28"/>
          <w:szCs w:val="28"/>
          <w:lang w:val="uk-UA"/>
        </w:rPr>
        <w:t>6</w:t>
      </w:r>
    </w:p>
    <w:p w:rsidR="00946D2A" w:rsidRDefault="00946D2A" w:rsidP="0007064D">
      <w:pPr>
        <w:spacing w:line="360" w:lineRule="auto"/>
        <w:jc w:val="center"/>
        <w:rPr>
          <w:rFonts w:ascii="Times New Roman" w:eastAsia="Times New Roman" w:hAnsi="Times New Roman" w:cs="Times New Roman"/>
          <w:sz w:val="28"/>
          <w:szCs w:val="28"/>
        </w:rPr>
      </w:pPr>
    </w:p>
    <w:p w:rsidR="00946D2A" w:rsidRDefault="00946D2A" w:rsidP="00A735A1">
      <w:pPr>
        <w:spacing w:line="360" w:lineRule="auto"/>
        <w:rPr>
          <w:rFonts w:ascii="Times New Roman" w:eastAsia="Times New Roman" w:hAnsi="Times New Roman" w:cs="Times New Roman"/>
          <w:sz w:val="28"/>
          <w:szCs w:val="28"/>
        </w:rPr>
      </w:pPr>
    </w:p>
    <w:p w:rsidR="00946D2A" w:rsidRDefault="00946D2A" w:rsidP="00A735A1">
      <w:pPr>
        <w:spacing w:line="360" w:lineRule="auto"/>
        <w:rPr>
          <w:rFonts w:ascii="Times New Roman" w:eastAsia="Times New Roman" w:hAnsi="Times New Roman" w:cs="Times New Roman"/>
          <w:sz w:val="28"/>
          <w:szCs w:val="28"/>
        </w:rPr>
      </w:pPr>
    </w:p>
    <w:p w:rsidR="00946D2A" w:rsidRDefault="00946D2A" w:rsidP="00A735A1">
      <w:pPr>
        <w:spacing w:line="360" w:lineRule="auto"/>
        <w:rPr>
          <w:rFonts w:ascii="Times New Roman" w:eastAsia="Times New Roman" w:hAnsi="Times New Roman" w:cs="Times New Roman"/>
          <w:sz w:val="28"/>
          <w:szCs w:val="28"/>
        </w:rPr>
      </w:pPr>
    </w:p>
    <w:p w:rsidR="00946D2A" w:rsidRDefault="00946D2A" w:rsidP="00A735A1">
      <w:pPr>
        <w:spacing w:line="360" w:lineRule="auto"/>
        <w:rPr>
          <w:rFonts w:ascii="Times New Roman" w:eastAsia="Times New Roman" w:hAnsi="Times New Roman" w:cs="Times New Roman"/>
          <w:sz w:val="28"/>
          <w:szCs w:val="28"/>
        </w:rPr>
      </w:pPr>
    </w:p>
    <w:p w:rsidR="00946D2A" w:rsidRPr="0007064D" w:rsidRDefault="00A735A1" w:rsidP="00A735A1">
      <w:pPr>
        <w:spacing w:line="360" w:lineRule="auto"/>
        <w:rPr>
          <w:rFonts w:ascii="Times New Roman" w:eastAsia="Times New Roman" w:hAnsi="Times New Roman" w:cs="Times New Roman"/>
          <w:sz w:val="28"/>
          <w:szCs w:val="28"/>
          <w:lang w:val="uk-UA"/>
        </w:rPr>
      </w:pPr>
      <w:r w:rsidRPr="0007064D">
        <w:rPr>
          <w:rFonts w:ascii="Times New Roman" w:eastAsia="Times New Roman" w:hAnsi="Times New Roman" w:cs="Times New Roman"/>
          <w:sz w:val="28"/>
          <w:szCs w:val="28"/>
          <w:highlight w:val="yellow"/>
        </w:rPr>
        <w:lastRenderedPageBreak/>
        <w:t>Таблиця 3.</w:t>
      </w:r>
      <w:r w:rsidR="0007064D" w:rsidRPr="0007064D">
        <w:rPr>
          <w:rFonts w:ascii="Times New Roman" w:eastAsia="Times New Roman" w:hAnsi="Times New Roman" w:cs="Times New Roman"/>
          <w:sz w:val="28"/>
          <w:szCs w:val="28"/>
          <w:highlight w:val="yellow"/>
          <w:lang w:val="uk-UA"/>
        </w:rPr>
        <w:t>6</w:t>
      </w:r>
    </w:p>
    <w:tbl>
      <w:tblPr>
        <w:tblStyle w:val="ae"/>
        <w:tblW w:w="11355" w:type="dxa"/>
        <w:tblInd w:w="-1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40"/>
        <w:gridCol w:w="5715"/>
      </w:tblGrid>
      <w:tr w:rsidR="00946D2A">
        <w:trPr>
          <w:trHeight w:val="6385"/>
        </w:trPr>
        <w:tc>
          <w:tcPr>
            <w:tcW w:w="5640" w:type="dxa"/>
            <w:shd w:val="clear" w:color="auto" w:fill="auto"/>
            <w:tcMar>
              <w:top w:w="100" w:type="dxa"/>
              <w:left w:w="100" w:type="dxa"/>
              <w:bottom w:w="100" w:type="dxa"/>
              <w:right w:w="100" w:type="dxa"/>
            </w:tcMar>
          </w:tcPr>
          <w:p w:rsidR="00946D2A" w:rsidRDefault="00A735A1" w:rsidP="00A735A1">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Сильні сторони (Strengths):</w:t>
            </w:r>
          </w:p>
          <w:p w:rsidR="00946D2A" w:rsidRDefault="00A735A1" w:rsidP="00A735A1">
            <w:pPr>
              <w:widowControl w:val="0"/>
              <w:numPr>
                <w:ilvl w:val="0"/>
                <w:numId w:val="7"/>
              </w:numPr>
              <w:pBdr>
                <w:top w:val="none" w:sz="0" w:space="0" w:color="D9D9E3"/>
                <w:left w:val="none" w:sz="0" w:space="0" w:color="D9D9E3"/>
                <w:bottom w:val="none" w:sz="0" w:space="0" w:color="D9D9E3"/>
                <w:right w:val="none" w:sz="0" w:space="0" w:color="D9D9E3"/>
                <w:between w:val="none" w:sz="0" w:space="0" w:color="D9D9E3"/>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Широкий діапазон послуг:</w:t>
            </w:r>
            <w:r>
              <w:rPr>
                <w:rFonts w:ascii="Times New Roman" w:eastAsia="Times New Roman" w:hAnsi="Times New Roman" w:cs="Times New Roman"/>
                <w:sz w:val="28"/>
                <w:szCs w:val="28"/>
              </w:rPr>
              <w:t xml:space="preserve"> AnexTour пропонує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ізноманітні туристичні послуги, включаючи тури, готелі, авіаквитки та інші продукти.</w:t>
            </w:r>
          </w:p>
          <w:p w:rsidR="00946D2A" w:rsidRDefault="00A735A1" w:rsidP="00A735A1">
            <w:pPr>
              <w:widowControl w:val="0"/>
              <w:numPr>
                <w:ilvl w:val="0"/>
                <w:numId w:val="7"/>
              </w:numPr>
              <w:pBdr>
                <w:top w:val="none" w:sz="0" w:space="0" w:color="D9D9E3"/>
                <w:left w:val="none" w:sz="0" w:space="0" w:color="D9D9E3"/>
                <w:bottom w:val="none" w:sz="0" w:space="0" w:color="D9D9E3"/>
                <w:right w:val="none" w:sz="0" w:space="0" w:color="D9D9E3"/>
                <w:between w:val="none" w:sz="0" w:space="0" w:color="D9D9E3"/>
              </w:pBdr>
              <w:spacing w:line="360" w:lineRule="auto"/>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b/>
                <w:sz w:val="28"/>
                <w:szCs w:val="28"/>
              </w:rPr>
              <w:t>Добре</w:t>
            </w:r>
            <w:proofErr w:type="gramEnd"/>
            <w:r>
              <w:rPr>
                <w:rFonts w:ascii="Times New Roman" w:eastAsia="Times New Roman" w:hAnsi="Times New Roman" w:cs="Times New Roman"/>
                <w:b/>
                <w:sz w:val="28"/>
                <w:szCs w:val="28"/>
              </w:rPr>
              <w:t xml:space="preserve"> розроблена логістична система:</w:t>
            </w:r>
            <w:r>
              <w:rPr>
                <w:rFonts w:ascii="Times New Roman" w:eastAsia="Times New Roman" w:hAnsi="Times New Roman" w:cs="Times New Roman"/>
                <w:sz w:val="28"/>
                <w:szCs w:val="28"/>
              </w:rPr>
              <w:t xml:space="preserve"> Компанія має добре налагоджену систему логістики для забезпечення комфортних подорожей клієнті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w:t>
            </w:r>
          </w:p>
          <w:p w:rsidR="00946D2A" w:rsidRDefault="00A735A1" w:rsidP="00A735A1">
            <w:pPr>
              <w:widowControl w:val="0"/>
              <w:numPr>
                <w:ilvl w:val="0"/>
                <w:numId w:val="7"/>
              </w:numPr>
              <w:pBdr>
                <w:top w:val="none" w:sz="0" w:space="0" w:color="D9D9E3"/>
                <w:left w:val="none" w:sz="0" w:space="0" w:color="D9D9E3"/>
                <w:bottom w:val="none" w:sz="0" w:space="0" w:color="D9D9E3"/>
                <w:right w:val="none" w:sz="0" w:space="0" w:color="D9D9E3"/>
                <w:between w:val="none" w:sz="0" w:space="0" w:color="D9D9E3"/>
              </w:pBd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Сильний бренд та репутація: </w:t>
            </w:r>
            <w:r>
              <w:rPr>
                <w:rFonts w:ascii="Times New Roman" w:eastAsia="Times New Roman" w:hAnsi="Times New Roman" w:cs="Times New Roman"/>
                <w:sz w:val="28"/>
                <w:szCs w:val="28"/>
              </w:rPr>
              <w:t xml:space="preserve">AnexTour відома </w:t>
            </w:r>
            <w:proofErr w:type="gramStart"/>
            <w:r>
              <w:rPr>
                <w:rFonts w:ascii="Times New Roman" w:eastAsia="Times New Roman" w:hAnsi="Times New Roman" w:cs="Times New Roman"/>
                <w:sz w:val="28"/>
                <w:szCs w:val="28"/>
              </w:rPr>
              <w:t>своєю</w:t>
            </w:r>
            <w:proofErr w:type="gramEnd"/>
            <w:r>
              <w:rPr>
                <w:rFonts w:ascii="Times New Roman" w:eastAsia="Times New Roman" w:hAnsi="Times New Roman" w:cs="Times New Roman"/>
                <w:sz w:val="28"/>
                <w:szCs w:val="28"/>
              </w:rPr>
              <w:t xml:space="preserve"> надійністю та якістю обслуговування, що допомагає залучати клієнтів.</w:t>
            </w:r>
          </w:p>
        </w:tc>
        <w:tc>
          <w:tcPr>
            <w:tcW w:w="5715" w:type="dxa"/>
            <w:shd w:val="clear" w:color="auto" w:fill="auto"/>
            <w:tcMar>
              <w:top w:w="100" w:type="dxa"/>
              <w:left w:w="100" w:type="dxa"/>
              <w:bottom w:w="100" w:type="dxa"/>
              <w:right w:w="100" w:type="dxa"/>
            </w:tcMar>
          </w:tcPr>
          <w:p w:rsidR="00946D2A" w:rsidRDefault="00A735A1" w:rsidP="00A735A1">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Слабкі сторони (Weaknesses):</w:t>
            </w:r>
          </w:p>
          <w:p w:rsidR="00946D2A" w:rsidRDefault="00A735A1" w:rsidP="00A735A1">
            <w:pPr>
              <w:widowControl w:val="0"/>
              <w:numPr>
                <w:ilvl w:val="0"/>
                <w:numId w:val="8"/>
              </w:numPr>
              <w:pBdr>
                <w:top w:val="none" w:sz="0" w:space="0" w:color="D9D9E3"/>
                <w:left w:val="none" w:sz="0" w:space="0" w:color="D9D9E3"/>
                <w:bottom w:val="none" w:sz="0" w:space="0" w:color="D9D9E3"/>
                <w:right w:val="none" w:sz="0" w:space="0" w:color="D9D9E3"/>
                <w:between w:val="none" w:sz="0" w:space="0" w:color="D9D9E3"/>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Залежність від обмежених ринків:</w:t>
            </w:r>
            <w:r>
              <w:rPr>
                <w:rFonts w:ascii="Times New Roman" w:eastAsia="Times New Roman" w:hAnsi="Times New Roman" w:cs="Times New Roman"/>
                <w:sz w:val="28"/>
                <w:szCs w:val="28"/>
              </w:rPr>
              <w:t xml:space="preserve"> Компанія може бути вразливою на зміни в економічних та політичних умовах країн, де вона працю</w:t>
            </w:r>
            <w:proofErr w:type="gramStart"/>
            <w:r>
              <w:rPr>
                <w:rFonts w:ascii="Times New Roman" w:eastAsia="Times New Roman" w:hAnsi="Times New Roman" w:cs="Times New Roman"/>
                <w:sz w:val="28"/>
                <w:szCs w:val="28"/>
              </w:rPr>
              <w:t>є.</w:t>
            </w:r>
            <w:proofErr w:type="gramEnd"/>
          </w:p>
          <w:p w:rsidR="00946D2A" w:rsidRDefault="00A735A1" w:rsidP="00A735A1">
            <w:pPr>
              <w:widowControl w:val="0"/>
              <w:numPr>
                <w:ilvl w:val="0"/>
                <w:numId w:val="8"/>
              </w:numPr>
              <w:pBdr>
                <w:top w:val="none" w:sz="0" w:space="0" w:color="D9D9E3"/>
                <w:left w:val="none" w:sz="0" w:space="0" w:color="D9D9E3"/>
                <w:bottom w:val="none" w:sz="0" w:space="0" w:color="D9D9E3"/>
                <w:right w:val="none" w:sz="0" w:space="0" w:color="D9D9E3"/>
                <w:between w:val="none" w:sz="0" w:space="0" w:color="D9D9E3"/>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 xml:space="preserve">Обмежена географічна присутність: </w:t>
            </w:r>
            <w:r>
              <w:rPr>
                <w:rFonts w:ascii="Times New Roman" w:eastAsia="Times New Roman" w:hAnsi="Times New Roman" w:cs="Times New Roman"/>
                <w:sz w:val="28"/>
                <w:szCs w:val="28"/>
              </w:rPr>
              <w:t>AnexTour може бути менш конкурентоспроможною на ринках, де вона не має значущої присутності.</w:t>
            </w:r>
          </w:p>
          <w:p w:rsidR="00946D2A" w:rsidRDefault="00A735A1" w:rsidP="00A735A1">
            <w:pPr>
              <w:widowControl w:val="0"/>
              <w:numPr>
                <w:ilvl w:val="0"/>
                <w:numId w:val="8"/>
              </w:numPr>
              <w:pBdr>
                <w:top w:val="none" w:sz="0" w:space="0" w:color="D9D9E3"/>
                <w:left w:val="none" w:sz="0" w:space="0" w:color="D9D9E3"/>
                <w:bottom w:val="none" w:sz="0" w:space="0" w:color="D9D9E3"/>
                <w:right w:val="none" w:sz="0" w:space="0" w:color="D9D9E3"/>
                <w:between w:val="none" w:sz="0" w:space="0" w:color="D9D9E3"/>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Конкуренція в інтернеті:</w:t>
            </w:r>
            <w:r>
              <w:rPr>
                <w:rFonts w:ascii="Times New Roman" w:eastAsia="Times New Roman" w:hAnsi="Times New Roman" w:cs="Times New Roman"/>
                <w:sz w:val="28"/>
                <w:szCs w:val="28"/>
              </w:rPr>
              <w:t xml:space="preserve"> Зростання онлайн-конкуренції може ускладнити залучення клієнті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та знизити маржі.</w:t>
            </w:r>
          </w:p>
          <w:p w:rsidR="00946D2A" w:rsidRDefault="00946D2A" w:rsidP="00A735A1">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p>
        </w:tc>
      </w:tr>
      <w:tr w:rsidR="00946D2A">
        <w:trPr>
          <w:trHeight w:val="5308"/>
        </w:trPr>
        <w:tc>
          <w:tcPr>
            <w:tcW w:w="5640" w:type="dxa"/>
            <w:shd w:val="clear" w:color="auto" w:fill="auto"/>
            <w:tcMar>
              <w:top w:w="100" w:type="dxa"/>
              <w:left w:w="100" w:type="dxa"/>
              <w:bottom w:w="100" w:type="dxa"/>
              <w:right w:w="100" w:type="dxa"/>
            </w:tcMar>
          </w:tcPr>
          <w:p w:rsidR="00946D2A" w:rsidRDefault="00A735A1" w:rsidP="00A735A1">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Можливості (Opportunities):</w:t>
            </w:r>
          </w:p>
          <w:p w:rsidR="00946D2A" w:rsidRDefault="00A735A1" w:rsidP="00A735A1">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Розширення ринкі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Anex Tour може розглядати можливості розширення до нових ринкі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та географічних областей.</w:t>
            </w:r>
          </w:p>
          <w:p w:rsidR="00946D2A" w:rsidRDefault="00A735A1" w:rsidP="00A735A1">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Партнерські угоди </w:t>
            </w:r>
            <w:proofErr w:type="gramStart"/>
            <w:r>
              <w:rPr>
                <w:rFonts w:ascii="Times New Roman" w:eastAsia="Times New Roman" w:hAnsi="Times New Roman" w:cs="Times New Roman"/>
                <w:sz w:val="28"/>
                <w:szCs w:val="28"/>
              </w:rPr>
              <w:t>з ав</w:t>
            </w:r>
            <w:proofErr w:type="gramEnd"/>
            <w:r>
              <w:rPr>
                <w:rFonts w:ascii="Times New Roman" w:eastAsia="Times New Roman" w:hAnsi="Times New Roman" w:cs="Times New Roman"/>
                <w:sz w:val="28"/>
                <w:szCs w:val="28"/>
              </w:rPr>
              <w:t xml:space="preserve">іакомпаніями та готелями: Співпраця з іншими гравцями галузі може покращити доступ </w:t>
            </w:r>
            <w:proofErr w:type="gramStart"/>
            <w:r>
              <w:rPr>
                <w:rFonts w:ascii="Times New Roman" w:eastAsia="Times New Roman" w:hAnsi="Times New Roman" w:cs="Times New Roman"/>
                <w:sz w:val="28"/>
                <w:szCs w:val="28"/>
              </w:rPr>
              <w:t>до</w:t>
            </w:r>
            <w:proofErr w:type="gramEnd"/>
            <w:r>
              <w:rPr>
                <w:rFonts w:ascii="Times New Roman" w:eastAsia="Times New Roman" w:hAnsi="Times New Roman" w:cs="Times New Roman"/>
                <w:sz w:val="28"/>
                <w:szCs w:val="28"/>
              </w:rPr>
              <w:t xml:space="preserve"> ресурсів та послуг для клієнтів.</w:t>
            </w:r>
          </w:p>
          <w:p w:rsidR="00946D2A" w:rsidRDefault="00A735A1" w:rsidP="00A735A1">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Зростання попиту на туризм: Зростання </w:t>
            </w:r>
            <w:proofErr w:type="gramStart"/>
            <w:r>
              <w:rPr>
                <w:rFonts w:ascii="Times New Roman" w:eastAsia="Times New Roman" w:hAnsi="Times New Roman" w:cs="Times New Roman"/>
                <w:sz w:val="28"/>
                <w:szCs w:val="28"/>
              </w:rPr>
              <w:t>св</w:t>
            </w:r>
            <w:proofErr w:type="gramEnd"/>
            <w:r>
              <w:rPr>
                <w:rFonts w:ascii="Times New Roman" w:eastAsia="Times New Roman" w:hAnsi="Times New Roman" w:cs="Times New Roman"/>
                <w:sz w:val="28"/>
                <w:szCs w:val="28"/>
              </w:rPr>
              <w:t>ітового попиту на туризм може створити нові можливості для росту</w:t>
            </w:r>
          </w:p>
          <w:p w:rsidR="00946D2A" w:rsidRDefault="00946D2A" w:rsidP="00A735A1">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rPr>
                <w:rFonts w:ascii="Times New Roman" w:eastAsia="Times New Roman" w:hAnsi="Times New Roman" w:cs="Times New Roman"/>
                <w:sz w:val="28"/>
                <w:szCs w:val="28"/>
              </w:rPr>
            </w:pPr>
          </w:p>
        </w:tc>
        <w:tc>
          <w:tcPr>
            <w:tcW w:w="5715" w:type="dxa"/>
            <w:shd w:val="clear" w:color="auto" w:fill="auto"/>
            <w:tcMar>
              <w:top w:w="100" w:type="dxa"/>
              <w:left w:w="100" w:type="dxa"/>
              <w:bottom w:w="100" w:type="dxa"/>
              <w:right w:w="100" w:type="dxa"/>
            </w:tcMar>
          </w:tcPr>
          <w:p w:rsidR="00946D2A" w:rsidRDefault="00A735A1" w:rsidP="00A735A1">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Загрози (Threats):</w:t>
            </w:r>
          </w:p>
          <w:p w:rsidR="00946D2A" w:rsidRDefault="00A735A1" w:rsidP="00A735A1">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Політичні та економічні кризи: Нестабільність у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ізних країнах може вплинути на туристичний бізнес.</w:t>
            </w:r>
          </w:p>
          <w:p w:rsidR="00946D2A" w:rsidRDefault="00A735A1" w:rsidP="00A735A1">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Зміни в законодавстві та регулюванні: Зміни в законодавстві можуть вплинути на правила </w:t>
            </w:r>
            <w:proofErr w:type="gramStart"/>
            <w:r>
              <w:rPr>
                <w:rFonts w:ascii="Times New Roman" w:eastAsia="Times New Roman" w:hAnsi="Times New Roman" w:cs="Times New Roman"/>
                <w:sz w:val="28"/>
                <w:szCs w:val="28"/>
              </w:rPr>
              <w:t>л</w:t>
            </w:r>
            <w:proofErr w:type="gramEnd"/>
            <w:r>
              <w:rPr>
                <w:rFonts w:ascii="Times New Roman" w:eastAsia="Times New Roman" w:hAnsi="Times New Roman" w:cs="Times New Roman"/>
                <w:sz w:val="28"/>
                <w:szCs w:val="28"/>
              </w:rPr>
              <w:t>іцензування та оподаткування туристичних послуг.</w:t>
            </w:r>
          </w:p>
          <w:p w:rsidR="00946D2A" w:rsidRDefault="00A735A1" w:rsidP="00A735A1">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Пандемія та здоров'я клієнтів: Пандемія та здоров'я клієнтів можуть вплинути на </w:t>
            </w:r>
            <w:proofErr w:type="gramStart"/>
            <w:r>
              <w:rPr>
                <w:rFonts w:ascii="Times New Roman" w:eastAsia="Times New Roman" w:hAnsi="Times New Roman" w:cs="Times New Roman"/>
                <w:sz w:val="28"/>
                <w:szCs w:val="28"/>
              </w:rPr>
              <w:t>попит</w:t>
            </w:r>
            <w:proofErr w:type="gramEnd"/>
            <w:r>
              <w:rPr>
                <w:rFonts w:ascii="Times New Roman" w:eastAsia="Times New Roman" w:hAnsi="Times New Roman" w:cs="Times New Roman"/>
                <w:sz w:val="28"/>
                <w:szCs w:val="28"/>
              </w:rPr>
              <w:t xml:space="preserve"> на туристичні послуги та безпеку подорожей.</w:t>
            </w:r>
          </w:p>
        </w:tc>
      </w:tr>
    </w:tbl>
    <w:p w:rsidR="00946D2A" w:rsidRDefault="00946D2A" w:rsidP="00A735A1">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rPr>
          <w:rFonts w:ascii="Times New Roman" w:eastAsia="Times New Roman" w:hAnsi="Times New Roman" w:cs="Times New Roman"/>
          <w:sz w:val="28"/>
          <w:szCs w:val="28"/>
        </w:rPr>
      </w:pPr>
    </w:p>
    <w:p w:rsidR="00946D2A" w:rsidRDefault="00A735A1" w:rsidP="0007064D">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Отже, загальна оцінка маркетингової політики AnexTour </w:t>
      </w:r>
      <w:proofErr w:type="gramStart"/>
      <w:r>
        <w:rPr>
          <w:rFonts w:ascii="Times New Roman" w:eastAsia="Times New Roman" w:hAnsi="Times New Roman" w:cs="Times New Roman"/>
          <w:sz w:val="28"/>
          <w:szCs w:val="28"/>
        </w:rPr>
        <w:t>позитивна</w:t>
      </w:r>
      <w:proofErr w:type="gramEnd"/>
      <w:r>
        <w:rPr>
          <w:rFonts w:ascii="Times New Roman" w:eastAsia="Times New Roman" w:hAnsi="Times New Roman" w:cs="Times New Roman"/>
          <w:sz w:val="28"/>
          <w:szCs w:val="28"/>
        </w:rPr>
        <w:t xml:space="preserve">, особливо враховуючи їхні сильні сторони, такі як широкий спектр послуг і сильний бренд. Проте, компанія також має слабкі сторони та стикається з ризиками, пов'язаними з залежністю від ринків і змінами у геополітиці та економіці. Щоб забезпечити стабільний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іст та успіх, компанія повинна надалі розвивати свою стратегію, вдосконалювати логістичні процеси та активно реагувати на зміни на ринку.</w:t>
      </w:r>
    </w:p>
    <w:p w:rsidR="00946D2A" w:rsidRDefault="00A735A1" w:rsidP="0007064D">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right="85" w:firstLine="7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Загальний аналіз конкурентного середовища компанії Anex Tour, є важливим етапом в стратегічному управлінні і дозволяє компанії отримати глибоке розуміння свого становища на ринку та конкурентоспроможності. В цьому аналізі має значення, як туристичні агенти оцінюють співпрацю, зручність та діяльність туроператора Anex Tour.</w:t>
      </w:r>
      <w:proofErr w:type="gramEnd"/>
      <w:r>
        <w:rPr>
          <w:rFonts w:ascii="Times New Roman" w:eastAsia="Times New Roman" w:hAnsi="Times New Roman" w:cs="Times New Roman"/>
          <w:sz w:val="28"/>
          <w:szCs w:val="28"/>
        </w:rPr>
        <w:t xml:space="preserve"> Нижче,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рисунку 3.3, будуть наведені результати опитування, які проводила Українська Асоціація Транзакційного Аналізу (УАТА).</w:t>
      </w:r>
    </w:p>
    <w:p w:rsidR="00946D2A" w:rsidRDefault="00A735A1" w:rsidP="00A735A1">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2D8336A6" wp14:editId="1DD44C4F">
            <wp:extent cx="5731200" cy="21209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5731200" cy="2120900"/>
                    </a:xfrm>
                    <a:prstGeom prst="rect">
                      <a:avLst/>
                    </a:prstGeom>
                    <a:ln/>
                  </pic:spPr>
                </pic:pic>
              </a:graphicData>
            </a:graphic>
          </wp:inline>
        </w:drawing>
      </w:r>
    </w:p>
    <w:p w:rsidR="0007064D" w:rsidRDefault="0007064D" w:rsidP="0007064D">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rPr>
          <w:rFonts w:ascii="Times New Roman" w:eastAsia="Times New Roman" w:hAnsi="Times New Roman" w:cs="Times New Roman"/>
          <w:sz w:val="28"/>
          <w:szCs w:val="28"/>
        </w:rPr>
      </w:pPr>
      <w:r w:rsidRPr="0007064D">
        <w:rPr>
          <w:rFonts w:ascii="Times New Roman" w:eastAsia="Times New Roman" w:hAnsi="Times New Roman" w:cs="Times New Roman"/>
          <w:sz w:val="28"/>
          <w:szCs w:val="28"/>
          <w:highlight w:val="yellow"/>
        </w:rPr>
        <w:t>Рисунок 3.3</w:t>
      </w:r>
    </w:p>
    <w:p w:rsidR="0007064D" w:rsidRDefault="0007064D" w:rsidP="00A735A1">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left="170" w:right="85" w:firstLine="720"/>
        <w:rPr>
          <w:rFonts w:ascii="Times New Roman" w:eastAsia="Times New Roman" w:hAnsi="Times New Roman" w:cs="Times New Roman"/>
          <w:sz w:val="28"/>
          <w:szCs w:val="28"/>
          <w:lang w:val="uk-UA"/>
        </w:rPr>
      </w:pPr>
    </w:p>
    <w:p w:rsidR="00946D2A" w:rsidRDefault="00A735A1" w:rsidP="0007064D">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right="85" w:firstLine="7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основ</w:t>
      </w:r>
      <w:proofErr w:type="gramEnd"/>
      <w:r>
        <w:rPr>
          <w:rFonts w:ascii="Times New Roman" w:eastAsia="Times New Roman" w:hAnsi="Times New Roman" w:cs="Times New Roman"/>
          <w:sz w:val="28"/>
          <w:szCs w:val="28"/>
        </w:rPr>
        <w:t xml:space="preserve">і оцінок, можемо бачити що компанія має майже найнижчу зведену оцінку, та майже по всім параметрам уступає своїм конкурентам. </w:t>
      </w:r>
      <w:proofErr w:type="gramStart"/>
      <w:r>
        <w:rPr>
          <w:rFonts w:ascii="Times New Roman" w:eastAsia="Times New Roman" w:hAnsi="Times New Roman" w:cs="Times New Roman"/>
          <w:sz w:val="28"/>
          <w:szCs w:val="28"/>
        </w:rPr>
        <w:t xml:space="preserve">Хоча компанія є однією з найбільших туроператорів на ринку, та за рахунок свого багатолітнього досвіду роботи, міцно вистроєних зв’язків та каналів для подальшого збуту послуг, така оцінка може негативно впливати на рейтинг та </w:t>
      </w:r>
      <w:r>
        <w:rPr>
          <w:rFonts w:ascii="Times New Roman" w:eastAsia="Times New Roman" w:hAnsi="Times New Roman" w:cs="Times New Roman"/>
          <w:sz w:val="28"/>
          <w:szCs w:val="28"/>
        </w:rPr>
        <w:lastRenderedPageBreak/>
        <w:t>продажі компанії. Тому що згодом туристичні агенції будуть віддавати переваги конкурентам і більше просувати їх</w:t>
      </w:r>
      <w:proofErr w:type="gramEnd"/>
      <w:r>
        <w:rPr>
          <w:rFonts w:ascii="Times New Roman" w:eastAsia="Times New Roman" w:hAnsi="Times New Roman" w:cs="Times New Roman"/>
          <w:sz w:val="28"/>
          <w:szCs w:val="28"/>
        </w:rPr>
        <w:t xml:space="preserve"> продукти. Але можна відмітити що оцінка за зручністю користування сайтом є досить високою (3.91), це може позитивно впливати  на прогрів клієнта (від “холодного” до “гарячого”, який готов купити тур).</w:t>
      </w:r>
    </w:p>
    <w:p w:rsidR="00946D2A" w:rsidRDefault="00A735A1" w:rsidP="0007064D">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Маркетингова діяльність може приймати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ізні форми та стратегії, орієнтовані на вивчення, залучення та утримання клієнтів. Для удосконалення маркетингової політики компанії, визначимо направлення маркетингової діяльності та проведемо оцінку розвиненості компанії ТОВ Anex Tour в різних областях:  </w:t>
      </w:r>
    </w:p>
    <w:p w:rsidR="00946D2A" w:rsidRPr="0007064D" w:rsidRDefault="00A735A1" w:rsidP="00A735A1">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rPr>
          <w:rFonts w:ascii="Times New Roman" w:eastAsia="Times New Roman" w:hAnsi="Times New Roman" w:cs="Times New Roman"/>
          <w:sz w:val="28"/>
          <w:szCs w:val="28"/>
          <w:lang w:val="uk-UA"/>
        </w:rPr>
      </w:pPr>
      <w:r w:rsidRPr="0007064D">
        <w:rPr>
          <w:rFonts w:ascii="Times New Roman" w:eastAsia="Times New Roman" w:hAnsi="Times New Roman" w:cs="Times New Roman"/>
          <w:sz w:val="28"/>
          <w:szCs w:val="28"/>
          <w:highlight w:val="yellow"/>
        </w:rPr>
        <w:t>Таблиця 3.</w:t>
      </w:r>
      <w:r w:rsidR="0007064D">
        <w:rPr>
          <w:rFonts w:ascii="Times New Roman" w:eastAsia="Times New Roman" w:hAnsi="Times New Roman" w:cs="Times New Roman"/>
          <w:sz w:val="28"/>
          <w:szCs w:val="28"/>
          <w:lang w:val="uk-UA"/>
        </w:rPr>
        <w:t>7</w:t>
      </w:r>
    </w:p>
    <w:tbl>
      <w:tblPr>
        <w:tblStyle w:val="af"/>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5"/>
        <w:gridCol w:w="1311"/>
        <w:gridCol w:w="1311"/>
        <w:gridCol w:w="1311"/>
        <w:gridCol w:w="1311"/>
        <w:gridCol w:w="1311"/>
      </w:tblGrid>
      <w:tr w:rsidR="00946D2A">
        <w:tc>
          <w:tcPr>
            <w:tcW w:w="244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Види</w:t>
            </w:r>
          </w:p>
        </w:tc>
        <w:tc>
          <w:tcPr>
            <w:tcW w:w="1311"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311"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311"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311"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311"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946D2A">
        <w:tc>
          <w:tcPr>
            <w:tcW w:w="244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Цифровий маркетинг</w:t>
            </w:r>
          </w:p>
        </w:tc>
        <w:tc>
          <w:tcPr>
            <w:tcW w:w="1311" w:type="dxa"/>
            <w:shd w:val="clear" w:color="auto" w:fill="auto"/>
            <w:tcMar>
              <w:top w:w="100" w:type="dxa"/>
              <w:left w:w="100" w:type="dxa"/>
              <w:bottom w:w="100" w:type="dxa"/>
              <w:right w:w="100" w:type="dxa"/>
            </w:tcMar>
          </w:tcPr>
          <w:p w:rsidR="00946D2A" w:rsidRDefault="00946D2A"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p>
        </w:tc>
        <w:tc>
          <w:tcPr>
            <w:tcW w:w="1311" w:type="dxa"/>
            <w:shd w:val="clear" w:color="auto" w:fill="auto"/>
            <w:tcMar>
              <w:top w:w="100" w:type="dxa"/>
              <w:left w:w="100" w:type="dxa"/>
              <w:bottom w:w="100" w:type="dxa"/>
              <w:right w:w="100" w:type="dxa"/>
            </w:tcMar>
          </w:tcPr>
          <w:p w:rsidR="00946D2A" w:rsidRDefault="00946D2A"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p>
        </w:tc>
        <w:tc>
          <w:tcPr>
            <w:tcW w:w="1311" w:type="dxa"/>
            <w:shd w:val="clear" w:color="auto" w:fill="auto"/>
            <w:tcMar>
              <w:top w:w="100" w:type="dxa"/>
              <w:left w:w="100" w:type="dxa"/>
              <w:bottom w:w="100" w:type="dxa"/>
              <w:right w:w="100" w:type="dxa"/>
            </w:tcMar>
          </w:tcPr>
          <w:p w:rsidR="00946D2A" w:rsidRDefault="00946D2A"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p>
        </w:tc>
        <w:tc>
          <w:tcPr>
            <w:tcW w:w="1311" w:type="dxa"/>
            <w:shd w:val="clear" w:color="auto" w:fill="auto"/>
            <w:tcMar>
              <w:top w:w="100" w:type="dxa"/>
              <w:left w:w="100" w:type="dxa"/>
              <w:bottom w:w="100" w:type="dxa"/>
              <w:right w:w="100" w:type="dxa"/>
            </w:tcMar>
          </w:tcPr>
          <w:p w:rsidR="00946D2A" w:rsidRDefault="00946D2A"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p>
        </w:tc>
        <w:tc>
          <w:tcPr>
            <w:tcW w:w="1311"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946D2A">
        <w:tc>
          <w:tcPr>
            <w:tcW w:w="244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Традиційний маркетинг</w:t>
            </w:r>
          </w:p>
        </w:tc>
        <w:tc>
          <w:tcPr>
            <w:tcW w:w="1311" w:type="dxa"/>
            <w:shd w:val="clear" w:color="auto" w:fill="auto"/>
            <w:tcMar>
              <w:top w:w="100" w:type="dxa"/>
              <w:left w:w="100" w:type="dxa"/>
              <w:bottom w:w="100" w:type="dxa"/>
              <w:right w:w="100" w:type="dxa"/>
            </w:tcMar>
          </w:tcPr>
          <w:p w:rsidR="00946D2A" w:rsidRDefault="00946D2A"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p>
        </w:tc>
        <w:tc>
          <w:tcPr>
            <w:tcW w:w="1311" w:type="dxa"/>
            <w:shd w:val="clear" w:color="auto" w:fill="auto"/>
            <w:tcMar>
              <w:top w:w="100" w:type="dxa"/>
              <w:left w:w="100" w:type="dxa"/>
              <w:bottom w:w="100" w:type="dxa"/>
              <w:right w:w="100" w:type="dxa"/>
            </w:tcMar>
          </w:tcPr>
          <w:p w:rsidR="00946D2A" w:rsidRDefault="00946D2A"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p>
        </w:tc>
        <w:tc>
          <w:tcPr>
            <w:tcW w:w="1311"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311" w:type="dxa"/>
            <w:shd w:val="clear" w:color="auto" w:fill="auto"/>
            <w:tcMar>
              <w:top w:w="100" w:type="dxa"/>
              <w:left w:w="100" w:type="dxa"/>
              <w:bottom w:w="100" w:type="dxa"/>
              <w:right w:w="100" w:type="dxa"/>
            </w:tcMar>
          </w:tcPr>
          <w:p w:rsidR="00946D2A" w:rsidRDefault="00946D2A"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p>
        </w:tc>
        <w:tc>
          <w:tcPr>
            <w:tcW w:w="1311" w:type="dxa"/>
            <w:shd w:val="clear" w:color="auto" w:fill="auto"/>
            <w:tcMar>
              <w:top w:w="100" w:type="dxa"/>
              <w:left w:w="100" w:type="dxa"/>
              <w:bottom w:w="100" w:type="dxa"/>
              <w:right w:w="100" w:type="dxa"/>
            </w:tcMar>
          </w:tcPr>
          <w:p w:rsidR="00946D2A" w:rsidRDefault="00946D2A"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p>
        </w:tc>
      </w:tr>
      <w:tr w:rsidR="00946D2A">
        <w:tc>
          <w:tcPr>
            <w:tcW w:w="244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Відносини з громадськістю (PR)</w:t>
            </w:r>
          </w:p>
        </w:tc>
        <w:tc>
          <w:tcPr>
            <w:tcW w:w="1311" w:type="dxa"/>
            <w:shd w:val="clear" w:color="auto" w:fill="auto"/>
            <w:tcMar>
              <w:top w:w="100" w:type="dxa"/>
              <w:left w:w="100" w:type="dxa"/>
              <w:bottom w:w="100" w:type="dxa"/>
              <w:right w:w="100" w:type="dxa"/>
            </w:tcMar>
          </w:tcPr>
          <w:p w:rsidR="00946D2A" w:rsidRDefault="00946D2A"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p>
        </w:tc>
        <w:tc>
          <w:tcPr>
            <w:tcW w:w="1311" w:type="dxa"/>
            <w:shd w:val="clear" w:color="auto" w:fill="auto"/>
            <w:tcMar>
              <w:top w:w="100" w:type="dxa"/>
              <w:left w:w="100" w:type="dxa"/>
              <w:bottom w:w="100" w:type="dxa"/>
              <w:right w:w="100" w:type="dxa"/>
            </w:tcMar>
          </w:tcPr>
          <w:p w:rsidR="00946D2A" w:rsidRDefault="00946D2A"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p>
        </w:tc>
        <w:tc>
          <w:tcPr>
            <w:tcW w:w="1311" w:type="dxa"/>
            <w:shd w:val="clear" w:color="auto" w:fill="auto"/>
            <w:tcMar>
              <w:top w:w="100" w:type="dxa"/>
              <w:left w:w="100" w:type="dxa"/>
              <w:bottom w:w="100" w:type="dxa"/>
              <w:right w:w="100" w:type="dxa"/>
            </w:tcMar>
          </w:tcPr>
          <w:p w:rsidR="00946D2A" w:rsidRDefault="00946D2A"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p>
        </w:tc>
        <w:tc>
          <w:tcPr>
            <w:tcW w:w="1311"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311" w:type="dxa"/>
            <w:shd w:val="clear" w:color="auto" w:fill="auto"/>
            <w:tcMar>
              <w:top w:w="100" w:type="dxa"/>
              <w:left w:w="100" w:type="dxa"/>
              <w:bottom w:w="100" w:type="dxa"/>
              <w:right w:w="100" w:type="dxa"/>
            </w:tcMar>
          </w:tcPr>
          <w:p w:rsidR="00946D2A" w:rsidRDefault="00946D2A"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p>
        </w:tc>
      </w:tr>
      <w:tr w:rsidR="00946D2A">
        <w:tc>
          <w:tcPr>
            <w:tcW w:w="244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Маркетинг контенту</w:t>
            </w:r>
          </w:p>
        </w:tc>
        <w:tc>
          <w:tcPr>
            <w:tcW w:w="1311" w:type="dxa"/>
            <w:shd w:val="clear" w:color="auto" w:fill="auto"/>
            <w:tcMar>
              <w:top w:w="100" w:type="dxa"/>
              <w:left w:w="100" w:type="dxa"/>
              <w:bottom w:w="100" w:type="dxa"/>
              <w:right w:w="100" w:type="dxa"/>
            </w:tcMar>
          </w:tcPr>
          <w:p w:rsidR="00946D2A" w:rsidRDefault="00946D2A"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p>
        </w:tc>
        <w:tc>
          <w:tcPr>
            <w:tcW w:w="1311" w:type="dxa"/>
            <w:shd w:val="clear" w:color="auto" w:fill="auto"/>
            <w:tcMar>
              <w:top w:w="100" w:type="dxa"/>
              <w:left w:w="100" w:type="dxa"/>
              <w:bottom w:w="100" w:type="dxa"/>
              <w:right w:w="100" w:type="dxa"/>
            </w:tcMar>
          </w:tcPr>
          <w:p w:rsidR="00946D2A" w:rsidRDefault="00946D2A"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p>
        </w:tc>
        <w:tc>
          <w:tcPr>
            <w:tcW w:w="1311" w:type="dxa"/>
            <w:shd w:val="clear" w:color="auto" w:fill="auto"/>
            <w:tcMar>
              <w:top w:w="100" w:type="dxa"/>
              <w:left w:w="100" w:type="dxa"/>
              <w:bottom w:w="100" w:type="dxa"/>
              <w:right w:w="100" w:type="dxa"/>
            </w:tcMar>
          </w:tcPr>
          <w:p w:rsidR="00946D2A" w:rsidRDefault="00946D2A"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p>
        </w:tc>
        <w:tc>
          <w:tcPr>
            <w:tcW w:w="1311"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311" w:type="dxa"/>
            <w:shd w:val="clear" w:color="auto" w:fill="auto"/>
            <w:tcMar>
              <w:top w:w="100" w:type="dxa"/>
              <w:left w:w="100" w:type="dxa"/>
              <w:bottom w:w="100" w:type="dxa"/>
              <w:right w:w="100" w:type="dxa"/>
            </w:tcMar>
          </w:tcPr>
          <w:p w:rsidR="00946D2A" w:rsidRDefault="00946D2A"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p>
        </w:tc>
      </w:tr>
      <w:tr w:rsidR="00946D2A">
        <w:tc>
          <w:tcPr>
            <w:tcW w:w="244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Маркетинг впливу </w:t>
            </w:r>
          </w:p>
        </w:tc>
        <w:tc>
          <w:tcPr>
            <w:tcW w:w="1311" w:type="dxa"/>
            <w:shd w:val="clear" w:color="auto" w:fill="auto"/>
            <w:tcMar>
              <w:top w:w="100" w:type="dxa"/>
              <w:left w:w="100" w:type="dxa"/>
              <w:bottom w:w="100" w:type="dxa"/>
              <w:right w:w="100" w:type="dxa"/>
            </w:tcMar>
          </w:tcPr>
          <w:p w:rsidR="00946D2A" w:rsidRDefault="00946D2A"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p>
        </w:tc>
        <w:tc>
          <w:tcPr>
            <w:tcW w:w="1311"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311" w:type="dxa"/>
            <w:shd w:val="clear" w:color="auto" w:fill="auto"/>
            <w:tcMar>
              <w:top w:w="100" w:type="dxa"/>
              <w:left w:w="100" w:type="dxa"/>
              <w:bottom w:w="100" w:type="dxa"/>
              <w:right w:w="100" w:type="dxa"/>
            </w:tcMar>
          </w:tcPr>
          <w:p w:rsidR="00946D2A" w:rsidRDefault="00946D2A"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p>
        </w:tc>
        <w:tc>
          <w:tcPr>
            <w:tcW w:w="1311" w:type="dxa"/>
            <w:shd w:val="clear" w:color="auto" w:fill="auto"/>
            <w:tcMar>
              <w:top w:w="100" w:type="dxa"/>
              <w:left w:w="100" w:type="dxa"/>
              <w:bottom w:w="100" w:type="dxa"/>
              <w:right w:w="100" w:type="dxa"/>
            </w:tcMar>
          </w:tcPr>
          <w:p w:rsidR="00946D2A" w:rsidRDefault="00946D2A"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p>
        </w:tc>
        <w:tc>
          <w:tcPr>
            <w:tcW w:w="1311" w:type="dxa"/>
            <w:shd w:val="clear" w:color="auto" w:fill="auto"/>
            <w:tcMar>
              <w:top w:w="100" w:type="dxa"/>
              <w:left w:w="100" w:type="dxa"/>
              <w:bottom w:w="100" w:type="dxa"/>
              <w:right w:w="100" w:type="dxa"/>
            </w:tcMar>
          </w:tcPr>
          <w:p w:rsidR="00946D2A" w:rsidRDefault="00946D2A"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p>
        </w:tc>
      </w:tr>
      <w:tr w:rsidR="00946D2A">
        <w:tc>
          <w:tcPr>
            <w:tcW w:w="2445"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Лояльність клієнтів </w:t>
            </w:r>
          </w:p>
        </w:tc>
        <w:tc>
          <w:tcPr>
            <w:tcW w:w="1311" w:type="dxa"/>
            <w:shd w:val="clear" w:color="auto" w:fill="auto"/>
            <w:tcMar>
              <w:top w:w="100" w:type="dxa"/>
              <w:left w:w="100" w:type="dxa"/>
              <w:bottom w:w="100" w:type="dxa"/>
              <w:right w:w="100" w:type="dxa"/>
            </w:tcMar>
          </w:tcPr>
          <w:p w:rsidR="00946D2A" w:rsidRDefault="00946D2A"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p>
        </w:tc>
        <w:tc>
          <w:tcPr>
            <w:tcW w:w="1311" w:type="dxa"/>
            <w:shd w:val="clear" w:color="auto" w:fill="auto"/>
            <w:tcMar>
              <w:top w:w="100" w:type="dxa"/>
              <w:left w:w="100" w:type="dxa"/>
              <w:bottom w:w="100" w:type="dxa"/>
              <w:right w:w="100" w:type="dxa"/>
            </w:tcMar>
          </w:tcPr>
          <w:p w:rsidR="00946D2A" w:rsidRDefault="00946D2A"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p>
        </w:tc>
        <w:tc>
          <w:tcPr>
            <w:tcW w:w="1311" w:type="dxa"/>
            <w:shd w:val="clear" w:color="auto" w:fill="auto"/>
            <w:tcMar>
              <w:top w:w="100" w:type="dxa"/>
              <w:left w:w="100" w:type="dxa"/>
              <w:bottom w:w="100" w:type="dxa"/>
              <w:right w:w="100" w:type="dxa"/>
            </w:tcMar>
          </w:tcPr>
          <w:p w:rsidR="00946D2A" w:rsidRDefault="00946D2A"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p>
        </w:tc>
        <w:tc>
          <w:tcPr>
            <w:tcW w:w="1311" w:type="dxa"/>
            <w:shd w:val="clear" w:color="auto" w:fill="auto"/>
            <w:tcMar>
              <w:top w:w="100" w:type="dxa"/>
              <w:left w:w="100" w:type="dxa"/>
              <w:bottom w:w="100" w:type="dxa"/>
              <w:right w:w="100" w:type="dxa"/>
            </w:tcMar>
          </w:tcPr>
          <w:p w:rsidR="00946D2A" w:rsidRDefault="00A735A1"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311" w:type="dxa"/>
            <w:shd w:val="clear" w:color="auto" w:fill="auto"/>
            <w:tcMar>
              <w:top w:w="100" w:type="dxa"/>
              <w:left w:w="100" w:type="dxa"/>
              <w:bottom w:w="100" w:type="dxa"/>
              <w:right w:w="100" w:type="dxa"/>
            </w:tcMar>
          </w:tcPr>
          <w:p w:rsidR="00946D2A" w:rsidRDefault="00946D2A" w:rsidP="00A735A1">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p>
        </w:tc>
      </w:tr>
    </w:tbl>
    <w:p w:rsidR="0007064D" w:rsidRDefault="0007064D" w:rsidP="00A735A1">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rPr>
          <w:rFonts w:ascii="Times New Roman" w:eastAsia="Times New Roman" w:hAnsi="Times New Roman" w:cs="Times New Roman"/>
          <w:sz w:val="28"/>
          <w:szCs w:val="28"/>
          <w:lang w:val="uk-UA"/>
        </w:rPr>
      </w:pPr>
    </w:p>
    <w:p w:rsidR="00946D2A" w:rsidRDefault="00A735A1" w:rsidP="0007064D">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(Оцінки розраховуються </w:t>
      </w:r>
      <w:proofErr w:type="gramStart"/>
      <w:r>
        <w:rPr>
          <w:rFonts w:ascii="Times New Roman" w:eastAsia="Times New Roman" w:hAnsi="Times New Roman" w:cs="Times New Roman"/>
          <w:sz w:val="28"/>
          <w:szCs w:val="28"/>
        </w:rPr>
        <w:t>по</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шкал</w:t>
      </w:r>
      <w:proofErr w:type="gramEnd"/>
      <w:r>
        <w:rPr>
          <w:rFonts w:ascii="Times New Roman" w:eastAsia="Times New Roman" w:hAnsi="Times New Roman" w:cs="Times New Roman"/>
          <w:sz w:val="28"/>
          <w:szCs w:val="28"/>
        </w:rPr>
        <w:t>і від 1 до 5, де 1 - сфера маркетингу зовсім не використовується, а 5 - використовується дуже добре).</w:t>
      </w:r>
    </w:p>
    <w:p w:rsidR="00946D2A" w:rsidRDefault="00A735A1" w:rsidP="0007064D">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right="85"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основі таблиці 3.6 можна зробити наступні висновки:</w:t>
      </w:r>
    </w:p>
    <w:p w:rsidR="00946D2A" w:rsidRDefault="00A735A1" w:rsidP="0007064D">
      <w:pPr>
        <w:widowControl w:val="0"/>
        <w:numPr>
          <w:ilvl w:val="0"/>
          <w:numId w:val="1"/>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Цифровий маркетинг використовується дуже активно, компанія взаємодіє та просуває свої послуги та продукти в </w:t>
      </w:r>
      <w:proofErr w:type="gramStart"/>
      <w:r>
        <w:rPr>
          <w:rFonts w:ascii="Times New Roman" w:eastAsia="Times New Roman" w:hAnsi="Times New Roman" w:cs="Times New Roman"/>
          <w:sz w:val="28"/>
          <w:szCs w:val="28"/>
        </w:rPr>
        <w:t>соц</w:t>
      </w:r>
      <w:proofErr w:type="gramEnd"/>
      <w:r>
        <w:rPr>
          <w:rFonts w:ascii="Times New Roman" w:eastAsia="Times New Roman" w:hAnsi="Times New Roman" w:cs="Times New Roman"/>
          <w:sz w:val="28"/>
          <w:szCs w:val="28"/>
        </w:rPr>
        <w:t xml:space="preserve">іальних мережах та мессенджерах (Facebook, Instagram, Telegram і т.д.), також оптимізує пошукові системи (SEO - Пошукова оптимізація комплекс заходів щодо внутрішньої та зовнішньої оптимізації для підняття позицій сайту в результатах видачі пошукових систем за </w:t>
      </w:r>
      <w:proofErr w:type="gramStart"/>
      <w:r>
        <w:rPr>
          <w:rFonts w:ascii="Times New Roman" w:eastAsia="Times New Roman" w:hAnsi="Times New Roman" w:cs="Times New Roman"/>
          <w:sz w:val="28"/>
          <w:szCs w:val="28"/>
        </w:rPr>
        <w:t xml:space="preserve">певними запитами користувачів з метою збільшення мережного трафіку, потенційних клієнтів та подальшої монетизації цього трафіку.) і за необхідності розсилає електронні листи з інформацією, пропозиціями тощо. </w:t>
      </w:r>
      <w:proofErr w:type="gramEnd"/>
    </w:p>
    <w:p w:rsidR="00946D2A" w:rsidRDefault="00A735A1" w:rsidP="0007064D">
      <w:pPr>
        <w:widowControl w:val="0"/>
        <w:numPr>
          <w:ilvl w:val="0"/>
          <w:numId w:val="1"/>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Традиційний маркетинг з приходом діджиталізації та цифровізації знаходиться на помірному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івні використання, компанія впроваджує інновації в рекламній діяльності і тому знижує рекламу у ЗМІ, радіо чи друкованих матеріалах віддаючи перевагу цифровому контенту. За разом знизилась розсилка прямих листів, телефонних дзвінків, розповсюдження буклеті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та пряма реклама в цілому. Але на досить високому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івні використовуються заходи сприяння продажам (акції, знижки, розіграші і т.д.) </w:t>
      </w:r>
    </w:p>
    <w:p w:rsidR="00946D2A" w:rsidRDefault="00A735A1" w:rsidP="0007064D">
      <w:pPr>
        <w:widowControl w:val="0"/>
        <w:numPr>
          <w:ilvl w:val="0"/>
          <w:numId w:val="1"/>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Відносини з громадськістю (PR) - досить активно використовується, компанія проводить прес-релізи, конференції, та зустрічі для привертання уваги громадськості до своїх продукті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та послуг. </w:t>
      </w:r>
    </w:p>
    <w:p w:rsidR="00946D2A" w:rsidRDefault="00A735A1" w:rsidP="0007064D">
      <w:pPr>
        <w:widowControl w:val="0"/>
        <w:numPr>
          <w:ilvl w:val="0"/>
          <w:numId w:val="1"/>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Маркетинг контенту також активно використовується компанією через ведення своїх сторінок у </w:t>
      </w:r>
      <w:proofErr w:type="gramStart"/>
      <w:r>
        <w:rPr>
          <w:rFonts w:ascii="Times New Roman" w:eastAsia="Times New Roman" w:hAnsi="Times New Roman" w:cs="Times New Roman"/>
          <w:sz w:val="28"/>
          <w:szCs w:val="28"/>
        </w:rPr>
        <w:t>соц</w:t>
      </w:r>
      <w:proofErr w:type="gramEnd"/>
      <w:r>
        <w:rPr>
          <w:rFonts w:ascii="Times New Roman" w:eastAsia="Times New Roman" w:hAnsi="Times New Roman" w:cs="Times New Roman"/>
          <w:sz w:val="28"/>
          <w:szCs w:val="28"/>
        </w:rPr>
        <w:t>іальних медіа, створення та публікації цікавого, інформативного та пізнавального контенту (Блогінг).</w:t>
      </w:r>
    </w:p>
    <w:p w:rsidR="00946D2A" w:rsidRDefault="00A735A1" w:rsidP="0007064D">
      <w:pPr>
        <w:widowControl w:val="0"/>
        <w:numPr>
          <w:ilvl w:val="0"/>
          <w:numId w:val="1"/>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Маркетинг впливу знаходиться на досить низькому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івні, компанія мало взаємодіє з інфлюєнсерами та особистостями для реклами своїх послуг та продуктів. </w:t>
      </w:r>
    </w:p>
    <w:p w:rsidR="00946D2A" w:rsidRDefault="00A735A1" w:rsidP="0007064D">
      <w:pPr>
        <w:widowControl w:val="0"/>
        <w:numPr>
          <w:ilvl w:val="0"/>
          <w:numId w:val="1"/>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Програми лояльності, бонусні системи, знижки та спеціальні </w:t>
      </w:r>
      <w:r>
        <w:rPr>
          <w:rFonts w:ascii="Times New Roman" w:eastAsia="Times New Roman" w:hAnsi="Times New Roman" w:cs="Times New Roman"/>
          <w:sz w:val="28"/>
          <w:szCs w:val="28"/>
        </w:rPr>
        <w:lastRenderedPageBreak/>
        <w:t>пропозиції активно використовуються для утримання постійних клієнті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w:t>
      </w:r>
    </w:p>
    <w:p w:rsidR="00946D2A" w:rsidRDefault="00A735A1" w:rsidP="0007064D">
      <w:pPr>
        <w:widowControl w:val="0"/>
        <w:numPr>
          <w:ilvl w:val="0"/>
          <w:numId w:val="1"/>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Емоційний маркетинг глобально знаходиться на досить низькому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івні, компанія не неправляє багато зусилль на створення історій та компанії які викликають ємоції.</w:t>
      </w:r>
    </w:p>
    <w:p w:rsidR="00946D2A" w:rsidRDefault="00A735A1" w:rsidP="0007064D">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right="85"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основі висновків по таблиці 3.6 можна відокремити пункти 1, 4, 5, так як маркетинг в сучасних умовах, на думку багатьох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 xml:space="preserve">ідників і мою власну буде все більше цифровізуватися та діджеталізуватися, тому компанії буде раціонально розвивати свою маркетингову політику в бік мережі інтернет. </w:t>
      </w:r>
    </w:p>
    <w:p w:rsidR="00946D2A" w:rsidRDefault="00A735A1" w:rsidP="0007064D">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right="85"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Хоча цифровий маркетинг компанії </w:t>
      </w:r>
      <w:proofErr w:type="gramStart"/>
      <w:r>
        <w:rPr>
          <w:rFonts w:ascii="Times New Roman" w:eastAsia="Times New Roman" w:hAnsi="Times New Roman" w:cs="Times New Roman"/>
          <w:sz w:val="28"/>
          <w:szCs w:val="28"/>
        </w:rPr>
        <w:t>ТОВ</w:t>
      </w:r>
      <w:proofErr w:type="gramEnd"/>
      <w:r>
        <w:rPr>
          <w:rFonts w:ascii="Times New Roman" w:eastAsia="Times New Roman" w:hAnsi="Times New Roman" w:cs="Times New Roman"/>
          <w:sz w:val="28"/>
          <w:szCs w:val="28"/>
        </w:rPr>
        <w:t xml:space="preserve"> Anex Tour є досить розвиненим, ще є направлення які можуть допомогти з удосконаленням маркетингової політики та стратеії. Одним з таких направлень є таргетована реклама - це спосіб онлайн-реклами, в якому використовуються методи та налаштування пошуку цільової аудиторії відповідно до заданих параметрів людей, які можуть цікавитися рекламованим товаром або послугою. Ця реклама може застосовуватися для особливих турів, які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ідходять тільки певній ЦА, також для швидкого пошуку клієнтів для гарячого туру.</w:t>
      </w:r>
    </w:p>
    <w:p w:rsidR="00946D2A" w:rsidRDefault="00A735A1" w:rsidP="0007064D">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right="85"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Хочется відокремити роботу з інфлюєнсерами, блогерами та нативною рекламою. Для ще більш широкого розповсюдження та впізнаваності бренду, треба розробити нативну та агресивну рекламу по типу “Aviasales” (найчастіше інтегрують в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ідеоматеріали к контент мейкерам, являє собою коротку згадку з невеликою підводкою до бренду), це допомагає знизити витрати на рекламу та масштабувати ії в більшій кількості відеоматеріалів та в різних авторів з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ізною ЦА. Хоча ця реклама як визначення є агресивною, для звичайного споживача </w:t>
      </w:r>
      <w:proofErr w:type="gramStart"/>
      <w:r>
        <w:rPr>
          <w:rFonts w:ascii="Times New Roman" w:eastAsia="Times New Roman" w:hAnsi="Times New Roman" w:cs="Times New Roman"/>
          <w:sz w:val="28"/>
          <w:szCs w:val="28"/>
        </w:rPr>
        <w:t>це не</w:t>
      </w:r>
      <w:proofErr w:type="gramEnd"/>
      <w:r>
        <w:rPr>
          <w:rFonts w:ascii="Times New Roman" w:eastAsia="Times New Roman" w:hAnsi="Times New Roman" w:cs="Times New Roman"/>
          <w:sz w:val="28"/>
          <w:szCs w:val="28"/>
        </w:rPr>
        <w:t xml:space="preserve"> помітно, а бренд раз за разом укріплює своє ім’я.</w:t>
      </w:r>
    </w:p>
    <w:p w:rsidR="00946D2A" w:rsidRDefault="00A735A1" w:rsidP="0007064D">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right="85"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Впровадження нових технологій в маркетингову політику компанії, це одна з умов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ідвищення ефективності його діяльності. </w:t>
      </w:r>
    </w:p>
    <w:p w:rsidR="00946D2A" w:rsidRDefault="00A735A1" w:rsidP="0007064D">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right="85"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приклад можна впровадити штучний інтелект та автоматизувати рутинну роботу та зосередитися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я на концептуальних і стратегічних завданнях.  </w:t>
      </w:r>
    </w:p>
    <w:p w:rsidR="00946D2A" w:rsidRDefault="00A735A1" w:rsidP="0007064D">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right="85"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Ще з нових предтечії</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технологічного маркетингу є доповнена (AR) та віртуальна реальність (VR). Як приклад для удосконалення ефективності маркетингової діяльності, в офісах компанії встановити обладнання AR або VR для спрощення та покращення комунікацій з клієнтом, також з’явиться можливість показувати попередній перегляд запропонованого компанією тура. Це буде додатковим стимулюванням продаж, так як клієнт наглядно побачить місце свого відпочинку не виходячи з дому або офісу компанії[9].  </w:t>
      </w:r>
    </w:p>
    <w:p w:rsidR="00946D2A" w:rsidRDefault="00A735A1" w:rsidP="0007064D">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right="85"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ісля розробки аналізу та рекомендацій можна сказати, що компанії достатньо розвинені маркетингові заходи та стратегії для ефективної діяльності підприємства. Компанія вже давно почала впроваджувати нові технології та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ідлаштовувати ведення своєї політики під сучасність. На сьогоднішній день компанія конкурентоспроможна і одна з ведучих туроператорів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Україні. Але є недоліки такі як мобільний додаток (не працював на момент написання дипломної роботи) або відсутність чат-боту на сайті. Компанія за роки праці заробила собі високу репутацію, но якщо не адаптувати маркетингову політику, то ця репутація буде падати згодом.  На мою власну думку, </w:t>
      </w:r>
      <w:proofErr w:type="gramStart"/>
      <w:r>
        <w:rPr>
          <w:rFonts w:ascii="Times New Roman" w:eastAsia="Times New Roman" w:hAnsi="Times New Roman" w:cs="Times New Roman"/>
          <w:sz w:val="28"/>
          <w:szCs w:val="28"/>
        </w:rPr>
        <w:t>ТОВ</w:t>
      </w:r>
      <w:proofErr w:type="gramEnd"/>
      <w:r>
        <w:rPr>
          <w:rFonts w:ascii="Times New Roman" w:eastAsia="Times New Roman" w:hAnsi="Times New Roman" w:cs="Times New Roman"/>
          <w:sz w:val="28"/>
          <w:szCs w:val="28"/>
        </w:rPr>
        <w:t xml:space="preserve"> Anex Tour потрібно більше креативних кадрів, які зможуть привнести в маркетингову політику компанії зміни котрі позитивно вплинуть на розвиток підприємства та забезпечуть ії гнучкість до майбутніх ризиків та чинників. </w:t>
      </w:r>
    </w:p>
    <w:p w:rsidR="00946D2A" w:rsidRDefault="00946D2A" w:rsidP="00A735A1">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left="170" w:right="85" w:firstLine="720"/>
        <w:rPr>
          <w:rFonts w:ascii="Times New Roman" w:eastAsia="Times New Roman" w:hAnsi="Times New Roman" w:cs="Times New Roman"/>
          <w:sz w:val="28"/>
          <w:szCs w:val="28"/>
        </w:rPr>
      </w:pPr>
    </w:p>
    <w:p w:rsidR="00946D2A" w:rsidRDefault="00946D2A" w:rsidP="00A735A1">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left="170" w:right="85" w:firstLine="720"/>
        <w:rPr>
          <w:rFonts w:ascii="Times New Roman" w:eastAsia="Times New Roman" w:hAnsi="Times New Roman" w:cs="Times New Roman"/>
          <w:sz w:val="28"/>
          <w:szCs w:val="28"/>
        </w:rPr>
      </w:pPr>
    </w:p>
    <w:p w:rsidR="00946D2A" w:rsidRDefault="00946D2A" w:rsidP="00A735A1">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left="170" w:right="85" w:firstLine="720"/>
        <w:rPr>
          <w:rFonts w:ascii="Times New Roman" w:eastAsia="Times New Roman" w:hAnsi="Times New Roman" w:cs="Times New Roman"/>
          <w:sz w:val="28"/>
          <w:szCs w:val="28"/>
        </w:rPr>
      </w:pPr>
    </w:p>
    <w:p w:rsidR="00946D2A" w:rsidRDefault="00946D2A" w:rsidP="00A735A1">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left="170" w:right="85" w:firstLine="720"/>
        <w:rPr>
          <w:rFonts w:ascii="Times New Roman" w:eastAsia="Times New Roman" w:hAnsi="Times New Roman" w:cs="Times New Roman"/>
          <w:sz w:val="28"/>
          <w:szCs w:val="28"/>
        </w:rPr>
      </w:pPr>
    </w:p>
    <w:p w:rsidR="00946D2A" w:rsidRDefault="00946D2A" w:rsidP="00A735A1">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left="170" w:right="85" w:firstLine="720"/>
        <w:rPr>
          <w:rFonts w:ascii="Times New Roman" w:eastAsia="Times New Roman" w:hAnsi="Times New Roman" w:cs="Times New Roman"/>
          <w:sz w:val="28"/>
          <w:szCs w:val="28"/>
        </w:rPr>
      </w:pPr>
    </w:p>
    <w:p w:rsidR="00946D2A" w:rsidRDefault="00946D2A" w:rsidP="00A735A1">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left="170" w:right="85" w:firstLine="720"/>
        <w:rPr>
          <w:rFonts w:ascii="Times New Roman" w:eastAsia="Times New Roman" w:hAnsi="Times New Roman" w:cs="Times New Roman"/>
          <w:sz w:val="28"/>
          <w:szCs w:val="28"/>
        </w:rPr>
      </w:pPr>
    </w:p>
    <w:p w:rsidR="00946D2A" w:rsidRDefault="00946D2A" w:rsidP="00A735A1">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left="170" w:right="85" w:firstLine="720"/>
        <w:rPr>
          <w:rFonts w:ascii="Times New Roman" w:eastAsia="Times New Roman" w:hAnsi="Times New Roman" w:cs="Times New Roman"/>
          <w:sz w:val="28"/>
          <w:szCs w:val="28"/>
        </w:rPr>
      </w:pPr>
    </w:p>
    <w:p w:rsidR="00946D2A" w:rsidRDefault="00946D2A" w:rsidP="00A735A1">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left="170" w:right="85" w:firstLine="720"/>
        <w:rPr>
          <w:rFonts w:ascii="Times New Roman" w:eastAsia="Times New Roman" w:hAnsi="Times New Roman" w:cs="Times New Roman"/>
          <w:sz w:val="28"/>
          <w:szCs w:val="28"/>
        </w:rPr>
      </w:pPr>
    </w:p>
    <w:p w:rsidR="00946D2A" w:rsidRDefault="00946D2A" w:rsidP="00A735A1">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left="170" w:right="85" w:firstLine="720"/>
        <w:rPr>
          <w:rFonts w:ascii="Times New Roman" w:eastAsia="Times New Roman" w:hAnsi="Times New Roman" w:cs="Times New Roman"/>
          <w:sz w:val="28"/>
          <w:szCs w:val="28"/>
        </w:rPr>
      </w:pPr>
    </w:p>
    <w:p w:rsidR="0007064D" w:rsidRDefault="0007064D">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946D2A" w:rsidRDefault="00A735A1" w:rsidP="00A735A1">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ВИСНОВКИ</w:t>
      </w:r>
    </w:p>
    <w:p w:rsidR="0007064D" w:rsidRDefault="0007064D" w:rsidP="00A735A1">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left="170" w:right="85" w:firstLine="720"/>
        <w:rPr>
          <w:rFonts w:ascii="Times New Roman" w:eastAsia="Times New Roman" w:hAnsi="Times New Roman" w:cs="Times New Roman"/>
          <w:sz w:val="28"/>
          <w:szCs w:val="28"/>
          <w:lang w:val="uk-UA"/>
        </w:rPr>
      </w:pPr>
    </w:p>
    <w:p w:rsidR="00946D2A" w:rsidRDefault="00A735A1" w:rsidP="0007064D">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першому розділі провели теоретичне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ідження маркетингової політики і визначили ії характерні риси, елементи, цілі та якими документами і способами вона регулюється.</w:t>
      </w:r>
    </w:p>
    <w:p w:rsidR="00946D2A" w:rsidRDefault="00A735A1" w:rsidP="0007064D">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другому розділі визначили предмет і об’єкт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ідження та підприємство, яке досліджували.</w:t>
      </w:r>
    </w:p>
    <w:p w:rsidR="00946D2A" w:rsidRDefault="00A735A1" w:rsidP="0007064D">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третьому розділі провели роботу з фінансовими показниками туристичного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ідприємства ТОВ Anex Tour, визначили основну направленість діяльності компанії та надали рекомендації щодо поліпшення ефективності маркетингової політики підприємства. </w:t>
      </w:r>
    </w:p>
    <w:p w:rsidR="00946D2A" w:rsidRDefault="00A735A1" w:rsidP="0007064D">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основі проведеної роботи хочу зазначити що, маркетингова політика туристичного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ідприємства є необхідним елементом стратегічного управління, що визначає його успішність та конкурентоспроможність в умовах сучасного ринку.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ідження вказує на те, що ефективна маркетингова стратегія спрямована на розуміння та задоволення потреб цільової аудиторії, а також на підтримання стійкого конкурентного позиціонування.</w:t>
      </w:r>
    </w:p>
    <w:p w:rsidR="00946D2A" w:rsidRDefault="00A735A1" w:rsidP="0007064D">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Сегментація ринку та правильне позиціонування бренду є ключовими етапами впровадження ефективної маркетингової стратегії. Ретельне вивчення та аналіз споживчого попиту дозволяють визначити ніші та виробляти пропозиції, що відповідають потребам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ізноманітних сегментів ринку. Здатність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ідприємства виявляти та реагувати на зміни у попиті дозволяє йому підтримувати актуальність та конкурентоспроможність своєї пропозиції.</w:t>
      </w:r>
    </w:p>
    <w:p w:rsidR="00946D2A" w:rsidRDefault="00A735A1" w:rsidP="0007064D">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right="85" w:firstLine="7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Ц</w:t>
      </w:r>
      <w:proofErr w:type="gramEnd"/>
      <w:r>
        <w:rPr>
          <w:rFonts w:ascii="Times New Roman" w:eastAsia="Times New Roman" w:hAnsi="Times New Roman" w:cs="Times New Roman"/>
          <w:sz w:val="28"/>
          <w:szCs w:val="28"/>
        </w:rPr>
        <w:t>іноутворення та продвиження також відіграють важливу роль у формуванні іміджу та привертанні уваги клієнтів. Розуміння конкурентного середовища дозволяє підприємству адекватно визначати цінові стратегії та ефективно впроваджувати інструменти продвиження.</w:t>
      </w:r>
    </w:p>
    <w:p w:rsidR="00946D2A" w:rsidRDefault="00A735A1" w:rsidP="0007064D">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Нарешті, обслуговування клієнтів та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ідтримання їхньої лояльності стають критичними завданнями для будь-якого туристичного підприємства. </w:t>
      </w:r>
      <w:r>
        <w:rPr>
          <w:rFonts w:ascii="Times New Roman" w:eastAsia="Times New Roman" w:hAnsi="Times New Roman" w:cs="Times New Roman"/>
          <w:sz w:val="28"/>
          <w:szCs w:val="28"/>
        </w:rPr>
        <w:lastRenderedPageBreak/>
        <w:t xml:space="preserve">Висока якість обслуговування, індивідуальний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ідхід та вчасна реакція на зміни у вимогах клієнтів сприяють формуванню позитивного іміджу та рекомендацій, що є важливими чинниками успіху.</w:t>
      </w:r>
    </w:p>
    <w:p w:rsidR="00946D2A" w:rsidRDefault="00A735A1" w:rsidP="0007064D">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маркетингова політика туристичного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ідприємства визначає його роль у галузі, впливає на його стабільність та визначає перспективи розвитку. Ефективна стратегія, спрямована на ринкові вимоги та унікальність пропозицій, дозволяє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ідприємству досягти успіху та забезпечити стійке місце на ринку туризму.</w:t>
      </w:r>
    </w:p>
    <w:p w:rsidR="0007064D" w:rsidRDefault="0007064D">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946D2A" w:rsidRDefault="00A735A1" w:rsidP="00A735A1">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left="170" w:right="85" w:firstLine="720"/>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rPr>
        <w:lastRenderedPageBreak/>
        <w:t>СПИСОК ВИКОРИСТАНОЇ ЛІТЕРАТУРИ</w:t>
      </w:r>
    </w:p>
    <w:p w:rsidR="0007064D" w:rsidRPr="0007064D" w:rsidRDefault="0007064D" w:rsidP="00A735A1">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ind w:left="170" w:right="85" w:firstLine="720"/>
        <w:jc w:val="center"/>
        <w:rPr>
          <w:rFonts w:ascii="Times New Roman" w:eastAsia="Times New Roman" w:hAnsi="Times New Roman" w:cs="Times New Roman"/>
          <w:b/>
          <w:sz w:val="28"/>
          <w:szCs w:val="28"/>
          <w:lang w:val="uk-UA"/>
        </w:rPr>
      </w:pP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Барановська, О. (2018). Маркетингові інструменти розвитку туризму в регіонах України. </w:t>
      </w:r>
      <w:proofErr w:type="gramStart"/>
      <w:r>
        <w:rPr>
          <w:rFonts w:ascii="Times New Roman" w:eastAsia="Times New Roman" w:hAnsi="Times New Roman" w:cs="Times New Roman"/>
          <w:sz w:val="28"/>
          <w:szCs w:val="28"/>
        </w:rPr>
        <w:t>Вісник</w:t>
      </w:r>
      <w:proofErr w:type="gramEnd"/>
      <w:r>
        <w:rPr>
          <w:rFonts w:ascii="Times New Roman" w:eastAsia="Times New Roman" w:hAnsi="Times New Roman" w:cs="Times New Roman"/>
          <w:sz w:val="28"/>
          <w:szCs w:val="28"/>
        </w:rPr>
        <w:t xml:space="preserve"> Київського національного університету технологій та дизайну, 1(95), 27-32.</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Бондаренко, І. Ю., &amp; Гнатюк, О. М. (2012). Маркетинг у туристичній сфері. Київ: Центр учбової літератури.</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Бродский, В. П., &amp; Черников, М. М. (2009). Маркетинг туристского продукта. Проспект.</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Бушмакін, В., Крилова, О., &amp; Панкрушева, О. (2013). Маркетингові аспекти розвитку туризму в регіонах України. Збірник наукових праць Українського </w:t>
      </w:r>
      <w:proofErr w:type="gramStart"/>
      <w:r>
        <w:rPr>
          <w:rFonts w:ascii="Times New Roman" w:eastAsia="Times New Roman" w:hAnsi="Times New Roman" w:cs="Times New Roman"/>
          <w:sz w:val="28"/>
          <w:szCs w:val="28"/>
        </w:rPr>
        <w:t>державного</w:t>
      </w:r>
      <w:proofErr w:type="gramEnd"/>
      <w:r>
        <w:rPr>
          <w:rFonts w:ascii="Times New Roman" w:eastAsia="Times New Roman" w:hAnsi="Times New Roman" w:cs="Times New Roman"/>
          <w:sz w:val="28"/>
          <w:szCs w:val="28"/>
        </w:rPr>
        <w:t xml:space="preserve"> університету екології та природокористування, 2(2), 89-98.</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Вернигора, М. В., &amp; Леонтьєв, С. В. (2015). Туристичний бізнес. Київ: Каравела.</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Гаврилюк, С. Г., Литвин, О. В., Левкович, В. П. (2014). Туристичний маркетинг: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ідручник. Київ: Центр учбової літератури.</w:t>
      </w:r>
    </w:p>
    <w:p w:rsidR="00946D2A" w:rsidRPr="0007064D"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color w:val="FF0000"/>
          <w:sz w:val="28"/>
          <w:szCs w:val="28"/>
        </w:rPr>
      </w:pPr>
      <w:r w:rsidRPr="0007064D">
        <w:rPr>
          <w:rFonts w:ascii="Times New Roman" w:eastAsia="Times New Roman" w:hAnsi="Times New Roman" w:cs="Times New Roman"/>
          <w:color w:val="FF0000"/>
          <w:sz w:val="28"/>
          <w:szCs w:val="28"/>
        </w:rPr>
        <w:t>Голицын, С. М. (2008). Маркетинг в гостиничном бизнесе. Издательство "Бизнес-пресса".</w:t>
      </w:r>
    </w:p>
    <w:p w:rsidR="00946D2A" w:rsidRPr="0007064D"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color w:val="FF0000"/>
          <w:sz w:val="28"/>
          <w:szCs w:val="28"/>
        </w:rPr>
      </w:pPr>
      <w:r w:rsidRPr="0007064D">
        <w:rPr>
          <w:rFonts w:ascii="Times New Roman" w:eastAsia="Times New Roman" w:hAnsi="Times New Roman" w:cs="Times New Roman"/>
          <w:color w:val="FF0000"/>
          <w:sz w:val="28"/>
          <w:szCs w:val="28"/>
        </w:rPr>
        <w:t>Гончаренко, С. С. (2005). Туристский маркетинг: теория и практика. Инфра-М.</w:t>
      </w:r>
    </w:p>
    <w:p w:rsidR="00946D2A" w:rsidRPr="0007064D"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color w:val="FF0000"/>
          <w:sz w:val="28"/>
          <w:szCs w:val="28"/>
        </w:rPr>
      </w:pPr>
      <w:r w:rsidRPr="0007064D">
        <w:rPr>
          <w:rFonts w:ascii="Times New Roman" w:eastAsia="Times New Roman" w:hAnsi="Times New Roman" w:cs="Times New Roman"/>
          <w:color w:val="FF0000"/>
          <w:sz w:val="28"/>
          <w:szCs w:val="28"/>
        </w:rPr>
        <w:t>Гостиничный маркетинг</w:t>
      </w:r>
      <w:proofErr w:type="gramStart"/>
      <w:r w:rsidRPr="0007064D">
        <w:rPr>
          <w:rFonts w:ascii="Times New Roman" w:eastAsia="Times New Roman" w:hAnsi="Times New Roman" w:cs="Times New Roman"/>
          <w:color w:val="FF0000"/>
          <w:sz w:val="28"/>
          <w:szCs w:val="28"/>
        </w:rPr>
        <w:t xml:space="preserve"> / П</w:t>
      </w:r>
      <w:proofErr w:type="gramEnd"/>
      <w:r w:rsidRPr="0007064D">
        <w:rPr>
          <w:rFonts w:ascii="Times New Roman" w:eastAsia="Times New Roman" w:hAnsi="Times New Roman" w:cs="Times New Roman"/>
          <w:color w:val="FF0000"/>
          <w:sz w:val="28"/>
          <w:szCs w:val="28"/>
        </w:rPr>
        <w:t>од ред. В. А. Спиридонова. (2008). КноРус.</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Григорова, Л. (2009). Туристичний маркетинг: Сутність, структура, інструментарій. </w:t>
      </w:r>
      <w:proofErr w:type="gramStart"/>
      <w:r>
        <w:rPr>
          <w:rFonts w:ascii="Times New Roman" w:eastAsia="Times New Roman" w:hAnsi="Times New Roman" w:cs="Times New Roman"/>
          <w:sz w:val="28"/>
          <w:szCs w:val="28"/>
        </w:rPr>
        <w:t>Вісник</w:t>
      </w:r>
      <w:proofErr w:type="gramEnd"/>
      <w:r>
        <w:rPr>
          <w:rFonts w:ascii="Times New Roman" w:eastAsia="Times New Roman" w:hAnsi="Times New Roman" w:cs="Times New Roman"/>
          <w:sz w:val="28"/>
          <w:szCs w:val="28"/>
        </w:rPr>
        <w:t xml:space="preserve"> Житомирського державного університету імені Івана Франка, 46, 106-111.</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Давидов Ю.М. Управління маркетингом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основі купівельної поведін</w:t>
      </w:r>
      <w:r w:rsidR="0007064D">
        <w:rPr>
          <w:rFonts w:ascii="Times New Roman" w:eastAsia="Times New Roman" w:hAnsi="Times New Roman" w:cs="Times New Roman"/>
          <w:sz w:val="28"/>
          <w:szCs w:val="28"/>
        </w:rPr>
        <w:t xml:space="preserve">ки / / Ефект-консалтинг, 2006 </w:t>
      </w:r>
      <w:r>
        <w:rPr>
          <w:rFonts w:ascii="Times New Roman" w:eastAsia="Times New Roman" w:hAnsi="Times New Roman" w:cs="Times New Roman"/>
          <w:sz w:val="28"/>
          <w:szCs w:val="28"/>
        </w:rPr>
        <w:t>№ 2, c.28-34.</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Стаття «Відпочинок Українців». URL: http://surl.li/nxvaq </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Електронне наукове фахове видання з економічних наук «Modern Economics», №38 (2023), 152-157 URL: </w:t>
      </w:r>
      <w:hyperlink r:id="rId40">
        <w:r>
          <w:rPr>
            <w:rFonts w:ascii="Times New Roman" w:eastAsia="Times New Roman" w:hAnsi="Times New Roman" w:cs="Times New Roman"/>
            <w:sz w:val="28"/>
            <w:szCs w:val="28"/>
            <w:highlight w:val="white"/>
          </w:rPr>
          <w:t>http://surl.li/nyyon</w:t>
        </w:r>
      </w:hyperlink>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Жаліло, Я. В., &amp; Жаліло, О. В. (2014). Маркетинг туризму та готельного бізнесу. Київ: Знання.</w:t>
      </w:r>
    </w:p>
    <w:p w:rsidR="00946D2A" w:rsidRPr="0007064D"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firstLine="709"/>
        <w:jc w:val="both"/>
        <w:rPr>
          <w:rFonts w:ascii="Times New Roman" w:eastAsia="Times New Roman" w:hAnsi="Times New Roman" w:cs="Times New Roman"/>
          <w:color w:val="FF0000"/>
          <w:sz w:val="28"/>
          <w:szCs w:val="28"/>
        </w:rPr>
      </w:pPr>
      <w:r w:rsidRPr="0007064D">
        <w:rPr>
          <w:rFonts w:ascii="Times New Roman" w:eastAsia="Times New Roman" w:hAnsi="Times New Roman" w:cs="Times New Roman"/>
          <w:color w:val="FF0000"/>
          <w:sz w:val="28"/>
          <w:szCs w:val="28"/>
          <w:highlight w:val="white"/>
        </w:rPr>
        <w:t>Зайцев, А. П., &amp; Макаров, В. Л. (2004). Маркетинг в туризме. Аспект Пресс.</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Запесоцкий O.С. Стратегiчний маркетинг у туризмі: навч. </w:t>
      </w:r>
      <w:proofErr w:type="gramStart"/>
      <w:r w:rsidR="0007064D">
        <w:rPr>
          <w:rFonts w:ascii="Times New Roman" w:eastAsia="Times New Roman" w:hAnsi="Times New Roman" w:cs="Times New Roman"/>
          <w:sz w:val="28"/>
          <w:szCs w:val="28"/>
        </w:rPr>
        <w:t>П</w:t>
      </w:r>
      <w:r>
        <w:rPr>
          <w:rFonts w:ascii="Times New Roman" w:eastAsia="Times New Roman" w:hAnsi="Times New Roman" w:cs="Times New Roman"/>
          <w:sz w:val="28"/>
          <w:szCs w:val="28"/>
        </w:rPr>
        <w:t>ос</w:t>
      </w:r>
      <w:proofErr w:type="gramEnd"/>
      <w:r>
        <w:rPr>
          <w:rFonts w:ascii="Times New Roman" w:eastAsia="Times New Roman" w:hAnsi="Times New Roman" w:cs="Times New Roman"/>
          <w:sz w:val="28"/>
          <w:szCs w:val="28"/>
        </w:rPr>
        <w:t>іб</w:t>
      </w:r>
      <w:r w:rsidR="0007064D">
        <w:rPr>
          <w:rFonts w:ascii="Times New Roman" w:eastAsia="Times New Roman" w:hAnsi="Times New Roman" w:cs="Times New Roman"/>
          <w:sz w:val="28"/>
          <w:szCs w:val="28"/>
          <w:lang w:val="uk-UA"/>
        </w:rPr>
        <w:t>.</w:t>
      </w:r>
      <w:r w:rsidR="0007064D">
        <w:rPr>
          <w:rFonts w:ascii="Times New Roman" w:eastAsia="Times New Roman" w:hAnsi="Times New Roman" w:cs="Times New Roman"/>
          <w:sz w:val="28"/>
          <w:szCs w:val="28"/>
        </w:rPr>
        <w:t xml:space="preserve"> 2013. </w:t>
      </w:r>
      <w:r>
        <w:rPr>
          <w:rFonts w:ascii="Times New Roman" w:eastAsia="Times New Roman" w:hAnsi="Times New Roman" w:cs="Times New Roman"/>
          <w:sz w:val="28"/>
          <w:szCs w:val="28"/>
        </w:rPr>
        <w:t>67 с</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Захаров, І. М., &amp; Кобець, О. Г. (2017). Туристична індустрія: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ідручник. Київ: Центр учбової літератури.</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Зимовець, І. В., &amp; Стрюк, М. Г. (2008). Маркетинг в туризмі: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ідручник. Киї</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Кондор.</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Ільїн М. П.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ідвищення ефективності процедур інтернет- маркетингу. №45, 2016. С. 172-176.</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Каледіна М. А. Розвиток ринку та технологій Інтернет-маркетингу. Проблеми та перспективи формування маркетингових стратегій в умовах нестабільних ринків. Наук</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практ. конференція 5-20 грудня 2016. С. 220-224. </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sidRPr="0007064D">
        <w:rPr>
          <w:rFonts w:ascii="Times New Roman" w:eastAsia="Times New Roman" w:hAnsi="Times New Roman" w:cs="Times New Roman"/>
          <w:color w:val="FF0000"/>
          <w:sz w:val="28"/>
          <w:szCs w:val="28"/>
        </w:rPr>
        <w:t>Кирик, Л. Н., &amp; Черницына, М. Е. (2002). Маркетинг в гостиничном бизнесе и туризме. Инфра-М.</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Косенко Є. І. Гарячі, теплі та холодні ліди.2016. С. 126-127</w:t>
      </w:r>
    </w:p>
    <w:p w:rsidR="00946D2A" w:rsidRPr="0007064D"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color w:val="FF0000"/>
          <w:sz w:val="28"/>
          <w:szCs w:val="28"/>
        </w:rPr>
      </w:pPr>
      <w:r w:rsidRPr="0007064D">
        <w:rPr>
          <w:rFonts w:ascii="Times New Roman" w:eastAsia="Times New Roman" w:hAnsi="Times New Roman" w:cs="Times New Roman"/>
          <w:color w:val="FF0000"/>
          <w:sz w:val="28"/>
          <w:szCs w:val="28"/>
        </w:rPr>
        <w:t>Кузнецова, О. В., &amp; Войнова, Т. В. (2016). Маркетинг в туристской индустрии. Академия.</w:t>
      </w:r>
    </w:p>
    <w:p w:rsidR="00946D2A" w:rsidRPr="00667C0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highlight w:val="yellow"/>
        </w:rPr>
      </w:pPr>
      <w:r w:rsidRPr="00667C0A">
        <w:rPr>
          <w:rFonts w:ascii="Times New Roman" w:eastAsia="Times New Roman" w:hAnsi="Times New Roman" w:cs="Times New Roman"/>
          <w:sz w:val="28"/>
          <w:szCs w:val="28"/>
          <w:highlight w:val="yellow"/>
        </w:rPr>
        <w:t xml:space="preserve">Мальська М. П. Готельний бізнес: теорія та практика: </w:t>
      </w:r>
      <w:proofErr w:type="gramStart"/>
      <w:r w:rsidRPr="00667C0A">
        <w:rPr>
          <w:rFonts w:ascii="Times New Roman" w:eastAsia="Times New Roman" w:hAnsi="Times New Roman" w:cs="Times New Roman"/>
          <w:sz w:val="28"/>
          <w:szCs w:val="28"/>
          <w:highlight w:val="yellow"/>
        </w:rPr>
        <w:t>п</w:t>
      </w:r>
      <w:proofErr w:type="gramEnd"/>
      <w:r w:rsidRPr="00667C0A">
        <w:rPr>
          <w:rFonts w:ascii="Times New Roman" w:eastAsia="Times New Roman" w:hAnsi="Times New Roman" w:cs="Times New Roman"/>
          <w:sz w:val="28"/>
          <w:szCs w:val="28"/>
          <w:highlight w:val="yellow"/>
        </w:rPr>
        <w:t>ідручник / /М.П.Мальська, І.Г. Пандяк.-. Київ : ЦУЛ, 2012. - 391 с</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Маркетинг и PR в туризме</w:t>
      </w:r>
      <w:proofErr w:type="gramStart"/>
      <w:r>
        <w:rPr>
          <w:rFonts w:ascii="Times New Roman" w:eastAsia="Times New Roman" w:hAnsi="Times New Roman" w:cs="Times New Roman"/>
          <w:sz w:val="28"/>
          <w:szCs w:val="28"/>
        </w:rPr>
        <w:t xml:space="preserve"> / П</w:t>
      </w:r>
      <w:proofErr w:type="gramEnd"/>
      <w:r>
        <w:rPr>
          <w:rFonts w:ascii="Times New Roman" w:eastAsia="Times New Roman" w:hAnsi="Times New Roman" w:cs="Times New Roman"/>
          <w:sz w:val="28"/>
          <w:szCs w:val="28"/>
        </w:rPr>
        <w:t>од ред. Б. Б. Лихолетова. (2007). Экзамен.</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Марчук, Н. (2014). Маркетинг туристичних послуг: Навч. </w:t>
      </w:r>
      <w:proofErr w:type="gramStart"/>
      <w:r>
        <w:rPr>
          <w:rFonts w:ascii="Times New Roman" w:eastAsia="Times New Roman" w:hAnsi="Times New Roman" w:cs="Times New Roman"/>
          <w:sz w:val="28"/>
          <w:szCs w:val="28"/>
        </w:rPr>
        <w:t>пос</w:t>
      </w:r>
      <w:proofErr w:type="gramEnd"/>
      <w:r>
        <w:rPr>
          <w:rFonts w:ascii="Times New Roman" w:eastAsia="Times New Roman" w:hAnsi="Times New Roman" w:cs="Times New Roman"/>
          <w:sz w:val="28"/>
          <w:szCs w:val="28"/>
        </w:rPr>
        <w:t>ібник. Київ: Центр навчальної літератури.</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Мельничук, О. (2012). Маркетинг в туризмі: Навч. </w:t>
      </w:r>
      <w:proofErr w:type="gramStart"/>
      <w:r>
        <w:rPr>
          <w:rFonts w:ascii="Times New Roman" w:eastAsia="Times New Roman" w:hAnsi="Times New Roman" w:cs="Times New Roman"/>
          <w:sz w:val="28"/>
          <w:szCs w:val="28"/>
        </w:rPr>
        <w:t>пос</w:t>
      </w:r>
      <w:proofErr w:type="gramEnd"/>
      <w:r>
        <w:rPr>
          <w:rFonts w:ascii="Times New Roman" w:eastAsia="Times New Roman" w:hAnsi="Times New Roman" w:cs="Times New Roman"/>
          <w:sz w:val="28"/>
          <w:szCs w:val="28"/>
        </w:rPr>
        <w:t xml:space="preserve">ібник. Київ: </w:t>
      </w:r>
      <w:r>
        <w:rPr>
          <w:rFonts w:ascii="Times New Roman" w:eastAsia="Times New Roman" w:hAnsi="Times New Roman" w:cs="Times New Roman"/>
          <w:sz w:val="28"/>
          <w:szCs w:val="28"/>
        </w:rPr>
        <w:lastRenderedPageBreak/>
        <w:t>КНТ.</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Міністерство економічного розвитку та торгі</w:t>
      </w:r>
      <w:proofErr w:type="gramStart"/>
      <w:r>
        <w:rPr>
          <w:rFonts w:ascii="Times New Roman" w:eastAsia="Times New Roman" w:hAnsi="Times New Roman" w:cs="Times New Roman"/>
          <w:sz w:val="28"/>
          <w:szCs w:val="28"/>
        </w:rPr>
        <w:t>вл</w:t>
      </w:r>
      <w:proofErr w:type="gramEnd"/>
      <w:r>
        <w:rPr>
          <w:rFonts w:ascii="Times New Roman" w:eastAsia="Times New Roman" w:hAnsi="Times New Roman" w:cs="Times New Roman"/>
          <w:sz w:val="28"/>
          <w:szCs w:val="28"/>
        </w:rPr>
        <w:t>і України. (2016). Туризм в Україні: Стратегія розвитку до 2026 року.</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Нормативно-правові документи регулювання туристичної діяльності. URL: http://surl.li/nyypn</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Офіційний сайт </w:t>
      </w:r>
      <w:proofErr w:type="gramStart"/>
      <w:r>
        <w:rPr>
          <w:rFonts w:ascii="Times New Roman" w:eastAsia="Times New Roman" w:hAnsi="Times New Roman" w:cs="Times New Roman"/>
          <w:sz w:val="28"/>
          <w:szCs w:val="28"/>
        </w:rPr>
        <w:t>ТОВ</w:t>
      </w:r>
      <w:proofErr w:type="gramEnd"/>
      <w:r>
        <w:rPr>
          <w:rFonts w:ascii="Times New Roman" w:eastAsia="Times New Roman" w:hAnsi="Times New Roman" w:cs="Times New Roman"/>
          <w:sz w:val="28"/>
          <w:szCs w:val="28"/>
        </w:rPr>
        <w:t xml:space="preserve"> Anex Tour. URL: </w:t>
      </w:r>
      <w:hyperlink r:id="rId41">
        <w:r>
          <w:rPr>
            <w:rFonts w:ascii="Times New Roman" w:eastAsia="Times New Roman" w:hAnsi="Times New Roman" w:cs="Times New Roman"/>
            <w:sz w:val="28"/>
            <w:szCs w:val="28"/>
          </w:rPr>
          <w:t>http://surl.li/fihxx</w:t>
        </w:r>
      </w:hyperlink>
    </w:p>
    <w:p w:rsidR="00946D2A" w:rsidRPr="00667C0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color w:val="FF0000"/>
          <w:sz w:val="28"/>
          <w:szCs w:val="28"/>
        </w:rPr>
      </w:pPr>
      <w:r w:rsidRPr="00667C0A">
        <w:rPr>
          <w:rFonts w:ascii="Times New Roman" w:eastAsia="Times New Roman" w:hAnsi="Times New Roman" w:cs="Times New Roman"/>
          <w:color w:val="FF0000"/>
          <w:sz w:val="28"/>
          <w:szCs w:val="28"/>
        </w:rPr>
        <w:t>Пальчевская, Ю. В. (2012). Маркетинг туристской деятельности. Экономика.</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Пархоменко, О. І., Іваненко, В. А., &amp; Донцова, Т. В. (2016). Маркетинг в готельному та ресторанному бізнесі. Київ: Центр учбової літератури.</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Правила та рекомендації з маркетингу в туризмі. URL:</w:t>
      </w:r>
      <w:hyperlink r:id="rId42">
        <w:r>
          <w:rPr>
            <w:rFonts w:ascii="Times New Roman" w:eastAsia="Times New Roman" w:hAnsi="Times New Roman" w:cs="Times New Roman"/>
            <w:sz w:val="28"/>
            <w:szCs w:val="28"/>
          </w:rPr>
          <w:t xml:space="preserve"> </w:t>
        </w:r>
      </w:hyperlink>
      <w:r>
        <w:rPr>
          <w:rFonts w:ascii="Times New Roman" w:eastAsia="Times New Roman" w:hAnsi="Times New Roman" w:cs="Times New Roman"/>
          <w:sz w:val="28"/>
          <w:szCs w:val="28"/>
        </w:rPr>
        <w:t>http://surl.li/nzehg</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Рейтинг  туроператорів. URL: </w:t>
      </w:r>
      <w:r>
        <w:rPr>
          <w:rFonts w:ascii="Times New Roman" w:eastAsia="Times New Roman" w:hAnsi="Times New Roman" w:cs="Times New Roman"/>
          <w:sz w:val="28"/>
          <w:szCs w:val="28"/>
          <w:highlight w:val="white"/>
        </w:rPr>
        <w:t>http://surl.li/nyypz</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Список найкращих туроператорів України. URL: http://surl.li/nyyql</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Стаття «особливості маркетингу у сфері туризму». URL: </w:t>
      </w:r>
      <w:hyperlink r:id="rId43">
        <w:r>
          <w:rPr>
            <w:rFonts w:ascii="Times New Roman" w:eastAsia="Times New Roman" w:hAnsi="Times New Roman" w:cs="Times New Roman"/>
            <w:sz w:val="28"/>
            <w:szCs w:val="28"/>
          </w:rPr>
          <w:t>http://surl.li/nyyqz</w:t>
        </w:r>
      </w:hyperlink>
    </w:p>
    <w:p w:rsidR="00946D2A" w:rsidRPr="00667C0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color w:val="FF0000"/>
          <w:sz w:val="28"/>
          <w:szCs w:val="28"/>
        </w:rPr>
      </w:pPr>
      <w:r w:rsidRPr="00667C0A">
        <w:rPr>
          <w:rFonts w:ascii="Times New Roman" w:eastAsia="Times New Roman" w:hAnsi="Times New Roman" w:cs="Times New Roman"/>
          <w:color w:val="FF0000"/>
          <w:sz w:val="28"/>
          <w:szCs w:val="28"/>
        </w:rPr>
        <w:t>Сурнова, И. В. (2005). Управление маркетингом в гостиничном бизнесе. Академия.</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Федун, В. І. (2012). Туризм та готельно-ресторанна справа: навчальний </w:t>
      </w:r>
      <w:proofErr w:type="gramStart"/>
      <w:r>
        <w:rPr>
          <w:rFonts w:ascii="Times New Roman" w:eastAsia="Times New Roman" w:hAnsi="Times New Roman" w:cs="Times New Roman"/>
          <w:sz w:val="28"/>
          <w:szCs w:val="28"/>
        </w:rPr>
        <w:t>пос</w:t>
      </w:r>
      <w:proofErr w:type="gramEnd"/>
      <w:r>
        <w:rPr>
          <w:rFonts w:ascii="Times New Roman" w:eastAsia="Times New Roman" w:hAnsi="Times New Roman" w:cs="Times New Roman"/>
          <w:sz w:val="28"/>
          <w:szCs w:val="28"/>
        </w:rPr>
        <w:t>ібник. Київ: Каравела.</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Фінансові показники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ідприємства Anex Tour. URL: http://surl.li/nyyrg</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Фінансова звітність туристичного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ідприємства ТОВ Anex Tour. URL: </w:t>
      </w:r>
      <w:hyperlink r:id="rId44">
        <w:r>
          <w:rPr>
            <w:rFonts w:ascii="Times New Roman" w:eastAsia="Times New Roman" w:hAnsi="Times New Roman" w:cs="Times New Roman"/>
            <w:sz w:val="28"/>
            <w:szCs w:val="28"/>
          </w:rPr>
          <w:t>http://surl.li/nyyrp</w:t>
        </w:r>
      </w:hyperlink>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Чернікова, В. А. (2011). Туристичний маркетинг та готельний бізнес. Київ: Центр навчальної літератури.</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Черниш, А. М. (2014). Маркетинг туризму. Київ: Центр учбової літератури.</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Швець, В. (2012). Туристичний маркетинг та реклама. Київ: Центр учбової літератури.</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Шматко, Н. В., &amp; Петрова, Ю. А. (2011). Маркетинг туристичних послуг: практикум. Київ: Каравела.</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Шумейко, І. І. (2016). Маркетинг в готельному бізнесі. Киї</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Кондор.</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sidRPr="00A735A1">
        <w:rPr>
          <w:rFonts w:ascii="Times New Roman" w:eastAsia="Times New Roman" w:hAnsi="Times New Roman" w:cs="Times New Roman"/>
          <w:sz w:val="28"/>
          <w:szCs w:val="28"/>
          <w:lang w:val="en-US"/>
        </w:rPr>
        <w:t xml:space="preserve">Baker, M. J. (2016). Marketing Strategy and Management. </w:t>
      </w:r>
      <w:r>
        <w:rPr>
          <w:rFonts w:ascii="Times New Roman" w:eastAsia="Times New Roman" w:hAnsi="Times New Roman" w:cs="Times New Roman"/>
          <w:sz w:val="28"/>
          <w:szCs w:val="28"/>
        </w:rPr>
        <w:t>Palgrave Macmillan.</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sidRPr="00A735A1">
        <w:rPr>
          <w:rFonts w:ascii="Times New Roman" w:eastAsia="Times New Roman" w:hAnsi="Times New Roman" w:cs="Times New Roman"/>
          <w:sz w:val="28"/>
          <w:szCs w:val="28"/>
          <w:lang w:val="en-US"/>
        </w:rPr>
        <w:t xml:space="preserve">Baker, M. J., &amp; Saren, M. (2010). Marketing Theory: A Student Text. </w:t>
      </w:r>
      <w:r>
        <w:rPr>
          <w:rFonts w:ascii="Times New Roman" w:eastAsia="Times New Roman" w:hAnsi="Times New Roman" w:cs="Times New Roman"/>
          <w:sz w:val="28"/>
          <w:szCs w:val="28"/>
        </w:rPr>
        <w:t>Sage.</w:t>
      </w:r>
    </w:p>
    <w:p w:rsidR="00946D2A" w:rsidRPr="00A735A1"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lang w:val="en-US"/>
        </w:rPr>
      </w:pPr>
      <w:r w:rsidRPr="00A735A1">
        <w:rPr>
          <w:rFonts w:ascii="Times New Roman" w:eastAsia="Times New Roman" w:hAnsi="Times New Roman" w:cs="Times New Roman"/>
          <w:sz w:val="28"/>
          <w:szCs w:val="28"/>
          <w:lang w:val="en-US"/>
        </w:rPr>
        <w:t>Bowen, J. T., &amp; Shoemaker, S. (2003). Hotel front office management. John Wiley &amp; Sons.</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sidRPr="00A735A1">
        <w:rPr>
          <w:rFonts w:ascii="Times New Roman" w:eastAsia="Times New Roman" w:hAnsi="Times New Roman" w:cs="Times New Roman"/>
          <w:sz w:val="28"/>
          <w:szCs w:val="28"/>
          <w:lang w:val="en-US"/>
        </w:rPr>
        <w:t xml:space="preserve">Buhalis, D., &amp; Costa, C. (2006). Tourism business frontiers: Consumers, products and industry. </w:t>
      </w:r>
      <w:r>
        <w:rPr>
          <w:rFonts w:ascii="Times New Roman" w:eastAsia="Times New Roman" w:hAnsi="Times New Roman" w:cs="Times New Roman"/>
          <w:sz w:val="28"/>
          <w:szCs w:val="28"/>
        </w:rPr>
        <w:t>Routledge.</w:t>
      </w:r>
    </w:p>
    <w:p w:rsidR="00946D2A" w:rsidRPr="00667C0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lang w:val="en-US"/>
        </w:rPr>
      </w:pPr>
      <w:r w:rsidRPr="00A735A1">
        <w:rPr>
          <w:rFonts w:ascii="Times New Roman" w:eastAsia="Times New Roman" w:hAnsi="Times New Roman" w:cs="Times New Roman"/>
          <w:sz w:val="28"/>
          <w:szCs w:val="28"/>
          <w:lang w:val="en-US"/>
        </w:rPr>
        <w:t>Buhalis, D., &amp; Law, R. (2008). Progress in information technology and tourism management: 20 years on and 10 years after the Internet</w:t>
      </w:r>
      <w:r w:rsidR="00667C0A">
        <w:rPr>
          <w:rFonts w:ascii="Times New Roman" w:eastAsia="Times New Roman" w:hAnsi="Times New Roman" w:cs="Times New Roman"/>
          <w:sz w:val="28"/>
          <w:szCs w:val="28"/>
          <w:lang w:val="uk-UA"/>
        </w:rPr>
        <w:t>-</w:t>
      </w:r>
      <w:r w:rsidRPr="00A735A1">
        <w:rPr>
          <w:rFonts w:ascii="Times New Roman" w:eastAsia="Times New Roman" w:hAnsi="Times New Roman" w:cs="Times New Roman"/>
          <w:sz w:val="28"/>
          <w:szCs w:val="28"/>
          <w:lang w:val="en-US"/>
        </w:rPr>
        <w:t xml:space="preserve">The state of eTourism research. </w:t>
      </w:r>
      <w:r w:rsidRPr="00667C0A">
        <w:rPr>
          <w:rFonts w:ascii="Times New Roman" w:eastAsia="Times New Roman" w:hAnsi="Times New Roman" w:cs="Times New Roman"/>
          <w:sz w:val="28"/>
          <w:szCs w:val="28"/>
          <w:lang w:val="en-US"/>
        </w:rPr>
        <w:t>Tourism management, 29(4), 609-623.</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sidRPr="00A735A1">
        <w:rPr>
          <w:rFonts w:ascii="Times New Roman" w:eastAsia="Times New Roman" w:hAnsi="Times New Roman" w:cs="Times New Roman"/>
          <w:sz w:val="28"/>
          <w:szCs w:val="28"/>
          <w:lang w:val="en-US"/>
        </w:rPr>
        <w:t xml:space="preserve">Criteo. (2018). </w:t>
      </w:r>
      <w:proofErr w:type="gramStart"/>
      <w:r w:rsidRPr="00A735A1">
        <w:rPr>
          <w:rFonts w:ascii="Times New Roman" w:eastAsia="Times New Roman" w:hAnsi="Times New Roman" w:cs="Times New Roman"/>
          <w:sz w:val="28"/>
          <w:szCs w:val="28"/>
          <w:lang w:val="en-US"/>
        </w:rPr>
        <w:t>The</w:t>
      </w:r>
      <w:proofErr w:type="gramEnd"/>
      <w:r w:rsidRPr="00A735A1">
        <w:rPr>
          <w:rFonts w:ascii="Times New Roman" w:eastAsia="Times New Roman" w:hAnsi="Times New Roman" w:cs="Times New Roman"/>
          <w:sz w:val="28"/>
          <w:szCs w:val="28"/>
          <w:lang w:val="en-US"/>
        </w:rPr>
        <w:t xml:space="preserve"> Ultimate Guide to Ecommerce PPC. </w:t>
      </w:r>
      <w:r>
        <w:rPr>
          <w:rFonts w:ascii="Times New Roman" w:eastAsia="Times New Roman" w:hAnsi="Times New Roman" w:cs="Times New Roman"/>
          <w:sz w:val="28"/>
          <w:szCs w:val="28"/>
        </w:rPr>
        <w:t>Criteo.</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sidRPr="00A735A1">
        <w:rPr>
          <w:rFonts w:ascii="Times New Roman" w:eastAsia="Times New Roman" w:hAnsi="Times New Roman" w:cs="Times New Roman"/>
          <w:sz w:val="28"/>
          <w:szCs w:val="28"/>
          <w:lang w:val="en-US"/>
        </w:rPr>
        <w:t xml:space="preserve">Crouch, G. I., &amp; Ritchie, J. B. (1999). Tourism, competitiveness, and societal prosperity. </w:t>
      </w:r>
      <w:r>
        <w:rPr>
          <w:rFonts w:ascii="Times New Roman" w:eastAsia="Times New Roman" w:hAnsi="Times New Roman" w:cs="Times New Roman"/>
          <w:sz w:val="28"/>
          <w:szCs w:val="28"/>
        </w:rPr>
        <w:t>Journal of Business Research, 44(3), 137-152.</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sidRPr="00A735A1">
        <w:rPr>
          <w:rFonts w:ascii="Times New Roman" w:eastAsia="Times New Roman" w:hAnsi="Times New Roman" w:cs="Times New Roman"/>
          <w:sz w:val="28"/>
          <w:szCs w:val="28"/>
          <w:lang w:val="en-US"/>
        </w:rPr>
        <w:t xml:space="preserve">Davis, J. (2014). Facebook Advertising </w:t>
      </w:r>
      <w:proofErr w:type="gramStart"/>
      <w:r w:rsidRPr="00A735A1">
        <w:rPr>
          <w:rFonts w:ascii="Times New Roman" w:eastAsia="Times New Roman" w:hAnsi="Times New Roman" w:cs="Times New Roman"/>
          <w:sz w:val="28"/>
          <w:szCs w:val="28"/>
          <w:lang w:val="en-US"/>
        </w:rPr>
        <w:t>For</w:t>
      </w:r>
      <w:proofErr w:type="gramEnd"/>
      <w:r w:rsidRPr="00A735A1">
        <w:rPr>
          <w:rFonts w:ascii="Times New Roman" w:eastAsia="Times New Roman" w:hAnsi="Times New Roman" w:cs="Times New Roman"/>
          <w:sz w:val="28"/>
          <w:szCs w:val="28"/>
          <w:lang w:val="en-US"/>
        </w:rPr>
        <w:t xml:space="preserve"> Dummies. </w:t>
      </w:r>
      <w:r>
        <w:rPr>
          <w:rFonts w:ascii="Times New Roman" w:eastAsia="Times New Roman" w:hAnsi="Times New Roman" w:cs="Times New Roman"/>
          <w:sz w:val="28"/>
          <w:szCs w:val="28"/>
        </w:rPr>
        <w:t>John Wiley &amp; Sons.</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sidRPr="00A735A1">
        <w:rPr>
          <w:rFonts w:ascii="Times New Roman" w:eastAsia="Times New Roman" w:hAnsi="Times New Roman" w:cs="Times New Roman"/>
          <w:sz w:val="28"/>
          <w:szCs w:val="28"/>
          <w:lang w:val="en-US"/>
        </w:rPr>
        <w:t xml:space="preserve">Dwyer, L., &amp; Kim, C. (2003). Destination competitiveness: Determinants and indicators. </w:t>
      </w:r>
      <w:r>
        <w:rPr>
          <w:rFonts w:ascii="Times New Roman" w:eastAsia="Times New Roman" w:hAnsi="Times New Roman" w:cs="Times New Roman"/>
          <w:sz w:val="28"/>
          <w:szCs w:val="28"/>
        </w:rPr>
        <w:t>Current Issues in Tourism, 6(5), 369-414.</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sidRPr="00A735A1">
        <w:rPr>
          <w:rFonts w:ascii="Times New Roman" w:eastAsia="Times New Roman" w:hAnsi="Times New Roman" w:cs="Times New Roman"/>
          <w:sz w:val="28"/>
          <w:szCs w:val="28"/>
          <w:lang w:val="en-US"/>
        </w:rPr>
        <w:t xml:space="preserve">Kotler, P., Bowen, J. T., &amp; Makens, J. (2017). Marketing for Hospitality and Tourism. </w:t>
      </w:r>
      <w:r>
        <w:rPr>
          <w:rFonts w:ascii="Times New Roman" w:eastAsia="Times New Roman" w:hAnsi="Times New Roman" w:cs="Times New Roman"/>
          <w:sz w:val="28"/>
          <w:szCs w:val="28"/>
        </w:rPr>
        <w:t>Pearson.</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sidRPr="00A735A1">
        <w:rPr>
          <w:rFonts w:ascii="Times New Roman" w:eastAsia="Times New Roman" w:hAnsi="Times New Roman" w:cs="Times New Roman"/>
          <w:sz w:val="28"/>
          <w:szCs w:val="28"/>
          <w:lang w:val="en-US"/>
        </w:rPr>
        <w:t xml:space="preserve">Meer, V. D., &amp; Burroughs, J. E. (2018). Advertising as a Cultural System: How Advertisers Hegemonize the World of Signs. </w:t>
      </w:r>
      <w:r>
        <w:rPr>
          <w:rFonts w:ascii="Times New Roman" w:eastAsia="Times New Roman" w:hAnsi="Times New Roman" w:cs="Times New Roman"/>
          <w:sz w:val="28"/>
          <w:szCs w:val="28"/>
        </w:rPr>
        <w:t>Palgrave Macmillan.</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sidRPr="00A735A1">
        <w:rPr>
          <w:rFonts w:ascii="Times New Roman" w:eastAsia="Times New Roman" w:hAnsi="Times New Roman" w:cs="Times New Roman"/>
          <w:sz w:val="28"/>
          <w:szCs w:val="28"/>
          <w:lang w:val="en-US"/>
        </w:rPr>
        <w:t xml:space="preserve">Middleton, V. T., Fyall, A., Morgan, M., &amp; Ranchhod, A. (2009). </w:t>
      </w:r>
      <w:r w:rsidRPr="00A735A1">
        <w:rPr>
          <w:rFonts w:ascii="Times New Roman" w:eastAsia="Times New Roman" w:hAnsi="Times New Roman" w:cs="Times New Roman"/>
          <w:sz w:val="28"/>
          <w:szCs w:val="28"/>
          <w:lang w:val="en-US"/>
        </w:rPr>
        <w:lastRenderedPageBreak/>
        <w:t xml:space="preserve">Marketing in Travel and Tourism. </w:t>
      </w:r>
      <w:r>
        <w:rPr>
          <w:rFonts w:ascii="Times New Roman" w:eastAsia="Times New Roman" w:hAnsi="Times New Roman" w:cs="Times New Roman"/>
          <w:sz w:val="28"/>
          <w:szCs w:val="28"/>
        </w:rPr>
        <w:t>Routledge.</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sidRPr="00A735A1">
        <w:rPr>
          <w:rFonts w:ascii="Times New Roman" w:eastAsia="Times New Roman" w:hAnsi="Times New Roman" w:cs="Times New Roman"/>
          <w:sz w:val="28"/>
          <w:szCs w:val="28"/>
          <w:lang w:val="en-US"/>
        </w:rPr>
        <w:t xml:space="preserve">Morrison, A. M., Lehto, X. Y., &amp; O’Leary, J. T. (2013). Tourism social media: A tool for destination marketing. </w:t>
      </w:r>
      <w:r>
        <w:rPr>
          <w:rFonts w:ascii="Times New Roman" w:eastAsia="Times New Roman" w:hAnsi="Times New Roman" w:cs="Times New Roman"/>
          <w:sz w:val="28"/>
          <w:szCs w:val="28"/>
        </w:rPr>
        <w:t>Current Issues in Tourism, 16(3), 211-239.</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sidRPr="00A735A1">
        <w:rPr>
          <w:rFonts w:ascii="Times New Roman" w:eastAsia="Times New Roman" w:hAnsi="Times New Roman" w:cs="Times New Roman"/>
          <w:sz w:val="28"/>
          <w:szCs w:val="28"/>
          <w:lang w:val="en-US"/>
        </w:rPr>
        <w:t xml:space="preserve">Morrison, A. M. (2013). Marketing and managing tourism destinations. </w:t>
      </w:r>
      <w:r>
        <w:rPr>
          <w:rFonts w:ascii="Times New Roman" w:eastAsia="Times New Roman" w:hAnsi="Times New Roman" w:cs="Times New Roman"/>
          <w:sz w:val="28"/>
          <w:szCs w:val="28"/>
        </w:rPr>
        <w:t>Routledge.</w:t>
      </w:r>
    </w:p>
    <w:p w:rsidR="00946D2A" w:rsidRPr="00A735A1"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lang w:val="en-US"/>
        </w:rPr>
      </w:pPr>
      <w:r w:rsidRPr="00A735A1">
        <w:rPr>
          <w:rFonts w:ascii="Times New Roman" w:eastAsia="Times New Roman" w:hAnsi="Times New Roman" w:cs="Times New Roman"/>
          <w:sz w:val="28"/>
          <w:szCs w:val="28"/>
          <w:lang w:val="en-US"/>
        </w:rPr>
        <w:t>Page, S. J., &amp; Connell, J. (2006). Tourism: A Modern Synthesis. Cengage Learning EMEA.</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sidRPr="00A735A1">
        <w:rPr>
          <w:rFonts w:ascii="Times New Roman" w:eastAsia="Times New Roman" w:hAnsi="Times New Roman" w:cs="Times New Roman"/>
          <w:sz w:val="28"/>
          <w:szCs w:val="28"/>
          <w:lang w:val="en-US"/>
        </w:rPr>
        <w:t xml:space="preserve">Pizam, A., Shapoval, V., &amp; Ellis, T. (2019). Destination marketing and management: Theories and applications. </w:t>
      </w:r>
      <w:r>
        <w:rPr>
          <w:rFonts w:ascii="Times New Roman" w:eastAsia="Times New Roman" w:hAnsi="Times New Roman" w:cs="Times New Roman"/>
          <w:sz w:val="28"/>
          <w:szCs w:val="28"/>
        </w:rPr>
        <w:t>CABI.</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sidRPr="00A735A1">
        <w:rPr>
          <w:rFonts w:ascii="Times New Roman" w:eastAsia="Times New Roman" w:hAnsi="Times New Roman" w:cs="Times New Roman"/>
          <w:sz w:val="28"/>
          <w:szCs w:val="28"/>
          <w:lang w:val="en-US"/>
        </w:rPr>
        <w:t xml:space="preserve">Pride, W. M., Ferrell, O. C., Lukas, B. A., &amp; Schembri, S. (2019). </w:t>
      </w:r>
      <w:r>
        <w:rPr>
          <w:rFonts w:ascii="Times New Roman" w:eastAsia="Times New Roman" w:hAnsi="Times New Roman" w:cs="Times New Roman"/>
          <w:sz w:val="28"/>
          <w:szCs w:val="28"/>
        </w:rPr>
        <w:t>Marketing: Concepts and Strategies. Cengage Learning.</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sidRPr="00A735A1">
        <w:rPr>
          <w:rFonts w:ascii="Times New Roman" w:eastAsia="Times New Roman" w:hAnsi="Times New Roman" w:cs="Times New Roman"/>
          <w:sz w:val="28"/>
          <w:szCs w:val="28"/>
          <w:lang w:val="en-US"/>
        </w:rPr>
        <w:t xml:space="preserve">Prideaux, B., &amp; Cooper, M. (2002). Marketing in travel and tourism: A handbook for the travel professional. </w:t>
      </w:r>
      <w:r>
        <w:rPr>
          <w:rFonts w:ascii="Times New Roman" w:eastAsia="Times New Roman" w:hAnsi="Times New Roman" w:cs="Times New Roman"/>
          <w:sz w:val="28"/>
          <w:szCs w:val="28"/>
        </w:rPr>
        <w:t>Cengage Learning EMEA.</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sidRPr="00A735A1">
        <w:rPr>
          <w:rFonts w:ascii="Times New Roman" w:eastAsia="Times New Roman" w:hAnsi="Times New Roman" w:cs="Times New Roman"/>
          <w:sz w:val="28"/>
          <w:szCs w:val="28"/>
          <w:lang w:val="en-US"/>
        </w:rPr>
        <w:t xml:space="preserve">Sutherland, W. (2014). Advertising and the Mind of the Consumer: What Works, What Doesn't, and Why. </w:t>
      </w:r>
      <w:r>
        <w:rPr>
          <w:rFonts w:ascii="Times New Roman" w:eastAsia="Times New Roman" w:hAnsi="Times New Roman" w:cs="Times New Roman"/>
          <w:sz w:val="28"/>
          <w:szCs w:val="28"/>
        </w:rPr>
        <w:t>Allen &amp; Unwin.</w:t>
      </w:r>
    </w:p>
    <w:p w:rsidR="00946D2A" w:rsidRDefault="00A735A1" w:rsidP="0007064D">
      <w:pPr>
        <w:widowControl w:val="0"/>
        <w:numPr>
          <w:ilvl w:val="0"/>
          <w:numId w:val="9"/>
        </w:numPr>
        <w:pBdr>
          <w:top w:val="none" w:sz="0" w:space="0" w:color="D9D9E3"/>
          <w:left w:val="none" w:sz="0" w:space="0" w:color="D9D9E3"/>
          <w:bottom w:val="none" w:sz="0" w:space="0" w:color="D9D9E3"/>
          <w:right w:val="none" w:sz="0" w:space="0" w:color="D9D9E3"/>
          <w:between w:val="none" w:sz="0" w:space="0" w:color="D9D9E3"/>
        </w:pBdr>
        <w:spacing w:line="360" w:lineRule="auto"/>
        <w:ind w:left="0" w:right="85" w:firstLine="720"/>
        <w:jc w:val="both"/>
        <w:rPr>
          <w:rFonts w:ascii="Times New Roman" w:eastAsia="Times New Roman" w:hAnsi="Times New Roman" w:cs="Times New Roman"/>
          <w:sz w:val="28"/>
          <w:szCs w:val="28"/>
        </w:rPr>
      </w:pPr>
      <w:r w:rsidRPr="00A735A1">
        <w:rPr>
          <w:rFonts w:ascii="Times New Roman" w:eastAsia="Times New Roman" w:hAnsi="Times New Roman" w:cs="Times New Roman"/>
          <w:sz w:val="28"/>
          <w:szCs w:val="28"/>
          <w:lang w:val="en-US"/>
        </w:rPr>
        <w:t xml:space="preserve">Witt, S. F., &amp; Moutinho, L. (1995). Tourism marketing and management handbook. </w:t>
      </w:r>
      <w:r>
        <w:rPr>
          <w:rFonts w:ascii="Times New Roman" w:eastAsia="Times New Roman" w:hAnsi="Times New Roman" w:cs="Times New Roman"/>
          <w:sz w:val="28"/>
          <w:szCs w:val="28"/>
        </w:rPr>
        <w:t>Routledge.</w:t>
      </w:r>
    </w:p>
    <w:p w:rsidR="0007064D" w:rsidRDefault="0007064D">
      <w:pPr>
        <w:rPr>
          <w:rFonts w:ascii="Roboto" w:eastAsia="Roboto" w:hAnsi="Roboto" w:cs="Roboto"/>
          <w:color w:val="374151"/>
          <w:sz w:val="24"/>
          <w:szCs w:val="24"/>
        </w:rPr>
      </w:pPr>
      <w:r>
        <w:rPr>
          <w:rFonts w:ascii="Roboto" w:eastAsia="Roboto" w:hAnsi="Roboto" w:cs="Roboto"/>
          <w:color w:val="374151"/>
          <w:sz w:val="24"/>
          <w:szCs w:val="24"/>
        </w:rPr>
        <w:br w:type="page"/>
      </w:r>
    </w:p>
    <w:p w:rsidR="00946D2A" w:rsidRDefault="00A735A1" w:rsidP="00A735A1">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lastRenderedPageBreak/>
        <w:t>ДОДАТКИ</w:t>
      </w:r>
    </w:p>
    <w:p w:rsidR="0007064D" w:rsidRDefault="0007064D">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rsidR="0007064D" w:rsidRDefault="00A735A1" w:rsidP="0007064D">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lastRenderedPageBreak/>
        <w:t>ДОДАТОК А</w:t>
      </w:r>
    </w:p>
    <w:p w:rsidR="00946D2A" w:rsidRDefault="00A735A1" w:rsidP="00A735A1">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ЗВІТ ПРО ФІНАНСОВІ РЕЗУЛЬТАТИ ЗА 2019-2020 РР.</w:t>
      </w:r>
    </w:p>
    <w:p w:rsidR="00946D2A" w:rsidRDefault="00A735A1" w:rsidP="00A735A1">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rPr>
          <w:rFonts w:ascii="Times New Roman" w:eastAsia="Times New Roman" w:hAnsi="Times New Roman" w:cs="Times New Roman"/>
          <w:color w:val="374151"/>
          <w:sz w:val="28"/>
          <w:szCs w:val="28"/>
          <w:lang w:val="uk-UA"/>
        </w:rPr>
      </w:pPr>
      <w:r>
        <w:rPr>
          <w:rFonts w:ascii="Times New Roman" w:eastAsia="Times New Roman" w:hAnsi="Times New Roman" w:cs="Times New Roman"/>
          <w:noProof/>
          <w:color w:val="374151"/>
          <w:sz w:val="28"/>
          <w:szCs w:val="28"/>
          <w:lang w:val="ru-RU"/>
        </w:rPr>
        <w:drawing>
          <wp:inline distT="114300" distB="114300" distL="114300" distR="114300" wp14:anchorId="2DD11B08" wp14:editId="4A06C63E">
            <wp:extent cx="5731200" cy="38735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5"/>
                    <a:srcRect/>
                    <a:stretch>
                      <a:fillRect/>
                    </a:stretch>
                  </pic:blipFill>
                  <pic:spPr>
                    <a:xfrm>
                      <a:off x="0" y="0"/>
                      <a:ext cx="5731200" cy="3873500"/>
                    </a:xfrm>
                    <a:prstGeom prst="rect">
                      <a:avLst/>
                    </a:prstGeom>
                    <a:ln/>
                  </pic:spPr>
                </pic:pic>
              </a:graphicData>
            </a:graphic>
          </wp:inline>
        </w:drawing>
      </w:r>
      <w:r>
        <w:rPr>
          <w:rFonts w:ascii="Times New Roman" w:eastAsia="Times New Roman" w:hAnsi="Times New Roman" w:cs="Times New Roman"/>
          <w:noProof/>
          <w:color w:val="374151"/>
          <w:sz w:val="28"/>
          <w:szCs w:val="28"/>
          <w:lang w:val="ru-RU"/>
        </w:rPr>
        <w:drawing>
          <wp:inline distT="114300" distB="114300" distL="114300" distR="114300" wp14:anchorId="00F0052E" wp14:editId="13036239">
            <wp:extent cx="5731200" cy="37592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6"/>
                    <a:srcRect/>
                    <a:stretch>
                      <a:fillRect/>
                    </a:stretch>
                  </pic:blipFill>
                  <pic:spPr>
                    <a:xfrm>
                      <a:off x="0" y="0"/>
                      <a:ext cx="5731200" cy="3759200"/>
                    </a:xfrm>
                    <a:prstGeom prst="rect">
                      <a:avLst/>
                    </a:prstGeom>
                    <a:ln/>
                  </pic:spPr>
                </pic:pic>
              </a:graphicData>
            </a:graphic>
          </wp:inline>
        </w:drawing>
      </w:r>
    </w:p>
    <w:p w:rsidR="00667C0A" w:rsidRDefault="00667C0A">
      <w:pPr>
        <w:rPr>
          <w:rFonts w:ascii="Times New Roman" w:eastAsia="Times New Roman" w:hAnsi="Times New Roman" w:cs="Times New Roman"/>
          <w:color w:val="374151"/>
          <w:sz w:val="28"/>
          <w:szCs w:val="28"/>
          <w:lang w:val="uk-UA"/>
        </w:rPr>
      </w:pPr>
      <w:r>
        <w:rPr>
          <w:rFonts w:ascii="Times New Roman" w:eastAsia="Times New Roman" w:hAnsi="Times New Roman" w:cs="Times New Roman"/>
          <w:color w:val="374151"/>
          <w:sz w:val="28"/>
          <w:szCs w:val="28"/>
          <w:lang w:val="uk-UA"/>
        </w:rPr>
        <w:br w:type="page"/>
      </w:r>
    </w:p>
    <w:p w:rsidR="00667C0A" w:rsidRDefault="00A735A1" w:rsidP="00667C0A">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lastRenderedPageBreak/>
        <w:t>ДОДАТОК Б</w:t>
      </w:r>
    </w:p>
    <w:p w:rsidR="00946D2A" w:rsidRDefault="00A735A1" w:rsidP="00667C0A">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ЗВІТ ПРО ФІНАНСОВІ РЕЗУЛЬТАТИ ЗА 2020-2021 РР.</w:t>
      </w:r>
    </w:p>
    <w:p w:rsidR="00946D2A" w:rsidRDefault="00A735A1" w:rsidP="00A735A1">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rPr>
          <w:rFonts w:ascii="Times New Roman" w:eastAsia="Times New Roman" w:hAnsi="Times New Roman" w:cs="Times New Roman"/>
          <w:color w:val="374151"/>
          <w:sz w:val="28"/>
          <w:szCs w:val="28"/>
        </w:rPr>
      </w:pPr>
      <w:r>
        <w:rPr>
          <w:rFonts w:ascii="Times New Roman" w:eastAsia="Times New Roman" w:hAnsi="Times New Roman" w:cs="Times New Roman"/>
          <w:noProof/>
          <w:color w:val="374151"/>
          <w:sz w:val="28"/>
          <w:szCs w:val="28"/>
          <w:lang w:val="ru-RU"/>
        </w:rPr>
        <w:drawing>
          <wp:inline distT="114300" distB="114300" distL="114300" distR="114300" wp14:anchorId="03DBD424" wp14:editId="2366273C">
            <wp:extent cx="5731200" cy="37719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7"/>
                    <a:srcRect/>
                    <a:stretch>
                      <a:fillRect/>
                    </a:stretch>
                  </pic:blipFill>
                  <pic:spPr>
                    <a:xfrm>
                      <a:off x="0" y="0"/>
                      <a:ext cx="5731200" cy="3771900"/>
                    </a:xfrm>
                    <a:prstGeom prst="rect">
                      <a:avLst/>
                    </a:prstGeom>
                    <a:ln/>
                  </pic:spPr>
                </pic:pic>
              </a:graphicData>
            </a:graphic>
          </wp:inline>
        </w:drawing>
      </w:r>
    </w:p>
    <w:p w:rsidR="00946D2A" w:rsidRDefault="00A735A1" w:rsidP="00A735A1">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rPr>
          <w:rFonts w:ascii="Times New Roman" w:eastAsia="Times New Roman" w:hAnsi="Times New Roman" w:cs="Times New Roman"/>
          <w:color w:val="374151"/>
          <w:sz w:val="28"/>
          <w:szCs w:val="28"/>
        </w:rPr>
      </w:pPr>
      <w:r>
        <w:rPr>
          <w:rFonts w:ascii="Times New Roman" w:eastAsia="Times New Roman" w:hAnsi="Times New Roman" w:cs="Times New Roman"/>
          <w:noProof/>
          <w:color w:val="374151"/>
          <w:sz w:val="28"/>
          <w:szCs w:val="28"/>
          <w:lang w:val="ru-RU"/>
        </w:rPr>
        <w:drawing>
          <wp:inline distT="114300" distB="114300" distL="114300" distR="114300" wp14:anchorId="20FBE2D5" wp14:editId="7A39BFC8">
            <wp:extent cx="5731200" cy="38862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8"/>
                    <a:srcRect/>
                    <a:stretch>
                      <a:fillRect/>
                    </a:stretch>
                  </pic:blipFill>
                  <pic:spPr>
                    <a:xfrm>
                      <a:off x="0" y="0"/>
                      <a:ext cx="5731200" cy="3886200"/>
                    </a:xfrm>
                    <a:prstGeom prst="rect">
                      <a:avLst/>
                    </a:prstGeom>
                    <a:ln/>
                  </pic:spPr>
                </pic:pic>
              </a:graphicData>
            </a:graphic>
          </wp:inline>
        </w:drawing>
      </w:r>
    </w:p>
    <w:p w:rsidR="00946D2A" w:rsidRDefault="00946D2A" w:rsidP="00A735A1">
      <w:pPr>
        <w:widowControl w:val="0"/>
        <w:pBdr>
          <w:top w:val="none" w:sz="0" w:space="0" w:color="D9D9E3"/>
          <w:left w:val="none" w:sz="0" w:space="0" w:color="D9D9E3"/>
          <w:bottom w:val="none" w:sz="0" w:space="0" w:color="D9D9E3"/>
          <w:right w:val="none" w:sz="0" w:space="0" w:color="D9D9E3"/>
          <w:between w:val="none" w:sz="0" w:space="0" w:color="D9D9E3"/>
        </w:pBdr>
        <w:spacing w:line="360" w:lineRule="auto"/>
        <w:rPr>
          <w:rFonts w:ascii="Roboto" w:eastAsia="Roboto" w:hAnsi="Roboto" w:cs="Roboto"/>
          <w:color w:val="374151"/>
          <w:sz w:val="24"/>
          <w:szCs w:val="24"/>
        </w:rPr>
      </w:pPr>
    </w:p>
    <w:sectPr w:rsidR="00946D2A" w:rsidSect="00A735A1">
      <w:headerReference w:type="default" r:id="rId49"/>
      <w:headerReference w:type="first" r:id="rId50"/>
      <w:pgSz w:w="11909" w:h="16834"/>
      <w:pgMar w:top="1440" w:right="71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4DA6" w:rsidRDefault="00544DA6">
      <w:pPr>
        <w:spacing w:line="240" w:lineRule="auto"/>
      </w:pPr>
      <w:r>
        <w:separator/>
      </w:r>
    </w:p>
  </w:endnote>
  <w:endnote w:type="continuationSeparator" w:id="0">
    <w:p w:rsidR="00544DA6" w:rsidRDefault="00544D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Roboto">
    <w:charset w:val="00"/>
    <w:family w:val="auto"/>
    <w:pitch w:val="default"/>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4DA6" w:rsidRDefault="00544DA6">
      <w:pPr>
        <w:spacing w:line="240" w:lineRule="auto"/>
      </w:pPr>
      <w:r>
        <w:separator/>
      </w:r>
    </w:p>
  </w:footnote>
  <w:footnote w:type="continuationSeparator" w:id="0">
    <w:p w:rsidR="00544DA6" w:rsidRDefault="00544DA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5A1" w:rsidRDefault="00A735A1">
    <w:pPr>
      <w:jc w:val="right"/>
    </w:pPr>
    <w:r>
      <w:fldChar w:fldCharType="begin"/>
    </w:r>
    <w:r>
      <w:instrText>PAGE</w:instrText>
    </w:r>
    <w:r>
      <w:fldChar w:fldCharType="separate"/>
    </w:r>
    <w:r w:rsidR="00667C0A">
      <w:rPr>
        <w:noProof/>
      </w:rPr>
      <w:t>4</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5A1" w:rsidRDefault="00A735A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66075"/>
    <w:multiLevelType w:val="multilevel"/>
    <w:tmpl w:val="4448E7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99F59F9"/>
    <w:multiLevelType w:val="multilevel"/>
    <w:tmpl w:val="CB3EC1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0B915EA7"/>
    <w:multiLevelType w:val="multilevel"/>
    <w:tmpl w:val="D5E0B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DEF15D6"/>
    <w:multiLevelType w:val="multilevel"/>
    <w:tmpl w:val="C8109D32"/>
    <w:lvl w:ilvl="0">
      <w:start w:val="1"/>
      <w:numFmt w:val="decimal"/>
      <w:lvlText w:val="%1"/>
      <w:lvlJc w:val="left"/>
      <w:pPr>
        <w:ind w:left="1140" w:hanging="1140"/>
      </w:pPr>
      <w:rPr>
        <w:rFonts w:hint="default"/>
        <w:b/>
      </w:rPr>
    </w:lvl>
    <w:lvl w:ilvl="1">
      <w:start w:val="1"/>
      <w:numFmt w:val="decimal"/>
      <w:lvlText w:val="%1.%2"/>
      <w:lvlJc w:val="left"/>
      <w:pPr>
        <w:ind w:left="2030" w:hanging="1140"/>
      </w:pPr>
      <w:rPr>
        <w:rFonts w:hint="default"/>
        <w:b/>
      </w:rPr>
    </w:lvl>
    <w:lvl w:ilvl="2">
      <w:start w:val="1"/>
      <w:numFmt w:val="decimal"/>
      <w:lvlText w:val="%1.%2.%3"/>
      <w:lvlJc w:val="left"/>
      <w:pPr>
        <w:ind w:left="2920" w:hanging="1140"/>
      </w:pPr>
      <w:rPr>
        <w:rFonts w:hint="default"/>
        <w:b/>
      </w:rPr>
    </w:lvl>
    <w:lvl w:ilvl="3">
      <w:start w:val="1"/>
      <w:numFmt w:val="decimal"/>
      <w:lvlText w:val="%1.%2.%3.%4"/>
      <w:lvlJc w:val="left"/>
      <w:pPr>
        <w:ind w:left="3810" w:hanging="1140"/>
      </w:pPr>
      <w:rPr>
        <w:rFonts w:hint="default"/>
        <w:b/>
      </w:rPr>
    </w:lvl>
    <w:lvl w:ilvl="4">
      <w:start w:val="1"/>
      <w:numFmt w:val="decimal"/>
      <w:lvlText w:val="%1.%2.%3.%4.%5"/>
      <w:lvlJc w:val="left"/>
      <w:pPr>
        <w:ind w:left="4700" w:hanging="1140"/>
      </w:pPr>
      <w:rPr>
        <w:rFonts w:hint="default"/>
        <w:b/>
      </w:rPr>
    </w:lvl>
    <w:lvl w:ilvl="5">
      <w:start w:val="1"/>
      <w:numFmt w:val="decimal"/>
      <w:lvlText w:val="%1.%2.%3.%4.%5.%6"/>
      <w:lvlJc w:val="left"/>
      <w:pPr>
        <w:ind w:left="5890" w:hanging="1440"/>
      </w:pPr>
      <w:rPr>
        <w:rFonts w:hint="default"/>
        <w:b/>
      </w:rPr>
    </w:lvl>
    <w:lvl w:ilvl="6">
      <w:start w:val="1"/>
      <w:numFmt w:val="decimal"/>
      <w:lvlText w:val="%1.%2.%3.%4.%5.%6.%7"/>
      <w:lvlJc w:val="left"/>
      <w:pPr>
        <w:ind w:left="6780" w:hanging="1440"/>
      </w:pPr>
      <w:rPr>
        <w:rFonts w:hint="default"/>
        <w:b/>
      </w:rPr>
    </w:lvl>
    <w:lvl w:ilvl="7">
      <w:start w:val="1"/>
      <w:numFmt w:val="decimal"/>
      <w:lvlText w:val="%1.%2.%3.%4.%5.%6.%7.%8"/>
      <w:lvlJc w:val="left"/>
      <w:pPr>
        <w:ind w:left="8030" w:hanging="1800"/>
      </w:pPr>
      <w:rPr>
        <w:rFonts w:hint="default"/>
        <w:b/>
      </w:rPr>
    </w:lvl>
    <w:lvl w:ilvl="8">
      <w:start w:val="1"/>
      <w:numFmt w:val="decimal"/>
      <w:lvlText w:val="%1.%2.%3.%4.%5.%6.%7.%8.%9"/>
      <w:lvlJc w:val="left"/>
      <w:pPr>
        <w:ind w:left="9280" w:hanging="2160"/>
      </w:pPr>
      <w:rPr>
        <w:rFonts w:hint="default"/>
        <w:b/>
      </w:rPr>
    </w:lvl>
  </w:abstractNum>
  <w:abstractNum w:abstractNumId="4">
    <w:nsid w:val="2C031E6E"/>
    <w:multiLevelType w:val="multilevel"/>
    <w:tmpl w:val="19BCCA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54371298"/>
    <w:multiLevelType w:val="multilevel"/>
    <w:tmpl w:val="145A33C0"/>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556D0FE2"/>
    <w:multiLevelType w:val="multilevel"/>
    <w:tmpl w:val="227AEC82"/>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576C201A"/>
    <w:multiLevelType w:val="multilevel"/>
    <w:tmpl w:val="702010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60672A7F"/>
    <w:multiLevelType w:val="multilevel"/>
    <w:tmpl w:val="128E3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6B1976F4"/>
    <w:multiLevelType w:val="multilevel"/>
    <w:tmpl w:val="99862C02"/>
    <w:lvl w:ilvl="0">
      <w:start w:val="1"/>
      <w:numFmt w:val="decimal"/>
      <w:lvlText w:val="%1"/>
      <w:lvlJc w:val="left"/>
      <w:pPr>
        <w:ind w:left="375" w:hanging="375"/>
      </w:pPr>
      <w:rPr>
        <w:rFonts w:hint="default"/>
      </w:rPr>
    </w:lvl>
    <w:lvl w:ilvl="1">
      <w:start w:val="1"/>
      <w:numFmt w:val="decimal"/>
      <w:lvlText w:val="%1.%2"/>
      <w:lvlJc w:val="left"/>
      <w:pPr>
        <w:ind w:left="2405" w:hanging="375"/>
      </w:pPr>
      <w:rPr>
        <w:rFonts w:hint="default"/>
      </w:rPr>
    </w:lvl>
    <w:lvl w:ilvl="2">
      <w:start w:val="1"/>
      <w:numFmt w:val="decimal"/>
      <w:lvlText w:val="%1.%2.%3"/>
      <w:lvlJc w:val="left"/>
      <w:pPr>
        <w:ind w:left="4780" w:hanging="720"/>
      </w:pPr>
      <w:rPr>
        <w:rFonts w:hint="default"/>
      </w:rPr>
    </w:lvl>
    <w:lvl w:ilvl="3">
      <w:start w:val="1"/>
      <w:numFmt w:val="decimal"/>
      <w:lvlText w:val="%1.%2.%3.%4"/>
      <w:lvlJc w:val="left"/>
      <w:pPr>
        <w:ind w:left="7170" w:hanging="1080"/>
      </w:pPr>
      <w:rPr>
        <w:rFonts w:hint="default"/>
      </w:rPr>
    </w:lvl>
    <w:lvl w:ilvl="4">
      <w:start w:val="1"/>
      <w:numFmt w:val="decimal"/>
      <w:lvlText w:val="%1.%2.%3.%4.%5"/>
      <w:lvlJc w:val="left"/>
      <w:pPr>
        <w:ind w:left="9200" w:hanging="1080"/>
      </w:pPr>
      <w:rPr>
        <w:rFonts w:hint="default"/>
      </w:rPr>
    </w:lvl>
    <w:lvl w:ilvl="5">
      <w:start w:val="1"/>
      <w:numFmt w:val="decimal"/>
      <w:lvlText w:val="%1.%2.%3.%4.%5.%6"/>
      <w:lvlJc w:val="left"/>
      <w:pPr>
        <w:ind w:left="11590" w:hanging="1440"/>
      </w:pPr>
      <w:rPr>
        <w:rFonts w:hint="default"/>
      </w:rPr>
    </w:lvl>
    <w:lvl w:ilvl="6">
      <w:start w:val="1"/>
      <w:numFmt w:val="decimal"/>
      <w:lvlText w:val="%1.%2.%3.%4.%5.%6.%7"/>
      <w:lvlJc w:val="left"/>
      <w:pPr>
        <w:ind w:left="13620" w:hanging="1440"/>
      </w:pPr>
      <w:rPr>
        <w:rFonts w:hint="default"/>
      </w:rPr>
    </w:lvl>
    <w:lvl w:ilvl="7">
      <w:start w:val="1"/>
      <w:numFmt w:val="decimal"/>
      <w:lvlText w:val="%1.%2.%3.%4.%5.%6.%7.%8"/>
      <w:lvlJc w:val="left"/>
      <w:pPr>
        <w:ind w:left="16010" w:hanging="1800"/>
      </w:pPr>
      <w:rPr>
        <w:rFonts w:hint="default"/>
      </w:rPr>
    </w:lvl>
    <w:lvl w:ilvl="8">
      <w:start w:val="1"/>
      <w:numFmt w:val="decimal"/>
      <w:lvlText w:val="%1.%2.%3.%4.%5.%6.%7.%8.%9"/>
      <w:lvlJc w:val="left"/>
      <w:pPr>
        <w:ind w:left="18400" w:hanging="2160"/>
      </w:pPr>
      <w:rPr>
        <w:rFonts w:hint="default"/>
      </w:rPr>
    </w:lvl>
  </w:abstractNum>
  <w:abstractNum w:abstractNumId="10">
    <w:nsid w:val="728E7359"/>
    <w:multiLevelType w:val="multilevel"/>
    <w:tmpl w:val="F0349B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7"/>
  </w:num>
  <w:num w:numId="2">
    <w:abstractNumId w:val="0"/>
  </w:num>
  <w:num w:numId="3">
    <w:abstractNumId w:val="4"/>
  </w:num>
  <w:num w:numId="4">
    <w:abstractNumId w:val="8"/>
  </w:num>
  <w:num w:numId="5">
    <w:abstractNumId w:val="1"/>
  </w:num>
  <w:num w:numId="6">
    <w:abstractNumId w:val="2"/>
  </w:num>
  <w:num w:numId="7">
    <w:abstractNumId w:val="5"/>
  </w:num>
  <w:num w:numId="8">
    <w:abstractNumId w:val="6"/>
  </w:num>
  <w:num w:numId="9">
    <w:abstractNumId w:val="10"/>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46D2A"/>
    <w:rsid w:val="0007064D"/>
    <w:rsid w:val="00544DA6"/>
    <w:rsid w:val="00632B73"/>
    <w:rsid w:val="00667C0A"/>
    <w:rsid w:val="00946D2A"/>
    <w:rsid w:val="00A735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paragraph" w:styleId="af0">
    <w:name w:val="Balloon Text"/>
    <w:basedOn w:val="a"/>
    <w:link w:val="af1"/>
    <w:uiPriority w:val="99"/>
    <w:semiHidden/>
    <w:unhideWhenUsed/>
    <w:rsid w:val="00A735A1"/>
    <w:pPr>
      <w:spacing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A735A1"/>
    <w:rPr>
      <w:rFonts w:ascii="Tahoma" w:hAnsi="Tahoma" w:cs="Tahoma"/>
      <w:sz w:val="16"/>
      <w:szCs w:val="16"/>
    </w:rPr>
  </w:style>
  <w:style w:type="paragraph" w:styleId="af2">
    <w:name w:val="List Paragraph"/>
    <w:basedOn w:val="a"/>
    <w:uiPriority w:val="34"/>
    <w:qFormat/>
    <w:rsid w:val="00A735A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paragraph" w:styleId="af0">
    <w:name w:val="Balloon Text"/>
    <w:basedOn w:val="a"/>
    <w:link w:val="af1"/>
    <w:uiPriority w:val="99"/>
    <w:semiHidden/>
    <w:unhideWhenUsed/>
    <w:rsid w:val="00A735A1"/>
    <w:pPr>
      <w:spacing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A735A1"/>
    <w:rPr>
      <w:rFonts w:ascii="Tahoma" w:hAnsi="Tahoma" w:cs="Tahoma"/>
      <w:sz w:val="16"/>
      <w:szCs w:val="16"/>
    </w:rPr>
  </w:style>
  <w:style w:type="paragraph" w:styleId="af2">
    <w:name w:val="List Paragraph"/>
    <w:basedOn w:val="a"/>
    <w:uiPriority w:val="34"/>
    <w:qFormat/>
    <w:rsid w:val="00A735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docs.google.com/document/d/1m8laVanCcBkp1U7WiMLFSCEPFn_U_-j53XDzJreAuQ8/edit" TargetMode="External"/><Relationship Id="rId18" Type="http://schemas.openxmlformats.org/officeDocument/2006/relationships/hyperlink" Target="https://docs.google.com/document/d/1m8laVanCcBkp1U7WiMLFSCEPFn_U_-j53XDzJreAuQ8/edit" TargetMode="External"/><Relationship Id="rId26" Type="http://schemas.openxmlformats.org/officeDocument/2006/relationships/hyperlink" Target="https://docs.google.com/document/d/1m8laVanCcBkp1U7WiMLFSCEPFn_U_-j53XDzJreAuQ8/edit" TargetMode="External"/><Relationship Id="rId39" Type="http://schemas.openxmlformats.org/officeDocument/2006/relationships/image" Target="media/image3.png"/><Relationship Id="rId3" Type="http://schemas.microsoft.com/office/2007/relationships/stylesWithEffects" Target="stylesWithEffects.xml"/><Relationship Id="rId21" Type="http://schemas.openxmlformats.org/officeDocument/2006/relationships/hyperlink" Target="https://docs.google.com/document/d/1m8laVanCcBkp1U7WiMLFSCEPFn_U_-j53XDzJreAuQ8/edit" TargetMode="External"/><Relationship Id="rId34" Type="http://schemas.openxmlformats.org/officeDocument/2006/relationships/hyperlink" Target="https://docs.google.com/document/d/1m8laVanCcBkp1U7WiMLFSCEPFn_U_-j53XDzJreAuQ8/edit" TargetMode="External"/><Relationship Id="rId42" Type="http://schemas.openxmlformats.org/officeDocument/2006/relationships/hyperlink" Target="http://tourism-ukraine.org.ua/index.php?menu=6&amp;submenu=40&amp;start=1" TargetMode="External"/><Relationship Id="rId47" Type="http://schemas.openxmlformats.org/officeDocument/2006/relationships/image" Target="media/image6.png"/><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docs.google.com/document/d/1m8laVanCcBkp1U7WiMLFSCEPFn_U_-j53XDzJreAuQ8/edit" TargetMode="External"/><Relationship Id="rId17" Type="http://schemas.openxmlformats.org/officeDocument/2006/relationships/hyperlink" Target="https://docs.google.com/document/d/1m8laVanCcBkp1U7WiMLFSCEPFn_U_-j53XDzJreAuQ8/edit" TargetMode="External"/><Relationship Id="rId25" Type="http://schemas.openxmlformats.org/officeDocument/2006/relationships/hyperlink" Target="https://docs.google.com/document/d/1m8laVanCcBkp1U7WiMLFSCEPFn_U_-j53XDzJreAuQ8/edit" TargetMode="External"/><Relationship Id="rId33" Type="http://schemas.openxmlformats.org/officeDocument/2006/relationships/hyperlink" Target="https://docs.google.com/document/d/1m8laVanCcBkp1U7WiMLFSCEPFn_U_-j53XDzJreAuQ8/edit" TargetMode="External"/><Relationship Id="rId38" Type="http://schemas.openxmlformats.org/officeDocument/2006/relationships/image" Target="media/image2.png"/><Relationship Id="rId46"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docs.google.com/document/d/1m8laVanCcBkp1U7WiMLFSCEPFn_U_-j53XDzJreAuQ8/edit" TargetMode="External"/><Relationship Id="rId20" Type="http://schemas.openxmlformats.org/officeDocument/2006/relationships/hyperlink" Target="https://docs.google.com/document/d/1m8laVanCcBkp1U7WiMLFSCEPFn_U_-j53XDzJreAuQ8/edit" TargetMode="External"/><Relationship Id="rId29" Type="http://schemas.openxmlformats.org/officeDocument/2006/relationships/hyperlink" Target="https://docs.google.com/document/d/1m8laVanCcBkp1U7WiMLFSCEPFn_U_-j53XDzJreAuQ8/edit" TargetMode="External"/><Relationship Id="rId41" Type="http://schemas.openxmlformats.org/officeDocument/2006/relationships/hyperlink" Target="http://surl.li/fihxx"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ocs.google.com/document/d/1m8laVanCcBkp1U7WiMLFSCEPFn_U_-j53XDzJreAuQ8/edit" TargetMode="External"/><Relationship Id="rId24" Type="http://schemas.openxmlformats.org/officeDocument/2006/relationships/hyperlink" Target="https://docs.google.com/document/d/1m8laVanCcBkp1U7WiMLFSCEPFn_U_-j53XDzJreAuQ8/edit" TargetMode="External"/><Relationship Id="rId32" Type="http://schemas.openxmlformats.org/officeDocument/2006/relationships/hyperlink" Target="https://docs.google.com/document/d/1m8laVanCcBkp1U7WiMLFSCEPFn_U_-j53XDzJreAuQ8/edit" TargetMode="External"/><Relationship Id="rId37" Type="http://schemas.openxmlformats.org/officeDocument/2006/relationships/image" Target="media/image1.png"/><Relationship Id="rId40" Type="http://schemas.openxmlformats.org/officeDocument/2006/relationships/hyperlink" Target="http://surl.li/nyyon" TargetMode="External"/><Relationship Id="rId45"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docs.google.com/document/d/1m8laVanCcBkp1U7WiMLFSCEPFn_U_-j53XDzJreAuQ8/edit" TargetMode="External"/><Relationship Id="rId23" Type="http://schemas.openxmlformats.org/officeDocument/2006/relationships/hyperlink" Target="https://docs.google.com/document/d/1m8laVanCcBkp1U7WiMLFSCEPFn_U_-j53XDzJreAuQ8/edit" TargetMode="External"/><Relationship Id="rId28" Type="http://schemas.openxmlformats.org/officeDocument/2006/relationships/hyperlink" Target="https://docs.google.com/document/d/1m8laVanCcBkp1U7WiMLFSCEPFn_U_-j53XDzJreAuQ8/edit" TargetMode="External"/><Relationship Id="rId36" Type="http://schemas.openxmlformats.org/officeDocument/2006/relationships/hyperlink" Target="http://ua.law3@anextour.com/" TargetMode="External"/><Relationship Id="rId49" Type="http://schemas.openxmlformats.org/officeDocument/2006/relationships/header" Target="header1.xml"/><Relationship Id="rId10" Type="http://schemas.openxmlformats.org/officeDocument/2006/relationships/hyperlink" Target="https://docs.google.com/document/d/1m8laVanCcBkp1U7WiMLFSCEPFn_U_-j53XDzJreAuQ8/edit" TargetMode="External"/><Relationship Id="rId19" Type="http://schemas.openxmlformats.org/officeDocument/2006/relationships/hyperlink" Target="https://docs.google.com/document/d/1m8laVanCcBkp1U7WiMLFSCEPFn_U_-j53XDzJreAuQ8/edit" TargetMode="External"/><Relationship Id="rId31" Type="http://schemas.openxmlformats.org/officeDocument/2006/relationships/hyperlink" Target="https://docs.google.com/document/d/1m8laVanCcBkp1U7WiMLFSCEPFn_U_-j53XDzJreAuQ8/edit" TargetMode="External"/><Relationship Id="rId44" Type="http://schemas.openxmlformats.org/officeDocument/2006/relationships/hyperlink" Target="http://surl.li/nyyrp"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cs.google.com/document/d/1m8laVanCcBkp1U7WiMLFSCEPFn_U_-j53XDzJreAuQ8/edit" TargetMode="External"/><Relationship Id="rId14" Type="http://schemas.openxmlformats.org/officeDocument/2006/relationships/hyperlink" Target="https://docs.google.com/document/d/1m8laVanCcBkp1U7WiMLFSCEPFn_U_-j53XDzJreAuQ8/edit" TargetMode="External"/><Relationship Id="rId22" Type="http://schemas.openxmlformats.org/officeDocument/2006/relationships/hyperlink" Target="https://docs.google.com/document/d/1m8laVanCcBkp1U7WiMLFSCEPFn_U_-j53XDzJreAuQ8/edit" TargetMode="External"/><Relationship Id="rId27" Type="http://schemas.openxmlformats.org/officeDocument/2006/relationships/hyperlink" Target="https://docs.google.com/document/d/1m8laVanCcBkp1U7WiMLFSCEPFn_U_-j53XDzJreAuQ8/edit" TargetMode="External"/><Relationship Id="rId30" Type="http://schemas.openxmlformats.org/officeDocument/2006/relationships/hyperlink" Target="https://docs.google.com/document/d/1m8laVanCcBkp1U7WiMLFSCEPFn_U_-j53XDzJreAuQ8/edit" TargetMode="External"/><Relationship Id="rId35" Type="http://schemas.openxmlformats.org/officeDocument/2006/relationships/hyperlink" Target="http://ua.law3@anextour.com/" TargetMode="External"/><Relationship Id="rId43" Type="http://schemas.openxmlformats.org/officeDocument/2006/relationships/hyperlink" Target="http://surl.li/nyyqz" TargetMode="External"/><Relationship Id="rId48" Type="http://schemas.openxmlformats.org/officeDocument/2006/relationships/image" Target="media/image7.png"/><Relationship Id="rId8" Type="http://schemas.openxmlformats.org/officeDocument/2006/relationships/hyperlink" Target="https://docs.google.com/document/d/1m8laVanCcBkp1U7WiMLFSCEPFn_U_-j53XDzJreAuQ8/edit"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56</Pages>
  <Words>11294</Words>
  <Characters>64382</Characters>
  <Application>Microsoft Office Word</Application>
  <DocSecurity>0</DocSecurity>
  <Lines>536</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2</cp:revision>
  <dcterms:created xsi:type="dcterms:W3CDTF">2023-12-06T20:40:00Z</dcterms:created>
  <dcterms:modified xsi:type="dcterms:W3CDTF">2023-12-06T21:18:00Z</dcterms:modified>
</cp:coreProperties>
</file>