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50" w:rsidRPr="00440450" w:rsidRDefault="00440450" w:rsidP="00440450">
      <w:pPr>
        <w:jc w:val="center"/>
        <w:rPr>
          <w:rFonts w:eastAsia="Calibri"/>
          <w:sz w:val="28"/>
          <w:szCs w:val="28"/>
          <w:lang w:eastAsia="en-US"/>
        </w:rPr>
      </w:pPr>
      <w:r w:rsidRPr="00440450">
        <w:rPr>
          <w:rFonts w:eastAsia="Calibri"/>
          <w:sz w:val="28"/>
          <w:szCs w:val="28"/>
          <w:lang w:eastAsia="en-US"/>
        </w:rPr>
        <w:t>МІНІСТЕРСТВО ОСВІТИ І НАУКИ УКРАЇНИ</w:t>
      </w:r>
    </w:p>
    <w:p w:rsidR="00440450" w:rsidRPr="00440450" w:rsidRDefault="00440450" w:rsidP="00440450">
      <w:pPr>
        <w:jc w:val="center"/>
        <w:rPr>
          <w:rFonts w:eastAsia="Calibri"/>
          <w:sz w:val="28"/>
          <w:szCs w:val="28"/>
          <w:lang w:eastAsia="en-US"/>
        </w:rPr>
      </w:pPr>
      <w:r w:rsidRPr="00440450">
        <w:rPr>
          <w:rFonts w:eastAsia="Calibri"/>
          <w:sz w:val="28"/>
          <w:szCs w:val="28"/>
          <w:lang w:eastAsia="en-US"/>
        </w:rPr>
        <w:t>ЗАПОРІЗЬКИЙ НАЦІОНАЛЬНИЙ УНІВЕРСИТЕТ</w:t>
      </w:r>
    </w:p>
    <w:p w:rsidR="00440450" w:rsidRPr="00440450" w:rsidRDefault="00440450" w:rsidP="00440450">
      <w:pPr>
        <w:jc w:val="center"/>
        <w:rPr>
          <w:rFonts w:eastAsia="Calibri"/>
          <w:sz w:val="28"/>
          <w:szCs w:val="28"/>
          <w:lang w:eastAsia="en-US"/>
        </w:rPr>
      </w:pPr>
    </w:p>
    <w:p w:rsidR="00440450" w:rsidRPr="00440450" w:rsidRDefault="00440450" w:rsidP="00440450">
      <w:pPr>
        <w:jc w:val="center"/>
        <w:rPr>
          <w:rFonts w:eastAsia="Calibri"/>
          <w:sz w:val="28"/>
          <w:szCs w:val="28"/>
          <w:lang w:val="uk-UA" w:eastAsia="en-US"/>
        </w:rPr>
      </w:pPr>
      <w:r w:rsidRPr="00440450">
        <w:rPr>
          <w:rFonts w:eastAsia="Calibri"/>
          <w:sz w:val="28"/>
          <w:szCs w:val="28"/>
          <w:lang w:eastAsia="en-US"/>
        </w:rPr>
        <w:t xml:space="preserve">ФАКУЛЬТЕТ </w:t>
      </w:r>
      <w:r w:rsidRPr="00440450">
        <w:rPr>
          <w:rFonts w:eastAsia="Calibri"/>
          <w:sz w:val="28"/>
          <w:szCs w:val="28"/>
          <w:lang w:val="uk-UA" w:eastAsia="en-US"/>
        </w:rPr>
        <w:t>ФІЗИЧНОГО ВИХОВАННЯ, ЗДОРОВ’Я ТА ТУРИЗМУ</w:t>
      </w:r>
    </w:p>
    <w:p w:rsidR="00440450" w:rsidRPr="00440450" w:rsidRDefault="00440450" w:rsidP="00440450">
      <w:pPr>
        <w:jc w:val="center"/>
        <w:rPr>
          <w:rFonts w:eastAsia="Calibri"/>
          <w:sz w:val="28"/>
          <w:szCs w:val="28"/>
          <w:lang w:val="uk-UA" w:eastAsia="en-US"/>
        </w:rPr>
      </w:pPr>
      <w:r w:rsidRPr="00440450">
        <w:rPr>
          <w:rFonts w:eastAsia="Calibri"/>
          <w:sz w:val="28"/>
          <w:szCs w:val="28"/>
          <w:lang w:val="uk-UA" w:eastAsia="en-US"/>
        </w:rPr>
        <w:t>КАФЕДРА ФІЗИЧНОЇ ТЕРАПІЇ, ЕРГОТЕРАПІЇ</w:t>
      </w: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b/>
          <w:sz w:val="28"/>
          <w:szCs w:val="28"/>
          <w:lang w:val="uk-UA" w:eastAsia="en-US"/>
        </w:rPr>
      </w:pPr>
      <w:r w:rsidRPr="00440450">
        <w:rPr>
          <w:rFonts w:eastAsia="Calibri"/>
          <w:b/>
          <w:sz w:val="28"/>
          <w:szCs w:val="28"/>
          <w:lang w:val="uk-UA" w:eastAsia="en-US"/>
        </w:rPr>
        <w:t>Кваліфікаційна робота</w:t>
      </w:r>
    </w:p>
    <w:p w:rsidR="00440450" w:rsidRPr="00440450" w:rsidRDefault="00440450" w:rsidP="00440450">
      <w:pPr>
        <w:jc w:val="center"/>
        <w:rPr>
          <w:rFonts w:eastAsia="Calibri"/>
          <w:b/>
          <w:sz w:val="28"/>
          <w:szCs w:val="28"/>
          <w:lang w:val="uk-UA" w:eastAsia="en-US"/>
        </w:rPr>
      </w:pPr>
      <w:r w:rsidRPr="00440450">
        <w:rPr>
          <w:rFonts w:eastAsia="Calibri"/>
          <w:b/>
          <w:sz w:val="28"/>
          <w:szCs w:val="28"/>
          <w:lang w:val="uk-UA" w:eastAsia="en-US"/>
        </w:rPr>
        <w:t>магістра</w:t>
      </w: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r w:rsidRPr="00440450">
        <w:rPr>
          <w:rFonts w:eastAsia="Calibri"/>
          <w:sz w:val="28"/>
          <w:szCs w:val="28"/>
          <w:lang w:val="uk-UA" w:eastAsia="en-US"/>
        </w:rPr>
        <w:t>на тему: «ФІЗИЧНА ТЕРАПІЯ ВІЙСЬКОВОСЛУЖБОВЦІВ З ВОГНЕПАЛЬНИМИ УРАЖЕННЯМИ КІСТОК ГОМІЛКИ»</w:t>
      </w: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jc w:val="center"/>
        <w:rPr>
          <w:rFonts w:eastAsia="Calibri"/>
          <w:sz w:val="22"/>
          <w:szCs w:val="22"/>
          <w:lang w:val="uk-UA" w:eastAsia="en-US"/>
        </w:rPr>
      </w:pP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ind w:firstLine="3261"/>
        <w:rPr>
          <w:rFonts w:eastAsia="Calibri"/>
          <w:color w:val="000000"/>
          <w:sz w:val="28"/>
          <w:szCs w:val="28"/>
          <w:lang w:val="uk-UA" w:eastAsia="en-US"/>
        </w:rPr>
      </w:pPr>
      <w:r w:rsidRPr="00440450">
        <w:rPr>
          <w:rFonts w:eastAsia="Calibri"/>
          <w:color w:val="000000"/>
          <w:sz w:val="28"/>
          <w:szCs w:val="28"/>
          <w:lang w:val="uk-UA" w:eastAsia="en-US"/>
        </w:rPr>
        <w:t xml:space="preserve">Виконав: студент </w:t>
      </w:r>
      <w:r w:rsidRPr="00440450">
        <w:rPr>
          <w:rFonts w:eastAsia="Calibri"/>
          <w:color w:val="000000"/>
          <w:sz w:val="28"/>
          <w:szCs w:val="28"/>
          <w:u w:val="single"/>
          <w:lang w:val="uk-UA" w:eastAsia="en-US"/>
        </w:rPr>
        <w:t>ІІ</w:t>
      </w:r>
      <w:r w:rsidRPr="00440450">
        <w:rPr>
          <w:rFonts w:eastAsia="Calibri"/>
          <w:color w:val="000000"/>
          <w:sz w:val="28"/>
          <w:szCs w:val="28"/>
          <w:lang w:val="uk-UA" w:eastAsia="en-US"/>
        </w:rPr>
        <w:t xml:space="preserve"> курсу, групи </w:t>
      </w:r>
      <w:r w:rsidRPr="00440450">
        <w:rPr>
          <w:rFonts w:eastAsia="Calibri"/>
          <w:color w:val="000000"/>
          <w:sz w:val="28"/>
          <w:szCs w:val="28"/>
          <w:u w:val="single"/>
          <w:lang w:val="uk-UA" w:eastAsia="en-US"/>
        </w:rPr>
        <w:t>8.2272</w:t>
      </w:r>
    </w:p>
    <w:p w:rsidR="00440450" w:rsidRPr="00440450" w:rsidRDefault="00440450" w:rsidP="00440450">
      <w:pPr>
        <w:ind w:firstLine="3261"/>
        <w:rPr>
          <w:rFonts w:eastAsia="Calibri"/>
          <w:color w:val="000000"/>
          <w:sz w:val="28"/>
          <w:szCs w:val="28"/>
          <w:u w:val="single"/>
          <w:lang w:val="uk-UA" w:eastAsia="en-US"/>
        </w:rPr>
      </w:pPr>
      <w:r w:rsidRPr="00440450">
        <w:rPr>
          <w:rFonts w:eastAsia="Calibri"/>
          <w:color w:val="000000"/>
          <w:sz w:val="28"/>
          <w:szCs w:val="28"/>
          <w:lang w:val="uk-UA" w:eastAsia="en-US"/>
        </w:rPr>
        <w:t xml:space="preserve">спеціальності </w:t>
      </w:r>
      <w:r w:rsidRPr="00440450">
        <w:rPr>
          <w:rFonts w:eastAsia="Calibri"/>
          <w:color w:val="000000"/>
          <w:sz w:val="28"/>
          <w:szCs w:val="28"/>
          <w:u w:val="single"/>
          <w:lang w:val="uk-UA" w:eastAsia="en-US"/>
        </w:rPr>
        <w:t>227 «Фізична терапія, ерготерапія»</w:t>
      </w:r>
    </w:p>
    <w:p w:rsidR="00440450" w:rsidRPr="00440450" w:rsidRDefault="00440450" w:rsidP="00440450">
      <w:pPr>
        <w:ind w:firstLine="3261"/>
        <w:rPr>
          <w:rFonts w:eastAsia="Calibri"/>
          <w:color w:val="000000"/>
          <w:sz w:val="28"/>
          <w:szCs w:val="28"/>
          <w:lang w:val="uk-UA" w:eastAsia="en-US"/>
        </w:rPr>
      </w:pPr>
      <w:r w:rsidRPr="00440450">
        <w:rPr>
          <w:rFonts w:eastAsia="Calibri"/>
          <w:color w:val="000000"/>
          <w:sz w:val="28"/>
          <w:szCs w:val="28"/>
          <w:lang w:val="uk-UA" w:eastAsia="en-US"/>
        </w:rPr>
        <w:t xml:space="preserve">спеціалізації </w:t>
      </w:r>
      <w:r w:rsidRPr="00440450">
        <w:rPr>
          <w:rFonts w:eastAsia="Calibri"/>
          <w:color w:val="000000"/>
          <w:sz w:val="28"/>
          <w:szCs w:val="28"/>
          <w:u w:val="single"/>
          <w:lang w:val="uk-UA" w:eastAsia="en-US"/>
        </w:rPr>
        <w:t>227.1 «Фізична терапія»</w:t>
      </w:r>
    </w:p>
    <w:p w:rsidR="00440450" w:rsidRPr="00440450" w:rsidRDefault="00440450" w:rsidP="00440450">
      <w:pPr>
        <w:ind w:firstLine="3261"/>
        <w:rPr>
          <w:rFonts w:eastAsia="Calibri"/>
          <w:color w:val="000000"/>
          <w:sz w:val="28"/>
          <w:szCs w:val="28"/>
          <w:lang w:val="uk-UA" w:eastAsia="en-US"/>
        </w:rPr>
      </w:pPr>
      <w:r w:rsidRPr="00440450">
        <w:rPr>
          <w:rFonts w:eastAsia="Calibri"/>
          <w:color w:val="000000"/>
          <w:sz w:val="28"/>
          <w:szCs w:val="28"/>
          <w:lang w:val="uk-UA" w:eastAsia="en-US"/>
        </w:rPr>
        <w:t xml:space="preserve">освітньо-професійної програми </w:t>
      </w:r>
      <w:r w:rsidRPr="00440450">
        <w:rPr>
          <w:rFonts w:eastAsia="Calibri"/>
          <w:color w:val="000000"/>
          <w:sz w:val="28"/>
          <w:szCs w:val="28"/>
          <w:u w:val="single"/>
          <w:lang w:val="uk-UA" w:eastAsia="en-US"/>
        </w:rPr>
        <w:t>«Фізична терапія»</w:t>
      </w:r>
    </w:p>
    <w:p w:rsidR="00440450" w:rsidRPr="00440450" w:rsidRDefault="00440450" w:rsidP="00440450">
      <w:pPr>
        <w:rPr>
          <w:rFonts w:eastAsia="Calibri"/>
          <w:sz w:val="28"/>
          <w:szCs w:val="28"/>
          <w:u w:val="single"/>
          <w:lang w:val="uk-UA" w:eastAsia="en-US"/>
        </w:rPr>
      </w:pPr>
      <w:r w:rsidRPr="00440450">
        <w:rPr>
          <w:rFonts w:eastAsia="Calibri"/>
          <w:color w:val="000000"/>
          <w:sz w:val="28"/>
          <w:szCs w:val="28"/>
          <w:lang w:val="uk-UA" w:eastAsia="en-US"/>
        </w:rPr>
        <w:t xml:space="preserve">                                               </w:t>
      </w:r>
      <w:r w:rsidRPr="00440450">
        <w:rPr>
          <w:rFonts w:eastAsia="Calibri"/>
          <w:sz w:val="28"/>
          <w:szCs w:val="28"/>
          <w:u w:val="single"/>
          <w:lang w:val="uk-UA" w:eastAsia="en-US"/>
        </w:rPr>
        <w:t>Капітан Микита Віталійович</w:t>
      </w:r>
    </w:p>
    <w:p w:rsidR="00440450" w:rsidRPr="00440450" w:rsidRDefault="00440450" w:rsidP="00440450">
      <w:pPr>
        <w:rPr>
          <w:rFonts w:eastAsia="Calibri"/>
          <w:color w:val="000000"/>
          <w:sz w:val="28"/>
          <w:szCs w:val="28"/>
          <w:u w:val="single"/>
          <w:lang w:val="uk-UA" w:eastAsia="en-US"/>
        </w:rPr>
      </w:pP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ind w:left="1985" w:firstLine="1276"/>
        <w:rPr>
          <w:rFonts w:eastAsia="Calibri"/>
          <w:sz w:val="28"/>
          <w:szCs w:val="28"/>
          <w:lang w:val="uk-UA" w:eastAsia="en-US"/>
        </w:rPr>
      </w:pPr>
      <w:r w:rsidRPr="00440450">
        <w:rPr>
          <w:rFonts w:eastAsia="Calibri"/>
          <w:sz w:val="28"/>
          <w:szCs w:val="28"/>
          <w:lang w:val="uk-UA" w:eastAsia="en-US"/>
        </w:rPr>
        <w:t xml:space="preserve">Керівник </w:t>
      </w:r>
      <w:r w:rsidRPr="00440450">
        <w:rPr>
          <w:rFonts w:eastAsia="Calibri"/>
          <w:sz w:val="28"/>
          <w:szCs w:val="28"/>
          <w:u w:val="single"/>
          <w:lang w:val="uk-UA" w:eastAsia="en-US"/>
        </w:rPr>
        <w:t>доцент, к.мед.н. Кальонова І.В.</w:t>
      </w:r>
    </w:p>
    <w:p w:rsidR="00440450" w:rsidRPr="00440450" w:rsidRDefault="00440450" w:rsidP="00440450">
      <w:pPr>
        <w:ind w:left="1985" w:firstLine="1276"/>
        <w:rPr>
          <w:rFonts w:eastAsia="Calibri"/>
          <w:color w:val="000000"/>
          <w:sz w:val="28"/>
          <w:szCs w:val="28"/>
          <w:lang w:val="uk-UA" w:eastAsia="en-US"/>
        </w:rPr>
      </w:pPr>
    </w:p>
    <w:p w:rsidR="00440450" w:rsidRPr="00440450" w:rsidRDefault="00440450" w:rsidP="00440450">
      <w:pPr>
        <w:ind w:left="1985" w:firstLine="1276"/>
        <w:rPr>
          <w:rFonts w:eastAsia="Calibri"/>
          <w:color w:val="000000"/>
          <w:sz w:val="28"/>
          <w:szCs w:val="28"/>
          <w:lang w:val="uk-UA" w:eastAsia="en-US"/>
        </w:rPr>
      </w:pPr>
      <w:r w:rsidRPr="00440450">
        <w:rPr>
          <w:rFonts w:eastAsia="Calibri"/>
          <w:color w:val="000000"/>
          <w:sz w:val="28"/>
          <w:szCs w:val="28"/>
          <w:lang w:val="uk-UA" w:eastAsia="en-US"/>
        </w:rPr>
        <w:t xml:space="preserve">Рецензент </w:t>
      </w:r>
      <w:r w:rsidRPr="00440450">
        <w:rPr>
          <w:rFonts w:eastAsia="Calibri"/>
          <w:color w:val="000000"/>
          <w:sz w:val="28"/>
          <w:szCs w:val="28"/>
          <w:u w:val="single"/>
          <w:lang w:val="uk-UA" w:eastAsia="en-US"/>
        </w:rPr>
        <w:t>доцент, к.мед.н. Позмогова Н.В.</w:t>
      </w:r>
    </w:p>
    <w:p w:rsidR="00440450" w:rsidRPr="00440450" w:rsidRDefault="00440450" w:rsidP="00440450">
      <w:pPr>
        <w:rPr>
          <w:rFonts w:ascii="Calibri" w:eastAsia="Calibri" w:hAnsi="Calibri"/>
          <w:sz w:val="22"/>
          <w:szCs w:val="22"/>
          <w:lang w:val="uk-UA" w:eastAsia="en-US"/>
        </w:rPr>
      </w:pP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jc w:val="center"/>
        <w:rPr>
          <w:rFonts w:ascii="Calibri" w:eastAsia="Calibri" w:hAnsi="Calibri"/>
          <w:sz w:val="22"/>
          <w:szCs w:val="22"/>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Pr="00440450" w:rsidRDefault="00440450" w:rsidP="00440450">
      <w:pPr>
        <w:jc w:val="center"/>
        <w:rPr>
          <w:rFonts w:eastAsia="Calibri"/>
          <w:sz w:val="28"/>
          <w:szCs w:val="28"/>
          <w:lang w:val="uk-UA" w:eastAsia="en-US"/>
        </w:rPr>
      </w:pPr>
    </w:p>
    <w:p w:rsidR="00440450" w:rsidRDefault="00440450" w:rsidP="00440450">
      <w:pPr>
        <w:jc w:val="center"/>
        <w:rPr>
          <w:rFonts w:eastAsia="Calibri"/>
          <w:sz w:val="28"/>
          <w:szCs w:val="28"/>
          <w:lang w:val="uk-UA" w:eastAsia="en-US"/>
        </w:rPr>
      </w:pPr>
      <w:r w:rsidRPr="00440450">
        <w:rPr>
          <w:rFonts w:eastAsia="Calibri"/>
          <w:sz w:val="28"/>
          <w:szCs w:val="28"/>
          <w:lang w:val="uk-UA" w:eastAsia="en-US"/>
        </w:rPr>
        <w:t>Запоріжжя- 2023</w:t>
      </w:r>
    </w:p>
    <w:p w:rsidR="00440450" w:rsidRPr="00440450" w:rsidRDefault="00440450" w:rsidP="00440450">
      <w:pPr>
        <w:jc w:val="center"/>
        <w:rPr>
          <w:rFonts w:eastAsia="Calibri"/>
          <w:sz w:val="28"/>
          <w:szCs w:val="28"/>
          <w:lang w:val="uk-UA" w:eastAsia="en-US"/>
        </w:rPr>
      </w:pPr>
    </w:p>
    <w:p w:rsidR="000E002E" w:rsidRPr="005F076E" w:rsidRDefault="000E002E" w:rsidP="00440450">
      <w:pPr>
        <w:spacing w:line="360" w:lineRule="auto"/>
        <w:jc w:val="center"/>
        <w:rPr>
          <w:bCs/>
          <w:caps/>
          <w:color w:val="000000"/>
          <w:sz w:val="28"/>
          <w:szCs w:val="28"/>
          <w:lang w:val="uk-UA"/>
        </w:rPr>
      </w:pPr>
      <w:r w:rsidRPr="005F076E">
        <w:rPr>
          <w:bCs/>
          <w:caps/>
          <w:color w:val="000000"/>
          <w:sz w:val="28"/>
          <w:szCs w:val="28"/>
          <w:lang w:val="uk-UA"/>
        </w:rPr>
        <w:lastRenderedPageBreak/>
        <w:t>РЕФЕРАТ</w:t>
      </w:r>
    </w:p>
    <w:p w:rsidR="000E002E" w:rsidRPr="000E002E" w:rsidRDefault="000E002E" w:rsidP="000E002E">
      <w:pPr>
        <w:spacing w:line="360" w:lineRule="auto"/>
        <w:jc w:val="center"/>
        <w:rPr>
          <w:bCs/>
          <w:caps/>
          <w:color w:val="000000"/>
          <w:sz w:val="28"/>
          <w:szCs w:val="28"/>
          <w:highlight w:val="yellow"/>
          <w:lang w:val="uk-UA"/>
        </w:rPr>
      </w:pPr>
    </w:p>
    <w:p w:rsidR="0082206F" w:rsidRDefault="0082206F" w:rsidP="00A907FE">
      <w:pPr>
        <w:spacing w:line="360" w:lineRule="auto"/>
        <w:ind w:firstLine="708"/>
        <w:jc w:val="both"/>
        <w:rPr>
          <w:sz w:val="28"/>
          <w:szCs w:val="28"/>
          <w:lang w:val="uk-UA"/>
        </w:rPr>
      </w:pPr>
      <w:r w:rsidRPr="0082206F">
        <w:rPr>
          <w:sz w:val="28"/>
          <w:szCs w:val="28"/>
          <w:lang w:val="uk-UA"/>
        </w:rPr>
        <w:t>Кваліфікаційна робота магістра – 6</w:t>
      </w:r>
      <w:r w:rsidR="00440450">
        <w:rPr>
          <w:sz w:val="28"/>
          <w:szCs w:val="28"/>
          <w:lang w:val="uk-UA"/>
        </w:rPr>
        <w:t>4</w:t>
      </w:r>
      <w:r w:rsidRPr="0082206F">
        <w:rPr>
          <w:sz w:val="28"/>
          <w:szCs w:val="28"/>
          <w:lang w:val="uk-UA"/>
        </w:rPr>
        <w:t xml:space="preserve"> с., </w:t>
      </w:r>
      <w:r>
        <w:rPr>
          <w:sz w:val="28"/>
          <w:szCs w:val="28"/>
          <w:lang w:val="uk-UA"/>
        </w:rPr>
        <w:t>7</w:t>
      </w:r>
      <w:r w:rsidRPr="0082206F">
        <w:rPr>
          <w:sz w:val="28"/>
          <w:szCs w:val="28"/>
          <w:lang w:val="uk-UA"/>
        </w:rPr>
        <w:t xml:space="preserve"> табл., </w:t>
      </w:r>
      <w:r>
        <w:rPr>
          <w:sz w:val="28"/>
          <w:szCs w:val="28"/>
          <w:lang w:val="uk-UA"/>
        </w:rPr>
        <w:t>3</w:t>
      </w:r>
      <w:r w:rsidRPr="0082206F">
        <w:rPr>
          <w:sz w:val="28"/>
          <w:szCs w:val="28"/>
          <w:lang w:val="uk-UA"/>
        </w:rPr>
        <w:t xml:space="preserve"> рис., </w:t>
      </w:r>
      <w:r>
        <w:rPr>
          <w:sz w:val="28"/>
          <w:szCs w:val="28"/>
          <w:lang w:val="uk-UA"/>
        </w:rPr>
        <w:t>71</w:t>
      </w:r>
      <w:r w:rsidRPr="0082206F">
        <w:rPr>
          <w:sz w:val="28"/>
          <w:szCs w:val="28"/>
          <w:lang w:val="uk-UA"/>
        </w:rPr>
        <w:t xml:space="preserve"> джерел.</w:t>
      </w:r>
    </w:p>
    <w:p w:rsidR="0082206F" w:rsidRDefault="0082206F" w:rsidP="00A907FE">
      <w:pPr>
        <w:spacing w:line="360" w:lineRule="auto"/>
        <w:ind w:firstLine="708"/>
        <w:jc w:val="both"/>
        <w:rPr>
          <w:sz w:val="28"/>
          <w:szCs w:val="28"/>
          <w:lang w:val="uk-UA"/>
        </w:rPr>
      </w:pPr>
    </w:p>
    <w:p w:rsidR="005F076E" w:rsidRDefault="006F6041" w:rsidP="0082206F">
      <w:pPr>
        <w:spacing w:line="360" w:lineRule="auto"/>
        <w:ind w:firstLine="708"/>
        <w:jc w:val="both"/>
        <w:rPr>
          <w:sz w:val="28"/>
          <w:szCs w:val="28"/>
          <w:lang w:val="uk-UA"/>
        </w:rPr>
      </w:pPr>
      <w:r>
        <w:rPr>
          <w:sz w:val="28"/>
          <w:szCs w:val="28"/>
          <w:lang w:val="uk-UA"/>
        </w:rPr>
        <w:t>ВОГНЕПАЛЬНА ТРАВМА, ПЕРЕЛОМ ГОМІЛКИ, ОСТЕОСИНТЕЗ, РАННЄ ВТРУЧАННЯ, ФІЗИЧНА ТЕРАПІЯ</w:t>
      </w:r>
    </w:p>
    <w:p w:rsidR="0082206F" w:rsidRDefault="0082206F" w:rsidP="0082206F">
      <w:pPr>
        <w:spacing w:line="360" w:lineRule="auto"/>
        <w:ind w:firstLine="708"/>
        <w:jc w:val="both"/>
        <w:rPr>
          <w:sz w:val="28"/>
          <w:szCs w:val="28"/>
          <w:lang w:val="uk-UA"/>
        </w:rPr>
      </w:pPr>
    </w:p>
    <w:p w:rsidR="005F076E" w:rsidRPr="005F076E" w:rsidRDefault="005F076E" w:rsidP="005F076E">
      <w:pPr>
        <w:spacing w:line="360" w:lineRule="auto"/>
        <w:ind w:firstLine="708"/>
        <w:jc w:val="both"/>
        <w:rPr>
          <w:sz w:val="28"/>
          <w:szCs w:val="28"/>
          <w:lang w:val="uk-UA"/>
        </w:rPr>
      </w:pPr>
      <w:r w:rsidRPr="005F076E">
        <w:rPr>
          <w:sz w:val="28"/>
          <w:szCs w:val="28"/>
          <w:lang w:val="uk-UA"/>
        </w:rPr>
        <w:t xml:space="preserve">Об’єкт дослідження – </w:t>
      </w:r>
      <w:r>
        <w:rPr>
          <w:sz w:val="28"/>
          <w:szCs w:val="28"/>
          <w:lang w:val="uk-UA"/>
        </w:rPr>
        <w:t xml:space="preserve">показники </w:t>
      </w:r>
      <w:r w:rsidRPr="00E869B9">
        <w:rPr>
          <w:sz w:val="28"/>
          <w:szCs w:val="28"/>
          <w:lang w:val="uk-UA"/>
        </w:rPr>
        <w:t>функціональн</w:t>
      </w:r>
      <w:r>
        <w:rPr>
          <w:sz w:val="28"/>
          <w:szCs w:val="28"/>
          <w:lang w:val="uk-UA"/>
        </w:rPr>
        <w:t>ого</w:t>
      </w:r>
      <w:r w:rsidRPr="00E869B9">
        <w:rPr>
          <w:sz w:val="28"/>
          <w:szCs w:val="28"/>
          <w:lang w:val="uk-UA"/>
        </w:rPr>
        <w:t xml:space="preserve"> стан</w:t>
      </w:r>
      <w:r>
        <w:rPr>
          <w:sz w:val="28"/>
          <w:szCs w:val="28"/>
          <w:lang w:val="uk-UA"/>
        </w:rPr>
        <w:t>у</w:t>
      </w:r>
      <w:r w:rsidRPr="00E869B9">
        <w:rPr>
          <w:sz w:val="28"/>
          <w:szCs w:val="28"/>
          <w:lang w:val="uk-UA"/>
        </w:rPr>
        <w:t xml:space="preserve"> </w:t>
      </w:r>
      <w:r>
        <w:rPr>
          <w:sz w:val="28"/>
          <w:szCs w:val="28"/>
          <w:lang w:val="uk-UA"/>
        </w:rPr>
        <w:t>нижньої кінцівки в</w:t>
      </w:r>
      <w:r w:rsidRPr="00E869B9">
        <w:rPr>
          <w:sz w:val="28"/>
          <w:szCs w:val="28"/>
          <w:lang w:val="uk-UA"/>
        </w:rPr>
        <w:t xml:space="preserve"> </w:t>
      </w:r>
      <w:r>
        <w:rPr>
          <w:sz w:val="28"/>
          <w:szCs w:val="28"/>
          <w:lang w:val="uk-UA"/>
        </w:rPr>
        <w:t>осіб з вогнепальними ураженнями кісток гомілки після хірургічного лікування перелому методом остеосинтезу.</w:t>
      </w:r>
    </w:p>
    <w:p w:rsidR="005F076E" w:rsidRDefault="005F076E" w:rsidP="005F076E">
      <w:pPr>
        <w:spacing w:line="360" w:lineRule="auto"/>
        <w:ind w:firstLine="708"/>
        <w:jc w:val="both"/>
        <w:rPr>
          <w:sz w:val="28"/>
          <w:szCs w:val="28"/>
          <w:lang w:val="uk-UA"/>
        </w:rPr>
      </w:pPr>
      <w:r w:rsidRPr="005F076E">
        <w:rPr>
          <w:sz w:val="28"/>
          <w:szCs w:val="28"/>
          <w:lang w:val="uk-UA"/>
        </w:rPr>
        <w:t>Мета дослідження –</w:t>
      </w:r>
      <w:r>
        <w:rPr>
          <w:sz w:val="28"/>
          <w:szCs w:val="28"/>
          <w:lang w:val="uk-UA"/>
        </w:rPr>
        <w:t xml:space="preserve"> розробка, обґрунтування та оцінка ефективності програми фізичної терапії </w:t>
      </w:r>
      <w:r w:rsidRPr="00462D8B">
        <w:rPr>
          <w:sz w:val="28"/>
          <w:szCs w:val="28"/>
          <w:lang w:val="uk-UA"/>
        </w:rPr>
        <w:t>в осіб</w:t>
      </w:r>
      <w:r>
        <w:rPr>
          <w:sz w:val="28"/>
          <w:szCs w:val="28"/>
          <w:lang w:val="uk-UA"/>
        </w:rPr>
        <w:t xml:space="preserve"> з вогнепальними ураженнями кісток гомілки.</w:t>
      </w:r>
    </w:p>
    <w:p w:rsidR="005F076E" w:rsidRDefault="005F076E" w:rsidP="005F076E">
      <w:pPr>
        <w:spacing w:line="360" w:lineRule="auto"/>
        <w:ind w:firstLine="708"/>
        <w:jc w:val="both"/>
        <w:rPr>
          <w:sz w:val="28"/>
          <w:szCs w:val="28"/>
          <w:lang w:val="uk-UA"/>
        </w:rPr>
      </w:pPr>
      <w:r w:rsidRPr="005F076E">
        <w:rPr>
          <w:sz w:val="28"/>
          <w:szCs w:val="28"/>
          <w:lang w:val="uk-UA"/>
        </w:rPr>
        <w:t xml:space="preserve">Методи дослідження – теоретичний аналіз науково-методичної літератури,  аналіз медичної документації, </w:t>
      </w:r>
      <w:r>
        <w:rPr>
          <w:sz w:val="28"/>
          <w:szCs w:val="28"/>
          <w:lang w:val="uk-UA"/>
        </w:rPr>
        <w:t>м</w:t>
      </w:r>
      <w:r w:rsidRPr="004F45BA">
        <w:rPr>
          <w:sz w:val="28"/>
          <w:szCs w:val="28"/>
          <w:lang w:val="uk-UA"/>
        </w:rPr>
        <w:t>етод</w:t>
      </w:r>
      <w:r>
        <w:rPr>
          <w:sz w:val="28"/>
          <w:szCs w:val="28"/>
          <w:lang w:val="uk-UA"/>
        </w:rPr>
        <w:t>и</w:t>
      </w:r>
      <w:r w:rsidRPr="004F45BA">
        <w:rPr>
          <w:sz w:val="28"/>
          <w:szCs w:val="28"/>
          <w:lang w:val="uk-UA"/>
        </w:rPr>
        <w:t xml:space="preserve"> оцінки бол</w:t>
      </w:r>
      <w:r>
        <w:rPr>
          <w:sz w:val="28"/>
          <w:szCs w:val="28"/>
          <w:lang w:val="uk-UA"/>
        </w:rPr>
        <w:t>ьов</w:t>
      </w:r>
      <w:r w:rsidRPr="004F45BA">
        <w:rPr>
          <w:sz w:val="28"/>
          <w:szCs w:val="28"/>
          <w:lang w:val="uk-UA"/>
        </w:rPr>
        <w:t>ого синдрому</w:t>
      </w:r>
      <w:r>
        <w:rPr>
          <w:sz w:val="28"/>
          <w:szCs w:val="28"/>
          <w:lang w:val="uk-UA"/>
        </w:rPr>
        <w:t>,</w:t>
      </w:r>
      <w:r w:rsidRPr="005F076E">
        <w:rPr>
          <w:sz w:val="28"/>
          <w:szCs w:val="28"/>
          <w:lang w:val="uk-UA"/>
        </w:rPr>
        <w:t xml:space="preserve"> </w:t>
      </w:r>
      <w:r>
        <w:rPr>
          <w:sz w:val="28"/>
          <w:szCs w:val="28"/>
          <w:lang w:val="uk-UA"/>
        </w:rPr>
        <w:t>методи оцінки амплітуди рухів у суглобах,</w:t>
      </w:r>
      <w:r w:rsidRPr="005F076E">
        <w:rPr>
          <w:sz w:val="28"/>
          <w:szCs w:val="28"/>
          <w:lang w:val="uk-UA"/>
        </w:rPr>
        <w:t xml:space="preserve"> </w:t>
      </w:r>
      <w:r>
        <w:rPr>
          <w:sz w:val="28"/>
          <w:szCs w:val="28"/>
          <w:lang w:val="uk-UA"/>
        </w:rPr>
        <w:t>о</w:t>
      </w:r>
      <w:r w:rsidRPr="004F45BA">
        <w:rPr>
          <w:sz w:val="28"/>
          <w:szCs w:val="28"/>
          <w:lang w:val="uk-UA"/>
        </w:rPr>
        <w:t xml:space="preserve">цінка </w:t>
      </w:r>
      <w:r>
        <w:rPr>
          <w:sz w:val="28"/>
          <w:szCs w:val="28"/>
          <w:lang w:val="uk-UA"/>
        </w:rPr>
        <w:t>функціонального стану нижньої кінцівки з використанням опитувальника,</w:t>
      </w:r>
      <w:r w:rsidRPr="005F076E">
        <w:rPr>
          <w:sz w:val="28"/>
          <w:szCs w:val="28"/>
          <w:lang w:val="uk-UA"/>
        </w:rPr>
        <w:t xml:space="preserve"> </w:t>
      </w:r>
      <w:r w:rsidR="00A907FE">
        <w:rPr>
          <w:sz w:val="28"/>
          <w:szCs w:val="28"/>
          <w:lang w:val="uk-UA"/>
        </w:rPr>
        <w:t xml:space="preserve">аналіз доменів МКФ, </w:t>
      </w:r>
      <w:r>
        <w:rPr>
          <w:sz w:val="28"/>
          <w:szCs w:val="28"/>
          <w:lang w:val="uk-UA"/>
        </w:rPr>
        <w:t>м</w:t>
      </w:r>
      <w:r w:rsidRPr="004F45BA">
        <w:rPr>
          <w:sz w:val="28"/>
          <w:szCs w:val="28"/>
          <w:lang w:val="uk-UA"/>
        </w:rPr>
        <w:t>етоди математичної статистики</w:t>
      </w:r>
    </w:p>
    <w:p w:rsidR="00A907FE" w:rsidRPr="00A27F1C" w:rsidRDefault="00A907FE" w:rsidP="00A907FE">
      <w:pPr>
        <w:spacing w:line="360" w:lineRule="auto"/>
        <w:ind w:firstLine="720"/>
        <w:jc w:val="both"/>
        <w:rPr>
          <w:sz w:val="28"/>
          <w:szCs w:val="28"/>
          <w:lang w:val="uk-UA"/>
        </w:rPr>
      </w:pPr>
      <w:r w:rsidRPr="007C1C88">
        <w:rPr>
          <w:sz w:val="28"/>
          <w:lang w:val="uk-UA"/>
        </w:rPr>
        <w:t>Показ</w:t>
      </w:r>
      <w:r>
        <w:rPr>
          <w:sz w:val="28"/>
          <w:lang w:val="uk-UA"/>
        </w:rPr>
        <w:t xml:space="preserve">ано, що </w:t>
      </w:r>
      <w:r w:rsidRPr="007C1C88">
        <w:rPr>
          <w:sz w:val="28"/>
          <w:lang w:val="uk-UA"/>
        </w:rPr>
        <w:t xml:space="preserve">для </w:t>
      </w:r>
      <w:r w:rsidRPr="00A00636">
        <w:rPr>
          <w:sz w:val="28"/>
          <w:szCs w:val="28"/>
          <w:lang w:val="uk-UA" w:eastAsia="uk-UA"/>
        </w:rPr>
        <w:t xml:space="preserve">пацієнтів </w:t>
      </w:r>
      <w:r>
        <w:rPr>
          <w:sz w:val="28"/>
          <w:szCs w:val="28"/>
          <w:lang w:val="uk-UA" w:eastAsia="uk-UA"/>
        </w:rPr>
        <w:t xml:space="preserve">після хірургічного лікування вогнепальних </w:t>
      </w:r>
      <w:r w:rsidRPr="00A00636">
        <w:rPr>
          <w:sz w:val="28"/>
          <w:szCs w:val="28"/>
          <w:lang w:val="uk-UA" w:eastAsia="uk-UA"/>
        </w:rPr>
        <w:t>переломів</w:t>
      </w:r>
      <w:r>
        <w:rPr>
          <w:sz w:val="28"/>
          <w:szCs w:val="28"/>
          <w:lang w:val="uk-UA" w:eastAsia="uk-UA"/>
        </w:rPr>
        <w:t xml:space="preserve"> гомілки</w:t>
      </w:r>
      <w:r w:rsidRPr="007C1C88">
        <w:rPr>
          <w:sz w:val="28"/>
          <w:lang w:val="uk-UA"/>
        </w:rPr>
        <w:t xml:space="preserve"> </w:t>
      </w:r>
      <w:r>
        <w:rPr>
          <w:sz w:val="28"/>
          <w:lang w:val="uk-UA"/>
        </w:rPr>
        <w:t>наявні</w:t>
      </w:r>
      <w:r w:rsidRPr="007C1C88">
        <w:rPr>
          <w:sz w:val="28"/>
          <w:lang w:val="uk-UA"/>
        </w:rPr>
        <w:t xml:space="preserve"> </w:t>
      </w:r>
      <w:r>
        <w:rPr>
          <w:sz w:val="28"/>
          <w:lang w:val="uk-UA"/>
        </w:rPr>
        <w:t xml:space="preserve">больовий синдром при рухах в ушкодженій кінцівці на рівні </w:t>
      </w:r>
      <w:r>
        <w:rPr>
          <w:sz w:val="28"/>
          <w:szCs w:val="28"/>
          <w:lang w:val="uk-UA"/>
        </w:rPr>
        <w:t>62</w:t>
      </w:r>
      <w:r w:rsidRPr="00417D6E">
        <w:rPr>
          <w:sz w:val="28"/>
          <w:szCs w:val="28"/>
          <w:lang w:val="uk-UA"/>
        </w:rPr>
        <w:t>,</w:t>
      </w:r>
      <w:r>
        <w:rPr>
          <w:sz w:val="28"/>
          <w:szCs w:val="28"/>
          <w:lang w:val="uk-UA"/>
        </w:rPr>
        <w:t>28 мм</w:t>
      </w:r>
      <w:r w:rsidRPr="00767C3C">
        <w:rPr>
          <w:sz w:val="28"/>
          <w:lang w:val="uk-UA"/>
        </w:rPr>
        <w:t xml:space="preserve"> </w:t>
      </w:r>
      <w:r>
        <w:rPr>
          <w:sz w:val="28"/>
          <w:lang w:val="uk-UA"/>
        </w:rPr>
        <w:t>за</w:t>
      </w:r>
      <w:r w:rsidRPr="00193E4E">
        <w:rPr>
          <w:sz w:val="28"/>
          <w:lang w:val="uk-UA"/>
        </w:rPr>
        <w:t xml:space="preserve"> </w:t>
      </w:r>
      <w:r>
        <w:rPr>
          <w:sz w:val="28"/>
          <w:lang w:val="uk-UA"/>
        </w:rPr>
        <w:t>ВАШ</w:t>
      </w:r>
      <w:r>
        <w:rPr>
          <w:sz w:val="28"/>
          <w:szCs w:val="28"/>
          <w:lang w:val="uk-UA"/>
        </w:rPr>
        <w:t xml:space="preserve">, зниження індексу </w:t>
      </w:r>
      <w:r>
        <w:rPr>
          <w:sz w:val="28"/>
          <w:szCs w:val="28"/>
          <w:lang w:val="en-US"/>
        </w:rPr>
        <w:t>LEFS</w:t>
      </w:r>
      <w:r>
        <w:rPr>
          <w:sz w:val="28"/>
          <w:szCs w:val="28"/>
          <w:lang w:val="uk-UA"/>
        </w:rPr>
        <w:t xml:space="preserve"> до 1</w:t>
      </w:r>
      <w:r w:rsidRPr="00193E4E">
        <w:rPr>
          <w:sz w:val="28"/>
          <w:szCs w:val="28"/>
          <w:lang w:val="uk-UA"/>
        </w:rPr>
        <w:t>0,27±</w:t>
      </w:r>
      <w:r>
        <w:rPr>
          <w:sz w:val="28"/>
          <w:szCs w:val="28"/>
          <w:lang w:val="uk-UA"/>
        </w:rPr>
        <w:t>0</w:t>
      </w:r>
      <w:r w:rsidRPr="00193E4E">
        <w:rPr>
          <w:sz w:val="28"/>
          <w:szCs w:val="28"/>
          <w:lang w:val="uk-UA"/>
        </w:rPr>
        <w:t>,08 бал</w:t>
      </w:r>
      <w:r>
        <w:rPr>
          <w:sz w:val="28"/>
          <w:szCs w:val="28"/>
          <w:lang w:val="uk-UA"/>
        </w:rPr>
        <w:t xml:space="preserve">ів,  </w:t>
      </w:r>
      <w:r w:rsidRPr="007C1C88">
        <w:rPr>
          <w:sz w:val="28"/>
          <w:lang w:val="uk-UA"/>
        </w:rPr>
        <w:t>зниження амплітуди активних рухів</w:t>
      </w:r>
      <w:r>
        <w:rPr>
          <w:sz w:val="28"/>
          <w:lang w:val="uk-UA"/>
        </w:rPr>
        <w:t xml:space="preserve"> у гомілково-надп’ятковому суглобі більше 50 % від фізіологічної норми</w:t>
      </w:r>
      <w:r w:rsidRPr="007C1C88">
        <w:rPr>
          <w:sz w:val="28"/>
          <w:lang w:val="uk-UA"/>
        </w:rPr>
        <w:t>.</w:t>
      </w:r>
    </w:p>
    <w:p w:rsidR="00A907FE" w:rsidRPr="000342CE" w:rsidRDefault="00A907FE" w:rsidP="00A907FE">
      <w:pPr>
        <w:spacing w:line="360" w:lineRule="auto"/>
        <w:ind w:firstLine="720"/>
        <w:jc w:val="both"/>
        <w:rPr>
          <w:sz w:val="28"/>
          <w:lang w:val="uk-UA"/>
        </w:rPr>
      </w:pPr>
      <w:r>
        <w:rPr>
          <w:sz w:val="28"/>
          <w:lang w:val="uk-UA"/>
        </w:rPr>
        <w:t xml:space="preserve"> Застосув</w:t>
      </w:r>
      <w:r w:rsidRPr="009F00A2">
        <w:rPr>
          <w:sz w:val="28"/>
          <w:lang w:val="uk-UA"/>
        </w:rPr>
        <w:t xml:space="preserve">ання </w:t>
      </w:r>
      <w:r>
        <w:rPr>
          <w:sz w:val="28"/>
          <w:lang w:val="uk-UA"/>
        </w:rPr>
        <w:t xml:space="preserve">комплексної програми фізичної терапії, заснованої на принципах раннього втручання </w:t>
      </w:r>
      <w:r w:rsidRPr="00D46EFB">
        <w:rPr>
          <w:bCs/>
          <w:sz w:val="28"/>
          <w:szCs w:val="28"/>
          <w:lang w:val="uk-UA"/>
        </w:rPr>
        <w:t>та функціонального підходу до фізичної</w:t>
      </w:r>
      <w:r>
        <w:rPr>
          <w:bCs/>
          <w:sz w:val="28"/>
          <w:szCs w:val="28"/>
          <w:lang w:val="uk-UA"/>
        </w:rPr>
        <w:t xml:space="preserve"> </w:t>
      </w:r>
      <w:r w:rsidRPr="00D46EFB">
        <w:rPr>
          <w:bCs/>
          <w:sz w:val="28"/>
          <w:szCs w:val="28"/>
          <w:lang w:val="uk-UA"/>
        </w:rPr>
        <w:t>терапії з позицій МКФ</w:t>
      </w:r>
      <w:r>
        <w:rPr>
          <w:bCs/>
          <w:sz w:val="28"/>
          <w:szCs w:val="28"/>
          <w:lang w:val="uk-UA"/>
        </w:rPr>
        <w:t xml:space="preserve"> </w:t>
      </w:r>
      <w:r>
        <w:rPr>
          <w:sz w:val="28"/>
          <w:szCs w:val="28"/>
          <w:lang w:val="uk-UA" w:eastAsia="uk-UA"/>
        </w:rPr>
        <w:t>в</w:t>
      </w:r>
      <w:r w:rsidRPr="00A00636">
        <w:rPr>
          <w:sz w:val="28"/>
          <w:szCs w:val="28"/>
          <w:lang w:val="uk-UA" w:eastAsia="uk-UA"/>
        </w:rPr>
        <w:t xml:space="preserve"> пацієнтів </w:t>
      </w:r>
      <w:r>
        <w:rPr>
          <w:sz w:val="28"/>
          <w:szCs w:val="28"/>
          <w:lang w:val="uk-UA" w:eastAsia="uk-UA"/>
        </w:rPr>
        <w:t xml:space="preserve">після хірургічного лікування вогнепальних </w:t>
      </w:r>
      <w:r w:rsidRPr="00A00636">
        <w:rPr>
          <w:sz w:val="28"/>
          <w:szCs w:val="28"/>
          <w:lang w:val="uk-UA" w:eastAsia="uk-UA"/>
        </w:rPr>
        <w:t>переломів</w:t>
      </w:r>
      <w:r>
        <w:rPr>
          <w:sz w:val="28"/>
          <w:szCs w:val="28"/>
          <w:lang w:val="uk-UA" w:eastAsia="uk-UA"/>
        </w:rPr>
        <w:t xml:space="preserve"> гомілки методом остеосинтезу</w:t>
      </w:r>
      <w:r w:rsidRPr="00A00636">
        <w:rPr>
          <w:sz w:val="28"/>
          <w:szCs w:val="28"/>
          <w:lang w:val="uk-UA" w:eastAsia="uk-UA"/>
        </w:rPr>
        <w:t xml:space="preserve"> </w:t>
      </w:r>
      <w:r>
        <w:rPr>
          <w:sz w:val="28"/>
          <w:szCs w:val="28"/>
          <w:lang w:val="uk-UA" w:eastAsia="uk-UA"/>
        </w:rPr>
        <w:t xml:space="preserve">на стаціонарному етапі </w:t>
      </w:r>
      <w:r w:rsidRPr="00A00636">
        <w:rPr>
          <w:sz w:val="28"/>
          <w:szCs w:val="28"/>
          <w:lang w:val="uk-UA" w:eastAsia="uk-UA"/>
        </w:rPr>
        <w:t xml:space="preserve">сприяють </w:t>
      </w:r>
      <w:r>
        <w:rPr>
          <w:sz w:val="28"/>
          <w:szCs w:val="28"/>
          <w:lang w:val="uk-UA" w:eastAsia="uk-UA"/>
        </w:rPr>
        <w:t xml:space="preserve">більш якісному </w:t>
      </w:r>
      <w:r w:rsidRPr="00A00636">
        <w:rPr>
          <w:sz w:val="28"/>
          <w:szCs w:val="28"/>
          <w:lang w:val="uk-UA" w:eastAsia="uk-UA"/>
        </w:rPr>
        <w:t>відновленню функці</w:t>
      </w:r>
      <w:r>
        <w:rPr>
          <w:sz w:val="28"/>
          <w:szCs w:val="28"/>
          <w:lang w:val="uk-UA" w:eastAsia="uk-UA"/>
        </w:rPr>
        <w:t xml:space="preserve">ональної здатності нижньої кінцівки і </w:t>
      </w:r>
      <w:r w:rsidRPr="00E6618C">
        <w:rPr>
          <w:sz w:val="28"/>
          <w:szCs w:val="28"/>
          <w:lang w:val="uk-UA" w:eastAsia="uk-UA"/>
        </w:rPr>
        <w:t>досягненн</w:t>
      </w:r>
      <w:r>
        <w:rPr>
          <w:sz w:val="28"/>
          <w:szCs w:val="28"/>
          <w:lang w:val="uk-UA" w:eastAsia="uk-UA"/>
        </w:rPr>
        <w:t xml:space="preserve">ю </w:t>
      </w:r>
      <w:r w:rsidRPr="00E6618C">
        <w:rPr>
          <w:sz w:val="28"/>
          <w:szCs w:val="28"/>
          <w:lang w:val="uk-UA" w:eastAsia="uk-UA"/>
        </w:rPr>
        <w:t>оптимального рівня функціональної незалежності</w:t>
      </w:r>
      <w:r w:rsidRPr="00A00636">
        <w:rPr>
          <w:sz w:val="28"/>
          <w:szCs w:val="28"/>
          <w:lang w:val="uk-UA" w:eastAsia="uk-UA"/>
        </w:rPr>
        <w:t>.</w:t>
      </w:r>
    </w:p>
    <w:p w:rsidR="000E002E" w:rsidRPr="00B56346" w:rsidRDefault="00A907FE" w:rsidP="006F6041">
      <w:pPr>
        <w:spacing w:line="360" w:lineRule="auto"/>
        <w:ind w:firstLine="708"/>
        <w:jc w:val="both"/>
        <w:rPr>
          <w:sz w:val="28"/>
          <w:szCs w:val="28"/>
          <w:lang w:val="uk-UA"/>
        </w:rPr>
      </w:pPr>
      <w:r>
        <w:rPr>
          <w:bCs/>
          <w:sz w:val="28"/>
          <w:szCs w:val="28"/>
          <w:lang w:val="uk-UA"/>
        </w:rPr>
        <w:t xml:space="preserve"> </w:t>
      </w:r>
    </w:p>
    <w:p w:rsidR="0082206F" w:rsidRDefault="0082206F" w:rsidP="0082206F">
      <w:pPr>
        <w:spacing w:line="360" w:lineRule="auto"/>
        <w:jc w:val="center"/>
        <w:rPr>
          <w:sz w:val="28"/>
          <w:szCs w:val="28"/>
          <w:lang w:val="uk-UA"/>
        </w:rPr>
      </w:pPr>
      <w:r w:rsidRPr="0082206F">
        <w:rPr>
          <w:sz w:val="28"/>
          <w:szCs w:val="28"/>
          <w:lang w:val="uk-UA"/>
        </w:rPr>
        <w:lastRenderedPageBreak/>
        <w:t>SUMMARY</w:t>
      </w:r>
    </w:p>
    <w:p w:rsidR="0082206F" w:rsidRDefault="0082206F" w:rsidP="0082206F">
      <w:pPr>
        <w:spacing w:line="360" w:lineRule="auto"/>
        <w:ind w:firstLine="708"/>
        <w:jc w:val="center"/>
        <w:rPr>
          <w:sz w:val="28"/>
          <w:szCs w:val="28"/>
          <w:lang w:val="uk-UA"/>
        </w:rPr>
      </w:pPr>
    </w:p>
    <w:p w:rsidR="0082206F" w:rsidRDefault="0082206F" w:rsidP="0082206F">
      <w:pPr>
        <w:spacing w:line="360" w:lineRule="auto"/>
        <w:ind w:firstLine="708"/>
        <w:jc w:val="both"/>
        <w:rPr>
          <w:sz w:val="28"/>
          <w:szCs w:val="28"/>
          <w:lang w:val="uk-UA"/>
        </w:rPr>
      </w:pPr>
      <w:bookmarkStart w:id="0" w:name="_GoBack"/>
      <w:proofErr w:type="spellStart"/>
      <w:r w:rsidRPr="0082206F">
        <w:rPr>
          <w:sz w:val="28"/>
          <w:szCs w:val="28"/>
          <w:lang w:val="uk-UA"/>
        </w:rPr>
        <w:t>Mas</w:t>
      </w:r>
      <w:r>
        <w:rPr>
          <w:sz w:val="28"/>
          <w:szCs w:val="28"/>
          <w:lang w:val="uk-UA"/>
        </w:rPr>
        <w:t>ter's</w:t>
      </w:r>
      <w:proofErr w:type="spellEnd"/>
      <w:r>
        <w:rPr>
          <w:sz w:val="28"/>
          <w:szCs w:val="28"/>
          <w:lang w:val="uk-UA"/>
        </w:rPr>
        <w:t xml:space="preserve"> </w:t>
      </w:r>
      <w:proofErr w:type="spellStart"/>
      <w:r w:rsidR="00440450">
        <w:rPr>
          <w:sz w:val="28"/>
          <w:szCs w:val="28"/>
          <w:lang w:val="uk-UA"/>
        </w:rPr>
        <w:t>qualification</w:t>
      </w:r>
      <w:proofErr w:type="spellEnd"/>
      <w:r w:rsidR="00440450">
        <w:rPr>
          <w:sz w:val="28"/>
          <w:szCs w:val="28"/>
          <w:lang w:val="uk-UA"/>
        </w:rPr>
        <w:t xml:space="preserve"> </w:t>
      </w:r>
      <w:proofErr w:type="spellStart"/>
      <w:r w:rsidR="00440450">
        <w:rPr>
          <w:sz w:val="28"/>
          <w:szCs w:val="28"/>
          <w:lang w:val="uk-UA"/>
        </w:rPr>
        <w:t>work</w:t>
      </w:r>
      <w:proofErr w:type="spellEnd"/>
      <w:r w:rsidR="00440450">
        <w:rPr>
          <w:sz w:val="28"/>
          <w:szCs w:val="28"/>
          <w:lang w:val="uk-UA"/>
        </w:rPr>
        <w:t xml:space="preserve"> – 64</w:t>
      </w:r>
      <w:r>
        <w:rPr>
          <w:sz w:val="28"/>
          <w:szCs w:val="28"/>
          <w:lang w:val="uk-UA"/>
        </w:rPr>
        <w:t xml:space="preserve"> p</w:t>
      </w:r>
      <w:r w:rsidRPr="0082206F">
        <w:rPr>
          <w:sz w:val="28"/>
          <w:szCs w:val="28"/>
          <w:lang w:val="uk-UA"/>
        </w:rPr>
        <w:t>.</w:t>
      </w:r>
      <w:r>
        <w:rPr>
          <w:sz w:val="28"/>
          <w:szCs w:val="28"/>
          <w:lang w:val="uk-UA"/>
        </w:rPr>
        <w:t xml:space="preserve">, 7 </w:t>
      </w:r>
      <w:proofErr w:type="spellStart"/>
      <w:r>
        <w:rPr>
          <w:sz w:val="28"/>
          <w:szCs w:val="28"/>
          <w:lang w:val="uk-UA"/>
        </w:rPr>
        <w:t>tabl</w:t>
      </w:r>
      <w:proofErr w:type="spellEnd"/>
      <w:r>
        <w:rPr>
          <w:sz w:val="28"/>
          <w:szCs w:val="28"/>
          <w:lang w:val="uk-UA"/>
        </w:rPr>
        <w:t xml:space="preserve">., 3 </w:t>
      </w:r>
      <w:proofErr w:type="spellStart"/>
      <w:r>
        <w:rPr>
          <w:sz w:val="28"/>
          <w:szCs w:val="28"/>
          <w:lang w:val="uk-UA"/>
        </w:rPr>
        <w:t>figures</w:t>
      </w:r>
      <w:proofErr w:type="spellEnd"/>
      <w:r>
        <w:rPr>
          <w:sz w:val="28"/>
          <w:szCs w:val="28"/>
          <w:lang w:val="uk-UA"/>
        </w:rPr>
        <w:t xml:space="preserve">, 71 </w:t>
      </w:r>
      <w:proofErr w:type="spellStart"/>
      <w:r w:rsidRPr="0082206F">
        <w:rPr>
          <w:sz w:val="28"/>
          <w:szCs w:val="28"/>
          <w:lang w:val="uk-UA"/>
        </w:rPr>
        <w:t>references</w:t>
      </w:r>
      <w:proofErr w:type="spellEnd"/>
      <w:r w:rsidRPr="0082206F">
        <w:rPr>
          <w:sz w:val="28"/>
          <w:szCs w:val="28"/>
          <w:lang w:val="uk-UA"/>
        </w:rPr>
        <w:t>.</w:t>
      </w:r>
    </w:p>
    <w:p w:rsidR="0082206F" w:rsidRDefault="0082206F" w:rsidP="0082206F">
      <w:pPr>
        <w:spacing w:line="360" w:lineRule="auto"/>
        <w:ind w:firstLine="708"/>
        <w:jc w:val="both"/>
        <w:rPr>
          <w:sz w:val="28"/>
          <w:szCs w:val="28"/>
          <w:lang w:val="uk-UA"/>
        </w:rPr>
      </w:pPr>
    </w:p>
    <w:p w:rsidR="0082206F" w:rsidRDefault="0082206F" w:rsidP="0082206F">
      <w:pPr>
        <w:spacing w:line="360" w:lineRule="auto"/>
        <w:ind w:firstLine="708"/>
        <w:jc w:val="both"/>
        <w:rPr>
          <w:sz w:val="28"/>
          <w:szCs w:val="28"/>
          <w:lang w:val="uk-UA"/>
        </w:rPr>
      </w:pPr>
      <w:r w:rsidRPr="0082206F">
        <w:rPr>
          <w:sz w:val="28"/>
          <w:szCs w:val="28"/>
          <w:lang w:val="uk-UA"/>
        </w:rPr>
        <w:t>FIRE INJURY, TIBIA FRACTURE, OSTEOSYNTHESIS, EARLY REHABILITATION, PHYSICAL THERAPY</w:t>
      </w:r>
    </w:p>
    <w:p w:rsidR="0082206F" w:rsidRDefault="0082206F" w:rsidP="006F6041">
      <w:pPr>
        <w:spacing w:line="360" w:lineRule="auto"/>
        <w:jc w:val="both"/>
        <w:rPr>
          <w:sz w:val="28"/>
          <w:szCs w:val="28"/>
          <w:lang w:val="uk-UA"/>
        </w:rPr>
      </w:pPr>
    </w:p>
    <w:p w:rsidR="0082206F" w:rsidRPr="0082206F" w:rsidRDefault="0082206F" w:rsidP="0082206F">
      <w:pPr>
        <w:spacing w:line="360" w:lineRule="auto"/>
        <w:ind w:firstLine="708"/>
        <w:jc w:val="both"/>
        <w:rPr>
          <w:sz w:val="28"/>
          <w:szCs w:val="28"/>
          <w:lang w:val="uk-UA"/>
        </w:rPr>
      </w:pPr>
      <w:proofErr w:type="spellStart"/>
      <w:r w:rsidRPr="0082206F">
        <w:rPr>
          <w:sz w:val="28"/>
          <w:szCs w:val="28"/>
          <w:lang w:val="uk-UA"/>
        </w:rPr>
        <w:t>Object</w:t>
      </w:r>
      <w:proofErr w:type="spellEnd"/>
      <w:r w:rsidRPr="0082206F">
        <w:rPr>
          <w:sz w:val="28"/>
          <w:szCs w:val="28"/>
          <w:lang w:val="uk-UA"/>
        </w:rPr>
        <w:t xml:space="preserve"> </w:t>
      </w:r>
      <w:proofErr w:type="spellStart"/>
      <w:r w:rsidRPr="0082206F">
        <w:rPr>
          <w:sz w:val="28"/>
          <w:szCs w:val="28"/>
          <w:lang w:val="uk-UA"/>
        </w:rPr>
        <w:t>of</w:t>
      </w:r>
      <w:proofErr w:type="spellEnd"/>
      <w:r w:rsidRPr="0082206F">
        <w:rPr>
          <w:sz w:val="28"/>
          <w:szCs w:val="28"/>
          <w:lang w:val="uk-UA"/>
        </w:rPr>
        <w:t xml:space="preserve"> </w:t>
      </w:r>
      <w:proofErr w:type="spellStart"/>
      <w:r w:rsidRPr="0082206F">
        <w:rPr>
          <w:sz w:val="28"/>
          <w:szCs w:val="28"/>
          <w:lang w:val="uk-UA"/>
        </w:rPr>
        <w:t>study</w:t>
      </w:r>
      <w:proofErr w:type="spellEnd"/>
      <w:r w:rsidRPr="0082206F">
        <w:rPr>
          <w:sz w:val="28"/>
          <w:szCs w:val="28"/>
          <w:lang w:val="uk-UA"/>
        </w:rPr>
        <w:t xml:space="preserve"> – </w:t>
      </w:r>
      <w:proofErr w:type="spellStart"/>
      <w:r w:rsidRPr="0082206F">
        <w:rPr>
          <w:sz w:val="28"/>
          <w:szCs w:val="28"/>
          <w:lang w:val="uk-UA"/>
        </w:rPr>
        <w:t>the</w:t>
      </w:r>
      <w:proofErr w:type="spellEnd"/>
      <w:r w:rsidRPr="0082206F">
        <w:rPr>
          <w:sz w:val="28"/>
          <w:szCs w:val="28"/>
          <w:lang w:val="uk-UA"/>
        </w:rPr>
        <w:t xml:space="preserve"> </w:t>
      </w:r>
      <w:proofErr w:type="spellStart"/>
      <w:r w:rsidR="006F6041" w:rsidRPr="006F6041">
        <w:rPr>
          <w:sz w:val="28"/>
          <w:szCs w:val="28"/>
          <w:lang w:val="uk-UA"/>
        </w:rPr>
        <w:t>indicators</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functional</w:t>
      </w:r>
      <w:proofErr w:type="spellEnd"/>
      <w:r w:rsidR="006F6041" w:rsidRPr="006F6041">
        <w:rPr>
          <w:sz w:val="28"/>
          <w:szCs w:val="28"/>
          <w:lang w:val="uk-UA"/>
        </w:rPr>
        <w:t xml:space="preserve"> </w:t>
      </w:r>
      <w:proofErr w:type="spellStart"/>
      <w:r w:rsidR="006F6041" w:rsidRPr="006F6041">
        <w:rPr>
          <w:sz w:val="28"/>
          <w:szCs w:val="28"/>
          <w:lang w:val="uk-UA"/>
        </w:rPr>
        <w:t>state</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lower</w:t>
      </w:r>
      <w:proofErr w:type="spellEnd"/>
      <w:r w:rsidR="006F6041" w:rsidRPr="006F6041">
        <w:rPr>
          <w:sz w:val="28"/>
          <w:szCs w:val="28"/>
          <w:lang w:val="uk-UA"/>
        </w:rPr>
        <w:t xml:space="preserve"> </w:t>
      </w:r>
      <w:proofErr w:type="spellStart"/>
      <w:r w:rsidR="006F6041" w:rsidRPr="006F6041">
        <w:rPr>
          <w:sz w:val="28"/>
          <w:szCs w:val="28"/>
          <w:lang w:val="uk-UA"/>
        </w:rPr>
        <w:t>limb</w:t>
      </w:r>
      <w:proofErr w:type="spellEnd"/>
      <w:r w:rsidR="006F6041" w:rsidRPr="006F6041">
        <w:rPr>
          <w:sz w:val="28"/>
          <w:szCs w:val="28"/>
          <w:lang w:val="uk-UA"/>
        </w:rPr>
        <w:t xml:space="preserve"> </w:t>
      </w:r>
      <w:proofErr w:type="spellStart"/>
      <w:r w:rsidR="006F6041" w:rsidRPr="006F6041">
        <w:rPr>
          <w:sz w:val="28"/>
          <w:szCs w:val="28"/>
          <w:lang w:val="uk-UA"/>
        </w:rPr>
        <w:t>in</w:t>
      </w:r>
      <w:proofErr w:type="spellEnd"/>
      <w:r w:rsidR="006F6041" w:rsidRPr="006F6041">
        <w:rPr>
          <w:sz w:val="28"/>
          <w:szCs w:val="28"/>
          <w:lang w:val="uk-UA"/>
        </w:rPr>
        <w:t xml:space="preserve"> </w:t>
      </w:r>
      <w:proofErr w:type="spellStart"/>
      <w:r w:rsidR="006F6041" w:rsidRPr="006F6041">
        <w:rPr>
          <w:sz w:val="28"/>
          <w:szCs w:val="28"/>
          <w:lang w:val="uk-UA"/>
        </w:rPr>
        <w:t>people</w:t>
      </w:r>
      <w:proofErr w:type="spellEnd"/>
      <w:r w:rsidR="006F6041" w:rsidRPr="006F6041">
        <w:rPr>
          <w:sz w:val="28"/>
          <w:szCs w:val="28"/>
          <w:lang w:val="uk-UA"/>
        </w:rPr>
        <w:t xml:space="preserve"> </w:t>
      </w:r>
      <w:proofErr w:type="spellStart"/>
      <w:r w:rsidR="006F6041" w:rsidRPr="006F6041">
        <w:rPr>
          <w:sz w:val="28"/>
          <w:szCs w:val="28"/>
          <w:lang w:val="uk-UA"/>
        </w:rPr>
        <w:t>with</w:t>
      </w:r>
      <w:proofErr w:type="spellEnd"/>
      <w:r w:rsidR="006F6041" w:rsidRPr="006F6041">
        <w:rPr>
          <w:sz w:val="28"/>
          <w:szCs w:val="28"/>
          <w:lang w:val="uk-UA"/>
        </w:rPr>
        <w:t xml:space="preserve"> </w:t>
      </w:r>
      <w:proofErr w:type="spellStart"/>
      <w:r w:rsidR="006F6041" w:rsidRPr="006F6041">
        <w:rPr>
          <w:sz w:val="28"/>
          <w:szCs w:val="28"/>
          <w:lang w:val="uk-UA"/>
        </w:rPr>
        <w:t>gunshot</w:t>
      </w:r>
      <w:proofErr w:type="spellEnd"/>
      <w:r w:rsidR="006F6041" w:rsidRPr="006F6041">
        <w:rPr>
          <w:sz w:val="28"/>
          <w:szCs w:val="28"/>
          <w:lang w:val="uk-UA"/>
        </w:rPr>
        <w:t xml:space="preserve"> </w:t>
      </w:r>
      <w:proofErr w:type="spellStart"/>
      <w:r w:rsidR="006F6041" w:rsidRPr="006F6041">
        <w:rPr>
          <w:sz w:val="28"/>
          <w:szCs w:val="28"/>
          <w:lang w:val="uk-UA"/>
        </w:rPr>
        <w:t>injuries</w:t>
      </w:r>
      <w:proofErr w:type="spellEnd"/>
      <w:r w:rsidR="006F6041" w:rsidRPr="006F6041">
        <w:rPr>
          <w:sz w:val="28"/>
          <w:szCs w:val="28"/>
          <w:lang w:val="uk-UA"/>
        </w:rPr>
        <w:t xml:space="preserve"> </w:t>
      </w:r>
      <w:proofErr w:type="spellStart"/>
      <w:r w:rsidR="006F6041" w:rsidRPr="006F6041">
        <w:rPr>
          <w:sz w:val="28"/>
          <w:szCs w:val="28"/>
          <w:lang w:val="uk-UA"/>
        </w:rPr>
        <w:t>to</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bones</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leg</w:t>
      </w:r>
      <w:proofErr w:type="spellEnd"/>
      <w:r w:rsidR="006F6041" w:rsidRPr="006F6041">
        <w:rPr>
          <w:sz w:val="28"/>
          <w:szCs w:val="28"/>
          <w:lang w:val="uk-UA"/>
        </w:rPr>
        <w:t xml:space="preserve"> </w:t>
      </w:r>
      <w:proofErr w:type="spellStart"/>
      <w:r w:rsidR="006F6041" w:rsidRPr="006F6041">
        <w:rPr>
          <w:sz w:val="28"/>
          <w:szCs w:val="28"/>
          <w:lang w:val="uk-UA"/>
        </w:rPr>
        <w:t>after</w:t>
      </w:r>
      <w:proofErr w:type="spellEnd"/>
      <w:r w:rsidR="006F6041" w:rsidRPr="006F6041">
        <w:rPr>
          <w:sz w:val="28"/>
          <w:szCs w:val="28"/>
          <w:lang w:val="uk-UA"/>
        </w:rPr>
        <w:t xml:space="preserve"> </w:t>
      </w:r>
      <w:proofErr w:type="spellStart"/>
      <w:r w:rsidR="006F6041" w:rsidRPr="006F6041">
        <w:rPr>
          <w:sz w:val="28"/>
          <w:szCs w:val="28"/>
          <w:lang w:val="uk-UA"/>
        </w:rPr>
        <w:t>surgical</w:t>
      </w:r>
      <w:proofErr w:type="spellEnd"/>
      <w:r w:rsidR="006F6041" w:rsidRPr="006F6041">
        <w:rPr>
          <w:sz w:val="28"/>
          <w:szCs w:val="28"/>
          <w:lang w:val="uk-UA"/>
        </w:rPr>
        <w:t xml:space="preserve"> </w:t>
      </w:r>
      <w:proofErr w:type="spellStart"/>
      <w:r w:rsidR="006F6041" w:rsidRPr="006F6041">
        <w:rPr>
          <w:sz w:val="28"/>
          <w:szCs w:val="28"/>
          <w:lang w:val="uk-UA"/>
        </w:rPr>
        <w:t>treatment</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a </w:t>
      </w:r>
      <w:proofErr w:type="spellStart"/>
      <w:r w:rsidR="006F6041" w:rsidRPr="006F6041">
        <w:rPr>
          <w:sz w:val="28"/>
          <w:szCs w:val="28"/>
          <w:lang w:val="uk-UA"/>
        </w:rPr>
        <w:t>fracture</w:t>
      </w:r>
      <w:proofErr w:type="spellEnd"/>
      <w:r w:rsidR="006F6041" w:rsidRPr="006F6041">
        <w:rPr>
          <w:sz w:val="28"/>
          <w:szCs w:val="28"/>
          <w:lang w:val="uk-UA"/>
        </w:rPr>
        <w:t xml:space="preserve"> </w:t>
      </w:r>
      <w:proofErr w:type="spellStart"/>
      <w:r w:rsidR="006F6041" w:rsidRPr="006F6041">
        <w:rPr>
          <w:sz w:val="28"/>
          <w:szCs w:val="28"/>
          <w:lang w:val="uk-UA"/>
        </w:rPr>
        <w:t>by</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method</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osteosynthesis</w:t>
      </w:r>
      <w:proofErr w:type="spellEnd"/>
      <w:r w:rsidR="006F6041" w:rsidRPr="006F6041">
        <w:rPr>
          <w:sz w:val="28"/>
          <w:szCs w:val="28"/>
          <w:lang w:val="uk-UA"/>
        </w:rPr>
        <w:t>.</w:t>
      </w:r>
    </w:p>
    <w:p w:rsidR="006F6041" w:rsidRDefault="0082206F" w:rsidP="0082206F">
      <w:pPr>
        <w:spacing w:line="360" w:lineRule="auto"/>
        <w:ind w:firstLine="708"/>
        <w:jc w:val="both"/>
        <w:rPr>
          <w:sz w:val="28"/>
          <w:szCs w:val="28"/>
          <w:lang w:val="uk-UA"/>
        </w:rPr>
      </w:pPr>
      <w:proofErr w:type="spellStart"/>
      <w:r w:rsidRPr="0082206F">
        <w:rPr>
          <w:sz w:val="28"/>
          <w:szCs w:val="28"/>
          <w:lang w:val="uk-UA"/>
        </w:rPr>
        <w:t>Purpose</w:t>
      </w:r>
      <w:proofErr w:type="spellEnd"/>
      <w:r w:rsidRPr="0082206F">
        <w:rPr>
          <w:sz w:val="28"/>
          <w:szCs w:val="28"/>
          <w:lang w:val="uk-UA"/>
        </w:rPr>
        <w:t xml:space="preserve"> </w:t>
      </w:r>
      <w:proofErr w:type="spellStart"/>
      <w:r w:rsidRPr="0082206F">
        <w:rPr>
          <w:sz w:val="28"/>
          <w:szCs w:val="28"/>
          <w:lang w:val="uk-UA"/>
        </w:rPr>
        <w:t>of</w:t>
      </w:r>
      <w:proofErr w:type="spellEnd"/>
      <w:r w:rsidRPr="0082206F">
        <w:rPr>
          <w:sz w:val="28"/>
          <w:szCs w:val="28"/>
          <w:lang w:val="uk-UA"/>
        </w:rPr>
        <w:t xml:space="preserve"> </w:t>
      </w:r>
      <w:proofErr w:type="spellStart"/>
      <w:r w:rsidRPr="0082206F">
        <w:rPr>
          <w:sz w:val="28"/>
          <w:szCs w:val="28"/>
          <w:lang w:val="uk-UA"/>
        </w:rPr>
        <w:t>study</w:t>
      </w:r>
      <w:proofErr w:type="spellEnd"/>
      <w:r w:rsidRPr="0082206F">
        <w:rPr>
          <w:sz w:val="28"/>
          <w:szCs w:val="28"/>
          <w:lang w:val="uk-UA"/>
        </w:rPr>
        <w:t xml:space="preserve"> – </w:t>
      </w:r>
      <w:proofErr w:type="spellStart"/>
      <w:r w:rsidRPr="0082206F">
        <w:rPr>
          <w:sz w:val="28"/>
          <w:szCs w:val="28"/>
          <w:lang w:val="uk-UA"/>
        </w:rPr>
        <w:t>to</w:t>
      </w:r>
      <w:proofErr w:type="spellEnd"/>
      <w:r w:rsidRPr="0082206F">
        <w:rPr>
          <w:sz w:val="28"/>
          <w:szCs w:val="28"/>
          <w:lang w:val="uk-UA"/>
        </w:rPr>
        <w:t xml:space="preserve"> </w:t>
      </w:r>
      <w:proofErr w:type="spellStart"/>
      <w:r w:rsidR="006F6041" w:rsidRPr="006F6041">
        <w:rPr>
          <w:sz w:val="28"/>
          <w:szCs w:val="28"/>
          <w:lang w:val="uk-UA"/>
        </w:rPr>
        <w:t>develop</w:t>
      </w:r>
      <w:proofErr w:type="spellEnd"/>
      <w:r w:rsidR="006F6041" w:rsidRPr="006F6041">
        <w:rPr>
          <w:sz w:val="28"/>
          <w:szCs w:val="28"/>
          <w:lang w:val="uk-UA"/>
        </w:rPr>
        <w:t xml:space="preserve">, </w:t>
      </w:r>
      <w:proofErr w:type="spellStart"/>
      <w:r w:rsidR="006F6041" w:rsidRPr="006F6041">
        <w:rPr>
          <w:sz w:val="28"/>
          <w:szCs w:val="28"/>
          <w:lang w:val="uk-UA"/>
        </w:rPr>
        <w:t>justify</w:t>
      </w:r>
      <w:proofErr w:type="spellEnd"/>
      <w:r w:rsidR="006F6041" w:rsidRPr="006F6041">
        <w:rPr>
          <w:sz w:val="28"/>
          <w:szCs w:val="28"/>
          <w:lang w:val="uk-UA"/>
        </w:rPr>
        <w:t xml:space="preserve"> </w:t>
      </w:r>
      <w:proofErr w:type="spellStart"/>
      <w:r w:rsidR="006F6041" w:rsidRPr="006F6041">
        <w:rPr>
          <w:sz w:val="28"/>
          <w:szCs w:val="28"/>
          <w:lang w:val="uk-UA"/>
        </w:rPr>
        <w:t>and</w:t>
      </w:r>
      <w:proofErr w:type="spellEnd"/>
      <w:r w:rsidR="006F6041" w:rsidRPr="006F6041">
        <w:rPr>
          <w:sz w:val="28"/>
          <w:szCs w:val="28"/>
          <w:lang w:val="uk-UA"/>
        </w:rPr>
        <w:t xml:space="preserve"> </w:t>
      </w:r>
      <w:proofErr w:type="spellStart"/>
      <w:r w:rsidR="006F6041" w:rsidRPr="006F6041">
        <w:rPr>
          <w:sz w:val="28"/>
          <w:szCs w:val="28"/>
          <w:lang w:val="uk-UA"/>
        </w:rPr>
        <w:t>evaluate</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effectiveness</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a </w:t>
      </w:r>
      <w:proofErr w:type="spellStart"/>
      <w:r w:rsidR="006F6041" w:rsidRPr="006F6041">
        <w:rPr>
          <w:sz w:val="28"/>
          <w:szCs w:val="28"/>
          <w:lang w:val="uk-UA"/>
        </w:rPr>
        <w:t>physical</w:t>
      </w:r>
      <w:proofErr w:type="spellEnd"/>
      <w:r w:rsidR="006F6041" w:rsidRPr="006F6041">
        <w:rPr>
          <w:sz w:val="28"/>
          <w:szCs w:val="28"/>
          <w:lang w:val="uk-UA"/>
        </w:rPr>
        <w:t xml:space="preserve"> </w:t>
      </w:r>
      <w:proofErr w:type="spellStart"/>
      <w:r w:rsidR="006F6041" w:rsidRPr="006F6041">
        <w:rPr>
          <w:sz w:val="28"/>
          <w:szCs w:val="28"/>
          <w:lang w:val="uk-UA"/>
        </w:rPr>
        <w:t>therapy</w:t>
      </w:r>
      <w:proofErr w:type="spellEnd"/>
      <w:r w:rsidR="006F6041" w:rsidRPr="006F6041">
        <w:rPr>
          <w:sz w:val="28"/>
          <w:szCs w:val="28"/>
          <w:lang w:val="uk-UA"/>
        </w:rPr>
        <w:t xml:space="preserve"> </w:t>
      </w:r>
      <w:proofErr w:type="spellStart"/>
      <w:r w:rsidR="006F6041" w:rsidRPr="006F6041">
        <w:rPr>
          <w:sz w:val="28"/>
          <w:szCs w:val="28"/>
          <w:lang w:val="uk-UA"/>
        </w:rPr>
        <w:t>program</w:t>
      </w:r>
      <w:proofErr w:type="spellEnd"/>
      <w:r w:rsidR="006F6041" w:rsidRPr="006F6041">
        <w:rPr>
          <w:sz w:val="28"/>
          <w:szCs w:val="28"/>
          <w:lang w:val="uk-UA"/>
        </w:rPr>
        <w:t xml:space="preserve"> </w:t>
      </w:r>
      <w:proofErr w:type="spellStart"/>
      <w:r w:rsidR="006F6041" w:rsidRPr="006F6041">
        <w:rPr>
          <w:sz w:val="28"/>
          <w:szCs w:val="28"/>
          <w:lang w:val="uk-UA"/>
        </w:rPr>
        <w:t>for</w:t>
      </w:r>
      <w:proofErr w:type="spellEnd"/>
      <w:r w:rsidR="006F6041" w:rsidRPr="006F6041">
        <w:rPr>
          <w:sz w:val="28"/>
          <w:szCs w:val="28"/>
          <w:lang w:val="uk-UA"/>
        </w:rPr>
        <w:t xml:space="preserve"> </w:t>
      </w:r>
      <w:proofErr w:type="spellStart"/>
      <w:r w:rsidR="006F6041" w:rsidRPr="006F6041">
        <w:rPr>
          <w:sz w:val="28"/>
          <w:szCs w:val="28"/>
          <w:lang w:val="uk-UA"/>
        </w:rPr>
        <w:t>people</w:t>
      </w:r>
      <w:proofErr w:type="spellEnd"/>
      <w:r w:rsidR="006F6041" w:rsidRPr="006F6041">
        <w:rPr>
          <w:sz w:val="28"/>
          <w:szCs w:val="28"/>
          <w:lang w:val="uk-UA"/>
        </w:rPr>
        <w:t xml:space="preserve"> </w:t>
      </w:r>
      <w:proofErr w:type="spellStart"/>
      <w:r w:rsidR="006F6041" w:rsidRPr="006F6041">
        <w:rPr>
          <w:sz w:val="28"/>
          <w:szCs w:val="28"/>
          <w:lang w:val="uk-UA"/>
        </w:rPr>
        <w:t>with</w:t>
      </w:r>
      <w:proofErr w:type="spellEnd"/>
      <w:r w:rsidR="006F6041" w:rsidRPr="006F6041">
        <w:rPr>
          <w:sz w:val="28"/>
          <w:szCs w:val="28"/>
          <w:lang w:val="uk-UA"/>
        </w:rPr>
        <w:t xml:space="preserve"> </w:t>
      </w:r>
      <w:proofErr w:type="spellStart"/>
      <w:r w:rsidR="006F6041" w:rsidRPr="006F6041">
        <w:rPr>
          <w:sz w:val="28"/>
          <w:szCs w:val="28"/>
          <w:lang w:val="uk-UA"/>
        </w:rPr>
        <w:t>gunshot</w:t>
      </w:r>
      <w:proofErr w:type="spellEnd"/>
      <w:r w:rsidR="006F6041" w:rsidRPr="006F6041">
        <w:rPr>
          <w:sz w:val="28"/>
          <w:szCs w:val="28"/>
          <w:lang w:val="uk-UA"/>
        </w:rPr>
        <w:t xml:space="preserve"> </w:t>
      </w:r>
      <w:proofErr w:type="spellStart"/>
      <w:r w:rsidR="006F6041" w:rsidRPr="006F6041">
        <w:rPr>
          <w:sz w:val="28"/>
          <w:szCs w:val="28"/>
          <w:lang w:val="uk-UA"/>
        </w:rPr>
        <w:t>wounds</w:t>
      </w:r>
      <w:proofErr w:type="spellEnd"/>
      <w:r w:rsidR="006F6041" w:rsidRPr="006F6041">
        <w:rPr>
          <w:sz w:val="28"/>
          <w:szCs w:val="28"/>
          <w:lang w:val="uk-UA"/>
        </w:rPr>
        <w:t xml:space="preserve"> </w:t>
      </w:r>
      <w:proofErr w:type="spellStart"/>
      <w:r w:rsidR="006F6041" w:rsidRPr="006F6041">
        <w:rPr>
          <w:sz w:val="28"/>
          <w:szCs w:val="28"/>
          <w:lang w:val="uk-UA"/>
        </w:rPr>
        <w:t>to</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bones</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lower</w:t>
      </w:r>
      <w:proofErr w:type="spellEnd"/>
      <w:r w:rsidR="006F6041" w:rsidRPr="006F6041">
        <w:rPr>
          <w:sz w:val="28"/>
          <w:szCs w:val="28"/>
          <w:lang w:val="uk-UA"/>
        </w:rPr>
        <w:t xml:space="preserve"> </w:t>
      </w:r>
      <w:proofErr w:type="spellStart"/>
      <w:r w:rsidR="006F6041" w:rsidRPr="006F6041">
        <w:rPr>
          <w:sz w:val="28"/>
          <w:szCs w:val="28"/>
          <w:lang w:val="uk-UA"/>
        </w:rPr>
        <w:t>leg</w:t>
      </w:r>
      <w:proofErr w:type="spellEnd"/>
      <w:r w:rsidR="006F6041" w:rsidRPr="006F6041">
        <w:rPr>
          <w:sz w:val="28"/>
          <w:szCs w:val="28"/>
          <w:lang w:val="uk-UA"/>
        </w:rPr>
        <w:t>.</w:t>
      </w:r>
    </w:p>
    <w:p w:rsidR="006F6041" w:rsidRPr="006F6041" w:rsidRDefault="0082206F" w:rsidP="006F6041">
      <w:pPr>
        <w:spacing w:line="360" w:lineRule="auto"/>
        <w:ind w:firstLine="708"/>
        <w:jc w:val="both"/>
        <w:rPr>
          <w:sz w:val="28"/>
          <w:szCs w:val="28"/>
          <w:lang w:val="uk-UA"/>
        </w:rPr>
      </w:pPr>
      <w:proofErr w:type="spellStart"/>
      <w:r w:rsidRPr="0082206F">
        <w:rPr>
          <w:sz w:val="28"/>
          <w:szCs w:val="28"/>
          <w:lang w:val="uk-UA"/>
        </w:rPr>
        <w:t>Research</w:t>
      </w:r>
      <w:proofErr w:type="spellEnd"/>
      <w:r w:rsidRPr="0082206F">
        <w:rPr>
          <w:sz w:val="28"/>
          <w:szCs w:val="28"/>
          <w:lang w:val="uk-UA"/>
        </w:rPr>
        <w:t xml:space="preserve"> </w:t>
      </w:r>
      <w:proofErr w:type="spellStart"/>
      <w:r w:rsidRPr="0082206F">
        <w:rPr>
          <w:sz w:val="28"/>
          <w:szCs w:val="28"/>
          <w:lang w:val="uk-UA"/>
        </w:rPr>
        <w:t>methods</w:t>
      </w:r>
      <w:proofErr w:type="spellEnd"/>
      <w:r w:rsidRPr="0082206F">
        <w:rPr>
          <w:sz w:val="28"/>
          <w:szCs w:val="28"/>
          <w:lang w:val="uk-UA"/>
        </w:rPr>
        <w:t xml:space="preserve"> –</w:t>
      </w:r>
      <w:r w:rsidR="006F6041">
        <w:rPr>
          <w:sz w:val="28"/>
          <w:szCs w:val="28"/>
          <w:lang w:val="uk-UA"/>
        </w:rPr>
        <w:t xml:space="preserve"> </w:t>
      </w:r>
      <w:proofErr w:type="spellStart"/>
      <w:r w:rsidR="006F6041" w:rsidRPr="006F6041">
        <w:rPr>
          <w:sz w:val="28"/>
          <w:szCs w:val="28"/>
          <w:lang w:val="uk-UA"/>
        </w:rPr>
        <w:t>theoretical</w:t>
      </w:r>
      <w:proofErr w:type="spellEnd"/>
      <w:r w:rsidR="006F6041" w:rsidRPr="006F6041">
        <w:rPr>
          <w:sz w:val="28"/>
          <w:szCs w:val="28"/>
          <w:lang w:val="uk-UA"/>
        </w:rPr>
        <w:t xml:space="preserve"> </w:t>
      </w:r>
      <w:proofErr w:type="spellStart"/>
      <w:r w:rsidR="006F6041" w:rsidRPr="006F6041">
        <w:rPr>
          <w:sz w:val="28"/>
          <w:szCs w:val="28"/>
          <w:lang w:val="uk-UA"/>
        </w:rPr>
        <w:t>analysis</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scientific</w:t>
      </w:r>
      <w:proofErr w:type="spellEnd"/>
      <w:r w:rsidR="006F6041" w:rsidRPr="006F6041">
        <w:rPr>
          <w:sz w:val="28"/>
          <w:szCs w:val="28"/>
          <w:lang w:val="uk-UA"/>
        </w:rPr>
        <w:t xml:space="preserve"> </w:t>
      </w:r>
      <w:proofErr w:type="spellStart"/>
      <w:r w:rsidR="006F6041" w:rsidRPr="006F6041">
        <w:rPr>
          <w:sz w:val="28"/>
          <w:szCs w:val="28"/>
          <w:lang w:val="uk-UA"/>
        </w:rPr>
        <w:t>and</w:t>
      </w:r>
      <w:proofErr w:type="spellEnd"/>
      <w:r w:rsidR="006F6041" w:rsidRPr="006F6041">
        <w:rPr>
          <w:sz w:val="28"/>
          <w:szCs w:val="28"/>
          <w:lang w:val="uk-UA"/>
        </w:rPr>
        <w:t xml:space="preserve"> </w:t>
      </w:r>
      <w:proofErr w:type="spellStart"/>
      <w:r w:rsidR="006F6041" w:rsidRPr="006F6041">
        <w:rPr>
          <w:sz w:val="28"/>
          <w:szCs w:val="28"/>
          <w:lang w:val="uk-UA"/>
        </w:rPr>
        <w:t>methodological</w:t>
      </w:r>
      <w:proofErr w:type="spellEnd"/>
      <w:r w:rsidR="006F6041" w:rsidRPr="006F6041">
        <w:rPr>
          <w:sz w:val="28"/>
          <w:szCs w:val="28"/>
          <w:lang w:val="uk-UA"/>
        </w:rPr>
        <w:t xml:space="preserve"> </w:t>
      </w:r>
      <w:proofErr w:type="spellStart"/>
      <w:r w:rsidR="006F6041" w:rsidRPr="006F6041">
        <w:rPr>
          <w:sz w:val="28"/>
          <w:szCs w:val="28"/>
          <w:lang w:val="uk-UA"/>
        </w:rPr>
        <w:t>literature</w:t>
      </w:r>
      <w:proofErr w:type="spellEnd"/>
      <w:r w:rsidR="006F6041" w:rsidRPr="006F6041">
        <w:rPr>
          <w:sz w:val="28"/>
          <w:szCs w:val="28"/>
          <w:lang w:val="uk-UA"/>
        </w:rPr>
        <w:t xml:space="preserve">, </w:t>
      </w:r>
      <w:proofErr w:type="spellStart"/>
      <w:r w:rsidR="006F6041" w:rsidRPr="006F6041">
        <w:rPr>
          <w:sz w:val="28"/>
          <w:szCs w:val="28"/>
          <w:lang w:val="uk-UA"/>
        </w:rPr>
        <w:t>analysis</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medical</w:t>
      </w:r>
      <w:proofErr w:type="spellEnd"/>
      <w:r w:rsidR="006F6041" w:rsidRPr="006F6041">
        <w:rPr>
          <w:sz w:val="28"/>
          <w:szCs w:val="28"/>
          <w:lang w:val="uk-UA"/>
        </w:rPr>
        <w:t xml:space="preserve"> </w:t>
      </w:r>
      <w:proofErr w:type="spellStart"/>
      <w:r w:rsidR="006F6041" w:rsidRPr="006F6041">
        <w:rPr>
          <w:sz w:val="28"/>
          <w:szCs w:val="28"/>
          <w:lang w:val="uk-UA"/>
        </w:rPr>
        <w:t>documentation</w:t>
      </w:r>
      <w:proofErr w:type="spellEnd"/>
      <w:r w:rsidR="006F6041" w:rsidRPr="006F6041">
        <w:rPr>
          <w:sz w:val="28"/>
          <w:szCs w:val="28"/>
          <w:lang w:val="uk-UA"/>
        </w:rPr>
        <w:t xml:space="preserve">, </w:t>
      </w:r>
      <w:proofErr w:type="spellStart"/>
      <w:r w:rsidR="006F6041" w:rsidRPr="006F6041">
        <w:rPr>
          <w:sz w:val="28"/>
          <w:szCs w:val="28"/>
          <w:lang w:val="uk-UA"/>
        </w:rPr>
        <w:t>methods</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pain</w:t>
      </w:r>
      <w:proofErr w:type="spellEnd"/>
      <w:r w:rsidR="006F6041" w:rsidRPr="006F6041">
        <w:rPr>
          <w:sz w:val="28"/>
          <w:szCs w:val="28"/>
          <w:lang w:val="uk-UA"/>
        </w:rPr>
        <w:t xml:space="preserve"> </w:t>
      </w:r>
      <w:proofErr w:type="spellStart"/>
      <w:r w:rsidR="006F6041" w:rsidRPr="006F6041">
        <w:rPr>
          <w:sz w:val="28"/>
          <w:szCs w:val="28"/>
          <w:lang w:val="uk-UA"/>
        </w:rPr>
        <w:t>syndrome</w:t>
      </w:r>
      <w:proofErr w:type="spellEnd"/>
      <w:r w:rsidR="006F6041" w:rsidRPr="006F6041">
        <w:rPr>
          <w:sz w:val="28"/>
          <w:szCs w:val="28"/>
          <w:lang w:val="uk-UA"/>
        </w:rPr>
        <w:t xml:space="preserve"> </w:t>
      </w:r>
      <w:proofErr w:type="spellStart"/>
      <w:r w:rsidR="006F6041" w:rsidRPr="006F6041">
        <w:rPr>
          <w:sz w:val="28"/>
          <w:szCs w:val="28"/>
          <w:lang w:val="uk-UA"/>
        </w:rPr>
        <w:t>assessment</w:t>
      </w:r>
      <w:proofErr w:type="spellEnd"/>
      <w:r w:rsidR="006F6041" w:rsidRPr="006F6041">
        <w:rPr>
          <w:sz w:val="28"/>
          <w:szCs w:val="28"/>
          <w:lang w:val="uk-UA"/>
        </w:rPr>
        <w:t xml:space="preserve">, </w:t>
      </w:r>
      <w:proofErr w:type="spellStart"/>
      <w:r w:rsidR="006F6041" w:rsidRPr="006F6041">
        <w:rPr>
          <w:sz w:val="28"/>
          <w:szCs w:val="28"/>
          <w:lang w:val="uk-UA"/>
        </w:rPr>
        <w:t>methods</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assessing</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amplitude</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movements</w:t>
      </w:r>
      <w:proofErr w:type="spellEnd"/>
      <w:r w:rsidR="006F6041" w:rsidRPr="006F6041">
        <w:rPr>
          <w:sz w:val="28"/>
          <w:szCs w:val="28"/>
          <w:lang w:val="uk-UA"/>
        </w:rPr>
        <w:t xml:space="preserve"> </w:t>
      </w:r>
      <w:proofErr w:type="spellStart"/>
      <w:r w:rsidR="006F6041" w:rsidRPr="006F6041">
        <w:rPr>
          <w:sz w:val="28"/>
          <w:szCs w:val="28"/>
          <w:lang w:val="uk-UA"/>
        </w:rPr>
        <w:t>in</w:t>
      </w:r>
      <w:proofErr w:type="spellEnd"/>
      <w:r w:rsidR="006F6041" w:rsidRPr="006F6041">
        <w:rPr>
          <w:sz w:val="28"/>
          <w:szCs w:val="28"/>
          <w:lang w:val="uk-UA"/>
        </w:rPr>
        <w:t xml:space="preserve"> </w:t>
      </w:r>
      <w:proofErr w:type="spellStart"/>
      <w:r w:rsidR="006F6041" w:rsidRPr="006F6041">
        <w:rPr>
          <w:sz w:val="28"/>
          <w:szCs w:val="28"/>
          <w:lang w:val="uk-UA"/>
        </w:rPr>
        <w:t>joints</w:t>
      </w:r>
      <w:proofErr w:type="spellEnd"/>
      <w:r w:rsidR="006F6041" w:rsidRPr="006F6041">
        <w:rPr>
          <w:sz w:val="28"/>
          <w:szCs w:val="28"/>
          <w:lang w:val="uk-UA"/>
        </w:rPr>
        <w:t xml:space="preserve">, </w:t>
      </w:r>
      <w:proofErr w:type="spellStart"/>
      <w:r w:rsidR="006F6041" w:rsidRPr="006F6041">
        <w:rPr>
          <w:sz w:val="28"/>
          <w:szCs w:val="28"/>
          <w:lang w:val="uk-UA"/>
        </w:rPr>
        <w:t>assessment</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functional</w:t>
      </w:r>
      <w:proofErr w:type="spellEnd"/>
      <w:r w:rsidR="006F6041" w:rsidRPr="006F6041">
        <w:rPr>
          <w:sz w:val="28"/>
          <w:szCs w:val="28"/>
          <w:lang w:val="uk-UA"/>
        </w:rPr>
        <w:t xml:space="preserve"> </w:t>
      </w:r>
      <w:proofErr w:type="spellStart"/>
      <w:r w:rsidR="006F6041" w:rsidRPr="006F6041">
        <w:rPr>
          <w:sz w:val="28"/>
          <w:szCs w:val="28"/>
          <w:lang w:val="uk-UA"/>
        </w:rPr>
        <w:t>state</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the</w:t>
      </w:r>
      <w:proofErr w:type="spellEnd"/>
      <w:r w:rsidR="006F6041" w:rsidRPr="006F6041">
        <w:rPr>
          <w:sz w:val="28"/>
          <w:szCs w:val="28"/>
          <w:lang w:val="uk-UA"/>
        </w:rPr>
        <w:t xml:space="preserve"> </w:t>
      </w:r>
      <w:proofErr w:type="spellStart"/>
      <w:r w:rsidR="006F6041" w:rsidRPr="006F6041">
        <w:rPr>
          <w:sz w:val="28"/>
          <w:szCs w:val="28"/>
          <w:lang w:val="uk-UA"/>
        </w:rPr>
        <w:t>lower</w:t>
      </w:r>
      <w:proofErr w:type="spellEnd"/>
      <w:r w:rsidR="006F6041" w:rsidRPr="006F6041">
        <w:rPr>
          <w:sz w:val="28"/>
          <w:szCs w:val="28"/>
          <w:lang w:val="uk-UA"/>
        </w:rPr>
        <w:t xml:space="preserve"> </w:t>
      </w:r>
      <w:proofErr w:type="spellStart"/>
      <w:r w:rsidR="006F6041" w:rsidRPr="006F6041">
        <w:rPr>
          <w:sz w:val="28"/>
          <w:szCs w:val="28"/>
          <w:lang w:val="uk-UA"/>
        </w:rPr>
        <w:t>limb</w:t>
      </w:r>
      <w:proofErr w:type="spellEnd"/>
      <w:r w:rsidR="006F6041" w:rsidRPr="006F6041">
        <w:rPr>
          <w:sz w:val="28"/>
          <w:szCs w:val="28"/>
          <w:lang w:val="uk-UA"/>
        </w:rPr>
        <w:t xml:space="preserve"> </w:t>
      </w:r>
      <w:proofErr w:type="spellStart"/>
      <w:r w:rsidR="006F6041" w:rsidRPr="006F6041">
        <w:rPr>
          <w:sz w:val="28"/>
          <w:szCs w:val="28"/>
          <w:lang w:val="uk-UA"/>
        </w:rPr>
        <w:t>using</w:t>
      </w:r>
      <w:proofErr w:type="spellEnd"/>
      <w:r w:rsidR="006F6041" w:rsidRPr="006F6041">
        <w:rPr>
          <w:sz w:val="28"/>
          <w:szCs w:val="28"/>
          <w:lang w:val="uk-UA"/>
        </w:rPr>
        <w:t xml:space="preserve"> a </w:t>
      </w:r>
      <w:proofErr w:type="spellStart"/>
      <w:r w:rsidR="006F6041" w:rsidRPr="006F6041">
        <w:rPr>
          <w:sz w:val="28"/>
          <w:szCs w:val="28"/>
          <w:lang w:val="uk-UA"/>
        </w:rPr>
        <w:t>questionnaire</w:t>
      </w:r>
      <w:proofErr w:type="spellEnd"/>
      <w:r w:rsidR="006F6041" w:rsidRPr="006F6041">
        <w:rPr>
          <w:sz w:val="28"/>
          <w:szCs w:val="28"/>
          <w:lang w:val="uk-UA"/>
        </w:rPr>
        <w:t xml:space="preserve">, </w:t>
      </w:r>
      <w:proofErr w:type="spellStart"/>
      <w:r w:rsidR="006F6041" w:rsidRPr="006F6041">
        <w:rPr>
          <w:sz w:val="28"/>
          <w:szCs w:val="28"/>
          <w:lang w:val="uk-UA"/>
        </w:rPr>
        <w:t>analysis</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ICF </w:t>
      </w:r>
      <w:proofErr w:type="spellStart"/>
      <w:r w:rsidR="006F6041" w:rsidRPr="006F6041">
        <w:rPr>
          <w:sz w:val="28"/>
          <w:szCs w:val="28"/>
          <w:lang w:val="uk-UA"/>
        </w:rPr>
        <w:t>domains</w:t>
      </w:r>
      <w:proofErr w:type="spellEnd"/>
      <w:r w:rsidR="006F6041" w:rsidRPr="006F6041">
        <w:rPr>
          <w:sz w:val="28"/>
          <w:szCs w:val="28"/>
          <w:lang w:val="uk-UA"/>
        </w:rPr>
        <w:t xml:space="preserve">, </w:t>
      </w:r>
      <w:proofErr w:type="spellStart"/>
      <w:r w:rsidR="006F6041" w:rsidRPr="006F6041">
        <w:rPr>
          <w:sz w:val="28"/>
          <w:szCs w:val="28"/>
          <w:lang w:val="uk-UA"/>
        </w:rPr>
        <w:t>methods</w:t>
      </w:r>
      <w:proofErr w:type="spellEnd"/>
      <w:r w:rsidR="006F6041" w:rsidRPr="006F6041">
        <w:rPr>
          <w:sz w:val="28"/>
          <w:szCs w:val="28"/>
          <w:lang w:val="uk-UA"/>
        </w:rPr>
        <w:t xml:space="preserve"> </w:t>
      </w:r>
      <w:proofErr w:type="spellStart"/>
      <w:r w:rsidR="006F6041" w:rsidRPr="006F6041">
        <w:rPr>
          <w:sz w:val="28"/>
          <w:szCs w:val="28"/>
          <w:lang w:val="uk-UA"/>
        </w:rPr>
        <w:t>of</w:t>
      </w:r>
      <w:proofErr w:type="spellEnd"/>
      <w:r w:rsidR="006F6041" w:rsidRPr="006F6041">
        <w:rPr>
          <w:sz w:val="28"/>
          <w:szCs w:val="28"/>
          <w:lang w:val="uk-UA"/>
        </w:rPr>
        <w:t xml:space="preserve"> </w:t>
      </w:r>
      <w:proofErr w:type="spellStart"/>
      <w:r w:rsidR="006F6041" w:rsidRPr="006F6041">
        <w:rPr>
          <w:sz w:val="28"/>
          <w:szCs w:val="28"/>
          <w:lang w:val="uk-UA"/>
        </w:rPr>
        <w:t>mathematical</w:t>
      </w:r>
      <w:proofErr w:type="spellEnd"/>
      <w:r w:rsidR="006F6041" w:rsidRPr="006F6041">
        <w:rPr>
          <w:sz w:val="28"/>
          <w:szCs w:val="28"/>
          <w:lang w:val="uk-UA"/>
        </w:rPr>
        <w:t xml:space="preserve"> </w:t>
      </w:r>
      <w:proofErr w:type="spellStart"/>
      <w:r w:rsidR="006F6041" w:rsidRPr="006F6041">
        <w:rPr>
          <w:sz w:val="28"/>
          <w:szCs w:val="28"/>
          <w:lang w:val="uk-UA"/>
        </w:rPr>
        <w:t>statistics</w:t>
      </w:r>
      <w:proofErr w:type="spellEnd"/>
    </w:p>
    <w:p w:rsidR="006F6041" w:rsidRPr="006F6041" w:rsidRDefault="006F6041" w:rsidP="006F6041">
      <w:pPr>
        <w:spacing w:line="360" w:lineRule="auto"/>
        <w:ind w:firstLine="708"/>
        <w:jc w:val="both"/>
        <w:rPr>
          <w:sz w:val="28"/>
          <w:szCs w:val="28"/>
          <w:lang w:val="uk-UA"/>
        </w:rPr>
      </w:pPr>
      <w:proofErr w:type="spellStart"/>
      <w:r w:rsidRPr="006F6041">
        <w:rPr>
          <w:sz w:val="28"/>
          <w:szCs w:val="28"/>
          <w:lang w:val="uk-UA"/>
        </w:rPr>
        <w:t>It</w:t>
      </w:r>
      <w:proofErr w:type="spellEnd"/>
      <w:r w:rsidRPr="006F6041">
        <w:rPr>
          <w:sz w:val="28"/>
          <w:szCs w:val="28"/>
          <w:lang w:val="uk-UA"/>
        </w:rPr>
        <w:t xml:space="preserve"> </w:t>
      </w:r>
      <w:proofErr w:type="spellStart"/>
      <w:r w:rsidRPr="006F6041">
        <w:rPr>
          <w:sz w:val="28"/>
          <w:szCs w:val="28"/>
          <w:lang w:val="uk-UA"/>
        </w:rPr>
        <w:t>is</w:t>
      </w:r>
      <w:proofErr w:type="spellEnd"/>
      <w:r w:rsidRPr="006F6041">
        <w:rPr>
          <w:sz w:val="28"/>
          <w:szCs w:val="28"/>
          <w:lang w:val="uk-UA"/>
        </w:rPr>
        <w:t xml:space="preserve"> </w:t>
      </w:r>
      <w:proofErr w:type="spellStart"/>
      <w:r w:rsidRPr="006F6041">
        <w:rPr>
          <w:sz w:val="28"/>
          <w:szCs w:val="28"/>
          <w:lang w:val="uk-UA"/>
        </w:rPr>
        <w:t>shown</w:t>
      </w:r>
      <w:proofErr w:type="spellEnd"/>
      <w:r w:rsidRPr="006F6041">
        <w:rPr>
          <w:sz w:val="28"/>
          <w:szCs w:val="28"/>
          <w:lang w:val="uk-UA"/>
        </w:rPr>
        <w:t xml:space="preserve"> </w:t>
      </w:r>
      <w:proofErr w:type="spellStart"/>
      <w:r w:rsidRPr="006F6041">
        <w:rPr>
          <w:sz w:val="28"/>
          <w:szCs w:val="28"/>
          <w:lang w:val="uk-UA"/>
        </w:rPr>
        <w:t>that</w:t>
      </w:r>
      <w:proofErr w:type="spellEnd"/>
      <w:r w:rsidRPr="006F6041">
        <w:rPr>
          <w:sz w:val="28"/>
          <w:szCs w:val="28"/>
          <w:lang w:val="uk-UA"/>
        </w:rPr>
        <w:t xml:space="preserve"> </w:t>
      </w:r>
      <w:proofErr w:type="spellStart"/>
      <w:r w:rsidRPr="006F6041">
        <w:rPr>
          <w:sz w:val="28"/>
          <w:szCs w:val="28"/>
          <w:lang w:val="uk-UA"/>
        </w:rPr>
        <w:t>for</w:t>
      </w:r>
      <w:proofErr w:type="spellEnd"/>
      <w:r w:rsidRPr="006F6041">
        <w:rPr>
          <w:sz w:val="28"/>
          <w:szCs w:val="28"/>
          <w:lang w:val="uk-UA"/>
        </w:rPr>
        <w:t xml:space="preserve"> </w:t>
      </w:r>
      <w:proofErr w:type="spellStart"/>
      <w:r w:rsidRPr="006F6041">
        <w:rPr>
          <w:sz w:val="28"/>
          <w:szCs w:val="28"/>
          <w:lang w:val="uk-UA"/>
        </w:rPr>
        <w:t>patients</w:t>
      </w:r>
      <w:proofErr w:type="spellEnd"/>
      <w:r w:rsidRPr="006F6041">
        <w:rPr>
          <w:sz w:val="28"/>
          <w:szCs w:val="28"/>
          <w:lang w:val="uk-UA"/>
        </w:rPr>
        <w:t xml:space="preserve"> </w:t>
      </w:r>
      <w:proofErr w:type="spellStart"/>
      <w:r w:rsidRPr="006F6041">
        <w:rPr>
          <w:sz w:val="28"/>
          <w:szCs w:val="28"/>
          <w:lang w:val="uk-UA"/>
        </w:rPr>
        <w:t>after</w:t>
      </w:r>
      <w:proofErr w:type="spellEnd"/>
      <w:r w:rsidRPr="006F6041">
        <w:rPr>
          <w:sz w:val="28"/>
          <w:szCs w:val="28"/>
          <w:lang w:val="uk-UA"/>
        </w:rPr>
        <w:t xml:space="preserve"> </w:t>
      </w:r>
      <w:proofErr w:type="spellStart"/>
      <w:r w:rsidRPr="006F6041">
        <w:rPr>
          <w:sz w:val="28"/>
          <w:szCs w:val="28"/>
          <w:lang w:val="uk-UA"/>
        </w:rPr>
        <w:t>surgical</w:t>
      </w:r>
      <w:proofErr w:type="spellEnd"/>
      <w:r w:rsidRPr="006F6041">
        <w:rPr>
          <w:sz w:val="28"/>
          <w:szCs w:val="28"/>
          <w:lang w:val="uk-UA"/>
        </w:rPr>
        <w:t xml:space="preserve"> </w:t>
      </w:r>
      <w:proofErr w:type="spellStart"/>
      <w:r w:rsidRPr="006F6041">
        <w:rPr>
          <w:sz w:val="28"/>
          <w:szCs w:val="28"/>
          <w:lang w:val="uk-UA"/>
        </w:rPr>
        <w:t>treatment</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gunshot</w:t>
      </w:r>
      <w:proofErr w:type="spellEnd"/>
      <w:r w:rsidRPr="006F6041">
        <w:rPr>
          <w:sz w:val="28"/>
          <w:szCs w:val="28"/>
          <w:lang w:val="uk-UA"/>
        </w:rPr>
        <w:t xml:space="preserve"> </w:t>
      </w:r>
      <w:proofErr w:type="spellStart"/>
      <w:r w:rsidRPr="006F6041">
        <w:rPr>
          <w:sz w:val="28"/>
          <w:szCs w:val="28"/>
          <w:lang w:val="uk-UA"/>
        </w:rPr>
        <w:t>fractures</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lower</w:t>
      </w:r>
      <w:proofErr w:type="spellEnd"/>
      <w:r w:rsidRPr="006F6041">
        <w:rPr>
          <w:sz w:val="28"/>
          <w:szCs w:val="28"/>
          <w:lang w:val="uk-UA"/>
        </w:rPr>
        <w:t xml:space="preserve"> </w:t>
      </w:r>
      <w:proofErr w:type="spellStart"/>
      <w:r w:rsidRPr="006F6041">
        <w:rPr>
          <w:sz w:val="28"/>
          <w:szCs w:val="28"/>
          <w:lang w:val="uk-UA"/>
        </w:rPr>
        <w:t>leg</w:t>
      </w:r>
      <w:proofErr w:type="spellEnd"/>
      <w:r w:rsidRPr="006F6041">
        <w:rPr>
          <w:sz w:val="28"/>
          <w:szCs w:val="28"/>
          <w:lang w:val="uk-UA"/>
        </w:rPr>
        <w:t xml:space="preserve">, </w:t>
      </w:r>
      <w:proofErr w:type="spellStart"/>
      <w:r w:rsidRPr="006F6041">
        <w:rPr>
          <w:sz w:val="28"/>
          <w:szCs w:val="28"/>
          <w:lang w:val="uk-UA"/>
        </w:rPr>
        <w:t>there</w:t>
      </w:r>
      <w:proofErr w:type="spellEnd"/>
      <w:r w:rsidRPr="006F6041">
        <w:rPr>
          <w:sz w:val="28"/>
          <w:szCs w:val="28"/>
          <w:lang w:val="uk-UA"/>
        </w:rPr>
        <w:t xml:space="preserve"> </w:t>
      </w:r>
      <w:proofErr w:type="spellStart"/>
      <w:r w:rsidRPr="006F6041">
        <w:rPr>
          <w:sz w:val="28"/>
          <w:szCs w:val="28"/>
          <w:lang w:val="uk-UA"/>
        </w:rPr>
        <w:t>is</w:t>
      </w:r>
      <w:proofErr w:type="spellEnd"/>
      <w:r w:rsidRPr="006F6041">
        <w:rPr>
          <w:sz w:val="28"/>
          <w:szCs w:val="28"/>
          <w:lang w:val="uk-UA"/>
        </w:rPr>
        <w:t xml:space="preserve"> a </w:t>
      </w:r>
      <w:proofErr w:type="spellStart"/>
      <w:r w:rsidRPr="006F6041">
        <w:rPr>
          <w:sz w:val="28"/>
          <w:szCs w:val="28"/>
          <w:lang w:val="uk-UA"/>
        </w:rPr>
        <w:t>pain</w:t>
      </w:r>
      <w:proofErr w:type="spellEnd"/>
      <w:r w:rsidRPr="006F6041">
        <w:rPr>
          <w:sz w:val="28"/>
          <w:szCs w:val="28"/>
          <w:lang w:val="uk-UA"/>
        </w:rPr>
        <w:t xml:space="preserve"> </w:t>
      </w:r>
      <w:proofErr w:type="spellStart"/>
      <w:r w:rsidRPr="006F6041">
        <w:rPr>
          <w:sz w:val="28"/>
          <w:szCs w:val="28"/>
          <w:lang w:val="uk-UA"/>
        </w:rPr>
        <w:t>syndrome</w:t>
      </w:r>
      <w:proofErr w:type="spellEnd"/>
      <w:r w:rsidRPr="006F6041">
        <w:rPr>
          <w:sz w:val="28"/>
          <w:szCs w:val="28"/>
          <w:lang w:val="uk-UA"/>
        </w:rPr>
        <w:t xml:space="preserve"> </w:t>
      </w:r>
      <w:proofErr w:type="spellStart"/>
      <w:r w:rsidRPr="006F6041">
        <w:rPr>
          <w:sz w:val="28"/>
          <w:szCs w:val="28"/>
          <w:lang w:val="uk-UA"/>
        </w:rPr>
        <w:t>during</w:t>
      </w:r>
      <w:proofErr w:type="spellEnd"/>
      <w:r w:rsidRPr="006F6041">
        <w:rPr>
          <w:sz w:val="28"/>
          <w:szCs w:val="28"/>
          <w:lang w:val="uk-UA"/>
        </w:rPr>
        <w:t xml:space="preserve"> </w:t>
      </w:r>
      <w:proofErr w:type="spellStart"/>
      <w:r w:rsidRPr="006F6041">
        <w:rPr>
          <w:sz w:val="28"/>
          <w:szCs w:val="28"/>
          <w:lang w:val="uk-UA"/>
        </w:rPr>
        <w:t>movements</w:t>
      </w:r>
      <w:proofErr w:type="spellEnd"/>
      <w:r w:rsidRPr="006F6041">
        <w:rPr>
          <w:sz w:val="28"/>
          <w:szCs w:val="28"/>
          <w:lang w:val="uk-UA"/>
        </w:rPr>
        <w:t xml:space="preserve"> </w:t>
      </w:r>
      <w:proofErr w:type="spellStart"/>
      <w:r w:rsidRPr="006F6041">
        <w:rPr>
          <w:sz w:val="28"/>
          <w:szCs w:val="28"/>
          <w:lang w:val="uk-UA"/>
        </w:rPr>
        <w:t>in</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injured</w:t>
      </w:r>
      <w:proofErr w:type="spellEnd"/>
      <w:r w:rsidRPr="006F6041">
        <w:rPr>
          <w:sz w:val="28"/>
          <w:szCs w:val="28"/>
          <w:lang w:val="uk-UA"/>
        </w:rPr>
        <w:t xml:space="preserve"> </w:t>
      </w:r>
      <w:proofErr w:type="spellStart"/>
      <w:r w:rsidRPr="006F6041">
        <w:rPr>
          <w:sz w:val="28"/>
          <w:szCs w:val="28"/>
          <w:lang w:val="uk-UA"/>
        </w:rPr>
        <w:t>limb</w:t>
      </w:r>
      <w:proofErr w:type="spellEnd"/>
      <w:r w:rsidRPr="006F6041">
        <w:rPr>
          <w:sz w:val="28"/>
          <w:szCs w:val="28"/>
          <w:lang w:val="uk-UA"/>
        </w:rPr>
        <w:t xml:space="preserve"> </w:t>
      </w:r>
      <w:proofErr w:type="spellStart"/>
      <w:r w:rsidRPr="006F6041">
        <w:rPr>
          <w:sz w:val="28"/>
          <w:szCs w:val="28"/>
          <w:lang w:val="uk-UA"/>
        </w:rPr>
        <w:t>at</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level</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62.28 mm </w:t>
      </w:r>
      <w:proofErr w:type="spellStart"/>
      <w:r w:rsidRPr="006F6041">
        <w:rPr>
          <w:sz w:val="28"/>
          <w:szCs w:val="28"/>
          <w:lang w:val="uk-UA"/>
        </w:rPr>
        <w:t>according</w:t>
      </w:r>
      <w:proofErr w:type="spellEnd"/>
      <w:r w:rsidRPr="006F6041">
        <w:rPr>
          <w:sz w:val="28"/>
          <w:szCs w:val="28"/>
          <w:lang w:val="uk-UA"/>
        </w:rPr>
        <w:t xml:space="preserve"> </w:t>
      </w:r>
      <w:proofErr w:type="spellStart"/>
      <w:r w:rsidRPr="006F6041">
        <w:rPr>
          <w:sz w:val="28"/>
          <w:szCs w:val="28"/>
          <w:lang w:val="uk-UA"/>
        </w:rPr>
        <w:t>to</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VAS, a </w:t>
      </w:r>
      <w:proofErr w:type="spellStart"/>
      <w:r w:rsidRPr="006F6041">
        <w:rPr>
          <w:sz w:val="28"/>
          <w:szCs w:val="28"/>
          <w:lang w:val="uk-UA"/>
        </w:rPr>
        <w:t>decrease</w:t>
      </w:r>
      <w:proofErr w:type="spellEnd"/>
      <w:r w:rsidRPr="006F6041">
        <w:rPr>
          <w:sz w:val="28"/>
          <w:szCs w:val="28"/>
          <w:lang w:val="uk-UA"/>
        </w:rPr>
        <w:t xml:space="preserve"> </w:t>
      </w:r>
      <w:proofErr w:type="spellStart"/>
      <w:r w:rsidRPr="006F6041">
        <w:rPr>
          <w:sz w:val="28"/>
          <w:szCs w:val="28"/>
          <w:lang w:val="uk-UA"/>
        </w:rPr>
        <w:t>in</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LEFS </w:t>
      </w:r>
      <w:proofErr w:type="spellStart"/>
      <w:r w:rsidRPr="006F6041">
        <w:rPr>
          <w:sz w:val="28"/>
          <w:szCs w:val="28"/>
          <w:lang w:val="uk-UA"/>
        </w:rPr>
        <w:t>index</w:t>
      </w:r>
      <w:proofErr w:type="spellEnd"/>
      <w:r w:rsidRPr="006F6041">
        <w:rPr>
          <w:sz w:val="28"/>
          <w:szCs w:val="28"/>
          <w:lang w:val="uk-UA"/>
        </w:rPr>
        <w:t xml:space="preserve"> </w:t>
      </w:r>
      <w:proofErr w:type="spellStart"/>
      <w:r w:rsidRPr="006F6041">
        <w:rPr>
          <w:sz w:val="28"/>
          <w:szCs w:val="28"/>
          <w:lang w:val="uk-UA"/>
        </w:rPr>
        <w:t>to</w:t>
      </w:r>
      <w:proofErr w:type="spellEnd"/>
      <w:r w:rsidRPr="006F6041">
        <w:rPr>
          <w:sz w:val="28"/>
          <w:szCs w:val="28"/>
          <w:lang w:val="uk-UA"/>
        </w:rPr>
        <w:t xml:space="preserve"> 10.27±0.08 </w:t>
      </w:r>
      <w:proofErr w:type="spellStart"/>
      <w:r w:rsidRPr="006F6041">
        <w:rPr>
          <w:sz w:val="28"/>
          <w:szCs w:val="28"/>
          <w:lang w:val="uk-UA"/>
        </w:rPr>
        <w:t>points</w:t>
      </w:r>
      <w:proofErr w:type="spellEnd"/>
      <w:r w:rsidRPr="006F6041">
        <w:rPr>
          <w:sz w:val="28"/>
          <w:szCs w:val="28"/>
          <w:lang w:val="uk-UA"/>
        </w:rPr>
        <w:t xml:space="preserve">, a </w:t>
      </w:r>
      <w:proofErr w:type="spellStart"/>
      <w:r w:rsidRPr="006F6041">
        <w:rPr>
          <w:sz w:val="28"/>
          <w:szCs w:val="28"/>
          <w:lang w:val="uk-UA"/>
        </w:rPr>
        <w:t>decrease</w:t>
      </w:r>
      <w:proofErr w:type="spellEnd"/>
      <w:r w:rsidRPr="006F6041">
        <w:rPr>
          <w:sz w:val="28"/>
          <w:szCs w:val="28"/>
          <w:lang w:val="uk-UA"/>
        </w:rPr>
        <w:t xml:space="preserve"> </w:t>
      </w:r>
      <w:proofErr w:type="spellStart"/>
      <w:r w:rsidRPr="006F6041">
        <w:rPr>
          <w:sz w:val="28"/>
          <w:szCs w:val="28"/>
          <w:lang w:val="uk-UA"/>
        </w:rPr>
        <w:t>in</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amplitude</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active</w:t>
      </w:r>
      <w:proofErr w:type="spellEnd"/>
      <w:r w:rsidRPr="006F6041">
        <w:rPr>
          <w:sz w:val="28"/>
          <w:szCs w:val="28"/>
          <w:lang w:val="uk-UA"/>
        </w:rPr>
        <w:t xml:space="preserve"> </w:t>
      </w:r>
      <w:proofErr w:type="spellStart"/>
      <w:r w:rsidRPr="006F6041">
        <w:rPr>
          <w:sz w:val="28"/>
          <w:szCs w:val="28"/>
          <w:lang w:val="uk-UA"/>
        </w:rPr>
        <w:t>movements</w:t>
      </w:r>
      <w:proofErr w:type="spellEnd"/>
      <w:r w:rsidRPr="006F6041">
        <w:rPr>
          <w:sz w:val="28"/>
          <w:szCs w:val="28"/>
          <w:lang w:val="uk-UA"/>
        </w:rPr>
        <w:t xml:space="preserve"> </w:t>
      </w:r>
      <w:proofErr w:type="spellStart"/>
      <w:r w:rsidRPr="006F6041">
        <w:rPr>
          <w:sz w:val="28"/>
          <w:szCs w:val="28"/>
          <w:lang w:val="uk-UA"/>
        </w:rPr>
        <w:t>in</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tibiofibular</w:t>
      </w:r>
      <w:proofErr w:type="spellEnd"/>
      <w:r w:rsidRPr="006F6041">
        <w:rPr>
          <w:sz w:val="28"/>
          <w:szCs w:val="28"/>
          <w:lang w:val="uk-UA"/>
        </w:rPr>
        <w:t xml:space="preserve"> </w:t>
      </w:r>
      <w:proofErr w:type="spellStart"/>
      <w:r w:rsidRPr="006F6041">
        <w:rPr>
          <w:sz w:val="28"/>
          <w:szCs w:val="28"/>
          <w:lang w:val="uk-UA"/>
        </w:rPr>
        <w:t>joint</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sacroiliac</w:t>
      </w:r>
      <w:proofErr w:type="spellEnd"/>
      <w:r w:rsidRPr="006F6041">
        <w:rPr>
          <w:sz w:val="28"/>
          <w:szCs w:val="28"/>
          <w:lang w:val="uk-UA"/>
        </w:rPr>
        <w:t xml:space="preserve"> </w:t>
      </w:r>
      <w:proofErr w:type="spellStart"/>
      <w:r w:rsidRPr="006F6041">
        <w:rPr>
          <w:sz w:val="28"/>
          <w:szCs w:val="28"/>
          <w:lang w:val="uk-UA"/>
        </w:rPr>
        <w:t>joint</w:t>
      </w:r>
      <w:proofErr w:type="spellEnd"/>
      <w:r w:rsidRPr="006F6041">
        <w:rPr>
          <w:sz w:val="28"/>
          <w:szCs w:val="28"/>
          <w:lang w:val="uk-UA"/>
        </w:rPr>
        <w:t xml:space="preserve"> </w:t>
      </w:r>
      <w:proofErr w:type="spellStart"/>
      <w:r w:rsidRPr="006F6041">
        <w:rPr>
          <w:sz w:val="28"/>
          <w:szCs w:val="28"/>
          <w:lang w:val="uk-UA"/>
        </w:rPr>
        <w:t>is</w:t>
      </w:r>
      <w:proofErr w:type="spellEnd"/>
      <w:r w:rsidRPr="006F6041">
        <w:rPr>
          <w:sz w:val="28"/>
          <w:szCs w:val="28"/>
          <w:lang w:val="uk-UA"/>
        </w:rPr>
        <w:t xml:space="preserve"> </w:t>
      </w:r>
      <w:proofErr w:type="spellStart"/>
      <w:r w:rsidRPr="006F6041">
        <w:rPr>
          <w:sz w:val="28"/>
          <w:szCs w:val="28"/>
          <w:lang w:val="uk-UA"/>
        </w:rPr>
        <w:t>more</w:t>
      </w:r>
      <w:proofErr w:type="spellEnd"/>
      <w:r w:rsidRPr="006F6041">
        <w:rPr>
          <w:sz w:val="28"/>
          <w:szCs w:val="28"/>
          <w:lang w:val="uk-UA"/>
        </w:rPr>
        <w:t xml:space="preserve"> </w:t>
      </w:r>
      <w:proofErr w:type="spellStart"/>
      <w:r w:rsidRPr="006F6041">
        <w:rPr>
          <w:sz w:val="28"/>
          <w:szCs w:val="28"/>
          <w:lang w:val="uk-UA"/>
        </w:rPr>
        <w:t>than</w:t>
      </w:r>
      <w:proofErr w:type="spellEnd"/>
      <w:r w:rsidRPr="006F6041">
        <w:rPr>
          <w:sz w:val="28"/>
          <w:szCs w:val="28"/>
          <w:lang w:val="uk-UA"/>
        </w:rPr>
        <w:t xml:space="preserve"> 50%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physiological</w:t>
      </w:r>
      <w:proofErr w:type="spellEnd"/>
      <w:r w:rsidRPr="006F6041">
        <w:rPr>
          <w:sz w:val="28"/>
          <w:szCs w:val="28"/>
          <w:lang w:val="uk-UA"/>
        </w:rPr>
        <w:t xml:space="preserve"> </w:t>
      </w:r>
      <w:proofErr w:type="spellStart"/>
      <w:r w:rsidRPr="006F6041">
        <w:rPr>
          <w:sz w:val="28"/>
          <w:szCs w:val="28"/>
          <w:lang w:val="uk-UA"/>
        </w:rPr>
        <w:t>norm</w:t>
      </w:r>
      <w:proofErr w:type="spellEnd"/>
      <w:r w:rsidRPr="006F6041">
        <w:rPr>
          <w:sz w:val="28"/>
          <w:szCs w:val="28"/>
          <w:lang w:val="uk-UA"/>
        </w:rPr>
        <w:t>.</w:t>
      </w:r>
    </w:p>
    <w:p w:rsidR="006F6041" w:rsidRPr="005F076E" w:rsidRDefault="006F6041" w:rsidP="006F6041">
      <w:pPr>
        <w:spacing w:line="360" w:lineRule="auto"/>
        <w:ind w:firstLine="708"/>
        <w:jc w:val="both"/>
        <w:rPr>
          <w:sz w:val="28"/>
          <w:szCs w:val="28"/>
          <w:lang w:val="uk-UA"/>
        </w:rPr>
      </w:pPr>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application</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a </w:t>
      </w:r>
      <w:proofErr w:type="spellStart"/>
      <w:r w:rsidRPr="006F6041">
        <w:rPr>
          <w:sz w:val="28"/>
          <w:szCs w:val="28"/>
          <w:lang w:val="uk-UA"/>
        </w:rPr>
        <w:t>comprehensive</w:t>
      </w:r>
      <w:proofErr w:type="spellEnd"/>
      <w:r w:rsidRPr="006F6041">
        <w:rPr>
          <w:sz w:val="28"/>
          <w:szCs w:val="28"/>
          <w:lang w:val="uk-UA"/>
        </w:rPr>
        <w:t xml:space="preserve"> </w:t>
      </w:r>
      <w:proofErr w:type="spellStart"/>
      <w:r w:rsidRPr="006F6041">
        <w:rPr>
          <w:sz w:val="28"/>
          <w:szCs w:val="28"/>
          <w:lang w:val="uk-UA"/>
        </w:rPr>
        <w:t>program</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physical</w:t>
      </w:r>
      <w:proofErr w:type="spellEnd"/>
      <w:r w:rsidRPr="006F6041">
        <w:rPr>
          <w:sz w:val="28"/>
          <w:szCs w:val="28"/>
          <w:lang w:val="uk-UA"/>
        </w:rPr>
        <w:t xml:space="preserve"> </w:t>
      </w:r>
      <w:proofErr w:type="spellStart"/>
      <w:r w:rsidRPr="006F6041">
        <w:rPr>
          <w:sz w:val="28"/>
          <w:szCs w:val="28"/>
          <w:lang w:val="uk-UA"/>
        </w:rPr>
        <w:t>therapy</w:t>
      </w:r>
      <w:proofErr w:type="spellEnd"/>
      <w:r w:rsidRPr="006F6041">
        <w:rPr>
          <w:sz w:val="28"/>
          <w:szCs w:val="28"/>
          <w:lang w:val="uk-UA"/>
        </w:rPr>
        <w:t xml:space="preserve"> </w:t>
      </w:r>
      <w:proofErr w:type="spellStart"/>
      <w:r w:rsidRPr="006F6041">
        <w:rPr>
          <w:sz w:val="28"/>
          <w:szCs w:val="28"/>
          <w:lang w:val="uk-UA"/>
        </w:rPr>
        <w:t>based</w:t>
      </w:r>
      <w:proofErr w:type="spellEnd"/>
      <w:r w:rsidRPr="006F6041">
        <w:rPr>
          <w:sz w:val="28"/>
          <w:szCs w:val="28"/>
          <w:lang w:val="uk-UA"/>
        </w:rPr>
        <w:t xml:space="preserve"> </w:t>
      </w:r>
      <w:proofErr w:type="spellStart"/>
      <w:r w:rsidRPr="006F6041">
        <w:rPr>
          <w:sz w:val="28"/>
          <w:szCs w:val="28"/>
          <w:lang w:val="uk-UA"/>
        </w:rPr>
        <w:t>on</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principles</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early</w:t>
      </w:r>
      <w:proofErr w:type="spellEnd"/>
      <w:r w:rsidRPr="006F6041">
        <w:rPr>
          <w:sz w:val="28"/>
          <w:szCs w:val="28"/>
          <w:lang w:val="uk-UA"/>
        </w:rPr>
        <w:t xml:space="preserve"> </w:t>
      </w:r>
      <w:proofErr w:type="spellStart"/>
      <w:r w:rsidRPr="006F6041">
        <w:rPr>
          <w:sz w:val="28"/>
          <w:szCs w:val="28"/>
          <w:lang w:val="uk-UA"/>
        </w:rPr>
        <w:t>intervention</w:t>
      </w:r>
      <w:proofErr w:type="spellEnd"/>
      <w:r w:rsidRPr="006F6041">
        <w:rPr>
          <w:sz w:val="28"/>
          <w:szCs w:val="28"/>
          <w:lang w:val="uk-UA"/>
        </w:rPr>
        <w:t xml:space="preserve"> </w:t>
      </w:r>
      <w:proofErr w:type="spellStart"/>
      <w:r w:rsidRPr="006F6041">
        <w:rPr>
          <w:sz w:val="28"/>
          <w:szCs w:val="28"/>
          <w:lang w:val="uk-UA"/>
        </w:rPr>
        <w:t>and</w:t>
      </w:r>
      <w:proofErr w:type="spellEnd"/>
      <w:r w:rsidRPr="006F6041">
        <w:rPr>
          <w:sz w:val="28"/>
          <w:szCs w:val="28"/>
          <w:lang w:val="uk-UA"/>
        </w:rPr>
        <w:t xml:space="preserve"> a </w:t>
      </w:r>
      <w:proofErr w:type="spellStart"/>
      <w:r w:rsidRPr="006F6041">
        <w:rPr>
          <w:sz w:val="28"/>
          <w:szCs w:val="28"/>
          <w:lang w:val="uk-UA"/>
        </w:rPr>
        <w:t>functional</w:t>
      </w:r>
      <w:proofErr w:type="spellEnd"/>
      <w:r w:rsidRPr="006F6041">
        <w:rPr>
          <w:sz w:val="28"/>
          <w:szCs w:val="28"/>
          <w:lang w:val="uk-UA"/>
        </w:rPr>
        <w:t xml:space="preserve"> </w:t>
      </w:r>
      <w:proofErr w:type="spellStart"/>
      <w:r w:rsidRPr="006F6041">
        <w:rPr>
          <w:sz w:val="28"/>
          <w:szCs w:val="28"/>
          <w:lang w:val="uk-UA"/>
        </w:rPr>
        <w:t>approach</w:t>
      </w:r>
      <w:proofErr w:type="spellEnd"/>
      <w:r w:rsidRPr="006F6041">
        <w:rPr>
          <w:sz w:val="28"/>
          <w:szCs w:val="28"/>
          <w:lang w:val="uk-UA"/>
        </w:rPr>
        <w:t xml:space="preserve"> </w:t>
      </w:r>
      <w:proofErr w:type="spellStart"/>
      <w:r w:rsidRPr="006F6041">
        <w:rPr>
          <w:sz w:val="28"/>
          <w:szCs w:val="28"/>
          <w:lang w:val="uk-UA"/>
        </w:rPr>
        <w:t>to</w:t>
      </w:r>
      <w:proofErr w:type="spellEnd"/>
      <w:r w:rsidRPr="006F6041">
        <w:rPr>
          <w:sz w:val="28"/>
          <w:szCs w:val="28"/>
          <w:lang w:val="uk-UA"/>
        </w:rPr>
        <w:t xml:space="preserve"> </w:t>
      </w:r>
      <w:proofErr w:type="spellStart"/>
      <w:r w:rsidRPr="006F6041">
        <w:rPr>
          <w:sz w:val="28"/>
          <w:szCs w:val="28"/>
          <w:lang w:val="uk-UA"/>
        </w:rPr>
        <w:t>physical</w:t>
      </w:r>
      <w:proofErr w:type="spellEnd"/>
      <w:r w:rsidRPr="006F6041">
        <w:rPr>
          <w:sz w:val="28"/>
          <w:szCs w:val="28"/>
          <w:lang w:val="uk-UA"/>
        </w:rPr>
        <w:t xml:space="preserve"> </w:t>
      </w:r>
      <w:proofErr w:type="spellStart"/>
      <w:r w:rsidRPr="006F6041">
        <w:rPr>
          <w:sz w:val="28"/>
          <w:szCs w:val="28"/>
          <w:lang w:val="uk-UA"/>
        </w:rPr>
        <w:t>therapy</w:t>
      </w:r>
      <w:proofErr w:type="spellEnd"/>
      <w:r w:rsidRPr="006F6041">
        <w:rPr>
          <w:sz w:val="28"/>
          <w:szCs w:val="28"/>
          <w:lang w:val="uk-UA"/>
        </w:rPr>
        <w:t xml:space="preserve"> </w:t>
      </w:r>
      <w:proofErr w:type="spellStart"/>
      <w:r w:rsidRPr="006F6041">
        <w:rPr>
          <w:sz w:val="28"/>
          <w:szCs w:val="28"/>
          <w:lang w:val="uk-UA"/>
        </w:rPr>
        <w:t>from</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perspective</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ICF </w:t>
      </w:r>
      <w:proofErr w:type="spellStart"/>
      <w:r w:rsidRPr="006F6041">
        <w:rPr>
          <w:sz w:val="28"/>
          <w:szCs w:val="28"/>
          <w:lang w:val="uk-UA"/>
        </w:rPr>
        <w:t>in</w:t>
      </w:r>
      <w:proofErr w:type="spellEnd"/>
      <w:r w:rsidRPr="006F6041">
        <w:rPr>
          <w:sz w:val="28"/>
          <w:szCs w:val="28"/>
          <w:lang w:val="uk-UA"/>
        </w:rPr>
        <w:t xml:space="preserve"> </w:t>
      </w:r>
      <w:proofErr w:type="spellStart"/>
      <w:r w:rsidRPr="006F6041">
        <w:rPr>
          <w:sz w:val="28"/>
          <w:szCs w:val="28"/>
          <w:lang w:val="uk-UA"/>
        </w:rPr>
        <w:t>patients</w:t>
      </w:r>
      <w:proofErr w:type="spellEnd"/>
      <w:r w:rsidRPr="006F6041">
        <w:rPr>
          <w:sz w:val="28"/>
          <w:szCs w:val="28"/>
          <w:lang w:val="uk-UA"/>
        </w:rPr>
        <w:t xml:space="preserve"> </w:t>
      </w:r>
      <w:proofErr w:type="spellStart"/>
      <w:r w:rsidRPr="006F6041">
        <w:rPr>
          <w:sz w:val="28"/>
          <w:szCs w:val="28"/>
          <w:lang w:val="uk-UA"/>
        </w:rPr>
        <w:t>after</w:t>
      </w:r>
      <w:proofErr w:type="spellEnd"/>
      <w:r w:rsidRPr="006F6041">
        <w:rPr>
          <w:sz w:val="28"/>
          <w:szCs w:val="28"/>
          <w:lang w:val="uk-UA"/>
        </w:rPr>
        <w:t xml:space="preserve"> </w:t>
      </w:r>
      <w:proofErr w:type="spellStart"/>
      <w:r w:rsidRPr="006F6041">
        <w:rPr>
          <w:sz w:val="28"/>
          <w:szCs w:val="28"/>
          <w:lang w:val="uk-UA"/>
        </w:rPr>
        <w:t>surgical</w:t>
      </w:r>
      <w:proofErr w:type="spellEnd"/>
      <w:r w:rsidRPr="006F6041">
        <w:rPr>
          <w:sz w:val="28"/>
          <w:szCs w:val="28"/>
          <w:lang w:val="uk-UA"/>
        </w:rPr>
        <w:t xml:space="preserve"> </w:t>
      </w:r>
      <w:proofErr w:type="spellStart"/>
      <w:r w:rsidRPr="006F6041">
        <w:rPr>
          <w:sz w:val="28"/>
          <w:szCs w:val="28"/>
          <w:lang w:val="uk-UA"/>
        </w:rPr>
        <w:t>treatment</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gunshot</w:t>
      </w:r>
      <w:proofErr w:type="spellEnd"/>
      <w:r w:rsidRPr="006F6041">
        <w:rPr>
          <w:sz w:val="28"/>
          <w:szCs w:val="28"/>
          <w:lang w:val="uk-UA"/>
        </w:rPr>
        <w:t xml:space="preserve"> </w:t>
      </w:r>
      <w:proofErr w:type="spellStart"/>
      <w:r w:rsidRPr="006F6041">
        <w:rPr>
          <w:sz w:val="28"/>
          <w:szCs w:val="28"/>
          <w:lang w:val="uk-UA"/>
        </w:rPr>
        <w:t>fractures</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lower</w:t>
      </w:r>
      <w:proofErr w:type="spellEnd"/>
      <w:r w:rsidRPr="006F6041">
        <w:rPr>
          <w:sz w:val="28"/>
          <w:szCs w:val="28"/>
          <w:lang w:val="uk-UA"/>
        </w:rPr>
        <w:t xml:space="preserve"> </w:t>
      </w:r>
      <w:proofErr w:type="spellStart"/>
      <w:r w:rsidRPr="006F6041">
        <w:rPr>
          <w:sz w:val="28"/>
          <w:szCs w:val="28"/>
          <w:lang w:val="uk-UA"/>
        </w:rPr>
        <w:t>leg</w:t>
      </w:r>
      <w:proofErr w:type="spellEnd"/>
      <w:r w:rsidRPr="006F6041">
        <w:rPr>
          <w:sz w:val="28"/>
          <w:szCs w:val="28"/>
          <w:lang w:val="uk-UA"/>
        </w:rPr>
        <w:t xml:space="preserve"> </w:t>
      </w:r>
      <w:proofErr w:type="spellStart"/>
      <w:r w:rsidRPr="006F6041">
        <w:rPr>
          <w:sz w:val="28"/>
          <w:szCs w:val="28"/>
          <w:lang w:val="uk-UA"/>
        </w:rPr>
        <w:t>by</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method</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osteosynthesis</w:t>
      </w:r>
      <w:proofErr w:type="spellEnd"/>
      <w:r w:rsidRPr="006F6041">
        <w:rPr>
          <w:sz w:val="28"/>
          <w:szCs w:val="28"/>
          <w:lang w:val="uk-UA"/>
        </w:rPr>
        <w:t xml:space="preserve"> </w:t>
      </w:r>
      <w:proofErr w:type="spellStart"/>
      <w:r w:rsidRPr="006F6041">
        <w:rPr>
          <w:sz w:val="28"/>
          <w:szCs w:val="28"/>
          <w:lang w:val="uk-UA"/>
        </w:rPr>
        <w:t>at</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inpatient</w:t>
      </w:r>
      <w:proofErr w:type="spellEnd"/>
      <w:r w:rsidRPr="006F6041">
        <w:rPr>
          <w:sz w:val="28"/>
          <w:szCs w:val="28"/>
          <w:lang w:val="uk-UA"/>
        </w:rPr>
        <w:t xml:space="preserve"> </w:t>
      </w:r>
      <w:proofErr w:type="spellStart"/>
      <w:r w:rsidRPr="006F6041">
        <w:rPr>
          <w:sz w:val="28"/>
          <w:szCs w:val="28"/>
          <w:lang w:val="uk-UA"/>
        </w:rPr>
        <w:t>stage</w:t>
      </w:r>
      <w:proofErr w:type="spellEnd"/>
      <w:r w:rsidRPr="006F6041">
        <w:rPr>
          <w:sz w:val="28"/>
          <w:szCs w:val="28"/>
          <w:lang w:val="uk-UA"/>
        </w:rPr>
        <w:t xml:space="preserve"> </w:t>
      </w:r>
      <w:proofErr w:type="spellStart"/>
      <w:r w:rsidRPr="006F6041">
        <w:rPr>
          <w:sz w:val="28"/>
          <w:szCs w:val="28"/>
          <w:lang w:val="uk-UA"/>
        </w:rPr>
        <w:t>contributes</w:t>
      </w:r>
      <w:proofErr w:type="spellEnd"/>
      <w:r w:rsidRPr="006F6041">
        <w:rPr>
          <w:sz w:val="28"/>
          <w:szCs w:val="28"/>
          <w:lang w:val="uk-UA"/>
        </w:rPr>
        <w:t xml:space="preserve"> </w:t>
      </w:r>
      <w:proofErr w:type="spellStart"/>
      <w:r w:rsidRPr="006F6041">
        <w:rPr>
          <w:sz w:val="28"/>
          <w:szCs w:val="28"/>
          <w:lang w:val="uk-UA"/>
        </w:rPr>
        <w:t>to</w:t>
      </w:r>
      <w:proofErr w:type="spellEnd"/>
      <w:r w:rsidRPr="006F6041">
        <w:rPr>
          <w:sz w:val="28"/>
          <w:szCs w:val="28"/>
          <w:lang w:val="uk-UA"/>
        </w:rPr>
        <w:t xml:space="preserve"> a </w:t>
      </w:r>
      <w:proofErr w:type="spellStart"/>
      <w:r w:rsidRPr="006F6041">
        <w:rPr>
          <w:sz w:val="28"/>
          <w:szCs w:val="28"/>
          <w:lang w:val="uk-UA"/>
        </w:rPr>
        <w:t>better</w:t>
      </w:r>
      <w:proofErr w:type="spellEnd"/>
      <w:r w:rsidRPr="006F6041">
        <w:rPr>
          <w:sz w:val="28"/>
          <w:szCs w:val="28"/>
          <w:lang w:val="uk-UA"/>
        </w:rPr>
        <w:t xml:space="preserve"> </w:t>
      </w:r>
      <w:proofErr w:type="spellStart"/>
      <w:r w:rsidRPr="006F6041">
        <w:rPr>
          <w:sz w:val="28"/>
          <w:szCs w:val="28"/>
          <w:lang w:val="uk-UA"/>
        </w:rPr>
        <w:t>restoration</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functional</w:t>
      </w:r>
      <w:proofErr w:type="spellEnd"/>
      <w:r w:rsidRPr="006F6041">
        <w:rPr>
          <w:sz w:val="28"/>
          <w:szCs w:val="28"/>
          <w:lang w:val="uk-UA"/>
        </w:rPr>
        <w:t xml:space="preserve"> </w:t>
      </w:r>
      <w:proofErr w:type="spellStart"/>
      <w:r w:rsidRPr="006F6041">
        <w:rPr>
          <w:sz w:val="28"/>
          <w:szCs w:val="28"/>
          <w:lang w:val="uk-UA"/>
        </w:rPr>
        <w:t>capacity</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lower</w:t>
      </w:r>
      <w:proofErr w:type="spellEnd"/>
      <w:r w:rsidRPr="006F6041">
        <w:rPr>
          <w:sz w:val="28"/>
          <w:szCs w:val="28"/>
          <w:lang w:val="uk-UA"/>
        </w:rPr>
        <w:t xml:space="preserve"> </w:t>
      </w:r>
      <w:proofErr w:type="spellStart"/>
      <w:r w:rsidRPr="006F6041">
        <w:rPr>
          <w:sz w:val="28"/>
          <w:szCs w:val="28"/>
          <w:lang w:val="uk-UA"/>
        </w:rPr>
        <w:t>limb</w:t>
      </w:r>
      <w:proofErr w:type="spellEnd"/>
      <w:r w:rsidRPr="006F6041">
        <w:rPr>
          <w:sz w:val="28"/>
          <w:szCs w:val="28"/>
          <w:lang w:val="uk-UA"/>
        </w:rPr>
        <w:t xml:space="preserve"> </w:t>
      </w:r>
      <w:proofErr w:type="spellStart"/>
      <w:r w:rsidRPr="006F6041">
        <w:rPr>
          <w:sz w:val="28"/>
          <w:szCs w:val="28"/>
          <w:lang w:val="uk-UA"/>
        </w:rPr>
        <w:t>and</w:t>
      </w:r>
      <w:proofErr w:type="spellEnd"/>
      <w:r w:rsidRPr="006F6041">
        <w:rPr>
          <w:sz w:val="28"/>
          <w:szCs w:val="28"/>
          <w:lang w:val="uk-UA"/>
        </w:rPr>
        <w:t xml:space="preserve"> </w:t>
      </w:r>
      <w:proofErr w:type="spellStart"/>
      <w:r w:rsidRPr="006F6041">
        <w:rPr>
          <w:sz w:val="28"/>
          <w:szCs w:val="28"/>
          <w:lang w:val="uk-UA"/>
        </w:rPr>
        <w:t>the</w:t>
      </w:r>
      <w:proofErr w:type="spellEnd"/>
      <w:r w:rsidRPr="006F6041">
        <w:rPr>
          <w:sz w:val="28"/>
          <w:szCs w:val="28"/>
          <w:lang w:val="uk-UA"/>
        </w:rPr>
        <w:t xml:space="preserve"> </w:t>
      </w:r>
      <w:proofErr w:type="spellStart"/>
      <w:r w:rsidRPr="006F6041">
        <w:rPr>
          <w:sz w:val="28"/>
          <w:szCs w:val="28"/>
          <w:lang w:val="uk-UA"/>
        </w:rPr>
        <w:t>achievement</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an</w:t>
      </w:r>
      <w:proofErr w:type="spellEnd"/>
      <w:r w:rsidRPr="006F6041">
        <w:rPr>
          <w:sz w:val="28"/>
          <w:szCs w:val="28"/>
          <w:lang w:val="uk-UA"/>
        </w:rPr>
        <w:t xml:space="preserve"> </w:t>
      </w:r>
      <w:proofErr w:type="spellStart"/>
      <w:r w:rsidRPr="006F6041">
        <w:rPr>
          <w:sz w:val="28"/>
          <w:szCs w:val="28"/>
          <w:lang w:val="uk-UA"/>
        </w:rPr>
        <w:t>optimal</w:t>
      </w:r>
      <w:proofErr w:type="spellEnd"/>
      <w:r w:rsidRPr="006F6041">
        <w:rPr>
          <w:sz w:val="28"/>
          <w:szCs w:val="28"/>
          <w:lang w:val="uk-UA"/>
        </w:rPr>
        <w:t xml:space="preserve"> </w:t>
      </w:r>
      <w:proofErr w:type="spellStart"/>
      <w:r w:rsidRPr="006F6041">
        <w:rPr>
          <w:sz w:val="28"/>
          <w:szCs w:val="28"/>
          <w:lang w:val="uk-UA"/>
        </w:rPr>
        <w:t>level</w:t>
      </w:r>
      <w:proofErr w:type="spellEnd"/>
      <w:r w:rsidRPr="006F6041">
        <w:rPr>
          <w:sz w:val="28"/>
          <w:szCs w:val="28"/>
          <w:lang w:val="uk-UA"/>
        </w:rPr>
        <w:t xml:space="preserve"> </w:t>
      </w:r>
      <w:proofErr w:type="spellStart"/>
      <w:r w:rsidRPr="006F6041">
        <w:rPr>
          <w:sz w:val="28"/>
          <w:szCs w:val="28"/>
          <w:lang w:val="uk-UA"/>
        </w:rPr>
        <w:t>of</w:t>
      </w:r>
      <w:proofErr w:type="spellEnd"/>
      <w:r w:rsidRPr="006F6041">
        <w:rPr>
          <w:sz w:val="28"/>
          <w:szCs w:val="28"/>
          <w:lang w:val="uk-UA"/>
        </w:rPr>
        <w:t xml:space="preserve"> </w:t>
      </w:r>
      <w:proofErr w:type="spellStart"/>
      <w:r w:rsidRPr="006F6041">
        <w:rPr>
          <w:sz w:val="28"/>
          <w:szCs w:val="28"/>
          <w:lang w:val="uk-UA"/>
        </w:rPr>
        <w:t>functional</w:t>
      </w:r>
      <w:proofErr w:type="spellEnd"/>
      <w:r w:rsidRPr="006F6041">
        <w:rPr>
          <w:sz w:val="28"/>
          <w:szCs w:val="28"/>
          <w:lang w:val="uk-UA"/>
        </w:rPr>
        <w:t xml:space="preserve"> </w:t>
      </w:r>
      <w:proofErr w:type="spellStart"/>
      <w:r w:rsidRPr="006F6041">
        <w:rPr>
          <w:sz w:val="28"/>
          <w:szCs w:val="28"/>
          <w:lang w:val="uk-UA"/>
        </w:rPr>
        <w:t>independence</w:t>
      </w:r>
      <w:proofErr w:type="spellEnd"/>
      <w:r w:rsidRPr="006F6041">
        <w:rPr>
          <w:sz w:val="28"/>
          <w:szCs w:val="28"/>
          <w:lang w:val="uk-UA"/>
        </w:rPr>
        <w:t>.</w:t>
      </w:r>
    </w:p>
    <w:bookmarkEnd w:id="0"/>
    <w:p w:rsidR="000E002E" w:rsidRPr="008F3F6E" w:rsidRDefault="000E002E" w:rsidP="004F7EFE">
      <w:pPr>
        <w:spacing w:line="360" w:lineRule="auto"/>
        <w:jc w:val="center"/>
        <w:rPr>
          <w:bCs/>
          <w:caps/>
          <w:color w:val="000000"/>
          <w:sz w:val="28"/>
          <w:szCs w:val="28"/>
          <w:lang w:val="en-US"/>
        </w:rPr>
      </w:pPr>
    </w:p>
    <w:p w:rsidR="00255872" w:rsidRDefault="00255872" w:rsidP="004F7EFE">
      <w:pPr>
        <w:spacing w:line="360" w:lineRule="auto"/>
        <w:jc w:val="center"/>
        <w:rPr>
          <w:bCs/>
          <w:caps/>
          <w:color w:val="000000"/>
          <w:sz w:val="28"/>
          <w:szCs w:val="28"/>
        </w:rPr>
      </w:pPr>
      <w:r w:rsidRPr="00DB7CED">
        <w:rPr>
          <w:bCs/>
          <w:caps/>
          <w:color w:val="000000"/>
          <w:sz w:val="28"/>
          <w:szCs w:val="28"/>
        </w:rPr>
        <w:lastRenderedPageBreak/>
        <w:t>ЗМІСТ</w:t>
      </w:r>
    </w:p>
    <w:p w:rsidR="000E002E" w:rsidRDefault="000E002E" w:rsidP="004F7EFE">
      <w:pPr>
        <w:spacing w:line="360" w:lineRule="auto"/>
        <w:jc w:val="center"/>
        <w:rPr>
          <w:bCs/>
          <w:caps/>
          <w:color w:val="000000"/>
          <w:sz w:val="28"/>
          <w:szCs w:val="28"/>
        </w:rPr>
      </w:pPr>
    </w:p>
    <w:tbl>
      <w:tblPr>
        <w:tblW w:w="0" w:type="auto"/>
        <w:jc w:val="center"/>
        <w:tblLook w:val="0000" w:firstRow="0" w:lastRow="0" w:firstColumn="0" w:lastColumn="0" w:noHBand="0" w:noVBand="0"/>
      </w:tblPr>
      <w:tblGrid>
        <w:gridCol w:w="573"/>
        <w:gridCol w:w="580"/>
        <w:gridCol w:w="7456"/>
        <w:gridCol w:w="644"/>
      </w:tblGrid>
      <w:tr w:rsidR="000E002E" w:rsidRPr="000E002E" w:rsidTr="0054272C">
        <w:trPr>
          <w:trHeight w:val="625"/>
          <w:jc w:val="center"/>
        </w:trPr>
        <w:tc>
          <w:tcPr>
            <w:tcW w:w="8609" w:type="dxa"/>
            <w:gridSpan w:val="3"/>
            <w:vAlign w:val="center"/>
          </w:tcPr>
          <w:p w:rsidR="000E002E" w:rsidRPr="005F076E" w:rsidRDefault="000E002E" w:rsidP="00712E14">
            <w:pPr>
              <w:pStyle w:val="20"/>
              <w:spacing w:after="0" w:line="288" w:lineRule="auto"/>
              <w:rPr>
                <w:b/>
                <w:caps/>
                <w:sz w:val="28"/>
                <w:szCs w:val="28"/>
                <w:lang w:val="uk-UA"/>
              </w:rPr>
            </w:pPr>
            <w:r w:rsidRPr="000E002E">
              <w:rPr>
                <w:sz w:val="28"/>
                <w:szCs w:val="28"/>
                <w:lang w:val="uk-UA"/>
              </w:rPr>
              <w:t xml:space="preserve">Перелік скорочень, умовних познак, </w:t>
            </w:r>
            <w:r w:rsidR="005F076E">
              <w:rPr>
                <w:sz w:val="28"/>
                <w:szCs w:val="28"/>
                <w:lang w:val="uk-UA"/>
              </w:rPr>
              <w:t xml:space="preserve">символів, </w:t>
            </w:r>
            <w:r w:rsidRPr="000E002E">
              <w:rPr>
                <w:sz w:val="28"/>
                <w:szCs w:val="28"/>
                <w:lang w:val="uk-UA"/>
              </w:rPr>
              <w:t>одиниць і термінів</w:t>
            </w:r>
            <w:r w:rsidRPr="000E002E">
              <w:rPr>
                <w:sz w:val="28"/>
                <w:szCs w:val="28"/>
              </w:rPr>
              <w:t>...</w:t>
            </w:r>
            <w:r w:rsidR="005F076E">
              <w:rPr>
                <w:sz w:val="28"/>
                <w:szCs w:val="28"/>
                <w:lang w:val="uk-UA"/>
              </w:rPr>
              <w:t>...</w:t>
            </w:r>
          </w:p>
        </w:tc>
        <w:tc>
          <w:tcPr>
            <w:tcW w:w="644" w:type="dxa"/>
            <w:vAlign w:val="center"/>
          </w:tcPr>
          <w:p w:rsidR="000E002E" w:rsidRPr="000E002E" w:rsidRDefault="000E002E" w:rsidP="00712E14">
            <w:pPr>
              <w:pStyle w:val="20"/>
              <w:spacing w:after="0" w:line="288" w:lineRule="auto"/>
              <w:jc w:val="center"/>
              <w:rPr>
                <w:caps/>
                <w:sz w:val="28"/>
                <w:szCs w:val="28"/>
                <w:lang w:val="uk-UA"/>
              </w:rPr>
            </w:pPr>
            <w:r w:rsidRPr="000E002E">
              <w:rPr>
                <w:caps/>
                <w:sz w:val="28"/>
                <w:szCs w:val="28"/>
                <w:lang w:val="uk-UA"/>
              </w:rPr>
              <w:t>7</w:t>
            </w:r>
          </w:p>
        </w:tc>
      </w:tr>
      <w:tr w:rsidR="000E002E" w:rsidRPr="000E002E" w:rsidTr="0054272C">
        <w:trPr>
          <w:trHeight w:val="493"/>
          <w:jc w:val="center"/>
        </w:trPr>
        <w:tc>
          <w:tcPr>
            <w:tcW w:w="8609" w:type="dxa"/>
            <w:gridSpan w:val="3"/>
            <w:vAlign w:val="center"/>
          </w:tcPr>
          <w:p w:rsidR="000E002E" w:rsidRPr="000E002E" w:rsidRDefault="000E002E" w:rsidP="00712E14">
            <w:pPr>
              <w:pStyle w:val="20"/>
              <w:spacing w:after="0" w:line="288" w:lineRule="auto"/>
              <w:rPr>
                <w:caps/>
                <w:sz w:val="28"/>
                <w:szCs w:val="28"/>
                <w:lang w:val="uk-UA"/>
              </w:rPr>
            </w:pPr>
            <w:r w:rsidRPr="000E002E">
              <w:rPr>
                <w:sz w:val="28"/>
                <w:szCs w:val="28"/>
                <w:lang w:val="uk-UA"/>
              </w:rPr>
              <w:t>Вступ</w:t>
            </w:r>
            <w:r w:rsidRPr="000E002E">
              <w:rPr>
                <w:sz w:val="28"/>
                <w:szCs w:val="28"/>
              </w:rPr>
              <w:t xml:space="preserve"> ……………………………………</w:t>
            </w:r>
            <w:r w:rsidRPr="000E002E">
              <w:rPr>
                <w:caps/>
                <w:sz w:val="28"/>
                <w:szCs w:val="28"/>
              </w:rPr>
              <w:t>……………………………......</w:t>
            </w:r>
            <w:r w:rsidRPr="000E002E">
              <w:rPr>
                <w:caps/>
                <w:sz w:val="28"/>
                <w:szCs w:val="28"/>
                <w:lang w:val="uk-UA"/>
              </w:rPr>
              <w:t>..</w:t>
            </w:r>
          </w:p>
        </w:tc>
        <w:tc>
          <w:tcPr>
            <w:tcW w:w="644" w:type="dxa"/>
            <w:vAlign w:val="center"/>
          </w:tcPr>
          <w:p w:rsidR="000E002E" w:rsidRPr="000E002E" w:rsidRDefault="00440450" w:rsidP="00712E14">
            <w:pPr>
              <w:pStyle w:val="20"/>
              <w:spacing w:after="0" w:line="288" w:lineRule="auto"/>
              <w:jc w:val="center"/>
              <w:rPr>
                <w:caps/>
                <w:sz w:val="28"/>
                <w:szCs w:val="28"/>
                <w:lang w:val="uk-UA"/>
              </w:rPr>
            </w:pPr>
            <w:r>
              <w:rPr>
                <w:caps/>
                <w:sz w:val="28"/>
                <w:szCs w:val="28"/>
                <w:lang w:val="uk-UA"/>
              </w:rPr>
              <w:t>6</w:t>
            </w:r>
          </w:p>
        </w:tc>
      </w:tr>
      <w:tr w:rsidR="000E002E" w:rsidRPr="000E002E" w:rsidTr="0054272C">
        <w:trPr>
          <w:trHeight w:val="451"/>
          <w:jc w:val="center"/>
        </w:trPr>
        <w:tc>
          <w:tcPr>
            <w:tcW w:w="573"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1</w:t>
            </w:r>
          </w:p>
        </w:tc>
        <w:tc>
          <w:tcPr>
            <w:tcW w:w="8036" w:type="dxa"/>
            <w:gridSpan w:val="2"/>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Огляд літератури.................................................................................</w:t>
            </w:r>
            <w:r w:rsidR="008F3F6E">
              <w:rPr>
                <w:sz w:val="28"/>
                <w:szCs w:val="28"/>
                <w:lang w:val="uk-UA"/>
              </w:rPr>
              <w:t>.</w:t>
            </w:r>
          </w:p>
        </w:tc>
        <w:tc>
          <w:tcPr>
            <w:tcW w:w="644" w:type="dxa"/>
            <w:vAlign w:val="center"/>
          </w:tcPr>
          <w:p w:rsidR="000E002E" w:rsidRPr="000E002E" w:rsidRDefault="00440450" w:rsidP="00712E14">
            <w:pPr>
              <w:pStyle w:val="20"/>
              <w:spacing w:after="0" w:line="288" w:lineRule="auto"/>
              <w:jc w:val="center"/>
              <w:rPr>
                <w:sz w:val="28"/>
                <w:szCs w:val="28"/>
                <w:lang w:val="uk-UA"/>
              </w:rPr>
            </w:pPr>
            <w:r>
              <w:rPr>
                <w:sz w:val="28"/>
                <w:szCs w:val="28"/>
                <w:lang w:val="uk-UA"/>
              </w:rPr>
              <w:t>8</w:t>
            </w:r>
          </w:p>
        </w:tc>
      </w:tr>
      <w:tr w:rsidR="000E002E" w:rsidRPr="000E002E" w:rsidTr="0054272C">
        <w:trPr>
          <w:trHeight w:val="571"/>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1.1</w:t>
            </w:r>
          </w:p>
        </w:tc>
        <w:tc>
          <w:tcPr>
            <w:tcW w:w="7456" w:type="dxa"/>
            <w:vAlign w:val="center"/>
          </w:tcPr>
          <w:p w:rsidR="000E002E" w:rsidRPr="000E002E" w:rsidRDefault="00712E14" w:rsidP="00712E14">
            <w:pPr>
              <w:pStyle w:val="20"/>
              <w:spacing w:after="0" w:line="288" w:lineRule="auto"/>
              <w:rPr>
                <w:sz w:val="28"/>
                <w:szCs w:val="28"/>
                <w:lang w:val="uk-UA"/>
              </w:rPr>
            </w:pPr>
            <w:r w:rsidRPr="000E002E">
              <w:rPr>
                <w:sz w:val="28"/>
                <w:szCs w:val="28"/>
                <w:lang w:val="uk-UA"/>
              </w:rPr>
              <w:t>Загальна характеристика</w:t>
            </w:r>
            <w:r>
              <w:rPr>
                <w:sz w:val="28"/>
                <w:szCs w:val="28"/>
                <w:lang w:val="uk-UA"/>
              </w:rPr>
              <w:t xml:space="preserve"> переломів гомілки…</w:t>
            </w:r>
            <w:r w:rsidR="000E002E" w:rsidRPr="000E002E">
              <w:rPr>
                <w:sz w:val="28"/>
                <w:szCs w:val="28"/>
                <w:lang w:val="uk-UA"/>
              </w:rPr>
              <w:t>........................</w:t>
            </w:r>
          </w:p>
        </w:tc>
        <w:tc>
          <w:tcPr>
            <w:tcW w:w="644" w:type="dxa"/>
            <w:vAlign w:val="center"/>
          </w:tcPr>
          <w:p w:rsidR="000E002E" w:rsidRPr="000E002E" w:rsidRDefault="00440450" w:rsidP="00712E14">
            <w:pPr>
              <w:pStyle w:val="20"/>
              <w:spacing w:after="0" w:line="288" w:lineRule="auto"/>
              <w:jc w:val="center"/>
              <w:rPr>
                <w:sz w:val="28"/>
                <w:szCs w:val="28"/>
                <w:lang w:val="uk-UA"/>
              </w:rPr>
            </w:pPr>
            <w:r>
              <w:rPr>
                <w:sz w:val="28"/>
                <w:szCs w:val="28"/>
                <w:lang w:val="uk-UA"/>
              </w:rPr>
              <w:t>8</w:t>
            </w:r>
          </w:p>
        </w:tc>
      </w:tr>
      <w:tr w:rsidR="000E002E" w:rsidRPr="000E002E" w:rsidTr="0054272C">
        <w:trPr>
          <w:trHeight w:val="529"/>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1.2</w:t>
            </w:r>
          </w:p>
        </w:tc>
        <w:tc>
          <w:tcPr>
            <w:tcW w:w="7456" w:type="dxa"/>
            <w:vAlign w:val="center"/>
          </w:tcPr>
          <w:p w:rsidR="000E002E" w:rsidRPr="000E002E" w:rsidRDefault="00712E14" w:rsidP="00712E14">
            <w:pPr>
              <w:pStyle w:val="20"/>
              <w:spacing w:after="0" w:line="288" w:lineRule="auto"/>
              <w:rPr>
                <w:sz w:val="28"/>
                <w:szCs w:val="28"/>
                <w:lang w:val="uk-UA"/>
              </w:rPr>
            </w:pPr>
            <w:r>
              <w:rPr>
                <w:sz w:val="28"/>
                <w:szCs w:val="28"/>
                <w:lang w:val="uk-UA"/>
              </w:rPr>
              <w:t>Особливості вогнепального ураження нижніх кінцівок</w:t>
            </w:r>
            <w:r w:rsidR="000E002E" w:rsidRPr="000E002E">
              <w:rPr>
                <w:sz w:val="28"/>
                <w:szCs w:val="28"/>
                <w:lang w:val="uk-UA"/>
              </w:rPr>
              <w:t>..........</w:t>
            </w:r>
          </w:p>
        </w:tc>
        <w:tc>
          <w:tcPr>
            <w:tcW w:w="644" w:type="dxa"/>
            <w:vAlign w:val="center"/>
          </w:tcPr>
          <w:p w:rsidR="000E002E" w:rsidRPr="000E002E" w:rsidRDefault="00440450" w:rsidP="00712E14">
            <w:pPr>
              <w:pStyle w:val="20"/>
              <w:spacing w:after="0" w:line="288" w:lineRule="auto"/>
              <w:jc w:val="center"/>
              <w:rPr>
                <w:sz w:val="28"/>
                <w:szCs w:val="28"/>
                <w:lang w:val="uk-UA"/>
              </w:rPr>
            </w:pPr>
            <w:r>
              <w:rPr>
                <w:sz w:val="28"/>
                <w:szCs w:val="28"/>
                <w:lang w:val="uk-UA"/>
              </w:rPr>
              <w:t>13</w:t>
            </w:r>
          </w:p>
        </w:tc>
      </w:tr>
      <w:tr w:rsidR="000E002E" w:rsidRPr="000E002E" w:rsidTr="0054272C">
        <w:trPr>
          <w:trHeight w:val="522"/>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spacing w:line="288" w:lineRule="auto"/>
              <w:rPr>
                <w:sz w:val="28"/>
                <w:szCs w:val="28"/>
                <w:lang w:val="uk-UA"/>
              </w:rPr>
            </w:pPr>
            <w:r w:rsidRPr="000E002E">
              <w:rPr>
                <w:sz w:val="28"/>
                <w:szCs w:val="28"/>
                <w:lang w:val="uk-UA"/>
              </w:rPr>
              <w:t>1.3</w:t>
            </w:r>
          </w:p>
        </w:tc>
        <w:tc>
          <w:tcPr>
            <w:tcW w:w="7456" w:type="dxa"/>
            <w:vAlign w:val="center"/>
          </w:tcPr>
          <w:p w:rsidR="000E002E" w:rsidRPr="000E002E" w:rsidRDefault="00712E14" w:rsidP="00712E14">
            <w:pPr>
              <w:spacing w:line="264" w:lineRule="auto"/>
              <w:rPr>
                <w:sz w:val="28"/>
                <w:szCs w:val="28"/>
                <w:lang w:val="uk-UA"/>
              </w:rPr>
            </w:pPr>
            <w:r>
              <w:rPr>
                <w:sz w:val="28"/>
                <w:szCs w:val="28"/>
                <w:lang w:val="uk-UA"/>
              </w:rPr>
              <w:t>Сучасні підходи до реабілітації при травмах нижніх кінцівок</w:t>
            </w:r>
            <w:r w:rsidR="000E002E" w:rsidRPr="000E002E">
              <w:rPr>
                <w:sz w:val="28"/>
                <w:szCs w:val="28"/>
                <w:lang w:val="uk-UA"/>
              </w:rPr>
              <w:t>.…………......</w:t>
            </w:r>
            <w:r w:rsidR="008F3F6E">
              <w:rPr>
                <w:sz w:val="28"/>
                <w:szCs w:val="28"/>
                <w:lang w:val="uk-UA"/>
              </w:rPr>
              <w:t>..................................................................</w:t>
            </w:r>
          </w:p>
        </w:tc>
        <w:tc>
          <w:tcPr>
            <w:tcW w:w="644" w:type="dxa"/>
            <w:vAlign w:val="center"/>
          </w:tcPr>
          <w:p w:rsidR="000E002E" w:rsidRPr="000E002E" w:rsidRDefault="000E002E" w:rsidP="00712E14">
            <w:pPr>
              <w:pStyle w:val="20"/>
              <w:spacing w:after="0" w:line="288" w:lineRule="auto"/>
              <w:jc w:val="center"/>
              <w:rPr>
                <w:sz w:val="28"/>
                <w:szCs w:val="28"/>
                <w:lang w:val="uk-UA"/>
              </w:rPr>
            </w:pPr>
            <w:r w:rsidRPr="000E002E">
              <w:rPr>
                <w:sz w:val="28"/>
                <w:szCs w:val="28"/>
                <w:lang w:val="uk-UA"/>
              </w:rPr>
              <w:t>2</w:t>
            </w:r>
            <w:r w:rsidR="00440450">
              <w:rPr>
                <w:sz w:val="28"/>
                <w:szCs w:val="28"/>
                <w:lang w:val="uk-UA"/>
              </w:rPr>
              <w:t>0</w:t>
            </w:r>
          </w:p>
        </w:tc>
      </w:tr>
      <w:tr w:rsidR="000E002E" w:rsidRPr="000E002E" w:rsidTr="0054272C">
        <w:trPr>
          <w:trHeight w:val="619"/>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spacing w:line="288" w:lineRule="auto"/>
              <w:rPr>
                <w:sz w:val="28"/>
                <w:szCs w:val="28"/>
                <w:lang w:val="uk-UA"/>
              </w:rPr>
            </w:pPr>
            <w:r w:rsidRPr="000E002E">
              <w:rPr>
                <w:sz w:val="28"/>
                <w:szCs w:val="28"/>
                <w:lang w:val="uk-UA"/>
              </w:rPr>
              <w:t>1.4</w:t>
            </w:r>
          </w:p>
        </w:tc>
        <w:tc>
          <w:tcPr>
            <w:tcW w:w="7456" w:type="dxa"/>
            <w:vAlign w:val="center"/>
          </w:tcPr>
          <w:p w:rsidR="000E002E" w:rsidRPr="000E002E" w:rsidRDefault="000E002E" w:rsidP="00712E14">
            <w:pPr>
              <w:spacing w:line="288" w:lineRule="auto"/>
              <w:rPr>
                <w:sz w:val="28"/>
                <w:szCs w:val="28"/>
                <w:lang w:val="uk-UA"/>
              </w:rPr>
            </w:pPr>
            <w:r w:rsidRPr="000E002E">
              <w:rPr>
                <w:sz w:val="28"/>
                <w:szCs w:val="28"/>
                <w:lang w:val="uk-UA"/>
              </w:rPr>
              <w:t>Фізична терапія</w:t>
            </w:r>
            <w:r w:rsidR="00712E14">
              <w:rPr>
                <w:sz w:val="28"/>
                <w:szCs w:val="28"/>
                <w:lang w:val="uk-UA"/>
              </w:rPr>
              <w:t xml:space="preserve"> при переломах кісток гомілки……………...</w:t>
            </w:r>
          </w:p>
        </w:tc>
        <w:tc>
          <w:tcPr>
            <w:tcW w:w="644" w:type="dxa"/>
            <w:vAlign w:val="center"/>
          </w:tcPr>
          <w:p w:rsidR="000E002E" w:rsidRPr="000E002E" w:rsidRDefault="0054272C" w:rsidP="00712E14">
            <w:pPr>
              <w:pStyle w:val="20"/>
              <w:spacing w:after="0" w:line="288" w:lineRule="auto"/>
              <w:jc w:val="center"/>
              <w:rPr>
                <w:sz w:val="28"/>
                <w:szCs w:val="28"/>
                <w:lang w:val="uk-UA"/>
              </w:rPr>
            </w:pPr>
            <w:r>
              <w:rPr>
                <w:sz w:val="28"/>
                <w:szCs w:val="28"/>
                <w:lang w:val="uk-UA"/>
              </w:rPr>
              <w:t>2</w:t>
            </w:r>
            <w:r w:rsidR="00440450">
              <w:rPr>
                <w:sz w:val="28"/>
                <w:szCs w:val="28"/>
                <w:lang w:val="uk-UA"/>
              </w:rPr>
              <w:t>6</w:t>
            </w:r>
          </w:p>
        </w:tc>
      </w:tr>
      <w:tr w:rsidR="000E002E" w:rsidRPr="000E002E" w:rsidTr="0054272C">
        <w:trPr>
          <w:trHeight w:val="494"/>
          <w:jc w:val="center"/>
        </w:trPr>
        <w:tc>
          <w:tcPr>
            <w:tcW w:w="573"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2</w:t>
            </w:r>
          </w:p>
        </w:tc>
        <w:tc>
          <w:tcPr>
            <w:tcW w:w="8036" w:type="dxa"/>
            <w:gridSpan w:val="2"/>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Завдання, методи та організація дослідження ………………….....</w:t>
            </w:r>
          </w:p>
        </w:tc>
        <w:tc>
          <w:tcPr>
            <w:tcW w:w="644" w:type="dxa"/>
            <w:vAlign w:val="center"/>
          </w:tcPr>
          <w:p w:rsidR="000E002E" w:rsidRPr="000E002E" w:rsidRDefault="00440450" w:rsidP="00986C9E">
            <w:pPr>
              <w:pStyle w:val="20"/>
              <w:spacing w:after="0" w:line="288" w:lineRule="auto"/>
              <w:jc w:val="center"/>
              <w:rPr>
                <w:sz w:val="28"/>
                <w:szCs w:val="28"/>
                <w:lang w:val="uk-UA"/>
              </w:rPr>
            </w:pPr>
            <w:r>
              <w:rPr>
                <w:sz w:val="28"/>
                <w:szCs w:val="28"/>
                <w:lang w:val="uk-UA"/>
              </w:rPr>
              <w:t>35</w:t>
            </w:r>
          </w:p>
        </w:tc>
      </w:tr>
      <w:tr w:rsidR="000E002E" w:rsidRPr="000E002E" w:rsidTr="0054272C">
        <w:trPr>
          <w:trHeight w:val="494"/>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2.1</w:t>
            </w:r>
          </w:p>
        </w:tc>
        <w:tc>
          <w:tcPr>
            <w:tcW w:w="7456"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Завдання дослідження……………………………………….....</w:t>
            </w:r>
          </w:p>
        </w:tc>
        <w:tc>
          <w:tcPr>
            <w:tcW w:w="644" w:type="dxa"/>
            <w:vAlign w:val="center"/>
          </w:tcPr>
          <w:p w:rsidR="000E002E" w:rsidRPr="000E002E" w:rsidRDefault="000E002E" w:rsidP="00986C9E">
            <w:pPr>
              <w:spacing w:line="288" w:lineRule="auto"/>
              <w:jc w:val="center"/>
              <w:rPr>
                <w:sz w:val="28"/>
                <w:szCs w:val="28"/>
              </w:rPr>
            </w:pPr>
            <w:r w:rsidRPr="000E002E">
              <w:rPr>
                <w:sz w:val="28"/>
                <w:szCs w:val="28"/>
                <w:lang w:val="uk-UA"/>
              </w:rPr>
              <w:t>3</w:t>
            </w:r>
            <w:r w:rsidR="00440450">
              <w:rPr>
                <w:sz w:val="28"/>
                <w:szCs w:val="28"/>
                <w:lang w:val="uk-UA"/>
              </w:rPr>
              <w:t>5</w:t>
            </w:r>
          </w:p>
        </w:tc>
      </w:tr>
      <w:tr w:rsidR="000E002E" w:rsidRPr="000E002E" w:rsidTr="0054272C">
        <w:trPr>
          <w:trHeight w:val="494"/>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2.2</w:t>
            </w:r>
          </w:p>
        </w:tc>
        <w:tc>
          <w:tcPr>
            <w:tcW w:w="7456"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Методи дослідження……………………………………….......</w:t>
            </w:r>
          </w:p>
        </w:tc>
        <w:tc>
          <w:tcPr>
            <w:tcW w:w="644" w:type="dxa"/>
            <w:vAlign w:val="center"/>
          </w:tcPr>
          <w:p w:rsidR="000E002E" w:rsidRPr="000E002E" w:rsidRDefault="000E002E" w:rsidP="00986C9E">
            <w:pPr>
              <w:spacing w:line="288" w:lineRule="auto"/>
              <w:jc w:val="center"/>
              <w:rPr>
                <w:sz w:val="28"/>
                <w:szCs w:val="28"/>
              </w:rPr>
            </w:pPr>
            <w:r w:rsidRPr="000E002E">
              <w:rPr>
                <w:sz w:val="28"/>
                <w:szCs w:val="28"/>
                <w:lang w:val="uk-UA"/>
              </w:rPr>
              <w:t>3</w:t>
            </w:r>
            <w:r w:rsidR="00440450">
              <w:rPr>
                <w:sz w:val="28"/>
                <w:szCs w:val="28"/>
                <w:lang w:val="uk-UA"/>
              </w:rPr>
              <w:t>5</w:t>
            </w:r>
          </w:p>
        </w:tc>
      </w:tr>
      <w:tr w:rsidR="000E002E" w:rsidRPr="000E002E" w:rsidTr="0054272C">
        <w:trPr>
          <w:trHeight w:val="494"/>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2.3</w:t>
            </w:r>
          </w:p>
        </w:tc>
        <w:tc>
          <w:tcPr>
            <w:tcW w:w="7456"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Організація дослідження.</w:t>
            </w:r>
            <w:r w:rsidRPr="000E002E">
              <w:rPr>
                <w:sz w:val="28"/>
                <w:szCs w:val="28"/>
              </w:rPr>
              <w:t>……………………………………</w:t>
            </w:r>
            <w:r w:rsidRPr="000E002E">
              <w:rPr>
                <w:sz w:val="28"/>
                <w:szCs w:val="28"/>
                <w:lang w:val="uk-UA"/>
              </w:rPr>
              <w:t>...</w:t>
            </w:r>
          </w:p>
        </w:tc>
        <w:tc>
          <w:tcPr>
            <w:tcW w:w="644" w:type="dxa"/>
            <w:vAlign w:val="center"/>
          </w:tcPr>
          <w:p w:rsidR="000E002E" w:rsidRPr="000E002E" w:rsidRDefault="00440450" w:rsidP="00986C9E">
            <w:pPr>
              <w:spacing w:line="288" w:lineRule="auto"/>
              <w:jc w:val="center"/>
              <w:rPr>
                <w:sz w:val="28"/>
                <w:szCs w:val="28"/>
                <w:lang w:val="en-US"/>
              </w:rPr>
            </w:pPr>
            <w:r>
              <w:rPr>
                <w:sz w:val="28"/>
                <w:szCs w:val="28"/>
                <w:lang w:val="uk-UA"/>
              </w:rPr>
              <w:t>41</w:t>
            </w:r>
          </w:p>
        </w:tc>
      </w:tr>
      <w:tr w:rsidR="000E002E" w:rsidRPr="000E002E" w:rsidTr="0054272C">
        <w:trPr>
          <w:trHeight w:val="494"/>
          <w:jc w:val="center"/>
        </w:trPr>
        <w:tc>
          <w:tcPr>
            <w:tcW w:w="573"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3</w:t>
            </w:r>
          </w:p>
        </w:tc>
        <w:tc>
          <w:tcPr>
            <w:tcW w:w="8036" w:type="dxa"/>
            <w:gridSpan w:val="2"/>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Результати дослідження</w:t>
            </w:r>
            <w:r w:rsidRPr="000E002E">
              <w:rPr>
                <w:sz w:val="28"/>
                <w:szCs w:val="28"/>
              </w:rPr>
              <w:t>……………………….</w:t>
            </w:r>
            <w:r w:rsidRPr="000E002E">
              <w:rPr>
                <w:sz w:val="28"/>
                <w:szCs w:val="28"/>
                <w:lang w:val="uk-UA"/>
              </w:rPr>
              <w:t>................................</w:t>
            </w:r>
          </w:p>
        </w:tc>
        <w:tc>
          <w:tcPr>
            <w:tcW w:w="644" w:type="dxa"/>
            <w:vAlign w:val="center"/>
          </w:tcPr>
          <w:p w:rsidR="000E002E" w:rsidRPr="000E002E" w:rsidRDefault="00440450" w:rsidP="00986C9E">
            <w:pPr>
              <w:pStyle w:val="20"/>
              <w:spacing w:after="0" w:line="288" w:lineRule="auto"/>
              <w:jc w:val="center"/>
              <w:rPr>
                <w:sz w:val="28"/>
                <w:szCs w:val="28"/>
                <w:lang w:val="en-US"/>
              </w:rPr>
            </w:pPr>
            <w:r>
              <w:rPr>
                <w:sz w:val="28"/>
                <w:szCs w:val="28"/>
                <w:lang w:val="uk-UA"/>
              </w:rPr>
              <w:t>43</w:t>
            </w:r>
          </w:p>
        </w:tc>
      </w:tr>
      <w:tr w:rsidR="000E002E" w:rsidRPr="000E002E" w:rsidTr="0054272C">
        <w:trPr>
          <w:trHeight w:val="520"/>
          <w:jc w:val="center"/>
        </w:trPr>
        <w:tc>
          <w:tcPr>
            <w:tcW w:w="8609" w:type="dxa"/>
            <w:gridSpan w:val="3"/>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Висновки……………………………………………………………...........</w:t>
            </w:r>
          </w:p>
        </w:tc>
        <w:tc>
          <w:tcPr>
            <w:tcW w:w="644" w:type="dxa"/>
            <w:vAlign w:val="center"/>
          </w:tcPr>
          <w:p w:rsidR="000E002E" w:rsidRPr="000E002E" w:rsidRDefault="0054272C" w:rsidP="00986C9E">
            <w:pPr>
              <w:pStyle w:val="20"/>
              <w:spacing w:after="0" w:line="288" w:lineRule="auto"/>
              <w:jc w:val="center"/>
              <w:rPr>
                <w:sz w:val="28"/>
                <w:szCs w:val="28"/>
                <w:lang w:val="uk-UA"/>
              </w:rPr>
            </w:pPr>
            <w:r>
              <w:rPr>
                <w:sz w:val="28"/>
                <w:szCs w:val="28"/>
                <w:lang w:val="uk-UA"/>
              </w:rPr>
              <w:t>5</w:t>
            </w:r>
            <w:r w:rsidR="00440450">
              <w:rPr>
                <w:sz w:val="28"/>
                <w:szCs w:val="28"/>
                <w:lang w:val="uk-UA"/>
              </w:rPr>
              <w:t>6</w:t>
            </w:r>
          </w:p>
        </w:tc>
      </w:tr>
      <w:tr w:rsidR="000E002E" w:rsidRPr="000E002E" w:rsidTr="0054272C">
        <w:trPr>
          <w:trHeight w:val="520"/>
          <w:jc w:val="center"/>
        </w:trPr>
        <w:tc>
          <w:tcPr>
            <w:tcW w:w="8609" w:type="dxa"/>
            <w:gridSpan w:val="3"/>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 xml:space="preserve">Перелік джерел посилання……..………………………………………… </w:t>
            </w:r>
          </w:p>
        </w:tc>
        <w:tc>
          <w:tcPr>
            <w:tcW w:w="644" w:type="dxa"/>
            <w:vAlign w:val="center"/>
          </w:tcPr>
          <w:p w:rsidR="000E002E" w:rsidRPr="000E002E" w:rsidRDefault="00440450" w:rsidP="00986C9E">
            <w:pPr>
              <w:pStyle w:val="20"/>
              <w:spacing w:after="0" w:line="288" w:lineRule="auto"/>
              <w:jc w:val="center"/>
              <w:rPr>
                <w:sz w:val="28"/>
                <w:szCs w:val="28"/>
                <w:lang w:val="uk-UA"/>
              </w:rPr>
            </w:pPr>
            <w:r>
              <w:rPr>
                <w:sz w:val="28"/>
                <w:szCs w:val="28"/>
                <w:lang w:val="uk-UA"/>
              </w:rPr>
              <w:t>57</w:t>
            </w:r>
          </w:p>
        </w:tc>
      </w:tr>
    </w:tbl>
    <w:p w:rsidR="000E002E" w:rsidRDefault="000E002E" w:rsidP="004F7EFE">
      <w:pPr>
        <w:spacing w:line="360" w:lineRule="auto"/>
        <w:jc w:val="center"/>
        <w:rPr>
          <w:bCs/>
          <w:caps/>
          <w:color w:val="000000"/>
          <w:sz w:val="28"/>
          <w:szCs w:val="28"/>
        </w:rPr>
      </w:pPr>
    </w:p>
    <w:p w:rsidR="000E002E" w:rsidRDefault="000E002E" w:rsidP="004F7EFE">
      <w:pPr>
        <w:spacing w:line="360" w:lineRule="auto"/>
        <w:jc w:val="center"/>
        <w:rPr>
          <w:bCs/>
          <w:caps/>
          <w:color w:val="000000"/>
          <w:sz w:val="28"/>
          <w:szCs w:val="28"/>
          <w:lang w:val="uk-UA"/>
        </w:rPr>
      </w:pPr>
    </w:p>
    <w:p w:rsidR="00255872" w:rsidRPr="00905C65" w:rsidRDefault="00255872" w:rsidP="004F7EFE">
      <w:pPr>
        <w:spacing w:line="360" w:lineRule="auto"/>
        <w:jc w:val="center"/>
        <w:rPr>
          <w:b/>
          <w:caps/>
          <w:sz w:val="28"/>
          <w:szCs w:val="28"/>
        </w:rPr>
      </w:pPr>
    </w:p>
    <w:p w:rsidR="00255872" w:rsidRPr="00905C65" w:rsidRDefault="00255872" w:rsidP="004F7EFE">
      <w:pPr>
        <w:pStyle w:val="20"/>
        <w:spacing w:after="0" w:line="360" w:lineRule="auto"/>
        <w:rPr>
          <w:sz w:val="28"/>
          <w:szCs w:val="28"/>
        </w:rPr>
      </w:pPr>
    </w:p>
    <w:p w:rsidR="00255872" w:rsidRPr="00BB6331" w:rsidRDefault="00EA451B" w:rsidP="00EA451B">
      <w:pPr>
        <w:pStyle w:val="20"/>
        <w:tabs>
          <w:tab w:val="left" w:pos="684"/>
        </w:tabs>
        <w:spacing w:after="0" w:line="360" w:lineRule="auto"/>
        <w:rPr>
          <w:sz w:val="28"/>
          <w:szCs w:val="28"/>
          <w:lang w:val="uk-UA"/>
        </w:rPr>
      </w:pPr>
      <w:r>
        <w:rPr>
          <w:sz w:val="28"/>
          <w:szCs w:val="28"/>
        </w:rPr>
        <w:t xml:space="preserve">     </w:t>
      </w:r>
      <w:r>
        <w:rPr>
          <w:sz w:val="28"/>
          <w:szCs w:val="28"/>
          <w:lang w:val="uk-UA"/>
        </w:rPr>
        <w:t xml:space="preserve"> </w:t>
      </w:r>
    </w:p>
    <w:p w:rsidR="00255872" w:rsidRPr="00016E33" w:rsidRDefault="00EA451B" w:rsidP="004F7EFE">
      <w:pPr>
        <w:pStyle w:val="20"/>
        <w:tabs>
          <w:tab w:val="left" w:pos="1080"/>
        </w:tabs>
        <w:spacing w:after="0" w:line="360" w:lineRule="auto"/>
        <w:ind w:firstLine="627"/>
        <w:jc w:val="both"/>
        <w:rPr>
          <w:sz w:val="28"/>
          <w:szCs w:val="28"/>
          <w:lang w:val="uk-UA"/>
        </w:rPr>
      </w:pPr>
      <w:r>
        <w:rPr>
          <w:sz w:val="28"/>
          <w:szCs w:val="28"/>
          <w:lang w:val="uk-UA"/>
        </w:rPr>
        <w:t xml:space="preserve"> </w:t>
      </w:r>
    </w:p>
    <w:p w:rsidR="00255872" w:rsidRPr="00A80046" w:rsidRDefault="00255872" w:rsidP="00EA451B">
      <w:pPr>
        <w:pStyle w:val="20"/>
        <w:tabs>
          <w:tab w:val="left" w:pos="627"/>
          <w:tab w:val="left" w:pos="1440"/>
        </w:tabs>
        <w:spacing w:after="0" w:line="360" w:lineRule="auto"/>
        <w:ind w:right="-5"/>
        <w:rPr>
          <w:sz w:val="28"/>
          <w:szCs w:val="28"/>
          <w:lang w:val="uk-UA"/>
        </w:rPr>
      </w:pPr>
      <w:r>
        <w:rPr>
          <w:sz w:val="28"/>
          <w:szCs w:val="28"/>
        </w:rPr>
        <w:t xml:space="preserve">        </w:t>
      </w:r>
      <w:r>
        <w:rPr>
          <w:sz w:val="28"/>
          <w:szCs w:val="28"/>
          <w:lang w:val="uk-UA"/>
        </w:rPr>
        <w:tab/>
      </w:r>
      <w:r w:rsidR="00EA451B">
        <w:rPr>
          <w:sz w:val="28"/>
          <w:szCs w:val="28"/>
        </w:rPr>
        <w:t xml:space="preserve"> </w:t>
      </w: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767ACC" w:rsidRPr="00F930E5" w:rsidRDefault="00767ACC" w:rsidP="00F930E5">
      <w:pPr>
        <w:spacing w:line="360" w:lineRule="auto"/>
        <w:jc w:val="both"/>
        <w:rPr>
          <w:sz w:val="28"/>
          <w:szCs w:val="28"/>
          <w:lang w:val="uk-UA"/>
        </w:rPr>
      </w:pPr>
    </w:p>
    <w:p w:rsidR="00712E14" w:rsidRDefault="00712E14" w:rsidP="000E002E">
      <w:pPr>
        <w:pStyle w:val="20"/>
        <w:spacing w:after="0" w:line="360" w:lineRule="auto"/>
        <w:jc w:val="center"/>
        <w:rPr>
          <w:bCs/>
          <w:caps/>
          <w:sz w:val="28"/>
          <w:szCs w:val="28"/>
          <w:lang w:val="uk-UA"/>
        </w:rPr>
      </w:pPr>
    </w:p>
    <w:p w:rsidR="00CC3130" w:rsidRDefault="00CC3130" w:rsidP="000E002E">
      <w:pPr>
        <w:pStyle w:val="20"/>
        <w:spacing w:after="0" w:line="360" w:lineRule="auto"/>
        <w:jc w:val="center"/>
        <w:rPr>
          <w:bCs/>
          <w:caps/>
          <w:sz w:val="28"/>
          <w:szCs w:val="28"/>
        </w:rPr>
      </w:pPr>
    </w:p>
    <w:p w:rsidR="000E002E" w:rsidRDefault="000E002E" w:rsidP="000E002E">
      <w:pPr>
        <w:pStyle w:val="20"/>
        <w:spacing w:after="0" w:line="360" w:lineRule="auto"/>
        <w:jc w:val="center"/>
        <w:rPr>
          <w:bCs/>
          <w:caps/>
          <w:sz w:val="28"/>
          <w:szCs w:val="28"/>
          <w:lang w:val="uk-UA"/>
        </w:rPr>
      </w:pPr>
      <w:r w:rsidRPr="00EE2EDD">
        <w:rPr>
          <w:bCs/>
          <w:caps/>
          <w:sz w:val="28"/>
          <w:szCs w:val="28"/>
        </w:rPr>
        <w:lastRenderedPageBreak/>
        <w:t>ПЕРЕЛІК СКОРО</w:t>
      </w:r>
      <w:r>
        <w:rPr>
          <w:bCs/>
          <w:caps/>
          <w:sz w:val="28"/>
          <w:szCs w:val="28"/>
        </w:rPr>
        <w:t>ЧЕНЬ, УМОВНИХ ПОЗНАК, СИМВОЛІВ,</w:t>
      </w:r>
    </w:p>
    <w:p w:rsidR="00637B97" w:rsidRDefault="000E002E" w:rsidP="000E002E">
      <w:pPr>
        <w:pStyle w:val="20"/>
        <w:spacing w:after="0" w:line="360" w:lineRule="auto"/>
        <w:jc w:val="center"/>
        <w:rPr>
          <w:bCs/>
          <w:caps/>
          <w:sz w:val="28"/>
          <w:szCs w:val="28"/>
          <w:lang w:val="uk-UA"/>
        </w:rPr>
      </w:pPr>
      <w:r w:rsidRPr="005E7B27">
        <w:rPr>
          <w:bCs/>
          <w:caps/>
          <w:sz w:val="28"/>
          <w:szCs w:val="28"/>
          <w:lang w:val="uk-UA"/>
        </w:rPr>
        <w:t>ОДИНИЦЬ І ТЕРМІНІВ</w:t>
      </w:r>
    </w:p>
    <w:p w:rsidR="000E002E" w:rsidRDefault="000E002E" w:rsidP="000E002E">
      <w:pPr>
        <w:pStyle w:val="20"/>
        <w:spacing w:after="0" w:line="360" w:lineRule="auto"/>
        <w:jc w:val="center"/>
        <w:rPr>
          <w:bCs/>
          <w:caps/>
          <w:sz w:val="28"/>
          <w:szCs w:val="28"/>
          <w:lang w:val="uk-UA"/>
        </w:rPr>
      </w:pPr>
    </w:p>
    <w:p w:rsidR="00863465" w:rsidRPr="00855DF2" w:rsidRDefault="00863465" w:rsidP="00855DF2">
      <w:pPr>
        <w:pStyle w:val="20"/>
        <w:spacing w:after="0" w:line="360" w:lineRule="auto"/>
        <w:jc w:val="both"/>
        <w:rPr>
          <w:bCs/>
          <w:sz w:val="28"/>
          <w:szCs w:val="28"/>
          <w:lang w:val="uk-UA"/>
        </w:rPr>
      </w:pPr>
      <w:r w:rsidRPr="00855DF2">
        <w:rPr>
          <w:bCs/>
          <w:caps/>
          <w:sz w:val="28"/>
          <w:szCs w:val="28"/>
          <w:lang w:val="uk-UA"/>
        </w:rPr>
        <w:t xml:space="preserve">ваш – </w:t>
      </w:r>
      <w:r w:rsidRPr="00855DF2">
        <w:rPr>
          <w:bCs/>
          <w:sz w:val="28"/>
          <w:szCs w:val="28"/>
          <w:lang w:val="uk-UA"/>
        </w:rPr>
        <w:t>візуальна аналогова шкала.</w:t>
      </w:r>
    </w:p>
    <w:p w:rsidR="00863465" w:rsidRPr="00855DF2" w:rsidRDefault="00863465" w:rsidP="00855DF2">
      <w:pPr>
        <w:pStyle w:val="20"/>
        <w:spacing w:after="0" w:line="360" w:lineRule="auto"/>
        <w:jc w:val="both"/>
        <w:rPr>
          <w:bCs/>
          <w:caps/>
          <w:sz w:val="28"/>
          <w:szCs w:val="28"/>
          <w:lang w:val="uk-UA"/>
        </w:rPr>
      </w:pPr>
      <w:r w:rsidRPr="00855DF2">
        <w:rPr>
          <w:bCs/>
          <w:sz w:val="28"/>
          <w:szCs w:val="28"/>
          <w:lang w:val="uk-UA"/>
        </w:rPr>
        <w:t>ВООЗ – Всесвітня організація охорони здоров’я.</w:t>
      </w:r>
    </w:p>
    <w:p w:rsidR="0034369A" w:rsidRPr="00855DF2" w:rsidRDefault="003D63D6" w:rsidP="00855DF2">
      <w:pPr>
        <w:pStyle w:val="20"/>
        <w:spacing w:after="0" w:line="360" w:lineRule="auto"/>
        <w:jc w:val="both"/>
        <w:rPr>
          <w:bCs/>
          <w:caps/>
          <w:sz w:val="28"/>
          <w:szCs w:val="28"/>
          <w:lang w:val="uk-UA"/>
        </w:rPr>
      </w:pPr>
      <w:r w:rsidRPr="00855DF2">
        <w:rPr>
          <w:bCs/>
          <w:caps/>
          <w:sz w:val="28"/>
          <w:szCs w:val="28"/>
          <w:lang w:val="uk-UA"/>
        </w:rPr>
        <w:t>Г</w:t>
      </w:r>
      <w:r w:rsidR="00855DF2" w:rsidRPr="00855DF2">
        <w:rPr>
          <w:bCs/>
          <w:caps/>
          <w:sz w:val="28"/>
          <w:szCs w:val="28"/>
          <w:lang w:val="uk-UA"/>
        </w:rPr>
        <w:t>Н</w:t>
      </w:r>
      <w:r w:rsidRPr="00855DF2">
        <w:rPr>
          <w:bCs/>
          <w:caps/>
          <w:sz w:val="28"/>
          <w:szCs w:val="28"/>
          <w:lang w:val="uk-UA"/>
        </w:rPr>
        <w:t xml:space="preserve">С – </w:t>
      </w:r>
      <w:r w:rsidR="00855DF2" w:rsidRPr="00855DF2">
        <w:rPr>
          <w:bCs/>
          <w:sz w:val="28"/>
          <w:szCs w:val="28"/>
          <w:lang w:val="uk-UA"/>
        </w:rPr>
        <w:t xml:space="preserve">гомілково-надп’ятковий </w:t>
      </w:r>
      <w:r w:rsidRPr="00855DF2">
        <w:rPr>
          <w:bCs/>
          <w:sz w:val="28"/>
          <w:szCs w:val="28"/>
          <w:lang w:val="uk-UA"/>
        </w:rPr>
        <w:t>суглоб</w:t>
      </w:r>
      <w:r w:rsidRPr="00855DF2">
        <w:rPr>
          <w:bCs/>
          <w:caps/>
          <w:sz w:val="28"/>
          <w:szCs w:val="28"/>
          <w:lang w:val="uk-UA"/>
        </w:rPr>
        <w:t xml:space="preserve">. </w:t>
      </w:r>
    </w:p>
    <w:p w:rsidR="00863465" w:rsidRDefault="00863465" w:rsidP="00855DF2">
      <w:pPr>
        <w:pStyle w:val="20"/>
        <w:spacing w:after="0" w:line="360" w:lineRule="auto"/>
        <w:jc w:val="both"/>
        <w:rPr>
          <w:bCs/>
          <w:sz w:val="28"/>
          <w:szCs w:val="28"/>
          <w:lang w:val="uk-UA"/>
        </w:rPr>
      </w:pPr>
      <w:r w:rsidRPr="00855DF2">
        <w:rPr>
          <w:bCs/>
          <w:caps/>
          <w:sz w:val="28"/>
          <w:szCs w:val="28"/>
          <w:lang w:val="uk-UA"/>
        </w:rPr>
        <w:t xml:space="preserve">КГ – </w:t>
      </w:r>
      <w:r w:rsidRPr="00855DF2">
        <w:rPr>
          <w:bCs/>
          <w:sz w:val="28"/>
          <w:szCs w:val="28"/>
          <w:lang w:val="uk-UA"/>
        </w:rPr>
        <w:t>контрольна група.</w:t>
      </w:r>
    </w:p>
    <w:p w:rsidR="0031063E" w:rsidRPr="00855DF2" w:rsidRDefault="0031063E" w:rsidP="00855DF2">
      <w:pPr>
        <w:pStyle w:val="20"/>
        <w:spacing w:after="0" w:line="360" w:lineRule="auto"/>
        <w:jc w:val="both"/>
        <w:rPr>
          <w:bCs/>
          <w:sz w:val="28"/>
          <w:szCs w:val="28"/>
          <w:lang w:val="uk-UA"/>
        </w:rPr>
      </w:pPr>
      <w:r>
        <w:rPr>
          <w:bCs/>
          <w:sz w:val="28"/>
          <w:szCs w:val="28"/>
          <w:lang w:val="uk-UA"/>
        </w:rPr>
        <w:t>КС – колінний суглоб.</w:t>
      </w:r>
    </w:p>
    <w:p w:rsidR="00855DF2" w:rsidRPr="00855DF2" w:rsidRDefault="00855DF2" w:rsidP="00855DF2">
      <w:pPr>
        <w:pStyle w:val="20"/>
        <w:spacing w:after="0" w:line="360" w:lineRule="auto"/>
        <w:jc w:val="both"/>
        <w:rPr>
          <w:bCs/>
          <w:sz w:val="28"/>
          <w:szCs w:val="28"/>
          <w:lang w:val="uk-UA"/>
        </w:rPr>
      </w:pPr>
      <w:r w:rsidRPr="00855DF2">
        <w:rPr>
          <w:bCs/>
          <w:sz w:val="28"/>
          <w:szCs w:val="28"/>
          <w:lang w:val="uk-UA"/>
        </w:rPr>
        <w:t>МКФ – Міжнародна класифікація функціонування</w:t>
      </w:r>
      <w:r w:rsidR="0031063E">
        <w:rPr>
          <w:bCs/>
          <w:sz w:val="28"/>
          <w:szCs w:val="28"/>
          <w:lang w:val="uk-UA"/>
        </w:rPr>
        <w:t>, обмеження життєдіяльності і здоров’я.</w:t>
      </w:r>
      <w:r w:rsidRPr="00855DF2">
        <w:rPr>
          <w:bCs/>
          <w:sz w:val="28"/>
          <w:szCs w:val="28"/>
          <w:lang w:val="uk-UA"/>
        </w:rPr>
        <w:t xml:space="preserve"> </w:t>
      </w:r>
    </w:p>
    <w:p w:rsidR="00855DF2" w:rsidRPr="00855DF2" w:rsidRDefault="00855DF2" w:rsidP="00855DF2">
      <w:pPr>
        <w:pStyle w:val="20"/>
        <w:spacing w:after="0" w:line="360" w:lineRule="auto"/>
        <w:jc w:val="both"/>
        <w:rPr>
          <w:bCs/>
          <w:sz w:val="28"/>
          <w:szCs w:val="28"/>
          <w:lang w:val="uk-UA"/>
        </w:rPr>
      </w:pPr>
      <w:r w:rsidRPr="00855DF2">
        <w:rPr>
          <w:bCs/>
          <w:sz w:val="28"/>
          <w:szCs w:val="28"/>
          <w:lang w:val="uk-UA"/>
        </w:rPr>
        <w:t xml:space="preserve">ММТ – мануальне м’язове тестування. </w:t>
      </w:r>
    </w:p>
    <w:p w:rsidR="00863465" w:rsidRPr="00855DF2" w:rsidRDefault="00863465" w:rsidP="00855DF2">
      <w:pPr>
        <w:pStyle w:val="20"/>
        <w:spacing w:after="0" w:line="360" w:lineRule="auto"/>
        <w:jc w:val="both"/>
        <w:rPr>
          <w:bCs/>
          <w:sz w:val="28"/>
          <w:szCs w:val="28"/>
          <w:lang w:val="uk-UA"/>
        </w:rPr>
      </w:pPr>
      <w:r w:rsidRPr="00855DF2">
        <w:rPr>
          <w:bCs/>
          <w:sz w:val="28"/>
          <w:szCs w:val="28"/>
          <w:lang w:val="uk-UA"/>
        </w:rPr>
        <w:t>ОГ – основна група.</w:t>
      </w:r>
    </w:p>
    <w:p w:rsidR="00855DF2" w:rsidRPr="00855DF2" w:rsidRDefault="00855DF2" w:rsidP="00855DF2">
      <w:pPr>
        <w:pStyle w:val="20"/>
        <w:spacing w:after="0" w:line="360" w:lineRule="auto"/>
        <w:jc w:val="both"/>
        <w:rPr>
          <w:sz w:val="28"/>
          <w:szCs w:val="28"/>
          <w:lang w:val="uk-UA"/>
        </w:rPr>
      </w:pPr>
      <w:r w:rsidRPr="00855DF2">
        <w:rPr>
          <w:sz w:val="28"/>
          <w:szCs w:val="28"/>
          <w:lang w:val="uk-UA"/>
        </w:rPr>
        <w:t xml:space="preserve">ОРА – опорно-руховий </w:t>
      </w:r>
      <w:r>
        <w:rPr>
          <w:sz w:val="28"/>
          <w:szCs w:val="28"/>
          <w:lang w:val="uk-UA"/>
        </w:rPr>
        <w:t>а</w:t>
      </w:r>
      <w:r w:rsidRPr="00855DF2">
        <w:rPr>
          <w:sz w:val="28"/>
          <w:szCs w:val="28"/>
          <w:lang w:val="uk-UA"/>
        </w:rPr>
        <w:t xml:space="preserve">парат. </w:t>
      </w:r>
    </w:p>
    <w:p w:rsidR="00767ACC" w:rsidRPr="00855DF2" w:rsidRDefault="00767ACC" w:rsidP="00855DF2">
      <w:pPr>
        <w:pStyle w:val="20"/>
        <w:spacing w:after="0" w:line="360" w:lineRule="auto"/>
        <w:jc w:val="both"/>
        <w:rPr>
          <w:bCs/>
          <w:sz w:val="28"/>
          <w:szCs w:val="28"/>
          <w:lang w:val="uk-UA"/>
        </w:rPr>
      </w:pPr>
      <w:r w:rsidRPr="00855DF2">
        <w:rPr>
          <w:bCs/>
          <w:sz w:val="28"/>
          <w:szCs w:val="28"/>
          <w:lang w:val="uk-UA"/>
        </w:rPr>
        <w:t>ТВ – терапевтичні вправи.</w:t>
      </w:r>
    </w:p>
    <w:p w:rsidR="00CC263A" w:rsidRDefault="00CC263A" w:rsidP="00855DF2">
      <w:pPr>
        <w:pStyle w:val="20"/>
        <w:spacing w:after="0" w:line="360" w:lineRule="auto"/>
        <w:jc w:val="both"/>
        <w:rPr>
          <w:bCs/>
          <w:sz w:val="28"/>
          <w:szCs w:val="28"/>
          <w:lang w:val="uk-UA"/>
        </w:rPr>
      </w:pPr>
      <w:r w:rsidRPr="00855DF2">
        <w:rPr>
          <w:bCs/>
          <w:sz w:val="28"/>
          <w:szCs w:val="28"/>
          <w:lang w:val="uk-UA"/>
        </w:rPr>
        <w:t>ФТ – фізична терапія.</w:t>
      </w:r>
    </w:p>
    <w:p w:rsidR="00117EF9" w:rsidRDefault="00117EF9" w:rsidP="00855DF2">
      <w:pPr>
        <w:pStyle w:val="20"/>
        <w:spacing w:after="0" w:line="360" w:lineRule="auto"/>
        <w:jc w:val="both"/>
        <w:rPr>
          <w:bCs/>
          <w:sz w:val="28"/>
          <w:szCs w:val="28"/>
          <w:lang w:val="uk-UA"/>
        </w:rPr>
      </w:pPr>
      <w:r>
        <w:rPr>
          <w:sz w:val="28"/>
          <w:szCs w:val="28"/>
          <w:lang w:val="uk-UA"/>
        </w:rPr>
        <w:t xml:space="preserve">CPM – </w:t>
      </w:r>
      <w:proofErr w:type="spellStart"/>
      <w:r>
        <w:rPr>
          <w:sz w:val="28"/>
          <w:szCs w:val="28"/>
          <w:lang w:val="uk-UA"/>
        </w:rPr>
        <w:t>Continues</w:t>
      </w:r>
      <w:proofErr w:type="spellEnd"/>
      <w:r>
        <w:rPr>
          <w:sz w:val="28"/>
          <w:szCs w:val="28"/>
          <w:lang w:val="uk-UA"/>
        </w:rPr>
        <w:t xml:space="preserve"> </w:t>
      </w:r>
      <w:proofErr w:type="spellStart"/>
      <w:r>
        <w:rPr>
          <w:sz w:val="28"/>
          <w:szCs w:val="28"/>
          <w:lang w:val="uk-UA"/>
        </w:rPr>
        <w:t>Passive</w:t>
      </w:r>
      <w:proofErr w:type="spellEnd"/>
      <w:r>
        <w:rPr>
          <w:sz w:val="28"/>
          <w:szCs w:val="28"/>
          <w:lang w:val="uk-UA"/>
        </w:rPr>
        <w:t xml:space="preserve"> </w:t>
      </w:r>
      <w:proofErr w:type="spellStart"/>
      <w:r>
        <w:rPr>
          <w:sz w:val="28"/>
          <w:szCs w:val="28"/>
          <w:lang w:val="uk-UA"/>
        </w:rPr>
        <w:t>Motion</w:t>
      </w:r>
      <w:proofErr w:type="spellEnd"/>
      <w:r>
        <w:rPr>
          <w:sz w:val="28"/>
          <w:szCs w:val="28"/>
          <w:lang w:val="uk-UA"/>
        </w:rPr>
        <w:t>.</w:t>
      </w:r>
    </w:p>
    <w:p w:rsidR="0031063E" w:rsidRPr="00855DF2" w:rsidRDefault="0031063E" w:rsidP="00855DF2">
      <w:pPr>
        <w:pStyle w:val="20"/>
        <w:spacing w:after="0" w:line="360" w:lineRule="auto"/>
        <w:jc w:val="both"/>
        <w:rPr>
          <w:bCs/>
          <w:sz w:val="28"/>
          <w:szCs w:val="28"/>
          <w:lang w:val="uk-UA"/>
        </w:rPr>
      </w:pPr>
      <w:r>
        <w:rPr>
          <w:sz w:val="28"/>
          <w:szCs w:val="28"/>
          <w:lang w:val="uk-UA"/>
        </w:rPr>
        <w:t xml:space="preserve">LEFS – </w:t>
      </w:r>
      <w:proofErr w:type="spellStart"/>
      <w:r w:rsidRPr="003031AE">
        <w:rPr>
          <w:sz w:val="28"/>
          <w:szCs w:val="28"/>
          <w:lang w:val="uk-UA"/>
        </w:rPr>
        <w:t>Lower</w:t>
      </w:r>
      <w:proofErr w:type="spellEnd"/>
      <w:r w:rsidRPr="003031AE">
        <w:rPr>
          <w:sz w:val="28"/>
          <w:szCs w:val="28"/>
          <w:lang w:val="uk-UA"/>
        </w:rPr>
        <w:t xml:space="preserve"> </w:t>
      </w:r>
      <w:proofErr w:type="spellStart"/>
      <w:r>
        <w:rPr>
          <w:sz w:val="28"/>
          <w:szCs w:val="28"/>
          <w:lang w:val="uk-UA"/>
        </w:rPr>
        <w:t>Extremity</w:t>
      </w:r>
      <w:proofErr w:type="spellEnd"/>
      <w:r>
        <w:rPr>
          <w:sz w:val="28"/>
          <w:szCs w:val="28"/>
          <w:lang w:val="uk-UA"/>
        </w:rPr>
        <w:t xml:space="preserve"> </w:t>
      </w:r>
      <w:proofErr w:type="spellStart"/>
      <w:r>
        <w:rPr>
          <w:sz w:val="28"/>
          <w:szCs w:val="28"/>
          <w:lang w:val="uk-UA"/>
        </w:rPr>
        <w:t>Functional</w:t>
      </w:r>
      <w:proofErr w:type="spellEnd"/>
      <w:r>
        <w:rPr>
          <w:sz w:val="28"/>
          <w:szCs w:val="28"/>
          <w:lang w:val="uk-UA"/>
        </w:rPr>
        <w:t xml:space="preserve"> </w:t>
      </w:r>
      <w:proofErr w:type="spellStart"/>
      <w:r>
        <w:rPr>
          <w:sz w:val="28"/>
          <w:szCs w:val="28"/>
          <w:lang w:val="uk-UA"/>
        </w:rPr>
        <w:t>Scale</w:t>
      </w:r>
      <w:proofErr w:type="spellEnd"/>
      <w:r>
        <w:rPr>
          <w:sz w:val="28"/>
          <w:szCs w:val="28"/>
          <w:lang w:val="uk-UA"/>
        </w:rPr>
        <w:t xml:space="preserve">. </w:t>
      </w:r>
    </w:p>
    <w:p w:rsidR="0034369A" w:rsidRPr="00637B97" w:rsidRDefault="003D63D6" w:rsidP="00855DF2">
      <w:pPr>
        <w:pStyle w:val="20"/>
        <w:spacing w:after="0" w:line="360" w:lineRule="auto"/>
        <w:jc w:val="both"/>
        <w:rPr>
          <w:bCs/>
          <w:caps/>
          <w:sz w:val="28"/>
          <w:szCs w:val="28"/>
          <w:lang w:val="uk-UA"/>
        </w:rPr>
      </w:pPr>
      <w:r>
        <w:rPr>
          <w:bCs/>
          <w:sz w:val="28"/>
          <w:szCs w:val="28"/>
          <w:lang w:val="uk-UA"/>
        </w:rPr>
        <w:t xml:space="preserve"> </w:t>
      </w:r>
    </w:p>
    <w:p w:rsidR="00855DF2" w:rsidRPr="008E493B" w:rsidRDefault="00855DF2" w:rsidP="00855DF2">
      <w:pPr>
        <w:pStyle w:val="Default"/>
        <w:rPr>
          <w:sz w:val="28"/>
          <w:szCs w:val="28"/>
          <w:lang w:val="en-US"/>
        </w:rPr>
      </w:pPr>
      <w:r>
        <w:rPr>
          <w:sz w:val="28"/>
          <w:szCs w:val="28"/>
          <w:lang w:val="uk-UA"/>
        </w:rPr>
        <w:t xml:space="preserve"> </w:t>
      </w:r>
    </w:p>
    <w:p w:rsidR="00855DF2" w:rsidRPr="008E493B" w:rsidRDefault="00855DF2" w:rsidP="00855DF2">
      <w:pPr>
        <w:pStyle w:val="Default"/>
        <w:rPr>
          <w:sz w:val="28"/>
          <w:szCs w:val="28"/>
          <w:lang w:val="en-US"/>
        </w:rPr>
      </w:pPr>
      <w:r w:rsidRPr="008E493B">
        <w:rPr>
          <w:sz w:val="28"/>
          <w:szCs w:val="28"/>
          <w:lang w:val="en-US"/>
        </w:rPr>
        <w:t xml:space="preserve"> </w:t>
      </w:r>
    </w:p>
    <w:p w:rsidR="00772609" w:rsidRDefault="00772609" w:rsidP="004F7EFE">
      <w:pPr>
        <w:pStyle w:val="20"/>
        <w:spacing w:after="0" w:line="360" w:lineRule="auto"/>
        <w:rPr>
          <w:sz w:val="28"/>
          <w:szCs w:val="28"/>
          <w:lang w:val="uk-UA"/>
        </w:rPr>
      </w:pPr>
    </w:p>
    <w:p w:rsidR="00C72A85" w:rsidRDefault="004F45BA" w:rsidP="004F7EFE">
      <w:pPr>
        <w:tabs>
          <w:tab w:val="left" w:pos="1440"/>
        </w:tabs>
        <w:autoSpaceDE w:val="0"/>
        <w:autoSpaceDN w:val="0"/>
        <w:adjustRightInd w:val="0"/>
        <w:spacing w:line="360" w:lineRule="auto"/>
        <w:contextualSpacing/>
        <w:rPr>
          <w:bCs/>
          <w:iCs/>
          <w:sz w:val="28"/>
          <w:szCs w:val="28"/>
          <w:lang w:val="uk-UA"/>
        </w:rPr>
      </w:pPr>
      <w:r>
        <w:rPr>
          <w:bCs/>
          <w:iCs/>
          <w:sz w:val="28"/>
          <w:szCs w:val="28"/>
          <w:lang w:val="uk-UA"/>
        </w:rPr>
        <w:t xml:space="preserve"> </w:t>
      </w:r>
    </w:p>
    <w:p w:rsidR="00692711" w:rsidRDefault="00692711" w:rsidP="00692711">
      <w:pPr>
        <w:spacing w:line="360" w:lineRule="auto"/>
        <w:jc w:val="both"/>
        <w:rPr>
          <w:sz w:val="28"/>
          <w:szCs w:val="28"/>
          <w:lang w:val="uk-UA"/>
        </w:rPr>
      </w:pPr>
    </w:p>
    <w:p w:rsidR="00692711" w:rsidRPr="00692711" w:rsidRDefault="00692711" w:rsidP="00692711">
      <w:pPr>
        <w:spacing w:line="360" w:lineRule="auto"/>
        <w:jc w:val="both"/>
        <w:rPr>
          <w:sz w:val="28"/>
          <w:szCs w:val="28"/>
          <w:lang w:val="uk-UA"/>
        </w:rPr>
      </w:pPr>
      <w:r>
        <w:rPr>
          <w:sz w:val="28"/>
          <w:szCs w:val="28"/>
          <w:lang w:val="uk-UA"/>
        </w:rPr>
        <w:t xml:space="preserve"> </w:t>
      </w:r>
    </w:p>
    <w:p w:rsidR="00692711" w:rsidRPr="00692711" w:rsidRDefault="00692711" w:rsidP="00692711">
      <w:pPr>
        <w:spacing w:line="360" w:lineRule="auto"/>
        <w:jc w:val="both"/>
        <w:rPr>
          <w:sz w:val="28"/>
          <w:szCs w:val="28"/>
          <w:lang w:val="uk-UA"/>
        </w:rPr>
      </w:pPr>
      <w:r>
        <w:rPr>
          <w:sz w:val="28"/>
          <w:szCs w:val="28"/>
          <w:lang w:val="uk-UA"/>
        </w:rPr>
        <w:t xml:space="preserve"> </w:t>
      </w:r>
    </w:p>
    <w:p w:rsidR="00692711" w:rsidRPr="004F45BA" w:rsidRDefault="004F45BA" w:rsidP="00692711">
      <w:pPr>
        <w:pStyle w:val="20"/>
        <w:spacing w:line="360" w:lineRule="auto"/>
        <w:rPr>
          <w:sz w:val="28"/>
          <w:szCs w:val="28"/>
          <w:lang w:val="uk-UA"/>
        </w:rPr>
      </w:pPr>
      <w:r>
        <w:rPr>
          <w:sz w:val="28"/>
          <w:szCs w:val="28"/>
          <w:lang w:val="uk-UA"/>
        </w:rPr>
        <w:t xml:space="preserve"> </w:t>
      </w:r>
    </w:p>
    <w:p w:rsidR="00692711" w:rsidRPr="004F45BA" w:rsidRDefault="004F45BA" w:rsidP="00692711">
      <w:pPr>
        <w:pStyle w:val="20"/>
        <w:spacing w:line="360" w:lineRule="auto"/>
        <w:rPr>
          <w:sz w:val="28"/>
          <w:szCs w:val="28"/>
          <w:lang w:val="uk-UA"/>
        </w:rPr>
      </w:pPr>
      <w:r>
        <w:rPr>
          <w:sz w:val="28"/>
          <w:szCs w:val="28"/>
          <w:lang w:val="uk-UA"/>
        </w:rPr>
        <w:t xml:space="preserve"> </w:t>
      </w:r>
    </w:p>
    <w:p w:rsidR="00C72A85" w:rsidRPr="00AD16A4" w:rsidRDefault="00C72A85" w:rsidP="004F7EFE">
      <w:pPr>
        <w:pStyle w:val="20"/>
        <w:spacing w:after="0" w:line="360" w:lineRule="auto"/>
        <w:rPr>
          <w:sz w:val="28"/>
          <w:szCs w:val="28"/>
          <w:lang w:val="uk-UA"/>
        </w:rPr>
      </w:pPr>
    </w:p>
    <w:p w:rsidR="00255872" w:rsidRPr="007610D7" w:rsidRDefault="00255872" w:rsidP="004F7EFE">
      <w:pPr>
        <w:pStyle w:val="20"/>
        <w:spacing w:after="0" w:line="360" w:lineRule="auto"/>
        <w:rPr>
          <w:sz w:val="28"/>
          <w:szCs w:val="28"/>
          <w:lang w:val="uk-UA"/>
        </w:rPr>
      </w:pPr>
      <w:r>
        <w:rPr>
          <w:sz w:val="28"/>
          <w:szCs w:val="28"/>
          <w:lang w:val="uk-UA"/>
        </w:rPr>
        <w:t xml:space="preserve"> </w:t>
      </w:r>
    </w:p>
    <w:p w:rsidR="0031063E" w:rsidRDefault="0031063E" w:rsidP="00863465">
      <w:pPr>
        <w:spacing w:line="360" w:lineRule="auto"/>
        <w:rPr>
          <w:bCs/>
          <w:caps/>
          <w:sz w:val="28"/>
          <w:szCs w:val="28"/>
          <w:lang w:val="uk-UA"/>
        </w:rPr>
      </w:pPr>
    </w:p>
    <w:p w:rsidR="00255872" w:rsidRPr="006A6E75" w:rsidRDefault="00255872" w:rsidP="004F7EFE">
      <w:pPr>
        <w:spacing w:line="360" w:lineRule="auto"/>
        <w:jc w:val="center"/>
        <w:rPr>
          <w:b/>
          <w:caps/>
          <w:sz w:val="28"/>
          <w:szCs w:val="28"/>
          <w:lang w:val="uk-UA"/>
        </w:rPr>
      </w:pPr>
      <w:r w:rsidRPr="006A6E75">
        <w:rPr>
          <w:bCs/>
          <w:caps/>
          <w:sz w:val="28"/>
          <w:szCs w:val="28"/>
          <w:lang w:val="uk-UA"/>
        </w:rPr>
        <w:lastRenderedPageBreak/>
        <w:t>Вступ</w:t>
      </w:r>
    </w:p>
    <w:p w:rsidR="00255872" w:rsidRPr="00872806" w:rsidRDefault="00255872" w:rsidP="004F7EFE">
      <w:pPr>
        <w:spacing w:line="360" w:lineRule="auto"/>
        <w:jc w:val="both"/>
        <w:rPr>
          <w:sz w:val="28"/>
          <w:szCs w:val="28"/>
          <w:lang w:val="uk-UA"/>
        </w:rPr>
      </w:pPr>
    </w:p>
    <w:p w:rsidR="00203E52" w:rsidRDefault="00203E52" w:rsidP="00203E52">
      <w:pPr>
        <w:spacing w:line="360" w:lineRule="auto"/>
        <w:ind w:firstLine="708"/>
        <w:contextualSpacing/>
        <w:jc w:val="both"/>
        <w:rPr>
          <w:sz w:val="28"/>
          <w:szCs w:val="28"/>
          <w:lang w:val="uk-UA"/>
        </w:rPr>
      </w:pPr>
      <w:r>
        <w:rPr>
          <w:sz w:val="28"/>
          <w:szCs w:val="28"/>
          <w:lang w:val="uk-UA"/>
        </w:rPr>
        <w:t>Внаслідок</w:t>
      </w:r>
      <w:r w:rsidRPr="00203E52">
        <w:rPr>
          <w:sz w:val="28"/>
          <w:szCs w:val="28"/>
          <w:lang w:val="uk-UA"/>
        </w:rPr>
        <w:t xml:space="preserve"> повномасштабного вторгнення</w:t>
      </w:r>
      <w:r>
        <w:rPr>
          <w:sz w:val="28"/>
          <w:szCs w:val="28"/>
          <w:lang w:val="uk-UA"/>
        </w:rPr>
        <w:t xml:space="preserve"> </w:t>
      </w:r>
      <w:r w:rsidRPr="00203E52">
        <w:rPr>
          <w:sz w:val="28"/>
          <w:szCs w:val="28"/>
          <w:lang w:val="uk-UA"/>
        </w:rPr>
        <w:t>Російської Федерації</w:t>
      </w:r>
      <w:r>
        <w:rPr>
          <w:sz w:val="28"/>
          <w:szCs w:val="28"/>
          <w:lang w:val="uk-UA"/>
        </w:rPr>
        <w:t xml:space="preserve"> та в</w:t>
      </w:r>
      <w:r w:rsidRPr="00203E52">
        <w:rPr>
          <w:sz w:val="28"/>
          <w:szCs w:val="28"/>
          <w:lang w:val="uk-UA"/>
        </w:rPr>
        <w:t xml:space="preserve"> результаті негативного</w:t>
      </w:r>
      <w:r>
        <w:rPr>
          <w:sz w:val="28"/>
          <w:szCs w:val="28"/>
          <w:lang w:val="uk-UA"/>
        </w:rPr>
        <w:t xml:space="preserve"> </w:t>
      </w:r>
      <w:r w:rsidRPr="00203E52">
        <w:rPr>
          <w:sz w:val="28"/>
          <w:szCs w:val="28"/>
          <w:lang w:val="uk-UA"/>
        </w:rPr>
        <w:t>впливу фак</w:t>
      </w:r>
      <w:r w:rsidR="00855DF2">
        <w:rPr>
          <w:sz w:val="28"/>
          <w:szCs w:val="28"/>
          <w:lang w:val="uk-UA"/>
        </w:rPr>
        <w:t>торів бойової діяльності військ</w:t>
      </w:r>
      <w:r>
        <w:rPr>
          <w:sz w:val="28"/>
          <w:szCs w:val="28"/>
          <w:lang w:val="uk-UA"/>
        </w:rPr>
        <w:t xml:space="preserve"> </w:t>
      </w:r>
      <w:r w:rsidRPr="00203E52">
        <w:rPr>
          <w:sz w:val="28"/>
          <w:szCs w:val="28"/>
          <w:lang w:val="uk-UA"/>
        </w:rPr>
        <w:t xml:space="preserve">значна частина військовослужбовців </w:t>
      </w:r>
      <w:r>
        <w:rPr>
          <w:sz w:val="28"/>
          <w:szCs w:val="28"/>
          <w:lang w:val="uk-UA"/>
        </w:rPr>
        <w:t xml:space="preserve">України </w:t>
      </w:r>
      <w:r w:rsidRPr="00203E52">
        <w:rPr>
          <w:sz w:val="28"/>
          <w:szCs w:val="28"/>
          <w:lang w:val="uk-UA"/>
        </w:rPr>
        <w:t>потребу</w:t>
      </w:r>
      <w:r>
        <w:rPr>
          <w:sz w:val="28"/>
          <w:szCs w:val="28"/>
          <w:lang w:val="uk-UA"/>
        </w:rPr>
        <w:t>є</w:t>
      </w:r>
      <w:r w:rsidRPr="00203E52">
        <w:rPr>
          <w:sz w:val="28"/>
          <w:szCs w:val="28"/>
          <w:lang w:val="uk-UA"/>
        </w:rPr>
        <w:t xml:space="preserve"> комплексної реабілітації.</w:t>
      </w:r>
      <w:r>
        <w:rPr>
          <w:sz w:val="28"/>
          <w:szCs w:val="28"/>
          <w:lang w:val="uk-UA"/>
        </w:rPr>
        <w:t xml:space="preserve"> </w:t>
      </w:r>
      <w:r w:rsidRPr="00203E52">
        <w:rPr>
          <w:sz w:val="28"/>
          <w:szCs w:val="28"/>
          <w:lang w:val="uk-UA"/>
        </w:rPr>
        <w:t>З кожним новим днем спостерігається зростання кількості поранень різного ступеня.</w:t>
      </w:r>
      <w:r>
        <w:rPr>
          <w:sz w:val="28"/>
          <w:szCs w:val="28"/>
          <w:lang w:val="uk-UA"/>
        </w:rPr>
        <w:t xml:space="preserve"> Наслідки бойових травм </w:t>
      </w:r>
      <w:r w:rsidRPr="00203E52">
        <w:rPr>
          <w:sz w:val="28"/>
          <w:szCs w:val="28"/>
          <w:lang w:val="uk-UA"/>
        </w:rPr>
        <w:t>залежать від тяжкості первинного</w:t>
      </w:r>
      <w:r>
        <w:rPr>
          <w:sz w:val="28"/>
          <w:szCs w:val="28"/>
          <w:lang w:val="uk-UA"/>
        </w:rPr>
        <w:t xml:space="preserve"> </w:t>
      </w:r>
      <w:r w:rsidRPr="00203E52">
        <w:rPr>
          <w:sz w:val="28"/>
          <w:szCs w:val="28"/>
          <w:lang w:val="uk-UA"/>
        </w:rPr>
        <w:t>пошкодження, від вторинних пошкоджень,</w:t>
      </w:r>
      <w:r>
        <w:rPr>
          <w:sz w:val="28"/>
          <w:szCs w:val="28"/>
          <w:lang w:val="uk-UA"/>
        </w:rPr>
        <w:t xml:space="preserve"> </w:t>
      </w:r>
      <w:r w:rsidRPr="00203E52">
        <w:rPr>
          <w:sz w:val="28"/>
          <w:szCs w:val="28"/>
          <w:lang w:val="uk-UA"/>
        </w:rPr>
        <w:t>а також від перебігу відновлення</w:t>
      </w:r>
      <w:r w:rsidR="00855DF2">
        <w:rPr>
          <w:sz w:val="28"/>
          <w:szCs w:val="28"/>
          <w:lang w:val="uk-UA"/>
        </w:rPr>
        <w:t xml:space="preserve"> [</w:t>
      </w:r>
      <w:r w:rsidR="00986C9E">
        <w:rPr>
          <w:sz w:val="28"/>
          <w:szCs w:val="28"/>
          <w:lang w:val="uk-UA"/>
        </w:rPr>
        <w:t>1</w:t>
      </w:r>
      <w:r w:rsidR="00855DF2" w:rsidRPr="00E869B9">
        <w:rPr>
          <w:sz w:val="28"/>
          <w:szCs w:val="28"/>
          <w:lang w:val="uk-UA"/>
        </w:rPr>
        <w:t>]</w:t>
      </w:r>
      <w:r w:rsidRPr="00203E52">
        <w:rPr>
          <w:sz w:val="28"/>
          <w:szCs w:val="28"/>
          <w:lang w:val="uk-UA"/>
        </w:rPr>
        <w:t>.</w:t>
      </w:r>
    </w:p>
    <w:p w:rsidR="00203E52" w:rsidRPr="00203E52" w:rsidRDefault="00712E14" w:rsidP="00203E52">
      <w:pPr>
        <w:spacing w:line="360" w:lineRule="auto"/>
        <w:ind w:firstLine="708"/>
        <w:contextualSpacing/>
        <w:jc w:val="both"/>
        <w:rPr>
          <w:sz w:val="28"/>
          <w:szCs w:val="28"/>
          <w:lang w:val="uk-UA"/>
        </w:rPr>
      </w:pPr>
      <w:r w:rsidRPr="00712E14">
        <w:rPr>
          <w:sz w:val="28"/>
          <w:szCs w:val="28"/>
          <w:lang w:val="uk-UA"/>
        </w:rPr>
        <w:t xml:space="preserve">Аналіз </w:t>
      </w:r>
      <w:r w:rsidR="00203E52">
        <w:rPr>
          <w:sz w:val="28"/>
          <w:szCs w:val="28"/>
          <w:lang w:val="uk-UA"/>
        </w:rPr>
        <w:t>пошкоджень</w:t>
      </w:r>
      <w:r w:rsidRPr="00712E14">
        <w:rPr>
          <w:sz w:val="28"/>
          <w:szCs w:val="28"/>
          <w:lang w:val="uk-UA"/>
        </w:rPr>
        <w:t xml:space="preserve"> хірургічного профілю у війнах та військових</w:t>
      </w:r>
      <w:r>
        <w:rPr>
          <w:sz w:val="28"/>
          <w:szCs w:val="28"/>
          <w:lang w:val="uk-UA"/>
        </w:rPr>
        <w:t xml:space="preserve"> </w:t>
      </w:r>
      <w:r w:rsidRPr="00712E14">
        <w:rPr>
          <w:sz w:val="28"/>
          <w:szCs w:val="28"/>
          <w:lang w:val="uk-UA"/>
        </w:rPr>
        <w:t xml:space="preserve">конфліктах свідчить про превалювання вогнепальних </w:t>
      </w:r>
      <w:r w:rsidR="00203E52">
        <w:rPr>
          <w:sz w:val="28"/>
          <w:szCs w:val="28"/>
          <w:lang w:val="uk-UA"/>
        </w:rPr>
        <w:t>уражень</w:t>
      </w:r>
      <w:r w:rsidRPr="00712E14">
        <w:rPr>
          <w:sz w:val="28"/>
          <w:szCs w:val="28"/>
          <w:lang w:val="uk-UA"/>
        </w:rPr>
        <w:t xml:space="preserve"> кінцівок серед</w:t>
      </w:r>
      <w:r w:rsidR="00203E52" w:rsidRPr="00203E52">
        <w:rPr>
          <w:sz w:val="28"/>
          <w:szCs w:val="28"/>
          <w:lang w:val="uk-UA"/>
        </w:rPr>
        <w:t xml:space="preserve"> </w:t>
      </w:r>
      <w:r w:rsidR="00203E52">
        <w:rPr>
          <w:sz w:val="28"/>
          <w:szCs w:val="28"/>
          <w:lang w:val="uk-UA"/>
        </w:rPr>
        <w:t xml:space="preserve">травм </w:t>
      </w:r>
      <w:r w:rsidR="00203E52" w:rsidRPr="00712E14">
        <w:rPr>
          <w:sz w:val="28"/>
          <w:szCs w:val="28"/>
          <w:lang w:val="uk-UA"/>
        </w:rPr>
        <w:t>інших локалізацій</w:t>
      </w:r>
      <w:r w:rsidR="00203E52">
        <w:rPr>
          <w:sz w:val="28"/>
          <w:szCs w:val="28"/>
          <w:lang w:val="uk-UA"/>
        </w:rPr>
        <w:t xml:space="preserve"> – </w:t>
      </w:r>
      <w:r w:rsidRPr="00712E14">
        <w:rPr>
          <w:sz w:val="28"/>
          <w:szCs w:val="28"/>
          <w:lang w:val="uk-UA"/>
        </w:rPr>
        <w:t>54-70</w:t>
      </w:r>
      <w:r w:rsidR="00203E52">
        <w:rPr>
          <w:sz w:val="28"/>
          <w:szCs w:val="28"/>
          <w:lang w:val="uk-UA"/>
        </w:rPr>
        <w:t xml:space="preserve"> % серед усіх травм, перелом</w:t>
      </w:r>
      <w:r w:rsidRPr="00712E14">
        <w:rPr>
          <w:sz w:val="28"/>
          <w:szCs w:val="28"/>
          <w:lang w:val="uk-UA"/>
        </w:rPr>
        <w:t xml:space="preserve">и довгих кісток </w:t>
      </w:r>
      <w:r w:rsidR="00203E52">
        <w:rPr>
          <w:sz w:val="28"/>
          <w:szCs w:val="28"/>
          <w:lang w:val="uk-UA"/>
        </w:rPr>
        <w:t xml:space="preserve">– </w:t>
      </w:r>
      <w:r w:rsidRPr="00712E14">
        <w:rPr>
          <w:sz w:val="28"/>
          <w:szCs w:val="28"/>
          <w:lang w:val="uk-UA"/>
        </w:rPr>
        <w:t>35-40</w:t>
      </w:r>
      <w:r w:rsidR="00203E52">
        <w:rPr>
          <w:sz w:val="28"/>
          <w:szCs w:val="28"/>
          <w:lang w:val="uk-UA"/>
        </w:rPr>
        <w:t xml:space="preserve"> </w:t>
      </w:r>
      <w:r w:rsidRPr="00712E14">
        <w:rPr>
          <w:sz w:val="28"/>
          <w:szCs w:val="28"/>
          <w:lang w:val="uk-UA"/>
        </w:rPr>
        <w:t>%.</w:t>
      </w:r>
      <w:r w:rsidR="00203E52">
        <w:rPr>
          <w:sz w:val="28"/>
          <w:szCs w:val="28"/>
          <w:lang w:val="uk-UA"/>
        </w:rPr>
        <w:t xml:space="preserve"> </w:t>
      </w:r>
      <w:r w:rsidRPr="00712E14">
        <w:rPr>
          <w:sz w:val="28"/>
          <w:szCs w:val="28"/>
          <w:lang w:val="uk-UA"/>
        </w:rPr>
        <w:t xml:space="preserve">Травматичний шок розвивається у 8-10% постраждалих. </w:t>
      </w:r>
      <w:r w:rsidR="00203E52">
        <w:rPr>
          <w:sz w:val="28"/>
          <w:szCs w:val="28"/>
          <w:lang w:val="uk-UA"/>
        </w:rPr>
        <w:t>У</w:t>
      </w:r>
      <w:r w:rsidRPr="00712E14">
        <w:rPr>
          <w:sz w:val="28"/>
          <w:szCs w:val="28"/>
          <w:lang w:val="uk-UA"/>
        </w:rPr>
        <w:t xml:space="preserve"> третини</w:t>
      </w:r>
      <w:r w:rsidR="00203E52">
        <w:rPr>
          <w:sz w:val="28"/>
          <w:szCs w:val="28"/>
          <w:lang w:val="uk-UA"/>
        </w:rPr>
        <w:t xml:space="preserve"> </w:t>
      </w:r>
      <w:r w:rsidRPr="00712E14">
        <w:rPr>
          <w:sz w:val="28"/>
          <w:szCs w:val="28"/>
          <w:lang w:val="uk-UA"/>
        </w:rPr>
        <w:t>постраждалих з пошкодженням кісток кінцівок спостерігаються тяжкі супутні</w:t>
      </w:r>
      <w:r w:rsidR="00203E52">
        <w:rPr>
          <w:sz w:val="28"/>
          <w:szCs w:val="28"/>
          <w:lang w:val="uk-UA"/>
        </w:rPr>
        <w:t xml:space="preserve"> </w:t>
      </w:r>
      <w:r w:rsidRPr="00712E14">
        <w:rPr>
          <w:sz w:val="28"/>
          <w:szCs w:val="28"/>
          <w:lang w:val="uk-UA"/>
        </w:rPr>
        <w:t xml:space="preserve">пошкодження </w:t>
      </w:r>
      <w:r w:rsidR="00203E52">
        <w:rPr>
          <w:sz w:val="28"/>
          <w:szCs w:val="28"/>
          <w:lang w:val="uk-UA"/>
        </w:rPr>
        <w:t>[</w:t>
      </w:r>
      <w:r w:rsidR="00986C9E">
        <w:rPr>
          <w:sz w:val="28"/>
          <w:szCs w:val="28"/>
          <w:lang w:val="uk-UA"/>
        </w:rPr>
        <w:t>2</w:t>
      </w:r>
      <w:r w:rsidR="00E869B9" w:rsidRPr="00E869B9">
        <w:rPr>
          <w:sz w:val="28"/>
          <w:szCs w:val="28"/>
          <w:lang w:val="uk-UA"/>
        </w:rPr>
        <w:t>].</w:t>
      </w:r>
      <w:r w:rsidR="00203E52">
        <w:rPr>
          <w:sz w:val="28"/>
          <w:szCs w:val="28"/>
          <w:lang w:val="uk-UA"/>
        </w:rPr>
        <w:t xml:space="preserve"> </w:t>
      </w:r>
    </w:p>
    <w:p w:rsidR="00203E52" w:rsidRPr="00E869B9" w:rsidRDefault="00203E52" w:rsidP="00203E52">
      <w:pPr>
        <w:spacing w:line="360" w:lineRule="auto"/>
        <w:ind w:firstLine="708"/>
        <w:contextualSpacing/>
        <w:jc w:val="both"/>
        <w:rPr>
          <w:sz w:val="28"/>
          <w:szCs w:val="28"/>
          <w:lang w:val="uk-UA"/>
        </w:rPr>
      </w:pPr>
      <w:r w:rsidRPr="00203E52">
        <w:rPr>
          <w:sz w:val="28"/>
          <w:szCs w:val="28"/>
          <w:lang w:val="uk-UA"/>
        </w:rPr>
        <w:t xml:space="preserve">Необхідність перегляду загальноприйнятих </w:t>
      </w:r>
      <w:r>
        <w:rPr>
          <w:sz w:val="28"/>
          <w:szCs w:val="28"/>
          <w:lang w:val="uk-UA"/>
        </w:rPr>
        <w:t xml:space="preserve">підходів до медичного та реабілітаційного менеджменту пацієнтів з </w:t>
      </w:r>
      <w:r w:rsidRPr="00203E52">
        <w:rPr>
          <w:sz w:val="28"/>
          <w:szCs w:val="28"/>
          <w:lang w:val="uk-UA"/>
        </w:rPr>
        <w:t>вогнепальни</w:t>
      </w:r>
      <w:r>
        <w:rPr>
          <w:sz w:val="28"/>
          <w:szCs w:val="28"/>
          <w:lang w:val="uk-UA"/>
        </w:rPr>
        <w:t>ми</w:t>
      </w:r>
      <w:r w:rsidRPr="00203E52">
        <w:rPr>
          <w:sz w:val="28"/>
          <w:szCs w:val="28"/>
          <w:lang w:val="uk-UA"/>
        </w:rPr>
        <w:t xml:space="preserve"> перелома</w:t>
      </w:r>
      <w:r>
        <w:rPr>
          <w:sz w:val="28"/>
          <w:szCs w:val="28"/>
          <w:lang w:val="uk-UA"/>
        </w:rPr>
        <w:t>ми</w:t>
      </w:r>
      <w:r w:rsidRPr="00203E52">
        <w:rPr>
          <w:sz w:val="28"/>
          <w:szCs w:val="28"/>
          <w:lang w:val="uk-UA"/>
        </w:rPr>
        <w:t xml:space="preserve"> кінцівок обумовлена еволюцією вогнепальної зброї, вибухових пристроїв і боєприпасів, збільшенням масштабів, тяжкості травмування тканин.</w:t>
      </w:r>
      <w:r>
        <w:rPr>
          <w:sz w:val="28"/>
          <w:szCs w:val="28"/>
          <w:lang w:val="uk-UA"/>
        </w:rPr>
        <w:t xml:space="preserve"> </w:t>
      </w:r>
      <w:r w:rsidRPr="00203E52">
        <w:rPr>
          <w:sz w:val="28"/>
          <w:szCs w:val="28"/>
          <w:lang w:val="uk-UA"/>
        </w:rPr>
        <w:t xml:space="preserve"> </w:t>
      </w:r>
      <w:r>
        <w:rPr>
          <w:sz w:val="28"/>
          <w:szCs w:val="28"/>
          <w:lang w:val="uk-UA"/>
        </w:rPr>
        <w:t xml:space="preserve"> </w:t>
      </w:r>
      <w:r w:rsidRPr="00E869B9">
        <w:rPr>
          <w:sz w:val="28"/>
          <w:szCs w:val="28"/>
          <w:lang w:val="uk-UA"/>
        </w:rPr>
        <w:t>Відновлення функції кінцівки залежить не тільки від анатомічного результату лікування, але й від рано по</w:t>
      </w:r>
      <w:r w:rsidR="00986C9E">
        <w:rPr>
          <w:sz w:val="28"/>
          <w:szCs w:val="28"/>
          <w:lang w:val="uk-UA"/>
        </w:rPr>
        <w:t>чатої й адекватної реабілітації [3].</w:t>
      </w:r>
      <w:r w:rsidRPr="00E869B9">
        <w:rPr>
          <w:sz w:val="28"/>
          <w:szCs w:val="28"/>
          <w:lang w:val="uk-UA"/>
        </w:rPr>
        <w:t xml:space="preserve"> Тривала іммобілізація, так само як і ранні навантаження, призводять до розвитку </w:t>
      </w:r>
      <w:proofErr w:type="spellStart"/>
      <w:r w:rsidRPr="00E869B9">
        <w:rPr>
          <w:sz w:val="28"/>
          <w:szCs w:val="28"/>
          <w:lang w:val="uk-UA"/>
        </w:rPr>
        <w:t>нейродистрофічних</w:t>
      </w:r>
      <w:proofErr w:type="spellEnd"/>
      <w:r w:rsidRPr="00E869B9">
        <w:rPr>
          <w:sz w:val="28"/>
          <w:szCs w:val="28"/>
          <w:lang w:val="uk-UA"/>
        </w:rPr>
        <w:t xml:space="preserve"> ускладнень і контрактур, що важко піддаються лікуванню. </w:t>
      </w:r>
      <w:r>
        <w:rPr>
          <w:sz w:val="28"/>
          <w:szCs w:val="28"/>
          <w:lang w:val="uk-UA"/>
        </w:rPr>
        <w:t xml:space="preserve">Недостатня </w:t>
      </w:r>
      <w:r w:rsidRPr="00E869B9">
        <w:rPr>
          <w:sz w:val="28"/>
          <w:szCs w:val="28"/>
          <w:lang w:val="uk-UA"/>
        </w:rPr>
        <w:t>ефективність реабілітаці</w:t>
      </w:r>
      <w:r>
        <w:rPr>
          <w:sz w:val="28"/>
          <w:szCs w:val="28"/>
          <w:lang w:val="uk-UA"/>
        </w:rPr>
        <w:t xml:space="preserve">ї в пацієнтів з травматичними ушкодженнями гомілки </w:t>
      </w:r>
      <w:r w:rsidRPr="00E869B9">
        <w:rPr>
          <w:sz w:val="28"/>
          <w:szCs w:val="28"/>
          <w:lang w:val="uk-UA"/>
        </w:rPr>
        <w:t>до деякої міри обумовлена й недостатньою індивідуалізацією відновної р</w:t>
      </w:r>
      <w:r w:rsidR="00855DF2">
        <w:rPr>
          <w:sz w:val="28"/>
          <w:szCs w:val="28"/>
          <w:lang w:val="uk-UA"/>
        </w:rPr>
        <w:t xml:space="preserve">еабілітації на </w:t>
      </w:r>
      <w:proofErr w:type="spellStart"/>
      <w:r w:rsidR="00855DF2">
        <w:rPr>
          <w:sz w:val="28"/>
          <w:szCs w:val="28"/>
          <w:lang w:val="uk-UA"/>
        </w:rPr>
        <w:t>постопераційному</w:t>
      </w:r>
      <w:proofErr w:type="spellEnd"/>
      <w:r w:rsidR="00855DF2">
        <w:rPr>
          <w:sz w:val="28"/>
          <w:szCs w:val="28"/>
          <w:lang w:val="uk-UA"/>
        </w:rPr>
        <w:t xml:space="preserve"> етапі [</w:t>
      </w:r>
      <w:r w:rsidR="00986C9E" w:rsidRPr="00440450">
        <w:rPr>
          <w:sz w:val="28"/>
          <w:szCs w:val="28"/>
          <w:lang w:val="uk-UA"/>
        </w:rPr>
        <w:t>4</w:t>
      </w:r>
      <w:r w:rsidRPr="00E869B9">
        <w:rPr>
          <w:sz w:val="28"/>
          <w:szCs w:val="28"/>
          <w:lang w:val="uk-UA"/>
        </w:rPr>
        <w:t>].</w:t>
      </w:r>
      <w:r w:rsidR="00855DF2">
        <w:rPr>
          <w:sz w:val="28"/>
          <w:szCs w:val="28"/>
          <w:lang w:val="uk-UA"/>
        </w:rPr>
        <w:t xml:space="preserve"> Отже, н</w:t>
      </w:r>
      <w:r w:rsidR="00855DF2" w:rsidRPr="00E869B9">
        <w:rPr>
          <w:sz w:val="28"/>
          <w:szCs w:val="28"/>
          <w:lang w:val="uk-UA"/>
        </w:rPr>
        <w:t>еобхідність полі</w:t>
      </w:r>
      <w:r w:rsidR="00855DF2">
        <w:rPr>
          <w:sz w:val="28"/>
          <w:szCs w:val="28"/>
          <w:lang w:val="uk-UA"/>
        </w:rPr>
        <w:t xml:space="preserve">пшення клініко-функціональних </w:t>
      </w:r>
      <w:r w:rsidR="00855DF2" w:rsidRPr="00E869B9">
        <w:rPr>
          <w:sz w:val="28"/>
          <w:szCs w:val="28"/>
          <w:lang w:val="uk-UA"/>
        </w:rPr>
        <w:t>результатів</w:t>
      </w:r>
      <w:r w:rsidR="00855DF2">
        <w:rPr>
          <w:sz w:val="28"/>
          <w:szCs w:val="28"/>
          <w:lang w:val="uk-UA"/>
        </w:rPr>
        <w:t xml:space="preserve"> відновлення </w:t>
      </w:r>
      <w:r w:rsidR="00855DF2" w:rsidRPr="00E869B9">
        <w:rPr>
          <w:sz w:val="28"/>
          <w:szCs w:val="28"/>
          <w:lang w:val="uk-UA"/>
        </w:rPr>
        <w:t xml:space="preserve">даної категорії </w:t>
      </w:r>
      <w:r w:rsidR="00855DF2">
        <w:rPr>
          <w:sz w:val="28"/>
          <w:szCs w:val="28"/>
          <w:lang w:val="uk-UA"/>
        </w:rPr>
        <w:t>пацієнтів</w:t>
      </w:r>
      <w:r w:rsidR="00855DF2" w:rsidRPr="00E869B9">
        <w:rPr>
          <w:sz w:val="28"/>
          <w:szCs w:val="28"/>
          <w:lang w:val="uk-UA"/>
        </w:rPr>
        <w:t xml:space="preserve"> визначає актуальність даної теми.</w:t>
      </w:r>
    </w:p>
    <w:p w:rsidR="00203E52" w:rsidRDefault="00203E52" w:rsidP="00855DF2">
      <w:pPr>
        <w:spacing w:line="360" w:lineRule="auto"/>
        <w:ind w:firstLine="708"/>
        <w:contextualSpacing/>
        <w:jc w:val="both"/>
        <w:rPr>
          <w:sz w:val="28"/>
          <w:szCs w:val="28"/>
          <w:lang w:val="uk-UA"/>
        </w:rPr>
      </w:pPr>
      <w:r w:rsidRPr="00E869B9">
        <w:rPr>
          <w:sz w:val="28"/>
          <w:szCs w:val="28"/>
          <w:lang w:val="uk-UA"/>
        </w:rPr>
        <w:t xml:space="preserve">На сьогоднішній день провідна роль у відновленні функціонального стану хворих після переломів належить комплексному використанню засобів </w:t>
      </w:r>
      <w:r w:rsidRPr="00E869B9">
        <w:rPr>
          <w:sz w:val="28"/>
          <w:szCs w:val="28"/>
          <w:lang w:val="uk-UA"/>
        </w:rPr>
        <w:lastRenderedPageBreak/>
        <w:t xml:space="preserve">фізичної </w:t>
      </w:r>
      <w:r>
        <w:rPr>
          <w:sz w:val="28"/>
          <w:szCs w:val="28"/>
          <w:lang w:val="uk-UA"/>
        </w:rPr>
        <w:t>терап</w:t>
      </w:r>
      <w:r w:rsidRPr="00E869B9">
        <w:rPr>
          <w:sz w:val="28"/>
          <w:szCs w:val="28"/>
          <w:lang w:val="uk-UA"/>
        </w:rPr>
        <w:t xml:space="preserve">ії, де акцент робиться на </w:t>
      </w:r>
      <w:r>
        <w:rPr>
          <w:sz w:val="28"/>
          <w:szCs w:val="28"/>
          <w:lang w:val="uk-UA"/>
        </w:rPr>
        <w:t>застосуванні комплексу терапевтичних вправ</w:t>
      </w:r>
      <w:r w:rsidRPr="00E869B9">
        <w:rPr>
          <w:sz w:val="28"/>
          <w:szCs w:val="28"/>
          <w:lang w:val="uk-UA"/>
        </w:rPr>
        <w:t>, масажу та фізіотерапії на всіх етапах виконанн</w:t>
      </w:r>
      <w:r>
        <w:rPr>
          <w:sz w:val="28"/>
          <w:szCs w:val="28"/>
          <w:lang w:val="uk-UA"/>
        </w:rPr>
        <w:t>я реабіліта</w:t>
      </w:r>
      <w:r w:rsidR="00855DF2">
        <w:rPr>
          <w:sz w:val="28"/>
          <w:szCs w:val="28"/>
          <w:lang w:val="uk-UA"/>
        </w:rPr>
        <w:t>ційної програми</w:t>
      </w:r>
      <w:r w:rsidRPr="00E869B9">
        <w:rPr>
          <w:sz w:val="28"/>
          <w:szCs w:val="28"/>
          <w:lang w:val="uk-UA"/>
        </w:rPr>
        <w:t>.</w:t>
      </w:r>
      <w:r w:rsidR="00986C9E" w:rsidRPr="00440450">
        <w:rPr>
          <w:lang w:val="uk-UA"/>
        </w:rPr>
        <w:t xml:space="preserve"> </w:t>
      </w:r>
      <w:r w:rsidRPr="00462D8B">
        <w:rPr>
          <w:sz w:val="28"/>
          <w:szCs w:val="28"/>
          <w:lang w:val="uk-UA"/>
        </w:rPr>
        <w:t>На загальну думку, ранн</w:t>
      </w:r>
      <w:r w:rsidR="00986C9E">
        <w:rPr>
          <w:sz w:val="28"/>
          <w:szCs w:val="28"/>
          <w:lang w:val="uk-UA"/>
        </w:rPr>
        <w:t>я мобілізація пацієнт</w:t>
      </w:r>
      <w:r w:rsidR="00821408">
        <w:rPr>
          <w:sz w:val="28"/>
          <w:szCs w:val="28"/>
          <w:lang w:val="uk-UA"/>
        </w:rPr>
        <w:t>і</w:t>
      </w:r>
      <w:r w:rsidRPr="00462D8B">
        <w:rPr>
          <w:sz w:val="28"/>
          <w:szCs w:val="28"/>
          <w:lang w:val="uk-UA"/>
        </w:rPr>
        <w:t>в є най</w:t>
      </w:r>
      <w:r>
        <w:rPr>
          <w:sz w:val="28"/>
          <w:szCs w:val="28"/>
          <w:lang w:val="uk-UA"/>
        </w:rPr>
        <w:t>більш дієв</w:t>
      </w:r>
      <w:r w:rsidRPr="00462D8B">
        <w:rPr>
          <w:sz w:val="28"/>
          <w:szCs w:val="28"/>
          <w:lang w:val="uk-UA"/>
        </w:rPr>
        <w:t>ою і фізіологічною мірою</w:t>
      </w:r>
      <w:r>
        <w:rPr>
          <w:sz w:val="28"/>
          <w:szCs w:val="28"/>
          <w:lang w:val="uk-UA"/>
        </w:rPr>
        <w:t xml:space="preserve"> </w:t>
      </w:r>
      <w:r w:rsidRPr="00462D8B">
        <w:rPr>
          <w:sz w:val="28"/>
          <w:szCs w:val="28"/>
          <w:lang w:val="uk-UA"/>
        </w:rPr>
        <w:t xml:space="preserve">профілактики </w:t>
      </w:r>
      <w:proofErr w:type="spellStart"/>
      <w:r>
        <w:rPr>
          <w:sz w:val="28"/>
          <w:szCs w:val="28"/>
          <w:lang w:val="uk-UA"/>
        </w:rPr>
        <w:t>пост</w:t>
      </w:r>
      <w:r w:rsidRPr="00462D8B">
        <w:rPr>
          <w:sz w:val="28"/>
          <w:szCs w:val="28"/>
          <w:lang w:val="uk-UA"/>
        </w:rPr>
        <w:t>іммобілізаційни</w:t>
      </w:r>
      <w:r>
        <w:rPr>
          <w:sz w:val="28"/>
          <w:szCs w:val="28"/>
          <w:lang w:val="uk-UA"/>
        </w:rPr>
        <w:t>х</w:t>
      </w:r>
      <w:proofErr w:type="spellEnd"/>
      <w:r w:rsidRPr="00462D8B">
        <w:rPr>
          <w:sz w:val="28"/>
          <w:szCs w:val="28"/>
          <w:lang w:val="uk-UA"/>
        </w:rPr>
        <w:t xml:space="preserve"> порушень; рання функція пошкодженого суглоба </w:t>
      </w:r>
      <w:r>
        <w:rPr>
          <w:sz w:val="28"/>
          <w:szCs w:val="28"/>
          <w:lang w:val="uk-UA"/>
        </w:rPr>
        <w:t>є</w:t>
      </w:r>
      <w:r w:rsidRPr="00462D8B">
        <w:rPr>
          <w:sz w:val="28"/>
          <w:szCs w:val="28"/>
          <w:lang w:val="uk-UA"/>
        </w:rPr>
        <w:t xml:space="preserve"> фактором функціонального </w:t>
      </w:r>
      <w:proofErr w:type="spellStart"/>
      <w:r>
        <w:rPr>
          <w:sz w:val="28"/>
          <w:szCs w:val="28"/>
          <w:lang w:val="uk-UA"/>
        </w:rPr>
        <w:t>ремоделювання</w:t>
      </w:r>
      <w:proofErr w:type="spellEnd"/>
      <w:r>
        <w:rPr>
          <w:sz w:val="28"/>
          <w:szCs w:val="28"/>
          <w:lang w:val="uk-UA"/>
        </w:rPr>
        <w:t xml:space="preserve"> </w:t>
      </w:r>
      <w:r w:rsidRPr="00462D8B">
        <w:rPr>
          <w:sz w:val="28"/>
          <w:szCs w:val="28"/>
          <w:lang w:val="uk-UA"/>
        </w:rPr>
        <w:t>суглобов</w:t>
      </w:r>
      <w:r>
        <w:rPr>
          <w:sz w:val="28"/>
          <w:szCs w:val="28"/>
          <w:lang w:val="uk-UA"/>
        </w:rPr>
        <w:t>их</w:t>
      </w:r>
      <w:r w:rsidRPr="00462D8B">
        <w:rPr>
          <w:sz w:val="28"/>
          <w:szCs w:val="28"/>
          <w:lang w:val="uk-UA"/>
        </w:rPr>
        <w:t xml:space="preserve"> поверх</w:t>
      </w:r>
      <w:r>
        <w:rPr>
          <w:sz w:val="28"/>
          <w:szCs w:val="28"/>
          <w:lang w:val="uk-UA"/>
        </w:rPr>
        <w:t>онь</w:t>
      </w:r>
      <w:r w:rsidRPr="00462D8B">
        <w:rPr>
          <w:sz w:val="28"/>
          <w:szCs w:val="28"/>
          <w:lang w:val="uk-UA"/>
        </w:rPr>
        <w:t xml:space="preserve"> </w:t>
      </w:r>
      <w:r>
        <w:rPr>
          <w:sz w:val="28"/>
          <w:szCs w:val="28"/>
          <w:lang w:val="uk-UA"/>
        </w:rPr>
        <w:t>гомілковостопного суглобу</w:t>
      </w:r>
      <w:r w:rsidR="00986C9E" w:rsidRPr="00440450">
        <w:rPr>
          <w:sz w:val="28"/>
          <w:szCs w:val="28"/>
          <w:lang w:val="uk-UA"/>
        </w:rPr>
        <w:t xml:space="preserve"> </w:t>
      </w:r>
      <w:r w:rsidR="00986C9E">
        <w:rPr>
          <w:sz w:val="28"/>
          <w:szCs w:val="28"/>
          <w:lang w:val="uk-UA"/>
        </w:rPr>
        <w:t>[</w:t>
      </w:r>
      <w:r w:rsidR="00986C9E" w:rsidRPr="00440450">
        <w:rPr>
          <w:sz w:val="28"/>
          <w:szCs w:val="28"/>
          <w:lang w:val="uk-UA"/>
        </w:rPr>
        <w:t>5</w:t>
      </w:r>
      <w:r w:rsidR="00986C9E" w:rsidRPr="00E869B9">
        <w:rPr>
          <w:sz w:val="28"/>
          <w:szCs w:val="28"/>
          <w:lang w:val="uk-UA"/>
        </w:rPr>
        <w:t>]</w:t>
      </w:r>
      <w:r w:rsidRPr="00462D8B">
        <w:rPr>
          <w:sz w:val="28"/>
          <w:szCs w:val="28"/>
          <w:lang w:val="uk-UA"/>
        </w:rPr>
        <w:t>.</w:t>
      </w:r>
    </w:p>
    <w:p w:rsidR="00462D8B" w:rsidRPr="00462D8B" w:rsidRDefault="00855DF2" w:rsidP="00462D8B">
      <w:pPr>
        <w:spacing w:line="360" w:lineRule="auto"/>
        <w:ind w:firstLine="708"/>
        <w:contextualSpacing/>
        <w:jc w:val="both"/>
        <w:rPr>
          <w:sz w:val="28"/>
          <w:szCs w:val="28"/>
          <w:lang w:val="uk-UA"/>
        </w:rPr>
      </w:pPr>
      <w:r>
        <w:rPr>
          <w:sz w:val="28"/>
          <w:szCs w:val="28"/>
          <w:lang w:val="uk-UA"/>
        </w:rPr>
        <w:t xml:space="preserve">Мета дослідження – розробка, обґрунтування та оцінка ефективності програми фізичної терапії </w:t>
      </w:r>
      <w:r w:rsidR="00462D8B" w:rsidRPr="00462D8B">
        <w:rPr>
          <w:sz w:val="28"/>
          <w:szCs w:val="28"/>
          <w:lang w:val="uk-UA"/>
        </w:rPr>
        <w:t>в осіб</w:t>
      </w:r>
      <w:r>
        <w:rPr>
          <w:sz w:val="28"/>
          <w:szCs w:val="28"/>
          <w:lang w:val="uk-UA"/>
        </w:rPr>
        <w:t xml:space="preserve"> з вогнепальними ураженнями кісток гомілки</w:t>
      </w:r>
      <w:r w:rsidR="00462D8B" w:rsidRPr="00462D8B">
        <w:rPr>
          <w:sz w:val="28"/>
          <w:szCs w:val="28"/>
          <w:lang w:val="uk-UA"/>
        </w:rPr>
        <w:t xml:space="preserve">. </w:t>
      </w:r>
    </w:p>
    <w:p w:rsidR="00855DF2" w:rsidRDefault="00E869B9" w:rsidP="00855DF2">
      <w:pPr>
        <w:spacing w:line="360" w:lineRule="auto"/>
        <w:ind w:firstLine="708"/>
        <w:contextualSpacing/>
        <w:jc w:val="both"/>
        <w:rPr>
          <w:sz w:val="28"/>
          <w:szCs w:val="28"/>
          <w:lang w:val="uk-UA"/>
        </w:rPr>
      </w:pPr>
      <w:r w:rsidRPr="00E869B9">
        <w:rPr>
          <w:sz w:val="28"/>
          <w:szCs w:val="28"/>
          <w:lang w:val="uk-UA"/>
        </w:rPr>
        <w:t>Об'єкт дослідження –</w:t>
      </w:r>
      <w:r w:rsidR="00CC263A">
        <w:rPr>
          <w:sz w:val="28"/>
          <w:szCs w:val="28"/>
          <w:lang w:val="uk-UA"/>
        </w:rPr>
        <w:t xml:space="preserve"> показники </w:t>
      </w:r>
      <w:r w:rsidRPr="00E869B9">
        <w:rPr>
          <w:sz w:val="28"/>
          <w:szCs w:val="28"/>
          <w:lang w:val="uk-UA"/>
        </w:rPr>
        <w:t>функціональн</w:t>
      </w:r>
      <w:r w:rsidR="00CC263A">
        <w:rPr>
          <w:sz w:val="28"/>
          <w:szCs w:val="28"/>
          <w:lang w:val="uk-UA"/>
        </w:rPr>
        <w:t>ого</w:t>
      </w:r>
      <w:r w:rsidRPr="00E869B9">
        <w:rPr>
          <w:sz w:val="28"/>
          <w:szCs w:val="28"/>
          <w:lang w:val="uk-UA"/>
        </w:rPr>
        <w:t xml:space="preserve"> стан</w:t>
      </w:r>
      <w:r w:rsidR="00CC263A">
        <w:rPr>
          <w:sz w:val="28"/>
          <w:szCs w:val="28"/>
          <w:lang w:val="uk-UA"/>
        </w:rPr>
        <w:t>у</w:t>
      </w:r>
      <w:r w:rsidRPr="00E869B9">
        <w:rPr>
          <w:sz w:val="28"/>
          <w:szCs w:val="28"/>
          <w:lang w:val="uk-UA"/>
        </w:rPr>
        <w:t xml:space="preserve"> </w:t>
      </w:r>
      <w:r>
        <w:rPr>
          <w:sz w:val="28"/>
          <w:szCs w:val="28"/>
          <w:lang w:val="uk-UA"/>
        </w:rPr>
        <w:t xml:space="preserve">нижньої кінцівки </w:t>
      </w:r>
      <w:r w:rsidR="00462D8B">
        <w:rPr>
          <w:sz w:val="28"/>
          <w:szCs w:val="28"/>
          <w:lang w:val="uk-UA"/>
        </w:rPr>
        <w:t>в</w:t>
      </w:r>
      <w:r w:rsidRPr="00E869B9">
        <w:rPr>
          <w:sz w:val="28"/>
          <w:szCs w:val="28"/>
          <w:lang w:val="uk-UA"/>
        </w:rPr>
        <w:t xml:space="preserve"> </w:t>
      </w:r>
      <w:r w:rsidR="00462D8B">
        <w:rPr>
          <w:sz w:val="28"/>
          <w:szCs w:val="28"/>
          <w:lang w:val="uk-UA"/>
        </w:rPr>
        <w:t>осіб</w:t>
      </w:r>
      <w:r w:rsidR="00855DF2">
        <w:rPr>
          <w:sz w:val="28"/>
          <w:szCs w:val="28"/>
          <w:lang w:val="uk-UA"/>
        </w:rPr>
        <w:t xml:space="preserve"> з вогнепальними ураженнями кісток гомілки </w:t>
      </w:r>
      <w:r w:rsidR="00CC3130">
        <w:rPr>
          <w:sz w:val="28"/>
          <w:szCs w:val="28"/>
          <w:lang w:val="uk-UA"/>
        </w:rPr>
        <w:t>після хірургічного лікування перелому методом остеосинтезу</w:t>
      </w:r>
      <w:r w:rsidR="00855DF2">
        <w:rPr>
          <w:sz w:val="28"/>
          <w:szCs w:val="28"/>
          <w:lang w:val="uk-UA"/>
        </w:rPr>
        <w:t>.</w:t>
      </w:r>
    </w:p>
    <w:p w:rsidR="00855DF2" w:rsidRDefault="00855DF2" w:rsidP="00CC3130">
      <w:pPr>
        <w:spacing w:line="360" w:lineRule="auto"/>
        <w:ind w:firstLine="708"/>
        <w:contextualSpacing/>
        <w:jc w:val="both"/>
        <w:rPr>
          <w:sz w:val="28"/>
          <w:szCs w:val="28"/>
          <w:lang w:val="uk-UA"/>
        </w:rPr>
      </w:pPr>
      <w:r w:rsidRPr="00855DF2">
        <w:rPr>
          <w:sz w:val="28"/>
          <w:szCs w:val="28"/>
          <w:lang w:val="uk-UA"/>
        </w:rPr>
        <w:t xml:space="preserve">Предмет дослідження – засоби і методи фізичної терапії </w:t>
      </w:r>
      <w:r>
        <w:rPr>
          <w:sz w:val="28"/>
          <w:szCs w:val="28"/>
          <w:lang w:val="uk-UA"/>
        </w:rPr>
        <w:t xml:space="preserve">з вогнепальними ураженнями кісток гомілки </w:t>
      </w:r>
      <w:r w:rsidR="00CC3130">
        <w:rPr>
          <w:sz w:val="28"/>
          <w:szCs w:val="28"/>
          <w:lang w:val="uk-UA"/>
        </w:rPr>
        <w:t>після хірургічного лікування перелому методом остеосинтезу.</w:t>
      </w:r>
    </w:p>
    <w:p w:rsidR="00FF0FDC" w:rsidRDefault="00FF0FDC" w:rsidP="00855DF2">
      <w:pPr>
        <w:spacing w:line="360" w:lineRule="auto"/>
        <w:ind w:firstLine="708"/>
        <w:contextualSpacing/>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692711" w:rsidRDefault="00692711" w:rsidP="00692711">
      <w:pPr>
        <w:spacing w:line="360" w:lineRule="auto"/>
        <w:jc w:val="both"/>
        <w:rPr>
          <w:sz w:val="28"/>
          <w:szCs w:val="28"/>
          <w:lang w:val="uk-UA"/>
        </w:rPr>
      </w:pPr>
      <w:r w:rsidRPr="00021B96">
        <w:rPr>
          <w:sz w:val="28"/>
          <w:szCs w:val="28"/>
          <w:lang w:val="uk-UA"/>
        </w:rPr>
        <w:tab/>
      </w:r>
      <w:r w:rsidRPr="00021B96">
        <w:rPr>
          <w:sz w:val="28"/>
          <w:szCs w:val="28"/>
          <w:lang w:val="uk-UA"/>
        </w:rPr>
        <w:tab/>
      </w:r>
      <w:r w:rsidR="00B03D0C">
        <w:rPr>
          <w:sz w:val="28"/>
          <w:szCs w:val="28"/>
          <w:lang w:val="uk-UA"/>
        </w:rPr>
        <w:t xml:space="preserve"> </w:t>
      </w:r>
    </w:p>
    <w:p w:rsidR="00CC263A" w:rsidRPr="00704B0A" w:rsidRDefault="00CC263A" w:rsidP="00083B30">
      <w:pPr>
        <w:spacing w:line="360" w:lineRule="auto"/>
        <w:jc w:val="both"/>
        <w:rPr>
          <w:sz w:val="28"/>
          <w:szCs w:val="28"/>
          <w:lang w:val="uk-UA"/>
        </w:rPr>
      </w:pPr>
    </w:p>
    <w:p w:rsidR="00255872" w:rsidRDefault="00255872" w:rsidP="004F7EFE">
      <w:pPr>
        <w:spacing w:line="360" w:lineRule="auto"/>
        <w:jc w:val="center"/>
        <w:rPr>
          <w:sz w:val="28"/>
          <w:szCs w:val="28"/>
          <w:lang w:val="uk-UA"/>
        </w:rPr>
      </w:pPr>
      <w:r w:rsidRPr="002A254C">
        <w:rPr>
          <w:sz w:val="28"/>
          <w:szCs w:val="28"/>
          <w:lang w:val="uk-UA"/>
        </w:rPr>
        <w:lastRenderedPageBreak/>
        <w:t>1 ОГЛЯД</w:t>
      </w:r>
      <w:r w:rsidRPr="00B22761">
        <w:rPr>
          <w:sz w:val="28"/>
          <w:szCs w:val="28"/>
          <w:lang w:val="uk-UA"/>
        </w:rPr>
        <w:t xml:space="preserve"> </w:t>
      </w:r>
      <w:r>
        <w:rPr>
          <w:sz w:val="28"/>
          <w:szCs w:val="28"/>
          <w:lang w:val="uk-UA"/>
        </w:rPr>
        <w:t>ЛІТЕРАТУРИ</w:t>
      </w:r>
    </w:p>
    <w:p w:rsidR="004F7EFE" w:rsidRPr="00EF445E" w:rsidRDefault="00EF445E" w:rsidP="00EF445E">
      <w:pPr>
        <w:tabs>
          <w:tab w:val="left" w:pos="720"/>
        </w:tabs>
        <w:spacing w:line="360" w:lineRule="auto"/>
        <w:jc w:val="both"/>
        <w:rPr>
          <w:sz w:val="28"/>
          <w:szCs w:val="28"/>
          <w:lang w:val="uk-UA"/>
        </w:rPr>
      </w:pPr>
      <w:r w:rsidRPr="00EF445E">
        <w:rPr>
          <w:sz w:val="28"/>
          <w:szCs w:val="28"/>
          <w:lang w:val="uk-UA"/>
        </w:rPr>
        <w:tab/>
      </w:r>
    </w:p>
    <w:p w:rsidR="00637B97" w:rsidRDefault="00637B97" w:rsidP="00EF445E">
      <w:pPr>
        <w:tabs>
          <w:tab w:val="left" w:pos="720"/>
        </w:tabs>
        <w:spacing w:line="360" w:lineRule="auto"/>
        <w:jc w:val="both"/>
        <w:rPr>
          <w:sz w:val="28"/>
          <w:szCs w:val="28"/>
          <w:lang w:val="uk-UA"/>
        </w:rPr>
      </w:pPr>
      <w:r>
        <w:rPr>
          <w:sz w:val="28"/>
          <w:szCs w:val="28"/>
          <w:lang w:val="uk-UA"/>
        </w:rPr>
        <w:tab/>
      </w:r>
      <w:r w:rsidR="00EF445E" w:rsidRPr="00EF445E">
        <w:rPr>
          <w:sz w:val="28"/>
          <w:szCs w:val="28"/>
          <w:lang w:val="uk-UA"/>
        </w:rPr>
        <w:t>1</w:t>
      </w:r>
      <w:r w:rsidR="00EF445E">
        <w:rPr>
          <w:sz w:val="28"/>
          <w:szCs w:val="28"/>
          <w:lang w:val="uk-UA"/>
        </w:rPr>
        <w:t>.1</w:t>
      </w:r>
      <w:r w:rsidR="00083B30" w:rsidRPr="00083B30">
        <w:rPr>
          <w:sz w:val="28"/>
          <w:szCs w:val="28"/>
        </w:rPr>
        <w:t xml:space="preserve"> </w:t>
      </w:r>
      <w:r w:rsidR="00855DF2" w:rsidRPr="000E002E">
        <w:rPr>
          <w:sz w:val="28"/>
          <w:szCs w:val="28"/>
          <w:lang w:val="uk-UA"/>
        </w:rPr>
        <w:t>Загальна характеристика</w:t>
      </w:r>
      <w:r w:rsidR="00855DF2">
        <w:rPr>
          <w:sz w:val="28"/>
          <w:szCs w:val="28"/>
          <w:lang w:val="uk-UA"/>
        </w:rPr>
        <w:t xml:space="preserve"> переломів гомілки</w:t>
      </w:r>
    </w:p>
    <w:p w:rsidR="00637B97" w:rsidRDefault="00637B97" w:rsidP="00EF445E">
      <w:pPr>
        <w:tabs>
          <w:tab w:val="left" w:pos="720"/>
        </w:tabs>
        <w:spacing w:line="360" w:lineRule="auto"/>
        <w:jc w:val="both"/>
        <w:rPr>
          <w:sz w:val="28"/>
          <w:szCs w:val="28"/>
          <w:lang w:val="uk-UA"/>
        </w:rPr>
      </w:pPr>
    </w:p>
    <w:p w:rsidR="00A045CD" w:rsidRDefault="00A045CD" w:rsidP="00A045CD">
      <w:pPr>
        <w:tabs>
          <w:tab w:val="left" w:pos="720"/>
        </w:tabs>
        <w:spacing w:line="360" w:lineRule="auto"/>
        <w:ind w:firstLine="709"/>
        <w:jc w:val="both"/>
        <w:rPr>
          <w:sz w:val="28"/>
          <w:szCs w:val="28"/>
          <w:lang w:val="uk-UA"/>
        </w:rPr>
      </w:pPr>
      <w:r w:rsidRPr="00DE76E3">
        <w:rPr>
          <w:sz w:val="28"/>
          <w:szCs w:val="28"/>
          <w:lang w:val="uk-UA"/>
        </w:rPr>
        <w:t>Переломи можуть супроводжуватись ускладненнями. Найчастіше зустрічаються травми нервових стовбурів уламком кістки (це може викликати шок чи розвиток паралічів); пошкодження гострими краями уламків великих судин з розвитком зовнішньої кровотечі (при наявності рани), що призводить до гострої анемії чи внутрішньо</w:t>
      </w:r>
      <w:r w:rsidR="0031063E">
        <w:rPr>
          <w:sz w:val="28"/>
          <w:szCs w:val="28"/>
          <w:lang w:val="uk-UA"/>
        </w:rPr>
        <w:t>-</w:t>
      </w:r>
      <w:r w:rsidRPr="00DE76E3">
        <w:rPr>
          <w:sz w:val="28"/>
          <w:szCs w:val="28"/>
          <w:lang w:val="uk-UA"/>
        </w:rPr>
        <w:t>тканинного крововиливу (при закритих переломах) з розвитком внутрішньо</w:t>
      </w:r>
      <w:r w:rsidR="0031063E">
        <w:rPr>
          <w:sz w:val="28"/>
          <w:szCs w:val="28"/>
          <w:lang w:val="uk-UA"/>
        </w:rPr>
        <w:t>-</w:t>
      </w:r>
      <w:r w:rsidRPr="00DE76E3">
        <w:rPr>
          <w:sz w:val="28"/>
          <w:szCs w:val="28"/>
          <w:lang w:val="uk-UA"/>
        </w:rPr>
        <w:t>тканинної гематоми;  інфікування перелому та розвиток флегмони, остеомієліту або загальної гнійної інфекції; пошкодження життєво важливих органі</w:t>
      </w:r>
      <w:r>
        <w:rPr>
          <w:sz w:val="28"/>
          <w:szCs w:val="28"/>
          <w:lang w:val="uk-UA"/>
        </w:rPr>
        <w:t>в (мозок, легені, печінка тощо</w:t>
      </w:r>
      <w:r w:rsidRPr="00DE76E3">
        <w:rPr>
          <w:sz w:val="28"/>
          <w:szCs w:val="28"/>
          <w:lang w:val="uk-UA"/>
        </w:rPr>
        <w:t>) [</w:t>
      </w:r>
      <w:r w:rsidR="00DD2739">
        <w:rPr>
          <w:sz w:val="28"/>
          <w:szCs w:val="28"/>
          <w:lang w:val="uk-UA"/>
        </w:rPr>
        <w:t>6</w:t>
      </w:r>
      <w:r w:rsidRPr="00DE76E3">
        <w:rPr>
          <w:sz w:val="28"/>
          <w:szCs w:val="28"/>
          <w:lang w:val="uk-UA"/>
        </w:rPr>
        <w:t>].</w:t>
      </w:r>
    </w:p>
    <w:p w:rsidR="00F9703B" w:rsidRPr="00F9703B" w:rsidRDefault="00A045CD" w:rsidP="00F9703B">
      <w:pPr>
        <w:tabs>
          <w:tab w:val="left" w:pos="720"/>
        </w:tabs>
        <w:spacing w:line="360" w:lineRule="auto"/>
        <w:ind w:firstLine="709"/>
        <w:jc w:val="both"/>
        <w:rPr>
          <w:sz w:val="28"/>
          <w:szCs w:val="28"/>
          <w:lang w:val="uk-UA"/>
        </w:rPr>
      </w:pPr>
      <w:r>
        <w:rPr>
          <w:sz w:val="28"/>
          <w:szCs w:val="28"/>
          <w:lang w:val="uk-UA"/>
        </w:rPr>
        <w:t xml:space="preserve"> </w:t>
      </w:r>
      <w:r w:rsidRPr="00A045CD">
        <w:rPr>
          <w:sz w:val="28"/>
          <w:szCs w:val="28"/>
          <w:lang w:val="uk-UA"/>
        </w:rPr>
        <w:t>Кістков</w:t>
      </w:r>
      <w:r w:rsidR="00F9703B">
        <w:rPr>
          <w:sz w:val="28"/>
          <w:szCs w:val="28"/>
          <w:lang w:val="uk-UA"/>
        </w:rPr>
        <w:t>ими</w:t>
      </w:r>
      <w:r w:rsidRPr="00A045CD">
        <w:rPr>
          <w:sz w:val="28"/>
          <w:szCs w:val="28"/>
          <w:lang w:val="uk-UA"/>
        </w:rPr>
        <w:t xml:space="preserve"> елемент</w:t>
      </w:r>
      <w:r w:rsidR="00F9703B">
        <w:rPr>
          <w:sz w:val="28"/>
          <w:szCs w:val="28"/>
          <w:lang w:val="uk-UA"/>
        </w:rPr>
        <w:t>ам</w:t>
      </w:r>
      <w:r w:rsidRPr="00A045CD">
        <w:rPr>
          <w:sz w:val="28"/>
          <w:szCs w:val="28"/>
          <w:lang w:val="uk-UA"/>
        </w:rPr>
        <w:t xml:space="preserve">и гомілки  </w:t>
      </w:r>
      <w:r w:rsidR="00F9703B">
        <w:rPr>
          <w:sz w:val="28"/>
          <w:szCs w:val="28"/>
          <w:lang w:val="uk-UA"/>
        </w:rPr>
        <w:t>є</w:t>
      </w:r>
      <w:r w:rsidRPr="00A045CD">
        <w:rPr>
          <w:sz w:val="28"/>
          <w:szCs w:val="28"/>
          <w:lang w:val="uk-UA"/>
        </w:rPr>
        <w:t xml:space="preserve"> велик</w:t>
      </w:r>
      <w:r w:rsidR="00F9703B">
        <w:rPr>
          <w:sz w:val="28"/>
          <w:szCs w:val="28"/>
          <w:lang w:val="uk-UA"/>
        </w:rPr>
        <w:t xml:space="preserve">огомілкова та </w:t>
      </w:r>
      <w:r w:rsidRPr="00A045CD">
        <w:rPr>
          <w:sz w:val="28"/>
          <w:szCs w:val="28"/>
          <w:lang w:val="uk-UA"/>
        </w:rPr>
        <w:t>мал</w:t>
      </w:r>
      <w:r w:rsidR="00F9703B">
        <w:rPr>
          <w:sz w:val="28"/>
          <w:szCs w:val="28"/>
          <w:lang w:val="uk-UA"/>
        </w:rPr>
        <w:t>о</w:t>
      </w:r>
      <w:r w:rsidRPr="00A045CD">
        <w:rPr>
          <w:sz w:val="28"/>
          <w:szCs w:val="28"/>
          <w:lang w:val="uk-UA"/>
        </w:rPr>
        <w:t>гомілков</w:t>
      </w:r>
      <w:r w:rsidR="00F9703B">
        <w:rPr>
          <w:sz w:val="28"/>
          <w:szCs w:val="28"/>
          <w:lang w:val="uk-UA"/>
        </w:rPr>
        <w:t xml:space="preserve">а </w:t>
      </w:r>
      <w:r w:rsidRPr="00A045CD">
        <w:rPr>
          <w:sz w:val="28"/>
          <w:szCs w:val="28"/>
          <w:lang w:val="uk-UA"/>
        </w:rPr>
        <w:t>кістки.</w:t>
      </w:r>
      <w:r w:rsidR="00F9703B">
        <w:rPr>
          <w:sz w:val="28"/>
          <w:szCs w:val="28"/>
          <w:lang w:val="uk-UA"/>
        </w:rPr>
        <w:t xml:space="preserve"> Велико</w:t>
      </w:r>
      <w:r w:rsidRPr="00A045CD">
        <w:rPr>
          <w:sz w:val="28"/>
          <w:szCs w:val="28"/>
          <w:lang w:val="uk-UA"/>
        </w:rPr>
        <w:t>гомілкова кістк</w:t>
      </w:r>
      <w:r w:rsidR="00F9703B">
        <w:rPr>
          <w:sz w:val="28"/>
          <w:szCs w:val="28"/>
          <w:lang w:val="uk-UA"/>
        </w:rPr>
        <w:t>а має</w:t>
      </w:r>
      <w:r w:rsidRPr="00A045CD">
        <w:rPr>
          <w:sz w:val="28"/>
          <w:szCs w:val="28"/>
          <w:lang w:val="uk-UA"/>
        </w:rPr>
        <w:t xml:space="preserve"> тригранн</w:t>
      </w:r>
      <w:r w:rsidR="00F9703B">
        <w:rPr>
          <w:sz w:val="28"/>
          <w:szCs w:val="28"/>
          <w:lang w:val="uk-UA"/>
        </w:rPr>
        <w:t>у</w:t>
      </w:r>
      <w:r w:rsidRPr="00A045CD">
        <w:rPr>
          <w:sz w:val="28"/>
          <w:szCs w:val="28"/>
          <w:lang w:val="uk-UA"/>
        </w:rPr>
        <w:t xml:space="preserve"> конструкці</w:t>
      </w:r>
      <w:r w:rsidR="00F9703B">
        <w:rPr>
          <w:sz w:val="28"/>
          <w:szCs w:val="28"/>
          <w:lang w:val="uk-UA"/>
        </w:rPr>
        <w:t>ю</w:t>
      </w:r>
      <w:r w:rsidRPr="00A045CD">
        <w:rPr>
          <w:sz w:val="28"/>
          <w:szCs w:val="28"/>
          <w:lang w:val="uk-UA"/>
        </w:rPr>
        <w:t xml:space="preserve"> з наявністю внутрішньої, зовнішньої і задньої поверхні. Верхня область має розширену частину, яка утворює виростки для з’єднання із стегном. Нижня частина з наявністю виступу утворює медіальну </w:t>
      </w:r>
      <w:r w:rsidR="00F9703B">
        <w:rPr>
          <w:sz w:val="28"/>
          <w:szCs w:val="28"/>
          <w:lang w:val="uk-UA"/>
        </w:rPr>
        <w:t>кісточ</w:t>
      </w:r>
      <w:r w:rsidRPr="00A045CD">
        <w:rPr>
          <w:sz w:val="28"/>
          <w:szCs w:val="28"/>
          <w:lang w:val="uk-UA"/>
        </w:rPr>
        <w:t>ку.</w:t>
      </w:r>
      <w:r w:rsidR="00F9703B">
        <w:rPr>
          <w:sz w:val="28"/>
          <w:szCs w:val="28"/>
          <w:lang w:val="uk-UA"/>
        </w:rPr>
        <w:t xml:space="preserve"> </w:t>
      </w:r>
      <w:r w:rsidR="00F9703B" w:rsidRPr="00F9703B">
        <w:rPr>
          <w:sz w:val="28"/>
          <w:szCs w:val="28"/>
          <w:lang w:val="uk-UA"/>
        </w:rPr>
        <w:t>Мал</w:t>
      </w:r>
      <w:r w:rsidR="00F9703B">
        <w:rPr>
          <w:sz w:val="28"/>
          <w:szCs w:val="28"/>
          <w:lang w:val="uk-UA"/>
        </w:rPr>
        <w:t>о</w:t>
      </w:r>
      <w:r w:rsidR="00F9703B" w:rsidRPr="00F9703B">
        <w:rPr>
          <w:sz w:val="28"/>
          <w:szCs w:val="28"/>
          <w:lang w:val="uk-UA"/>
        </w:rPr>
        <w:t>гомілкова кістка довгої і тонкої форми з верхньою частиною у вигляді гол</w:t>
      </w:r>
      <w:r w:rsidR="00F9703B">
        <w:rPr>
          <w:sz w:val="28"/>
          <w:szCs w:val="28"/>
          <w:lang w:val="uk-UA"/>
        </w:rPr>
        <w:t>і</w:t>
      </w:r>
      <w:r w:rsidR="00F9703B" w:rsidRPr="00F9703B">
        <w:rPr>
          <w:sz w:val="28"/>
          <w:szCs w:val="28"/>
          <w:lang w:val="uk-UA"/>
        </w:rPr>
        <w:t>вки – еле</w:t>
      </w:r>
      <w:r w:rsidR="00F9703B">
        <w:rPr>
          <w:sz w:val="28"/>
          <w:szCs w:val="28"/>
          <w:lang w:val="uk-UA"/>
        </w:rPr>
        <w:t>мента для зчленування з велико</w:t>
      </w:r>
      <w:r w:rsidR="00F9703B" w:rsidRPr="00F9703B">
        <w:rPr>
          <w:sz w:val="28"/>
          <w:szCs w:val="28"/>
          <w:lang w:val="uk-UA"/>
        </w:rPr>
        <w:t xml:space="preserve">гомілковою кісткою. Нижня область кістки має потовщення для </w:t>
      </w:r>
      <w:r w:rsidR="00F9703B">
        <w:rPr>
          <w:sz w:val="28"/>
          <w:szCs w:val="28"/>
          <w:lang w:val="uk-UA"/>
        </w:rPr>
        <w:t>утворення</w:t>
      </w:r>
      <w:r w:rsidR="00F9703B" w:rsidRPr="00F9703B">
        <w:rPr>
          <w:sz w:val="28"/>
          <w:szCs w:val="28"/>
          <w:lang w:val="uk-UA"/>
        </w:rPr>
        <w:t xml:space="preserve"> латеральної </w:t>
      </w:r>
      <w:r w:rsidR="00F9703B">
        <w:rPr>
          <w:sz w:val="28"/>
          <w:szCs w:val="28"/>
          <w:lang w:val="uk-UA"/>
        </w:rPr>
        <w:t>кісточ</w:t>
      </w:r>
      <w:r w:rsidR="00F9703B" w:rsidRPr="00F9703B">
        <w:rPr>
          <w:sz w:val="28"/>
          <w:szCs w:val="28"/>
          <w:lang w:val="uk-UA"/>
        </w:rPr>
        <w:t>ки</w:t>
      </w:r>
      <w:r w:rsidR="00F9703B">
        <w:rPr>
          <w:sz w:val="28"/>
          <w:szCs w:val="28"/>
          <w:lang w:val="uk-UA"/>
        </w:rPr>
        <w:t xml:space="preserve"> </w:t>
      </w:r>
      <w:r w:rsidR="00F9703B" w:rsidRPr="00DE76E3">
        <w:rPr>
          <w:sz w:val="28"/>
          <w:szCs w:val="28"/>
          <w:lang w:val="uk-UA"/>
        </w:rPr>
        <w:t>[</w:t>
      </w:r>
      <w:r w:rsidR="00DD2739">
        <w:rPr>
          <w:sz w:val="28"/>
          <w:szCs w:val="28"/>
          <w:lang w:val="uk-UA"/>
        </w:rPr>
        <w:t>7</w:t>
      </w:r>
      <w:r w:rsidR="00F9703B" w:rsidRPr="00DE76E3">
        <w:rPr>
          <w:sz w:val="28"/>
          <w:szCs w:val="28"/>
          <w:lang w:val="uk-UA"/>
        </w:rPr>
        <w:t>]</w:t>
      </w:r>
      <w:r w:rsidR="00F9703B" w:rsidRPr="00F9703B">
        <w:rPr>
          <w:sz w:val="28"/>
          <w:szCs w:val="28"/>
          <w:lang w:val="uk-UA"/>
        </w:rPr>
        <w:t>.</w:t>
      </w:r>
    </w:p>
    <w:p w:rsidR="00F9703B" w:rsidRDefault="00F9703B" w:rsidP="00F9703B">
      <w:pPr>
        <w:tabs>
          <w:tab w:val="left" w:pos="720"/>
        </w:tabs>
        <w:spacing w:line="360" w:lineRule="auto"/>
        <w:ind w:firstLine="709"/>
        <w:jc w:val="both"/>
        <w:rPr>
          <w:sz w:val="28"/>
          <w:szCs w:val="28"/>
          <w:lang w:val="uk-UA"/>
        </w:rPr>
      </w:pPr>
      <w:r w:rsidRPr="00F9703B">
        <w:rPr>
          <w:sz w:val="28"/>
          <w:szCs w:val="28"/>
          <w:lang w:val="uk-UA"/>
        </w:rPr>
        <w:t xml:space="preserve">Пошкодження кісткової структури </w:t>
      </w:r>
      <w:r>
        <w:rPr>
          <w:sz w:val="28"/>
          <w:szCs w:val="28"/>
          <w:lang w:val="uk-UA"/>
        </w:rPr>
        <w:t>великогомілкової та / або малогомілкової кістки</w:t>
      </w:r>
      <w:r w:rsidRPr="00DE76E3">
        <w:rPr>
          <w:sz w:val="28"/>
          <w:szCs w:val="28"/>
          <w:lang w:val="uk-UA"/>
        </w:rPr>
        <w:t xml:space="preserve">, викликане </w:t>
      </w:r>
      <w:proofErr w:type="spellStart"/>
      <w:r w:rsidRPr="00DE76E3">
        <w:rPr>
          <w:sz w:val="28"/>
          <w:szCs w:val="28"/>
          <w:lang w:val="uk-UA"/>
        </w:rPr>
        <w:t>травмуючою</w:t>
      </w:r>
      <w:proofErr w:type="spellEnd"/>
      <w:r w:rsidRPr="00DE76E3">
        <w:rPr>
          <w:sz w:val="28"/>
          <w:szCs w:val="28"/>
          <w:lang w:val="uk-UA"/>
        </w:rPr>
        <w:t xml:space="preserve"> силою (що більше, ніж пружність кісткової тканини) чи патологічним про</w:t>
      </w:r>
      <w:r>
        <w:rPr>
          <w:sz w:val="28"/>
          <w:szCs w:val="28"/>
          <w:lang w:val="uk-UA"/>
        </w:rPr>
        <w:t>цесом (пухлина, запалення тощо</w:t>
      </w:r>
      <w:r w:rsidRPr="00DE76E3">
        <w:rPr>
          <w:sz w:val="28"/>
          <w:szCs w:val="28"/>
          <w:lang w:val="uk-UA"/>
        </w:rPr>
        <w:t>), н</w:t>
      </w:r>
      <w:r>
        <w:rPr>
          <w:sz w:val="28"/>
          <w:szCs w:val="28"/>
          <w:lang w:val="uk-UA"/>
        </w:rPr>
        <w:t xml:space="preserve">азивається переломом </w:t>
      </w:r>
      <w:r w:rsidRPr="00F9703B">
        <w:rPr>
          <w:sz w:val="28"/>
          <w:szCs w:val="28"/>
          <w:lang w:val="uk-UA"/>
        </w:rPr>
        <w:t>гомілки. Він може супроводжуватися пошкодженням тканин, судин, зв’язкового апарату, наявністю і відсутністю уламків, і їх зміщенням відносно місця розташування. Всі ці характеристики дають визначення перелому.</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П</w:t>
      </w:r>
      <w:r w:rsidRPr="00023675">
        <w:rPr>
          <w:sz w:val="28"/>
          <w:szCs w:val="28"/>
          <w:lang w:val="uk-UA"/>
        </w:rPr>
        <w:t>ерелом</w:t>
      </w:r>
      <w:r>
        <w:rPr>
          <w:sz w:val="28"/>
          <w:szCs w:val="28"/>
          <w:lang w:val="uk-UA"/>
        </w:rPr>
        <w:t>и</w:t>
      </w:r>
      <w:r w:rsidRPr="00023675">
        <w:rPr>
          <w:sz w:val="28"/>
          <w:szCs w:val="28"/>
          <w:lang w:val="uk-UA"/>
        </w:rPr>
        <w:t xml:space="preserve"> </w:t>
      </w:r>
      <w:r>
        <w:rPr>
          <w:sz w:val="28"/>
          <w:szCs w:val="28"/>
          <w:lang w:val="uk-UA"/>
        </w:rPr>
        <w:t>к</w:t>
      </w:r>
      <w:r w:rsidRPr="00023675">
        <w:rPr>
          <w:sz w:val="28"/>
          <w:szCs w:val="28"/>
          <w:lang w:val="uk-UA"/>
        </w:rPr>
        <w:t>ласифік</w:t>
      </w:r>
      <w:r>
        <w:rPr>
          <w:sz w:val="28"/>
          <w:szCs w:val="28"/>
          <w:lang w:val="uk-UA"/>
        </w:rPr>
        <w:t>ують за певними критеріями</w:t>
      </w:r>
      <w:r w:rsidR="00C46308">
        <w:rPr>
          <w:sz w:val="28"/>
          <w:szCs w:val="28"/>
          <w:lang w:val="uk-UA"/>
        </w:rPr>
        <w:t xml:space="preserve"> </w:t>
      </w:r>
      <w:r w:rsidR="00C46308" w:rsidRPr="00DE76E3">
        <w:rPr>
          <w:sz w:val="28"/>
          <w:szCs w:val="28"/>
          <w:lang w:val="uk-UA"/>
        </w:rPr>
        <w:t>[</w:t>
      </w:r>
      <w:r w:rsidR="00DD2739">
        <w:rPr>
          <w:sz w:val="28"/>
          <w:szCs w:val="28"/>
          <w:lang w:val="uk-UA"/>
        </w:rPr>
        <w:t>8</w:t>
      </w:r>
      <w:r w:rsidR="00C46308" w:rsidRPr="00DE76E3">
        <w:rPr>
          <w:sz w:val="28"/>
          <w:szCs w:val="28"/>
          <w:lang w:val="uk-UA"/>
        </w:rPr>
        <w:t>]</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lastRenderedPageBreak/>
        <w:t xml:space="preserve">а) </w:t>
      </w:r>
      <w:r w:rsidRPr="00023675">
        <w:rPr>
          <w:sz w:val="28"/>
          <w:szCs w:val="28"/>
          <w:lang w:val="uk-UA"/>
        </w:rPr>
        <w:t>Наявність кісткових відламків</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1) о</w:t>
      </w:r>
      <w:r w:rsidRPr="00023675">
        <w:rPr>
          <w:sz w:val="28"/>
          <w:szCs w:val="28"/>
          <w:lang w:val="uk-UA"/>
        </w:rPr>
        <w:t xml:space="preserve">диничний – перелом кісткового елемента в одному місці з утворенням двох </w:t>
      </w:r>
      <w:r>
        <w:rPr>
          <w:sz w:val="28"/>
          <w:szCs w:val="28"/>
          <w:lang w:val="uk-UA"/>
        </w:rPr>
        <w:t>у</w:t>
      </w:r>
      <w:r w:rsidRPr="00023675">
        <w:rPr>
          <w:sz w:val="28"/>
          <w:szCs w:val="28"/>
          <w:lang w:val="uk-UA"/>
        </w:rPr>
        <w:t>ламків</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 xml:space="preserve">2) </w:t>
      </w:r>
      <w:proofErr w:type="spellStart"/>
      <w:r>
        <w:rPr>
          <w:sz w:val="28"/>
          <w:szCs w:val="28"/>
          <w:lang w:val="uk-UA"/>
        </w:rPr>
        <w:t>багатоуламковий</w:t>
      </w:r>
      <w:proofErr w:type="spellEnd"/>
      <w:r>
        <w:rPr>
          <w:sz w:val="28"/>
          <w:szCs w:val="28"/>
          <w:lang w:val="uk-UA"/>
        </w:rPr>
        <w:t xml:space="preserve"> </w:t>
      </w:r>
      <w:r w:rsidRPr="00023675">
        <w:rPr>
          <w:sz w:val="28"/>
          <w:szCs w:val="28"/>
          <w:lang w:val="uk-UA"/>
        </w:rPr>
        <w:t>– перелом кісткового елемента в декількох місцях одночасно з утворенням уламків більше двох.</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 xml:space="preserve">б) </w:t>
      </w:r>
      <w:r w:rsidRPr="00023675">
        <w:rPr>
          <w:sz w:val="28"/>
          <w:szCs w:val="28"/>
          <w:lang w:val="uk-UA"/>
        </w:rPr>
        <w:t>Лінія розлому кістки</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1) п</w:t>
      </w:r>
      <w:r w:rsidRPr="00023675">
        <w:rPr>
          <w:sz w:val="28"/>
          <w:szCs w:val="28"/>
          <w:lang w:val="uk-UA"/>
        </w:rPr>
        <w:t>рямий – розлом кісткового елемента поперек</w:t>
      </w:r>
      <w:r>
        <w:rPr>
          <w:sz w:val="28"/>
          <w:szCs w:val="28"/>
          <w:lang w:val="uk-UA"/>
        </w:rPr>
        <w:t>;</w:t>
      </w:r>
    </w:p>
    <w:p w:rsid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2) с</w:t>
      </w:r>
      <w:r w:rsidRPr="00023675">
        <w:rPr>
          <w:sz w:val="28"/>
          <w:szCs w:val="28"/>
          <w:lang w:val="uk-UA"/>
        </w:rPr>
        <w:t>піральний – розлом кісткового елемента по спіралі з нерівною лінією</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3) к</w:t>
      </w:r>
      <w:r w:rsidRPr="00023675">
        <w:rPr>
          <w:sz w:val="28"/>
          <w:szCs w:val="28"/>
          <w:lang w:val="uk-UA"/>
        </w:rPr>
        <w:t>осий – розлом кісткового елемента по діагональн</w:t>
      </w:r>
      <w:r>
        <w:rPr>
          <w:sz w:val="28"/>
          <w:szCs w:val="28"/>
          <w:lang w:val="uk-UA"/>
        </w:rPr>
        <w:t xml:space="preserve">ій </w:t>
      </w:r>
      <w:r w:rsidRPr="00023675">
        <w:rPr>
          <w:sz w:val="28"/>
          <w:szCs w:val="28"/>
          <w:lang w:val="uk-UA"/>
        </w:rPr>
        <w:t>лінії</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 xml:space="preserve">в) </w:t>
      </w:r>
      <w:r w:rsidRPr="00023675">
        <w:rPr>
          <w:sz w:val="28"/>
          <w:szCs w:val="28"/>
          <w:lang w:val="uk-UA"/>
        </w:rPr>
        <w:t>Форма краю при розломі кістки</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1) р</w:t>
      </w:r>
      <w:r w:rsidRPr="00023675">
        <w:rPr>
          <w:sz w:val="28"/>
          <w:szCs w:val="28"/>
          <w:lang w:val="uk-UA"/>
        </w:rPr>
        <w:t>івний – лінія розлому з чіткою і гладкою формою</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 xml:space="preserve">2) уламковий </w:t>
      </w:r>
      <w:r w:rsidRPr="00023675">
        <w:rPr>
          <w:sz w:val="28"/>
          <w:szCs w:val="28"/>
          <w:lang w:val="uk-UA"/>
        </w:rPr>
        <w:t>– лінія розлому має нерівну зубчасту форму, при цьому зуб</w:t>
      </w:r>
      <w:r>
        <w:rPr>
          <w:sz w:val="28"/>
          <w:szCs w:val="28"/>
          <w:lang w:val="uk-UA"/>
        </w:rPr>
        <w:t>ці</w:t>
      </w:r>
      <w:r w:rsidRPr="00023675">
        <w:rPr>
          <w:sz w:val="28"/>
          <w:szCs w:val="28"/>
          <w:lang w:val="uk-UA"/>
        </w:rPr>
        <w:t xml:space="preserve"> можуть бути різного розміру.</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 xml:space="preserve">г) </w:t>
      </w:r>
      <w:r w:rsidRPr="00023675">
        <w:rPr>
          <w:sz w:val="28"/>
          <w:szCs w:val="28"/>
          <w:lang w:val="uk-UA"/>
        </w:rPr>
        <w:t>Локалізація відламків</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1) б</w:t>
      </w:r>
      <w:r w:rsidRPr="00023675">
        <w:rPr>
          <w:sz w:val="28"/>
          <w:szCs w:val="28"/>
          <w:lang w:val="uk-UA"/>
        </w:rPr>
        <w:t xml:space="preserve">ез зміщення – </w:t>
      </w:r>
      <w:r>
        <w:rPr>
          <w:sz w:val="28"/>
          <w:szCs w:val="28"/>
          <w:lang w:val="uk-UA"/>
        </w:rPr>
        <w:t>уламк</w:t>
      </w:r>
      <w:r w:rsidRPr="00023675">
        <w:rPr>
          <w:sz w:val="28"/>
          <w:szCs w:val="28"/>
          <w:lang w:val="uk-UA"/>
        </w:rPr>
        <w:t xml:space="preserve">и кістки не зміщуються відносно свого місця </w:t>
      </w:r>
      <w:r>
        <w:rPr>
          <w:sz w:val="28"/>
          <w:szCs w:val="28"/>
          <w:lang w:val="uk-UA"/>
        </w:rPr>
        <w:t>положення</w:t>
      </w:r>
      <w:r w:rsidRPr="00023675">
        <w:rPr>
          <w:sz w:val="28"/>
          <w:szCs w:val="28"/>
          <w:lang w:val="uk-UA"/>
        </w:rPr>
        <w:t xml:space="preserve"> та відносно один одного.</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2) з</w:t>
      </w:r>
      <w:r w:rsidRPr="00023675">
        <w:rPr>
          <w:sz w:val="28"/>
          <w:szCs w:val="28"/>
          <w:lang w:val="uk-UA"/>
        </w:rPr>
        <w:t xml:space="preserve">і зміщенням – </w:t>
      </w:r>
      <w:r>
        <w:rPr>
          <w:sz w:val="28"/>
          <w:szCs w:val="28"/>
          <w:lang w:val="uk-UA"/>
        </w:rPr>
        <w:t>улам</w:t>
      </w:r>
      <w:r w:rsidRPr="00023675">
        <w:rPr>
          <w:sz w:val="28"/>
          <w:szCs w:val="28"/>
          <w:lang w:val="uk-UA"/>
        </w:rPr>
        <w:t xml:space="preserve">ки кістки змінюють нормальне місце положення і зміщуються відносно </w:t>
      </w:r>
      <w:r>
        <w:rPr>
          <w:sz w:val="28"/>
          <w:szCs w:val="28"/>
          <w:lang w:val="uk-UA"/>
        </w:rPr>
        <w:t>свого анатомічного</w:t>
      </w:r>
      <w:r w:rsidRPr="00023675">
        <w:rPr>
          <w:sz w:val="28"/>
          <w:szCs w:val="28"/>
          <w:lang w:val="uk-UA"/>
        </w:rPr>
        <w:t xml:space="preserve"> місця положення і </w:t>
      </w:r>
      <w:r>
        <w:rPr>
          <w:sz w:val="28"/>
          <w:szCs w:val="28"/>
          <w:lang w:val="uk-UA"/>
        </w:rPr>
        <w:t xml:space="preserve">відносно </w:t>
      </w:r>
      <w:r w:rsidRPr="00023675">
        <w:rPr>
          <w:sz w:val="28"/>
          <w:szCs w:val="28"/>
          <w:lang w:val="uk-UA"/>
        </w:rPr>
        <w:t xml:space="preserve">один одного. Перелом гомілки зі зміщенням уламків – важкий вид травми, що вимагає </w:t>
      </w:r>
      <w:r>
        <w:rPr>
          <w:sz w:val="28"/>
          <w:szCs w:val="28"/>
          <w:lang w:val="uk-UA"/>
        </w:rPr>
        <w:t xml:space="preserve">репозиції </w:t>
      </w:r>
      <w:r w:rsidRPr="00023675">
        <w:rPr>
          <w:sz w:val="28"/>
          <w:szCs w:val="28"/>
          <w:lang w:val="uk-UA"/>
        </w:rPr>
        <w:t>пошкоджених частин кістки.</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 xml:space="preserve">д) </w:t>
      </w:r>
      <w:r w:rsidRPr="00023675">
        <w:rPr>
          <w:sz w:val="28"/>
          <w:szCs w:val="28"/>
          <w:lang w:val="uk-UA"/>
        </w:rPr>
        <w:t>Пошкодження м’яких тканин</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1) з</w:t>
      </w:r>
      <w:r w:rsidRPr="00023675">
        <w:rPr>
          <w:sz w:val="28"/>
          <w:szCs w:val="28"/>
          <w:lang w:val="uk-UA"/>
        </w:rPr>
        <w:t>акритий – перелом без травмування м’яких тканин і шкірного покриву</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2) в</w:t>
      </w:r>
      <w:r w:rsidRPr="00023675">
        <w:rPr>
          <w:sz w:val="28"/>
          <w:szCs w:val="28"/>
          <w:lang w:val="uk-UA"/>
        </w:rPr>
        <w:t xml:space="preserve">ідкритий </w:t>
      </w:r>
      <w:r>
        <w:rPr>
          <w:sz w:val="28"/>
          <w:szCs w:val="28"/>
          <w:lang w:val="uk-UA"/>
        </w:rPr>
        <w:t>– перелом</w:t>
      </w:r>
      <w:r w:rsidRPr="00023675">
        <w:rPr>
          <w:sz w:val="28"/>
          <w:szCs w:val="28"/>
          <w:lang w:val="uk-UA"/>
        </w:rPr>
        <w:t>, що супроводжується відкритою раною через пошкодження кістковими відламками м’язів і шкіри.</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 xml:space="preserve">е) </w:t>
      </w:r>
      <w:r w:rsidRPr="00023675">
        <w:rPr>
          <w:sz w:val="28"/>
          <w:szCs w:val="28"/>
          <w:lang w:val="uk-UA"/>
        </w:rPr>
        <w:t>Пошкодження суглобів</w:t>
      </w:r>
      <w:r>
        <w:rPr>
          <w:sz w:val="28"/>
          <w:szCs w:val="28"/>
          <w:lang w:val="uk-UA"/>
        </w:rPr>
        <w:t>:</w:t>
      </w:r>
    </w:p>
    <w:p w:rsidR="00023675" w:rsidRPr="00023675" w:rsidRDefault="00023675" w:rsidP="00023675">
      <w:pPr>
        <w:tabs>
          <w:tab w:val="left" w:pos="720"/>
        </w:tabs>
        <w:spacing w:line="360" w:lineRule="auto"/>
        <w:ind w:firstLine="709"/>
        <w:jc w:val="both"/>
        <w:rPr>
          <w:sz w:val="28"/>
          <w:szCs w:val="28"/>
          <w:lang w:val="uk-UA"/>
        </w:rPr>
      </w:pPr>
      <w:r>
        <w:rPr>
          <w:sz w:val="28"/>
          <w:szCs w:val="28"/>
          <w:lang w:val="uk-UA"/>
        </w:rPr>
        <w:tab/>
      </w:r>
      <w:r>
        <w:rPr>
          <w:sz w:val="28"/>
          <w:szCs w:val="28"/>
          <w:lang w:val="uk-UA"/>
        </w:rPr>
        <w:tab/>
        <w:t xml:space="preserve">1) </w:t>
      </w:r>
      <w:proofErr w:type="spellStart"/>
      <w:r>
        <w:rPr>
          <w:sz w:val="28"/>
          <w:szCs w:val="28"/>
          <w:lang w:val="uk-UA"/>
        </w:rPr>
        <w:t>позасуглобовий</w:t>
      </w:r>
      <w:proofErr w:type="spellEnd"/>
      <w:r w:rsidRPr="00023675">
        <w:rPr>
          <w:sz w:val="28"/>
          <w:szCs w:val="28"/>
          <w:lang w:val="uk-UA"/>
        </w:rPr>
        <w:t xml:space="preserve"> – перелом без пошкодження найближчих суглобів</w:t>
      </w:r>
      <w:r>
        <w:rPr>
          <w:sz w:val="28"/>
          <w:szCs w:val="28"/>
          <w:lang w:val="uk-UA"/>
        </w:rPr>
        <w:t>;</w:t>
      </w:r>
    </w:p>
    <w:p w:rsidR="00F9703B" w:rsidRDefault="00023675" w:rsidP="00334840">
      <w:pPr>
        <w:tabs>
          <w:tab w:val="left" w:pos="720"/>
        </w:tabs>
        <w:spacing w:line="360" w:lineRule="auto"/>
        <w:ind w:firstLine="709"/>
        <w:jc w:val="both"/>
        <w:rPr>
          <w:sz w:val="28"/>
          <w:szCs w:val="28"/>
          <w:lang w:val="uk-UA"/>
        </w:rPr>
      </w:pPr>
      <w:r>
        <w:rPr>
          <w:sz w:val="28"/>
          <w:szCs w:val="28"/>
          <w:lang w:val="uk-UA"/>
        </w:rPr>
        <w:lastRenderedPageBreak/>
        <w:tab/>
      </w:r>
      <w:r>
        <w:rPr>
          <w:sz w:val="28"/>
          <w:szCs w:val="28"/>
          <w:lang w:val="uk-UA"/>
        </w:rPr>
        <w:tab/>
        <w:t xml:space="preserve">2) </w:t>
      </w:r>
      <w:proofErr w:type="spellStart"/>
      <w:r>
        <w:rPr>
          <w:sz w:val="28"/>
          <w:szCs w:val="28"/>
          <w:lang w:val="uk-UA"/>
        </w:rPr>
        <w:t>в</w:t>
      </w:r>
      <w:r w:rsidRPr="00023675">
        <w:rPr>
          <w:sz w:val="28"/>
          <w:szCs w:val="28"/>
          <w:lang w:val="uk-UA"/>
        </w:rPr>
        <w:t>нутрішньосуглобов</w:t>
      </w:r>
      <w:r>
        <w:rPr>
          <w:sz w:val="28"/>
          <w:szCs w:val="28"/>
          <w:lang w:val="uk-UA"/>
        </w:rPr>
        <w:t>ий</w:t>
      </w:r>
      <w:proofErr w:type="spellEnd"/>
      <w:r w:rsidRPr="00023675">
        <w:rPr>
          <w:sz w:val="28"/>
          <w:szCs w:val="28"/>
          <w:lang w:val="uk-UA"/>
        </w:rPr>
        <w:t xml:space="preserve"> – перелом із залученням суглобового елемента і його пошкодженням.</w:t>
      </w:r>
    </w:p>
    <w:p w:rsidR="001A3713" w:rsidRPr="001A3713" w:rsidRDefault="001A3713" w:rsidP="008F3F6E">
      <w:pPr>
        <w:tabs>
          <w:tab w:val="left" w:pos="720"/>
        </w:tabs>
        <w:spacing w:line="360" w:lineRule="auto"/>
        <w:ind w:firstLine="709"/>
        <w:jc w:val="both"/>
        <w:rPr>
          <w:sz w:val="28"/>
          <w:szCs w:val="28"/>
          <w:lang w:val="uk-UA"/>
        </w:rPr>
      </w:pPr>
      <w:r w:rsidRPr="001A3713">
        <w:rPr>
          <w:sz w:val="28"/>
          <w:szCs w:val="28"/>
          <w:lang w:val="uk-UA"/>
        </w:rPr>
        <w:t xml:space="preserve">Переломи проксимального </w:t>
      </w:r>
      <w:proofErr w:type="spellStart"/>
      <w:r w:rsidRPr="001A3713">
        <w:rPr>
          <w:sz w:val="28"/>
          <w:szCs w:val="28"/>
          <w:lang w:val="uk-UA"/>
        </w:rPr>
        <w:t>епіметафіза</w:t>
      </w:r>
      <w:proofErr w:type="spellEnd"/>
      <w:r w:rsidRPr="001A3713">
        <w:rPr>
          <w:sz w:val="28"/>
          <w:szCs w:val="28"/>
          <w:lang w:val="uk-UA"/>
        </w:rPr>
        <w:t xml:space="preserve"> великогомілкової кістки становлять </w:t>
      </w:r>
      <w:r>
        <w:rPr>
          <w:sz w:val="28"/>
          <w:szCs w:val="28"/>
          <w:lang w:val="uk-UA"/>
        </w:rPr>
        <w:t>9-</w:t>
      </w:r>
      <w:r w:rsidRPr="001A3713">
        <w:rPr>
          <w:sz w:val="28"/>
          <w:szCs w:val="28"/>
          <w:lang w:val="uk-UA"/>
        </w:rPr>
        <w:t>11 % по відношенню до переломів</w:t>
      </w:r>
      <w:r>
        <w:rPr>
          <w:sz w:val="28"/>
          <w:szCs w:val="28"/>
          <w:lang w:val="uk-UA"/>
        </w:rPr>
        <w:t xml:space="preserve"> </w:t>
      </w:r>
      <w:r w:rsidRPr="001A3713">
        <w:rPr>
          <w:sz w:val="28"/>
          <w:szCs w:val="28"/>
          <w:lang w:val="uk-UA"/>
        </w:rPr>
        <w:t>кісток гомілки.</w:t>
      </w:r>
      <w:r>
        <w:rPr>
          <w:sz w:val="28"/>
          <w:szCs w:val="28"/>
          <w:lang w:val="uk-UA"/>
        </w:rPr>
        <w:t xml:space="preserve"> </w:t>
      </w:r>
      <w:r w:rsidRPr="001A3713">
        <w:rPr>
          <w:sz w:val="28"/>
          <w:szCs w:val="28"/>
          <w:lang w:val="uk-UA"/>
        </w:rPr>
        <w:t>У даній групі переломи латерального</w:t>
      </w:r>
      <w:r>
        <w:rPr>
          <w:sz w:val="28"/>
          <w:szCs w:val="28"/>
          <w:lang w:val="uk-UA"/>
        </w:rPr>
        <w:t xml:space="preserve"> </w:t>
      </w:r>
      <w:r w:rsidRPr="001A3713">
        <w:rPr>
          <w:sz w:val="28"/>
          <w:szCs w:val="28"/>
          <w:lang w:val="uk-UA"/>
        </w:rPr>
        <w:t>виростка зустрічаються від 52 % до 80 %</w:t>
      </w:r>
      <w:r>
        <w:rPr>
          <w:sz w:val="28"/>
          <w:szCs w:val="28"/>
          <w:lang w:val="uk-UA"/>
        </w:rPr>
        <w:t xml:space="preserve"> </w:t>
      </w:r>
      <w:r w:rsidRPr="001A3713">
        <w:rPr>
          <w:sz w:val="28"/>
          <w:szCs w:val="28"/>
          <w:lang w:val="uk-UA"/>
        </w:rPr>
        <w:t xml:space="preserve">випадків, медіального </w:t>
      </w:r>
      <w:r>
        <w:rPr>
          <w:sz w:val="28"/>
          <w:szCs w:val="28"/>
          <w:lang w:val="uk-UA"/>
        </w:rPr>
        <w:t>–</w:t>
      </w:r>
      <w:r w:rsidRPr="001A3713">
        <w:rPr>
          <w:sz w:val="28"/>
          <w:szCs w:val="28"/>
          <w:lang w:val="uk-UA"/>
        </w:rPr>
        <w:t xml:space="preserve"> до 7 %, а </w:t>
      </w:r>
      <w:proofErr w:type="spellStart"/>
      <w:r w:rsidRPr="001A3713">
        <w:rPr>
          <w:sz w:val="28"/>
          <w:szCs w:val="28"/>
          <w:lang w:val="uk-UA"/>
        </w:rPr>
        <w:t>багатоуламкові</w:t>
      </w:r>
      <w:proofErr w:type="spellEnd"/>
      <w:r w:rsidRPr="001A3713">
        <w:rPr>
          <w:sz w:val="28"/>
          <w:szCs w:val="28"/>
          <w:lang w:val="uk-UA"/>
        </w:rPr>
        <w:t xml:space="preserve"> переломи </w:t>
      </w:r>
      <w:r>
        <w:rPr>
          <w:sz w:val="28"/>
          <w:szCs w:val="28"/>
          <w:lang w:val="uk-UA"/>
        </w:rPr>
        <w:t>–</w:t>
      </w:r>
      <w:r w:rsidRPr="001A3713">
        <w:rPr>
          <w:sz w:val="28"/>
          <w:szCs w:val="28"/>
          <w:lang w:val="uk-UA"/>
        </w:rPr>
        <w:t xml:space="preserve"> у 41 % пацієнтів.</w:t>
      </w:r>
      <w:r>
        <w:rPr>
          <w:sz w:val="28"/>
          <w:szCs w:val="28"/>
          <w:lang w:val="uk-UA"/>
        </w:rPr>
        <w:t xml:space="preserve"> </w:t>
      </w:r>
      <w:r w:rsidRPr="001A3713">
        <w:rPr>
          <w:sz w:val="28"/>
          <w:szCs w:val="28"/>
          <w:lang w:val="uk-UA"/>
        </w:rPr>
        <w:t>У 56 % випадків переломи даної локалізації супроводжуються ушкодженнями</w:t>
      </w:r>
      <w:r>
        <w:rPr>
          <w:sz w:val="28"/>
          <w:szCs w:val="28"/>
          <w:lang w:val="uk-UA"/>
        </w:rPr>
        <w:t xml:space="preserve"> </w:t>
      </w:r>
      <w:r w:rsidRPr="001A3713">
        <w:rPr>
          <w:sz w:val="28"/>
          <w:szCs w:val="28"/>
          <w:lang w:val="uk-UA"/>
        </w:rPr>
        <w:t>інших структур колінн</w:t>
      </w:r>
      <w:r w:rsidR="008F3F6E">
        <w:rPr>
          <w:sz w:val="28"/>
          <w:szCs w:val="28"/>
          <w:lang w:val="uk-UA"/>
        </w:rPr>
        <w:t>ого суглоба. П</w:t>
      </w:r>
      <w:r w:rsidRPr="001A3713">
        <w:rPr>
          <w:sz w:val="28"/>
          <w:szCs w:val="28"/>
          <w:lang w:val="uk-UA"/>
        </w:rPr>
        <w:t>ерелом</w:t>
      </w:r>
      <w:r w:rsidR="008F3F6E">
        <w:rPr>
          <w:sz w:val="28"/>
          <w:szCs w:val="28"/>
          <w:lang w:val="uk-UA"/>
        </w:rPr>
        <w:t>и такого</w:t>
      </w:r>
      <w:r w:rsidRPr="001A3713">
        <w:rPr>
          <w:sz w:val="28"/>
          <w:szCs w:val="28"/>
          <w:lang w:val="uk-UA"/>
        </w:rPr>
        <w:t xml:space="preserve"> ділять ще на два виду</w:t>
      </w:r>
      <w:r w:rsidR="008F3F6E">
        <w:rPr>
          <w:sz w:val="28"/>
          <w:szCs w:val="28"/>
          <w:lang w:val="uk-UA"/>
        </w:rPr>
        <w:t xml:space="preserve"> – переломи </w:t>
      </w:r>
      <w:r w:rsidRPr="001A3713">
        <w:rPr>
          <w:sz w:val="28"/>
          <w:szCs w:val="28"/>
          <w:lang w:val="uk-UA"/>
        </w:rPr>
        <w:t>без зміщення виростка</w:t>
      </w:r>
      <w:r w:rsidR="008F3F6E">
        <w:rPr>
          <w:sz w:val="28"/>
          <w:szCs w:val="28"/>
          <w:lang w:val="uk-UA"/>
        </w:rPr>
        <w:t xml:space="preserve"> та п</w:t>
      </w:r>
      <w:r w:rsidRPr="001A3713">
        <w:rPr>
          <w:sz w:val="28"/>
          <w:szCs w:val="28"/>
          <w:lang w:val="uk-UA"/>
        </w:rPr>
        <w:t>ерелом</w:t>
      </w:r>
      <w:r w:rsidR="008F3F6E">
        <w:rPr>
          <w:sz w:val="28"/>
          <w:szCs w:val="28"/>
          <w:lang w:val="uk-UA"/>
        </w:rPr>
        <w:t>и</w:t>
      </w:r>
      <w:r w:rsidRPr="001A3713">
        <w:rPr>
          <w:sz w:val="28"/>
          <w:szCs w:val="28"/>
          <w:lang w:val="uk-UA"/>
        </w:rPr>
        <w:t xml:space="preserve"> зі зміщенням уламків виростка</w:t>
      </w:r>
      <w:r w:rsidR="00C46308">
        <w:rPr>
          <w:sz w:val="28"/>
          <w:szCs w:val="28"/>
          <w:lang w:val="uk-UA"/>
        </w:rPr>
        <w:t xml:space="preserve"> </w:t>
      </w:r>
      <w:r w:rsidR="00C46308" w:rsidRPr="00DE76E3">
        <w:rPr>
          <w:sz w:val="28"/>
          <w:szCs w:val="28"/>
          <w:lang w:val="uk-UA"/>
        </w:rPr>
        <w:t>[</w:t>
      </w:r>
      <w:r w:rsidR="00DD2739">
        <w:rPr>
          <w:sz w:val="28"/>
          <w:szCs w:val="28"/>
          <w:lang w:val="uk-UA"/>
        </w:rPr>
        <w:t>9</w:t>
      </w:r>
      <w:r w:rsidR="00C46308" w:rsidRPr="00DE76E3">
        <w:rPr>
          <w:sz w:val="28"/>
          <w:szCs w:val="28"/>
          <w:lang w:val="uk-UA"/>
        </w:rPr>
        <w:t>]</w:t>
      </w:r>
      <w:r w:rsidRPr="001A3713">
        <w:rPr>
          <w:sz w:val="28"/>
          <w:szCs w:val="28"/>
          <w:lang w:val="uk-UA"/>
        </w:rPr>
        <w:t>.</w:t>
      </w:r>
    </w:p>
    <w:p w:rsidR="008F3F6E" w:rsidRDefault="001A3713" w:rsidP="008F3F6E">
      <w:pPr>
        <w:tabs>
          <w:tab w:val="left" w:pos="720"/>
        </w:tabs>
        <w:spacing w:line="360" w:lineRule="auto"/>
        <w:ind w:firstLine="709"/>
        <w:jc w:val="both"/>
        <w:rPr>
          <w:sz w:val="28"/>
          <w:szCs w:val="28"/>
          <w:lang w:val="uk-UA"/>
        </w:rPr>
      </w:pPr>
      <w:r w:rsidRPr="001A3713">
        <w:rPr>
          <w:sz w:val="28"/>
          <w:szCs w:val="28"/>
          <w:lang w:val="uk-UA"/>
        </w:rPr>
        <w:t xml:space="preserve">Симптоми </w:t>
      </w:r>
      <w:r w:rsidR="008F3F6E">
        <w:rPr>
          <w:sz w:val="28"/>
          <w:szCs w:val="28"/>
          <w:lang w:val="uk-UA"/>
        </w:rPr>
        <w:t>п</w:t>
      </w:r>
      <w:r w:rsidR="008F3F6E" w:rsidRPr="001A3713">
        <w:rPr>
          <w:sz w:val="28"/>
          <w:szCs w:val="28"/>
          <w:lang w:val="uk-UA"/>
        </w:rPr>
        <w:t>ерелом</w:t>
      </w:r>
      <w:r w:rsidR="008F3F6E">
        <w:rPr>
          <w:sz w:val="28"/>
          <w:szCs w:val="28"/>
          <w:lang w:val="uk-UA"/>
        </w:rPr>
        <w:t>ів</w:t>
      </w:r>
      <w:r w:rsidR="008F3F6E" w:rsidRPr="001A3713">
        <w:rPr>
          <w:sz w:val="28"/>
          <w:szCs w:val="28"/>
          <w:lang w:val="uk-UA"/>
        </w:rPr>
        <w:t xml:space="preserve"> проксимального </w:t>
      </w:r>
      <w:proofErr w:type="spellStart"/>
      <w:r w:rsidR="008F3F6E" w:rsidRPr="001A3713">
        <w:rPr>
          <w:sz w:val="28"/>
          <w:szCs w:val="28"/>
          <w:lang w:val="uk-UA"/>
        </w:rPr>
        <w:t>епіметафіза</w:t>
      </w:r>
      <w:proofErr w:type="spellEnd"/>
      <w:r w:rsidR="008F3F6E" w:rsidRPr="001A3713">
        <w:rPr>
          <w:sz w:val="28"/>
          <w:szCs w:val="28"/>
          <w:lang w:val="uk-UA"/>
        </w:rPr>
        <w:t xml:space="preserve"> великогомілкової кістки</w:t>
      </w:r>
      <w:r w:rsidR="008F3F6E">
        <w:rPr>
          <w:sz w:val="28"/>
          <w:szCs w:val="28"/>
          <w:lang w:val="uk-UA"/>
        </w:rPr>
        <w:t>:</w:t>
      </w:r>
    </w:p>
    <w:p w:rsidR="008F3F6E" w:rsidRDefault="008F3F6E" w:rsidP="008F3F6E">
      <w:pPr>
        <w:tabs>
          <w:tab w:val="left" w:pos="720"/>
        </w:tabs>
        <w:spacing w:line="360" w:lineRule="auto"/>
        <w:ind w:firstLine="709"/>
        <w:jc w:val="both"/>
        <w:rPr>
          <w:sz w:val="28"/>
          <w:szCs w:val="28"/>
          <w:lang w:val="uk-UA"/>
        </w:rPr>
      </w:pPr>
      <w:r w:rsidRPr="008F3F6E">
        <w:rPr>
          <w:sz w:val="28"/>
          <w:szCs w:val="28"/>
          <w:lang w:val="uk-UA"/>
        </w:rPr>
        <w:t>–</w:t>
      </w:r>
      <w:r>
        <w:rPr>
          <w:sz w:val="28"/>
          <w:szCs w:val="28"/>
          <w:lang w:val="uk-UA"/>
        </w:rPr>
        <w:t xml:space="preserve"> </w:t>
      </w:r>
      <w:r w:rsidRPr="008F3F6E">
        <w:rPr>
          <w:sz w:val="28"/>
          <w:szCs w:val="28"/>
          <w:lang w:val="uk-UA"/>
        </w:rPr>
        <w:t>біль в ділянці колінного суглоба,</w:t>
      </w:r>
      <w:r>
        <w:rPr>
          <w:sz w:val="28"/>
          <w:szCs w:val="28"/>
          <w:lang w:val="uk-UA"/>
        </w:rPr>
        <w:t xml:space="preserve"> </w:t>
      </w:r>
      <w:r w:rsidRPr="008F3F6E">
        <w:rPr>
          <w:sz w:val="28"/>
          <w:szCs w:val="28"/>
          <w:lang w:val="uk-UA"/>
        </w:rPr>
        <w:t xml:space="preserve">різкий біль </w:t>
      </w:r>
      <w:r w:rsidR="001A3713" w:rsidRPr="008F3F6E">
        <w:rPr>
          <w:sz w:val="28"/>
          <w:szCs w:val="28"/>
          <w:lang w:val="uk-UA"/>
        </w:rPr>
        <w:t>при спробі вертикальн</w:t>
      </w:r>
      <w:r w:rsidRPr="008F3F6E">
        <w:rPr>
          <w:sz w:val="28"/>
          <w:szCs w:val="28"/>
          <w:lang w:val="uk-UA"/>
        </w:rPr>
        <w:t>ого навантаження на ногу</w:t>
      </w:r>
      <w:r w:rsidR="001A3713" w:rsidRPr="008F3F6E">
        <w:rPr>
          <w:sz w:val="28"/>
          <w:szCs w:val="28"/>
          <w:lang w:val="uk-UA"/>
        </w:rPr>
        <w:t>;</w:t>
      </w:r>
    </w:p>
    <w:p w:rsidR="008F3F6E" w:rsidRDefault="008F3F6E" w:rsidP="008F3F6E">
      <w:pPr>
        <w:tabs>
          <w:tab w:val="left" w:pos="720"/>
        </w:tabs>
        <w:spacing w:line="360" w:lineRule="auto"/>
        <w:ind w:firstLine="709"/>
        <w:jc w:val="both"/>
        <w:rPr>
          <w:sz w:val="28"/>
          <w:szCs w:val="28"/>
          <w:lang w:val="uk-UA"/>
        </w:rPr>
      </w:pPr>
      <w:r w:rsidRPr="008F3F6E">
        <w:rPr>
          <w:sz w:val="28"/>
          <w:szCs w:val="28"/>
          <w:lang w:val="uk-UA"/>
        </w:rPr>
        <w:t>–</w:t>
      </w:r>
      <w:r>
        <w:rPr>
          <w:sz w:val="28"/>
          <w:szCs w:val="28"/>
          <w:lang w:val="uk-UA"/>
        </w:rPr>
        <w:t xml:space="preserve"> </w:t>
      </w:r>
      <w:r w:rsidR="001A3713" w:rsidRPr="008F3F6E">
        <w:rPr>
          <w:sz w:val="28"/>
          <w:szCs w:val="28"/>
          <w:lang w:val="uk-UA"/>
        </w:rPr>
        <w:t>набряк м’яких тканин в області пошкодження;</w:t>
      </w:r>
    </w:p>
    <w:p w:rsidR="008F3F6E" w:rsidRDefault="008F3F6E" w:rsidP="008F3F6E">
      <w:pPr>
        <w:tabs>
          <w:tab w:val="left" w:pos="720"/>
        </w:tabs>
        <w:spacing w:line="360" w:lineRule="auto"/>
        <w:ind w:firstLine="709"/>
        <w:jc w:val="both"/>
        <w:rPr>
          <w:sz w:val="28"/>
          <w:szCs w:val="28"/>
          <w:lang w:val="uk-UA"/>
        </w:rPr>
      </w:pPr>
      <w:r w:rsidRPr="008F3F6E">
        <w:rPr>
          <w:sz w:val="28"/>
          <w:szCs w:val="28"/>
          <w:lang w:val="uk-UA"/>
        </w:rPr>
        <w:t>–</w:t>
      </w:r>
      <w:r>
        <w:rPr>
          <w:sz w:val="28"/>
          <w:szCs w:val="28"/>
          <w:lang w:val="uk-UA"/>
        </w:rPr>
        <w:t xml:space="preserve"> </w:t>
      </w:r>
      <w:r w:rsidR="001A3713" w:rsidRPr="008F3F6E">
        <w:rPr>
          <w:sz w:val="28"/>
          <w:szCs w:val="28"/>
          <w:lang w:val="uk-UA"/>
        </w:rPr>
        <w:t xml:space="preserve">порушена </w:t>
      </w:r>
      <w:r>
        <w:rPr>
          <w:sz w:val="28"/>
          <w:szCs w:val="28"/>
          <w:lang w:val="uk-UA"/>
        </w:rPr>
        <w:t xml:space="preserve">рухова </w:t>
      </w:r>
      <w:r w:rsidR="001A3713" w:rsidRPr="008F3F6E">
        <w:rPr>
          <w:sz w:val="28"/>
          <w:szCs w:val="28"/>
          <w:lang w:val="uk-UA"/>
        </w:rPr>
        <w:t>функція колінного суглоба</w:t>
      </w:r>
      <w:r>
        <w:rPr>
          <w:sz w:val="28"/>
          <w:szCs w:val="28"/>
          <w:lang w:val="uk-UA"/>
        </w:rPr>
        <w:t>, всієї нижньої кінцівки</w:t>
      </w:r>
      <w:r w:rsidR="001A3713" w:rsidRPr="008F3F6E">
        <w:rPr>
          <w:sz w:val="28"/>
          <w:szCs w:val="28"/>
          <w:lang w:val="uk-UA"/>
        </w:rPr>
        <w:t>;</w:t>
      </w:r>
    </w:p>
    <w:p w:rsidR="00DA13F2" w:rsidRDefault="008F3F6E" w:rsidP="00DA13F2">
      <w:pPr>
        <w:tabs>
          <w:tab w:val="left" w:pos="720"/>
        </w:tabs>
        <w:spacing w:line="360" w:lineRule="auto"/>
        <w:ind w:firstLine="709"/>
        <w:jc w:val="both"/>
        <w:rPr>
          <w:sz w:val="28"/>
          <w:szCs w:val="28"/>
          <w:lang w:val="uk-UA"/>
        </w:rPr>
      </w:pPr>
      <w:r>
        <w:rPr>
          <w:sz w:val="28"/>
          <w:szCs w:val="28"/>
          <w:lang w:val="uk-UA"/>
        </w:rPr>
        <w:t xml:space="preserve">– </w:t>
      </w:r>
      <w:r w:rsidR="001A3713" w:rsidRPr="001A3713">
        <w:rPr>
          <w:sz w:val="28"/>
          <w:szCs w:val="28"/>
          <w:lang w:val="uk-UA"/>
        </w:rPr>
        <w:t>патологічн</w:t>
      </w:r>
      <w:r>
        <w:rPr>
          <w:sz w:val="28"/>
          <w:szCs w:val="28"/>
          <w:lang w:val="uk-UA"/>
        </w:rPr>
        <w:t>а деформація в області колінного суглоба</w:t>
      </w:r>
      <w:r w:rsidR="00DA13F2">
        <w:rPr>
          <w:sz w:val="28"/>
          <w:szCs w:val="28"/>
          <w:lang w:val="uk-UA"/>
        </w:rPr>
        <w:t>;</w:t>
      </w:r>
    </w:p>
    <w:p w:rsidR="00DA13F2" w:rsidRDefault="00DA13F2" w:rsidP="00DA13F2">
      <w:pPr>
        <w:tabs>
          <w:tab w:val="left" w:pos="720"/>
        </w:tabs>
        <w:spacing w:line="360" w:lineRule="auto"/>
        <w:ind w:firstLine="709"/>
        <w:jc w:val="both"/>
        <w:rPr>
          <w:sz w:val="28"/>
          <w:szCs w:val="28"/>
          <w:lang w:val="uk-UA"/>
        </w:rPr>
      </w:pPr>
      <w:r>
        <w:rPr>
          <w:sz w:val="28"/>
          <w:szCs w:val="28"/>
          <w:lang w:val="uk-UA"/>
        </w:rPr>
        <w:t xml:space="preserve">– </w:t>
      </w:r>
      <w:proofErr w:type="spellStart"/>
      <w:r w:rsidRPr="008F3F6E">
        <w:rPr>
          <w:sz w:val="28"/>
          <w:szCs w:val="28"/>
          <w:lang w:val="uk-UA"/>
        </w:rPr>
        <w:t>вальгусна</w:t>
      </w:r>
      <w:proofErr w:type="spellEnd"/>
      <w:r w:rsidRPr="008F3F6E">
        <w:rPr>
          <w:sz w:val="28"/>
          <w:szCs w:val="28"/>
          <w:lang w:val="uk-UA"/>
        </w:rPr>
        <w:t xml:space="preserve"> або </w:t>
      </w:r>
      <w:proofErr w:type="spellStart"/>
      <w:r w:rsidRPr="008F3F6E">
        <w:rPr>
          <w:sz w:val="28"/>
          <w:szCs w:val="28"/>
          <w:lang w:val="uk-UA"/>
        </w:rPr>
        <w:t>варусна</w:t>
      </w:r>
      <w:proofErr w:type="spellEnd"/>
      <w:r>
        <w:rPr>
          <w:sz w:val="28"/>
          <w:szCs w:val="28"/>
          <w:lang w:val="uk-UA"/>
        </w:rPr>
        <w:t xml:space="preserve"> </w:t>
      </w:r>
      <w:r w:rsidRPr="008F3F6E">
        <w:rPr>
          <w:sz w:val="28"/>
          <w:szCs w:val="28"/>
          <w:lang w:val="uk-UA"/>
        </w:rPr>
        <w:t>деформація осі кінцівки (</w:t>
      </w:r>
      <w:r>
        <w:rPr>
          <w:sz w:val="28"/>
          <w:szCs w:val="28"/>
          <w:lang w:val="uk-UA"/>
        </w:rPr>
        <w:t>залежно від пере</w:t>
      </w:r>
      <w:r w:rsidRPr="008F3F6E">
        <w:rPr>
          <w:sz w:val="28"/>
          <w:szCs w:val="28"/>
          <w:lang w:val="uk-UA"/>
        </w:rPr>
        <w:t>лому ла</w:t>
      </w:r>
      <w:r>
        <w:rPr>
          <w:sz w:val="28"/>
          <w:szCs w:val="28"/>
          <w:lang w:val="uk-UA"/>
        </w:rPr>
        <w:t>терального чи медіального вирос</w:t>
      </w:r>
      <w:r w:rsidRPr="008F3F6E">
        <w:rPr>
          <w:sz w:val="28"/>
          <w:szCs w:val="28"/>
          <w:lang w:val="uk-UA"/>
        </w:rPr>
        <w:t>тка)</w:t>
      </w:r>
      <w:r w:rsidR="00C46308">
        <w:rPr>
          <w:sz w:val="28"/>
          <w:szCs w:val="28"/>
          <w:lang w:val="uk-UA"/>
        </w:rPr>
        <w:t xml:space="preserve"> </w:t>
      </w:r>
      <w:r w:rsidR="00C46308" w:rsidRPr="00DE76E3">
        <w:rPr>
          <w:sz w:val="28"/>
          <w:szCs w:val="28"/>
          <w:lang w:val="uk-UA"/>
        </w:rPr>
        <w:t>[</w:t>
      </w:r>
      <w:r w:rsidR="00DD2739">
        <w:rPr>
          <w:sz w:val="28"/>
          <w:szCs w:val="28"/>
          <w:lang w:val="uk-UA"/>
        </w:rPr>
        <w:t>10</w:t>
      </w:r>
      <w:r w:rsidR="00C46308" w:rsidRPr="00DE76E3">
        <w:rPr>
          <w:sz w:val="28"/>
          <w:szCs w:val="28"/>
          <w:lang w:val="uk-UA"/>
        </w:rPr>
        <w:t>]</w:t>
      </w:r>
      <w:r>
        <w:rPr>
          <w:sz w:val="28"/>
          <w:szCs w:val="28"/>
          <w:lang w:val="uk-UA"/>
        </w:rPr>
        <w:t>.</w:t>
      </w:r>
    </w:p>
    <w:p w:rsidR="008F3F6E" w:rsidRDefault="008F3F6E" w:rsidP="00DA13F2">
      <w:pPr>
        <w:tabs>
          <w:tab w:val="left" w:pos="720"/>
        </w:tabs>
        <w:spacing w:line="360" w:lineRule="auto"/>
        <w:ind w:firstLine="709"/>
        <w:jc w:val="both"/>
        <w:rPr>
          <w:sz w:val="28"/>
          <w:szCs w:val="28"/>
          <w:lang w:val="uk-UA"/>
        </w:rPr>
      </w:pPr>
      <w:r w:rsidRPr="008F3F6E">
        <w:rPr>
          <w:sz w:val="28"/>
          <w:szCs w:val="28"/>
          <w:lang w:val="uk-UA"/>
        </w:rPr>
        <w:t>При паль</w:t>
      </w:r>
      <w:r w:rsidR="00DA13F2">
        <w:rPr>
          <w:sz w:val="28"/>
          <w:szCs w:val="28"/>
          <w:lang w:val="uk-UA"/>
        </w:rPr>
        <w:t>пації локальна болючість прокси</w:t>
      </w:r>
      <w:r w:rsidRPr="008F3F6E">
        <w:rPr>
          <w:sz w:val="28"/>
          <w:szCs w:val="28"/>
          <w:lang w:val="uk-UA"/>
        </w:rPr>
        <w:t xml:space="preserve">мального </w:t>
      </w:r>
      <w:proofErr w:type="spellStart"/>
      <w:r w:rsidRPr="008F3F6E">
        <w:rPr>
          <w:sz w:val="28"/>
          <w:szCs w:val="28"/>
          <w:lang w:val="uk-UA"/>
        </w:rPr>
        <w:t>епіметафіза</w:t>
      </w:r>
      <w:proofErr w:type="spellEnd"/>
      <w:r w:rsidRPr="008F3F6E">
        <w:rPr>
          <w:sz w:val="28"/>
          <w:szCs w:val="28"/>
          <w:lang w:val="uk-UA"/>
        </w:rPr>
        <w:t xml:space="preserve"> великогомілкової</w:t>
      </w:r>
      <w:r w:rsidR="00DA13F2">
        <w:rPr>
          <w:sz w:val="28"/>
          <w:szCs w:val="28"/>
          <w:lang w:val="uk-UA"/>
        </w:rPr>
        <w:t xml:space="preserve"> </w:t>
      </w:r>
      <w:r w:rsidRPr="008F3F6E">
        <w:rPr>
          <w:sz w:val="28"/>
          <w:szCs w:val="28"/>
          <w:lang w:val="uk-UA"/>
        </w:rPr>
        <w:t xml:space="preserve">кістки та колінного суглоба, ознаки гемартрозу (симптом </w:t>
      </w:r>
      <w:r w:rsidR="00DA13F2">
        <w:rPr>
          <w:sz w:val="28"/>
          <w:szCs w:val="28"/>
          <w:lang w:val="uk-UA"/>
        </w:rPr>
        <w:t>«</w:t>
      </w:r>
      <w:r w:rsidRPr="008F3F6E">
        <w:rPr>
          <w:sz w:val="28"/>
          <w:szCs w:val="28"/>
          <w:lang w:val="uk-UA"/>
        </w:rPr>
        <w:t xml:space="preserve">балотування </w:t>
      </w:r>
      <w:r w:rsidR="00DA13F2" w:rsidRPr="008F3F6E">
        <w:rPr>
          <w:sz w:val="28"/>
          <w:szCs w:val="28"/>
          <w:lang w:val="uk-UA"/>
        </w:rPr>
        <w:t>надколінка</w:t>
      </w:r>
      <w:r w:rsidR="00DA13F2">
        <w:rPr>
          <w:sz w:val="28"/>
          <w:szCs w:val="28"/>
          <w:lang w:val="uk-UA"/>
        </w:rPr>
        <w:t>»</w:t>
      </w:r>
      <w:r w:rsidRPr="008F3F6E">
        <w:rPr>
          <w:sz w:val="28"/>
          <w:szCs w:val="28"/>
          <w:lang w:val="uk-UA"/>
        </w:rPr>
        <w:t>),</w:t>
      </w:r>
      <w:r w:rsidR="00DA13F2">
        <w:rPr>
          <w:sz w:val="28"/>
          <w:szCs w:val="28"/>
          <w:lang w:val="uk-UA"/>
        </w:rPr>
        <w:t xml:space="preserve"> </w:t>
      </w:r>
      <w:r w:rsidRPr="008F3F6E">
        <w:rPr>
          <w:sz w:val="28"/>
          <w:szCs w:val="28"/>
          <w:lang w:val="uk-UA"/>
        </w:rPr>
        <w:t xml:space="preserve">патологічна рухомість та крепітація уламків. </w:t>
      </w:r>
      <w:r w:rsidR="00DA13F2">
        <w:rPr>
          <w:sz w:val="28"/>
          <w:szCs w:val="28"/>
          <w:lang w:val="uk-UA"/>
        </w:rPr>
        <w:t xml:space="preserve"> </w:t>
      </w:r>
    </w:p>
    <w:p w:rsidR="001A3713" w:rsidRDefault="008F3F6E" w:rsidP="00DA13F2">
      <w:pPr>
        <w:tabs>
          <w:tab w:val="left" w:pos="720"/>
        </w:tabs>
        <w:spacing w:line="360" w:lineRule="auto"/>
        <w:ind w:firstLine="709"/>
        <w:jc w:val="both"/>
        <w:rPr>
          <w:sz w:val="28"/>
          <w:szCs w:val="28"/>
          <w:lang w:val="uk-UA"/>
        </w:rPr>
      </w:pPr>
      <w:r w:rsidRPr="00DA13F2">
        <w:rPr>
          <w:sz w:val="28"/>
          <w:szCs w:val="28"/>
          <w:lang w:val="uk-UA"/>
        </w:rPr>
        <w:t xml:space="preserve"> </w:t>
      </w:r>
      <w:r w:rsidR="00DA13F2" w:rsidRPr="00DA13F2">
        <w:rPr>
          <w:sz w:val="28"/>
          <w:szCs w:val="28"/>
          <w:lang w:val="uk-UA"/>
        </w:rPr>
        <w:t>Переломи головки і шийки малогомілкової кістки. Ізольовані переломи цієї</w:t>
      </w:r>
      <w:r w:rsidR="00DA13F2">
        <w:rPr>
          <w:sz w:val="28"/>
          <w:szCs w:val="28"/>
          <w:lang w:val="uk-UA"/>
        </w:rPr>
        <w:t xml:space="preserve"> </w:t>
      </w:r>
      <w:r w:rsidR="00DA13F2" w:rsidRPr="00DA13F2">
        <w:rPr>
          <w:sz w:val="28"/>
          <w:szCs w:val="28"/>
          <w:lang w:val="uk-UA"/>
        </w:rPr>
        <w:t>ділянки зустрічаються досить рідко і частіше є супутнім пошкодженням при переломах великогомілкової кістки. Клінічно проявляються локальним болем, який посилюється при напруженні двоголового м’яза</w:t>
      </w:r>
      <w:r w:rsidR="00DA13F2">
        <w:rPr>
          <w:sz w:val="28"/>
          <w:szCs w:val="28"/>
          <w:lang w:val="uk-UA"/>
        </w:rPr>
        <w:t xml:space="preserve"> </w:t>
      </w:r>
      <w:r w:rsidR="00DA13F2" w:rsidRPr="00DA13F2">
        <w:rPr>
          <w:sz w:val="28"/>
          <w:szCs w:val="28"/>
          <w:lang w:val="uk-UA"/>
        </w:rPr>
        <w:t>стегна. Функція нижньої кінцівки збережена. Однак при переломах верхньої частини</w:t>
      </w:r>
      <w:r w:rsidR="00DA13F2">
        <w:rPr>
          <w:sz w:val="28"/>
          <w:szCs w:val="28"/>
          <w:lang w:val="uk-UA"/>
        </w:rPr>
        <w:t xml:space="preserve"> </w:t>
      </w:r>
      <w:r w:rsidR="00DA13F2" w:rsidRPr="00DA13F2">
        <w:rPr>
          <w:sz w:val="28"/>
          <w:szCs w:val="28"/>
          <w:lang w:val="uk-UA"/>
        </w:rPr>
        <w:t>малогомілкової кістки можуть пошкоджуватись малогомілковий нерв, зовнішня бокова зв’язка колінного суглоба або передня великогомілкова артерія.</w:t>
      </w:r>
    </w:p>
    <w:p w:rsidR="00DA13F2" w:rsidRPr="00F9703B" w:rsidRDefault="00DA13F2" w:rsidP="00DA13F2">
      <w:pPr>
        <w:tabs>
          <w:tab w:val="left" w:pos="720"/>
        </w:tabs>
        <w:spacing w:line="360" w:lineRule="auto"/>
        <w:ind w:firstLine="709"/>
        <w:jc w:val="both"/>
        <w:rPr>
          <w:sz w:val="28"/>
          <w:szCs w:val="28"/>
          <w:lang w:val="uk-UA"/>
        </w:rPr>
      </w:pPr>
      <w:proofErr w:type="spellStart"/>
      <w:r w:rsidRPr="00DA13F2">
        <w:rPr>
          <w:sz w:val="28"/>
          <w:szCs w:val="28"/>
          <w:lang w:val="uk-UA"/>
        </w:rPr>
        <w:lastRenderedPageBreak/>
        <w:t>Діафізарні</w:t>
      </w:r>
      <w:proofErr w:type="spellEnd"/>
      <w:r w:rsidRPr="00DA13F2">
        <w:rPr>
          <w:sz w:val="28"/>
          <w:szCs w:val="28"/>
          <w:lang w:val="uk-UA"/>
        </w:rPr>
        <w:t xml:space="preserve"> переломи кісток гомілки</w:t>
      </w:r>
      <w:r>
        <w:rPr>
          <w:sz w:val="28"/>
          <w:szCs w:val="28"/>
          <w:lang w:val="uk-UA"/>
        </w:rPr>
        <w:t xml:space="preserve"> – це найчастіший тип перелому гомілки.</w:t>
      </w:r>
      <w:r w:rsidRPr="00DA13F2">
        <w:rPr>
          <w:sz w:val="28"/>
          <w:szCs w:val="28"/>
          <w:lang w:val="uk-UA"/>
        </w:rPr>
        <w:t xml:space="preserve"> </w:t>
      </w:r>
      <w:r w:rsidRPr="00F9703B">
        <w:rPr>
          <w:sz w:val="28"/>
          <w:szCs w:val="28"/>
          <w:lang w:val="uk-UA"/>
        </w:rPr>
        <w:t xml:space="preserve">Механізм </w:t>
      </w:r>
      <w:proofErr w:type="spellStart"/>
      <w:r>
        <w:rPr>
          <w:sz w:val="28"/>
          <w:szCs w:val="28"/>
          <w:lang w:val="uk-UA"/>
        </w:rPr>
        <w:t>діафізарних</w:t>
      </w:r>
      <w:proofErr w:type="spellEnd"/>
      <w:r>
        <w:rPr>
          <w:sz w:val="28"/>
          <w:szCs w:val="28"/>
          <w:lang w:val="uk-UA"/>
        </w:rPr>
        <w:t xml:space="preserve"> </w:t>
      </w:r>
      <w:r w:rsidRPr="00F9703B">
        <w:rPr>
          <w:sz w:val="28"/>
          <w:szCs w:val="28"/>
          <w:lang w:val="uk-UA"/>
        </w:rPr>
        <w:t>переломів кісток гомілки може</w:t>
      </w:r>
      <w:r>
        <w:rPr>
          <w:sz w:val="28"/>
          <w:szCs w:val="28"/>
          <w:lang w:val="uk-UA"/>
        </w:rPr>
        <w:t xml:space="preserve"> </w:t>
      </w:r>
      <w:r w:rsidRPr="00F9703B">
        <w:rPr>
          <w:sz w:val="28"/>
          <w:szCs w:val="28"/>
          <w:lang w:val="uk-UA"/>
        </w:rPr>
        <w:t>бути пря</w:t>
      </w:r>
      <w:r>
        <w:rPr>
          <w:sz w:val="28"/>
          <w:szCs w:val="28"/>
          <w:lang w:val="uk-UA"/>
        </w:rPr>
        <w:t>мим (удар по гомілці, що призво</w:t>
      </w:r>
      <w:r w:rsidRPr="00F9703B">
        <w:rPr>
          <w:sz w:val="28"/>
          <w:szCs w:val="28"/>
          <w:lang w:val="uk-UA"/>
        </w:rPr>
        <w:t xml:space="preserve">дить до виникнення </w:t>
      </w:r>
      <w:r>
        <w:rPr>
          <w:sz w:val="28"/>
          <w:szCs w:val="28"/>
          <w:lang w:val="uk-UA"/>
        </w:rPr>
        <w:t>«</w:t>
      </w:r>
      <w:proofErr w:type="spellStart"/>
      <w:r w:rsidRPr="00F9703B">
        <w:rPr>
          <w:sz w:val="28"/>
          <w:szCs w:val="28"/>
          <w:lang w:val="uk-UA"/>
        </w:rPr>
        <w:t>бамперних</w:t>
      </w:r>
      <w:proofErr w:type="spellEnd"/>
      <w:r>
        <w:rPr>
          <w:sz w:val="28"/>
          <w:szCs w:val="28"/>
          <w:lang w:val="uk-UA"/>
        </w:rPr>
        <w:t>»</w:t>
      </w:r>
      <w:r w:rsidRPr="00F9703B">
        <w:rPr>
          <w:sz w:val="28"/>
          <w:szCs w:val="28"/>
          <w:lang w:val="uk-UA"/>
        </w:rPr>
        <w:t xml:space="preserve"> переломів), або непрямим </w:t>
      </w:r>
      <w:r>
        <w:rPr>
          <w:sz w:val="28"/>
          <w:szCs w:val="28"/>
          <w:lang w:val="uk-UA"/>
        </w:rPr>
        <w:t>–</w:t>
      </w:r>
      <w:r w:rsidRPr="00F9703B">
        <w:rPr>
          <w:sz w:val="28"/>
          <w:szCs w:val="28"/>
          <w:lang w:val="uk-UA"/>
        </w:rPr>
        <w:t xml:space="preserve"> </w:t>
      </w:r>
      <w:r>
        <w:rPr>
          <w:sz w:val="28"/>
          <w:szCs w:val="28"/>
          <w:lang w:val="uk-UA"/>
        </w:rPr>
        <w:t xml:space="preserve">внаслідок </w:t>
      </w:r>
      <w:r w:rsidRPr="00F9703B">
        <w:rPr>
          <w:sz w:val="28"/>
          <w:szCs w:val="28"/>
          <w:lang w:val="uk-UA"/>
        </w:rPr>
        <w:t>ротаційн</w:t>
      </w:r>
      <w:r>
        <w:rPr>
          <w:sz w:val="28"/>
          <w:szCs w:val="28"/>
          <w:lang w:val="uk-UA"/>
        </w:rPr>
        <w:t>ого</w:t>
      </w:r>
      <w:r w:rsidRPr="00F9703B">
        <w:rPr>
          <w:sz w:val="28"/>
          <w:szCs w:val="28"/>
          <w:lang w:val="uk-UA"/>
        </w:rPr>
        <w:t xml:space="preserve"> момент</w:t>
      </w:r>
      <w:r>
        <w:rPr>
          <w:sz w:val="28"/>
          <w:szCs w:val="28"/>
          <w:lang w:val="uk-UA"/>
        </w:rPr>
        <w:t xml:space="preserve">у </w:t>
      </w:r>
      <w:r w:rsidRPr="00F9703B">
        <w:rPr>
          <w:sz w:val="28"/>
          <w:szCs w:val="28"/>
          <w:lang w:val="uk-UA"/>
        </w:rPr>
        <w:t>при фіксованій стопі. Напрямок зміщення</w:t>
      </w:r>
      <w:r>
        <w:rPr>
          <w:sz w:val="28"/>
          <w:szCs w:val="28"/>
          <w:lang w:val="uk-UA"/>
        </w:rPr>
        <w:t xml:space="preserve"> </w:t>
      </w:r>
      <w:r w:rsidRPr="00F9703B">
        <w:rPr>
          <w:sz w:val="28"/>
          <w:szCs w:val="28"/>
          <w:lang w:val="uk-UA"/>
        </w:rPr>
        <w:t xml:space="preserve">відламків залежить від напрямку дії </w:t>
      </w:r>
      <w:proofErr w:type="spellStart"/>
      <w:r w:rsidRPr="00F9703B">
        <w:rPr>
          <w:sz w:val="28"/>
          <w:szCs w:val="28"/>
          <w:lang w:val="uk-UA"/>
        </w:rPr>
        <w:t>травмуючого</w:t>
      </w:r>
      <w:proofErr w:type="spellEnd"/>
      <w:r w:rsidRPr="00F9703B">
        <w:rPr>
          <w:sz w:val="28"/>
          <w:szCs w:val="28"/>
          <w:lang w:val="uk-UA"/>
        </w:rPr>
        <w:t xml:space="preserve"> </w:t>
      </w:r>
      <w:proofErr w:type="spellStart"/>
      <w:r w:rsidRPr="00F9703B">
        <w:rPr>
          <w:sz w:val="28"/>
          <w:szCs w:val="28"/>
          <w:lang w:val="uk-UA"/>
        </w:rPr>
        <w:t>агента</w:t>
      </w:r>
      <w:proofErr w:type="spellEnd"/>
      <w:r w:rsidRPr="00F9703B">
        <w:rPr>
          <w:sz w:val="28"/>
          <w:szCs w:val="28"/>
          <w:lang w:val="uk-UA"/>
        </w:rPr>
        <w:t>, а потім під дією м’язів відбувається зміщення по довжині. При переломі у верхній третині діафіза під дією</w:t>
      </w:r>
      <w:r>
        <w:rPr>
          <w:sz w:val="28"/>
          <w:szCs w:val="28"/>
          <w:lang w:val="uk-UA"/>
        </w:rPr>
        <w:t xml:space="preserve"> </w:t>
      </w:r>
      <w:r w:rsidRPr="00F9703B">
        <w:rPr>
          <w:sz w:val="28"/>
          <w:szCs w:val="28"/>
          <w:lang w:val="uk-UA"/>
        </w:rPr>
        <w:t xml:space="preserve">чотириголового м’яза проксимальний відламок зміщується </w:t>
      </w:r>
      <w:r w:rsidR="00CC3130">
        <w:rPr>
          <w:sz w:val="28"/>
          <w:szCs w:val="28"/>
          <w:lang w:val="uk-UA"/>
        </w:rPr>
        <w:t>вперед</w:t>
      </w:r>
      <w:r w:rsidRPr="00F9703B">
        <w:rPr>
          <w:sz w:val="28"/>
          <w:szCs w:val="28"/>
          <w:lang w:val="uk-UA"/>
        </w:rPr>
        <w:t>. Досить часто</w:t>
      </w:r>
      <w:r>
        <w:rPr>
          <w:sz w:val="28"/>
          <w:szCs w:val="28"/>
          <w:lang w:val="uk-UA"/>
        </w:rPr>
        <w:t xml:space="preserve"> виникають відкриті переломи, адже </w:t>
      </w:r>
      <w:r w:rsidRPr="00F9703B">
        <w:rPr>
          <w:sz w:val="28"/>
          <w:szCs w:val="28"/>
          <w:lang w:val="uk-UA"/>
        </w:rPr>
        <w:t>гребінь великогомілкової кістки вкритий лише шкірою та підшкірною клітковиною. На рівні дистальної</w:t>
      </w:r>
      <w:r>
        <w:rPr>
          <w:sz w:val="28"/>
          <w:szCs w:val="28"/>
          <w:lang w:val="uk-UA"/>
        </w:rPr>
        <w:t xml:space="preserve"> </w:t>
      </w:r>
      <w:r w:rsidRPr="00F9703B">
        <w:rPr>
          <w:sz w:val="28"/>
          <w:szCs w:val="28"/>
          <w:lang w:val="uk-UA"/>
        </w:rPr>
        <w:t>третини діафіза недостатня зона кровопостачання кістки (періост вкритий шкірою,</w:t>
      </w:r>
      <w:r>
        <w:rPr>
          <w:sz w:val="28"/>
          <w:szCs w:val="28"/>
          <w:lang w:val="uk-UA"/>
        </w:rPr>
        <w:t xml:space="preserve"> </w:t>
      </w:r>
      <w:r w:rsidRPr="00F9703B">
        <w:rPr>
          <w:sz w:val="28"/>
          <w:szCs w:val="28"/>
          <w:lang w:val="uk-UA"/>
        </w:rPr>
        <w:t xml:space="preserve">стик зустрічних </w:t>
      </w:r>
      <w:proofErr w:type="spellStart"/>
      <w:r w:rsidRPr="00F9703B">
        <w:rPr>
          <w:sz w:val="28"/>
          <w:szCs w:val="28"/>
          <w:lang w:val="uk-UA"/>
        </w:rPr>
        <w:t>ендостальних</w:t>
      </w:r>
      <w:proofErr w:type="spellEnd"/>
      <w:r w:rsidRPr="00F9703B">
        <w:rPr>
          <w:sz w:val="28"/>
          <w:szCs w:val="28"/>
          <w:lang w:val="uk-UA"/>
        </w:rPr>
        <w:t xml:space="preserve"> судин)</w:t>
      </w:r>
      <w:r w:rsidR="00C46308">
        <w:rPr>
          <w:sz w:val="28"/>
          <w:szCs w:val="28"/>
          <w:lang w:val="uk-UA"/>
        </w:rPr>
        <w:t xml:space="preserve"> </w:t>
      </w:r>
      <w:r w:rsidR="00C46308" w:rsidRPr="00DE76E3">
        <w:rPr>
          <w:sz w:val="28"/>
          <w:szCs w:val="28"/>
          <w:lang w:val="uk-UA"/>
        </w:rPr>
        <w:t>[</w:t>
      </w:r>
      <w:r w:rsidR="00DD2739">
        <w:rPr>
          <w:sz w:val="28"/>
          <w:szCs w:val="28"/>
          <w:lang w:val="uk-UA"/>
        </w:rPr>
        <w:t>11</w:t>
      </w:r>
      <w:r w:rsidR="00C46308" w:rsidRPr="00DE76E3">
        <w:rPr>
          <w:sz w:val="28"/>
          <w:szCs w:val="28"/>
          <w:lang w:val="uk-UA"/>
        </w:rPr>
        <w:t>]</w:t>
      </w:r>
      <w:r w:rsidRPr="00F9703B">
        <w:rPr>
          <w:sz w:val="28"/>
          <w:szCs w:val="28"/>
          <w:lang w:val="uk-UA"/>
        </w:rPr>
        <w:t>.</w:t>
      </w:r>
    </w:p>
    <w:p w:rsidR="00DA13F2" w:rsidRDefault="00DA13F2" w:rsidP="00A75FC1">
      <w:pPr>
        <w:tabs>
          <w:tab w:val="left" w:pos="720"/>
        </w:tabs>
        <w:spacing w:line="360" w:lineRule="auto"/>
        <w:ind w:firstLine="709"/>
        <w:jc w:val="both"/>
        <w:rPr>
          <w:sz w:val="28"/>
          <w:szCs w:val="28"/>
          <w:lang w:val="uk-UA"/>
        </w:rPr>
      </w:pPr>
      <w:r w:rsidRPr="00F9703B">
        <w:rPr>
          <w:sz w:val="28"/>
          <w:szCs w:val="28"/>
          <w:lang w:val="uk-UA"/>
        </w:rPr>
        <w:t>Розрізняють ізольовані переломи велико</w:t>
      </w:r>
      <w:r>
        <w:rPr>
          <w:sz w:val="28"/>
          <w:szCs w:val="28"/>
          <w:lang w:val="uk-UA"/>
        </w:rPr>
        <w:t>гомілкової</w:t>
      </w:r>
      <w:r w:rsidRPr="00F9703B">
        <w:rPr>
          <w:sz w:val="28"/>
          <w:szCs w:val="28"/>
          <w:lang w:val="uk-UA"/>
        </w:rPr>
        <w:t xml:space="preserve"> та малогомілкової кісток та переломи</w:t>
      </w:r>
      <w:r>
        <w:rPr>
          <w:sz w:val="28"/>
          <w:szCs w:val="28"/>
          <w:lang w:val="uk-UA"/>
        </w:rPr>
        <w:t xml:space="preserve"> </w:t>
      </w:r>
      <w:r w:rsidRPr="00F9703B">
        <w:rPr>
          <w:sz w:val="28"/>
          <w:szCs w:val="28"/>
          <w:lang w:val="uk-UA"/>
        </w:rPr>
        <w:t xml:space="preserve">обох кісток, за локалізацією </w:t>
      </w:r>
      <w:r>
        <w:rPr>
          <w:sz w:val="28"/>
          <w:szCs w:val="28"/>
          <w:lang w:val="uk-UA"/>
        </w:rPr>
        <w:t>–</w:t>
      </w:r>
      <w:r w:rsidRPr="00F9703B">
        <w:rPr>
          <w:sz w:val="28"/>
          <w:szCs w:val="28"/>
          <w:lang w:val="uk-UA"/>
        </w:rPr>
        <w:t xml:space="preserve"> переломи</w:t>
      </w:r>
      <w:r>
        <w:rPr>
          <w:sz w:val="28"/>
          <w:szCs w:val="28"/>
          <w:lang w:val="uk-UA"/>
        </w:rPr>
        <w:t xml:space="preserve"> </w:t>
      </w:r>
      <w:r w:rsidRPr="00F9703B">
        <w:rPr>
          <w:sz w:val="28"/>
          <w:szCs w:val="28"/>
          <w:lang w:val="uk-UA"/>
        </w:rPr>
        <w:t>верхньо</w:t>
      </w:r>
      <w:r>
        <w:rPr>
          <w:sz w:val="28"/>
          <w:szCs w:val="28"/>
          <w:lang w:val="uk-UA"/>
        </w:rPr>
        <w:t>ї, середньої і нижньої третини.</w:t>
      </w:r>
      <w:r w:rsidRPr="00DA13F2">
        <w:rPr>
          <w:lang w:val="uk-UA"/>
        </w:rPr>
        <w:t xml:space="preserve"> </w:t>
      </w:r>
      <w:r>
        <w:rPr>
          <w:sz w:val="28"/>
          <w:szCs w:val="28"/>
          <w:lang w:val="uk-UA"/>
        </w:rPr>
        <w:t>Н</w:t>
      </w:r>
      <w:r w:rsidRPr="00DA13F2">
        <w:rPr>
          <w:sz w:val="28"/>
          <w:szCs w:val="28"/>
          <w:lang w:val="uk-UA"/>
        </w:rPr>
        <w:t>ай</w:t>
      </w:r>
      <w:r>
        <w:rPr>
          <w:sz w:val="28"/>
          <w:szCs w:val="28"/>
          <w:lang w:val="uk-UA"/>
        </w:rPr>
        <w:t xml:space="preserve">частіше перелом виникає в </w:t>
      </w:r>
      <w:r w:rsidRPr="00DA13F2">
        <w:rPr>
          <w:sz w:val="28"/>
          <w:szCs w:val="28"/>
          <w:lang w:val="uk-UA"/>
        </w:rPr>
        <w:t xml:space="preserve">нижній третині </w:t>
      </w:r>
      <w:r>
        <w:rPr>
          <w:sz w:val="28"/>
          <w:szCs w:val="28"/>
          <w:lang w:val="uk-UA"/>
        </w:rPr>
        <w:t xml:space="preserve">гомілки – ця область є </w:t>
      </w:r>
      <w:r w:rsidRPr="00DA13F2">
        <w:rPr>
          <w:sz w:val="28"/>
          <w:szCs w:val="28"/>
          <w:lang w:val="uk-UA"/>
        </w:rPr>
        <w:t>найбільш уразлив</w:t>
      </w:r>
      <w:r>
        <w:rPr>
          <w:sz w:val="28"/>
          <w:szCs w:val="28"/>
          <w:lang w:val="uk-UA"/>
        </w:rPr>
        <w:t>ою</w:t>
      </w:r>
      <w:r w:rsidRPr="00DA13F2">
        <w:rPr>
          <w:sz w:val="28"/>
          <w:szCs w:val="28"/>
          <w:lang w:val="uk-UA"/>
        </w:rPr>
        <w:t xml:space="preserve"> через поверхнев</w:t>
      </w:r>
      <w:r>
        <w:rPr>
          <w:sz w:val="28"/>
          <w:szCs w:val="28"/>
          <w:lang w:val="uk-UA"/>
        </w:rPr>
        <w:t>е</w:t>
      </w:r>
      <w:r w:rsidRPr="00DA13F2">
        <w:rPr>
          <w:sz w:val="28"/>
          <w:szCs w:val="28"/>
          <w:lang w:val="uk-UA"/>
        </w:rPr>
        <w:t xml:space="preserve"> розташування та мінімальн</w:t>
      </w:r>
      <w:r>
        <w:rPr>
          <w:sz w:val="28"/>
          <w:szCs w:val="28"/>
          <w:lang w:val="uk-UA"/>
        </w:rPr>
        <w:t>у</w:t>
      </w:r>
      <w:r w:rsidRPr="00DA13F2">
        <w:rPr>
          <w:sz w:val="28"/>
          <w:szCs w:val="28"/>
          <w:lang w:val="uk-UA"/>
        </w:rPr>
        <w:t xml:space="preserve"> кільк</w:t>
      </w:r>
      <w:r>
        <w:rPr>
          <w:sz w:val="28"/>
          <w:szCs w:val="28"/>
          <w:lang w:val="uk-UA"/>
        </w:rPr>
        <w:t>ість</w:t>
      </w:r>
      <w:r w:rsidRPr="00DA13F2">
        <w:rPr>
          <w:sz w:val="28"/>
          <w:szCs w:val="28"/>
          <w:lang w:val="uk-UA"/>
        </w:rPr>
        <w:t xml:space="preserve"> м’язової тканини.</w:t>
      </w:r>
      <w:r w:rsidR="00A75FC1">
        <w:rPr>
          <w:sz w:val="28"/>
          <w:szCs w:val="28"/>
          <w:lang w:val="uk-UA"/>
        </w:rPr>
        <w:t xml:space="preserve"> </w:t>
      </w:r>
      <w:r w:rsidRPr="00DA13F2">
        <w:rPr>
          <w:sz w:val="28"/>
          <w:szCs w:val="28"/>
          <w:lang w:val="uk-UA"/>
        </w:rPr>
        <w:t xml:space="preserve">Переломи </w:t>
      </w:r>
      <w:r w:rsidR="00A75FC1">
        <w:rPr>
          <w:sz w:val="28"/>
          <w:szCs w:val="28"/>
          <w:lang w:val="uk-UA"/>
        </w:rPr>
        <w:t>нижньої третини</w:t>
      </w:r>
      <w:r w:rsidR="00CC3130">
        <w:rPr>
          <w:sz w:val="28"/>
          <w:szCs w:val="28"/>
          <w:lang w:val="uk-UA"/>
        </w:rPr>
        <w:t xml:space="preserve"> </w:t>
      </w:r>
      <w:r w:rsidR="00A75FC1">
        <w:rPr>
          <w:sz w:val="28"/>
          <w:szCs w:val="28"/>
          <w:lang w:val="uk-UA"/>
        </w:rPr>
        <w:t xml:space="preserve">гомілки </w:t>
      </w:r>
      <w:r w:rsidRPr="00DA13F2">
        <w:rPr>
          <w:sz w:val="28"/>
          <w:szCs w:val="28"/>
          <w:lang w:val="uk-UA"/>
        </w:rPr>
        <w:t xml:space="preserve"> характеризуються широкою різноманітністю, але найбільш поширені поперечний і косий перелом гомілки зі зміщенням та </w:t>
      </w:r>
      <w:r w:rsidR="00A75FC1">
        <w:rPr>
          <w:sz w:val="28"/>
          <w:szCs w:val="28"/>
          <w:lang w:val="uk-UA"/>
        </w:rPr>
        <w:t>утворенням</w:t>
      </w:r>
      <w:r w:rsidRPr="00DA13F2">
        <w:rPr>
          <w:sz w:val="28"/>
          <w:szCs w:val="28"/>
          <w:lang w:val="uk-UA"/>
        </w:rPr>
        <w:t xml:space="preserve"> лінії </w:t>
      </w:r>
      <w:r w:rsidR="00A75FC1">
        <w:rPr>
          <w:sz w:val="28"/>
          <w:szCs w:val="28"/>
          <w:lang w:val="uk-UA"/>
        </w:rPr>
        <w:t>перелому</w:t>
      </w:r>
      <w:r w:rsidRPr="00DA13F2">
        <w:rPr>
          <w:sz w:val="28"/>
          <w:szCs w:val="28"/>
          <w:lang w:val="uk-UA"/>
        </w:rPr>
        <w:t xml:space="preserve"> на одному і декількох рівнях. Поздовжні перелом</w:t>
      </w:r>
      <w:r w:rsidR="00A75FC1">
        <w:rPr>
          <w:sz w:val="28"/>
          <w:szCs w:val="28"/>
          <w:lang w:val="uk-UA"/>
        </w:rPr>
        <w:t>и цієї області</w:t>
      </w:r>
      <w:r w:rsidRPr="00DA13F2">
        <w:rPr>
          <w:sz w:val="28"/>
          <w:szCs w:val="28"/>
          <w:lang w:val="uk-UA"/>
        </w:rPr>
        <w:t xml:space="preserve"> зустріча</w:t>
      </w:r>
      <w:r w:rsidR="00A75FC1">
        <w:rPr>
          <w:sz w:val="28"/>
          <w:szCs w:val="28"/>
          <w:lang w:val="uk-UA"/>
        </w:rPr>
        <w:t>ються рідко</w:t>
      </w:r>
      <w:r w:rsidRPr="00DA13F2">
        <w:rPr>
          <w:sz w:val="28"/>
          <w:szCs w:val="28"/>
          <w:lang w:val="uk-UA"/>
        </w:rPr>
        <w:t>.</w:t>
      </w:r>
      <w:r w:rsidR="00A75FC1">
        <w:rPr>
          <w:sz w:val="28"/>
          <w:szCs w:val="28"/>
          <w:lang w:val="uk-UA"/>
        </w:rPr>
        <w:t xml:space="preserve"> </w:t>
      </w:r>
      <w:r w:rsidRPr="00DA13F2">
        <w:rPr>
          <w:sz w:val="28"/>
          <w:szCs w:val="28"/>
          <w:lang w:val="uk-UA"/>
        </w:rPr>
        <w:t>Також характерн</w:t>
      </w:r>
      <w:r w:rsidR="00A75FC1">
        <w:rPr>
          <w:sz w:val="28"/>
          <w:szCs w:val="28"/>
          <w:lang w:val="uk-UA"/>
        </w:rPr>
        <w:t>им є</w:t>
      </w:r>
      <w:r w:rsidRPr="00DA13F2">
        <w:rPr>
          <w:sz w:val="28"/>
          <w:szCs w:val="28"/>
          <w:lang w:val="uk-UA"/>
        </w:rPr>
        <w:t xml:space="preserve"> ушкодження </w:t>
      </w:r>
      <w:r w:rsidR="00A75FC1">
        <w:rPr>
          <w:sz w:val="28"/>
          <w:szCs w:val="28"/>
          <w:lang w:val="uk-UA"/>
        </w:rPr>
        <w:t xml:space="preserve">в </w:t>
      </w:r>
      <w:r w:rsidRPr="00DA13F2">
        <w:rPr>
          <w:sz w:val="28"/>
          <w:szCs w:val="28"/>
          <w:lang w:val="uk-UA"/>
        </w:rPr>
        <w:t>середн</w:t>
      </w:r>
      <w:r w:rsidR="00A75FC1">
        <w:rPr>
          <w:sz w:val="28"/>
          <w:szCs w:val="28"/>
          <w:lang w:val="uk-UA"/>
        </w:rPr>
        <w:t>ій</w:t>
      </w:r>
      <w:r w:rsidRPr="00DA13F2">
        <w:rPr>
          <w:sz w:val="28"/>
          <w:szCs w:val="28"/>
          <w:lang w:val="uk-UA"/>
        </w:rPr>
        <w:t xml:space="preserve"> третини – одночасний перелом двох кісток гомілки зі зміщенням.</w:t>
      </w:r>
    </w:p>
    <w:p w:rsidR="00334840" w:rsidRDefault="00334840" w:rsidP="00DA13F2">
      <w:pPr>
        <w:tabs>
          <w:tab w:val="left" w:pos="720"/>
        </w:tabs>
        <w:spacing w:line="360" w:lineRule="auto"/>
        <w:ind w:firstLine="709"/>
        <w:jc w:val="both"/>
        <w:rPr>
          <w:sz w:val="28"/>
          <w:szCs w:val="28"/>
          <w:lang w:val="uk-UA"/>
        </w:rPr>
      </w:pPr>
      <w:r>
        <w:rPr>
          <w:sz w:val="28"/>
          <w:szCs w:val="28"/>
          <w:lang w:val="uk-UA"/>
        </w:rPr>
        <w:t>К</w:t>
      </w:r>
      <w:r w:rsidR="00F9703B" w:rsidRPr="00F9703B">
        <w:rPr>
          <w:sz w:val="28"/>
          <w:szCs w:val="28"/>
          <w:lang w:val="uk-UA"/>
        </w:rPr>
        <w:t>лінічні прояви</w:t>
      </w:r>
      <w:r>
        <w:rPr>
          <w:sz w:val="28"/>
          <w:szCs w:val="28"/>
          <w:lang w:val="uk-UA"/>
        </w:rPr>
        <w:t xml:space="preserve"> </w:t>
      </w:r>
      <w:proofErr w:type="spellStart"/>
      <w:r w:rsidR="00F9703B" w:rsidRPr="00F9703B">
        <w:rPr>
          <w:sz w:val="28"/>
          <w:szCs w:val="28"/>
          <w:lang w:val="uk-UA"/>
        </w:rPr>
        <w:t>діафізарних</w:t>
      </w:r>
      <w:proofErr w:type="spellEnd"/>
      <w:r w:rsidR="00F9703B" w:rsidRPr="00F9703B">
        <w:rPr>
          <w:sz w:val="28"/>
          <w:szCs w:val="28"/>
          <w:lang w:val="uk-UA"/>
        </w:rPr>
        <w:t xml:space="preserve"> переломів гомілки типові для</w:t>
      </w:r>
      <w:r>
        <w:rPr>
          <w:sz w:val="28"/>
          <w:szCs w:val="28"/>
          <w:lang w:val="uk-UA"/>
        </w:rPr>
        <w:t xml:space="preserve"> </w:t>
      </w:r>
      <w:r w:rsidR="00F9703B" w:rsidRPr="00F9703B">
        <w:rPr>
          <w:sz w:val="28"/>
          <w:szCs w:val="28"/>
          <w:lang w:val="uk-UA"/>
        </w:rPr>
        <w:t>переломів довгих трубчастих кісток. Скарги на біль в ділянці пошкодження гомілки,</w:t>
      </w:r>
      <w:r>
        <w:rPr>
          <w:sz w:val="28"/>
          <w:szCs w:val="28"/>
          <w:lang w:val="uk-UA"/>
        </w:rPr>
        <w:t xml:space="preserve"> </w:t>
      </w:r>
      <w:r w:rsidR="00F9703B" w:rsidRPr="00F9703B">
        <w:rPr>
          <w:sz w:val="28"/>
          <w:szCs w:val="28"/>
          <w:lang w:val="uk-UA"/>
        </w:rPr>
        <w:t xml:space="preserve">порушення </w:t>
      </w:r>
      <w:proofErr w:type="spellStart"/>
      <w:r w:rsidR="00F9703B" w:rsidRPr="00F9703B">
        <w:rPr>
          <w:sz w:val="28"/>
          <w:szCs w:val="28"/>
          <w:lang w:val="uk-UA"/>
        </w:rPr>
        <w:t>опороздатності</w:t>
      </w:r>
      <w:proofErr w:type="spellEnd"/>
      <w:r w:rsidR="00F9703B" w:rsidRPr="00F9703B">
        <w:rPr>
          <w:sz w:val="28"/>
          <w:szCs w:val="28"/>
          <w:lang w:val="uk-UA"/>
        </w:rPr>
        <w:t xml:space="preserve"> нижньої кінцівки. При огляді характерний локальний набряк, гематома. Великогомілкова кістка доступна пальпації, тому можливо визначити</w:t>
      </w:r>
      <w:r>
        <w:rPr>
          <w:sz w:val="28"/>
          <w:szCs w:val="28"/>
          <w:lang w:val="uk-UA"/>
        </w:rPr>
        <w:t xml:space="preserve"> </w:t>
      </w:r>
      <w:r w:rsidR="00F9703B" w:rsidRPr="00F9703B">
        <w:rPr>
          <w:sz w:val="28"/>
          <w:szCs w:val="28"/>
          <w:lang w:val="uk-UA"/>
        </w:rPr>
        <w:t>характер зміщення, патологічну рухомість,</w:t>
      </w:r>
      <w:r>
        <w:rPr>
          <w:sz w:val="28"/>
          <w:szCs w:val="28"/>
          <w:lang w:val="uk-UA"/>
        </w:rPr>
        <w:t xml:space="preserve"> крепітацію відламків</w:t>
      </w:r>
      <w:r w:rsidR="00C46308">
        <w:rPr>
          <w:sz w:val="28"/>
          <w:szCs w:val="28"/>
          <w:lang w:val="uk-UA"/>
        </w:rPr>
        <w:t xml:space="preserve"> </w:t>
      </w:r>
      <w:r w:rsidR="00C46308" w:rsidRPr="00DE76E3">
        <w:rPr>
          <w:sz w:val="28"/>
          <w:szCs w:val="28"/>
          <w:lang w:val="uk-UA"/>
        </w:rPr>
        <w:t>[</w:t>
      </w:r>
      <w:r w:rsidR="00DD2739">
        <w:rPr>
          <w:sz w:val="28"/>
          <w:szCs w:val="28"/>
          <w:lang w:val="uk-UA"/>
        </w:rPr>
        <w:t>12</w:t>
      </w:r>
      <w:r w:rsidR="00C46308" w:rsidRPr="00DE76E3">
        <w:rPr>
          <w:sz w:val="28"/>
          <w:szCs w:val="28"/>
          <w:lang w:val="uk-UA"/>
        </w:rPr>
        <w:t>]</w:t>
      </w:r>
      <w:r>
        <w:rPr>
          <w:sz w:val="28"/>
          <w:szCs w:val="28"/>
          <w:lang w:val="uk-UA"/>
        </w:rPr>
        <w:t>.</w:t>
      </w:r>
    </w:p>
    <w:p w:rsidR="00A75FC1" w:rsidRPr="00A75FC1" w:rsidRDefault="00A75FC1" w:rsidP="00A75FC1">
      <w:pPr>
        <w:tabs>
          <w:tab w:val="left" w:pos="720"/>
        </w:tabs>
        <w:spacing w:line="360" w:lineRule="auto"/>
        <w:ind w:firstLine="709"/>
        <w:jc w:val="both"/>
        <w:rPr>
          <w:sz w:val="28"/>
          <w:szCs w:val="28"/>
          <w:lang w:val="uk-UA"/>
        </w:rPr>
      </w:pPr>
      <w:r w:rsidRPr="00A75FC1">
        <w:rPr>
          <w:sz w:val="28"/>
          <w:szCs w:val="28"/>
          <w:lang w:val="uk-UA"/>
        </w:rPr>
        <w:t xml:space="preserve">Переломи дистального </w:t>
      </w:r>
      <w:proofErr w:type="spellStart"/>
      <w:r w:rsidRPr="00A75FC1">
        <w:rPr>
          <w:sz w:val="28"/>
          <w:szCs w:val="28"/>
          <w:lang w:val="uk-UA"/>
        </w:rPr>
        <w:t>епіметафіза</w:t>
      </w:r>
      <w:proofErr w:type="spellEnd"/>
      <w:r>
        <w:rPr>
          <w:sz w:val="28"/>
          <w:szCs w:val="28"/>
          <w:lang w:val="uk-UA"/>
        </w:rPr>
        <w:t xml:space="preserve"> </w:t>
      </w:r>
      <w:r w:rsidRPr="00A75FC1">
        <w:rPr>
          <w:sz w:val="28"/>
          <w:szCs w:val="28"/>
          <w:lang w:val="uk-UA"/>
        </w:rPr>
        <w:t>великогомілкової кістки. Пошкодження</w:t>
      </w:r>
      <w:r>
        <w:rPr>
          <w:sz w:val="28"/>
          <w:szCs w:val="28"/>
          <w:lang w:val="uk-UA"/>
        </w:rPr>
        <w:t xml:space="preserve"> </w:t>
      </w:r>
      <w:r w:rsidRPr="00A75FC1">
        <w:rPr>
          <w:sz w:val="28"/>
          <w:szCs w:val="28"/>
          <w:lang w:val="uk-UA"/>
        </w:rPr>
        <w:t>даної локалізації зустрічаються до 30 % серед пошкоджень опорно-рухового апара</w:t>
      </w:r>
      <w:r>
        <w:rPr>
          <w:sz w:val="28"/>
          <w:szCs w:val="28"/>
          <w:lang w:val="uk-UA"/>
        </w:rPr>
        <w:t>т</w:t>
      </w:r>
      <w:r w:rsidRPr="00A75FC1">
        <w:rPr>
          <w:sz w:val="28"/>
          <w:szCs w:val="28"/>
          <w:lang w:val="uk-UA"/>
        </w:rPr>
        <w:t xml:space="preserve">у і до 80 % по відношенню до травматичних </w:t>
      </w:r>
      <w:r w:rsidRPr="00A75FC1">
        <w:rPr>
          <w:sz w:val="28"/>
          <w:szCs w:val="28"/>
          <w:lang w:val="uk-UA"/>
        </w:rPr>
        <w:lastRenderedPageBreak/>
        <w:t>ушкоджень надп’ятково-гомілкового</w:t>
      </w:r>
      <w:r>
        <w:rPr>
          <w:sz w:val="28"/>
          <w:szCs w:val="28"/>
          <w:lang w:val="uk-UA"/>
        </w:rPr>
        <w:t xml:space="preserve"> </w:t>
      </w:r>
      <w:r w:rsidRPr="00A75FC1">
        <w:rPr>
          <w:sz w:val="28"/>
          <w:szCs w:val="28"/>
          <w:lang w:val="uk-UA"/>
        </w:rPr>
        <w:t>суглоба</w:t>
      </w:r>
      <w:r>
        <w:rPr>
          <w:sz w:val="28"/>
          <w:szCs w:val="28"/>
          <w:lang w:val="uk-UA"/>
        </w:rPr>
        <w:t>. Зазвичай дані переломи поєдну</w:t>
      </w:r>
      <w:r w:rsidRPr="00A75FC1">
        <w:rPr>
          <w:sz w:val="28"/>
          <w:szCs w:val="28"/>
          <w:lang w:val="uk-UA"/>
        </w:rPr>
        <w:t>ються з</w:t>
      </w:r>
      <w:r>
        <w:rPr>
          <w:sz w:val="28"/>
          <w:szCs w:val="28"/>
          <w:lang w:val="uk-UA"/>
        </w:rPr>
        <w:t xml:space="preserve"> переломами малогомілкової кіст</w:t>
      </w:r>
      <w:r w:rsidRPr="00A75FC1">
        <w:rPr>
          <w:sz w:val="28"/>
          <w:szCs w:val="28"/>
          <w:lang w:val="uk-UA"/>
        </w:rPr>
        <w:t>ки або латеральної кісточки. Суттєве місце</w:t>
      </w:r>
      <w:r>
        <w:rPr>
          <w:sz w:val="28"/>
          <w:szCs w:val="28"/>
          <w:lang w:val="uk-UA"/>
        </w:rPr>
        <w:t xml:space="preserve"> в структурі </w:t>
      </w:r>
      <w:r w:rsidRPr="00A75FC1">
        <w:rPr>
          <w:sz w:val="28"/>
          <w:szCs w:val="28"/>
          <w:lang w:val="uk-UA"/>
        </w:rPr>
        <w:t>пошкоджень кісток гомілки</w:t>
      </w:r>
      <w:r>
        <w:rPr>
          <w:sz w:val="28"/>
          <w:szCs w:val="28"/>
          <w:lang w:val="uk-UA"/>
        </w:rPr>
        <w:t xml:space="preserve"> </w:t>
      </w:r>
      <w:r w:rsidRPr="00A75FC1">
        <w:rPr>
          <w:sz w:val="28"/>
          <w:szCs w:val="28"/>
          <w:lang w:val="uk-UA"/>
        </w:rPr>
        <w:t>в ділянці надп’ятково-гомілкового сугло</w:t>
      </w:r>
      <w:r>
        <w:rPr>
          <w:sz w:val="28"/>
          <w:szCs w:val="28"/>
          <w:lang w:val="uk-UA"/>
        </w:rPr>
        <w:t>ба</w:t>
      </w:r>
      <w:r w:rsidRPr="00A75FC1">
        <w:rPr>
          <w:sz w:val="28"/>
          <w:szCs w:val="28"/>
          <w:lang w:val="uk-UA"/>
        </w:rPr>
        <w:t xml:space="preserve"> займають найбільш важкі переломи</w:t>
      </w:r>
      <w:r>
        <w:rPr>
          <w:sz w:val="28"/>
          <w:szCs w:val="28"/>
          <w:lang w:val="uk-UA"/>
        </w:rPr>
        <w:t xml:space="preserve"> </w:t>
      </w:r>
      <w:r w:rsidRPr="00A75FC1">
        <w:rPr>
          <w:sz w:val="28"/>
          <w:szCs w:val="28"/>
          <w:lang w:val="uk-UA"/>
        </w:rPr>
        <w:t xml:space="preserve">дистального </w:t>
      </w:r>
      <w:proofErr w:type="spellStart"/>
      <w:r w:rsidRPr="00A75FC1">
        <w:rPr>
          <w:sz w:val="28"/>
          <w:szCs w:val="28"/>
          <w:lang w:val="uk-UA"/>
        </w:rPr>
        <w:t>епіметафіза</w:t>
      </w:r>
      <w:proofErr w:type="spellEnd"/>
      <w:r w:rsidRPr="00A75FC1">
        <w:rPr>
          <w:sz w:val="28"/>
          <w:szCs w:val="28"/>
          <w:lang w:val="uk-UA"/>
        </w:rPr>
        <w:t xml:space="preserve"> великогомілкової кістки, так звані </w:t>
      </w:r>
      <w:r>
        <w:rPr>
          <w:sz w:val="28"/>
          <w:szCs w:val="28"/>
          <w:lang w:val="uk-UA"/>
        </w:rPr>
        <w:t>п</w:t>
      </w:r>
      <w:r w:rsidRPr="00A75FC1">
        <w:rPr>
          <w:sz w:val="28"/>
          <w:szCs w:val="28"/>
          <w:lang w:val="uk-UA"/>
        </w:rPr>
        <w:t>ерело</w:t>
      </w:r>
      <w:r>
        <w:rPr>
          <w:sz w:val="28"/>
          <w:szCs w:val="28"/>
          <w:lang w:val="uk-UA"/>
        </w:rPr>
        <w:t>ми «</w:t>
      </w:r>
      <w:proofErr w:type="spellStart"/>
      <w:r w:rsidRPr="00A75FC1">
        <w:rPr>
          <w:sz w:val="28"/>
          <w:szCs w:val="28"/>
          <w:lang w:val="uk-UA"/>
        </w:rPr>
        <w:t>pilon</w:t>
      </w:r>
      <w:proofErr w:type="spellEnd"/>
      <w:r>
        <w:rPr>
          <w:sz w:val="28"/>
          <w:szCs w:val="28"/>
          <w:lang w:val="uk-UA"/>
        </w:rPr>
        <w:t>».</w:t>
      </w:r>
      <w:r w:rsidRPr="00A75FC1">
        <w:rPr>
          <w:sz w:val="28"/>
          <w:szCs w:val="28"/>
          <w:lang w:val="uk-UA"/>
        </w:rPr>
        <w:t xml:space="preserve"> Цей термін уперше застосував в 1911</w:t>
      </w:r>
      <w:r>
        <w:rPr>
          <w:sz w:val="28"/>
          <w:szCs w:val="28"/>
          <w:lang w:val="uk-UA"/>
        </w:rPr>
        <w:t xml:space="preserve"> </w:t>
      </w:r>
      <w:r w:rsidRPr="00A75FC1">
        <w:rPr>
          <w:sz w:val="28"/>
          <w:szCs w:val="28"/>
          <w:lang w:val="uk-UA"/>
        </w:rPr>
        <w:t xml:space="preserve">році </w:t>
      </w:r>
      <w:proofErr w:type="spellStart"/>
      <w:r w:rsidRPr="00A75FC1">
        <w:rPr>
          <w:sz w:val="28"/>
          <w:szCs w:val="28"/>
          <w:lang w:val="uk-UA"/>
        </w:rPr>
        <w:t>Destot</w:t>
      </w:r>
      <w:proofErr w:type="spellEnd"/>
      <w:r w:rsidRPr="00A75FC1">
        <w:rPr>
          <w:sz w:val="28"/>
          <w:szCs w:val="28"/>
          <w:lang w:val="uk-UA"/>
        </w:rPr>
        <w:t xml:space="preserve"> для визначення переломів цієї</w:t>
      </w:r>
      <w:r>
        <w:rPr>
          <w:sz w:val="28"/>
          <w:szCs w:val="28"/>
          <w:lang w:val="uk-UA"/>
        </w:rPr>
        <w:t xml:space="preserve"> </w:t>
      </w:r>
      <w:r w:rsidRPr="00A75FC1">
        <w:rPr>
          <w:sz w:val="28"/>
          <w:szCs w:val="28"/>
          <w:lang w:val="uk-UA"/>
        </w:rPr>
        <w:t>ділянки від дії високоенергетичного характеру травми, в механізмі якої провідним є осьове навантаження на кінцівку</w:t>
      </w:r>
      <w:r w:rsidR="00C46308">
        <w:rPr>
          <w:sz w:val="28"/>
          <w:szCs w:val="28"/>
          <w:lang w:val="uk-UA"/>
        </w:rPr>
        <w:t xml:space="preserve"> </w:t>
      </w:r>
      <w:r w:rsidR="00C46308" w:rsidRPr="00DE76E3">
        <w:rPr>
          <w:sz w:val="28"/>
          <w:szCs w:val="28"/>
          <w:lang w:val="uk-UA"/>
        </w:rPr>
        <w:t>[</w:t>
      </w:r>
      <w:r w:rsidR="00DD2739">
        <w:rPr>
          <w:sz w:val="28"/>
          <w:szCs w:val="28"/>
          <w:lang w:val="uk-UA"/>
        </w:rPr>
        <w:t>13</w:t>
      </w:r>
      <w:r w:rsidR="00C46308" w:rsidRPr="00DE76E3">
        <w:rPr>
          <w:sz w:val="28"/>
          <w:szCs w:val="28"/>
          <w:lang w:val="uk-UA"/>
        </w:rPr>
        <w:t>]</w:t>
      </w:r>
      <w:r w:rsidRPr="00A75FC1">
        <w:rPr>
          <w:sz w:val="28"/>
          <w:szCs w:val="28"/>
          <w:lang w:val="uk-UA"/>
        </w:rPr>
        <w:t>.</w:t>
      </w:r>
    </w:p>
    <w:p w:rsidR="00A75FC1" w:rsidRDefault="00D75E99" w:rsidP="00D75E99">
      <w:pPr>
        <w:tabs>
          <w:tab w:val="left" w:pos="720"/>
        </w:tabs>
        <w:spacing w:line="360" w:lineRule="auto"/>
        <w:ind w:firstLine="709"/>
        <w:jc w:val="both"/>
        <w:rPr>
          <w:sz w:val="28"/>
          <w:szCs w:val="28"/>
          <w:lang w:val="uk-UA"/>
        </w:rPr>
      </w:pPr>
      <w:r>
        <w:rPr>
          <w:sz w:val="28"/>
          <w:szCs w:val="28"/>
          <w:lang w:val="uk-UA"/>
        </w:rPr>
        <w:t>Пацієнти скаржать</w:t>
      </w:r>
      <w:r w:rsidR="00A75FC1" w:rsidRPr="00A75FC1">
        <w:rPr>
          <w:sz w:val="28"/>
          <w:szCs w:val="28"/>
          <w:lang w:val="uk-UA"/>
        </w:rPr>
        <w:t xml:space="preserve">ся на біль, втрату </w:t>
      </w:r>
      <w:proofErr w:type="spellStart"/>
      <w:r w:rsidR="00A75FC1" w:rsidRPr="00A75FC1">
        <w:rPr>
          <w:sz w:val="28"/>
          <w:szCs w:val="28"/>
          <w:lang w:val="uk-UA"/>
        </w:rPr>
        <w:t>опороздатності</w:t>
      </w:r>
      <w:proofErr w:type="spellEnd"/>
      <w:r w:rsidR="00A75FC1" w:rsidRPr="00A75FC1">
        <w:rPr>
          <w:sz w:val="28"/>
          <w:szCs w:val="28"/>
          <w:lang w:val="uk-UA"/>
        </w:rPr>
        <w:t xml:space="preserve"> кінцівки.</w:t>
      </w:r>
      <w:r>
        <w:rPr>
          <w:sz w:val="28"/>
          <w:szCs w:val="28"/>
          <w:lang w:val="uk-UA"/>
        </w:rPr>
        <w:t xml:space="preserve"> </w:t>
      </w:r>
      <w:r w:rsidR="00A75FC1" w:rsidRPr="00A75FC1">
        <w:rPr>
          <w:sz w:val="28"/>
          <w:szCs w:val="28"/>
          <w:lang w:val="uk-UA"/>
        </w:rPr>
        <w:t xml:space="preserve">При огляді визначається деформація, </w:t>
      </w:r>
      <w:proofErr w:type="spellStart"/>
      <w:r w:rsidR="00A75FC1" w:rsidRPr="00A75FC1">
        <w:rPr>
          <w:sz w:val="28"/>
          <w:szCs w:val="28"/>
          <w:lang w:val="uk-UA"/>
        </w:rPr>
        <w:t>згладження</w:t>
      </w:r>
      <w:proofErr w:type="spellEnd"/>
      <w:r w:rsidR="00A75FC1" w:rsidRPr="00A75FC1">
        <w:rPr>
          <w:sz w:val="28"/>
          <w:szCs w:val="28"/>
          <w:lang w:val="uk-UA"/>
        </w:rPr>
        <w:t xml:space="preserve"> контурів </w:t>
      </w:r>
      <w:proofErr w:type="spellStart"/>
      <w:r w:rsidR="00A75FC1" w:rsidRPr="00A75FC1">
        <w:rPr>
          <w:sz w:val="28"/>
          <w:szCs w:val="28"/>
          <w:lang w:val="uk-UA"/>
        </w:rPr>
        <w:t>надп’ятково</w:t>
      </w:r>
      <w:proofErr w:type="spellEnd"/>
      <w:r w:rsidR="00A75FC1" w:rsidRPr="00A75FC1">
        <w:rPr>
          <w:sz w:val="28"/>
          <w:szCs w:val="28"/>
          <w:lang w:val="uk-UA"/>
        </w:rPr>
        <w:t>-гомілкового</w:t>
      </w:r>
      <w:r>
        <w:rPr>
          <w:sz w:val="28"/>
          <w:szCs w:val="28"/>
          <w:lang w:val="uk-UA"/>
        </w:rPr>
        <w:t xml:space="preserve"> </w:t>
      </w:r>
      <w:r w:rsidR="00A75FC1" w:rsidRPr="00A75FC1">
        <w:rPr>
          <w:sz w:val="28"/>
          <w:szCs w:val="28"/>
          <w:lang w:val="uk-UA"/>
        </w:rPr>
        <w:t xml:space="preserve">суглоба, залежно від перелому </w:t>
      </w:r>
      <w:r>
        <w:rPr>
          <w:sz w:val="28"/>
          <w:szCs w:val="28"/>
          <w:lang w:val="uk-UA"/>
        </w:rPr>
        <w:t>–</w:t>
      </w:r>
      <w:r w:rsidR="00A75FC1" w:rsidRPr="00A75FC1">
        <w:rPr>
          <w:sz w:val="28"/>
          <w:szCs w:val="28"/>
          <w:lang w:val="uk-UA"/>
        </w:rPr>
        <w:t xml:space="preserve"> </w:t>
      </w:r>
      <w:proofErr w:type="spellStart"/>
      <w:r w:rsidR="00A75FC1" w:rsidRPr="00A75FC1">
        <w:rPr>
          <w:sz w:val="28"/>
          <w:szCs w:val="28"/>
          <w:lang w:val="uk-UA"/>
        </w:rPr>
        <w:t>вальгусне</w:t>
      </w:r>
      <w:proofErr w:type="spellEnd"/>
      <w:r w:rsidR="00A75FC1" w:rsidRPr="00A75FC1">
        <w:rPr>
          <w:sz w:val="28"/>
          <w:szCs w:val="28"/>
          <w:lang w:val="uk-UA"/>
        </w:rPr>
        <w:t xml:space="preserve"> або </w:t>
      </w:r>
      <w:proofErr w:type="spellStart"/>
      <w:r w:rsidR="00A75FC1" w:rsidRPr="00A75FC1">
        <w:rPr>
          <w:sz w:val="28"/>
          <w:szCs w:val="28"/>
          <w:lang w:val="uk-UA"/>
        </w:rPr>
        <w:t>варусне</w:t>
      </w:r>
      <w:proofErr w:type="spellEnd"/>
      <w:r w:rsidR="00A75FC1" w:rsidRPr="00A75FC1">
        <w:rPr>
          <w:sz w:val="28"/>
          <w:szCs w:val="28"/>
          <w:lang w:val="uk-UA"/>
        </w:rPr>
        <w:t xml:space="preserve"> відхилення стопи. Активні</w:t>
      </w:r>
      <w:r>
        <w:rPr>
          <w:sz w:val="28"/>
          <w:szCs w:val="28"/>
          <w:lang w:val="uk-UA"/>
        </w:rPr>
        <w:t xml:space="preserve"> </w:t>
      </w:r>
      <w:r w:rsidR="00A75FC1" w:rsidRPr="00A75FC1">
        <w:rPr>
          <w:sz w:val="28"/>
          <w:szCs w:val="28"/>
          <w:lang w:val="uk-UA"/>
        </w:rPr>
        <w:t xml:space="preserve">та пасивні рухи суттєво обмежені або неможливі. </w:t>
      </w:r>
      <w:proofErr w:type="spellStart"/>
      <w:r w:rsidR="00A75FC1" w:rsidRPr="00A75FC1">
        <w:rPr>
          <w:sz w:val="28"/>
          <w:szCs w:val="28"/>
          <w:lang w:val="uk-UA"/>
        </w:rPr>
        <w:t>Пальпаторно</w:t>
      </w:r>
      <w:proofErr w:type="spellEnd"/>
      <w:r w:rsidR="00A75FC1" w:rsidRPr="00A75FC1">
        <w:rPr>
          <w:sz w:val="28"/>
          <w:szCs w:val="28"/>
          <w:lang w:val="uk-UA"/>
        </w:rPr>
        <w:t xml:space="preserve"> </w:t>
      </w:r>
      <w:proofErr w:type="spellStart"/>
      <w:r w:rsidR="00A75FC1" w:rsidRPr="00A75FC1">
        <w:rPr>
          <w:sz w:val="28"/>
          <w:szCs w:val="28"/>
          <w:lang w:val="uk-UA"/>
        </w:rPr>
        <w:t>уточнюється</w:t>
      </w:r>
      <w:proofErr w:type="spellEnd"/>
      <w:r w:rsidR="00A75FC1" w:rsidRPr="00A75FC1">
        <w:rPr>
          <w:sz w:val="28"/>
          <w:szCs w:val="28"/>
          <w:lang w:val="uk-UA"/>
        </w:rPr>
        <w:t xml:space="preserve"> ділянка пошкодження, ознаки гемартрозу. Дані переломи відносяться до високоенергетичних, що зумовлює</w:t>
      </w:r>
      <w:r>
        <w:rPr>
          <w:sz w:val="28"/>
          <w:szCs w:val="28"/>
          <w:lang w:val="uk-UA"/>
        </w:rPr>
        <w:t xml:space="preserve"> </w:t>
      </w:r>
      <w:r w:rsidR="00A75FC1" w:rsidRPr="00A75FC1">
        <w:rPr>
          <w:sz w:val="28"/>
          <w:szCs w:val="28"/>
          <w:lang w:val="uk-UA"/>
        </w:rPr>
        <w:t>суттєві трофічні порушення м’яких тканин</w:t>
      </w:r>
      <w:r>
        <w:rPr>
          <w:sz w:val="28"/>
          <w:szCs w:val="28"/>
          <w:lang w:val="uk-UA"/>
        </w:rPr>
        <w:t xml:space="preserve"> </w:t>
      </w:r>
      <w:r w:rsidR="00A75FC1" w:rsidRPr="00A75FC1">
        <w:rPr>
          <w:sz w:val="28"/>
          <w:szCs w:val="28"/>
          <w:lang w:val="uk-UA"/>
        </w:rPr>
        <w:t xml:space="preserve">на фоні підвищення </w:t>
      </w:r>
      <w:proofErr w:type="spellStart"/>
      <w:r w:rsidR="00A75FC1" w:rsidRPr="00A75FC1">
        <w:rPr>
          <w:sz w:val="28"/>
          <w:szCs w:val="28"/>
          <w:lang w:val="uk-UA"/>
        </w:rPr>
        <w:t>підфасціального</w:t>
      </w:r>
      <w:proofErr w:type="spellEnd"/>
      <w:r w:rsidR="00A75FC1" w:rsidRPr="00A75FC1">
        <w:rPr>
          <w:sz w:val="28"/>
          <w:szCs w:val="28"/>
          <w:lang w:val="uk-UA"/>
        </w:rPr>
        <w:t xml:space="preserve"> тиску</w:t>
      </w:r>
      <w:r w:rsidR="00C46308">
        <w:rPr>
          <w:sz w:val="28"/>
          <w:szCs w:val="28"/>
          <w:lang w:val="uk-UA"/>
        </w:rPr>
        <w:t xml:space="preserve"> </w:t>
      </w:r>
      <w:r w:rsidR="00C46308" w:rsidRPr="00DE76E3">
        <w:rPr>
          <w:sz w:val="28"/>
          <w:szCs w:val="28"/>
          <w:lang w:val="uk-UA"/>
        </w:rPr>
        <w:t>[</w:t>
      </w:r>
      <w:r w:rsidR="00DD2739">
        <w:rPr>
          <w:sz w:val="28"/>
          <w:szCs w:val="28"/>
          <w:lang w:val="uk-UA"/>
        </w:rPr>
        <w:t>8</w:t>
      </w:r>
      <w:r w:rsidR="00C46308" w:rsidRPr="00DE76E3">
        <w:rPr>
          <w:sz w:val="28"/>
          <w:szCs w:val="28"/>
          <w:lang w:val="uk-UA"/>
        </w:rPr>
        <w:t>]</w:t>
      </w:r>
      <w:r>
        <w:rPr>
          <w:sz w:val="28"/>
          <w:szCs w:val="28"/>
          <w:lang w:val="uk-UA"/>
        </w:rPr>
        <w:t>.</w:t>
      </w:r>
    </w:p>
    <w:p w:rsidR="00334840" w:rsidRDefault="00F9703B" w:rsidP="00334840">
      <w:pPr>
        <w:tabs>
          <w:tab w:val="left" w:pos="720"/>
        </w:tabs>
        <w:spacing w:line="360" w:lineRule="auto"/>
        <w:ind w:firstLine="709"/>
        <w:jc w:val="both"/>
        <w:rPr>
          <w:sz w:val="28"/>
          <w:szCs w:val="28"/>
          <w:lang w:val="uk-UA"/>
        </w:rPr>
      </w:pPr>
      <w:proofErr w:type="spellStart"/>
      <w:r w:rsidRPr="00F9703B">
        <w:rPr>
          <w:sz w:val="28"/>
          <w:szCs w:val="28"/>
          <w:lang w:val="uk-UA"/>
        </w:rPr>
        <w:t>Рентгенографiчне</w:t>
      </w:r>
      <w:proofErr w:type="spellEnd"/>
      <w:r w:rsidRPr="00F9703B">
        <w:rPr>
          <w:sz w:val="28"/>
          <w:szCs w:val="28"/>
          <w:lang w:val="uk-UA"/>
        </w:rPr>
        <w:t xml:space="preserve"> дослідження у двох проекціях всієї гомілки</w:t>
      </w:r>
      <w:r w:rsidR="00334840">
        <w:rPr>
          <w:sz w:val="28"/>
          <w:szCs w:val="28"/>
          <w:lang w:val="uk-UA"/>
        </w:rPr>
        <w:t xml:space="preserve"> </w:t>
      </w:r>
      <w:r w:rsidRPr="00F9703B">
        <w:rPr>
          <w:sz w:val="28"/>
          <w:szCs w:val="28"/>
          <w:lang w:val="uk-UA"/>
        </w:rPr>
        <w:t>уточнює характер, локалізацію перелому</w:t>
      </w:r>
      <w:r w:rsidR="00334840">
        <w:rPr>
          <w:sz w:val="28"/>
          <w:szCs w:val="28"/>
          <w:lang w:val="uk-UA"/>
        </w:rPr>
        <w:t xml:space="preserve"> </w:t>
      </w:r>
      <w:r w:rsidRPr="00F9703B">
        <w:rPr>
          <w:sz w:val="28"/>
          <w:szCs w:val="28"/>
          <w:lang w:val="uk-UA"/>
        </w:rPr>
        <w:t>і вид зміщення уламків.</w:t>
      </w:r>
      <w:r w:rsidR="00334840" w:rsidRPr="00334840">
        <w:rPr>
          <w:sz w:val="28"/>
          <w:szCs w:val="28"/>
          <w:lang w:val="uk-UA"/>
        </w:rPr>
        <w:t xml:space="preserve"> </w:t>
      </w:r>
      <w:r w:rsidR="00334840" w:rsidRPr="00DE76E3">
        <w:rPr>
          <w:sz w:val="28"/>
          <w:szCs w:val="28"/>
          <w:lang w:val="uk-UA"/>
        </w:rPr>
        <w:t>Прямими ознаками перелому є:</w:t>
      </w:r>
      <w:r w:rsidR="00334840">
        <w:rPr>
          <w:sz w:val="28"/>
          <w:szCs w:val="28"/>
          <w:lang w:val="uk-UA"/>
        </w:rPr>
        <w:t xml:space="preserve"> </w:t>
      </w:r>
      <w:r w:rsidR="00334840" w:rsidRPr="00DE76E3">
        <w:rPr>
          <w:sz w:val="28"/>
          <w:szCs w:val="28"/>
          <w:lang w:val="uk-UA"/>
        </w:rPr>
        <w:t>наявність лінії перелому,</w:t>
      </w:r>
      <w:r w:rsidR="00334840">
        <w:rPr>
          <w:sz w:val="28"/>
          <w:szCs w:val="28"/>
          <w:lang w:val="uk-UA"/>
        </w:rPr>
        <w:t xml:space="preserve"> </w:t>
      </w:r>
      <w:r w:rsidR="00334840" w:rsidRPr="00DE76E3">
        <w:rPr>
          <w:sz w:val="28"/>
          <w:szCs w:val="28"/>
          <w:lang w:val="uk-UA"/>
        </w:rPr>
        <w:t>розрив коркового шару,</w:t>
      </w:r>
      <w:r w:rsidR="00334840">
        <w:rPr>
          <w:sz w:val="28"/>
          <w:szCs w:val="28"/>
          <w:lang w:val="uk-UA"/>
        </w:rPr>
        <w:t xml:space="preserve"> </w:t>
      </w:r>
      <w:r w:rsidR="00334840" w:rsidRPr="00DE76E3">
        <w:rPr>
          <w:sz w:val="28"/>
          <w:szCs w:val="28"/>
          <w:lang w:val="uk-UA"/>
        </w:rPr>
        <w:t>зміщення уламків,</w:t>
      </w:r>
      <w:r w:rsidR="00334840">
        <w:rPr>
          <w:sz w:val="28"/>
          <w:szCs w:val="28"/>
          <w:lang w:val="uk-UA"/>
        </w:rPr>
        <w:t xml:space="preserve"> </w:t>
      </w:r>
      <w:r w:rsidR="00334840" w:rsidRPr="00DE76E3">
        <w:rPr>
          <w:sz w:val="28"/>
          <w:szCs w:val="28"/>
          <w:lang w:val="uk-UA"/>
        </w:rPr>
        <w:t xml:space="preserve">зміна кісткової структури, включаючи як ущільнення при </w:t>
      </w:r>
      <w:proofErr w:type="spellStart"/>
      <w:r w:rsidR="00334840" w:rsidRPr="00DE76E3">
        <w:rPr>
          <w:sz w:val="28"/>
          <w:szCs w:val="28"/>
          <w:lang w:val="uk-UA"/>
        </w:rPr>
        <w:t>вколочених</w:t>
      </w:r>
      <w:proofErr w:type="spellEnd"/>
      <w:r w:rsidR="00334840" w:rsidRPr="00DE76E3">
        <w:rPr>
          <w:sz w:val="28"/>
          <w:szCs w:val="28"/>
          <w:lang w:val="uk-UA"/>
        </w:rPr>
        <w:t xml:space="preserve"> і компресійних переломах, так і ділянки просвітлення за рахунок зміщення кісткових уламк</w:t>
      </w:r>
      <w:r w:rsidR="00334840">
        <w:rPr>
          <w:sz w:val="28"/>
          <w:szCs w:val="28"/>
          <w:lang w:val="uk-UA"/>
        </w:rPr>
        <w:t>ів при переломах плоских кісток</w:t>
      </w:r>
      <w:r w:rsidR="00334840" w:rsidRPr="00DE76E3">
        <w:rPr>
          <w:sz w:val="28"/>
          <w:szCs w:val="28"/>
          <w:lang w:val="uk-UA"/>
        </w:rPr>
        <w:t>, деформація кістки, наприклад при компресійних переломах.</w:t>
      </w:r>
    </w:p>
    <w:p w:rsidR="00771C82" w:rsidRDefault="00334840" w:rsidP="00C46308">
      <w:pPr>
        <w:tabs>
          <w:tab w:val="left" w:pos="720"/>
        </w:tabs>
        <w:spacing w:line="360" w:lineRule="auto"/>
        <w:ind w:firstLine="709"/>
        <w:jc w:val="both"/>
        <w:rPr>
          <w:sz w:val="28"/>
          <w:szCs w:val="28"/>
          <w:lang w:val="uk-UA"/>
        </w:rPr>
      </w:pPr>
      <w:r w:rsidRPr="00DE76E3">
        <w:rPr>
          <w:sz w:val="28"/>
          <w:szCs w:val="28"/>
          <w:lang w:val="uk-UA"/>
        </w:rPr>
        <w:t xml:space="preserve">Слід враховувати і </w:t>
      </w:r>
      <w:r>
        <w:rPr>
          <w:sz w:val="28"/>
          <w:szCs w:val="28"/>
          <w:lang w:val="uk-UA"/>
        </w:rPr>
        <w:t xml:space="preserve">непрямі симптоми переломів </w:t>
      </w:r>
      <w:r w:rsidR="00A75FC1">
        <w:rPr>
          <w:sz w:val="28"/>
          <w:szCs w:val="28"/>
          <w:lang w:val="uk-UA"/>
        </w:rPr>
        <w:t>–</w:t>
      </w:r>
      <w:r>
        <w:rPr>
          <w:sz w:val="28"/>
          <w:szCs w:val="28"/>
          <w:lang w:val="uk-UA"/>
        </w:rPr>
        <w:t xml:space="preserve"> зміни, що спостерігаються в </w:t>
      </w:r>
      <w:r w:rsidRPr="00DE76E3">
        <w:rPr>
          <w:sz w:val="28"/>
          <w:szCs w:val="28"/>
          <w:lang w:val="uk-UA"/>
        </w:rPr>
        <w:t>прилеглих м'яких тканинах:</w:t>
      </w:r>
      <w:r>
        <w:rPr>
          <w:sz w:val="28"/>
          <w:szCs w:val="28"/>
          <w:lang w:val="uk-UA"/>
        </w:rPr>
        <w:t xml:space="preserve"> </w:t>
      </w:r>
      <w:r w:rsidRPr="00DE76E3">
        <w:rPr>
          <w:sz w:val="28"/>
          <w:szCs w:val="28"/>
          <w:lang w:val="uk-UA"/>
        </w:rPr>
        <w:t>потовщення і ущільнення тіні м'яких тканин за рахунок гематом та набряків,</w:t>
      </w:r>
      <w:r>
        <w:rPr>
          <w:sz w:val="28"/>
          <w:szCs w:val="28"/>
          <w:lang w:val="uk-UA"/>
        </w:rPr>
        <w:t xml:space="preserve"> </w:t>
      </w:r>
      <w:r w:rsidRPr="00DE76E3">
        <w:rPr>
          <w:sz w:val="28"/>
          <w:szCs w:val="28"/>
          <w:lang w:val="uk-UA"/>
        </w:rPr>
        <w:t>зникнення, деформацію фізіологічних просвітлінь в м</w:t>
      </w:r>
      <w:r>
        <w:rPr>
          <w:sz w:val="28"/>
          <w:szCs w:val="28"/>
          <w:lang w:val="uk-UA"/>
        </w:rPr>
        <w:t xml:space="preserve">ісцях суглобів, </w:t>
      </w:r>
      <w:r w:rsidRPr="00DE76E3">
        <w:rPr>
          <w:sz w:val="28"/>
          <w:szCs w:val="28"/>
          <w:lang w:val="uk-UA"/>
        </w:rPr>
        <w:t xml:space="preserve">затемнення </w:t>
      </w:r>
      <w:proofErr w:type="spellStart"/>
      <w:r w:rsidRPr="00DE76E3">
        <w:rPr>
          <w:sz w:val="28"/>
          <w:szCs w:val="28"/>
          <w:lang w:val="uk-UA"/>
        </w:rPr>
        <w:t>повітроносних</w:t>
      </w:r>
      <w:proofErr w:type="spellEnd"/>
      <w:r w:rsidRPr="00DE76E3">
        <w:rPr>
          <w:sz w:val="28"/>
          <w:szCs w:val="28"/>
          <w:lang w:val="uk-UA"/>
        </w:rPr>
        <w:t xml:space="preserve"> порожнин при переломах </w:t>
      </w:r>
      <w:proofErr w:type="spellStart"/>
      <w:r w:rsidRPr="00DE76E3">
        <w:rPr>
          <w:sz w:val="28"/>
          <w:szCs w:val="28"/>
          <w:lang w:val="uk-UA"/>
        </w:rPr>
        <w:t>пневматізірованних</w:t>
      </w:r>
      <w:proofErr w:type="spellEnd"/>
      <w:r w:rsidRPr="00DE76E3">
        <w:rPr>
          <w:sz w:val="28"/>
          <w:szCs w:val="28"/>
          <w:lang w:val="uk-UA"/>
        </w:rPr>
        <w:t xml:space="preserve"> кісток.</w:t>
      </w:r>
      <w:r>
        <w:rPr>
          <w:sz w:val="28"/>
          <w:szCs w:val="28"/>
          <w:lang w:val="uk-UA"/>
        </w:rPr>
        <w:t xml:space="preserve"> </w:t>
      </w:r>
      <w:r w:rsidRPr="00DE76E3">
        <w:rPr>
          <w:sz w:val="28"/>
          <w:szCs w:val="28"/>
          <w:lang w:val="uk-UA"/>
        </w:rPr>
        <w:t>Непрямою ознакою перелому, що має давність не менше 2-3 тижнів, є місцевий остеопороз, що обумовлений інтенсивно</w:t>
      </w:r>
      <w:r>
        <w:rPr>
          <w:sz w:val="28"/>
          <w:szCs w:val="28"/>
          <w:lang w:val="uk-UA"/>
        </w:rPr>
        <w:t>ю</w:t>
      </w:r>
      <w:r w:rsidRPr="00DE76E3">
        <w:rPr>
          <w:sz w:val="28"/>
          <w:szCs w:val="28"/>
          <w:lang w:val="uk-UA"/>
        </w:rPr>
        <w:t xml:space="preserve"> п</w:t>
      </w:r>
      <w:r w:rsidR="00C46308">
        <w:rPr>
          <w:sz w:val="28"/>
          <w:szCs w:val="28"/>
          <w:lang w:val="uk-UA"/>
        </w:rPr>
        <w:t>еребудовою кісткової тканини [</w:t>
      </w:r>
      <w:r w:rsidR="00DD2739">
        <w:rPr>
          <w:sz w:val="28"/>
          <w:szCs w:val="28"/>
          <w:lang w:val="uk-UA"/>
        </w:rPr>
        <w:t>10</w:t>
      </w:r>
      <w:r w:rsidRPr="00DE76E3">
        <w:rPr>
          <w:sz w:val="28"/>
          <w:szCs w:val="28"/>
          <w:lang w:val="uk-UA"/>
        </w:rPr>
        <w:t>].</w:t>
      </w:r>
    </w:p>
    <w:p w:rsidR="00CC3130" w:rsidRDefault="00CC3130" w:rsidP="00A045CD">
      <w:pPr>
        <w:autoSpaceDE w:val="0"/>
        <w:autoSpaceDN w:val="0"/>
        <w:adjustRightInd w:val="0"/>
        <w:spacing w:line="360" w:lineRule="auto"/>
        <w:ind w:firstLine="708"/>
        <w:contextualSpacing/>
        <w:jc w:val="both"/>
        <w:rPr>
          <w:sz w:val="28"/>
          <w:szCs w:val="28"/>
          <w:lang w:val="uk-UA"/>
        </w:rPr>
      </w:pPr>
    </w:p>
    <w:p w:rsidR="00A045CD" w:rsidRDefault="004F7EFE" w:rsidP="00A045CD">
      <w:pPr>
        <w:autoSpaceDE w:val="0"/>
        <w:autoSpaceDN w:val="0"/>
        <w:adjustRightInd w:val="0"/>
        <w:spacing w:line="360" w:lineRule="auto"/>
        <w:ind w:firstLine="708"/>
        <w:contextualSpacing/>
        <w:jc w:val="both"/>
        <w:rPr>
          <w:sz w:val="28"/>
          <w:szCs w:val="28"/>
          <w:lang w:val="uk-UA"/>
        </w:rPr>
      </w:pPr>
      <w:r w:rsidRPr="004F7EFE">
        <w:rPr>
          <w:sz w:val="28"/>
          <w:szCs w:val="28"/>
          <w:lang w:val="uk-UA"/>
        </w:rPr>
        <w:lastRenderedPageBreak/>
        <w:t>1.</w:t>
      </w:r>
      <w:r w:rsidR="00A045CD">
        <w:rPr>
          <w:sz w:val="28"/>
          <w:szCs w:val="28"/>
          <w:lang w:val="uk-UA"/>
        </w:rPr>
        <w:t>2</w:t>
      </w:r>
      <w:r w:rsidRPr="004F7EFE">
        <w:rPr>
          <w:sz w:val="28"/>
          <w:szCs w:val="28"/>
          <w:lang w:val="uk-UA"/>
        </w:rPr>
        <w:t xml:space="preserve"> </w:t>
      </w:r>
      <w:r w:rsidR="00A045CD" w:rsidRPr="00A045CD">
        <w:rPr>
          <w:sz w:val="28"/>
          <w:szCs w:val="28"/>
          <w:lang w:val="uk-UA"/>
        </w:rPr>
        <w:t>Особливості вогнепального ураження нижніх кінцівок</w:t>
      </w:r>
    </w:p>
    <w:p w:rsidR="00C46308" w:rsidRDefault="00C46308" w:rsidP="00334840">
      <w:pPr>
        <w:autoSpaceDE w:val="0"/>
        <w:autoSpaceDN w:val="0"/>
        <w:adjustRightInd w:val="0"/>
        <w:spacing w:line="360" w:lineRule="auto"/>
        <w:ind w:firstLine="708"/>
        <w:contextualSpacing/>
        <w:jc w:val="both"/>
        <w:rPr>
          <w:sz w:val="28"/>
          <w:szCs w:val="28"/>
          <w:lang w:val="uk-UA"/>
        </w:rPr>
      </w:pPr>
    </w:p>
    <w:p w:rsidR="007A48D4" w:rsidRDefault="00C46308" w:rsidP="007A48D4">
      <w:pPr>
        <w:autoSpaceDE w:val="0"/>
        <w:autoSpaceDN w:val="0"/>
        <w:adjustRightInd w:val="0"/>
        <w:spacing w:line="360" w:lineRule="auto"/>
        <w:ind w:firstLine="708"/>
        <w:contextualSpacing/>
        <w:jc w:val="both"/>
        <w:rPr>
          <w:sz w:val="28"/>
          <w:szCs w:val="28"/>
          <w:lang w:val="uk-UA"/>
        </w:rPr>
      </w:pPr>
      <w:r>
        <w:rPr>
          <w:sz w:val="28"/>
          <w:szCs w:val="28"/>
          <w:lang w:val="uk-UA"/>
        </w:rPr>
        <w:t>З</w:t>
      </w:r>
      <w:r w:rsidRPr="00334840">
        <w:rPr>
          <w:sz w:val="28"/>
          <w:szCs w:val="28"/>
          <w:lang w:val="uk-UA"/>
        </w:rPr>
        <w:t>гідно з узагальнюючою</w:t>
      </w:r>
      <w:r>
        <w:rPr>
          <w:sz w:val="28"/>
          <w:szCs w:val="28"/>
          <w:lang w:val="uk-UA"/>
        </w:rPr>
        <w:t xml:space="preserve"> </w:t>
      </w:r>
      <w:r w:rsidRPr="00334840">
        <w:rPr>
          <w:sz w:val="28"/>
          <w:szCs w:val="28"/>
          <w:lang w:val="uk-UA"/>
        </w:rPr>
        <w:t>статистикою конфлікт</w:t>
      </w:r>
      <w:r>
        <w:rPr>
          <w:sz w:val="28"/>
          <w:szCs w:val="28"/>
          <w:lang w:val="uk-UA"/>
        </w:rPr>
        <w:t>у</w:t>
      </w:r>
      <w:r w:rsidRPr="00334840">
        <w:rPr>
          <w:sz w:val="28"/>
          <w:szCs w:val="28"/>
          <w:lang w:val="uk-UA"/>
        </w:rPr>
        <w:t xml:space="preserve"> під час Антитерористичної операції на Сході України </w:t>
      </w:r>
      <w:r>
        <w:rPr>
          <w:sz w:val="28"/>
          <w:szCs w:val="28"/>
          <w:lang w:val="uk-UA"/>
        </w:rPr>
        <w:t>о</w:t>
      </w:r>
      <w:r w:rsidR="00334840" w:rsidRPr="00334840">
        <w:rPr>
          <w:sz w:val="28"/>
          <w:szCs w:val="28"/>
          <w:lang w:val="uk-UA"/>
        </w:rPr>
        <w:t>днією з найрозповсюдженіших локалізацій</w:t>
      </w:r>
      <w:r>
        <w:rPr>
          <w:sz w:val="28"/>
          <w:szCs w:val="28"/>
          <w:lang w:val="uk-UA"/>
        </w:rPr>
        <w:t xml:space="preserve"> </w:t>
      </w:r>
      <w:r w:rsidR="00334840" w:rsidRPr="00334840">
        <w:rPr>
          <w:sz w:val="28"/>
          <w:szCs w:val="28"/>
          <w:lang w:val="uk-UA"/>
        </w:rPr>
        <w:t>пошкоджень в умовах локальних конфліктів і вогневих контактів є осколкові</w:t>
      </w:r>
      <w:r>
        <w:rPr>
          <w:sz w:val="28"/>
          <w:szCs w:val="28"/>
          <w:lang w:val="uk-UA"/>
        </w:rPr>
        <w:t xml:space="preserve"> </w:t>
      </w:r>
      <w:r w:rsidR="00334840" w:rsidRPr="00334840">
        <w:rPr>
          <w:sz w:val="28"/>
          <w:szCs w:val="28"/>
          <w:lang w:val="uk-UA"/>
        </w:rPr>
        <w:t>(84,6 %) та кульов</w:t>
      </w:r>
      <w:r>
        <w:rPr>
          <w:sz w:val="28"/>
          <w:szCs w:val="28"/>
          <w:lang w:val="uk-UA"/>
        </w:rPr>
        <w:t>і (12,05 %) поранення кінцівок</w:t>
      </w:r>
      <w:r w:rsidR="00334840" w:rsidRPr="00334840">
        <w:rPr>
          <w:sz w:val="28"/>
          <w:szCs w:val="28"/>
          <w:lang w:val="uk-UA"/>
        </w:rPr>
        <w:t xml:space="preserve">. </w:t>
      </w:r>
      <w:r w:rsidRPr="00C46308">
        <w:rPr>
          <w:sz w:val="28"/>
          <w:szCs w:val="28"/>
          <w:lang w:val="uk-UA"/>
        </w:rPr>
        <w:t>Серед вогнепальних переломів переважають переломи кісток гомілки</w:t>
      </w:r>
      <w:r w:rsidR="007A48D4">
        <w:rPr>
          <w:sz w:val="28"/>
          <w:szCs w:val="28"/>
          <w:lang w:val="uk-UA"/>
        </w:rPr>
        <w:t xml:space="preserve"> (42</w:t>
      </w:r>
      <w:r>
        <w:rPr>
          <w:sz w:val="28"/>
          <w:szCs w:val="28"/>
          <w:lang w:val="uk-UA"/>
        </w:rPr>
        <w:t xml:space="preserve"> </w:t>
      </w:r>
      <w:r w:rsidRPr="00C46308">
        <w:rPr>
          <w:sz w:val="28"/>
          <w:szCs w:val="28"/>
          <w:lang w:val="uk-UA"/>
        </w:rPr>
        <w:t>%), рідше спостерігаються переломи стегнової та плечової кісток (2</w:t>
      </w:r>
      <w:r w:rsidR="007A48D4">
        <w:rPr>
          <w:sz w:val="28"/>
          <w:szCs w:val="28"/>
          <w:lang w:val="uk-UA"/>
        </w:rPr>
        <w:t xml:space="preserve">4 </w:t>
      </w:r>
      <w:r w:rsidRPr="00C46308">
        <w:rPr>
          <w:sz w:val="28"/>
          <w:szCs w:val="28"/>
          <w:lang w:val="uk-UA"/>
        </w:rPr>
        <w:t>% та</w:t>
      </w:r>
      <w:r>
        <w:rPr>
          <w:sz w:val="28"/>
          <w:szCs w:val="28"/>
          <w:lang w:val="uk-UA"/>
        </w:rPr>
        <w:t xml:space="preserve"> </w:t>
      </w:r>
      <w:r w:rsidR="007A48D4">
        <w:rPr>
          <w:sz w:val="28"/>
          <w:szCs w:val="28"/>
          <w:lang w:val="uk-UA"/>
        </w:rPr>
        <w:t>22</w:t>
      </w:r>
      <w:r>
        <w:rPr>
          <w:sz w:val="28"/>
          <w:szCs w:val="28"/>
          <w:lang w:val="uk-UA"/>
        </w:rPr>
        <w:t xml:space="preserve"> </w:t>
      </w:r>
      <w:r w:rsidRPr="00C46308">
        <w:rPr>
          <w:sz w:val="28"/>
          <w:szCs w:val="28"/>
          <w:lang w:val="uk-UA"/>
        </w:rPr>
        <w:t>% відповідно); переломи кісток передпліччя складають</w:t>
      </w:r>
      <w:r w:rsidR="007A48D4">
        <w:rPr>
          <w:sz w:val="28"/>
          <w:szCs w:val="28"/>
          <w:lang w:val="uk-UA"/>
        </w:rPr>
        <w:t xml:space="preserve"> 12</w:t>
      </w:r>
      <w:r>
        <w:rPr>
          <w:sz w:val="28"/>
          <w:szCs w:val="28"/>
          <w:lang w:val="uk-UA"/>
        </w:rPr>
        <w:t xml:space="preserve"> </w:t>
      </w:r>
      <w:r w:rsidRPr="00C46308">
        <w:rPr>
          <w:sz w:val="28"/>
          <w:szCs w:val="28"/>
          <w:lang w:val="uk-UA"/>
        </w:rPr>
        <w:t>%. На всіх</w:t>
      </w:r>
      <w:r>
        <w:rPr>
          <w:sz w:val="28"/>
          <w:szCs w:val="28"/>
          <w:lang w:val="uk-UA"/>
        </w:rPr>
        <w:t xml:space="preserve"> </w:t>
      </w:r>
      <w:r w:rsidRPr="00C46308">
        <w:rPr>
          <w:sz w:val="28"/>
          <w:szCs w:val="28"/>
          <w:lang w:val="uk-UA"/>
        </w:rPr>
        <w:t xml:space="preserve">сегментах домінують </w:t>
      </w:r>
      <w:proofErr w:type="spellStart"/>
      <w:r w:rsidRPr="00C46308">
        <w:rPr>
          <w:sz w:val="28"/>
          <w:szCs w:val="28"/>
          <w:lang w:val="uk-UA"/>
        </w:rPr>
        <w:t>діафізарні</w:t>
      </w:r>
      <w:proofErr w:type="spellEnd"/>
      <w:r w:rsidRPr="00C46308">
        <w:rPr>
          <w:sz w:val="28"/>
          <w:szCs w:val="28"/>
          <w:lang w:val="uk-UA"/>
        </w:rPr>
        <w:t xml:space="preserve"> переломи, </w:t>
      </w:r>
      <w:proofErr w:type="spellStart"/>
      <w:r w:rsidRPr="00C46308">
        <w:rPr>
          <w:sz w:val="28"/>
          <w:szCs w:val="28"/>
          <w:lang w:val="uk-UA"/>
        </w:rPr>
        <w:t>внутрішньосуглобові</w:t>
      </w:r>
      <w:proofErr w:type="spellEnd"/>
      <w:r w:rsidRPr="00C46308">
        <w:rPr>
          <w:sz w:val="28"/>
          <w:szCs w:val="28"/>
          <w:lang w:val="uk-UA"/>
        </w:rPr>
        <w:t xml:space="preserve"> переломи</w:t>
      </w:r>
      <w:r>
        <w:rPr>
          <w:sz w:val="28"/>
          <w:szCs w:val="28"/>
          <w:lang w:val="uk-UA"/>
        </w:rPr>
        <w:t xml:space="preserve"> </w:t>
      </w:r>
      <w:r w:rsidR="007A48D4">
        <w:rPr>
          <w:sz w:val="28"/>
          <w:szCs w:val="28"/>
          <w:lang w:val="uk-UA"/>
        </w:rPr>
        <w:t>виявляються в 17</w:t>
      </w:r>
      <w:r>
        <w:rPr>
          <w:sz w:val="28"/>
          <w:szCs w:val="28"/>
          <w:lang w:val="uk-UA"/>
        </w:rPr>
        <w:t xml:space="preserve"> </w:t>
      </w:r>
      <w:r w:rsidRPr="00C46308">
        <w:rPr>
          <w:sz w:val="28"/>
          <w:szCs w:val="28"/>
          <w:lang w:val="uk-UA"/>
        </w:rPr>
        <w:t xml:space="preserve">% постраждалих. </w:t>
      </w:r>
      <w:r w:rsidRPr="00334840">
        <w:rPr>
          <w:sz w:val="28"/>
          <w:szCs w:val="28"/>
          <w:lang w:val="uk-UA"/>
        </w:rPr>
        <w:t>Поранення цих сегментів супроводжуються</w:t>
      </w:r>
      <w:r>
        <w:rPr>
          <w:sz w:val="28"/>
          <w:szCs w:val="28"/>
          <w:lang w:val="uk-UA"/>
        </w:rPr>
        <w:t xml:space="preserve"> </w:t>
      </w:r>
      <w:r w:rsidRPr="00334840">
        <w:rPr>
          <w:sz w:val="28"/>
          <w:szCs w:val="28"/>
          <w:lang w:val="uk-UA"/>
        </w:rPr>
        <w:t>найбільшою кількістю ускладнень серед інших вогнепальних травм сегментів</w:t>
      </w:r>
      <w:r>
        <w:rPr>
          <w:sz w:val="28"/>
          <w:szCs w:val="28"/>
          <w:lang w:val="uk-UA"/>
        </w:rPr>
        <w:t xml:space="preserve"> кінцівок </w:t>
      </w:r>
      <w:r w:rsidRPr="00DE76E3">
        <w:rPr>
          <w:sz w:val="28"/>
          <w:szCs w:val="28"/>
          <w:lang w:val="uk-UA"/>
        </w:rPr>
        <w:t>[</w:t>
      </w:r>
      <w:r w:rsidR="00DD2739">
        <w:rPr>
          <w:sz w:val="28"/>
          <w:szCs w:val="28"/>
          <w:lang w:val="uk-UA"/>
        </w:rPr>
        <w:t>14, 15</w:t>
      </w:r>
      <w:r w:rsidRPr="00DE76E3">
        <w:rPr>
          <w:sz w:val="28"/>
          <w:szCs w:val="28"/>
          <w:lang w:val="uk-UA"/>
        </w:rPr>
        <w:t>]</w:t>
      </w:r>
      <w:r w:rsidRPr="00334840">
        <w:rPr>
          <w:sz w:val="28"/>
          <w:szCs w:val="28"/>
          <w:lang w:val="uk-UA"/>
        </w:rPr>
        <w:t>.</w:t>
      </w:r>
    </w:p>
    <w:p w:rsidR="00334840" w:rsidRPr="00334840" w:rsidRDefault="00C46308" w:rsidP="007A48D4">
      <w:pPr>
        <w:autoSpaceDE w:val="0"/>
        <w:autoSpaceDN w:val="0"/>
        <w:adjustRightInd w:val="0"/>
        <w:spacing w:line="360" w:lineRule="auto"/>
        <w:ind w:firstLine="708"/>
        <w:contextualSpacing/>
        <w:jc w:val="both"/>
        <w:rPr>
          <w:sz w:val="28"/>
          <w:szCs w:val="28"/>
          <w:lang w:val="uk-UA"/>
        </w:rPr>
      </w:pPr>
      <w:r w:rsidRPr="00C46308">
        <w:rPr>
          <w:sz w:val="28"/>
          <w:szCs w:val="28"/>
          <w:lang w:val="uk-UA"/>
        </w:rPr>
        <w:t>Серед вогнепальних переломів,</w:t>
      </w:r>
      <w:r w:rsidR="007A48D4">
        <w:rPr>
          <w:sz w:val="28"/>
          <w:szCs w:val="28"/>
          <w:lang w:val="uk-UA"/>
        </w:rPr>
        <w:t xml:space="preserve"> </w:t>
      </w:r>
      <w:r w:rsidRPr="00C46308">
        <w:rPr>
          <w:sz w:val="28"/>
          <w:szCs w:val="28"/>
          <w:lang w:val="uk-UA"/>
        </w:rPr>
        <w:t>отриманих при поранен</w:t>
      </w:r>
      <w:r w:rsidR="007A48D4">
        <w:rPr>
          <w:sz w:val="28"/>
          <w:szCs w:val="28"/>
          <w:lang w:val="uk-UA"/>
        </w:rPr>
        <w:t xml:space="preserve">нях сучасними видами зброї, 35 </w:t>
      </w:r>
      <w:r w:rsidRPr="00C46308">
        <w:rPr>
          <w:sz w:val="28"/>
          <w:szCs w:val="28"/>
          <w:lang w:val="uk-UA"/>
        </w:rPr>
        <w:t>% мають уламковий</w:t>
      </w:r>
      <w:r w:rsidR="007A48D4">
        <w:rPr>
          <w:sz w:val="28"/>
          <w:szCs w:val="28"/>
          <w:lang w:val="uk-UA"/>
        </w:rPr>
        <w:t xml:space="preserve"> характер, а 41</w:t>
      </w:r>
      <w:r w:rsidRPr="00C46308">
        <w:rPr>
          <w:sz w:val="28"/>
          <w:szCs w:val="28"/>
          <w:lang w:val="uk-UA"/>
        </w:rPr>
        <w:t xml:space="preserve"> % – роздроблений характер. Первинні дефекти кісток були</w:t>
      </w:r>
      <w:r w:rsidR="007A48D4">
        <w:rPr>
          <w:sz w:val="28"/>
          <w:szCs w:val="28"/>
          <w:lang w:val="uk-UA"/>
        </w:rPr>
        <w:t xml:space="preserve"> зареєстровані у 7 % постраждалих, з них у 79 </w:t>
      </w:r>
      <w:r w:rsidRPr="00C46308">
        <w:rPr>
          <w:sz w:val="28"/>
          <w:szCs w:val="28"/>
          <w:lang w:val="uk-UA"/>
        </w:rPr>
        <w:t>% були дефекти довгих кісток</w:t>
      </w:r>
      <w:r w:rsidR="007A48D4">
        <w:rPr>
          <w:sz w:val="28"/>
          <w:szCs w:val="28"/>
          <w:lang w:val="uk-UA"/>
        </w:rPr>
        <w:t xml:space="preserve"> </w:t>
      </w:r>
      <w:r w:rsidRPr="00C46308">
        <w:rPr>
          <w:sz w:val="28"/>
          <w:szCs w:val="28"/>
          <w:lang w:val="uk-UA"/>
        </w:rPr>
        <w:t>від 3 см та більше.</w:t>
      </w:r>
      <w:r>
        <w:rPr>
          <w:sz w:val="28"/>
          <w:szCs w:val="28"/>
          <w:lang w:val="uk-UA"/>
        </w:rPr>
        <w:t xml:space="preserve"> </w:t>
      </w:r>
      <w:r w:rsidR="00334840" w:rsidRPr="00334840">
        <w:rPr>
          <w:sz w:val="28"/>
          <w:szCs w:val="28"/>
          <w:lang w:val="uk-UA"/>
        </w:rPr>
        <w:t xml:space="preserve"> </w:t>
      </w:r>
    </w:p>
    <w:p w:rsidR="00C46308" w:rsidRDefault="00334840" w:rsidP="00C46308">
      <w:pPr>
        <w:autoSpaceDE w:val="0"/>
        <w:autoSpaceDN w:val="0"/>
        <w:adjustRightInd w:val="0"/>
        <w:spacing w:line="360" w:lineRule="auto"/>
        <w:ind w:firstLine="708"/>
        <w:contextualSpacing/>
        <w:jc w:val="both"/>
        <w:rPr>
          <w:sz w:val="28"/>
          <w:szCs w:val="28"/>
          <w:lang w:val="uk-UA"/>
        </w:rPr>
      </w:pPr>
      <w:r w:rsidRPr="00334840">
        <w:rPr>
          <w:sz w:val="28"/>
          <w:szCs w:val="28"/>
          <w:lang w:val="uk-UA"/>
        </w:rPr>
        <w:t>Вогнепальні поранення кінцівок характеризуються значною тяжкістю травми і</w:t>
      </w:r>
      <w:r w:rsidR="00C46308">
        <w:rPr>
          <w:sz w:val="28"/>
          <w:szCs w:val="28"/>
          <w:lang w:val="uk-UA"/>
        </w:rPr>
        <w:t xml:space="preserve"> </w:t>
      </w:r>
      <w:r w:rsidRPr="00334840">
        <w:rPr>
          <w:sz w:val="28"/>
          <w:szCs w:val="28"/>
          <w:lang w:val="uk-UA"/>
        </w:rPr>
        <w:t xml:space="preserve">тривалим терміном лікування, що обумовлено </w:t>
      </w:r>
      <w:proofErr w:type="spellStart"/>
      <w:r w:rsidRPr="00334840">
        <w:rPr>
          <w:sz w:val="28"/>
          <w:szCs w:val="28"/>
          <w:lang w:val="uk-UA"/>
        </w:rPr>
        <w:t>багатоуламковими</w:t>
      </w:r>
      <w:proofErr w:type="spellEnd"/>
      <w:r w:rsidRPr="00334840">
        <w:rPr>
          <w:sz w:val="28"/>
          <w:szCs w:val="28"/>
          <w:lang w:val="uk-UA"/>
        </w:rPr>
        <w:t xml:space="preserve"> переломами з</w:t>
      </w:r>
      <w:r w:rsidR="00C46308">
        <w:rPr>
          <w:sz w:val="28"/>
          <w:szCs w:val="28"/>
          <w:lang w:val="uk-UA"/>
        </w:rPr>
        <w:t xml:space="preserve"> </w:t>
      </w:r>
      <w:r w:rsidRPr="00334840">
        <w:rPr>
          <w:sz w:val="28"/>
          <w:szCs w:val="28"/>
          <w:lang w:val="uk-UA"/>
        </w:rPr>
        <w:t>д</w:t>
      </w:r>
      <w:r w:rsidR="00C46308">
        <w:rPr>
          <w:sz w:val="28"/>
          <w:szCs w:val="28"/>
          <w:lang w:val="uk-UA"/>
        </w:rPr>
        <w:t xml:space="preserve">ефектами кісткової тканини </w:t>
      </w:r>
      <w:r w:rsidRPr="00334840">
        <w:rPr>
          <w:sz w:val="28"/>
          <w:szCs w:val="28"/>
          <w:lang w:val="uk-UA"/>
        </w:rPr>
        <w:t>та масивним руйнуванням м’яких тканин,</w:t>
      </w:r>
      <w:r w:rsidR="00C46308">
        <w:rPr>
          <w:sz w:val="28"/>
          <w:szCs w:val="28"/>
          <w:lang w:val="uk-UA"/>
        </w:rPr>
        <w:t xml:space="preserve"> </w:t>
      </w:r>
      <w:r w:rsidRPr="00334840">
        <w:rPr>
          <w:sz w:val="28"/>
          <w:szCs w:val="28"/>
          <w:lang w:val="uk-UA"/>
        </w:rPr>
        <w:t>значним мікробним забрудненням рани з наявністю сторонніх тіл та вторинних</w:t>
      </w:r>
      <w:r w:rsidR="00C46308">
        <w:rPr>
          <w:sz w:val="28"/>
          <w:szCs w:val="28"/>
          <w:lang w:val="uk-UA"/>
        </w:rPr>
        <w:t xml:space="preserve"> </w:t>
      </w:r>
      <w:r w:rsidRPr="00334840">
        <w:rPr>
          <w:sz w:val="28"/>
          <w:szCs w:val="28"/>
          <w:lang w:val="uk-UA"/>
        </w:rPr>
        <w:t>осколків, що ранять, порушенням мікроциркуляції та високою частотою ранніх і</w:t>
      </w:r>
      <w:r w:rsidR="00C46308">
        <w:rPr>
          <w:sz w:val="28"/>
          <w:szCs w:val="28"/>
          <w:lang w:val="uk-UA"/>
        </w:rPr>
        <w:t xml:space="preserve"> </w:t>
      </w:r>
      <w:r w:rsidRPr="00334840">
        <w:rPr>
          <w:sz w:val="28"/>
          <w:szCs w:val="28"/>
          <w:lang w:val="uk-UA"/>
        </w:rPr>
        <w:t xml:space="preserve">пізніх ускладнень </w:t>
      </w:r>
      <w:r w:rsidR="00C46308" w:rsidRPr="00DE76E3">
        <w:rPr>
          <w:sz w:val="28"/>
          <w:szCs w:val="28"/>
          <w:lang w:val="uk-UA"/>
        </w:rPr>
        <w:t>[</w:t>
      </w:r>
      <w:r w:rsidR="00DD2739" w:rsidRPr="00440450">
        <w:rPr>
          <w:sz w:val="28"/>
          <w:szCs w:val="28"/>
          <w:lang w:val="uk-UA"/>
        </w:rPr>
        <w:t>16</w:t>
      </w:r>
      <w:r w:rsidR="00C46308" w:rsidRPr="00DE76E3">
        <w:rPr>
          <w:sz w:val="28"/>
          <w:szCs w:val="28"/>
          <w:lang w:val="uk-UA"/>
        </w:rPr>
        <w:t>]</w:t>
      </w:r>
      <w:r w:rsidRPr="00334840">
        <w:rPr>
          <w:sz w:val="28"/>
          <w:szCs w:val="28"/>
          <w:lang w:val="uk-UA"/>
        </w:rPr>
        <w:t xml:space="preserve">. </w:t>
      </w:r>
    </w:p>
    <w:p w:rsidR="007A48D4" w:rsidRDefault="007A48D4" w:rsidP="007A48D4">
      <w:pPr>
        <w:autoSpaceDE w:val="0"/>
        <w:autoSpaceDN w:val="0"/>
        <w:adjustRightInd w:val="0"/>
        <w:spacing w:line="360" w:lineRule="auto"/>
        <w:ind w:firstLine="708"/>
        <w:contextualSpacing/>
        <w:jc w:val="both"/>
        <w:rPr>
          <w:sz w:val="28"/>
          <w:szCs w:val="28"/>
          <w:lang w:val="uk-UA"/>
        </w:rPr>
      </w:pPr>
      <w:r w:rsidRPr="007A48D4">
        <w:rPr>
          <w:sz w:val="28"/>
          <w:szCs w:val="28"/>
          <w:lang w:val="uk-UA"/>
        </w:rPr>
        <w:t>В останні десятиліття спостерігається бурхливий прогрес в розробці</w:t>
      </w:r>
      <w:r>
        <w:rPr>
          <w:sz w:val="28"/>
          <w:szCs w:val="28"/>
          <w:lang w:val="uk-UA"/>
        </w:rPr>
        <w:t xml:space="preserve"> </w:t>
      </w:r>
      <w:r w:rsidRPr="007A48D4">
        <w:rPr>
          <w:sz w:val="28"/>
          <w:szCs w:val="28"/>
          <w:lang w:val="uk-UA"/>
        </w:rPr>
        <w:t>більш досконалих видів стрілецької зброї та боєприпасів вибухової дії.</w:t>
      </w:r>
      <w:r>
        <w:rPr>
          <w:sz w:val="28"/>
          <w:szCs w:val="28"/>
          <w:lang w:val="uk-UA"/>
        </w:rPr>
        <w:t xml:space="preserve"> </w:t>
      </w:r>
      <w:r w:rsidRPr="007A48D4">
        <w:rPr>
          <w:sz w:val="28"/>
          <w:szCs w:val="28"/>
          <w:lang w:val="uk-UA"/>
        </w:rPr>
        <w:t>Прийняття цих засобів ураження живої сили на озброєння більшості</w:t>
      </w:r>
      <w:r>
        <w:rPr>
          <w:sz w:val="28"/>
          <w:szCs w:val="28"/>
          <w:lang w:val="uk-UA"/>
        </w:rPr>
        <w:t xml:space="preserve"> </w:t>
      </w:r>
      <w:r w:rsidRPr="007A48D4">
        <w:rPr>
          <w:sz w:val="28"/>
          <w:szCs w:val="28"/>
          <w:lang w:val="uk-UA"/>
        </w:rPr>
        <w:t>армій обумовило значний ріст тяжкості вогнепальної бойової травми,</w:t>
      </w:r>
      <w:r>
        <w:rPr>
          <w:sz w:val="28"/>
          <w:szCs w:val="28"/>
          <w:lang w:val="uk-UA"/>
        </w:rPr>
        <w:t xml:space="preserve"> </w:t>
      </w:r>
      <w:r w:rsidRPr="007A48D4">
        <w:rPr>
          <w:sz w:val="28"/>
          <w:szCs w:val="28"/>
          <w:lang w:val="uk-UA"/>
        </w:rPr>
        <w:t>збільшило частоту множинних та поєднаних поранень, збільшило об’єм</w:t>
      </w:r>
      <w:r>
        <w:rPr>
          <w:sz w:val="28"/>
          <w:szCs w:val="28"/>
          <w:lang w:val="uk-UA"/>
        </w:rPr>
        <w:t xml:space="preserve"> </w:t>
      </w:r>
      <w:r w:rsidRPr="007A48D4">
        <w:rPr>
          <w:sz w:val="28"/>
          <w:szCs w:val="28"/>
          <w:lang w:val="uk-UA"/>
        </w:rPr>
        <w:t>ушкоджень</w:t>
      </w:r>
      <w:r>
        <w:rPr>
          <w:sz w:val="28"/>
          <w:szCs w:val="28"/>
          <w:lang w:val="uk-UA"/>
        </w:rPr>
        <w:t xml:space="preserve"> та </w:t>
      </w:r>
      <w:r w:rsidR="00334840" w:rsidRPr="00334840">
        <w:rPr>
          <w:sz w:val="28"/>
          <w:szCs w:val="28"/>
          <w:lang w:val="uk-UA"/>
        </w:rPr>
        <w:t>частков</w:t>
      </w:r>
      <w:r>
        <w:rPr>
          <w:sz w:val="28"/>
          <w:szCs w:val="28"/>
          <w:lang w:val="uk-UA"/>
        </w:rPr>
        <w:t>у</w:t>
      </w:r>
      <w:r w:rsidR="00334840" w:rsidRPr="00334840">
        <w:rPr>
          <w:sz w:val="28"/>
          <w:szCs w:val="28"/>
          <w:lang w:val="uk-UA"/>
        </w:rPr>
        <w:t xml:space="preserve"> дол</w:t>
      </w:r>
      <w:r>
        <w:rPr>
          <w:sz w:val="28"/>
          <w:szCs w:val="28"/>
          <w:lang w:val="uk-UA"/>
        </w:rPr>
        <w:t>ю</w:t>
      </w:r>
      <w:r w:rsidR="00C46308">
        <w:rPr>
          <w:sz w:val="28"/>
          <w:szCs w:val="28"/>
          <w:lang w:val="uk-UA"/>
        </w:rPr>
        <w:t xml:space="preserve"> </w:t>
      </w:r>
      <w:proofErr w:type="spellStart"/>
      <w:r w:rsidR="00334840" w:rsidRPr="00334840">
        <w:rPr>
          <w:sz w:val="28"/>
          <w:szCs w:val="28"/>
          <w:lang w:val="uk-UA"/>
        </w:rPr>
        <w:t>поліструктурних</w:t>
      </w:r>
      <w:proofErr w:type="spellEnd"/>
      <w:r w:rsidR="00334840" w:rsidRPr="00334840">
        <w:rPr>
          <w:sz w:val="28"/>
          <w:szCs w:val="28"/>
          <w:lang w:val="uk-UA"/>
        </w:rPr>
        <w:t xml:space="preserve"> ушкоджень у вигляді поєднання кісткових та </w:t>
      </w:r>
      <w:proofErr w:type="spellStart"/>
      <w:r w:rsidR="00334840" w:rsidRPr="00334840">
        <w:rPr>
          <w:sz w:val="28"/>
          <w:szCs w:val="28"/>
          <w:lang w:val="uk-UA"/>
        </w:rPr>
        <w:t>м’якотканних</w:t>
      </w:r>
      <w:proofErr w:type="spellEnd"/>
      <w:r w:rsidR="00C46308">
        <w:rPr>
          <w:sz w:val="28"/>
          <w:szCs w:val="28"/>
          <w:lang w:val="uk-UA"/>
        </w:rPr>
        <w:t xml:space="preserve"> </w:t>
      </w:r>
      <w:r>
        <w:rPr>
          <w:sz w:val="28"/>
          <w:szCs w:val="28"/>
          <w:lang w:val="uk-UA"/>
        </w:rPr>
        <w:t>дефектів.</w:t>
      </w:r>
    </w:p>
    <w:p w:rsidR="007A48D4" w:rsidRPr="007A48D4" w:rsidRDefault="007A48D4" w:rsidP="000D40AC">
      <w:pPr>
        <w:autoSpaceDE w:val="0"/>
        <w:autoSpaceDN w:val="0"/>
        <w:adjustRightInd w:val="0"/>
        <w:spacing w:line="360" w:lineRule="auto"/>
        <w:ind w:firstLine="708"/>
        <w:contextualSpacing/>
        <w:jc w:val="both"/>
        <w:rPr>
          <w:sz w:val="28"/>
          <w:szCs w:val="28"/>
          <w:lang w:val="uk-UA"/>
        </w:rPr>
      </w:pPr>
      <w:r w:rsidRPr="007A48D4">
        <w:rPr>
          <w:sz w:val="28"/>
          <w:szCs w:val="28"/>
          <w:lang w:val="uk-UA"/>
        </w:rPr>
        <w:lastRenderedPageBreak/>
        <w:t>Вогнепальна</w:t>
      </w:r>
      <w:r>
        <w:rPr>
          <w:sz w:val="28"/>
          <w:szCs w:val="28"/>
          <w:lang w:val="uk-UA"/>
        </w:rPr>
        <w:t xml:space="preserve"> </w:t>
      </w:r>
      <w:r w:rsidRPr="007A48D4">
        <w:rPr>
          <w:sz w:val="28"/>
          <w:szCs w:val="28"/>
          <w:lang w:val="uk-UA"/>
        </w:rPr>
        <w:t>рана – це пошкодження тканин і органів</w:t>
      </w:r>
      <w:r>
        <w:rPr>
          <w:sz w:val="28"/>
          <w:szCs w:val="28"/>
          <w:lang w:val="uk-UA"/>
        </w:rPr>
        <w:t xml:space="preserve"> </w:t>
      </w:r>
      <w:r w:rsidRPr="007A48D4">
        <w:rPr>
          <w:sz w:val="28"/>
          <w:szCs w:val="28"/>
          <w:lang w:val="uk-UA"/>
        </w:rPr>
        <w:t>з порушенням цілісності їх покриву (шкіри,</w:t>
      </w:r>
      <w:r>
        <w:rPr>
          <w:sz w:val="28"/>
          <w:szCs w:val="28"/>
          <w:lang w:val="uk-UA"/>
        </w:rPr>
        <w:t xml:space="preserve"> </w:t>
      </w:r>
      <w:r w:rsidRPr="007A48D4">
        <w:rPr>
          <w:sz w:val="28"/>
          <w:szCs w:val="28"/>
          <w:lang w:val="uk-UA"/>
        </w:rPr>
        <w:t>слизової або серозної оболонки), що спричинене вогнепальною зброєю.</w:t>
      </w:r>
      <w:r>
        <w:rPr>
          <w:sz w:val="28"/>
          <w:szCs w:val="28"/>
          <w:lang w:val="uk-UA"/>
        </w:rPr>
        <w:t xml:space="preserve"> </w:t>
      </w:r>
      <w:r w:rsidRPr="007A48D4">
        <w:rPr>
          <w:sz w:val="28"/>
          <w:szCs w:val="28"/>
          <w:lang w:val="uk-UA"/>
        </w:rPr>
        <w:t>Класифікація вогнепальних поранень</w:t>
      </w:r>
      <w:r w:rsidR="00DD2739" w:rsidRPr="00440450">
        <w:rPr>
          <w:sz w:val="28"/>
          <w:szCs w:val="28"/>
          <w:lang w:val="uk-UA"/>
        </w:rPr>
        <w:t xml:space="preserve"> [17, 18]</w:t>
      </w:r>
      <w:r w:rsidRPr="007A48D4">
        <w:rPr>
          <w:sz w:val="28"/>
          <w:szCs w:val="28"/>
          <w:lang w:val="uk-UA"/>
        </w:rPr>
        <w:t>:</w:t>
      </w:r>
    </w:p>
    <w:p w:rsidR="007A48D4" w:rsidRPr="007A48D4" w:rsidRDefault="007A48D4" w:rsidP="007A48D4">
      <w:pPr>
        <w:autoSpaceDE w:val="0"/>
        <w:autoSpaceDN w:val="0"/>
        <w:adjustRightInd w:val="0"/>
        <w:spacing w:line="360" w:lineRule="auto"/>
        <w:ind w:firstLine="708"/>
        <w:contextualSpacing/>
        <w:jc w:val="both"/>
        <w:rPr>
          <w:sz w:val="28"/>
          <w:szCs w:val="28"/>
          <w:lang w:val="uk-UA"/>
        </w:rPr>
      </w:pPr>
      <w:r w:rsidRPr="007A48D4">
        <w:rPr>
          <w:sz w:val="28"/>
          <w:szCs w:val="28"/>
          <w:lang w:val="uk-UA"/>
        </w:rPr>
        <w:t>– За видом снаряду, що ранить: кульові;</w:t>
      </w:r>
      <w:r>
        <w:rPr>
          <w:sz w:val="28"/>
          <w:szCs w:val="28"/>
          <w:lang w:val="uk-UA"/>
        </w:rPr>
        <w:t xml:space="preserve"> </w:t>
      </w:r>
      <w:r w:rsidRPr="007A48D4">
        <w:rPr>
          <w:sz w:val="28"/>
          <w:szCs w:val="28"/>
          <w:lang w:val="uk-UA"/>
        </w:rPr>
        <w:t>осколкові; стандартні осколкові елементи;</w:t>
      </w:r>
      <w:r>
        <w:rPr>
          <w:sz w:val="28"/>
          <w:szCs w:val="28"/>
          <w:lang w:val="uk-UA"/>
        </w:rPr>
        <w:t xml:space="preserve"> </w:t>
      </w:r>
      <w:r w:rsidRPr="007A48D4">
        <w:rPr>
          <w:sz w:val="28"/>
          <w:szCs w:val="28"/>
          <w:lang w:val="uk-UA"/>
        </w:rPr>
        <w:t>осколки неправильної форми; нетабельні</w:t>
      </w:r>
      <w:r>
        <w:rPr>
          <w:sz w:val="28"/>
          <w:szCs w:val="28"/>
          <w:lang w:val="uk-UA"/>
        </w:rPr>
        <w:t xml:space="preserve"> </w:t>
      </w:r>
      <w:r w:rsidRPr="007A48D4">
        <w:rPr>
          <w:sz w:val="28"/>
          <w:szCs w:val="28"/>
          <w:lang w:val="uk-UA"/>
        </w:rPr>
        <w:t>снаряди; шарикові; стріловидні; вторинні</w:t>
      </w:r>
      <w:r>
        <w:rPr>
          <w:sz w:val="28"/>
          <w:szCs w:val="28"/>
          <w:lang w:val="uk-UA"/>
        </w:rPr>
        <w:t xml:space="preserve"> </w:t>
      </w:r>
      <w:r w:rsidRPr="007A48D4">
        <w:rPr>
          <w:sz w:val="28"/>
          <w:szCs w:val="28"/>
          <w:lang w:val="uk-UA"/>
        </w:rPr>
        <w:t xml:space="preserve">снаряди </w:t>
      </w:r>
      <w:r>
        <w:rPr>
          <w:sz w:val="28"/>
          <w:szCs w:val="28"/>
          <w:lang w:val="uk-UA"/>
        </w:rPr>
        <w:t>(камінь, скло, лід, цегла тощо</w:t>
      </w:r>
      <w:r w:rsidRPr="007A48D4">
        <w:rPr>
          <w:sz w:val="28"/>
          <w:szCs w:val="28"/>
          <w:lang w:val="uk-UA"/>
        </w:rPr>
        <w:t>), мінно-вибухові.</w:t>
      </w:r>
    </w:p>
    <w:p w:rsidR="007A48D4" w:rsidRPr="007A48D4" w:rsidRDefault="007A48D4" w:rsidP="007A48D4">
      <w:pPr>
        <w:autoSpaceDE w:val="0"/>
        <w:autoSpaceDN w:val="0"/>
        <w:adjustRightInd w:val="0"/>
        <w:spacing w:line="360" w:lineRule="auto"/>
        <w:ind w:firstLine="708"/>
        <w:contextualSpacing/>
        <w:jc w:val="both"/>
        <w:rPr>
          <w:sz w:val="28"/>
          <w:szCs w:val="28"/>
          <w:lang w:val="uk-UA"/>
        </w:rPr>
      </w:pPr>
      <w:r w:rsidRPr="007A48D4">
        <w:rPr>
          <w:sz w:val="28"/>
          <w:szCs w:val="28"/>
          <w:lang w:val="uk-UA"/>
        </w:rPr>
        <w:t>– За характером ранового каналу: сліпі;</w:t>
      </w:r>
      <w:r>
        <w:rPr>
          <w:sz w:val="28"/>
          <w:szCs w:val="28"/>
          <w:lang w:val="uk-UA"/>
        </w:rPr>
        <w:t xml:space="preserve"> </w:t>
      </w:r>
      <w:r w:rsidRPr="007A48D4">
        <w:rPr>
          <w:sz w:val="28"/>
          <w:szCs w:val="28"/>
          <w:lang w:val="uk-UA"/>
        </w:rPr>
        <w:t>незавершені – стріловидний елемент проникає в порожнину до стабілізатора; завершені –</w:t>
      </w:r>
      <w:r>
        <w:rPr>
          <w:sz w:val="28"/>
          <w:szCs w:val="28"/>
          <w:lang w:val="uk-UA"/>
        </w:rPr>
        <w:t xml:space="preserve"> </w:t>
      </w:r>
      <w:r w:rsidRPr="007A48D4">
        <w:rPr>
          <w:sz w:val="28"/>
          <w:szCs w:val="28"/>
          <w:lang w:val="uk-UA"/>
        </w:rPr>
        <w:t>повністю; наскрізні; дотичні – рановий канал</w:t>
      </w:r>
      <w:r>
        <w:rPr>
          <w:sz w:val="28"/>
          <w:szCs w:val="28"/>
          <w:lang w:val="uk-UA"/>
        </w:rPr>
        <w:t xml:space="preserve"> </w:t>
      </w:r>
      <w:r w:rsidRPr="007A48D4">
        <w:rPr>
          <w:sz w:val="28"/>
          <w:szCs w:val="28"/>
          <w:lang w:val="uk-UA"/>
        </w:rPr>
        <w:t>не має однієї з стінок; рикошетні; зовнішній</w:t>
      </w:r>
      <w:r>
        <w:rPr>
          <w:sz w:val="28"/>
          <w:szCs w:val="28"/>
          <w:lang w:val="uk-UA"/>
        </w:rPr>
        <w:t xml:space="preserve"> </w:t>
      </w:r>
      <w:r w:rsidRPr="007A48D4">
        <w:rPr>
          <w:sz w:val="28"/>
          <w:szCs w:val="28"/>
          <w:lang w:val="uk-UA"/>
        </w:rPr>
        <w:t>рикошет; внутрішній рикошет.</w:t>
      </w:r>
    </w:p>
    <w:p w:rsidR="007A48D4" w:rsidRPr="007A48D4" w:rsidRDefault="007A48D4" w:rsidP="007A48D4">
      <w:pPr>
        <w:autoSpaceDE w:val="0"/>
        <w:autoSpaceDN w:val="0"/>
        <w:adjustRightInd w:val="0"/>
        <w:spacing w:line="360" w:lineRule="auto"/>
        <w:ind w:firstLine="708"/>
        <w:contextualSpacing/>
        <w:jc w:val="both"/>
        <w:rPr>
          <w:sz w:val="28"/>
          <w:szCs w:val="28"/>
          <w:lang w:val="uk-UA"/>
        </w:rPr>
      </w:pPr>
      <w:r w:rsidRPr="007A48D4">
        <w:rPr>
          <w:sz w:val="28"/>
          <w:szCs w:val="28"/>
          <w:lang w:val="uk-UA"/>
        </w:rPr>
        <w:t>– За об’ємом ураження: ізольовані – одна</w:t>
      </w:r>
      <w:r>
        <w:rPr>
          <w:sz w:val="28"/>
          <w:szCs w:val="28"/>
          <w:lang w:val="uk-UA"/>
        </w:rPr>
        <w:t xml:space="preserve"> </w:t>
      </w:r>
      <w:r w:rsidRPr="007A48D4">
        <w:rPr>
          <w:sz w:val="28"/>
          <w:szCs w:val="28"/>
          <w:lang w:val="uk-UA"/>
        </w:rPr>
        <w:t>анатомічна ділянка (голова, шия, хребет,</w:t>
      </w:r>
      <w:r>
        <w:rPr>
          <w:sz w:val="28"/>
          <w:szCs w:val="28"/>
          <w:lang w:val="uk-UA"/>
        </w:rPr>
        <w:t xml:space="preserve"> </w:t>
      </w:r>
      <w:r w:rsidRPr="007A48D4">
        <w:rPr>
          <w:sz w:val="28"/>
          <w:szCs w:val="28"/>
          <w:lang w:val="uk-UA"/>
        </w:rPr>
        <w:t>груди, живіт, таз, кінцівки; поєднані дві та</w:t>
      </w:r>
      <w:r>
        <w:rPr>
          <w:sz w:val="28"/>
          <w:szCs w:val="28"/>
          <w:lang w:val="uk-UA"/>
        </w:rPr>
        <w:t xml:space="preserve"> </w:t>
      </w:r>
      <w:r w:rsidRPr="007A48D4">
        <w:rPr>
          <w:sz w:val="28"/>
          <w:szCs w:val="28"/>
          <w:lang w:val="uk-UA"/>
        </w:rPr>
        <w:t>більше анатомічні ділянки одним снарядом;</w:t>
      </w:r>
      <w:r>
        <w:rPr>
          <w:sz w:val="28"/>
          <w:szCs w:val="28"/>
          <w:lang w:val="uk-UA"/>
        </w:rPr>
        <w:t xml:space="preserve"> </w:t>
      </w:r>
      <w:r w:rsidRPr="007A48D4">
        <w:rPr>
          <w:sz w:val="28"/>
          <w:szCs w:val="28"/>
          <w:lang w:val="uk-UA"/>
        </w:rPr>
        <w:t>комбіновані – дія снаряду, що поєднується</w:t>
      </w:r>
      <w:r>
        <w:rPr>
          <w:sz w:val="28"/>
          <w:szCs w:val="28"/>
          <w:lang w:val="uk-UA"/>
        </w:rPr>
        <w:t xml:space="preserve"> </w:t>
      </w:r>
      <w:r w:rsidRPr="007A48D4">
        <w:rPr>
          <w:sz w:val="28"/>
          <w:szCs w:val="28"/>
          <w:lang w:val="uk-UA"/>
        </w:rPr>
        <w:t>з механічним, термічним, радіаційним або</w:t>
      </w:r>
      <w:r>
        <w:rPr>
          <w:sz w:val="28"/>
          <w:szCs w:val="28"/>
          <w:lang w:val="uk-UA"/>
        </w:rPr>
        <w:t xml:space="preserve"> </w:t>
      </w:r>
      <w:r w:rsidRPr="007A48D4">
        <w:rPr>
          <w:sz w:val="28"/>
          <w:szCs w:val="28"/>
          <w:lang w:val="uk-UA"/>
        </w:rPr>
        <w:t>хімічним ураженням.</w:t>
      </w:r>
    </w:p>
    <w:p w:rsidR="007A48D4" w:rsidRPr="007A48D4" w:rsidRDefault="007A48D4" w:rsidP="007A48D4">
      <w:pPr>
        <w:autoSpaceDE w:val="0"/>
        <w:autoSpaceDN w:val="0"/>
        <w:adjustRightInd w:val="0"/>
        <w:spacing w:line="360" w:lineRule="auto"/>
        <w:ind w:firstLine="708"/>
        <w:contextualSpacing/>
        <w:jc w:val="both"/>
        <w:rPr>
          <w:sz w:val="28"/>
          <w:szCs w:val="28"/>
          <w:lang w:val="uk-UA"/>
        </w:rPr>
      </w:pPr>
      <w:r w:rsidRPr="007A48D4">
        <w:rPr>
          <w:sz w:val="28"/>
          <w:szCs w:val="28"/>
          <w:lang w:val="uk-UA"/>
        </w:rPr>
        <w:t>– За кількістю снарядів: одиничні ураження – один снаряд; множинні ураження –</w:t>
      </w:r>
      <w:r>
        <w:rPr>
          <w:sz w:val="28"/>
          <w:szCs w:val="28"/>
          <w:lang w:val="uk-UA"/>
        </w:rPr>
        <w:t xml:space="preserve"> </w:t>
      </w:r>
      <w:r w:rsidRPr="007A48D4">
        <w:rPr>
          <w:sz w:val="28"/>
          <w:szCs w:val="28"/>
          <w:lang w:val="uk-UA"/>
        </w:rPr>
        <w:t>два і більше снарядів.</w:t>
      </w:r>
    </w:p>
    <w:p w:rsidR="007A48D4" w:rsidRPr="007A48D4" w:rsidRDefault="007A48D4" w:rsidP="007A48D4">
      <w:pPr>
        <w:autoSpaceDE w:val="0"/>
        <w:autoSpaceDN w:val="0"/>
        <w:adjustRightInd w:val="0"/>
        <w:spacing w:line="360" w:lineRule="auto"/>
        <w:ind w:firstLine="708"/>
        <w:contextualSpacing/>
        <w:jc w:val="both"/>
        <w:rPr>
          <w:sz w:val="28"/>
          <w:szCs w:val="28"/>
          <w:lang w:val="uk-UA"/>
        </w:rPr>
      </w:pPr>
      <w:r w:rsidRPr="007A48D4">
        <w:rPr>
          <w:sz w:val="28"/>
          <w:szCs w:val="28"/>
          <w:lang w:val="uk-UA"/>
        </w:rPr>
        <w:t>– За проникненням в порожнини тіла:</w:t>
      </w:r>
      <w:r>
        <w:rPr>
          <w:sz w:val="28"/>
          <w:szCs w:val="28"/>
          <w:lang w:val="uk-UA"/>
        </w:rPr>
        <w:t xml:space="preserve"> </w:t>
      </w:r>
      <w:r w:rsidRPr="007A48D4">
        <w:rPr>
          <w:sz w:val="28"/>
          <w:szCs w:val="28"/>
          <w:lang w:val="uk-UA"/>
        </w:rPr>
        <w:t>проникаючі; непроникаючі.</w:t>
      </w:r>
    </w:p>
    <w:p w:rsidR="007A48D4" w:rsidRDefault="007A48D4" w:rsidP="007A48D4">
      <w:pPr>
        <w:autoSpaceDE w:val="0"/>
        <w:autoSpaceDN w:val="0"/>
        <w:adjustRightInd w:val="0"/>
        <w:spacing w:line="360" w:lineRule="auto"/>
        <w:ind w:firstLine="708"/>
        <w:contextualSpacing/>
        <w:jc w:val="both"/>
        <w:rPr>
          <w:sz w:val="28"/>
          <w:szCs w:val="28"/>
          <w:lang w:val="uk-UA"/>
        </w:rPr>
      </w:pPr>
      <w:r w:rsidRPr="007A48D4">
        <w:rPr>
          <w:sz w:val="28"/>
          <w:szCs w:val="28"/>
          <w:lang w:val="uk-UA"/>
        </w:rPr>
        <w:t>Вогнепальні рани з удосконаленням вогнепальної зброї стають дедалі більш складними</w:t>
      </w:r>
      <w:r>
        <w:rPr>
          <w:sz w:val="28"/>
          <w:szCs w:val="28"/>
          <w:lang w:val="uk-UA"/>
        </w:rPr>
        <w:t xml:space="preserve"> </w:t>
      </w:r>
      <w:r w:rsidRPr="007A48D4">
        <w:rPr>
          <w:sz w:val="28"/>
          <w:szCs w:val="28"/>
          <w:lang w:val="uk-UA"/>
        </w:rPr>
        <w:t>i небезпечними. Клінічні ознаки ран визначаються наявністю місцевих i загальних змін</w:t>
      </w:r>
      <w:r>
        <w:rPr>
          <w:sz w:val="28"/>
          <w:szCs w:val="28"/>
          <w:lang w:val="uk-UA"/>
        </w:rPr>
        <w:t xml:space="preserve"> </w:t>
      </w:r>
      <w:r w:rsidRPr="007A48D4">
        <w:rPr>
          <w:sz w:val="28"/>
          <w:szCs w:val="28"/>
          <w:lang w:val="uk-UA"/>
        </w:rPr>
        <w:t>організму, які залежать від місцевих руйнувань тканин та органів i від загальних реакцій</w:t>
      </w:r>
      <w:r>
        <w:rPr>
          <w:sz w:val="28"/>
          <w:szCs w:val="28"/>
          <w:lang w:val="uk-UA"/>
        </w:rPr>
        <w:t xml:space="preserve"> </w:t>
      </w:r>
      <w:r w:rsidRPr="007A48D4">
        <w:rPr>
          <w:sz w:val="28"/>
          <w:szCs w:val="28"/>
          <w:lang w:val="uk-UA"/>
        </w:rPr>
        <w:t>організму на травму. Ймовірними місцевими</w:t>
      </w:r>
      <w:r>
        <w:rPr>
          <w:sz w:val="28"/>
          <w:szCs w:val="28"/>
          <w:lang w:val="uk-UA"/>
        </w:rPr>
        <w:t xml:space="preserve"> </w:t>
      </w:r>
      <w:r w:rsidRPr="007A48D4">
        <w:rPr>
          <w:sz w:val="28"/>
          <w:szCs w:val="28"/>
          <w:lang w:val="uk-UA"/>
        </w:rPr>
        <w:t xml:space="preserve">симптомами є біль у </w:t>
      </w:r>
      <w:proofErr w:type="spellStart"/>
      <w:r w:rsidRPr="007A48D4">
        <w:rPr>
          <w:sz w:val="28"/>
          <w:szCs w:val="28"/>
          <w:lang w:val="uk-UA"/>
        </w:rPr>
        <w:t>paнi</w:t>
      </w:r>
      <w:proofErr w:type="spellEnd"/>
      <w:r w:rsidRPr="007A48D4">
        <w:rPr>
          <w:sz w:val="28"/>
          <w:szCs w:val="28"/>
          <w:lang w:val="uk-UA"/>
        </w:rPr>
        <w:t>, дефект поверхневих, a іноді глибоких тканин, почервоніння та</w:t>
      </w:r>
      <w:r>
        <w:rPr>
          <w:sz w:val="28"/>
          <w:szCs w:val="28"/>
          <w:lang w:val="uk-UA"/>
        </w:rPr>
        <w:t xml:space="preserve"> </w:t>
      </w:r>
      <w:r w:rsidRPr="007A48D4">
        <w:rPr>
          <w:sz w:val="28"/>
          <w:szCs w:val="28"/>
          <w:lang w:val="uk-UA"/>
        </w:rPr>
        <w:t>набряк, кровотеча i нерідко порушення функції ушкодженої частини тіла [</w:t>
      </w:r>
      <w:r w:rsidR="00DD2739" w:rsidRPr="00440450">
        <w:rPr>
          <w:sz w:val="28"/>
          <w:szCs w:val="28"/>
          <w:lang w:val="uk-UA"/>
        </w:rPr>
        <w:t>19</w:t>
      </w:r>
      <w:r w:rsidRPr="007A48D4">
        <w:rPr>
          <w:sz w:val="28"/>
          <w:szCs w:val="28"/>
          <w:lang w:val="uk-UA"/>
        </w:rPr>
        <w:t xml:space="preserve">]. </w:t>
      </w:r>
    </w:p>
    <w:p w:rsidR="007A48D4" w:rsidRPr="007A48D4" w:rsidRDefault="007A48D4" w:rsidP="007A48D4">
      <w:pPr>
        <w:autoSpaceDE w:val="0"/>
        <w:autoSpaceDN w:val="0"/>
        <w:adjustRightInd w:val="0"/>
        <w:spacing w:line="360" w:lineRule="auto"/>
        <w:ind w:firstLine="708"/>
        <w:contextualSpacing/>
        <w:jc w:val="both"/>
        <w:rPr>
          <w:sz w:val="28"/>
          <w:szCs w:val="28"/>
          <w:lang w:val="uk-UA"/>
        </w:rPr>
      </w:pPr>
      <w:r w:rsidRPr="007A48D4">
        <w:rPr>
          <w:sz w:val="28"/>
          <w:szCs w:val="28"/>
          <w:lang w:val="uk-UA"/>
        </w:rPr>
        <w:t>Вогнепальна</w:t>
      </w:r>
      <w:r>
        <w:rPr>
          <w:sz w:val="28"/>
          <w:szCs w:val="28"/>
          <w:lang w:val="uk-UA"/>
        </w:rPr>
        <w:t xml:space="preserve"> </w:t>
      </w:r>
      <w:r w:rsidRPr="007A48D4">
        <w:rPr>
          <w:sz w:val="28"/>
          <w:szCs w:val="28"/>
          <w:lang w:val="uk-UA"/>
        </w:rPr>
        <w:t>рана має низку принципових особливостей,</w:t>
      </w:r>
      <w:r>
        <w:rPr>
          <w:sz w:val="28"/>
          <w:szCs w:val="28"/>
          <w:lang w:val="uk-UA"/>
        </w:rPr>
        <w:t xml:space="preserve"> </w:t>
      </w:r>
      <w:r w:rsidRPr="007A48D4">
        <w:rPr>
          <w:sz w:val="28"/>
          <w:szCs w:val="28"/>
          <w:lang w:val="uk-UA"/>
        </w:rPr>
        <w:t>від яких залежить подальший перебіг ранового проце</w:t>
      </w:r>
      <w:r w:rsidR="000D40AC">
        <w:rPr>
          <w:sz w:val="28"/>
          <w:szCs w:val="28"/>
          <w:lang w:val="uk-UA"/>
        </w:rPr>
        <w:t>су. Через високу кінетичну енер</w:t>
      </w:r>
      <w:r w:rsidRPr="007A48D4">
        <w:rPr>
          <w:sz w:val="28"/>
          <w:szCs w:val="28"/>
          <w:lang w:val="uk-UA"/>
        </w:rPr>
        <w:t>гію та особливості ранової балістики сучасні</w:t>
      </w:r>
      <w:r w:rsidR="000D40AC">
        <w:rPr>
          <w:sz w:val="28"/>
          <w:szCs w:val="28"/>
          <w:lang w:val="uk-UA"/>
        </w:rPr>
        <w:t xml:space="preserve"> </w:t>
      </w:r>
      <w:r w:rsidRPr="007A48D4">
        <w:rPr>
          <w:sz w:val="28"/>
          <w:szCs w:val="28"/>
          <w:lang w:val="uk-UA"/>
        </w:rPr>
        <w:t xml:space="preserve">кулі при дотику з </w:t>
      </w:r>
      <w:r w:rsidRPr="007A48D4">
        <w:rPr>
          <w:sz w:val="28"/>
          <w:szCs w:val="28"/>
          <w:lang w:val="uk-UA"/>
        </w:rPr>
        <w:lastRenderedPageBreak/>
        <w:t>тканинами різної щільності</w:t>
      </w:r>
      <w:r w:rsidR="000D40AC">
        <w:rPr>
          <w:sz w:val="28"/>
          <w:szCs w:val="28"/>
          <w:lang w:val="uk-UA"/>
        </w:rPr>
        <w:t xml:space="preserve"> </w:t>
      </w:r>
      <w:r w:rsidRPr="007A48D4">
        <w:rPr>
          <w:sz w:val="28"/>
          <w:szCs w:val="28"/>
          <w:lang w:val="uk-UA"/>
        </w:rPr>
        <w:t>мають тенденцію відхилятися від траєкторії</w:t>
      </w:r>
      <w:r w:rsidR="000D40AC">
        <w:rPr>
          <w:sz w:val="28"/>
          <w:szCs w:val="28"/>
          <w:lang w:val="uk-UA"/>
        </w:rPr>
        <w:t xml:space="preserve"> </w:t>
      </w:r>
      <w:r w:rsidRPr="007A48D4">
        <w:rPr>
          <w:sz w:val="28"/>
          <w:szCs w:val="28"/>
          <w:lang w:val="uk-UA"/>
        </w:rPr>
        <w:t>польоту, викликаючи при цьому значні ушкодження [</w:t>
      </w:r>
      <w:r w:rsidR="00DD2739" w:rsidRPr="00440450">
        <w:rPr>
          <w:sz w:val="28"/>
          <w:szCs w:val="28"/>
          <w:lang w:val="uk-UA"/>
        </w:rPr>
        <w:t>20</w:t>
      </w:r>
      <w:r w:rsidRPr="007A48D4">
        <w:rPr>
          <w:sz w:val="28"/>
          <w:szCs w:val="28"/>
          <w:lang w:val="uk-UA"/>
        </w:rPr>
        <w:t>].</w:t>
      </w:r>
    </w:p>
    <w:p w:rsidR="00334840" w:rsidRDefault="007A48D4" w:rsidP="000D40AC">
      <w:pPr>
        <w:autoSpaceDE w:val="0"/>
        <w:autoSpaceDN w:val="0"/>
        <w:adjustRightInd w:val="0"/>
        <w:spacing w:line="360" w:lineRule="auto"/>
        <w:ind w:firstLine="708"/>
        <w:contextualSpacing/>
        <w:jc w:val="both"/>
        <w:rPr>
          <w:sz w:val="28"/>
          <w:szCs w:val="28"/>
          <w:lang w:val="uk-UA"/>
        </w:rPr>
      </w:pPr>
      <w:r w:rsidRPr="007A48D4">
        <w:rPr>
          <w:sz w:val="28"/>
          <w:szCs w:val="28"/>
          <w:lang w:val="uk-UA"/>
        </w:rPr>
        <w:t>Клініка i симптоматика загальних реакцій</w:t>
      </w:r>
      <w:r w:rsidR="000D40AC">
        <w:rPr>
          <w:sz w:val="28"/>
          <w:szCs w:val="28"/>
          <w:lang w:val="uk-UA"/>
        </w:rPr>
        <w:t xml:space="preserve"> </w:t>
      </w:r>
      <w:r w:rsidRPr="007A48D4">
        <w:rPr>
          <w:sz w:val="28"/>
          <w:szCs w:val="28"/>
          <w:lang w:val="uk-UA"/>
        </w:rPr>
        <w:t>організму за наявності поранення пов’язані</w:t>
      </w:r>
      <w:r w:rsidR="000D40AC">
        <w:rPr>
          <w:sz w:val="28"/>
          <w:szCs w:val="28"/>
          <w:lang w:val="uk-UA"/>
        </w:rPr>
        <w:t xml:space="preserve"> </w:t>
      </w:r>
      <w:r w:rsidRPr="007A48D4">
        <w:rPr>
          <w:sz w:val="28"/>
          <w:szCs w:val="28"/>
          <w:lang w:val="uk-UA"/>
        </w:rPr>
        <w:t>з локалізацією рани, розміром i глибиною</w:t>
      </w:r>
      <w:r w:rsidR="000D40AC">
        <w:rPr>
          <w:sz w:val="28"/>
          <w:szCs w:val="28"/>
          <w:lang w:val="uk-UA"/>
        </w:rPr>
        <w:t xml:space="preserve"> </w:t>
      </w:r>
      <w:r w:rsidRPr="007A48D4">
        <w:rPr>
          <w:sz w:val="28"/>
          <w:szCs w:val="28"/>
          <w:lang w:val="uk-UA"/>
        </w:rPr>
        <w:t>ушкодження тканин та органів. У paзi отримання поверхневих невеликих ран шкірних</w:t>
      </w:r>
      <w:r w:rsidR="000D40AC">
        <w:rPr>
          <w:sz w:val="28"/>
          <w:szCs w:val="28"/>
          <w:lang w:val="uk-UA"/>
        </w:rPr>
        <w:t xml:space="preserve"> </w:t>
      </w:r>
      <w:r w:rsidRPr="007A48D4">
        <w:rPr>
          <w:sz w:val="28"/>
          <w:szCs w:val="28"/>
          <w:lang w:val="uk-UA"/>
        </w:rPr>
        <w:t>i слизових покривів, загальні реакції організму мож</w:t>
      </w:r>
      <w:r w:rsidR="000D40AC">
        <w:rPr>
          <w:sz w:val="28"/>
          <w:szCs w:val="28"/>
          <w:lang w:val="uk-UA"/>
        </w:rPr>
        <w:t>уть бути такими незначними упро</w:t>
      </w:r>
      <w:r w:rsidRPr="007A48D4">
        <w:rPr>
          <w:sz w:val="28"/>
          <w:szCs w:val="28"/>
          <w:lang w:val="uk-UA"/>
        </w:rPr>
        <w:t xml:space="preserve">довж перших годин, що клінічно виявити </w:t>
      </w:r>
      <w:r w:rsidR="00CC3130">
        <w:rPr>
          <w:sz w:val="28"/>
          <w:szCs w:val="28"/>
          <w:lang w:val="uk-UA"/>
        </w:rPr>
        <w:t>їх</w:t>
      </w:r>
      <w:r w:rsidR="000D40AC">
        <w:rPr>
          <w:sz w:val="28"/>
          <w:szCs w:val="28"/>
          <w:lang w:val="uk-UA"/>
        </w:rPr>
        <w:t xml:space="preserve"> </w:t>
      </w:r>
      <w:r w:rsidRPr="007A48D4">
        <w:rPr>
          <w:sz w:val="28"/>
          <w:szCs w:val="28"/>
          <w:lang w:val="uk-UA"/>
        </w:rPr>
        <w:t>неможливо. У випадку отримання великих</w:t>
      </w:r>
      <w:r w:rsidR="000D40AC">
        <w:rPr>
          <w:sz w:val="28"/>
          <w:szCs w:val="28"/>
          <w:lang w:val="uk-UA"/>
        </w:rPr>
        <w:t xml:space="preserve"> </w:t>
      </w:r>
      <w:r w:rsidRPr="007A48D4">
        <w:rPr>
          <w:sz w:val="28"/>
          <w:szCs w:val="28"/>
          <w:lang w:val="uk-UA"/>
        </w:rPr>
        <w:t>ушкоджень загальною реакцією організму</w:t>
      </w:r>
      <w:r w:rsidR="000D40AC">
        <w:rPr>
          <w:sz w:val="28"/>
          <w:szCs w:val="28"/>
          <w:lang w:val="uk-UA"/>
        </w:rPr>
        <w:t xml:space="preserve"> </w:t>
      </w:r>
      <w:r w:rsidRPr="007A48D4">
        <w:rPr>
          <w:sz w:val="28"/>
          <w:szCs w:val="28"/>
          <w:lang w:val="uk-UA"/>
        </w:rPr>
        <w:t>є шок, колапс i непритомність. Подальша</w:t>
      </w:r>
      <w:r w:rsidR="000D40AC">
        <w:rPr>
          <w:sz w:val="28"/>
          <w:szCs w:val="28"/>
          <w:lang w:val="uk-UA"/>
        </w:rPr>
        <w:t xml:space="preserve"> </w:t>
      </w:r>
      <w:r w:rsidRPr="007A48D4">
        <w:rPr>
          <w:sz w:val="28"/>
          <w:szCs w:val="28"/>
          <w:lang w:val="uk-UA"/>
        </w:rPr>
        <w:t>симптома</w:t>
      </w:r>
      <w:r w:rsidR="000D40AC">
        <w:rPr>
          <w:sz w:val="28"/>
          <w:szCs w:val="28"/>
          <w:lang w:val="uk-UA"/>
        </w:rPr>
        <w:t>тика місцевих та загальних реак</w:t>
      </w:r>
      <w:r w:rsidRPr="007A48D4">
        <w:rPr>
          <w:sz w:val="28"/>
          <w:szCs w:val="28"/>
          <w:lang w:val="uk-UA"/>
        </w:rPr>
        <w:t>цій організму за наявності рани залежить від</w:t>
      </w:r>
      <w:r w:rsidR="000D40AC">
        <w:rPr>
          <w:sz w:val="28"/>
          <w:szCs w:val="28"/>
          <w:lang w:val="uk-UA"/>
        </w:rPr>
        <w:t xml:space="preserve"> </w:t>
      </w:r>
      <w:proofErr w:type="spellStart"/>
      <w:r w:rsidR="00CC3130">
        <w:rPr>
          <w:sz w:val="28"/>
          <w:szCs w:val="28"/>
          <w:lang w:val="uk-UA"/>
        </w:rPr>
        <w:t>перeбігу</w:t>
      </w:r>
      <w:proofErr w:type="spellEnd"/>
      <w:r w:rsidRPr="007A48D4">
        <w:rPr>
          <w:sz w:val="28"/>
          <w:szCs w:val="28"/>
          <w:lang w:val="uk-UA"/>
        </w:rPr>
        <w:t xml:space="preserve"> </w:t>
      </w:r>
      <w:proofErr w:type="spellStart"/>
      <w:r w:rsidRPr="007A48D4">
        <w:rPr>
          <w:sz w:val="28"/>
          <w:szCs w:val="28"/>
          <w:lang w:val="uk-UA"/>
        </w:rPr>
        <w:t>раневого</w:t>
      </w:r>
      <w:proofErr w:type="spellEnd"/>
      <w:r w:rsidRPr="007A48D4">
        <w:rPr>
          <w:sz w:val="28"/>
          <w:szCs w:val="28"/>
          <w:lang w:val="uk-UA"/>
        </w:rPr>
        <w:t xml:space="preserve"> процесу та від загального</w:t>
      </w:r>
      <w:r w:rsidR="000D40AC">
        <w:rPr>
          <w:sz w:val="28"/>
          <w:szCs w:val="28"/>
          <w:lang w:val="uk-UA"/>
        </w:rPr>
        <w:t xml:space="preserve"> </w:t>
      </w:r>
      <w:r w:rsidRPr="007A48D4">
        <w:rPr>
          <w:sz w:val="28"/>
          <w:szCs w:val="28"/>
          <w:lang w:val="uk-UA"/>
        </w:rPr>
        <w:t>стану організму пораненого [</w:t>
      </w:r>
      <w:r w:rsidR="00DD2739" w:rsidRPr="00440450">
        <w:rPr>
          <w:sz w:val="28"/>
          <w:szCs w:val="28"/>
        </w:rPr>
        <w:t>21</w:t>
      </w:r>
      <w:r w:rsidRPr="007A48D4">
        <w:rPr>
          <w:sz w:val="28"/>
          <w:szCs w:val="28"/>
          <w:lang w:val="uk-UA"/>
        </w:rPr>
        <w:t>].</w:t>
      </w:r>
    </w:p>
    <w:p w:rsidR="000D40AC" w:rsidRDefault="000D40AC" w:rsidP="000D40AC">
      <w:pPr>
        <w:autoSpaceDE w:val="0"/>
        <w:autoSpaceDN w:val="0"/>
        <w:adjustRightInd w:val="0"/>
        <w:spacing w:line="360" w:lineRule="auto"/>
        <w:ind w:firstLine="708"/>
        <w:contextualSpacing/>
        <w:jc w:val="both"/>
        <w:rPr>
          <w:sz w:val="28"/>
          <w:szCs w:val="28"/>
          <w:lang w:val="uk-UA"/>
        </w:rPr>
      </w:pPr>
      <w:r w:rsidRPr="000D40AC">
        <w:rPr>
          <w:sz w:val="28"/>
          <w:szCs w:val="28"/>
          <w:lang w:val="uk-UA"/>
        </w:rPr>
        <w:t>Вогнепальні переломи кісток – механічна травма, викликана невеликим за розміром та масі</w:t>
      </w:r>
      <w:r>
        <w:rPr>
          <w:sz w:val="28"/>
          <w:szCs w:val="28"/>
          <w:lang w:val="uk-UA"/>
        </w:rPr>
        <w:t xml:space="preserve"> </w:t>
      </w:r>
      <w:proofErr w:type="spellStart"/>
      <w:r w:rsidRPr="000D40AC">
        <w:rPr>
          <w:sz w:val="28"/>
          <w:szCs w:val="28"/>
          <w:lang w:val="uk-UA"/>
        </w:rPr>
        <w:t>ранячим</w:t>
      </w:r>
      <w:proofErr w:type="spellEnd"/>
      <w:r w:rsidRPr="000D40AC">
        <w:rPr>
          <w:sz w:val="28"/>
          <w:szCs w:val="28"/>
          <w:lang w:val="uk-UA"/>
        </w:rPr>
        <w:t xml:space="preserve"> снарядом, який має значну кінетичну енергію. Кінетична енергія</w:t>
      </w:r>
      <w:r>
        <w:rPr>
          <w:sz w:val="28"/>
          <w:szCs w:val="28"/>
          <w:lang w:val="uk-UA"/>
        </w:rPr>
        <w:t xml:space="preserve"> </w:t>
      </w:r>
      <w:proofErr w:type="spellStart"/>
      <w:r w:rsidRPr="000D40AC">
        <w:rPr>
          <w:sz w:val="28"/>
          <w:szCs w:val="28"/>
          <w:lang w:val="uk-UA"/>
        </w:rPr>
        <w:t>ранячого</w:t>
      </w:r>
      <w:proofErr w:type="spellEnd"/>
      <w:r w:rsidRPr="000D40AC">
        <w:rPr>
          <w:sz w:val="28"/>
          <w:szCs w:val="28"/>
          <w:lang w:val="uk-UA"/>
        </w:rPr>
        <w:t xml:space="preserve"> снаряду залежить від його маси і в значній мірі від швидкості</w:t>
      </w:r>
      <w:r>
        <w:rPr>
          <w:sz w:val="28"/>
          <w:szCs w:val="28"/>
          <w:lang w:val="uk-UA"/>
        </w:rPr>
        <w:t xml:space="preserve"> </w:t>
      </w:r>
      <w:r w:rsidRPr="000D40AC">
        <w:rPr>
          <w:sz w:val="28"/>
          <w:szCs w:val="28"/>
          <w:lang w:val="uk-UA"/>
        </w:rPr>
        <w:t>переміщення в тканинах.</w:t>
      </w:r>
    </w:p>
    <w:p w:rsidR="000D40AC" w:rsidRPr="000D40AC" w:rsidRDefault="000D40AC" w:rsidP="000D40AC">
      <w:pPr>
        <w:autoSpaceDE w:val="0"/>
        <w:autoSpaceDN w:val="0"/>
        <w:adjustRightInd w:val="0"/>
        <w:spacing w:line="360" w:lineRule="auto"/>
        <w:ind w:firstLine="708"/>
        <w:contextualSpacing/>
        <w:jc w:val="both"/>
        <w:rPr>
          <w:sz w:val="28"/>
          <w:szCs w:val="28"/>
          <w:lang w:val="uk-UA"/>
        </w:rPr>
      </w:pPr>
      <w:r w:rsidRPr="000D40AC">
        <w:rPr>
          <w:sz w:val="28"/>
          <w:szCs w:val="28"/>
          <w:lang w:val="uk-UA"/>
        </w:rPr>
        <w:t>В тканинах, оточуючих рановий канал, розрізня</w:t>
      </w:r>
      <w:r>
        <w:rPr>
          <w:sz w:val="28"/>
          <w:szCs w:val="28"/>
          <w:lang w:val="uk-UA"/>
        </w:rPr>
        <w:t>ють три зони</w:t>
      </w:r>
      <w:r w:rsidR="00CC3130">
        <w:rPr>
          <w:sz w:val="28"/>
          <w:szCs w:val="28"/>
          <w:lang w:val="uk-UA"/>
        </w:rPr>
        <w:t xml:space="preserve"> (рисунок 1.1)</w:t>
      </w:r>
      <w:r w:rsidRPr="000D40AC">
        <w:rPr>
          <w:sz w:val="28"/>
          <w:szCs w:val="28"/>
          <w:lang w:val="uk-UA"/>
        </w:rPr>
        <w:t>.</w:t>
      </w:r>
      <w:r>
        <w:rPr>
          <w:sz w:val="28"/>
          <w:szCs w:val="28"/>
          <w:lang w:val="uk-UA"/>
        </w:rPr>
        <w:t xml:space="preserve"> </w:t>
      </w:r>
      <w:r w:rsidRPr="000D40AC">
        <w:rPr>
          <w:sz w:val="28"/>
          <w:szCs w:val="28"/>
          <w:lang w:val="uk-UA"/>
        </w:rPr>
        <w:t>Перша зона являє собою первинний рановий канал, утворений в</w:t>
      </w:r>
      <w:r>
        <w:rPr>
          <w:sz w:val="28"/>
          <w:szCs w:val="28"/>
          <w:lang w:val="uk-UA"/>
        </w:rPr>
        <w:t xml:space="preserve"> </w:t>
      </w:r>
      <w:r w:rsidRPr="000D40AC">
        <w:rPr>
          <w:sz w:val="28"/>
          <w:szCs w:val="28"/>
          <w:lang w:val="uk-UA"/>
        </w:rPr>
        <w:t>результаті безпосереднього руйнування тканин ранячи снарядом, він</w:t>
      </w:r>
      <w:r>
        <w:rPr>
          <w:sz w:val="28"/>
          <w:szCs w:val="28"/>
          <w:lang w:val="uk-UA"/>
        </w:rPr>
        <w:t xml:space="preserve"> </w:t>
      </w:r>
      <w:r w:rsidRPr="000D40AC">
        <w:rPr>
          <w:sz w:val="28"/>
          <w:szCs w:val="28"/>
          <w:lang w:val="uk-UA"/>
        </w:rPr>
        <w:t>заповнений обривками тканин, кров’яними згустками та рановим ексудатом.</w:t>
      </w:r>
    </w:p>
    <w:p w:rsidR="000D40AC" w:rsidRPr="000D40AC" w:rsidRDefault="000D40AC" w:rsidP="000D40AC">
      <w:pPr>
        <w:autoSpaceDE w:val="0"/>
        <w:autoSpaceDN w:val="0"/>
        <w:adjustRightInd w:val="0"/>
        <w:spacing w:line="360" w:lineRule="auto"/>
        <w:ind w:firstLine="708"/>
        <w:contextualSpacing/>
        <w:jc w:val="both"/>
        <w:rPr>
          <w:sz w:val="28"/>
          <w:szCs w:val="28"/>
          <w:lang w:val="uk-UA"/>
        </w:rPr>
      </w:pPr>
      <w:r w:rsidRPr="000D40AC">
        <w:rPr>
          <w:sz w:val="28"/>
          <w:szCs w:val="28"/>
          <w:lang w:val="uk-UA"/>
        </w:rPr>
        <w:t>Друга зона – зона контузії або прямого травматичного некрозу тканин</w:t>
      </w:r>
      <w:r>
        <w:rPr>
          <w:sz w:val="28"/>
          <w:szCs w:val="28"/>
          <w:lang w:val="uk-UA"/>
        </w:rPr>
        <w:t xml:space="preserve"> </w:t>
      </w:r>
      <w:r w:rsidRPr="000D40AC">
        <w:rPr>
          <w:sz w:val="28"/>
          <w:szCs w:val="28"/>
          <w:lang w:val="uk-UA"/>
        </w:rPr>
        <w:t>навколо ранового каналу.</w:t>
      </w:r>
    </w:p>
    <w:p w:rsidR="000D40AC" w:rsidRDefault="000D40AC" w:rsidP="000D40AC">
      <w:pPr>
        <w:autoSpaceDE w:val="0"/>
        <w:autoSpaceDN w:val="0"/>
        <w:adjustRightInd w:val="0"/>
        <w:spacing w:line="360" w:lineRule="auto"/>
        <w:ind w:firstLine="708"/>
        <w:contextualSpacing/>
        <w:jc w:val="both"/>
        <w:rPr>
          <w:sz w:val="28"/>
          <w:szCs w:val="28"/>
          <w:lang w:val="uk-UA"/>
        </w:rPr>
      </w:pPr>
      <w:r w:rsidRPr="000D40AC">
        <w:rPr>
          <w:sz w:val="28"/>
          <w:szCs w:val="28"/>
          <w:lang w:val="uk-UA"/>
        </w:rPr>
        <w:t xml:space="preserve">Третя зона – зона молекулярного струсу або </w:t>
      </w:r>
      <w:proofErr w:type="spellStart"/>
      <w:r w:rsidRPr="000D40AC">
        <w:rPr>
          <w:sz w:val="28"/>
          <w:szCs w:val="28"/>
          <w:lang w:val="uk-UA"/>
        </w:rPr>
        <w:t>комоції</w:t>
      </w:r>
      <w:proofErr w:type="spellEnd"/>
      <w:r w:rsidRPr="000D40AC">
        <w:rPr>
          <w:sz w:val="28"/>
          <w:szCs w:val="28"/>
          <w:lang w:val="uk-UA"/>
        </w:rPr>
        <w:t xml:space="preserve"> тканин,</w:t>
      </w:r>
      <w:r>
        <w:rPr>
          <w:sz w:val="28"/>
          <w:szCs w:val="28"/>
          <w:lang w:val="uk-UA"/>
        </w:rPr>
        <w:t xml:space="preserve"> </w:t>
      </w:r>
      <w:r w:rsidRPr="000D40AC">
        <w:rPr>
          <w:sz w:val="28"/>
          <w:szCs w:val="28"/>
          <w:lang w:val="uk-UA"/>
        </w:rPr>
        <w:t>характеризується пошкодженням клітин та тканинних структур. Дві останні</w:t>
      </w:r>
      <w:r>
        <w:rPr>
          <w:sz w:val="28"/>
          <w:szCs w:val="28"/>
          <w:lang w:val="uk-UA"/>
        </w:rPr>
        <w:t xml:space="preserve"> </w:t>
      </w:r>
      <w:r w:rsidRPr="000D40AC">
        <w:rPr>
          <w:sz w:val="28"/>
          <w:szCs w:val="28"/>
          <w:lang w:val="uk-UA"/>
        </w:rPr>
        <w:t xml:space="preserve">зони утворюються в результаті бічної дії </w:t>
      </w:r>
      <w:proofErr w:type="spellStart"/>
      <w:r w:rsidRPr="000D40AC">
        <w:rPr>
          <w:sz w:val="28"/>
          <w:szCs w:val="28"/>
          <w:lang w:val="uk-UA"/>
        </w:rPr>
        <w:t>ранячого</w:t>
      </w:r>
      <w:proofErr w:type="spellEnd"/>
      <w:r w:rsidRPr="000D40AC">
        <w:rPr>
          <w:sz w:val="28"/>
          <w:szCs w:val="28"/>
          <w:lang w:val="uk-UA"/>
        </w:rPr>
        <w:t xml:space="preserve"> снаряду в процесі утворення</w:t>
      </w:r>
      <w:r>
        <w:rPr>
          <w:sz w:val="28"/>
          <w:szCs w:val="28"/>
          <w:lang w:val="uk-UA"/>
        </w:rPr>
        <w:t xml:space="preserve"> </w:t>
      </w:r>
      <w:r w:rsidRPr="000D40AC">
        <w:rPr>
          <w:sz w:val="28"/>
          <w:szCs w:val="28"/>
          <w:lang w:val="uk-UA"/>
        </w:rPr>
        <w:t>тимчасово-пульсуючої порожнини.</w:t>
      </w:r>
    </w:p>
    <w:p w:rsidR="00CC3130" w:rsidRDefault="00CC3130" w:rsidP="000D40AC">
      <w:pPr>
        <w:autoSpaceDE w:val="0"/>
        <w:autoSpaceDN w:val="0"/>
        <w:adjustRightInd w:val="0"/>
        <w:spacing w:line="360" w:lineRule="auto"/>
        <w:ind w:firstLine="708"/>
        <w:contextualSpacing/>
        <w:jc w:val="both"/>
        <w:rPr>
          <w:sz w:val="28"/>
          <w:szCs w:val="28"/>
          <w:lang w:val="uk-UA"/>
        </w:rPr>
      </w:pPr>
      <w:r w:rsidRPr="000D40AC">
        <w:rPr>
          <w:sz w:val="28"/>
          <w:szCs w:val="28"/>
          <w:lang w:val="uk-UA"/>
        </w:rPr>
        <w:t>Таким чином, чим ближче до ранового каналу розташовані тканини, тим масивніше їх пошкодження та тим більш значні</w:t>
      </w:r>
      <w:r>
        <w:rPr>
          <w:sz w:val="28"/>
          <w:szCs w:val="28"/>
          <w:lang w:val="uk-UA"/>
        </w:rPr>
        <w:t xml:space="preserve"> їх</w:t>
      </w:r>
      <w:r w:rsidRPr="000D40AC">
        <w:rPr>
          <w:sz w:val="28"/>
          <w:szCs w:val="28"/>
          <w:lang w:val="uk-UA"/>
        </w:rPr>
        <w:t xml:space="preserve"> </w:t>
      </w:r>
      <w:r>
        <w:rPr>
          <w:sz w:val="28"/>
          <w:szCs w:val="28"/>
          <w:lang w:val="uk-UA"/>
        </w:rPr>
        <w:t xml:space="preserve">патологічні </w:t>
      </w:r>
      <w:r w:rsidRPr="000D40AC">
        <w:rPr>
          <w:sz w:val="28"/>
          <w:szCs w:val="28"/>
          <w:lang w:val="uk-UA"/>
        </w:rPr>
        <w:t>морфологічні та функціональні зміни. Рани при вогнепальних переломах завжди мають дуже складну будову</w:t>
      </w:r>
      <w:r w:rsidR="00DD2739">
        <w:rPr>
          <w:sz w:val="28"/>
          <w:szCs w:val="28"/>
          <w:lang w:val="en-US"/>
        </w:rPr>
        <w:t xml:space="preserve"> [22]</w:t>
      </w:r>
      <w:r w:rsidRPr="000D40AC">
        <w:rPr>
          <w:sz w:val="28"/>
          <w:szCs w:val="28"/>
          <w:lang w:val="uk-UA"/>
        </w:rPr>
        <w:t>.</w:t>
      </w:r>
    </w:p>
    <w:p w:rsidR="000D40AC" w:rsidRPr="00A045CD" w:rsidRDefault="000D40AC" w:rsidP="000D40AC">
      <w:pPr>
        <w:autoSpaceDE w:val="0"/>
        <w:autoSpaceDN w:val="0"/>
        <w:adjustRightInd w:val="0"/>
        <w:spacing w:line="360" w:lineRule="auto"/>
        <w:ind w:firstLine="708"/>
        <w:contextualSpacing/>
        <w:jc w:val="both"/>
        <w:rPr>
          <w:sz w:val="28"/>
          <w:szCs w:val="28"/>
          <w:lang w:val="uk-UA"/>
        </w:rPr>
      </w:pPr>
      <w:r>
        <w:rPr>
          <w:noProof/>
        </w:rPr>
        <w:lastRenderedPageBreak/>
        <w:drawing>
          <wp:inline distT="0" distB="0" distL="0" distR="0">
            <wp:extent cx="4838700" cy="3467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838700" cy="3467100"/>
                    </a:xfrm>
                    <a:prstGeom prst="rect">
                      <a:avLst/>
                    </a:prstGeom>
                  </pic:spPr>
                </pic:pic>
              </a:graphicData>
            </a:graphic>
          </wp:inline>
        </w:drawing>
      </w:r>
    </w:p>
    <w:p w:rsidR="00C46308" w:rsidRDefault="00C46308" w:rsidP="00A045CD">
      <w:pPr>
        <w:autoSpaceDE w:val="0"/>
        <w:autoSpaceDN w:val="0"/>
        <w:adjustRightInd w:val="0"/>
        <w:spacing w:line="360" w:lineRule="auto"/>
        <w:ind w:firstLine="708"/>
        <w:contextualSpacing/>
        <w:jc w:val="both"/>
        <w:rPr>
          <w:sz w:val="28"/>
          <w:szCs w:val="28"/>
          <w:lang w:val="uk-UA"/>
        </w:rPr>
      </w:pPr>
    </w:p>
    <w:p w:rsidR="004627BF" w:rsidRDefault="000D40AC" w:rsidP="004627BF">
      <w:pPr>
        <w:autoSpaceDE w:val="0"/>
        <w:autoSpaceDN w:val="0"/>
        <w:adjustRightInd w:val="0"/>
        <w:spacing w:line="360" w:lineRule="auto"/>
        <w:ind w:firstLine="708"/>
        <w:contextualSpacing/>
        <w:jc w:val="center"/>
        <w:rPr>
          <w:sz w:val="28"/>
          <w:szCs w:val="28"/>
          <w:lang w:val="uk-UA"/>
        </w:rPr>
      </w:pPr>
      <w:r>
        <w:rPr>
          <w:sz w:val="28"/>
          <w:szCs w:val="28"/>
          <w:lang w:val="uk-UA"/>
        </w:rPr>
        <w:t>Рисунок 1</w:t>
      </w:r>
      <w:r w:rsidR="00CC3130">
        <w:rPr>
          <w:sz w:val="28"/>
          <w:szCs w:val="28"/>
          <w:lang w:val="uk-UA"/>
        </w:rPr>
        <w:t>.1</w:t>
      </w:r>
      <w:r>
        <w:rPr>
          <w:sz w:val="28"/>
          <w:szCs w:val="28"/>
          <w:lang w:val="uk-UA"/>
        </w:rPr>
        <w:t xml:space="preserve"> – </w:t>
      </w:r>
      <w:r w:rsidRPr="000D40AC">
        <w:rPr>
          <w:sz w:val="28"/>
          <w:szCs w:val="28"/>
          <w:lang w:val="uk-UA"/>
        </w:rPr>
        <w:t>Зони ранового каналу: 1</w:t>
      </w:r>
      <w:r>
        <w:rPr>
          <w:sz w:val="28"/>
          <w:szCs w:val="28"/>
          <w:lang w:val="uk-UA"/>
        </w:rPr>
        <w:t xml:space="preserve">) рановий канал; 2) </w:t>
      </w:r>
      <w:r w:rsidRPr="000D40AC">
        <w:rPr>
          <w:sz w:val="28"/>
          <w:szCs w:val="28"/>
          <w:lang w:val="uk-UA"/>
        </w:rPr>
        <w:t>зона первинного</w:t>
      </w:r>
      <w:r>
        <w:rPr>
          <w:sz w:val="28"/>
          <w:szCs w:val="28"/>
          <w:lang w:val="uk-UA"/>
        </w:rPr>
        <w:t xml:space="preserve"> </w:t>
      </w:r>
      <w:r w:rsidRPr="000D40AC">
        <w:rPr>
          <w:sz w:val="28"/>
          <w:szCs w:val="28"/>
          <w:lang w:val="uk-UA"/>
        </w:rPr>
        <w:t>травматичного некрозу; 3</w:t>
      </w:r>
      <w:r>
        <w:rPr>
          <w:sz w:val="28"/>
          <w:szCs w:val="28"/>
          <w:lang w:val="uk-UA"/>
        </w:rPr>
        <w:t>)</w:t>
      </w:r>
      <w:r w:rsidRPr="000D40AC">
        <w:rPr>
          <w:sz w:val="28"/>
          <w:szCs w:val="28"/>
          <w:lang w:val="uk-UA"/>
        </w:rPr>
        <w:t xml:space="preserve"> зона молекулярного струсу; </w:t>
      </w:r>
    </w:p>
    <w:p w:rsidR="00C46308" w:rsidRDefault="000D40AC" w:rsidP="004627BF">
      <w:pPr>
        <w:autoSpaceDE w:val="0"/>
        <w:autoSpaceDN w:val="0"/>
        <w:adjustRightInd w:val="0"/>
        <w:spacing w:line="360" w:lineRule="auto"/>
        <w:ind w:firstLine="708"/>
        <w:contextualSpacing/>
        <w:jc w:val="center"/>
        <w:rPr>
          <w:sz w:val="28"/>
          <w:szCs w:val="28"/>
          <w:lang w:val="uk-UA"/>
        </w:rPr>
      </w:pPr>
      <w:r w:rsidRPr="000D40AC">
        <w:rPr>
          <w:sz w:val="28"/>
          <w:szCs w:val="28"/>
          <w:lang w:val="uk-UA"/>
        </w:rPr>
        <w:t>4</w:t>
      </w:r>
      <w:r>
        <w:rPr>
          <w:sz w:val="28"/>
          <w:szCs w:val="28"/>
          <w:lang w:val="uk-UA"/>
        </w:rPr>
        <w:t>)</w:t>
      </w:r>
      <w:r w:rsidRPr="000D40AC">
        <w:rPr>
          <w:sz w:val="28"/>
          <w:szCs w:val="28"/>
          <w:lang w:val="uk-UA"/>
        </w:rPr>
        <w:t xml:space="preserve"> рановий детрит; 5</w:t>
      </w:r>
      <w:r>
        <w:rPr>
          <w:sz w:val="28"/>
          <w:szCs w:val="28"/>
          <w:lang w:val="uk-UA"/>
        </w:rPr>
        <w:t xml:space="preserve">) </w:t>
      </w:r>
      <w:r w:rsidRPr="000D40AC">
        <w:rPr>
          <w:sz w:val="28"/>
          <w:szCs w:val="28"/>
          <w:lang w:val="uk-UA"/>
        </w:rPr>
        <w:t xml:space="preserve">вторинно </w:t>
      </w:r>
      <w:proofErr w:type="spellStart"/>
      <w:r w:rsidRPr="000D40AC">
        <w:rPr>
          <w:sz w:val="28"/>
          <w:szCs w:val="28"/>
          <w:lang w:val="uk-UA"/>
        </w:rPr>
        <w:t>ранячі</w:t>
      </w:r>
      <w:proofErr w:type="spellEnd"/>
      <w:r w:rsidRPr="000D40AC">
        <w:rPr>
          <w:sz w:val="28"/>
          <w:szCs w:val="28"/>
          <w:lang w:val="uk-UA"/>
        </w:rPr>
        <w:t xml:space="preserve"> снаряди</w:t>
      </w:r>
    </w:p>
    <w:p w:rsidR="000D40AC" w:rsidRDefault="000D40AC" w:rsidP="000D40AC">
      <w:pPr>
        <w:autoSpaceDE w:val="0"/>
        <w:autoSpaceDN w:val="0"/>
        <w:adjustRightInd w:val="0"/>
        <w:spacing w:line="360" w:lineRule="auto"/>
        <w:ind w:firstLine="708"/>
        <w:contextualSpacing/>
        <w:jc w:val="both"/>
        <w:rPr>
          <w:sz w:val="28"/>
          <w:szCs w:val="28"/>
          <w:lang w:val="uk-UA"/>
        </w:rPr>
      </w:pPr>
    </w:p>
    <w:p w:rsidR="000D40AC" w:rsidRDefault="000D40AC" w:rsidP="000D40AC">
      <w:pPr>
        <w:autoSpaceDE w:val="0"/>
        <w:autoSpaceDN w:val="0"/>
        <w:adjustRightInd w:val="0"/>
        <w:spacing w:line="360" w:lineRule="auto"/>
        <w:ind w:firstLine="708"/>
        <w:contextualSpacing/>
        <w:jc w:val="both"/>
        <w:rPr>
          <w:sz w:val="28"/>
          <w:szCs w:val="28"/>
          <w:lang w:val="uk-UA"/>
        </w:rPr>
      </w:pPr>
      <w:r w:rsidRPr="000D40AC">
        <w:rPr>
          <w:sz w:val="28"/>
          <w:szCs w:val="28"/>
          <w:lang w:val="uk-UA"/>
        </w:rPr>
        <w:t xml:space="preserve">Внаслідок поранення щільна структура діалізу кістки руйнується з утворенням великої кількості кісткових уламків, котрі отримали імпульс від </w:t>
      </w:r>
      <w:proofErr w:type="spellStart"/>
      <w:r w:rsidRPr="000D40AC">
        <w:rPr>
          <w:sz w:val="28"/>
          <w:szCs w:val="28"/>
          <w:lang w:val="uk-UA"/>
        </w:rPr>
        <w:t>ранячого</w:t>
      </w:r>
      <w:proofErr w:type="spellEnd"/>
      <w:r w:rsidRPr="000D40AC">
        <w:rPr>
          <w:sz w:val="28"/>
          <w:szCs w:val="28"/>
          <w:lang w:val="uk-UA"/>
        </w:rPr>
        <w:t xml:space="preserve"> снаряду та набули деяку швидкість, що перетворила їх у вторинні </w:t>
      </w:r>
      <w:proofErr w:type="spellStart"/>
      <w:r w:rsidRPr="000D40AC">
        <w:rPr>
          <w:sz w:val="28"/>
          <w:szCs w:val="28"/>
          <w:lang w:val="uk-UA"/>
        </w:rPr>
        <w:t>ранячі</w:t>
      </w:r>
      <w:proofErr w:type="spellEnd"/>
      <w:r w:rsidRPr="000D40AC">
        <w:rPr>
          <w:sz w:val="28"/>
          <w:szCs w:val="28"/>
          <w:lang w:val="uk-UA"/>
        </w:rPr>
        <w:t xml:space="preserve"> снаряди, які наносять додаткову травму м’яким тканинам з утворенням вторинних ранових каналів. Глибина пошкодження м’яких тканин залежить від сили механічної дії, її напрямку, характеру </w:t>
      </w:r>
      <w:proofErr w:type="spellStart"/>
      <w:r w:rsidRPr="000D40AC">
        <w:rPr>
          <w:sz w:val="28"/>
          <w:szCs w:val="28"/>
          <w:lang w:val="uk-UA"/>
        </w:rPr>
        <w:t>ранячого</w:t>
      </w:r>
      <w:proofErr w:type="spellEnd"/>
      <w:r w:rsidRPr="000D40AC">
        <w:rPr>
          <w:sz w:val="28"/>
          <w:szCs w:val="28"/>
          <w:lang w:val="uk-UA"/>
        </w:rPr>
        <w:t xml:space="preserve"> снаряду, та від локалізації поранення</w:t>
      </w:r>
      <w:r w:rsidR="00DD2739" w:rsidRPr="00440450">
        <w:rPr>
          <w:sz w:val="28"/>
          <w:szCs w:val="28"/>
          <w:lang w:val="uk-UA"/>
        </w:rPr>
        <w:t xml:space="preserve"> [23]</w:t>
      </w:r>
      <w:r w:rsidRPr="000D40AC">
        <w:rPr>
          <w:sz w:val="28"/>
          <w:szCs w:val="28"/>
          <w:lang w:val="uk-UA"/>
        </w:rPr>
        <w:t>.</w:t>
      </w:r>
    </w:p>
    <w:p w:rsidR="003B1A3A" w:rsidRDefault="003B1A3A" w:rsidP="000D40AC">
      <w:pPr>
        <w:autoSpaceDE w:val="0"/>
        <w:autoSpaceDN w:val="0"/>
        <w:adjustRightInd w:val="0"/>
        <w:spacing w:line="360" w:lineRule="auto"/>
        <w:ind w:firstLine="708"/>
        <w:contextualSpacing/>
        <w:jc w:val="both"/>
        <w:rPr>
          <w:sz w:val="28"/>
          <w:szCs w:val="28"/>
          <w:lang w:val="uk-UA"/>
        </w:rPr>
      </w:pPr>
      <w:r w:rsidRPr="003B1A3A">
        <w:rPr>
          <w:sz w:val="28"/>
          <w:szCs w:val="28"/>
          <w:lang w:val="uk-UA"/>
        </w:rPr>
        <w:t xml:space="preserve">Особливо значні порушення виникають в м’язах. Дефекти в них завдяки скороченню окремих пучків збільшуються, внаслідок чого утворюються порожнини та кармани. В зоні руйнування м’яких тканин пошкоджуються судини, ділянка ранового каналу заповнюється кров’ю. Наявність у рані розтрощених та відірваних ділянок м’язів та фасцій, вільних кісткових уламків та згустків крові, а також розлади мікроциркуляції та </w:t>
      </w:r>
      <w:r w:rsidRPr="003B1A3A">
        <w:rPr>
          <w:sz w:val="28"/>
          <w:szCs w:val="28"/>
          <w:lang w:val="uk-UA"/>
        </w:rPr>
        <w:lastRenderedPageBreak/>
        <w:t>набряк в ділянці пошкодження в поєднанні з мікробним забрудненням створюють сприятливі умови</w:t>
      </w:r>
      <w:r>
        <w:rPr>
          <w:sz w:val="28"/>
          <w:szCs w:val="28"/>
          <w:lang w:val="uk-UA"/>
        </w:rPr>
        <w:t xml:space="preserve"> для розвитку ранової інфекції.</w:t>
      </w:r>
    </w:p>
    <w:p w:rsidR="003B1A3A" w:rsidRDefault="003B1A3A" w:rsidP="000D40AC">
      <w:pPr>
        <w:autoSpaceDE w:val="0"/>
        <w:autoSpaceDN w:val="0"/>
        <w:adjustRightInd w:val="0"/>
        <w:spacing w:line="360" w:lineRule="auto"/>
        <w:ind w:firstLine="708"/>
        <w:contextualSpacing/>
        <w:jc w:val="both"/>
        <w:rPr>
          <w:sz w:val="28"/>
          <w:szCs w:val="28"/>
          <w:lang w:val="uk-UA"/>
        </w:rPr>
      </w:pPr>
      <w:r w:rsidRPr="003B1A3A">
        <w:rPr>
          <w:sz w:val="28"/>
          <w:szCs w:val="28"/>
          <w:lang w:val="uk-UA"/>
        </w:rPr>
        <w:t>Значний вплив на перебіг та наслідки вогнепальних переломів мають супутні пошкодження судин та нервів. Пошкодження магістральних судин зустрічається приблизно в 10</w:t>
      </w:r>
      <w:r>
        <w:rPr>
          <w:sz w:val="28"/>
          <w:szCs w:val="28"/>
          <w:lang w:val="uk-UA"/>
        </w:rPr>
        <w:t xml:space="preserve"> </w:t>
      </w:r>
      <w:r w:rsidRPr="003B1A3A">
        <w:rPr>
          <w:sz w:val="28"/>
          <w:szCs w:val="28"/>
          <w:lang w:val="uk-UA"/>
        </w:rPr>
        <w:t>% випадків, а пошкодження нервів – в 15-20</w:t>
      </w:r>
      <w:r>
        <w:rPr>
          <w:sz w:val="28"/>
          <w:szCs w:val="28"/>
          <w:lang w:val="uk-UA"/>
        </w:rPr>
        <w:t xml:space="preserve"> </w:t>
      </w:r>
      <w:r w:rsidRPr="003B1A3A">
        <w:rPr>
          <w:sz w:val="28"/>
          <w:szCs w:val="28"/>
          <w:lang w:val="uk-UA"/>
        </w:rPr>
        <w:t>% всіх вогнепальних переломів кінцівок. Вогнепальні переломи часто ускладнюються зовнішньою або внутрішньою кровотечею, шоком, жировою емболією. При вогнепальних переломах довгих кісток, загрозливим життю наслідком травми є зовнішня кровотеча та гостра ішемія кінцівки. Тривала зовнішня кровотеча з крупних судин супроводжується швидкою втратою великої кількості крові і без надання медичної допомоги призводить до знекровлення та летального кінця на протязі 10-20 хвилин</w:t>
      </w:r>
      <w:r w:rsidR="00DD2739" w:rsidRPr="00440450">
        <w:rPr>
          <w:sz w:val="28"/>
          <w:szCs w:val="28"/>
        </w:rPr>
        <w:t xml:space="preserve"> [</w:t>
      </w:r>
      <w:r w:rsidR="00283075" w:rsidRPr="00440450">
        <w:rPr>
          <w:sz w:val="28"/>
          <w:szCs w:val="28"/>
        </w:rPr>
        <w:t>19</w:t>
      </w:r>
      <w:r w:rsidR="00DD2739" w:rsidRPr="00440450">
        <w:rPr>
          <w:sz w:val="28"/>
          <w:szCs w:val="28"/>
        </w:rPr>
        <w:t>]</w:t>
      </w:r>
      <w:r w:rsidRPr="003B1A3A">
        <w:rPr>
          <w:sz w:val="28"/>
          <w:szCs w:val="28"/>
          <w:lang w:val="uk-UA"/>
        </w:rPr>
        <w:t xml:space="preserve">. </w:t>
      </w:r>
    </w:p>
    <w:p w:rsidR="003B1A3A" w:rsidRDefault="003B1A3A" w:rsidP="000D40AC">
      <w:pPr>
        <w:autoSpaceDE w:val="0"/>
        <w:autoSpaceDN w:val="0"/>
        <w:adjustRightInd w:val="0"/>
        <w:spacing w:line="360" w:lineRule="auto"/>
        <w:ind w:firstLine="708"/>
        <w:contextualSpacing/>
        <w:jc w:val="both"/>
        <w:rPr>
          <w:sz w:val="28"/>
          <w:szCs w:val="28"/>
          <w:lang w:val="uk-UA"/>
        </w:rPr>
      </w:pPr>
      <w:r w:rsidRPr="003B1A3A">
        <w:rPr>
          <w:sz w:val="28"/>
          <w:szCs w:val="28"/>
          <w:lang w:val="uk-UA"/>
        </w:rPr>
        <w:t xml:space="preserve">Гостра ішемія кінцівки є загрозливим життю наслідком травми при некомпенсованому та незворотному її характері. При цьому динаміка патологічних процесів розвивається повільніше, але без надання медичної допомоги неминуче призводить до смерті: </w:t>
      </w:r>
      <w:proofErr w:type="spellStart"/>
      <w:r w:rsidRPr="003B1A3A">
        <w:rPr>
          <w:sz w:val="28"/>
          <w:szCs w:val="28"/>
          <w:lang w:val="uk-UA"/>
        </w:rPr>
        <w:t>декомпенсована</w:t>
      </w:r>
      <w:proofErr w:type="spellEnd"/>
      <w:r w:rsidRPr="003B1A3A">
        <w:rPr>
          <w:sz w:val="28"/>
          <w:szCs w:val="28"/>
          <w:lang w:val="uk-UA"/>
        </w:rPr>
        <w:t xml:space="preserve"> ішемія через 6-8 годин стає незворотною, що призводить до </w:t>
      </w:r>
      <w:proofErr w:type="spellStart"/>
      <w:r w:rsidRPr="003B1A3A">
        <w:rPr>
          <w:sz w:val="28"/>
          <w:szCs w:val="28"/>
          <w:lang w:val="uk-UA"/>
        </w:rPr>
        <w:t>ендотоксикозу</w:t>
      </w:r>
      <w:proofErr w:type="spellEnd"/>
      <w:r w:rsidRPr="003B1A3A">
        <w:rPr>
          <w:sz w:val="28"/>
          <w:szCs w:val="28"/>
          <w:lang w:val="uk-UA"/>
        </w:rPr>
        <w:t>, а пізніше – до гострої ниркової недостатності та смерті на 3-4 добу.</w:t>
      </w:r>
    </w:p>
    <w:p w:rsidR="003B1A3A" w:rsidRDefault="003B1A3A" w:rsidP="000D40AC">
      <w:pPr>
        <w:autoSpaceDE w:val="0"/>
        <w:autoSpaceDN w:val="0"/>
        <w:adjustRightInd w:val="0"/>
        <w:spacing w:line="360" w:lineRule="auto"/>
        <w:ind w:firstLine="708"/>
        <w:contextualSpacing/>
        <w:jc w:val="both"/>
        <w:rPr>
          <w:sz w:val="28"/>
          <w:szCs w:val="28"/>
          <w:lang w:val="uk-UA"/>
        </w:rPr>
      </w:pPr>
      <w:r w:rsidRPr="003B1A3A">
        <w:rPr>
          <w:sz w:val="28"/>
          <w:szCs w:val="28"/>
          <w:lang w:val="uk-UA"/>
        </w:rPr>
        <w:t>Діагностика. Вогнепальні переломи довгих кісток кінцівок супроводжуються симптомами, характерними для закритих переломів кісток (біль, набряк, крововилив, деформація, вкорочення сегмента, патологічна рухливість, крепітація кісткових уламків, порушення функції кінцівки), але при цьому є зовнішня кровотеча та рана. При огляді рани можна визначити пошкодження крупних судин та нервів, наявність в рані кісткових уламків (осколків), оцінити ступінь пошкодження м’яких тканин та кістки. Для більш детальної діагностики необхідна рентгенографія сегмента кінцівки, яка виконується в двох проекціях. На сучасному рівні більш детальну оцінку ступеню руйнування та деструкції тканин в зоні ранового ка</w:t>
      </w:r>
      <w:r>
        <w:rPr>
          <w:sz w:val="28"/>
          <w:szCs w:val="28"/>
          <w:lang w:val="uk-UA"/>
        </w:rPr>
        <w:t>налу дає КТ та МРТ дослідження</w:t>
      </w:r>
      <w:r w:rsidR="00DD2739" w:rsidRPr="00440450">
        <w:rPr>
          <w:sz w:val="28"/>
          <w:szCs w:val="28"/>
        </w:rPr>
        <w:t xml:space="preserve"> [2</w:t>
      </w:r>
      <w:r w:rsidR="00283075" w:rsidRPr="00440450">
        <w:rPr>
          <w:sz w:val="28"/>
          <w:szCs w:val="28"/>
        </w:rPr>
        <w:t>4</w:t>
      </w:r>
      <w:r w:rsidR="00DD2739" w:rsidRPr="00440450">
        <w:rPr>
          <w:sz w:val="28"/>
          <w:szCs w:val="28"/>
        </w:rPr>
        <w:t>]</w:t>
      </w:r>
      <w:r>
        <w:rPr>
          <w:sz w:val="28"/>
          <w:szCs w:val="28"/>
          <w:lang w:val="uk-UA"/>
        </w:rPr>
        <w:t>.</w:t>
      </w:r>
    </w:p>
    <w:p w:rsidR="003B1A3A" w:rsidRDefault="003B1A3A" w:rsidP="000D40AC">
      <w:pPr>
        <w:autoSpaceDE w:val="0"/>
        <w:autoSpaceDN w:val="0"/>
        <w:adjustRightInd w:val="0"/>
        <w:spacing w:line="360" w:lineRule="auto"/>
        <w:ind w:firstLine="708"/>
        <w:contextualSpacing/>
        <w:jc w:val="both"/>
        <w:rPr>
          <w:sz w:val="28"/>
          <w:szCs w:val="28"/>
          <w:lang w:val="uk-UA"/>
        </w:rPr>
      </w:pPr>
      <w:r w:rsidRPr="003B1A3A">
        <w:rPr>
          <w:sz w:val="28"/>
          <w:szCs w:val="28"/>
          <w:lang w:val="uk-UA"/>
        </w:rPr>
        <w:lastRenderedPageBreak/>
        <w:t>Правильну та своєчасну діагностику вогнепальних переломів визначає раціональне сортування поранених. Серед діагностичних критеріїв вогнепального перелому визначають наступні абсолютні</w:t>
      </w:r>
      <w:r>
        <w:rPr>
          <w:sz w:val="28"/>
          <w:szCs w:val="28"/>
          <w:lang w:val="uk-UA"/>
        </w:rPr>
        <w:t xml:space="preserve"> ознаки:</w:t>
      </w:r>
    </w:p>
    <w:p w:rsidR="003B1A3A" w:rsidRDefault="003B1A3A" w:rsidP="000D40AC">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Pr="003B1A3A">
        <w:rPr>
          <w:sz w:val="28"/>
          <w:szCs w:val="28"/>
          <w:lang w:val="uk-UA"/>
        </w:rPr>
        <w:t>наяв</w:t>
      </w:r>
      <w:r>
        <w:rPr>
          <w:sz w:val="28"/>
          <w:szCs w:val="28"/>
          <w:lang w:val="uk-UA"/>
        </w:rPr>
        <w:t>ність кісткових уламків у рані;</w:t>
      </w:r>
    </w:p>
    <w:p w:rsidR="003B1A3A" w:rsidRDefault="003B1A3A" w:rsidP="000D40AC">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Pr="003B1A3A">
        <w:rPr>
          <w:sz w:val="28"/>
          <w:szCs w:val="28"/>
          <w:lang w:val="uk-UA"/>
        </w:rPr>
        <w:t xml:space="preserve">патологічна </w:t>
      </w:r>
      <w:r>
        <w:rPr>
          <w:sz w:val="28"/>
          <w:szCs w:val="28"/>
          <w:lang w:val="uk-UA"/>
        </w:rPr>
        <w:t>рухливість на протязі сегмента;</w:t>
      </w:r>
    </w:p>
    <w:p w:rsidR="003B1A3A" w:rsidRDefault="003B1A3A" w:rsidP="000D40AC">
      <w:pPr>
        <w:autoSpaceDE w:val="0"/>
        <w:autoSpaceDN w:val="0"/>
        <w:adjustRightInd w:val="0"/>
        <w:spacing w:line="360" w:lineRule="auto"/>
        <w:ind w:firstLine="708"/>
        <w:contextualSpacing/>
        <w:jc w:val="both"/>
        <w:rPr>
          <w:sz w:val="28"/>
          <w:szCs w:val="28"/>
          <w:lang w:val="uk-UA"/>
        </w:rPr>
      </w:pPr>
      <w:r>
        <w:rPr>
          <w:sz w:val="28"/>
          <w:szCs w:val="28"/>
          <w:lang w:val="uk-UA"/>
        </w:rPr>
        <w:t>– кісткова крепітація;</w:t>
      </w:r>
    </w:p>
    <w:p w:rsidR="003B1A3A" w:rsidRDefault="003B1A3A" w:rsidP="000D40AC">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Pr="003B1A3A">
        <w:rPr>
          <w:sz w:val="28"/>
          <w:szCs w:val="28"/>
          <w:lang w:val="uk-UA"/>
        </w:rPr>
        <w:t>вко</w:t>
      </w:r>
      <w:r>
        <w:rPr>
          <w:sz w:val="28"/>
          <w:szCs w:val="28"/>
          <w:lang w:val="uk-UA"/>
        </w:rPr>
        <w:t>рочення та деформація кінцівки.</w:t>
      </w:r>
    </w:p>
    <w:p w:rsidR="003B1A3A" w:rsidRDefault="003B1A3A" w:rsidP="000D40AC">
      <w:pPr>
        <w:autoSpaceDE w:val="0"/>
        <w:autoSpaceDN w:val="0"/>
        <w:adjustRightInd w:val="0"/>
        <w:spacing w:line="360" w:lineRule="auto"/>
        <w:ind w:firstLine="708"/>
        <w:contextualSpacing/>
        <w:jc w:val="both"/>
        <w:rPr>
          <w:sz w:val="28"/>
          <w:szCs w:val="28"/>
          <w:lang w:val="uk-UA"/>
        </w:rPr>
      </w:pPr>
      <w:r w:rsidRPr="003B1A3A">
        <w:rPr>
          <w:sz w:val="28"/>
          <w:szCs w:val="28"/>
          <w:lang w:val="uk-UA"/>
        </w:rPr>
        <w:t>Відносними ознаками вогнепальних переломів є відчуття болі, набряк, крововилив в зоні пошкодження, порушення функції кінцівки та характерна локалізація вхідного та вихідного отв</w:t>
      </w:r>
      <w:r>
        <w:rPr>
          <w:sz w:val="28"/>
          <w:szCs w:val="28"/>
          <w:lang w:val="uk-UA"/>
        </w:rPr>
        <w:t>орів при наскрізних пораненнях</w:t>
      </w:r>
      <w:r w:rsidR="00DD2739" w:rsidRPr="00440450">
        <w:rPr>
          <w:sz w:val="28"/>
          <w:szCs w:val="28"/>
          <w:lang w:val="uk-UA"/>
        </w:rPr>
        <w:t xml:space="preserve"> [</w:t>
      </w:r>
      <w:r w:rsidR="00283075" w:rsidRPr="00440450">
        <w:rPr>
          <w:sz w:val="28"/>
          <w:szCs w:val="28"/>
          <w:lang w:val="uk-UA"/>
        </w:rPr>
        <w:t>18</w:t>
      </w:r>
      <w:r w:rsidR="00DD2739" w:rsidRPr="00440450">
        <w:rPr>
          <w:sz w:val="28"/>
          <w:szCs w:val="28"/>
          <w:lang w:val="uk-UA"/>
        </w:rPr>
        <w:t>]</w:t>
      </w:r>
      <w:r>
        <w:rPr>
          <w:sz w:val="28"/>
          <w:szCs w:val="28"/>
          <w:lang w:val="uk-UA"/>
        </w:rPr>
        <w:t>.</w:t>
      </w:r>
    </w:p>
    <w:p w:rsidR="003B1A3A" w:rsidRDefault="003B1A3A" w:rsidP="000D40AC">
      <w:pPr>
        <w:autoSpaceDE w:val="0"/>
        <w:autoSpaceDN w:val="0"/>
        <w:adjustRightInd w:val="0"/>
        <w:spacing w:line="360" w:lineRule="auto"/>
        <w:ind w:firstLine="708"/>
        <w:contextualSpacing/>
        <w:jc w:val="both"/>
        <w:rPr>
          <w:sz w:val="28"/>
          <w:szCs w:val="28"/>
          <w:lang w:val="uk-UA"/>
        </w:rPr>
      </w:pPr>
      <w:r w:rsidRPr="003B1A3A">
        <w:rPr>
          <w:sz w:val="28"/>
          <w:szCs w:val="28"/>
          <w:lang w:val="uk-UA"/>
        </w:rPr>
        <w:t xml:space="preserve">Діагноз вогнепального перелому повинен відображати вид </w:t>
      </w:r>
      <w:proofErr w:type="spellStart"/>
      <w:r w:rsidRPr="003B1A3A">
        <w:rPr>
          <w:sz w:val="28"/>
          <w:szCs w:val="28"/>
          <w:lang w:val="uk-UA"/>
        </w:rPr>
        <w:t>ранячого</w:t>
      </w:r>
      <w:proofErr w:type="spellEnd"/>
      <w:r w:rsidRPr="003B1A3A">
        <w:rPr>
          <w:sz w:val="28"/>
          <w:szCs w:val="28"/>
          <w:lang w:val="uk-UA"/>
        </w:rPr>
        <w:t xml:space="preserve"> снаряду (кульове, осколкове, мінно-вибухове та ін.), характер поранення (наскрізне, сліпе, дотичне), вид перелому (повний, неповний), характер лінії перелому (поперечний, скісний та ін..), локалізацію, супутні пошкодження м’яких тканин, магістральних судин, нервів, суглобів, а також локалізацію пошкоджень при множинній, поєднаній та комбінованій травмі, ускладнення місцеві та загальні. Абсолютними ознаками вогнепального поранення суглоба є зіяюча рана у відповідній області з витіканням синовіальної рідини т</w:t>
      </w:r>
      <w:r>
        <w:rPr>
          <w:sz w:val="28"/>
          <w:szCs w:val="28"/>
          <w:lang w:val="uk-UA"/>
        </w:rPr>
        <w:t>а деформацією контурів суглоба.</w:t>
      </w:r>
    </w:p>
    <w:p w:rsidR="003B1A3A" w:rsidRDefault="003B1A3A" w:rsidP="000D40AC">
      <w:pPr>
        <w:autoSpaceDE w:val="0"/>
        <w:autoSpaceDN w:val="0"/>
        <w:adjustRightInd w:val="0"/>
        <w:spacing w:line="360" w:lineRule="auto"/>
        <w:ind w:firstLine="708"/>
        <w:contextualSpacing/>
        <w:jc w:val="both"/>
        <w:rPr>
          <w:sz w:val="28"/>
          <w:szCs w:val="28"/>
          <w:lang w:val="uk-UA"/>
        </w:rPr>
      </w:pPr>
      <w:r w:rsidRPr="003B1A3A">
        <w:rPr>
          <w:sz w:val="28"/>
          <w:szCs w:val="28"/>
          <w:lang w:val="uk-UA"/>
        </w:rPr>
        <w:t>При діагностиці вогнепальних пошкоджень суглоба також враховую</w:t>
      </w:r>
      <w:r>
        <w:rPr>
          <w:sz w:val="28"/>
          <w:szCs w:val="28"/>
          <w:lang w:val="uk-UA"/>
        </w:rPr>
        <w:t>ть:</w:t>
      </w:r>
    </w:p>
    <w:p w:rsidR="003B1A3A" w:rsidRDefault="003B1A3A" w:rsidP="000D40AC">
      <w:pPr>
        <w:autoSpaceDE w:val="0"/>
        <w:autoSpaceDN w:val="0"/>
        <w:adjustRightInd w:val="0"/>
        <w:spacing w:line="360" w:lineRule="auto"/>
        <w:ind w:firstLine="708"/>
        <w:contextualSpacing/>
        <w:jc w:val="both"/>
        <w:rPr>
          <w:sz w:val="28"/>
          <w:szCs w:val="28"/>
          <w:lang w:val="uk-UA"/>
        </w:rPr>
      </w:pPr>
      <w:r>
        <w:rPr>
          <w:sz w:val="28"/>
          <w:szCs w:val="28"/>
          <w:lang w:val="uk-UA"/>
        </w:rPr>
        <w:t>–</w:t>
      </w:r>
      <w:r w:rsidRPr="003B1A3A">
        <w:rPr>
          <w:sz w:val="28"/>
          <w:szCs w:val="28"/>
          <w:lang w:val="uk-UA"/>
        </w:rPr>
        <w:t xml:space="preserve"> локалізацію вхідного </w:t>
      </w:r>
      <w:r>
        <w:rPr>
          <w:sz w:val="28"/>
          <w:szCs w:val="28"/>
          <w:lang w:val="uk-UA"/>
        </w:rPr>
        <w:t>та вихідного ранових отворів;</w:t>
      </w:r>
    </w:p>
    <w:p w:rsidR="003B1A3A" w:rsidRDefault="003B1A3A" w:rsidP="000D40AC">
      <w:pPr>
        <w:autoSpaceDE w:val="0"/>
        <w:autoSpaceDN w:val="0"/>
        <w:adjustRightInd w:val="0"/>
        <w:spacing w:line="360" w:lineRule="auto"/>
        <w:ind w:firstLine="708"/>
        <w:contextualSpacing/>
        <w:jc w:val="both"/>
        <w:rPr>
          <w:sz w:val="28"/>
          <w:szCs w:val="28"/>
          <w:lang w:val="uk-UA"/>
        </w:rPr>
      </w:pPr>
      <w:r>
        <w:rPr>
          <w:sz w:val="28"/>
          <w:szCs w:val="28"/>
          <w:lang w:val="uk-UA"/>
        </w:rPr>
        <w:t>– напрямок ранового каналу;</w:t>
      </w:r>
    </w:p>
    <w:p w:rsidR="003B1A3A" w:rsidRDefault="003B1A3A" w:rsidP="000D40AC">
      <w:pPr>
        <w:autoSpaceDE w:val="0"/>
        <w:autoSpaceDN w:val="0"/>
        <w:adjustRightInd w:val="0"/>
        <w:spacing w:line="360" w:lineRule="auto"/>
        <w:ind w:firstLine="708"/>
        <w:contextualSpacing/>
        <w:jc w:val="both"/>
        <w:rPr>
          <w:sz w:val="28"/>
          <w:szCs w:val="28"/>
          <w:lang w:val="uk-UA"/>
        </w:rPr>
      </w:pPr>
      <w:r>
        <w:rPr>
          <w:sz w:val="28"/>
          <w:szCs w:val="28"/>
          <w:lang w:val="uk-UA"/>
        </w:rPr>
        <w:t xml:space="preserve">– положення кінцівки: </w:t>
      </w:r>
      <w:r w:rsidRPr="003B1A3A">
        <w:rPr>
          <w:sz w:val="28"/>
          <w:szCs w:val="28"/>
          <w:lang w:val="uk-UA"/>
        </w:rPr>
        <w:t>згинання при травмі колінного суглоба; підошовне згинання стопи при травм</w:t>
      </w:r>
      <w:r>
        <w:rPr>
          <w:sz w:val="28"/>
          <w:szCs w:val="28"/>
          <w:lang w:val="uk-UA"/>
        </w:rPr>
        <w:t>і гомілково-ступневого суглоба;</w:t>
      </w:r>
    </w:p>
    <w:p w:rsidR="003B1A3A" w:rsidRDefault="003B1A3A" w:rsidP="000D40AC">
      <w:pPr>
        <w:autoSpaceDE w:val="0"/>
        <w:autoSpaceDN w:val="0"/>
        <w:adjustRightInd w:val="0"/>
        <w:spacing w:line="360" w:lineRule="auto"/>
        <w:ind w:firstLine="708"/>
        <w:contextualSpacing/>
        <w:jc w:val="both"/>
        <w:rPr>
          <w:sz w:val="28"/>
          <w:szCs w:val="28"/>
          <w:lang w:val="uk-UA"/>
        </w:rPr>
      </w:pPr>
      <w:r>
        <w:rPr>
          <w:sz w:val="28"/>
          <w:szCs w:val="28"/>
          <w:lang w:val="uk-UA"/>
        </w:rPr>
        <w:t>–</w:t>
      </w:r>
      <w:r w:rsidRPr="003B1A3A">
        <w:rPr>
          <w:sz w:val="28"/>
          <w:szCs w:val="28"/>
          <w:lang w:val="uk-UA"/>
        </w:rPr>
        <w:t xml:space="preserve"> обмеження функції суглоба, болючість при пасивних та активних рухах, пальпації та осьов</w:t>
      </w:r>
      <w:r>
        <w:rPr>
          <w:sz w:val="28"/>
          <w:szCs w:val="28"/>
          <w:lang w:val="uk-UA"/>
        </w:rPr>
        <w:t>ому навантаженні на кінцівку;</w:t>
      </w:r>
    </w:p>
    <w:p w:rsidR="003B1A3A" w:rsidRDefault="003B1A3A" w:rsidP="000D40AC">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Pr="003B1A3A">
        <w:rPr>
          <w:sz w:val="28"/>
          <w:szCs w:val="28"/>
          <w:lang w:val="uk-UA"/>
        </w:rPr>
        <w:t>наявність рідини в порожнині</w:t>
      </w:r>
      <w:r>
        <w:rPr>
          <w:sz w:val="28"/>
          <w:szCs w:val="28"/>
          <w:lang w:val="uk-UA"/>
        </w:rPr>
        <w:t xml:space="preserve"> суглоба (гемартроз, </w:t>
      </w:r>
      <w:proofErr w:type="spellStart"/>
      <w:r>
        <w:rPr>
          <w:sz w:val="28"/>
          <w:szCs w:val="28"/>
          <w:lang w:val="uk-UA"/>
        </w:rPr>
        <w:t>синовіїт</w:t>
      </w:r>
      <w:proofErr w:type="spellEnd"/>
      <w:r>
        <w:rPr>
          <w:sz w:val="28"/>
          <w:szCs w:val="28"/>
          <w:lang w:val="uk-UA"/>
        </w:rPr>
        <w:t>)</w:t>
      </w:r>
      <w:r w:rsidR="00DD2739" w:rsidRPr="00440450">
        <w:rPr>
          <w:sz w:val="28"/>
          <w:szCs w:val="28"/>
        </w:rPr>
        <w:t xml:space="preserve"> [2</w:t>
      </w:r>
      <w:r w:rsidR="00283075" w:rsidRPr="00440450">
        <w:rPr>
          <w:sz w:val="28"/>
          <w:szCs w:val="28"/>
        </w:rPr>
        <w:t>2</w:t>
      </w:r>
      <w:r w:rsidR="00DD2739" w:rsidRPr="00440450">
        <w:rPr>
          <w:sz w:val="28"/>
          <w:szCs w:val="28"/>
        </w:rPr>
        <w:t>]</w:t>
      </w:r>
      <w:r>
        <w:rPr>
          <w:sz w:val="28"/>
          <w:szCs w:val="28"/>
          <w:lang w:val="uk-UA"/>
        </w:rPr>
        <w:t>.</w:t>
      </w:r>
    </w:p>
    <w:p w:rsidR="003B1A3A" w:rsidRDefault="003B1A3A" w:rsidP="003B1A3A">
      <w:pPr>
        <w:autoSpaceDE w:val="0"/>
        <w:autoSpaceDN w:val="0"/>
        <w:adjustRightInd w:val="0"/>
        <w:spacing w:line="360" w:lineRule="auto"/>
        <w:ind w:firstLine="708"/>
        <w:contextualSpacing/>
        <w:jc w:val="both"/>
        <w:rPr>
          <w:sz w:val="28"/>
          <w:szCs w:val="28"/>
          <w:lang w:val="uk-UA"/>
        </w:rPr>
      </w:pPr>
      <w:r w:rsidRPr="003B1A3A">
        <w:rPr>
          <w:sz w:val="28"/>
          <w:szCs w:val="28"/>
          <w:lang w:val="uk-UA"/>
        </w:rPr>
        <w:t>Кінцевий діагноз виду вогнепального перелому можливо встановити після виконання рентгено</w:t>
      </w:r>
      <w:r>
        <w:rPr>
          <w:sz w:val="28"/>
          <w:szCs w:val="28"/>
          <w:lang w:val="uk-UA"/>
        </w:rPr>
        <w:t xml:space="preserve">логічного дослідження. </w:t>
      </w:r>
      <w:r w:rsidRPr="003B1A3A">
        <w:rPr>
          <w:sz w:val="28"/>
          <w:szCs w:val="28"/>
          <w:lang w:val="uk-UA"/>
        </w:rPr>
        <w:t xml:space="preserve">Діагностика утруднена при сліпих </w:t>
      </w:r>
      <w:r>
        <w:rPr>
          <w:sz w:val="28"/>
          <w:szCs w:val="28"/>
          <w:lang w:val="uk-UA"/>
        </w:rPr>
        <w:t>улам</w:t>
      </w:r>
      <w:r w:rsidRPr="003B1A3A">
        <w:rPr>
          <w:sz w:val="28"/>
          <w:szCs w:val="28"/>
          <w:lang w:val="uk-UA"/>
        </w:rPr>
        <w:t>ково-вибухових пораненнях дрібними уламками, внутрішньо</w:t>
      </w:r>
      <w:r>
        <w:rPr>
          <w:sz w:val="28"/>
          <w:szCs w:val="28"/>
          <w:lang w:val="uk-UA"/>
        </w:rPr>
        <w:t>-</w:t>
      </w:r>
      <w:r w:rsidRPr="003B1A3A">
        <w:rPr>
          <w:sz w:val="28"/>
          <w:szCs w:val="28"/>
          <w:lang w:val="uk-UA"/>
        </w:rPr>
        <w:lastRenderedPageBreak/>
        <w:t xml:space="preserve">суглобових вогнепальних переломах високошвидкісними пулями, при </w:t>
      </w:r>
      <w:r>
        <w:rPr>
          <w:sz w:val="28"/>
          <w:szCs w:val="28"/>
          <w:lang w:val="uk-UA"/>
        </w:rPr>
        <w:t>улам</w:t>
      </w:r>
      <w:r w:rsidRPr="003B1A3A">
        <w:rPr>
          <w:sz w:val="28"/>
          <w:szCs w:val="28"/>
          <w:lang w:val="uk-UA"/>
        </w:rPr>
        <w:t xml:space="preserve">ково-вибухових пораненнях. В сумнівних випадках поранення необхідно вважати такими, які супроводжуються вогнепальними переломами і всі лікувальні заходи проводити відповідно з цим. </w:t>
      </w:r>
    </w:p>
    <w:p w:rsidR="003B1A3A" w:rsidRDefault="003B1A3A" w:rsidP="003B1A3A">
      <w:pPr>
        <w:autoSpaceDE w:val="0"/>
        <w:autoSpaceDN w:val="0"/>
        <w:adjustRightInd w:val="0"/>
        <w:spacing w:line="360" w:lineRule="auto"/>
        <w:ind w:firstLine="708"/>
        <w:contextualSpacing/>
        <w:jc w:val="both"/>
        <w:rPr>
          <w:sz w:val="28"/>
          <w:szCs w:val="28"/>
          <w:lang w:val="uk-UA"/>
        </w:rPr>
      </w:pPr>
      <w:r w:rsidRPr="003B1A3A">
        <w:rPr>
          <w:sz w:val="28"/>
          <w:szCs w:val="28"/>
          <w:lang w:val="uk-UA"/>
        </w:rPr>
        <w:t xml:space="preserve">Одним з тяжких ускладнень </w:t>
      </w:r>
      <w:r>
        <w:rPr>
          <w:sz w:val="28"/>
          <w:szCs w:val="28"/>
          <w:lang w:val="uk-UA"/>
        </w:rPr>
        <w:t xml:space="preserve">вогнепальних </w:t>
      </w:r>
      <w:r w:rsidRPr="003B1A3A">
        <w:rPr>
          <w:sz w:val="28"/>
          <w:szCs w:val="28"/>
          <w:lang w:val="uk-UA"/>
        </w:rPr>
        <w:t>переломів кісток</w:t>
      </w:r>
      <w:r>
        <w:rPr>
          <w:sz w:val="28"/>
          <w:szCs w:val="28"/>
          <w:lang w:val="uk-UA"/>
        </w:rPr>
        <w:t xml:space="preserve"> гомілки</w:t>
      </w:r>
      <w:r w:rsidRPr="003B1A3A">
        <w:rPr>
          <w:sz w:val="28"/>
          <w:szCs w:val="28"/>
          <w:lang w:val="uk-UA"/>
        </w:rPr>
        <w:t xml:space="preserve"> є місцевий </w:t>
      </w:r>
      <w:proofErr w:type="spellStart"/>
      <w:r w:rsidRPr="003B1A3A">
        <w:rPr>
          <w:sz w:val="28"/>
          <w:szCs w:val="28"/>
          <w:lang w:val="uk-UA"/>
        </w:rPr>
        <w:t>гіпертензивний</w:t>
      </w:r>
      <w:proofErr w:type="spellEnd"/>
      <w:r w:rsidRPr="003B1A3A">
        <w:rPr>
          <w:sz w:val="28"/>
          <w:szCs w:val="28"/>
          <w:lang w:val="uk-UA"/>
        </w:rPr>
        <w:t xml:space="preserve"> ішемічний синдром (</w:t>
      </w:r>
      <w:proofErr w:type="spellStart"/>
      <w:r w:rsidRPr="003B1A3A">
        <w:rPr>
          <w:sz w:val="28"/>
          <w:szCs w:val="28"/>
          <w:lang w:val="uk-UA"/>
        </w:rPr>
        <w:t>компартмент</w:t>
      </w:r>
      <w:proofErr w:type="spellEnd"/>
      <w:r w:rsidRPr="003B1A3A">
        <w:rPr>
          <w:sz w:val="28"/>
          <w:szCs w:val="28"/>
          <w:lang w:val="uk-UA"/>
        </w:rPr>
        <w:t>-синдром). Це стан, при якому високий тиск у кістково-</w:t>
      </w:r>
      <w:proofErr w:type="spellStart"/>
      <w:r w:rsidRPr="003B1A3A">
        <w:rPr>
          <w:sz w:val="28"/>
          <w:szCs w:val="28"/>
          <w:lang w:val="uk-UA"/>
        </w:rPr>
        <w:t>фасціальних</w:t>
      </w:r>
      <w:proofErr w:type="spellEnd"/>
      <w:r w:rsidRPr="003B1A3A">
        <w:rPr>
          <w:sz w:val="28"/>
          <w:szCs w:val="28"/>
          <w:lang w:val="uk-UA"/>
        </w:rPr>
        <w:t xml:space="preserve"> просторах зменшує перфузію капілярної крові нижче рівня, необхідного для життєзабезпечення тканин. Місцевий </w:t>
      </w:r>
      <w:proofErr w:type="spellStart"/>
      <w:r w:rsidRPr="003B1A3A">
        <w:rPr>
          <w:sz w:val="28"/>
          <w:szCs w:val="28"/>
          <w:lang w:val="uk-UA"/>
        </w:rPr>
        <w:t>гіпертензивний</w:t>
      </w:r>
      <w:proofErr w:type="spellEnd"/>
      <w:r w:rsidRPr="003B1A3A">
        <w:rPr>
          <w:sz w:val="28"/>
          <w:szCs w:val="28"/>
          <w:lang w:val="uk-UA"/>
        </w:rPr>
        <w:t xml:space="preserve"> ішемічний синдром характеризується появою раптового сильного болю в ділянці ураженого футляра, яка не відповідає тяжкості отриманої травми і в більшості випадків не зменшується після іммобілізації. Одним з важливих об’єктивних клінічних ознак є напружений набряк сегмента кінцівки. В більшості постраждалих набряк прогресує на 2-3 добу після травми</w:t>
      </w:r>
      <w:r w:rsidR="00DD2739" w:rsidRPr="00440450">
        <w:rPr>
          <w:sz w:val="28"/>
          <w:szCs w:val="28"/>
        </w:rPr>
        <w:t xml:space="preserve"> [2</w:t>
      </w:r>
      <w:r w:rsidR="00283075" w:rsidRPr="00440450">
        <w:rPr>
          <w:sz w:val="28"/>
          <w:szCs w:val="28"/>
        </w:rPr>
        <w:t>2</w:t>
      </w:r>
      <w:r w:rsidR="00DD2739" w:rsidRPr="00440450">
        <w:rPr>
          <w:sz w:val="28"/>
          <w:szCs w:val="28"/>
        </w:rPr>
        <w:t>]</w:t>
      </w:r>
      <w:r w:rsidRPr="003B1A3A">
        <w:rPr>
          <w:sz w:val="28"/>
          <w:szCs w:val="28"/>
          <w:lang w:val="uk-UA"/>
        </w:rPr>
        <w:t>.</w:t>
      </w:r>
    </w:p>
    <w:p w:rsidR="001C5D4C" w:rsidRDefault="003B1A3A" w:rsidP="003B1A3A">
      <w:pPr>
        <w:autoSpaceDE w:val="0"/>
        <w:autoSpaceDN w:val="0"/>
        <w:adjustRightInd w:val="0"/>
        <w:spacing w:line="360" w:lineRule="auto"/>
        <w:ind w:firstLine="708"/>
        <w:contextualSpacing/>
        <w:jc w:val="both"/>
        <w:rPr>
          <w:sz w:val="28"/>
          <w:szCs w:val="28"/>
          <w:lang w:val="uk-UA"/>
        </w:rPr>
      </w:pPr>
      <w:r w:rsidRPr="001C5D4C">
        <w:rPr>
          <w:sz w:val="28"/>
          <w:szCs w:val="28"/>
          <w:lang w:val="uk-UA"/>
        </w:rPr>
        <w:t xml:space="preserve">Основними заходами </w:t>
      </w:r>
      <w:r w:rsidR="001C5D4C">
        <w:rPr>
          <w:sz w:val="28"/>
          <w:szCs w:val="28"/>
          <w:lang w:val="uk-UA"/>
        </w:rPr>
        <w:t xml:space="preserve">медичного </w:t>
      </w:r>
      <w:r w:rsidRPr="001C5D4C">
        <w:rPr>
          <w:sz w:val="28"/>
          <w:szCs w:val="28"/>
          <w:lang w:val="uk-UA"/>
        </w:rPr>
        <w:t>хірургічно</w:t>
      </w:r>
      <w:r w:rsidR="001C5D4C">
        <w:rPr>
          <w:sz w:val="28"/>
          <w:szCs w:val="28"/>
          <w:lang w:val="uk-UA"/>
        </w:rPr>
        <w:t>го</w:t>
      </w:r>
      <w:r w:rsidRPr="001C5D4C">
        <w:rPr>
          <w:sz w:val="28"/>
          <w:szCs w:val="28"/>
          <w:lang w:val="uk-UA"/>
        </w:rPr>
        <w:t xml:space="preserve"> </w:t>
      </w:r>
      <w:r w:rsidR="001C5D4C">
        <w:rPr>
          <w:sz w:val="28"/>
          <w:szCs w:val="28"/>
          <w:lang w:val="uk-UA"/>
        </w:rPr>
        <w:t>менеджменту при вогнепальних ушкодженнях гомілок є</w:t>
      </w:r>
      <w:r w:rsidR="00283075" w:rsidRPr="00440450">
        <w:rPr>
          <w:sz w:val="28"/>
          <w:szCs w:val="28"/>
        </w:rPr>
        <w:t xml:space="preserve"> [25]</w:t>
      </w:r>
      <w:r w:rsidR="001C5D4C">
        <w:rPr>
          <w:sz w:val="28"/>
          <w:szCs w:val="28"/>
          <w:lang w:val="uk-UA"/>
        </w:rPr>
        <w:t>:</w:t>
      </w:r>
    </w:p>
    <w:p w:rsidR="001C5D4C" w:rsidRDefault="001C5D4C" w:rsidP="003B1A3A">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003B1A3A" w:rsidRPr="001C5D4C">
        <w:rPr>
          <w:sz w:val="28"/>
          <w:szCs w:val="28"/>
          <w:lang w:val="uk-UA"/>
        </w:rPr>
        <w:t>повноцінне обстеження поранених з залученням спеціалістів різних спеціальностей, а також використання лабораторних інструментальних та променевих методів дослідження;</w:t>
      </w:r>
    </w:p>
    <w:p w:rsidR="001C5D4C" w:rsidRDefault="001C5D4C" w:rsidP="003B1A3A">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003B1A3A" w:rsidRPr="001C5D4C">
        <w:rPr>
          <w:sz w:val="28"/>
          <w:szCs w:val="28"/>
          <w:lang w:val="uk-UA"/>
        </w:rPr>
        <w:t>інтенсивна терапія з корекцією порушеного гомеостазу, реґіонарного кровотоку та мікроциркуляції;</w:t>
      </w:r>
    </w:p>
    <w:p w:rsidR="001C5D4C" w:rsidRDefault="001C5D4C" w:rsidP="003B1A3A">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003B1A3A" w:rsidRPr="001C5D4C">
        <w:rPr>
          <w:sz w:val="28"/>
          <w:szCs w:val="28"/>
          <w:lang w:val="uk-UA"/>
        </w:rPr>
        <w:t xml:space="preserve">профілактика інфекційних ускладнень, жирової емболії та </w:t>
      </w:r>
      <w:proofErr w:type="spellStart"/>
      <w:r w:rsidR="003B1A3A" w:rsidRPr="001C5D4C">
        <w:rPr>
          <w:sz w:val="28"/>
          <w:szCs w:val="28"/>
          <w:lang w:val="uk-UA"/>
        </w:rPr>
        <w:t>тромбоемболії</w:t>
      </w:r>
      <w:proofErr w:type="spellEnd"/>
      <w:r w:rsidR="003B1A3A" w:rsidRPr="001C5D4C">
        <w:rPr>
          <w:sz w:val="28"/>
          <w:szCs w:val="28"/>
          <w:lang w:val="uk-UA"/>
        </w:rPr>
        <w:t>;</w:t>
      </w:r>
    </w:p>
    <w:p w:rsidR="003B1A3A" w:rsidRDefault="001C5D4C" w:rsidP="003B1A3A">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003B1A3A" w:rsidRPr="001C5D4C">
        <w:rPr>
          <w:sz w:val="28"/>
          <w:szCs w:val="28"/>
          <w:lang w:val="uk-UA"/>
        </w:rPr>
        <w:t>лікування переломів з використання всіх сучасних методів фіксації кісток. Використовують первинний, відстрочений та пізній остеосинтез. При виборі методу фіксації уламків керуються загальним станом, часом, який пройшов після травми, видом рани та перелому, їх локалізацією, а також прагненням до найменшої травматизації та можливості дотримання механічних принципів (</w:t>
      </w:r>
      <w:proofErr w:type="spellStart"/>
      <w:r w:rsidR="003B1A3A" w:rsidRPr="001C5D4C">
        <w:rPr>
          <w:sz w:val="28"/>
          <w:szCs w:val="28"/>
          <w:lang w:val="uk-UA"/>
        </w:rPr>
        <w:t>співставити</w:t>
      </w:r>
      <w:proofErr w:type="spellEnd"/>
      <w:r w:rsidR="003B1A3A" w:rsidRPr="001C5D4C">
        <w:rPr>
          <w:sz w:val="28"/>
          <w:szCs w:val="28"/>
          <w:lang w:val="uk-UA"/>
        </w:rPr>
        <w:t xml:space="preserve"> уламки та створити між ними міцний </w:t>
      </w:r>
      <w:r w:rsidR="003B1A3A" w:rsidRPr="001C5D4C">
        <w:rPr>
          <w:sz w:val="28"/>
          <w:szCs w:val="28"/>
          <w:lang w:val="uk-UA"/>
        </w:rPr>
        <w:lastRenderedPageBreak/>
        <w:t>контакт на весь період консолідації). Скелетн</w:t>
      </w:r>
      <w:r>
        <w:rPr>
          <w:sz w:val="28"/>
          <w:szCs w:val="28"/>
          <w:lang w:val="uk-UA"/>
        </w:rPr>
        <w:t>е</w:t>
      </w:r>
      <w:r w:rsidR="003B1A3A" w:rsidRPr="001C5D4C">
        <w:rPr>
          <w:sz w:val="28"/>
          <w:szCs w:val="28"/>
          <w:lang w:val="uk-UA"/>
        </w:rPr>
        <w:t xml:space="preserve"> </w:t>
      </w:r>
      <w:proofErr w:type="spellStart"/>
      <w:r w:rsidR="003B1A3A" w:rsidRPr="001C5D4C">
        <w:rPr>
          <w:sz w:val="28"/>
          <w:szCs w:val="28"/>
          <w:lang w:val="uk-UA"/>
        </w:rPr>
        <w:t>витя</w:t>
      </w:r>
      <w:r>
        <w:rPr>
          <w:sz w:val="28"/>
          <w:szCs w:val="28"/>
          <w:lang w:val="uk-UA"/>
        </w:rPr>
        <w:t>жіння</w:t>
      </w:r>
      <w:proofErr w:type="spellEnd"/>
      <w:r w:rsidR="003B1A3A" w:rsidRPr="001C5D4C">
        <w:rPr>
          <w:sz w:val="28"/>
          <w:szCs w:val="28"/>
          <w:lang w:val="uk-UA"/>
        </w:rPr>
        <w:t xml:space="preserve"> використовують я</w:t>
      </w:r>
      <w:r>
        <w:rPr>
          <w:sz w:val="28"/>
          <w:szCs w:val="28"/>
          <w:lang w:val="uk-UA"/>
        </w:rPr>
        <w:t>к тимчасовий метод лікування</w:t>
      </w:r>
      <w:r w:rsidR="00DD2739" w:rsidRPr="00440450">
        <w:rPr>
          <w:sz w:val="28"/>
          <w:szCs w:val="28"/>
        </w:rPr>
        <w:t xml:space="preserve"> [2</w:t>
      </w:r>
      <w:r w:rsidR="00283075" w:rsidRPr="00440450">
        <w:rPr>
          <w:sz w:val="28"/>
          <w:szCs w:val="28"/>
        </w:rPr>
        <w:t>6</w:t>
      </w:r>
      <w:r w:rsidR="00DD2739" w:rsidRPr="00440450">
        <w:rPr>
          <w:sz w:val="28"/>
          <w:szCs w:val="28"/>
        </w:rPr>
        <w:t>]</w:t>
      </w:r>
      <w:r>
        <w:rPr>
          <w:sz w:val="28"/>
          <w:szCs w:val="28"/>
          <w:lang w:val="uk-UA"/>
        </w:rPr>
        <w:t>.</w:t>
      </w:r>
    </w:p>
    <w:p w:rsidR="001C5D4C" w:rsidRDefault="001C5D4C" w:rsidP="003B1A3A">
      <w:pPr>
        <w:autoSpaceDE w:val="0"/>
        <w:autoSpaceDN w:val="0"/>
        <w:adjustRightInd w:val="0"/>
        <w:spacing w:line="360" w:lineRule="auto"/>
        <w:ind w:firstLine="708"/>
        <w:contextualSpacing/>
        <w:jc w:val="both"/>
        <w:rPr>
          <w:sz w:val="28"/>
          <w:szCs w:val="28"/>
          <w:lang w:val="uk-UA"/>
        </w:rPr>
      </w:pPr>
      <w:r w:rsidRPr="001C5D4C">
        <w:rPr>
          <w:sz w:val="28"/>
          <w:szCs w:val="28"/>
          <w:lang w:val="uk-UA"/>
        </w:rPr>
        <w:t>На етапі надання спеціалізованої допомоги використову</w:t>
      </w:r>
      <w:r>
        <w:rPr>
          <w:sz w:val="28"/>
          <w:szCs w:val="28"/>
          <w:lang w:val="uk-UA"/>
        </w:rPr>
        <w:t>ють</w:t>
      </w:r>
      <w:r w:rsidRPr="001C5D4C">
        <w:rPr>
          <w:sz w:val="28"/>
          <w:szCs w:val="28"/>
          <w:lang w:val="uk-UA"/>
        </w:rPr>
        <w:t xml:space="preserve"> концепцію «первинної </w:t>
      </w:r>
      <w:proofErr w:type="spellStart"/>
      <w:r w:rsidRPr="001C5D4C">
        <w:rPr>
          <w:sz w:val="28"/>
          <w:szCs w:val="28"/>
          <w:lang w:val="uk-UA"/>
        </w:rPr>
        <w:t>позавогнищевої</w:t>
      </w:r>
      <w:proofErr w:type="spellEnd"/>
      <w:r w:rsidRPr="001C5D4C">
        <w:rPr>
          <w:sz w:val="28"/>
          <w:szCs w:val="28"/>
          <w:lang w:val="uk-UA"/>
        </w:rPr>
        <w:t xml:space="preserve"> та вторинної внутрішньої фіксації», яка полягає в первинній стабілізації довгої кістки з вогнепальним переломом стержневим апаратом зовнішньої фіксації до за живлення ран м’яких тканин. Після чого апарат демонтують і на 10-14 добу постраждалого переводять на систему скелетного витягу. В подальшому необхідно виконати </w:t>
      </w:r>
      <w:proofErr w:type="spellStart"/>
      <w:r w:rsidRPr="001C5D4C">
        <w:rPr>
          <w:sz w:val="28"/>
          <w:szCs w:val="28"/>
          <w:lang w:val="uk-UA"/>
        </w:rPr>
        <w:t>інтрамедулярний</w:t>
      </w:r>
      <w:proofErr w:type="spellEnd"/>
      <w:r w:rsidRPr="001C5D4C">
        <w:rPr>
          <w:sz w:val="28"/>
          <w:szCs w:val="28"/>
          <w:lang w:val="uk-UA"/>
        </w:rPr>
        <w:t xml:space="preserve"> остеосинтез або накістковий остеосинтез пластиною. При дефекті кістки більше 4-5 см перелом необхідно фіксувати апаратом </w:t>
      </w:r>
      <w:proofErr w:type="spellStart"/>
      <w:r w:rsidRPr="001C5D4C">
        <w:rPr>
          <w:sz w:val="28"/>
          <w:szCs w:val="28"/>
          <w:lang w:val="uk-UA"/>
        </w:rPr>
        <w:t>позавогнищевої</w:t>
      </w:r>
      <w:proofErr w:type="spellEnd"/>
      <w:r w:rsidRPr="001C5D4C">
        <w:rPr>
          <w:sz w:val="28"/>
          <w:szCs w:val="28"/>
          <w:lang w:val="uk-UA"/>
        </w:rPr>
        <w:t xml:space="preserve"> фіксації, виконати зближення кісткових уламків з вкороченням сегменту до 4-5 см з наступною проксимальною або дистальною остеотомією та транспортом відламка до компресії торцевих поверхонь та наступним подовженням сегмента до нормально</w:t>
      </w:r>
      <w:r>
        <w:rPr>
          <w:sz w:val="28"/>
          <w:szCs w:val="28"/>
          <w:lang w:val="uk-UA"/>
        </w:rPr>
        <w:t>ї анатомічної довжини</w:t>
      </w:r>
      <w:r w:rsidR="00DD2739" w:rsidRPr="00440450">
        <w:rPr>
          <w:sz w:val="28"/>
          <w:szCs w:val="28"/>
          <w:lang w:val="uk-UA"/>
        </w:rPr>
        <w:t xml:space="preserve"> [</w:t>
      </w:r>
      <w:r w:rsidR="00283075" w:rsidRPr="00440450">
        <w:rPr>
          <w:sz w:val="28"/>
          <w:szCs w:val="28"/>
          <w:lang w:val="uk-UA"/>
        </w:rPr>
        <w:t>27</w:t>
      </w:r>
      <w:r w:rsidR="00DD2739" w:rsidRPr="00440450">
        <w:rPr>
          <w:sz w:val="28"/>
          <w:szCs w:val="28"/>
          <w:lang w:val="uk-UA"/>
        </w:rPr>
        <w:t>]</w:t>
      </w:r>
      <w:r w:rsidRPr="001C5D4C">
        <w:rPr>
          <w:sz w:val="28"/>
          <w:szCs w:val="28"/>
          <w:lang w:val="uk-UA"/>
        </w:rPr>
        <w:t>.</w:t>
      </w:r>
    </w:p>
    <w:p w:rsidR="00C46308" w:rsidRDefault="00C46308" w:rsidP="00A045CD">
      <w:pPr>
        <w:autoSpaceDE w:val="0"/>
        <w:autoSpaceDN w:val="0"/>
        <w:adjustRightInd w:val="0"/>
        <w:spacing w:line="360" w:lineRule="auto"/>
        <w:ind w:firstLine="708"/>
        <w:contextualSpacing/>
        <w:jc w:val="both"/>
        <w:rPr>
          <w:sz w:val="28"/>
          <w:szCs w:val="28"/>
          <w:lang w:val="uk-UA"/>
        </w:rPr>
      </w:pPr>
    </w:p>
    <w:p w:rsidR="00A045CD" w:rsidRDefault="00A045CD" w:rsidP="00A045CD">
      <w:pPr>
        <w:autoSpaceDE w:val="0"/>
        <w:autoSpaceDN w:val="0"/>
        <w:adjustRightInd w:val="0"/>
        <w:spacing w:line="360" w:lineRule="auto"/>
        <w:ind w:firstLine="708"/>
        <w:contextualSpacing/>
        <w:jc w:val="both"/>
        <w:rPr>
          <w:sz w:val="28"/>
          <w:szCs w:val="28"/>
          <w:lang w:val="uk-UA"/>
        </w:rPr>
      </w:pPr>
      <w:r>
        <w:rPr>
          <w:sz w:val="28"/>
          <w:szCs w:val="28"/>
          <w:lang w:val="uk-UA"/>
        </w:rPr>
        <w:t xml:space="preserve">1.3 </w:t>
      </w:r>
      <w:r w:rsidRPr="00A045CD">
        <w:rPr>
          <w:sz w:val="28"/>
          <w:szCs w:val="28"/>
          <w:lang w:val="uk-UA"/>
        </w:rPr>
        <w:t>Сучасні підходи до реабілітації при травмах нижніх кінцівок</w:t>
      </w:r>
    </w:p>
    <w:p w:rsidR="001C5D4C" w:rsidRDefault="001C5D4C" w:rsidP="001C5D4C">
      <w:pPr>
        <w:autoSpaceDE w:val="0"/>
        <w:autoSpaceDN w:val="0"/>
        <w:adjustRightInd w:val="0"/>
        <w:spacing w:line="360" w:lineRule="auto"/>
        <w:ind w:firstLine="708"/>
        <w:contextualSpacing/>
        <w:jc w:val="both"/>
        <w:rPr>
          <w:sz w:val="28"/>
          <w:szCs w:val="28"/>
          <w:lang w:val="uk-UA"/>
        </w:rPr>
      </w:pPr>
    </w:p>
    <w:p w:rsidR="00CC3130" w:rsidRPr="001C5D4C" w:rsidRDefault="001C5D4C" w:rsidP="00CC3130">
      <w:pPr>
        <w:autoSpaceDE w:val="0"/>
        <w:autoSpaceDN w:val="0"/>
        <w:adjustRightInd w:val="0"/>
        <w:spacing w:line="360" w:lineRule="auto"/>
        <w:ind w:firstLine="708"/>
        <w:contextualSpacing/>
        <w:jc w:val="both"/>
        <w:rPr>
          <w:sz w:val="28"/>
          <w:szCs w:val="28"/>
          <w:lang w:val="uk-UA"/>
        </w:rPr>
      </w:pPr>
      <w:r w:rsidRPr="001C5D4C">
        <w:rPr>
          <w:sz w:val="28"/>
          <w:szCs w:val="28"/>
          <w:lang w:val="uk-UA"/>
        </w:rPr>
        <w:t>Збереження життя і здоров’я військовослужбовців, що безпосередньо беруть участь</w:t>
      </w:r>
      <w:r>
        <w:rPr>
          <w:sz w:val="28"/>
          <w:szCs w:val="28"/>
          <w:lang w:val="uk-UA"/>
        </w:rPr>
        <w:t xml:space="preserve"> </w:t>
      </w:r>
      <w:r w:rsidRPr="001C5D4C">
        <w:rPr>
          <w:sz w:val="28"/>
          <w:szCs w:val="28"/>
          <w:lang w:val="uk-UA"/>
        </w:rPr>
        <w:t>у повномасштабній війні є першочерговим</w:t>
      </w:r>
      <w:r>
        <w:rPr>
          <w:sz w:val="28"/>
          <w:szCs w:val="28"/>
          <w:lang w:val="uk-UA"/>
        </w:rPr>
        <w:t xml:space="preserve"> </w:t>
      </w:r>
      <w:r w:rsidRPr="001C5D4C">
        <w:rPr>
          <w:sz w:val="28"/>
          <w:szCs w:val="28"/>
          <w:lang w:val="uk-UA"/>
        </w:rPr>
        <w:t xml:space="preserve">завданням керівництва країни. </w:t>
      </w:r>
      <w:r>
        <w:rPr>
          <w:sz w:val="28"/>
          <w:szCs w:val="28"/>
          <w:lang w:val="uk-UA"/>
        </w:rPr>
        <w:t xml:space="preserve"> </w:t>
      </w:r>
      <w:r w:rsidRPr="001C5D4C">
        <w:rPr>
          <w:sz w:val="28"/>
          <w:szCs w:val="28"/>
          <w:lang w:val="uk-UA"/>
        </w:rPr>
        <w:t>У системі медичної служби Збройних Сил</w:t>
      </w:r>
      <w:r>
        <w:rPr>
          <w:sz w:val="28"/>
          <w:szCs w:val="28"/>
          <w:lang w:val="uk-UA"/>
        </w:rPr>
        <w:t xml:space="preserve"> </w:t>
      </w:r>
      <w:r w:rsidRPr="001C5D4C">
        <w:rPr>
          <w:sz w:val="28"/>
          <w:szCs w:val="28"/>
          <w:lang w:val="uk-UA"/>
        </w:rPr>
        <w:t>України під реабілітацією розуміють сукупність медичних, військово-професійних,</w:t>
      </w:r>
      <w:r>
        <w:rPr>
          <w:sz w:val="28"/>
          <w:szCs w:val="28"/>
          <w:lang w:val="uk-UA"/>
        </w:rPr>
        <w:t xml:space="preserve"> </w:t>
      </w:r>
      <w:r w:rsidRPr="001C5D4C">
        <w:rPr>
          <w:sz w:val="28"/>
          <w:szCs w:val="28"/>
          <w:lang w:val="uk-UA"/>
        </w:rPr>
        <w:t>соціально-економічних і педагогічних заходів, спрямованих на відновлення здоров'я,</w:t>
      </w:r>
      <w:r>
        <w:rPr>
          <w:sz w:val="28"/>
          <w:szCs w:val="28"/>
          <w:lang w:val="uk-UA"/>
        </w:rPr>
        <w:t xml:space="preserve"> </w:t>
      </w:r>
      <w:r w:rsidRPr="001C5D4C">
        <w:rPr>
          <w:sz w:val="28"/>
          <w:szCs w:val="28"/>
          <w:lang w:val="uk-UA"/>
        </w:rPr>
        <w:t>боєздатності (працездатності), порушених</w:t>
      </w:r>
      <w:r>
        <w:rPr>
          <w:sz w:val="28"/>
          <w:szCs w:val="28"/>
          <w:lang w:val="uk-UA"/>
        </w:rPr>
        <w:t xml:space="preserve"> </w:t>
      </w:r>
      <w:r w:rsidRPr="001C5D4C">
        <w:rPr>
          <w:sz w:val="28"/>
          <w:szCs w:val="28"/>
          <w:lang w:val="uk-UA"/>
        </w:rPr>
        <w:t>або втрачених військовослужбовцем у зв'язку</w:t>
      </w:r>
      <w:r>
        <w:rPr>
          <w:sz w:val="28"/>
          <w:szCs w:val="28"/>
          <w:lang w:val="uk-UA"/>
        </w:rPr>
        <w:t xml:space="preserve"> </w:t>
      </w:r>
      <w:r w:rsidRPr="001C5D4C">
        <w:rPr>
          <w:sz w:val="28"/>
          <w:szCs w:val="28"/>
          <w:lang w:val="uk-UA"/>
        </w:rPr>
        <w:t>з хворобою або травмою [</w:t>
      </w:r>
      <w:r w:rsidR="00283075" w:rsidRPr="00440450">
        <w:rPr>
          <w:sz w:val="28"/>
          <w:szCs w:val="28"/>
          <w:lang w:val="uk-UA"/>
        </w:rPr>
        <w:t>28</w:t>
      </w:r>
      <w:r w:rsidRPr="001C5D4C">
        <w:rPr>
          <w:sz w:val="28"/>
          <w:szCs w:val="28"/>
          <w:lang w:val="uk-UA"/>
        </w:rPr>
        <w:t>].</w:t>
      </w:r>
    </w:p>
    <w:p w:rsidR="00CC3130" w:rsidRDefault="001C5D4C" w:rsidP="00CC3130">
      <w:pPr>
        <w:autoSpaceDE w:val="0"/>
        <w:autoSpaceDN w:val="0"/>
        <w:adjustRightInd w:val="0"/>
        <w:spacing w:line="360" w:lineRule="auto"/>
        <w:ind w:firstLine="708"/>
        <w:contextualSpacing/>
        <w:jc w:val="both"/>
        <w:rPr>
          <w:sz w:val="28"/>
          <w:szCs w:val="28"/>
          <w:lang w:val="uk-UA"/>
        </w:rPr>
      </w:pPr>
      <w:r w:rsidRPr="001C5D4C">
        <w:rPr>
          <w:sz w:val="28"/>
          <w:szCs w:val="28"/>
          <w:lang w:val="uk-UA"/>
        </w:rPr>
        <w:t>Відповідно до принципу єдності відновлювального лікування поранених, традиційно</w:t>
      </w:r>
      <w:r>
        <w:rPr>
          <w:sz w:val="28"/>
          <w:szCs w:val="28"/>
          <w:lang w:val="uk-UA"/>
        </w:rPr>
        <w:t xml:space="preserve"> </w:t>
      </w:r>
      <w:r w:rsidRPr="001C5D4C">
        <w:rPr>
          <w:sz w:val="28"/>
          <w:szCs w:val="28"/>
          <w:lang w:val="uk-UA"/>
        </w:rPr>
        <w:t>виділяють три етапи медичної реабілітації</w:t>
      </w:r>
      <w:r>
        <w:rPr>
          <w:sz w:val="28"/>
          <w:szCs w:val="28"/>
          <w:lang w:val="uk-UA"/>
        </w:rPr>
        <w:t xml:space="preserve"> </w:t>
      </w:r>
      <w:r w:rsidRPr="001C5D4C">
        <w:rPr>
          <w:sz w:val="28"/>
          <w:szCs w:val="28"/>
          <w:lang w:val="uk-UA"/>
        </w:rPr>
        <w:t>відповідно до місця проведення реабілітаційних заходів: госпітальний (стаціонарний);</w:t>
      </w:r>
      <w:r>
        <w:rPr>
          <w:sz w:val="28"/>
          <w:szCs w:val="28"/>
          <w:lang w:val="uk-UA"/>
        </w:rPr>
        <w:t xml:space="preserve"> </w:t>
      </w:r>
      <w:r w:rsidRPr="001C5D4C">
        <w:rPr>
          <w:sz w:val="28"/>
          <w:szCs w:val="28"/>
          <w:lang w:val="uk-UA"/>
        </w:rPr>
        <w:t>амбулаторно-поліклінічний; санаторн</w:t>
      </w:r>
      <w:r>
        <w:rPr>
          <w:sz w:val="28"/>
          <w:szCs w:val="28"/>
          <w:lang w:val="uk-UA"/>
        </w:rPr>
        <w:t>ий</w:t>
      </w:r>
      <w:r w:rsidRPr="001C5D4C">
        <w:rPr>
          <w:sz w:val="28"/>
          <w:szCs w:val="28"/>
          <w:lang w:val="uk-UA"/>
        </w:rPr>
        <w:t>.</w:t>
      </w:r>
      <w:r>
        <w:rPr>
          <w:sz w:val="28"/>
          <w:szCs w:val="28"/>
          <w:lang w:val="uk-UA"/>
        </w:rPr>
        <w:t xml:space="preserve"> </w:t>
      </w:r>
      <w:r w:rsidRPr="001C5D4C">
        <w:rPr>
          <w:sz w:val="28"/>
          <w:szCs w:val="28"/>
          <w:lang w:val="uk-UA"/>
        </w:rPr>
        <w:t>Пройш</w:t>
      </w:r>
      <w:r>
        <w:rPr>
          <w:sz w:val="28"/>
          <w:szCs w:val="28"/>
          <w:lang w:val="uk-UA"/>
        </w:rPr>
        <w:t>овши лікування в госпіталі, вій</w:t>
      </w:r>
      <w:r w:rsidRPr="001C5D4C">
        <w:rPr>
          <w:sz w:val="28"/>
          <w:szCs w:val="28"/>
          <w:lang w:val="uk-UA"/>
        </w:rPr>
        <w:t>ськовослужбовці стикаються з проблемою</w:t>
      </w:r>
      <w:r>
        <w:rPr>
          <w:sz w:val="28"/>
          <w:szCs w:val="28"/>
          <w:lang w:val="uk-UA"/>
        </w:rPr>
        <w:t xml:space="preserve"> </w:t>
      </w:r>
      <w:r w:rsidRPr="001C5D4C">
        <w:rPr>
          <w:sz w:val="28"/>
          <w:szCs w:val="28"/>
          <w:lang w:val="uk-UA"/>
        </w:rPr>
        <w:t>відновлення своєї функціональності. Адже</w:t>
      </w:r>
      <w:r>
        <w:rPr>
          <w:sz w:val="28"/>
          <w:szCs w:val="28"/>
          <w:lang w:val="uk-UA"/>
        </w:rPr>
        <w:t xml:space="preserve"> </w:t>
      </w:r>
      <w:r w:rsidRPr="001C5D4C">
        <w:rPr>
          <w:sz w:val="28"/>
          <w:szCs w:val="28"/>
          <w:lang w:val="uk-UA"/>
        </w:rPr>
        <w:t xml:space="preserve">наслідки поранень та тривала </w:t>
      </w:r>
      <w:proofErr w:type="spellStart"/>
      <w:r w:rsidRPr="001C5D4C">
        <w:rPr>
          <w:sz w:val="28"/>
          <w:szCs w:val="28"/>
          <w:lang w:val="uk-UA"/>
        </w:rPr>
        <w:t>прикутість</w:t>
      </w:r>
      <w:proofErr w:type="spellEnd"/>
      <w:r w:rsidRPr="001C5D4C">
        <w:rPr>
          <w:sz w:val="28"/>
          <w:szCs w:val="28"/>
          <w:lang w:val="uk-UA"/>
        </w:rPr>
        <w:t xml:space="preserve"> до</w:t>
      </w:r>
      <w:r>
        <w:rPr>
          <w:sz w:val="28"/>
          <w:szCs w:val="28"/>
          <w:lang w:val="uk-UA"/>
        </w:rPr>
        <w:t xml:space="preserve"> </w:t>
      </w:r>
      <w:r w:rsidRPr="001C5D4C">
        <w:rPr>
          <w:sz w:val="28"/>
          <w:szCs w:val="28"/>
          <w:lang w:val="uk-UA"/>
        </w:rPr>
        <w:t xml:space="preserve">ліжка з </w:t>
      </w:r>
      <w:r w:rsidRPr="001C5D4C">
        <w:rPr>
          <w:sz w:val="28"/>
          <w:szCs w:val="28"/>
          <w:lang w:val="uk-UA"/>
        </w:rPr>
        <w:lastRenderedPageBreak/>
        <w:t>обмеженням рухливості призводять</w:t>
      </w:r>
      <w:r>
        <w:rPr>
          <w:sz w:val="28"/>
          <w:szCs w:val="28"/>
          <w:lang w:val="uk-UA"/>
        </w:rPr>
        <w:t xml:space="preserve"> </w:t>
      </w:r>
      <w:r w:rsidRPr="001C5D4C">
        <w:rPr>
          <w:sz w:val="28"/>
          <w:szCs w:val="28"/>
          <w:lang w:val="uk-UA"/>
        </w:rPr>
        <w:t>до атрофії та ослаблення м’язів, формуються</w:t>
      </w:r>
      <w:r>
        <w:rPr>
          <w:sz w:val="28"/>
          <w:szCs w:val="28"/>
          <w:lang w:val="uk-UA"/>
        </w:rPr>
        <w:t xml:space="preserve"> </w:t>
      </w:r>
      <w:r w:rsidRPr="001C5D4C">
        <w:rPr>
          <w:sz w:val="28"/>
          <w:szCs w:val="28"/>
          <w:lang w:val="uk-UA"/>
        </w:rPr>
        <w:t>контрактури, які не дають можливості повноцінно рухатись. Навіть після врятування кінцівки, ефективної репозиції кісткових уламків чи фіксації переломів хребта необхідна</w:t>
      </w:r>
      <w:r>
        <w:rPr>
          <w:sz w:val="28"/>
          <w:szCs w:val="28"/>
          <w:lang w:val="uk-UA"/>
        </w:rPr>
        <w:t xml:space="preserve"> </w:t>
      </w:r>
      <w:r w:rsidRPr="001C5D4C">
        <w:rPr>
          <w:sz w:val="28"/>
          <w:szCs w:val="28"/>
          <w:lang w:val="uk-UA"/>
        </w:rPr>
        <w:t>реабілітація. Це дуже важливе завдання, без</w:t>
      </w:r>
      <w:r>
        <w:rPr>
          <w:sz w:val="28"/>
          <w:szCs w:val="28"/>
          <w:lang w:val="uk-UA"/>
        </w:rPr>
        <w:t xml:space="preserve"> </w:t>
      </w:r>
      <w:r w:rsidRPr="001C5D4C">
        <w:rPr>
          <w:sz w:val="28"/>
          <w:szCs w:val="28"/>
          <w:lang w:val="uk-UA"/>
        </w:rPr>
        <w:t>якого неможливе повноцінне повернення військовослужбовця до мирного життя</w:t>
      </w:r>
      <w:r w:rsidR="003532FB" w:rsidRPr="00440450">
        <w:rPr>
          <w:sz w:val="28"/>
          <w:szCs w:val="28"/>
        </w:rPr>
        <w:t xml:space="preserve"> [29, 30]</w:t>
      </w:r>
      <w:r w:rsidRPr="001C5D4C">
        <w:rPr>
          <w:sz w:val="28"/>
          <w:szCs w:val="28"/>
          <w:lang w:val="uk-UA"/>
        </w:rPr>
        <w:t>.</w:t>
      </w:r>
    </w:p>
    <w:p w:rsidR="00CC3130" w:rsidRDefault="00CC3130" w:rsidP="00861B99">
      <w:pPr>
        <w:autoSpaceDE w:val="0"/>
        <w:autoSpaceDN w:val="0"/>
        <w:adjustRightInd w:val="0"/>
        <w:spacing w:line="360" w:lineRule="auto"/>
        <w:ind w:firstLine="708"/>
        <w:contextualSpacing/>
        <w:jc w:val="both"/>
        <w:rPr>
          <w:sz w:val="28"/>
          <w:szCs w:val="28"/>
          <w:lang w:val="uk-UA"/>
        </w:rPr>
      </w:pPr>
      <w:r w:rsidRPr="00CC3130">
        <w:rPr>
          <w:sz w:val="28"/>
          <w:szCs w:val="28"/>
          <w:lang w:val="uk-UA"/>
        </w:rPr>
        <w:t>Клінічні спостереження підтверджують, що</w:t>
      </w:r>
      <w:r>
        <w:rPr>
          <w:sz w:val="28"/>
          <w:szCs w:val="28"/>
          <w:lang w:val="uk-UA"/>
        </w:rPr>
        <w:t xml:space="preserve"> </w:t>
      </w:r>
      <w:r w:rsidRPr="00CC3130">
        <w:rPr>
          <w:sz w:val="28"/>
          <w:szCs w:val="28"/>
          <w:lang w:val="uk-UA"/>
        </w:rPr>
        <w:t>перспектива покращення результатів лікування</w:t>
      </w:r>
      <w:r>
        <w:rPr>
          <w:sz w:val="28"/>
          <w:szCs w:val="28"/>
          <w:lang w:val="uk-UA"/>
        </w:rPr>
        <w:t xml:space="preserve"> </w:t>
      </w:r>
      <w:r w:rsidRPr="00CC3130">
        <w:rPr>
          <w:sz w:val="28"/>
          <w:szCs w:val="28"/>
          <w:lang w:val="uk-UA"/>
        </w:rPr>
        <w:t>патології кісток тільки за рахунок вдосконалення</w:t>
      </w:r>
      <w:r>
        <w:rPr>
          <w:sz w:val="28"/>
          <w:szCs w:val="28"/>
          <w:lang w:val="uk-UA"/>
        </w:rPr>
        <w:t xml:space="preserve"> </w:t>
      </w:r>
      <w:r w:rsidRPr="00CC3130">
        <w:rPr>
          <w:sz w:val="28"/>
          <w:szCs w:val="28"/>
          <w:lang w:val="uk-UA"/>
        </w:rPr>
        <w:t>з’єднання та утримання відломків переважно вичерпані. Досвід застосування сучасних методик</w:t>
      </w:r>
      <w:r>
        <w:rPr>
          <w:sz w:val="28"/>
          <w:szCs w:val="28"/>
          <w:lang w:val="uk-UA"/>
        </w:rPr>
        <w:t xml:space="preserve"> </w:t>
      </w:r>
      <w:r w:rsidRPr="00CC3130">
        <w:rPr>
          <w:sz w:val="28"/>
          <w:szCs w:val="28"/>
          <w:lang w:val="uk-UA"/>
        </w:rPr>
        <w:t>остеосинтезу при переломах довгих кісток вказує на те, що навіть досконалими фіксаторами</w:t>
      </w:r>
      <w:r>
        <w:rPr>
          <w:sz w:val="28"/>
          <w:szCs w:val="28"/>
          <w:lang w:val="uk-UA"/>
        </w:rPr>
        <w:t xml:space="preserve"> </w:t>
      </w:r>
      <w:r w:rsidRPr="00CC3130">
        <w:rPr>
          <w:sz w:val="28"/>
          <w:szCs w:val="28"/>
          <w:lang w:val="uk-UA"/>
        </w:rPr>
        <w:t>вирішити проблему кісткової регенерації достеменно не вдається.</w:t>
      </w:r>
      <w:r w:rsidR="0054272C">
        <w:rPr>
          <w:sz w:val="28"/>
          <w:szCs w:val="28"/>
          <w:lang w:val="uk-UA"/>
        </w:rPr>
        <w:t xml:space="preserve"> </w:t>
      </w:r>
      <w:r w:rsidR="000769C5" w:rsidRPr="000769C5">
        <w:rPr>
          <w:sz w:val="28"/>
          <w:szCs w:val="28"/>
          <w:lang w:val="uk-UA"/>
        </w:rPr>
        <w:t xml:space="preserve">Успіх відновного лікування </w:t>
      </w:r>
      <w:r w:rsidR="00155841">
        <w:rPr>
          <w:sz w:val="28"/>
          <w:szCs w:val="28"/>
          <w:lang w:val="uk-UA"/>
        </w:rPr>
        <w:t xml:space="preserve">та </w:t>
      </w:r>
      <w:r w:rsidR="00861B99" w:rsidRPr="00D206B5">
        <w:rPr>
          <w:sz w:val="28"/>
          <w:szCs w:val="28"/>
          <w:lang w:val="uk-UA"/>
        </w:rPr>
        <w:t xml:space="preserve">реабілітаційної допомоги </w:t>
      </w:r>
      <w:r w:rsidR="00155841">
        <w:rPr>
          <w:sz w:val="28"/>
          <w:szCs w:val="28"/>
          <w:lang w:val="uk-UA"/>
        </w:rPr>
        <w:t>військови</w:t>
      </w:r>
      <w:r w:rsidR="00861B99">
        <w:rPr>
          <w:sz w:val="28"/>
          <w:szCs w:val="28"/>
          <w:lang w:val="uk-UA"/>
        </w:rPr>
        <w:t>м</w:t>
      </w:r>
      <w:r w:rsidR="000769C5" w:rsidRPr="000769C5">
        <w:rPr>
          <w:sz w:val="28"/>
          <w:szCs w:val="28"/>
          <w:lang w:val="uk-UA"/>
        </w:rPr>
        <w:t xml:space="preserve"> з травмами опорно-рухового</w:t>
      </w:r>
      <w:r w:rsidR="000769C5">
        <w:rPr>
          <w:sz w:val="28"/>
          <w:szCs w:val="28"/>
          <w:lang w:val="uk-UA"/>
        </w:rPr>
        <w:t xml:space="preserve"> </w:t>
      </w:r>
      <w:r w:rsidR="000769C5" w:rsidRPr="000769C5">
        <w:rPr>
          <w:sz w:val="28"/>
          <w:szCs w:val="28"/>
          <w:lang w:val="uk-UA"/>
        </w:rPr>
        <w:t xml:space="preserve">апарату визначає своєчасність та інтенсивність </w:t>
      </w:r>
      <w:r w:rsidR="00155841">
        <w:rPr>
          <w:sz w:val="28"/>
          <w:szCs w:val="28"/>
          <w:lang w:val="uk-UA"/>
        </w:rPr>
        <w:t>ї</w:t>
      </w:r>
      <w:r w:rsidR="00861B99">
        <w:rPr>
          <w:sz w:val="28"/>
          <w:szCs w:val="28"/>
          <w:lang w:val="uk-UA"/>
        </w:rPr>
        <w:t>х</w:t>
      </w:r>
      <w:r w:rsidR="000769C5" w:rsidRPr="000769C5">
        <w:rPr>
          <w:sz w:val="28"/>
          <w:szCs w:val="28"/>
          <w:lang w:val="uk-UA"/>
        </w:rPr>
        <w:t xml:space="preserve"> проведення.</w:t>
      </w:r>
      <w:r w:rsidR="000769C5">
        <w:rPr>
          <w:sz w:val="28"/>
          <w:szCs w:val="28"/>
          <w:lang w:val="uk-UA"/>
        </w:rPr>
        <w:t xml:space="preserve"> </w:t>
      </w:r>
      <w:r w:rsidR="000769C5" w:rsidRPr="000769C5">
        <w:rPr>
          <w:sz w:val="28"/>
          <w:szCs w:val="28"/>
          <w:lang w:val="uk-UA"/>
        </w:rPr>
        <w:t>Реабілітаційні заходи призначають в максимально ранній термін після</w:t>
      </w:r>
      <w:r w:rsidR="000769C5">
        <w:rPr>
          <w:sz w:val="28"/>
          <w:szCs w:val="28"/>
          <w:lang w:val="uk-UA"/>
        </w:rPr>
        <w:t xml:space="preserve"> </w:t>
      </w:r>
      <w:r w:rsidR="000769C5" w:rsidRPr="000769C5">
        <w:rPr>
          <w:sz w:val="28"/>
          <w:szCs w:val="28"/>
          <w:lang w:val="uk-UA"/>
        </w:rPr>
        <w:t>травми або пров</w:t>
      </w:r>
      <w:r w:rsidR="00861B99">
        <w:rPr>
          <w:sz w:val="28"/>
          <w:szCs w:val="28"/>
          <w:lang w:val="uk-UA"/>
        </w:rPr>
        <w:t>еденого оперативного втручання</w:t>
      </w:r>
      <w:r w:rsidR="003532FB" w:rsidRPr="00440450">
        <w:rPr>
          <w:sz w:val="28"/>
          <w:szCs w:val="28"/>
        </w:rPr>
        <w:t xml:space="preserve"> [31]</w:t>
      </w:r>
      <w:r w:rsidR="00861B99">
        <w:rPr>
          <w:sz w:val="28"/>
          <w:szCs w:val="28"/>
          <w:lang w:val="uk-UA"/>
        </w:rPr>
        <w:t xml:space="preserve">. </w:t>
      </w:r>
    </w:p>
    <w:p w:rsidR="00CC3130" w:rsidRDefault="00CC3130" w:rsidP="0054272C">
      <w:pPr>
        <w:autoSpaceDE w:val="0"/>
        <w:autoSpaceDN w:val="0"/>
        <w:adjustRightInd w:val="0"/>
        <w:spacing w:line="360" w:lineRule="auto"/>
        <w:ind w:firstLine="708"/>
        <w:contextualSpacing/>
        <w:jc w:val="both"/>
        <w:rPr>
          <w:sz w:val="28"/>
          <w:szCs w:val="28"/>
          <w:lang w:val="uk-UA"/>
        </w:rPr>
      </w:pPr>
      <w:r w:rsidRPr="00CC3130">
        <w:rPr>
          <w:sz w:val="28"/>
          <w:szCs w:val="28"/>
          <w:lang w:val="uk-UA"/>
        </w:rPr>
        <w:t>Низка питань, пов’язаних з</w:t>
      </w:r>
      <w:r w:rsidR="0054272C">
        <w:rPr>
          <w:sz w:val="28"/>
          <w:szCs w:val="28"/>
          <w:lang w:val="uk-UA"/>
        </w:rPr>
        <w:t xml:space="preserve"> </w:t>
      </w:r>
      <w:r w:rsidRPr="00CC3130">
        <w:rPr>
          <w:sz w:val="28"/>
          <w:szCs w:val="28"/>
          <w:lang w:val="uk-UA"/>
        </w:rPr>
        <w:t xml:space="preserve">так званою </w:t>
      </w:r>
      <w:r w:rsidR="0054272C">
        <w:rPr>
          <w:sz w:val="28"/>
          <w:szCs w:val="28"/>
          <w:lang w:val="uk-UA"/>
        </w:rPr>
        <w:t>«</w:t>
      </w:r>
      <w:proofErr w:type="spellStart"/>
      <w:r w:rsidRPr="00CC3130">
        <w:rPr>
          <w:sz w:val="28"/>
          <w:szCs w:val="28"/>
          <w:lang w:val="uk-UA"/>
        </w:rPr>
        <w:t>остеогенною</w:t>
      </w:r>
      <w:proofErr w:type="spellEnd"/>
      <w:r w:rsidRPr="00CC3130">
        <w:rPr>
          <w:sz w:val="28"/>
          <w:szCs w:val="28"/>
          <w:lang w:val="uk-UA"/>
        </w:rPr>
        <w:t xml:space="preserve"> недостатністю</w:t>
      </w:r>
      <w:r w:rsidR="0054272C">
        <w:rPr>
          <w:sz w:val="28"/>
          <w:szCs w:val="28"/>
          <w:lang w:val="uk-UA"/>
        </w:rPr>
        <w:t>», зали</w:t>
      </w:r>
      <w:r w:rsidR="003532FB">
        <w:rPr>
          <w:sz w:val="28"/>
          <w:szCs w:val="28"/>
          <w:lang w:val="uk-UA"/>
        </w:rPr>
        <w:t>шаються невирішеними</w:t>
      </w:r>
      <w:r w:rsidRPr="00CC3130">
        <w:rPr>
          <w:sz w:val="28"/>
          <w:szCs w:val="28"/>
          <w:lang w:val="uk-UA"/>
        </w:rPr>
        <w:t>.</w:t>
      </w:r>
      <w:r w:rsidR="0054272C">
        <w:rPr>
          <w:sz w:val="28"/>
          <w:szCs w:val="28"/>
          <w:lang w:val="uk-UA"/>
        </w:rPr>
        <w:t xml:space="preserve"> </w:t>
      </w:r>
      <w:r w:rsidRPr="00CC3130">
        <w:rPr>
          <w:sz w:val="28"/>
          <w:szCs w:val="28"/>
          <w:lang w:val="uk-UA"/>
        </w:rPr>
        <w:t>У разі добре</w:t>
      </w:r>
      <w:r w:rsidR="0054272C">
        <w:rPr>
          <w:sz w:val="28"/>
          <w:szCs w:val="28"/>
          <w:lang w:val="uk-UA"/>
        </w:rPr>
        <w:t xml:space="preserve"> </w:t>
      </w:r>
      <w:r w:rsidRPr="00CC3130">
        <w:rPr>
          <w:sz w:val="28"/>
          <w:szCs w:val="28"/>
          <w:lang w:val="uk-UA"/>
        </w:rPr>
        <w:t>виконаного остеосинтезу та відповідного перебігу консолідації, причиною інвалідності у більшості випадків є нераціональний вибір тактики,</w:t>
      </w:r>
      <w:r w:rsidR="0054272C">
        <w:rPr>
          <w:sz w:val="28"/>
          <w:szCs w:val="28"/>
          <w:lang w:val="uk-UA"/>
        </w:rPr>
        <w:t xml:space="preserve"> </w:t>
      </w:r>
      <w:r w:rsidRPr="00CC3130">
        <w:rPr>
          <w:sz w:val="28"/>
          <w:szCs w:val="28"/>
          <w:lang w:val="uk-UA"/>
        </w:rPr>
        <w:t>або навіть повне нехтування реабілітаційн</w:t>
      </w:r>
      <w:r w:rsidR="0054272C">
        <w:rPr>
          <w:sz w:val="28"/>
          <w:szCs w:val="28"/>
          <w:lang w:val="uk-UA"/>
        </w:rPr>
        <w:t>им втручанням</w:t>
      </w:r>
      <w:r w:rsidRPr="00CC3130">
        <w:rPr>
          <w:sz w:val="28"/>
          <w:szCs w:val="28"/>
          <w:lang w:val="uk-UA"/>
        </w:rPr>
        <w:t xml:space="preserve"> [</w:t>
      </w:r>
      <w:r w:rsidR="003532FB" w:rsidRPr="00440450">
        <w:rPr>
          <w:sz w:val="28"/>
          <w:szCs w:val="28"/>
          <w:lang w:val="uk-UA"/>
        </w:rPr>
        <w:t>32</w:t>
      </w:r>
      <w:r w:rsidRPr="00CC3130">
        <w:rPr>
          <w:sz w:val="28"/>
          <w:szCs w:val="28"/>
          <w:lang w:val="uk-UA"/>
        </w:rPr>
        <w:t>].</w:t>
      </w:r>
      <w:r w:rsidR="0054272C">
        <w:rPr>
          <w:sz w:val="28"/>
          <w:szCs w:val="28"/>
          <w:lang w:val="uk-UA"/>
        </w:rPr>
        <w:t xml:space="preserve"> </w:t>
      </w:r>
      <w:r w:rsidRPr="00CC3130">
        <w:rPr>
          <w:sz w:val="28"/>
          <w:szCs w:val="28"/>
          <w:lang w:val="uk-UA"/>
        </w:rPr>
        <w:t>Основна за</w:t>
      </w:r>
      <w:r w:rsidR="0054272C">
        <w:rPr>
          <w:sz w:val="28"/>
          <w:szCs w:val="28"/>
          <w:lang w:val="uk-UA"/>
        </w:rPr>
        <w:t>дача реабілітації – раннє повер</w:t>
      </w:r>
      <w:r w:rsidRPr="00CC3130">
        <w:rPr>
          <w:sz w:val="28"/>
          <w:szCs w:val="28"/>
          <w:lang w:val="uk-UA"/>
        </w:rPr>
        <w:t xml:space="preserve">нення </w:t>
      </w:r>
      <w:r w:rsidR="0054272C">
        <w:rPr>
          <w:sz w:val="28"/>
          <w:szCs w:val="28"/>
          <w:lang w:val="uk-UA"/>
        </w:rPr>
        <w:t xml:space="preserve">працездатності </w:t>
      </w:r>
      <w:r w:rsidRPr="00CC3130">
        <w:rPr>
          <w:sz w:val="28"/>
          <w:szCs w:val="28"/>
          <w:lang w:val="uk-UA"/>
        </w:rPr>
        <w:t>потерпілих.</w:t>
      </w:r>
      <w:r w:rsidR="0054272C">
        <w:rPr>
          <w:sz w:val="28"/>
          <w:szCs w:val="28"/>
          <w:lang w:val="uk-UA"/>
        </w:rPr>
        <w:t xml:space="preserve"> </w:t>
      </w:r>
      <w:r w:rsidRPr="00CC3130">
        <w:rPr>
          <w:sz w:val="28"/>
          <w:szCs w:val="28"/>
          <w:lang w:val="uk-UA"/>
        </w:rPr>
        <w:t>Покращити функціональні результати лікування</w:t>
      </w:r>
      <w:r w:rsidR="0054272C">
        <w:rPr>
          <w:sz w:val="28"/>
          <w:szCs w:val="28"/>
          <w:lang w:val="uk-UA"/>
        </w:rPr>
        <w:t xml:space="preserve"> </w:t>
      </w:r>
      <w:r w:rsidRPr="00CC3130">
        <w:rPr>
          <w:sz w:val="28"/>
          <w:szCs w:val="28"/>
          <w:lang w:val="uk-UA"/>
        </w:rPr>
        <w:t>та досягти найбільш повного відновлення функ</w:t>
      </w:r>
      <w:r w:rsidR="0054272C">
        <w:rPr>
          <w:sz w:val="28"/>
          <w:szCs w:val="28"/>
          <w:lang w:val="uk-UA"/>
        </w:rPr>
        <w:t>ціональної здатності опорно-</w:t>
      </w:r>
      <w:r w:rsidRPr="00CC3130">
        <w:rPr>
          <w:sz w:val="28"/>
          <w:szCs w:val="28"/>
          <w:lang w:val="uk-UA"/>
        </w:rPr>
        <w:t>рухового апарату</w:t>
      </w:r>
      <w:r w:rsidR="0054272C">
        <w:rPr>
          <w:sz w:val="28"/>
          <w:szCs w:val="28"/>
          <w:lang w:val="uk-UA"/>
        </w:rPr>
        <w:t xml:space="preserve"> </w:t>
      </w:r>
      <w:r w:rsidRPr="00CC3130">
        <w:rPr>
          <w:sz w:val="28"/>
          <w:szCs w:val="28"/>
          <w:lang w:val="uk-UA"/>
        </w:rPr>
        <w:t xml:space="preserve">хворих після </w:t>
      </w:r>
      <w:proofErr w:type="spellStart"/>
      <w:r w:rsidRPr="00CC3130">
        <w:rPr>
          <w:sz w:val="28"/>
          <w:szCs w:val="28"/>
          <w:lang w:val="uk-UA"/>
        </w:rPr>
        <w:t>діафізарних</w:t>
      </w:r>
      <w:proofErr w:type="spellEnd"/>
      <w:r w:rsidRPr="00CC3130">
        <w:rPr>
          <w:sz w:val="28"/>
          <w:szCs w:val="28"/>
          <w:lang w:val="uk-UA"/>
        </w:rPr>
        <w:t xml:space="preserve"> переломів стає можливим завдяки застосуванню ранньої рухової активності хворих [3</w:t>
      </w:r>
      <w:r w:rsidR="003532FB" w:rsidRPr="00440450">
        <w:rPr>
          <w:sz w:val="28"/>
          <w:szCs w:val="28"/>
          <w:lang w:val="uk-UA"/>
        </w:rPr>
        <w:t>2</w:t>
      </w:r>
      <w:r w:rsidRPr="00CC3130">
        <w:rPr>
          <w:sz w:val="28"/>
          <w:szCs w:val="28"/>
          <w:lang w:val="uk-UA"/>
        </w:rPr>
        <w:t>].</w:t>
      </w:r>
    </w:p>
    <w:p w:rsidR="00861B99" w:rsidRDefault="00861B99" w:rsidP="0054272C">
      <w:pPr>
        <w:autoSpaceDE w:val="0"/>
        <w:autoSpaceDN w:val="0"/>
        <w:adjustRightInd w:val="0"/>
        <w:spacing w:line="360" w:lineRule="auto"/>
        <w:ind w:firstLine="708"/>
        <w:contextualSpacing/>
        <w:jc w:val="both"/>
        <w:rPr>
          <w:sz w:val="28"/>
          <w:szCs w:val="28"/>
          <w:lang w:val="uk-UA"/>
        </w:rPr>
      </w:pPr>
      <w:r w:rsidRPr="00D206B5">
        <w:rPr>
          <w:sz w:val="28"/>
          <w:szCs w:val="28"/>
          <w:lang w:val="uk-UA"/>
        </w:rPr>
        <w:t>Першим кроком в побудові реабілітаційної програми є консультація пацієнта з лікарем</w:t>
      </w:r>
      <w:r>
        <w:rPr>
          <w:sz w:val="28"/>
          <w:szCs w:val="28"/>
          <w:lang w:val="uk-UA"/>
        </w:rPr>
        <w:t xml:space="preserve"> фізичної та реабілітаційної медицини</w:t>
      </w:r>
      <w:r w:rsidRPr="00D206B5">
        <w:rPr>
          <w:sz w:val="28"/>
          <w:szCs w:val="28"/>
          <w:lang w:val="uk-UA"/>
        </w:rPr>
        <w:t>, який на основі клінічних методів дослідження виявляє рівень загального здоров’я,</w:t>
      </w:r>
      <w:r>
        <w:rPr>
          <w:sz w:val="28"/>
          <w:szCs w:val="28"/>
          <w:lang w:val="uk-UA"/>
        </w:rPr>
        <w:t xml:space="preserve"> </w:t>
      </w:r>
      <w:r w:rsidRPr="00D206B5">
        <w:rPr>
          <w:sz w:val="28"/>
          <w:szCs w:val="28"/>
          <w:lang w:val="uk-UA"/>
        </w:rPr>
        <w:t>резервні можливості організму, здатність</w:t>
      </w:r>
      <w:r>
        <w:rPr>
          <w:sz w:val="28"/>
          <w:szCs w:val="28"/>
          <w:lang w:val="uk-UA"/>
        </w:rPr>
        <w:t xml:space="preserve"> </w:t>
      </w:r>
      <w:r w:rsidRPr="00D206B5">
        <w:rPr>
          <w:sz w:val="28"/>
          <w:szCs w:val="28"/>
          <w:lang w:val="uk-UA"/>
        </w:rPr>
        <w:t xml:space="preserve">хворого переносити фізичне навантаження </w:t>
      </w:r>
      <w:r w:rsidRPr="00D206B5">
        <w:rPr>
          <w:sz w:val="28"/>
          <w:szCs w:val="28"/>
          <w:lang w:val="uk-UA"/>
        </w:rPr>
        <w:lastRenderedPageBreak/>
        <w:t>та</w:t>
      </w:r>
      <w:r>
        <w:rPr>
          <w:sz w:val="28"/>
          <w:szCs w:val="28"/>
          <w:lang w:val="uk-UA"/>
        </w:rPr>
        <w:t xml:space="preserve"> </w:t>
      </w:r>
      <w:r w:rsidRPr="00D206B5">
        <w:rPr>
          <w:sz w:val="28"/>
          <w:szCs w:val="28"/>
          <w:lang w:val="uk-UA"/>
        </w:rPr>
        <w:t>визначає основні застереження або протипоказання щодо рухового режиму.</w:t>
      </w:r>
      <w:r>
        <w:rPr>
          <w:sz w:val="28"/>
          <w:szCs w:val="28"/>
          <w:lang w:val="uk-UA"/>
        </w:rPr>
        <w:t xml:space="preserve"> За призначення лікаря пацієнта спрямовують до інших членів мультидисциплінарної команди для проведення конкретних втручань.</w:t>
      </w:r>
      <w:r w:rsidRPr="00D206B5">
        <w:rPr>
          <w:sz w:val="28"/>
          <w:szCs w:val="28"/>
          <w:lang w:val="uk-UA"/>
        </w:rPr>
        <w:t xml:space="preserve"> </w:t>
      </w:r>
      <w:r w:rsidR="0054272C" w:rsidRPr="00D206B5">
        <w:rPr>
          <w:sz w:val="28"/>
          <w:szCs w:val="28"/>
          <w:lang w:val="uk-UA"/>
        </w:rPr>
        <w:t>Першочергово розробляється реабілітаційний план, який спирається на результати реабілітаційного обстеження, реабілітаційного діагнозу й реабілітаційного потенціалу. При обстеженні хворого з'ясовується характер</w:t>
      </w:r>
      <w:r w:rsidR="0054272C">
        <w:rPr>
          <w:sz w:val="28"/>
          <w:szCs w:val="28"/>
          <w:lang w:val="uk-UA"/>
        </w:rPr>
        <w:t xml:space="preserve"> </w:t>
      </w:r>
      <w:r w:rsidR="0054272C" w:rsidRPr="00D206B5">
        <w:rPr>
          <w:sz w:val="28"/>
          <w:szCs w:val="28"/>
          <w:lang w:val="uk-UA"/>
        </w:rPr>
        <w:t>рухових порушень і ступень рухових обмежень, встановл</w:t>
      </w:r>
      <w:r w:rsidR="0054272C">
        <w:rPr>
          <w:sz w:val="28"/>
          <w:szCs w:val="28"/>
          <w:lang w:val="uk-UA"/>
        </w:rPr>
        <w:t xml:space="preserve">юється </w:t>
      </w:r>
      <w:r w:rsidR="0054272C" w:rsidRPr="00D206B5">
        <w:rPr>
          <w:sz w:val="28"/>
          <w:szCs w:val="28"/>
          <w:lang w:val="uk-UA"/>
        </w:rPr>
        <w:t>реабілітаційн</w:t>
      </w:r>
      <w:r w:rsidR="0054272C">
        <w:rPr>
          <w:sz w:val="28"/>
          <w:szCs w:val="28"/>
          <w:lang w:val="uk-UA"/>
        </w:rPr>
        <w:t>ий</w:t>
      </w:r>
      <w:r w:rsidR="0054272C" w:rsidRPr="00D206B5">
        <w:rPr>
          <w:sz w:val="28"/>
          <w:szCs w:val="28"/>
          <w:lang w:val="uk-UA"/>
        </w:rPr>
        <w:t xml:space="preserve"> діаг</w:t>
      </w:r>
      <w:r w:rsidR="0054272C">
        <w:rPr>
          <w:sz w:val="28"/>
          <w:szCs w:val="28"/>
          <w:lang w:val="uk-UA"/>
        </w:rPr>
        <w:t>ноз</w:t>
      </w:r>
      <w:r w:rsidR="003532FB" w:rsidRPr="00440450">
        <w:rPr>
          <w:sz w:val="28"/>
          <w:szCs w:val="28"/>
        </w:rPr>
        <w:t xml:space="preserve"> [34]</w:t>
      </w:r>
      <w:r w:rsidR="0054272C" w:rsidRPr="00D206B5">
        <w:rPr>
          <w:sz w:val="28"/>
          <w:szCs w:val="28"/>
          <w:lang w:val="uk-UA"/>
        </w:rPr>
        <w:t>.</w:t>
      </w:r>
    </w:p>
    <w:p w:rsidR="00155841" w:rsidRDefault="000769C5" w:rsidP="00B842B4">
      <w:pPr>
        <w:autoSpaceDE w:val="0"/>
        <w:autoSpaceDN w:val="0"/>
        <w:adjustRightInd w:val="0"/>
        <w:spacing w:line="360" w:lineRule="auto"/>
        <w:ind w:firstLine="708"/>
        <w:contextualSpacing/>
        <w:jc w:val="both"/>
        <w:rPr>
          <w:sz w:val="28"/>
          <w:szCs w:val="28"/>
          <w:lang w:val="uk-UA"/>
        </w:rPr>
      </w:pPr>
      <w:r w:rsidRPr="000769C5">
        <w:rPr>
          <w:sz w:val="28"/>
          <w:szCs w:val="28"/>
          <w:lang w:val="uk-UA"/>
        </w:rPr>
        <w:t xml:space="preserve">У </w:t>
      </w:r>
      <w:r w:rsidR="00155841">
        <w:rPr>
          <w:sz w:val="28"/>
          <w:szCs w:val="28"/>
          <w:lang w:val="uk-UA"/>
        </w:rPr>
        <w:t xml:space="preserve">реабілітації </w:t>
      </w:r>
      <w:r w:rsidR="00861B99">
        <w:rPr>
          <w:sz w:val="28"/>
          <w:szCs w:val="28"/>
          <w:lang w:val="uk-UA"/>
        </w:rPr>
        <w:t>пацієнтів з травмами нижніх кінцівок</w:t>
      </w:r>
      <w:r w:rsidRPr="000769C5">
        <w:rPr>
          <w:sz w:val="28"/>
          <w:szCs w:val="28"/>
          <w:lang w:val="uk-UA"/>
        </w:rPr>
        <w:t xml:space="preserve"> розрізняють три пер</w:t>
      </w:r>
      <w:r w:rsidR="00155841">
        <w:rPr>
          <w:sz w:val="28"/>
          <w:szCs w:val="28"/>
          <w:lang w:val="uk-UA"/>
        </w:rPr>
        <w:t xml:space="preserve">іоди: </w:t>
      </w:r>
      <w:proofErr w:type="spellStart"/>
      <w:r w:rsidR="00155841">
        <w:rPr>
          <w:sz w:val="28"/>
          <w:szCs w:val="28"/>
          <w:lang w:val="uk-UA"/>
        </w:rPr>
        <w:t>іммобілізаційний</w:t>
      </w:r>
      <w:proofErr w:type="spellEnd"/>
      <w:r w:rsidRPr="000769C5">
        <w:rPr>
          <w:sz w:val="28"/>
          <w:szCs w:val="28"/>
          <w:lang w:val="uk-UA"/>
        </w:rPr>
        <w:t>,</w:t>
      </w:r>
      <w:r>
        <w:rPr>
          <w:sz w:val="28"/>
          <w:szCs w:val="28"/>
          <w:lang w:val="uk-UA"/>
        </w:rPr>
        <w:t xml:space="preserve"> </w:t>
      </w:r>
      <w:proofErr w:type="spellStart"/>
      <w:r w:rsidR="00155841">
        <w:rPr>
          <w:sz w:val="28"/>
          <w:szCs w:val="28"/>
          <w:lang w:val="uk-UA"/>
        </w:rPr>
        <w:t>пост</w:t>
      </w:r>
      <w:r w:rsidRPr="000769C5">
        <w:rPr>
          <w:sz w:val="28"/>
          <w:szCs w:val="28"/>
          <w:lang w:val="uk-UA"/>
        </w:rPr>
        <w:t>іммобілізаційний</w:t>
      </w:r>
      <w:proofErr w:type="spellEnd"/>
      <w:r w:rsidRPr="000769C5">
        <w:rPr>
          <w:sz w:val="28"/>
          <w:szCs w:val="28"/>
          <w:lang w:val="uk-UA"/>
        </w:rPr>
        <w:t xml:space="preserve"> і </w:t>
      </w:r>
      <w:r w:rsidR="00155841">
        <w:rPr>
          <w:sz w:val="28"/>
          <w:szCs w:val="28"/>
          <w:lang w:val="uk-UA"/>
        </w:rPr>
        <w:t>відновний</w:t>
      </w:r>
      <w:r w:rsidRPr="000769C5">
        <w:rPr>
          <w:sz w:val="28"/>
          <w:szCs w:val="28"/>
          <w:lang w:val="uk-UA"/>
        </w:rPr>
        <w:t>.</w:t>
      </w:r>
      <w:r w:rsidR="00150A3D">
        <w:rPr>
          <w:sz w:val="28"/>
          <w:szCs w:val="28"/>
          <w:lang w:val="uk-UA"/>
        </w:rPr>
        <w:t xml:space="preserve"> При проведенні оперативного втручання з фіксацією гомілки металевими</w:t>
      </w:r>
      <w:r w:rsidR="00B842B4">
        <w:rPr>
          <w:sz w:val="28"/>
          <w:szCs w:val="28"/>
          <w:lang w:val="uk-UA"/>
        </w:rPr>
        <w:t xml:space="preserve"> конструкціями окремо виділяють післяопераційний період.</w:t>
      </w:r>
      <w:r w:rsidR="00150A3D">
        <w:rPr>
          <w:sz w:val="28"/>
          <w:szCs w:val="28"/>
          <w:lang w:val="uk-UA"/>
        </w:rPr>
        <w:t xml:space="preserve"> </w:t>
      </w:r>
    </w:p>
    <w:p w:rsidR="00155841" w:rsidRDefault="00155841" w:rsidP="00155841">
      <w:pPr>
        <w:autoSpaceDE w:val="0"/>
        <w:autoSpaceDN w:val="0"/>
        <w:adjustRightInd w:val="0"/>
        <w:spacing w:line="360" w:lineRule="auto"/>
        <w:ind w:firstLine="708"/>
        <w:contextualSpacing/>
        <w:jc w:val="both"/>
        <w:rPr>
          <w:sz w:val="28"/>
          <w:szCs w:val="28"/>
          <w:lang w:val="uk-UA"/>
        </w:rPr>
      </w:pPr>
      <w:r w:rsidRPr="006247F2">
        <w:rPr>
          <w:sz w:val="28"/>
          <w:szCs w:val="28"/>
          <w:lang w:val="uk-UA"/>
        </w:rPr>
        <w:t>Період іммобілізації відповідає кістково</w:t>
      </w:r>
      <w:r>
        <w:rPr>
          <w:sz w:val="28"/>
          <w:szCs w:val="28"/>
          <w:lang w:val="uk-UA"/>
        </w:rPr>
        <w:t>му</w:t>
      </w:r>
      <w:r w:rsidRPr="006247F2">
        <w:rPr>
          <w:sz w:val="28"/>
          <w:szCs w:val="28"/>
          <w:lang w:val="uk-UA"/>
        </w:rPr>
        <w:t xml:space="preserve"> зрощенн</w:t>
      </w:r>
      <w:r>
        <w:rPr>
          <w:sz w:val="28"/>
          <w:szCs w:val="28"/>
          <w:lang w:val="uk-UA"/>
        </w:rPr>
        <w:t>ю</w:t>
      </w:r>
      <w:r w:rsidRPr="006247F2">
        <w:rPr>
          <w:sz w:val="28"/>
          <w:szCs w:val="28"/>
          <w:lang w:val="uk-UA"/>
        </w:rPr>
        <w:t xml:space="preserve"> уламків, яке настає через 30-90 днів після травми. </w:t>
      </w:r>
      <w:r>
        <w:rPr>
          <w:sz w:val="28"/>
          <w:szCs w:val="28"/>
          <w:lang w:val="uk-UA"/>
        </w:rPr>
        <w:t xml:space="preserve">Основна мета втручання </w:t>
      </w:r>
      <w:r w:rsidRPr="00155841">
        <w:rPr>
          <w:sz w:val="28"/>
          <w:szCs w:val="28"/>
          <w:lang w:val="uk-UA"/>
        </w:rPr>
        <w:t>в період</w:t>
      </w:r>
      <w:r>
        <w:rPr>
          <w:sz w:val="28"/>
          <w:szCs w:val="28"/>
          <w:lang w:val="uk-UA"/>
        </w:rPr>
        <w:t>і</w:t>
      </w:r>
      <w:r w:rsidRPr="00155841">
        <w:rPr>
          <w:sz w:val="28"/>
          <w:szCs w:val="28"/>
          <w:lang w:val="uk-UA"/>
        </w:rPr>
        <w:t xml:space="preserve"> іммобілізації – відновити анатомічну</w:t>
      </w:r>
      <w:r>
        <w:rPr>
          <w:sz w:val="28"/>
          <w:szCs w:val="28"/>
          <w:lang w:val="uk-UA"/>
        </w:rPr>
        <w:t xml:space="preserve"> </w:t>
      </w:r>
      <w:r w:rsidRPr="00155841">
        <w:rPr>
          <w:sz w:val="28"/>
          <w:szCs w:val="28"/>
          <w:lang w:val="uk-UA"/>
        </w:rPr>
        <w:t>цілісність пошкодженого органу. Основними за</w:t>
      </w:r>
      <w:r>
        <w:rPr>
          <w:sz w:val="28"/>
          <w:szCs w:val="28"/>
          <w:lang w:val="uk-UA"/>
        </w:rPr>
        <w:t>вданнями в</w:t>
      </w:r>
      <w:r w:rsidRPr="00155841">
        <w:rPr>
          <w:sz w:val="28"/>
          <w:szCs w:val="28"/>
          <w:lang w:val="uk-UA"/>
        </w:rPr>
        <w:t xml:space="preserve"> першому періоді</w:t>
      </w:r>
      <w:r>
        <w:rPr>
          <w:sz w:val="28"/>
          <w:szCs w:val="28"/>
          <w:lang w:val="uk-UA"/>
        </w:rPr>
        <w:t xml:space="preserve">  </w:t>
      </w:r>
      <w:r w:rsidRPr="00155841">
        <w:rPr>
          <w:sz w:val="28"/>
          <w:szCs w:val="28"/>
          <w:lang w:val="uk-UA"/>
        </w:rPr>
        <w:t>є</w:t>
      </w:r>
      <w:r w:rsidR="003532FB" w:rsidRPr="00440450">
        <w:rPr>
          <w:sz w:val="28"/>
          <w:szCs w:val="28"/>
          <w:lang w:val="uk-UA"/>
        </w:rPr>
        <w:t xml:space="preserve"> [35]</w:t>
      </w:r>
      <w:r>
        <w:rPr>
          <w:sz w:val="28"/>
          <w:szCs w:val="28"/>
          <w:lang w:val="uk-UA"/>
        </w:rPr>
        <w:t>:</w:t>
      </w:r>
    </w:p>
    <w:p w:rsidR="00155841" w:rsidRDefault="00155841" w:rsidP="00155841">
      <w:pPr>
        <w:autoSpaceDE w:val="0"/>
        <w:autoSpaceDN w:val="0"/>
        <w:adjustRightInd w:val="0"/>
        <w:spacing w:line="360" w:lineRule="auto"/>
        <w:ind w:firstLine="708"/>
        <w:contextualSpacing/>
        <w:jc w:val="both"/>
        <w:rPr>
          <w:sz w:val="28"/>
          <w:szCs w:val="28"/>
          <w:lang w:val="uk-UA"/>
        </w:rPr>
      </w:pPr>
      <w:r>
        <w:rPr>
          <w:sz w:val="28"/>
          <w:szCs w:val="28"/>
          <w:lang w:val="uk-UA"/>
        </w:rPr>
        <w:t>–</w:t>
      </w:r>
      <w:r w:rsidRPr="00155841">
        <w:rPr>
          <w:sz w:val="28"/>
          <w:szCs w:val="28"/>
          <w:lang w:val="uk-UA"/>
        </w:rPr>
        <w:t xml:space="preserve"> ліквідація больового</w:t>
      </w:r>
      <w:r>
        <w:rPr>
          <w:sz w:val="28"/>
          <w:szCs w:val="28"/>
          <w:lang w:val="uk-UA"/>
        </w:rPr>
        <w:t xml:space="preserve"> </w:t>
      </w:r>
      <w:r w:rsidRPr="00155841">
        <w:rPr>
          <w:sz w:val="28"/>
          <w:szCs w:val="28"/>
          <w:lang w:val="uk-UA"/>
        </w:rPr>
        <w:t>синдрому</w:t>
      </w:r>
      <w:r>
        <w:rPr>
          <w:sz w:val="28"/>
          <w:szCs w:val="28"/>
          <w:lang w:val="uk-UA"/>
        </w:rPr>
        <w:t>;</w:t>
      </w:r>
    </w:p>
    <w:p w:rsidR="00155841" w:rsidRDefault="00155841" w:rsidP="00155841">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Pr="00155841">
        <w:rPr>
          <w:sz w:val="28"/>
          <w:szCs w:val="28"/>
          <w:lang w:val="uk-UA"/>
        </w:rPr>
        <w:t>стимуляція репаративних процесів, зняття набряку і</w:t>
      </w:r>
      <w:r>
        <w:rPr>
          <w:sz w:val="28"/>
          <w:szCs w:val="28"/>
          <w:lang w:val="uk-UA"/>
        </w:rPr>
        <w:t xml:space="preserve"> </w:t>
      </w:r>
      <w:r w:rsidRPr="00155841">
        <w:rPr>
          <w:sz w:val="28"/>
          <w:szCs w:val="28"/>
          <w:lang w:val="uk-UA"/>
        </w:rPr>
        <w:t>нормалізація трофіки тканин, місцевого кровообігу</w:t>
      </w:r>
      <w:r>
        <w:rPr>
          <w:sz w:val="28"/>
          <w:szCs w:val="28"/>
          <w:lang w:val="uk-UA"/>
        </w:rPr>
        <w:t>;</w:t>
      </w:r>
    </w:p>
    <w:p w:rsidR="00155841" w:rsidRDefault="00155841" w:rsidP="00155841">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Pr="00155841">
        <w:rPr>
          <w:sz w:val="28"/>
          <w:szCs w:val="28"/>
          <w:lang w:val="uk-UA"/>
        </w:rPr>
        <w:t>попередження</w:t>
      </w:r>
      <w:r>
        <w:rPr>
          <w:sz w:val="28"/>
          <w:szCs w:val="28"/>
          <w:lang w:val="uk-UA"/>
        </w:rPr>
        <w:t xml:space="preserve"> </w:t>
      </w:r>
      <w:r w:rsidRPr="00155841">
        <w:rPr>
          <w:sz w:val="28"/>
          <w:szCs w:val="28"/>
          <w:lang w:val="uk-UA"/>
        </w:rPr>
        <w:t>дистрофічних розладів та інших функціональних змін, пов’язаних з</w:t>
      </w:r>
      <w:r>
        <w:rPr>
          <w:sz w:val="28"/>
          <w:szCs w:val="28"/>
          <w:lang w:val="uk-UA"/>
        </w:rPr>
        <w:t xml:space="preserve"> </w:t>
      </w:r>
      <w:r w:rsidRPr="00155841">
        <w:rPr>
          <w:sz w:val="28"/>
          <w:szCs w:val="28"/>
          <w:lang w:val="uk-UA"/>
        </w:rPr>
        <w:t>іммобілізацією</w:t>
      </w:r>
      <w:r>
        <w:rPr>
          <w:sz w:val="28"/>
          <w:szCs w:val="28"/>
          <w:lang w:val="uk-UA"/>
        </w:rPr>
        <w:t>;</w:t>
      </w:r>
    </w:p>
    <w:p w:rsidR="00155841" w:rsidRPr="00155841" w:rsidRDefault="00155841" w:rsidP="00155841">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Pr="00155841">
        <w:rPr>
          <w:sz w:val="28"/>
          <w:szCs w:val="28"/>
          <w:lang w:val="uk-UA"/>
        </w:rPr>
        <w:t>покращення за</w:t>
      </w:r>
      <w:r>
        <w:rPr>
          <w:sz w:val="28"/>
          <w:szCs w:val="28"/>
          <w:lang w:val="uk-UA"/>
        </w:rPr>
        <w:t>гального стану пацієнта</w:t>
      </w:r>
      <w:r w:rsidRPr="00155841">
        <w:rPr>
          <w:sz w:val="28"/>
          <w:szCs w:val="28"/>
          <w:lang w:val="uk-UA"/>
        </w:rPr>
        <w:t>.</w:t>
      </w:r>
    </w:p>
    <w:p w:rsidR="00155841" w:rsidRPr="006247F2" w:rsidRDefault="00155841" w:rsidP="00155841">
      <w:pPr>
        <w:tabs>
          <w:tab w:val="left" w:pos="720"/>
        </w:tabs>
        <w:spacing w:line="360" w:lineRule="auto"/>
        <w:ind w:firstLine="709"/>
        <w:jc w:val="both"/>
        <w:rPr>
          <w:sz w:val="28"/>
          <w:szCs w:val="28"/>
          <w:lang w:val="uk-UA"/>
        </w:rPr>
      </w:pPr>
      <w:r w:rsidRPr="006135F5">
        <w:rPr>
          <w:sz w:val="28"/>
          <w:szCs w:val="28"/>
          <w:lang w:val="uk-UA"/>
        </w:rPr>
        <w:t xml:space="preserve">Основними  методами реабілітації </w:t>
      </w:r>
      <w:r>
        <w:rPr>
          <w:sz w:val="28"/>
          <w:szCs w:val="28"/>
          <w:lang w:val="uk-UA"/>
        </w:rPr>
        <w:t xml:space="preserve">в цьому та наступних періодах є фізична терапія, </w:t>
      </w:r>
      <w:r w:rsidRPr="006135F5">
        <w:rPr>
          <w:sz w:val="28"/>
          <w:szCs w:val="28"/>
          <w:lang w:val="uk-UA"/>
        </w:rPr>
        <w:t xml:space="preserve">масаж, </w:t>
      </w:r>
      <w:r>
        <w:rPr>
          <w:sz w:val="28"/>
          <w:szCs w:val="28"/>
          <w:lang w:val="uk-UA"/>
        </w:rPr>
        <w:t>застосування преформованих фізичних чинників, механотерапія</w:t>
      </w:r>
      <w:r w:rsidRPr="006135F5">
        <w:rPr>
          <w:sz w:val="28"/>
          <w:szCs w:val="28"/>
          <w:lang w:val="uk-UA"/>
        </w:rPr>
        <w:t>.</w:t>
      </w:r>
      <w:r w:rsidRPr="00975143">
        <w:rPr>
          <w:sz w:val="28"/>
          <w:szCs w:val="28"/>
          <w:lang w:val="uk-UA"/>
        </w:rPr>
        <w:t xml:space="preserve"> </w:t>
      </w:r>
      <w:r w:rsidRPr="006135F5">
        <w:rPr>
          <w:sz w:val="28"/>
          <w:szCs w:val="28"/>
          <w:lang w:val="uk-UA"/>
        </w:rPr>
        <w:t>Дані засоби призначаються з урахуванням місця перелому, обраного методу лікування, рухового режиму, періоду травматичної хвороби, загального стану потерпілого</w:t>
      </w:r>
      <w:r>
        <w:rPr>
          <w:sz w:val="28"/>
          <w:szCs w:val="28"/>
        </w:rPr>
        <w:t xml:space="preserve"> [</w:t>
      </w:r>
      <w:r w:rsidR="003532FB" w:rsidRPr="00440450">
        <w:rPr>
          <w:sz w:val="28"/>
          <w:szCs w:val="28"/>
        </w:rPr>
        <w:t>36</w:t>
      </w:r>
      <w:r w:rsidRPr="006272C1">
        <w:rPr>
          <w:sz w:val="28"/>
          <w:szCs w:val="28"/>
        </w:rPr>
        <w:t>]</w:t>
      </w:r>
      <w:r w:rsidRPr="006135F5">
        <w:rPr>
          <w:sz w:val="28"/>
          <w:szCs w:val="28"/>
          <w:lang w:val="uk-UA"/>
        </w:rPr>
        <w:t>.</w:t>
      </w:r>
    </w:p>
    <w:p w:rsidR="00744712" w:rsidRDefault="00155841" w:rsidP="00744712">
      <w:pPr>
        <w:autoSpaceDE w:val="0"/>
        <w:autoSpaceDN w:val="0"/>
        <w:adjustRightInd w:val="0"/>
        <w:spacing w:line="360" w:lineRule="auto"/>
        <w:ind w:firstLine="708"/>
        <w:contextualSpacing/>
        <w:jc w:val="both"/>
        <w:rPr>
          <w:sz w:val="28"/>
          <w:szCs w:val="28"/>
          <w:lang w:val="uk-UA"/>
        </w:rPr>
      </w:pPr>
      <w:r>
        <w:rPr>
          <w:sz w:val="28"/>
          <w:szCs w:val="28"/>
          <w:lang w:val="uk-UA"/>
        </w:rPr>
        <w:t>Т</w:t>
      </w:r>
      <w:r w:rsidRPr="00155841">
        <w:rPr>
          <w:sz w:val="28"/>
          <w:szCs w:val="28"/>
          <w:lang w:val="uk-UA"/>
        </w:rPr>
        <w:t xml:space="preserve">ерапію </w:t>
      </w:r>
      <w:proofErr w:type="spellStart"/>
      <w:r>
        <w:rPr>
          <w:sz w:val="28"/>
          <w:szCs w:val="28"/>
          <w:lang w:val="uk-UA"/>
        </w:rPr>
        <w:t>преформованими</w:t>
      </w:r>
      <w:proofErr w:type="spellEnd"/>
      <w:r>
        <w:rPr>
          <w:sz w:val="28"/>
          <w:szCs w:val="28"/>
          <w:lang w:val="uk-UA"/>
        </w:rPr>
        <w:t xml:space="preserve"> фізичними чинниками</w:t>
      </w:r>
      <w:r w:rsidRPr="00155841">
        <w:rPr>
          <w:sz w:val="28"/>
          <w:szCs w:val="28"/>
          <w:lang w:val="uk-UA"/>
        </w:rPr>
        <w:t xml:space="preserve"> після травм застосовують на всіх етапах реабілітації. Використання </w:t>
      </w:r>
      <w:r>
        <w:rPr>
          <w:sz w:val="28"/>
          <w:szCs w:val="28"/>
          <w:lang w:val="uk-UA"/>
        </w:rPr>
        <w:t>конкретних</w:t>
      </w:r>
      <w:r w:rsidRPr="00155841">
        <w:rPr>
          <w:sz w:val="28"/>
          <w:szCs w:val="28"/>
          <w:lang w:val="uk-UA"/>
        </w:rPr>
        <w:t xml:space="preserve"> методів</w:t>
      </w:r>
      <w:r>
        <w:rPr>
          <w:sz w:val="28"/>
          <w:szCs w:val="28"/>
          <w:lang w:val="uk-UA"/>
        </w:rPr>
        <w:t xml:space="preserve"> </w:t>
      </w:r>
      <w:r w:rsidRPr="00155841">
        <w:rPr>
          <w:sz w:val="28"/>
          <w:szCs w:val="28"/>
          <w:lang w:val="uk-UA"/>
        </w:rPr>
        <w:t xml:space="preserve">від завдань, що ставлять </w:t>
      </w:r>
      <w:r>
        <w:rPr>
          <w:sz w:val="28"/>
          <w:szCs w:val="28"/>
          <w:lang w:val="uk-UA"/>
        </w:rPr>
        <w:t>на тому чи іншому етапі</w:t>
      </w:r>
      <w:r w:rsidRPr="00155841">
        <w:rPr>
          <w:sz w:val="28"/>
          <w:szCs w:val="28"/>
          <w:lang w:val="uk-UA"/>
        </w:rPr>
        <w:t>, виходячи з</w:t>
      </w:r>
      <w:r>
        <w:rPr>
          <w:sz w:val="28"/>
          <w:szCs w:val="28"/>
          <w:lang w:val="uk-UA"/>
        </w:rPr>
        <w:t xml:space="preserve"> </w:t>
      </w:r>
      <w:r w:rsidRPr="00155841">
        <w:rPr>
          <w:sz w:val="28"/>
          <w:szCs w:val="28"/>
          <w:lang w:val="uk-UA"/>
        </w:rPr>
        <w:t xml:space="preserve">характеру </w:t>
      </w:r>
      <w:r w:rsidRPr="00155841">
        <w:rPr>
          <w:sz w:val="28"/>
          <w:szCs w:val="28"/>
          <w:lang w:val="uk-UA"/>
        </w:rPr>
        <w:lastRenderedPageBreak/>
        <w:t>захворювання і обсягу перенесеної травми, загального стану</w:t>
      </w:r>
      <w:r>
        <w:rPr>
          <w:sz w:val="28"/>
          <w:szCs w:val="28"/>
          <w:lang w:val="uk-UA"/>
        </w:rPr>
        <w:t xml:space="preserve"> </w:t>
      </w:r>
      <w:r w:rsidRPr="00155841">
        <w:rPr>
          <w:sz w:val="28"/>
          <w:szCs w:val="28"/>
          <w:lang w:val="uk-UA"/>
        </w:rPr>
        <w:t>хворог</w:t>
      </w:r>
      <w:r>
        <w:rPr>
          <w:sz w:val="28"/>
          <w:szCs w:val="28"/>
          <w:lang w:val="uk-UA"/>
        </w:rPr>
        <w:t xml:space="preserve">о, утворення кісткового мозоля. На стаціонарному етапі </w:t>
      </w:r>
      <w:r w:rsidRPr="00155841">
        <w:rPr>
          <w:sz w:val="28"/>
          <w:szCs w:val="28"/>
          <w:lang w:val="uk-UA"/>
        </w:rPr>
        <w:t>реабілітації фізіотерапевтичні методи</w:t>
      </w:r>
      <w:r>
        <w:rPr>
          <w:sz w:val="28"/>
          <w:szCs w:val="28"/>
          <w:lang w:val="uk-UA"/>
        </w:rPr>
        <w:t xml:space="preserve"> </w:t>
      </w:r>
      <w:r w:rsidRPr="00155841">
        <w:rPr>
          <w:sz w:val="28"/>
          <w:szCs w:val="28"/>
          <w:lang w:val="uk-UA"/>
        </w:rPr>
        <w:t>починають застосовувати з перших днів, а деякі з них призначають</w:t>
      </w:r>
      <w:r>
        <w:rPr>
          <w:sz w:val="28"/>
          <w:szCs w:val="28"/>
          <w:lang w:val="uk-UA"/>
        </w:rPr>
        <w:t xml:space="preserve"> </w:t>
      </w:r>
      <w:r w:rsidRPr="00155841">
        <w:rPr>
          <w:sz w:val="28"/>
          <w:szCs w:val="28"/>
          <w:lang w:val="uk-UA"/>
        </w:rPr>
        <w:t>безпосередньо після травми. Так, після хірургічної обробки ра</w:t>
      </w:r>
      <w:r w:rsidR="00744712">
        <w:rPr>
          <w:sz w:val="28"/>
          <w:szCs w:val="28"/>
          <w:lang w:val="uk-UA"/>
        </w:rPr>
        <w:t xml:space="preserve">ни </w:t>
      </w:r>
      <w:r w:rsidRPr="00155841">
        <w:rPr>
          <w:sz w:val="28"/>
          <w:szCs w:val="28"/>
          <w:lang w:val="uk-UA"/>
        </w:rPr>
        <w:t xml:space="preserve">застосовують </w:t>
      </w:r>
      <w:r w:rsidR="00744712">
        <w:rPr>
          <w:sz w:val="28"/>
          <w:szCs w:val="28"/>
          <w:lang w:val="uk-UA"/>
        </w:rPr>
        <w:t xml:space="preserve">ультрафіолетове опромінювання (УФО) місця ушкодження </w:t>
      </w:r>
      <w:r w:rsidRPr="00155841">
        <w:rPr>
          <w:sz w:val="28"/>
          <w:szCs w:val="28"/>
          <w:lang w:val="uk-UA"/>
        </w:rPr>
        <w:t>для</w:t>
      </w:r>
      <w:r w:rsidR="00744712">
        <w:rPr>
          <w:sz w:val="28"/>
          <w:szCs w:val="28"/>
          <w:lang w:val="uk-UA"/>
        </w:rPr>
        <w:t xml:space="preserve"> </w:t>
      </w:r>
      <w:r w:rsidRPr="00155841">
        <w:rPr>
          <w:sz w:val="28"/>
          <w:szCs w:val="28"/>
          <w:lang w:val="uk-UA"/>
        </w:rPr>
        <w:t>попередження інфекції, зменшення бол</w:t>
      </w:r>
      <w:r w:rsidR="00744712">
        <w:rPr>
          <w:sz w:val="28"/>
          <w:szCs w:val="28"/>
          <w:lang w:val="uk-UA"/>
        </w:rPr>
        <w:t>ьового синдрому</w:t>
      </w:r>
      <w:r w:rsidRPr="00155841">
        <w:rPr>
          <w:sz w:val="28"/>
          <w:szCs w:val="28"/>
          <w:lang w:val="uk-UA"/>
        </w:rPr>
        <w:t xml:space="preserve">, розсмоктування крововиливу. </w:t>
      </w:r>
      <w:r w:rsidR="00744712">
        <w:rPr>
          <w:sz w:val="28"/>
          <w:szCs w:val="28"/>
          <w:lang w:val="uk-UA"/>
        </w:rPr>
        <w:t xml:space="preserve">Загальне </w:t>
      </w:r>
      <w:r w:rsidRPr="00155841">
        <w:rPr>
          <w:sz w:val="28"/>
          <w:szCs w:val="28"/>
          <w:lang w:val="uk-UA"/>
        </w:rPr>
        <w:t>У</w:t>
      </w:r>
      <w:r w:rsidR="00744712">
        <w:rPr>
          <w:sz w:val="28"/>
          <w:szCs w:val="28"/>
          <w:lang w:val="uk-UA"/>
        </w:rPr>
        <w:t xml:space="preserve">ФО більш великих поверхонь (сегментарні зони </w:t>
      </w:r>
      <w:r w:rsidR="00744712" w:rsidRPr="00155841">
        <w:rPr>
          <w:sz w:val="28"/>
          <w:szCs w:val="28"/>
          <w:lang w:val="uk-UA"/>
        </w:rPr>
        <w:t>або симетричні поверхні здорової кі</w:t>
      </w:r>
      <w:r w:rsidR="00744712">
        <w:rPr>
          <w:sz w:val="28"/>
          <w:szCs w:val="28"/>
          <w:lang w:val="uk-UA"/>
        </w:rPr>
        <w:t>нцівки</w:t>
      </w:r>
      <w:r w:rsidR="00744712" w:rsidRPr="00155841">
        <w:rPr>
          <w:sz w:val="28"/>
          <w:szCs w:val="28"/>
          <w:lang w:val="uk-UA"/>
        </w:rPr>
        <w:t>)</w:t>
      </w:r>
      <w:r w:rsidR="00744712">
        <w:rPr>
          <w:sz w:val="28"/>
          <w:szCs w:val="28"/>
          <w:lang w:val="uk-UA"/>
        </w:rPr>
        <w:t xml:space="preserve"> застосовують для </w:t>
      </w:r>
      <w:r w:rsidRPr="00155841">
        <w:rPr>
          <w:sz w:val="28"/>
          <w:szCs w:val="28"/>
          <w:lang w:val="uk-UA"/>
        </w:rPr>
        <w:t>активіз</w:t>
      </w:r>
      <w:r w:rsidR="00744712">
        <w:rPr>
          <w:sz w:val="28"/>
          <w:szCs w:val="28"/>
          <w:lang w:val="uk-UA"/>
        </w:rPr>
        <w:t>ації</w:t>
      </w:r>
      <w:r w:rsidRPr="00155841">
        <w:rPr>
          <w:sz w:val="28"/>
          <w:szCs w:val="28"/>
          <w:lang w:val="uk-UA"/>
        </w:rPr>
        <w:t xml:space="preserve"> утворення</w:t>
      </w:r>
      <w:r w:rsidR="00744712">
        <w:rPr>
          <w:sz w:val="28"/>
          <w:szCs w:val="28"/>
          <w:lang w:val="uk-UA"/>
        </w:rPr>
        <w:t xml:space="preserve"> </w:t>
      </w:r>
      <w:r w:rsidRPr="00155841">
        <w:rPr>
          <w:sz w:val="28"/>
          <w:szCs w:val="28"/>
          <w:lang w:val="uk-UA"/>
        </w:rPr>
        <w:t xml:space="preserve">вітаміну Д, </w:t>
      </w:r>
      <w:r w:rsidR="00744712">
        <w:rPr>
          <w:sz w:val="28"/>
          <w:szCs w:val="28"/>
          <w:lang w:val="uk-UA"/>
        </w:rPr>
        <w:t xml:space="preserve">стимуляції </w:t>
      </w:r>
      <w:r w:rsidRPr="00155841">
        <w:rPr>
          <w:sz w:val="28"/>
          <w:szCs w:val="28"/>
          <w:lang w:val="uk-UA"/>
        </w:rPr>
        <w:t>регенеративн</w:t>
      </w:r>
      <w:r w:rsidR="00744712">
        <w:rPr>
          <w:sz w:val="28"/>
          <w:szCs w:val="28"/>
          <w:lang w:val="uk-UA"/>
        </w:rPr>
        <w:t>их і трофічних</w:t>
      </w:r>
      <w:r w:rsidRPr="00155841">
        <w:rPr>
          <w:sz w:val="28"/>
          <w:szCs w:val="28"/>
          <w:lang w:val="uk-UA"/>
        </w:rPr>
        <w:t xml:space="preserve"> процес</w:t>
      </w:r>
      <w:r w:rsidR="00744712">
        <w:rPr>
          <w:sz w:val="28"/>
          <w:szCs w:val="28"/>
          <w:lang w:val="uk-UA"/>
        </w:rPr>
        <w:t>ів</w:t>
      </w:r>
      <w:r w:rsidRPr="00155841">
        <w:rPr>
          <w:sz w:val="28"/>
          <w:szCs w:val="28"/>
          <w:lang w:val="uk-UA"/>
        </w:rPr>
        <w:t>, особливо</w:t>
      </w:r>
      <w:r w:rsidR="00744712">
        <w:rPr>
          <w:sz w:val="28"/>
          <w:szCs w:val="28"/>
          <w:lang w:val="uk-UA"/>
        </w:rPr>
        <w:t xml:space="preserve"> </w:t>
      </w:r>
      <w:r w:rsidRPr="00155841">
        <w:rPr>
          <w:sz w:val="28"/>
          <w:szCs w:val="28"/>
          <w:lang w:val="uk-UA"/>
        </w:rPr>
        <w:t>мінерального фосфорно-кальцієвого</w:t>
      </w:r>
      <w:r w:rsidR="00744712">
        <w:rPr>
          <w:sz w:val="28"/>
          <w:szCs w:val="28"/>
          <w:lang w:val="uk-UA"/>
        </w:rPr>
        <w:t xml:space="preserve"> обміну</w:t>
      </w:r>
      <w:r w:rsidRPr="00155841">
        <w:rPr>
          <w:sz w:val="28"/>
          <w:szCs w:val="28"/>
          <w:lang w:val="uk-UA"/>
        </w:rPr>
        <w:t>, що є запорукою утворення</w:t>
      </w:r>
      <w:r w:rsidR="00744712">
        <w:rPr>
          <w:sz w:val="28"/>
          <w:szCs w:val="28"/>
          <w:lang w:val="uk-UA"/>
        </w:rPr>
        <w:t xml:space="preserve"> </w:t>
      </w:r>
      <w:r w:rsidRPr="00155841">
        <w:rPr>
          <w:sz w:val="28"/>
          <w:szCs w:val="28"/>
          <w:lang w:val="uk-UA"/>
        </w:rPr>
        <w:t>повноцінної кісткової тканини</w:t>
      </w:r>
      <w:r w:rsidR="003532FB" w:rsidRPr="00440450">
        <w:rPr>
          <w:sz w:val="28"/>
          <w:szCs w:val="28"/>
          <w:lang w:val="uk-UA"/>
        </w:rPr>
        <w:t xml:space="preserve"> [37]</w:t>
      </w:r>
      <w:r w:rsidRPr="00155841">
        <w:rPr>
          <w:sz w:val="28"/>
          <w:szCs w:val="28"/>
          <w:lang w:val="uk-UA"/>
        </w:rPr>
        <w:t>.</w:t>
      </w:r>
    </w:p>
    <w:p w:rsidR="00155841" w:rsidRPr="00155841" w:rsidRDefault="00155841" w:rsidP="00155841">
      <w:pPr>
        <w:autoSpaceDE w:val="0"/>
        <w:autoSpaceDN w:val="0"/>
        <w:adjustRightInd w:val="0"/>
        <w:spacing w:line="360" w:lineRule="auto"/>
        <w:ind w:firstLine="708"/>
        <w:contextualSpacing/>
        <w:jc w:val="both"/>
        <w:rPr>
          <w:sz w:val="28"/>
          <w:szCs w:val="28"/>
          <w:lang w:val="uk-UA"/>
        </w:rPr>
      </w:pPr>
      <w:r w:rsidRPr="00155841">
        <w:rPr>
          <w:sz w:val="28"/>
          <w:szCs w:val="28"/>
          <w:lang w:val="uk-UA"/>
        </w:rPr>
        <w:t>Для зняття больового синдрому після травм застосовують</w:t>
      </w:r>
      <w:r w:rsidR="00744712">
        <w:rPr>
          <w:sz w:val="28"/>
          <w:szCs w:val="28"/>
          <w:lang w:val="uk-UA"/>
        </w:rPr>
        <w:t xml:space="preserve"> </w:t>
      </w:r>
      <w:proofErr w:type="spellStart"/>
      <w:r w:rsidRPr="00155841">
        <w:rPr>
          <w:sz w:val="28"/>
          <w:szCs w:val="28"/>
          <w:lang w:val="uk-UA"/>
        </w:rPr>
        <w:t>діадинамотерапію</w:t>
      </w:r>
      <w:proofErr w:type="spellEnd"/>
      <w:r w:rsidR="00744712">
        <w:rPr>
          <w:sz w:val="28"/>
          <w:szCs w:val="28"/>
          <w:lang w:val="uk-UA"/>
        </w:rPr>
        <w:t>, і</w:t>
      </w:r>
      <w:r w:rsidR="00744712" w:rsidRPr="00C81458">
        <w:rPr>
          <w:sz w:val="28"/>
          <w:szCs w:val="28"/>
          <w:lang w:val="uk-UA"/>
        </w:rPr>
        <w:t>нтерференційні струми</w:t>
      </w:r>
      <w:r w:rsidR="00744712">
        <w:rPr>
          <w:sz w:val="28"/>
          <w:szCs w:val="28"/>
          <w:lang w:val="uk-UA"/>
        </w:rPr>
        <w:t xml:space="preserve">, </w:t>
      </w:r>
      <w:proofErr w:type="spellStart"/>
      <w:r w:rsidR="00744712">
        <w:rPr>
          <w:sz w:val="28"/>
          <w:szCs w:val="28"/>
          <w:lang w:val="uk-UA"/>
        </w:rPr>
        <w:t>ампліпульстерапію</w:t>
      </w:r>
      <w:proofErr w:type="spellEnd"/>
      <w:r w:rsidR="00744712">
        <w:rPr>
          <w:sz w:val="28"/>
          <w:szCs w:val="28"/>
          <w:lang w:val="uk-UA"/>
        </w:rPr>
        <w:t>.</w:t>
      </w:r>
      <w:r w:rsidRPr="00155841">
        <w:rPr>
          <w:sz w:val="28"/>
          <w:szCs w:val="28"/>
          <w:lang w:val="uk-UA"/>
        </w:rPr>
        <w:t xml:space="preserve"> Болезаспокійлива дія діадинамічних струмів виникає</w:t>
      </w:r>
      <w:r w:rsidR="00744712">
        <w:rPr>
          <w:sz w:val="28"/>
          <w:szCs w:val="28"/>
          <w:lang w:val="uk-UA"/>
        </w:rPr>
        <w:t xml:space="preserve"> </w:t>
      </w:r>
      <w:r w:rsidRPr="00155841">
        <w:rPr>
          <w:sz w:val="28"/>
          <w:szCs w:val="28"/>
          <w:lang w:val="uk-UA"/>
        </w:rPr>
        <w:t>відразу після процедури. Вона пов'язана з розвитком тимчасового</w:t>
      </w:r>
      <w:r w:rsidR="00744712">
        <w:rPr>
          <w:sz w:val="28"/>
          <w:szCs w:val="28"/>
          <w:lang w:val="uk-UA"/>
        </w:rPr>
        <w:t xml:space="preserve"> гальмування </w:t>
      </w:r>
      <w:r w:rsidRPr="00155841">
        <w:rPr>
          <w:sz w:val="28"/>
          <w:szCs w:val="28"/>
          <w:lang w:val="uk-UA"/>
        </w:rPr>
        <w:t>нервових закінчен</w:t>
      </w:r>
      <w:r w:rsidR="00744712">
        <w:rPr>
          <w:sz w:val="28"/>
          <w:szCs w:val="28"/>
          <w:lang w:val="uk-UA"/>
        </w:rPr>
        <w:t>ь</w:t>
      </w:r>
      <w:r w:rsidRPr="00155841">
        <w:rPr>
          <w:sz w:val="28"/>
          <w:szCs w:val="28"/>
          <w:lang w:val="uk-UA"/>
        </w:rPr>
        <w:t xml:space="preserve"> і зниженням їх лабільності. Одночасно</w:t>
      </w:r>
      <w:r w:rsidR="00744712">
        <w:rPr>
          <w:sz w:val="28"/>
          <w:szCs w:val="28"/>
          <w:lang w:val="uk-UA"/>
        </w:rPr>
        <w:t xml:space="preserve"> </w:t>
      </w:r>
      <w:r w:rsidRPr="00155841">
        <w:rPr>
          <w:sz w:val="28"/>
          <w:szCs w:val="28"/>
          <w:lang w:val="uk-UA"/>
        </w:rPr>
        <w:t xml:space="preserve">з цим </w:t>
      </w:r>
      <w:r w:rsidR="00744712">
        <w:rPr>
          <w:sz w:val="28"/>
          <w:szCs w:val="28"/>
          <w:lang w:val="uk-UA"/>
        </w:rPr>
        <w:t>імпульсні струми</w:t>
      </w:r>
      <w:r w:rsidRPr="00155841">
        <w:rPr>
          <w:sz w:val="28"/>
          <w:szCs w:val="28"/>
          <w:lang w:val="uk-UA"/>
        </w:rPr>
        <w:t xml:space="preserve"> </w:t>
      </w:r>
      <w:r w:rsidR="00744712">
        <w:rPr>
          <w:sz w:val="28"/>
          <w:szCs w:val="28"/>
          <w:lang w:val="uk-UA"/>
        </w:rPr>
        <w:t>ма</w:t>
      </w:r>
      <w:r w:rsidRPr="00155841">
        <w:rPr>
          <w:sz w:val="28"/>
          <w:szCs w:val="28"/>
          <w:lang w:val="uk-UA"/>
        </w:rPr>
        <w:t xml:space="preserve">ють </w:t>
      </w:r>
      <w:proofErr w:type="spellStart"/>
      <w:r w:rsidRPr="00155841">
        <w:rPr>
          <w:sz w:val="28"/>
          <w:szCs w:val="28"/>
          <w:lang w:val="uk-UA"/>
        </w:rPr>
        <w:t>протиспазматичну</w:t>
      </w:r>
      <w:proofErr w:type="spellEnd"/>
      <w:r w:rsidRPr="00155841">
        <w:rPr>
          <w:sz w:val="28"/>
          <w:szCs w:val="28"/>
          <w:lang w:val="uk-UA"/>
        </w:rPr>
        <w:t xml:space="preserve"> дію, розширюють судини,</w:t>
      </w:r>
      <w:r w:rsidR="00744712">
        <w:rPr>
          <w:sz w:val="28"/>
          <w:szCs w:val="28"/>
          <w:lang w:val="uk-UA"/>
        </w:rPr>
        <w:t xml:space="preserve"> </w:t>
      </w:r>
      <w:r w:rsidRPr="00155841">
        <w:rPr>
          <w:sz w:val="28"/>
          <w:szCs w:val="28"/>
          <w:lang w:val="uk-UA"/>
        </w:rPr>
        <w:t>прискорюють циркуляцію крові та лімфи, підсилюють обмінні і</w:t>
      </w:r>
      <w:r w:rsidR="00744712">
        <w:rPr>
          <w:sz w:val="28"/>
          <w:szCs w:val="28"/>
          <w:lang w:val="uk-UA"/>
        </w:rPr>
        <w:t xml:space="preserve"> </w:t>
      </w:r>
      <w:r w:rsidRPr="00155841">
        <w:rPr>
          <w:sz w:val="28"/>
          <w:szCs w:val="28"/>
          <w:lang w:val="uk-UA"/>
        </w:rPr>
        <w:t xml:space="preserve">регенеративні процеси. У подальшому використовують </w:t>
      </w:r>
      <w:proofErr w:type="spellStart"/>
      <w:r w:rsidRPr="00155841">
        <w:rPr>
          <w:sz w:val="28"/>
          <w:szCs w:val="28"/>
          <w:lang w:val="uk-UA"/>
        </w:rPr>
        <w:t>розсмоктувальну</w:t>
      </w:r>
      <w:proofErr w:type="spellEnd"/>
      <w:r w:rsidR="00744712">
        <w:rPr>
          <w:sz w:val="28"/>
          <w:szCs w:val="28"/>
          <w:lang w:val="uk-UA"/>
        </w:rPr>
        <w:t xml:space="preserve"> </w:t>
      </w:r>
      <w:r w:rsidRPr="00155841">
        <w:rPr>
          <w:sz w:val="28"/>
          <w:szCs w:val="28"/>
          <w:lang w:val="uk-UA"/>
        </w:rPr>
        <w:t xml:space="preserve">властивість </w:t>
      </w:r>
      <w:proofErr w:type="spellStart"/>
      <w:r w:rsidRPr="00155841">
        <w:rPr>
          <w:sz w:val="28"/>
          <w:szCs w:val="28"/>
          <w:lang w:val="uk-UA"/>
        </w:rPr>
        <w:t>діадинамотерапії</w:t>
      </w:r>
      <w:proofErr w:type="spellEnd"/>
      <w:r w:rsidRPr="00155841">
        <w:rPr>
          <w:sz w:val="28"/>
          <w:szCs w:val="28"/>
          <w:lang w:val="uk-UA"/>
        </w:rPr>
        <w:t xml:space="preserve"> при лікуванні рубців, м'язових контрактур,</w:t>
      </w:r>
      <w:r w:rsidR="00744712">
        <w:rPr>
          <w:sz w:val="28"/>
          <w:szCs w:val="28"/>
          <w:lang w:val="uk-UA"/>
        </w:rPr>
        <w:t xml:space="preserve"> </w:t>
      </w:r>
      <w:r w:rsidRPr="00155841">
        <w:rPr>
          <w:sz w:val="28"/>
          <w:szCs w:val="28"/>
          <w:lang w:val="uk-UA"/>
        </w:rPr>
        <w:t>обмеженні рухливості суглобів після їх тривалої іммобілізації</w:t>
      </w:r>
      <w:r w:rsidR="003532FB" w:rsidRPr="00440450">
        <w:rPr>
          <w:sz w:val="28"/>
          <w:szCs w:val="28"/>
          <w:lang w:val="uk-UA"/>
        </w:rPr>
        <w:t xml:space="preserve"> [38]</w:t>
      </w:r>
      <w:r w:rsidRPr="00155841">
        <w:rPr>
          <w:sz w:val="28"/>
          <w:szCs w:val="28"/>
          <w:lang w:val="uk-UA"/>
        </w:rPr>
        <w:t>.</w:t>
      </w:r>
    </w:p>
    <w:p w:rsidR="00744712" w:rsidRPr="00C85B41" w:rsidRDefault="00744712" w:rsidP="00744712">
      <w:pPr>
        <w:tabs>
          <w:tab w:val="left" w:pos="720"/>
        </w:tabs>
        <w:spacing w:line="360" w:lineRule="auto"/>
        <w:ind w:firstLine="709"/>
        <w:jc w:val="both"/>
        <w:rPr>
          <w:sz w:val="28"/>
          <w:szCs w:val="28"/>
          <w:lang w:val="uk-UA"/>
        </w:rPr>
      </w:pPr>
      <w:r>
        <w:rPr>
          <w:sz w:val="28"/>
          <w:szCs w:val="28"/>
          <w:lang w:val="uk-UA"/>
        </w:rPr>
        <w:t xml:space="preserve"> З трофічними та репаративними цілями призначать е</w:t>
      </w:r>
      <w:r w:rsidRPr="00C85B41">
        <w:rPr>
          <w:sz w:val="28"/>
          <w:szCs w:val="28"/>
          <w:lang w:val="uk-UA"/>
        </w:rPr>
        <w:t xml:space="preserve">лектричне поле </w:t>
      </w:r>
      <w:r>
        <w:rPr>
          <w:sz w:val="28"/>
          <w:szCs w:val="28"/>
          <w:lang w:val="uk-UA"/>
        </w:rPr>
        <w:t xml:space="preserve">ультрависокої частоти (УВЧ). </w:t>
      </w:r>
      <w:r w:rsidRPr="00744712">
        <w:rPr>
          <w:sz w:val="28"/>
          <w:szCs w:val="28"/>
          <w:lang w:val="uk-UA"/>
        </w:rPr>
        <w:t>Слабке електричне поле УВЧ викликає легке, але довготривале роз</w:t>
      </w:r>
      <w:r w:rsidR="00DB0E0F">
        <w:rPr>
          <w:sz w:val="28"/>
          <w:szCs w:val="28"/>
          <w:lang w:val="uk-UA"/>
        </w:rPr>
        <w:t>ширення артеріол та капілярів, ма</w:t>
      </w:r>
      <w:r w:rsidRPr="00744712">
        <w:rPr>
          <w:sz w:val="28"/>
          <w:szCs w:val="28"/>
          <w:lang w:val="uk-UA"/>
        </w:rPr>
        <w:t>є протизапальн</w:t>
      </w:r>
      <w:r w:rsidR="00DB0E0F">
        <w:rPr>
          <w:sz w:val="28"/>
          <w:szCs w:val="28"/>
          <w:lang w:val="uk-UA"/>
        </w:rPr>
        <w:t>у</w:t>
      </w:r>
      <w:r w:rsidRPr="00744712">
        <w:rPr>
          <w:sz w:val="28"/>
          <w:szCs w:val="28"/>
          <w:lang w:val="uk-UA"/>
        </w:rPr>
        <w:t xml:space="preserve">, </w:t>
      </w:r>
      <w:proofErr w:type="spellStart"/>
      <w:r w:rsidR="00DB0E0F">
        <w:rPr>
          <w:sz w:val="28"/>
          <w:szCs w:val="28"/>
          <w:lang w:val="uk-UA"/>
        </w:rPr>
        <w:t>розсмоктуючу</w:t>
      </w:r>
      <w:proofErr w:type="spellEnd"/>
      <w:r w:rsidR="00DB0E0F">
        <w:rPr>
          <w:sz w:val="28"/>
          <w:szCs w:val="28"/>
          <w:lang w:val="uk-UA"/>
        </w:rPr>
        <w:t xml:space="preserve"> ді</w:t>
      </w:r>
      <w:r w:rsidRPr="00744712">
        <w:rPr>
          <w:sz w:val="28"/>
          <w:szCs w:val="28"/>
          <w:lang w:val="uk-UA"/>
        </w:rPr>
        <w:t>ю, сприяє регенерації пошкоджених тканин. Перева</w:t>
      </w:r>
      <w:r w:rsidR="00DB0E0F">
        <w:rPr>
          <w:sz w:val="28"/>
          <w:szCs w:val="28"/>
          <w:lang w:val="uk-UA"/>
        </w:rPr>
        <w:t>гами</w:t>
      </w:r>
      <w:r w:rsidRPr="00744712">
        <w:rPr>
          <w:sz w:val="28"/>
          <w:szCs w:val="28"/>
          <w:lang w:val="uk-UA"/>
        </w:rPr>
        <w:t xml:space="preserve"> застосування УВЧ- та магнітотерапії </w:t>
      </w:r>
      <w:r w:rsidR="00DB0E0F">
        <w:rPr>
          <w:sz w:val="28"/>
          <w:szCs w:val="28"/>
          <w:lang w:val="uk-UA"/>
        </w:rPr>
        <w:t xml:space="preserve">є </w:t>
      </w:r>
      <w:r w:rsidRPr="00744712">
        <w:rPr>
          <w:sz w:val="28"/>
          <w:szCs w:val="28"/>
          <w:lang w:val="uk-UA"/>
        </w:rPr>
        <w:t xml:space="preserve">можливість </w:t>
      </w:r>
      <w:r w:rsidR="00DB0E0F">
        <w:rPr>
          <w:sz w:val="28"/>
          <w:szCs w:val="28"/>
          <w:lang w:val="uk-UA"/>
        </w:rPr>
        <w:t>здійснювати вплив</w:t>
      </w:r>
      <w:r w:rsidRPr="00744712">
        <w:rPr>
          <w:sz w:val="28"/>
          <w:szCs w:val="28"/>
          <w:lang w:val="uk-UA"/>
        </w:rPr>
        <w:t xml:space="preserve"> через пов’язку, у тому числі й гіпсову. Наявність у кістці металу не є протипоказанням для застосування вказаних фізичних факторів, оскільки металоконструкції призначені для </w:t>
      </w:r>
      <w:proofErr w:type="spellStart"/>
      <w:r w:rsidRPr="00744712">
        <w:rPr>
          <w:sz w:val="28"/>
          <w:szCs w:val="28"/>
          <w:lang w:val="uk-UA"/>
        </w:rPr>
        <w:t>метолоостеосинтезу</w:t>
      </w:r>
      <w:proofErr w:type="spellEnd"/>
      <w:r w:rsidRPr="00744712">
        <w:rPr>
          <w:sz w:val="28"/>
          <w:szCs w:val="28"/>
          <w:lang w:val="uk-UA"/>
        </w:rPr>
        <w:t xml:space="preserve">, виготовляються з високоякісних сортів сталі, котрі не піддаються електролізу, володіють </w:t>
      </w:r>
      <w:r w:rsidRPr="00744712">
        <w:rPr>
          <w:sz w:val="28"/>
          <w:szCs w:val="28"/>
          <w:lang w:val="uk-UA"/>
        </w:rPr>
        <w:lastRenderedPageBreak/>
        <w:t xml:space="preserve">відносною фізико-хімічною стійкістю і не приймають участь в утворенні тепла. Однак якщо в зоні дії </w:t>
      </w:r>
      <w:r w:rsidR="00DB0E0F">
        <w:rPr>
          <w:sz w:val="28"/>
          <w:szCs w:val="28"/>
          <w:lang w:val="uk-UA"/>
        </w:rPr>
        <w:t xml:space="preserve">будь-яких фізичних чинників </w:t>
      </w:r>
      <w:r w:rsidRPr="00744712">
        <w:rPr>
          <w:sz w:val="28"/>
          <w:szCs w:val="28"/>
          <w:lang w:val="uk-UA"/>
        </w:rPr>
        <w:t>наявні металеві уламки після вогнепальних поранень, застосування даних факторів не показане, так як металеві уламки піддаються електролізу [</w:t>
      </w:r>
      <w:r w:rsidR="003532FB" w:rsidRPr="00440450">
        <w:rPr>
          <w:sz w:val="28"/>
          <w:szCs w:val="28"/>
          <w:lang w:val="uk-UA"/>
        </w:rPr>
        <w:t>39</w:t>
      </w:r>
      <w:r w:rsidRPr="00744712">
        <w:rPr>
          <w:sz w:val="28"/>
          <w:szCs w:val="28"/>
          <w:lang w:val="uk-UA"/>
        </w:rPr>
        <w:t>]</w:t>
      </w:r>
      <w:r w:rsidRPr="00C85B41">
        <w:rPr>
          <w:sz w:val="28"/>
          <w:szCs w:val="28"/>
          <w:lang w:val="uk-UA"/>
        </w:rPr>
        <w:t>.</w:t>
      </w:r>
    </w:p>
    <w:p w:rsidR="007B34AC" w:rsidRDefault="00150A3D" w:rsidP="007B34AC">
      <w:pPr>
        <w:autoSpaceDE w:val="0"/>
        <w:autoSpaceDN w:val="0"/>
        <w:adjustRightInd w:val="0"/>
        <w:spacing w:line="360" w:lineRule="auto"/>
        <w:ind w:firstLine="708"/>
        <w:contextualSpacing/>
        <w:jc w:val="both"/>
        <w:rPr>
          <w:sz w:val="28"/>
          <w:szCs w:val="28"/>
          <w:lang w:val="uk-UA"/>
        </w:rPr>
      </w:pPr>
      <w:r w:rsidRPr="00150A3D">
        <w:rPr>
          <w:sz w:val="28"/>
          <w:szCs w:val="28"/>
          <w:lang w:val="uk-UA"/>
        </w:rPr>
        <w:t xml:space="preserve">Для стимуляції </w:t>
      </w:r>
      <w:proofErr w:type="spellStart"/>
      <w:r w:rsidRPr="00150A3D">
        <w:rPr>
          <w:sz w:val="28"/>
          <w:szCs w:val="28"/>
          <w:lang w:val="uk-UA"/>
        </w:rPr>
        <w:t>остеогенезу</w:t>
      </w:r>
      <w:proofErr w:type="spellEnd"/>
      <w:r w:rsidRPr="00150A3D">
        <w:rPr>
          <w:sz w:val="28"/>
          <w:szCs w:val="28"/>
          <w:lang w:val="uk-UA"/>
        </w:rPr>
        <w:t xml:space="preserve"> застосовують імпульсний електрофорез</w:t>
      </w:r>
      <w:r>
        <w:rPr>
          <w:sz w:val="28"/>
          <w:szCs w:val="28"/>
          <w:lang w:val="uk-UA"/>
        </w:rPr>
        <w:t xml:space="preserve"> </w:t>
      </w:r>
      <w:r w:rsidRPr="00150A3D">
        <w:rPr>
          <w:sz w:val="28"/>
          <w:szCs w:val="28"/>
          <w:lang w:val="uk-UA"/>
        </w:rPr>
        <w:t>кальцію та фосфору</w:t>
      </w:r>
      <w:r>
        <w:rPr>
          <w:sz w:val="28"/>
          <w:szCs w:val="28"/>
          <w:lang w:val="uk-UA"/>
        </w:rPr>
        <w:t xml:space="preserve"> </w:t>
      </w:r>
      <w:r w:rsidRPr="00150A3D">
        <w:rPr>
          <w:sz w:val="28"/>
          <w:szCs w:val="28"/>
          <w:lang w:val="uk-UA"/>
        </w:rPr>
        <w:t xml:space="preserve">поздовжньо чи поперечно </w:t>
      </w:r>
      <w:r w:rsidR="00B842B4">
        <w:rPr>
          <w:sz w:val="28"/>
          <w:szCs w:val="28"/>
          <w:lang w:val="uk-UA"/>
        </w:rPr>
        <w:t>(</w:t>
      </w:r>
      <w:r w:rsidRPr="00150A3D">
        <w:rPr>
          <w:sz w:val="28"/>
          <w:szCs w:val="28"/>
          <w:lang w:val="uk-UA"/>
        </w:rPr>
        <w:t>через</w:t>
      </w:r>
      <w:r>
        <w:rPr>
          <w:sz w:val="28"/>
          <w:szCs w:val="28"/>
          <w:lang w:val="uk-UA"/>
        </w:rPr>
        <w:t xml:space="preserve"> </w:t>
      </w:r>
      <w:r w:rsidRPr="00150A3D">
        <w:rPr>
          <w:sz w:val="28"/>
          <w:szCs w:val="28"/>
          <w:lang w:val="uk-UA"/>
        </w:rPr>
        <w:t>вікно у гіпсовій пов'язці</w:t>
      </w:r>
      <w:r w:rsidR="00B842B4">
        <w:rPr>
          <w:sz w:val="28"/>
          <w:szCs w:val="28"/>
          <w:lang w:val="uk-UA"/>
        </w:rPr>
        <w:t xml:space="preserve"> при такому виді іммобілізації)</w:t>
      </w:r>
      <w:r w:rsidRPr="00150A3D">
        <w:rPr>
          <w:sz w:val="28"/>
          <w:szCs w:val="28"/>
          <w:lang w:val="uk-UA"/>
        </w:rPr>
        <w:t>. Електрофорез кальцію та фосфору необхідно</w:t>
      </w:r>
      <w:r w:rsidR="00B842B4">
        <w:rPr>
          <w:sz w:val="28"/>
          <w:szCs w:val="28"/>
          <w:lang w:val="uk-UA"/>
        </w:rPr>
        <w:t xml:space="preserve"> </w:t>
      </w:r>
      <w:r w:rsidRPr="00150A3D">
        <w:rPr>
          <w:sz w:val="28"/>
          <w:szCs w:val="28"/>
          <w:lang w:val="uk-UA"/>
        </w:rPr>
        <w:t>призначати з 15-20 дня після перелому, адже у перші два тижні проходить</w:t>
      </w:r>
      <w:r w:rsidR="00B842B4">
        <w:rPr>
          <w:sz w:val="28"/>
          <w:szCs w:val="28"/>
          <w:lang w:val="uk-UA"/>
        </w:rPr>
        <w:t xml:space="preserve"> </w:t>
      </w:r>
      <w:r w:rsidRPr="00150A3D">
        <w:rPr>
          <w:sz w:val="28"/>
          <w:szCs w:val="28"/>
          <w:lang w:val="uk-UA"/>
        </w:rPr>
        <w:t>процес декальцинації, що визначається на рентгенограмах у вигляді</w:t>
      </w:r>
      <w:r w:rsidR="007B34AC">
        <w:rPr>
          <w:sz w:val="28"/>
          <w:szCs w:val="28"/>
          <w:lang w:val="uk-UA"/>
        </w:rPr>
        <w:t xml:space="preserve"> </w:t>
      </w:r>
      <w:r w:rsidRPr="00150A3D">
        <w:rPr>
          <w:sz w:val="28"/>
          <w:szCs w:val="28"/>
          <w:lang w:val="uk-UA"/>
        </w:rPr>
        <w:t>остеопорозу кінців уламків. Введенн</w:t>
      </w:r>
      <w:r w:rsidR="007B34AC">
        <w:rPr>
          <w:sz w:val="28"/>
          <w:szCs w:val="28"/>
          <w:lang w:val="uk-UA"/>
        </w:rPr>
        <w:t xml:space="preserve">я іонів кальцію та фосфору у </w:t>
      </w:r>
      <w:r w:rsidRPr="00150A3D">
        <w:rPr>
          <w:sz w:val="28"/>
          <w:szCs w:val="28"/>
          <w:lang w:val="uk-UA"/>
        </w:rPr>
        <w:t xml:space="preserve">фазі реактивного </w:t>
      </w:r>
      <w:r w:rsidR="007B34AC">
        <w:rPr>
          <w:sz w:val="28"/>
          <w:szCs w:val="28"/>
          <w:lang w:val="uk-UA"/>
        </w:rPr>
        <w:t>розрідження кістки</w:t>
      </w:r>
      <w:r w:rsidRPr="00150A3D">
        <w:rPr>
          <w:sz w:val="28"/>
          <w:szCs w:val="28"/>
          <w:lang w:val="uk-UA"/>
        </w:rPr>
        <w:t xml:space="preserve"> не дає </w:t>
      </w:r>
      <w:r w:rsidR="007B34AC">
        <w:rPr>
          <w:sz w:val="28"/>
          <w:szCs w:val="28"/>
          <w:lang w:val="uk-UA"/>
        </w:rPr>
        <w:t>знач</w:t>
      </w:r>
      <w:r w:rsidRPr="00150A3D">
        <w:rPr>
          <w:sz w:val="28"/>
          <w:szCs w:val="28"/>
          <w:lang w:val="uk-UA"/>
        </w:rPr>
        <w:t>ного ефекту;</w:t>
      </w:r>
      <w:r w:rsidR="007B34AC">
        <w:rPr>
          <w:sz w:val="28"/>
          <w:szCs w:val="28"/>
          <w:lang w:val="uk-UA"/>
        </w:rPr>
        <w:t xml:space="preserve"> </w:t>
      </w:r>
      <w:r w:rsidRPr="00150A3D">
        <w:rPr>
          <w:sz w:val="28"/>
          <w:szCs w:val="28"/>
          <w:lang w:val="uk-UA"/>
        </w:rPr>
        <w:t xml:space="preserve">вже у стадії </w:t>
      </w:r>
      <w:proofErr w:type="spellStart"/>
      <w:r w:rsidRPr="00150A3D">
        <w:rPr>
          <w:sz w:val="28"/>
          <w:szCs w:val="28"/>
          <w:lang w:val="uk-UA"/>
        </w:rPr>
        <w:t>рекальцинації</w:t>
      </w:r>
      <w:proofErr w:type="spellEnd"/>
      <w:r w:rsidRPr="00150A3D">
        <w:rPr>
          <w:sz w:val="28"/>
          <w:szCs w:val="28"/>
          <w:lang w:val="uk-UA"/>
        </w:rPr>
        <w:t xml:space="preserve"> введення кальцію та фосфору створює в</w:t>
      </w:r>
      <w:r w:rsidR="007B34AC">
        <w:rPr>
          <w:sz w:val="28"/>
          <w:szCs w:val="28"/>
          <w:lang w:val="uk-UA"/>
        </w:rPr>
        <w:t xml:space="preserve"> </w:t>
      </w:r>
      <w:r w:rsidRPr="00150A3D">
        <w:rPr>
          <w:sz w:val="28"/>
          <w:szCs w:val="28"/>
          <w:lang w:val="uk-UA"/>
        </w:rPr>
        <w:t>організмі необхідний запас матеріалів, необхідних для мінералізації</w:t>
      </w:r>
      <w:r w:rsidR="007B34AC">
        <w:rPr>
          <w:sz w:val="28"/>
          <w:szCs w:val="28"/>
          <w:lang w:val="uk-UA"/>
        </w:rPr>
        <w:t xml:space="preserve"> </w:t>
      </w:r>
      <w:r w:rsidRPr="00150A3D">
        <w:rPr>
          <w:sz w:val="28"/>
          <w:szCs w:val="28"/>
          <w:lang w:val="uk-UA"/>
        </w:rPr>
        <w:t>кісткової тканини</w:t>
      </w:r>
      <w:r w:rsidR="00E31D38">
        <w:rPr>
          <w:sz w:val="28"/>
          <w:szCs w:val="28"/>
          <w:lang w:val="uk-UA"/>
        </w:rPr>
        <w:t xml:space="preserve"> </w:t>
      </w:r>
      <w:r w:rsidRPr="00150A3D">
        <w:rPr>
          <w:sz w:val="28"/>
          <w:szCs w:val="28"/>
          <w:lang w:val="uk-UA"/>
        </w:rPr>
        <w:t>.</w:t>
      </w:r>
    </w:p>
    <w:p w:rsidR="007B34AC" w:rsidRDefault="007B34AC" w:rsidP="007B34AC">
      <w:pPr>
        <w:autoSpaceDE w:val="0"/>
        <w:autoSpaceDN w:val="0"/>
        <w:adjustRightInd w:val="0"/>
        <w:spacing w:line="360" w:lineRule="auto"/>
        <w:ind w:firstLine="708"/>
        <w:contextualSpacing/>
        <w:jc w:val="both"/>
        <w:rPr>
          <w:sz w:val="28"/>
          <w:szCs w:val="28"/>
          <w:lang w:val="uk-UA"/>
        </w:rPr>
      </w:pPr>
      <w:r w:rsidRPr="007B34AC">
        <w:rPr>
          <w:sz w:val="28"/>
          <w:szCs w:val="28"/>
          <w:lang w:val="uk-UA"/>
        </w:rPr>
        <w:t xml:space="preserve">Вже </w:t>
      </w:r>
      <w:r>
        <w:rPr>
          <w:sz w:val="28"/>
          <w:szCs w:val="28"/>
          <w:lang w:val="uk-UA"/>
        </w:rPr>
        <w:t xml:space="preserve">в </w:t>
      </w:r>
      <w:proofErr w:type="spellStart"/>
      <w:r>
        <w:rPr>
          <w:sz w:val="28"/>
          <w:szCs w:val="28"/>
          <w:lang w:val="uk-UA"/>
        </w:rPr>
        <w:t>ім</w:t>
      </w:r>
      <w:r w:rsidR="00E31D38">
        <w:rPr>
          <w:sz w:val="28"/>
          <w:szCs w:val="28"/>
          <w:lang w:val="uk-UA"/>
        </w:rPr>
        <w:t>м</w:t>
      </w:r>
      <w:r>
        <w:rPr>
          <w:sz w:val="28"/>
          <w:szCs w:val="28"/>
          <w:lang w:val="uk-UA"/>
        </w:rPr>
        <w:t>обілізаційному</w:t>
      </w:r>
      <w:proofErr w:type="spellEnd"/>
      <w:r>
        <w:rPr>
          <w:sz w:val="28"/>
          <w:szCs w:val="28"/>
          <w:lang w:val="uk-UA"/>
        </w:rPr>
        <w:t xml:space="preserve"> </w:t>
      </w:r>
      <w:r w:rsidRPr="007B34AC">
        <w:rPr>
          <w:sz w:val="28"/>
          <w:szCs w:val="28"/>
          <w:lang w:val="uk-UA"/>
        </w:rPr>
        <w:t>період</w:t>
      </w:r>
      <w:r>
        <w:rPr>
          <w:sz w:val="28"/>
          <w:szCs w:val="28"/>
          <w:lang w:val="uk-UA"/>
        </w:rPr>
        <w:t>і</w:t>
      </w:r>
      <w:r w:rsidRPr="007B34AC">
        <w:rPr>
          <w:sz w:val="28"/>
          <w:szCs w:val="28"/>
          <w:lang w:val="uk-UA"/>
        </w:rPr>
        <w:t xml:space="preserve"> призначають </w:t>
      </w:r>
      <w:proofErr w:type="spellStart"/>
      <w:r w:rsidRPr="007B34AC">
        <w:rPr>
          <w:sz w:val="28"/>
          <w:szCs w:val="28"/>
          <w:lang w:val="uk-UA"/>
        </w:rPr>
        <w:t>кінезотерапію</w:t>
      </w:r>
      <w:proofErr w:type="spellEnd"/>
      <w:r w:rsidRPr="007B34AC">
        <w:rPr>
          <w:sz w:val="28"/>
          <w:szCs w:val="28"/>
          <w:lang w:val="uk-UA"/>
        </w:rPr>
        <w:t>, яка не тільки</w:t>
      </w:r>
      <w:r>
        <w:rPr>
          <w:sz w:val="28"/>
          <w:szCs w:val="28"/>
          <w:lang w:val="uk-UA"/>
        </w:rPr>
        <w:t xml:space="preserve"> </w:t>
      </w:r>
      <w:r w:rsidRPr="007B34AC">
        <w:rPr>
          <w:sz w:val="28"/>
          <w:szCs w:val="28"/>
          <w:lang w:val="uk-UA"/>
        </w:rPr>
        <w:t>сприяє покращенню загального стану пацієнта та кровопостачання</w:t>
      </w:r>
      <w:r>
        <w:rPr>
          <w:sz w:val="28"/>
          <w:szCs w:val="28"/>
          <w:lang w:val="uk-UA"/>
        </w:rPr>
        <w:t xml:space="preserve"> </w:t>
      </w:r>
      <w:r w:rsidRPr="007B34AC">
        <w:rPr>
          <w:sz w:val="28"/>
          <w:szCs w:val="28"/>
          <w:lang w:val="uk-UA"/>
        </w:rPr>
        <w:t>ураженого сегменту, але й попередж</w:t>
      </w:r>
      <w:r>
        <w:rPr>
          <w:sz w:val="28"/>
          <w:szCs w:val="28"/>
          <w:lang w:val="uk-UA"/>
        </w:rPr>
        <w:t>ує утворення контрактур. У</w:t>
      </w:r>
      <w:r w:rsidRPr="006247F2">
        <w:rPr>
          <w:sz w:val="28"/>
          <w:szCs w:val="28"/>
          <w:lang w:val="uk-UA"/>
        </w:rPr>
        <w:t xml:space="preserve"> заняття включаються </w:t>
      </w:r>
      <w:r>
        <w:rPr>
          <w:sz w:val="28"/>
          <w:szCs w:val="28"/>
          <w:lang w:val="uk-UA"/>
        </w:rPr>
        <w:t xml:space="preserve">активні </w:t>
      </w:r>
      <w:r w:rsidRPr="006247F2">
        <w:rPr>
          <w:sz w:val="28"/>
          <w:szCs w:val="28"/>
          <w:lang w:val="uk-UA"/>
        </w:rPr>
        <w:t xml:space="preserve">вправи для здорових кінцівок і тулуба, дихальні вправи, </w:t>
      </w:r>
      <w:r>
        <w:rPr>
          <w:sz w:val="28"/>
          <w:szCs w:val="28"/>
          <w:lang w:val="uk-UA"/>
        </w:rPr>
        <w:t>активні вправи на неушкоджені сегменти ураженої кінцівки</w:t>
      </w:r>
      <w:r w:rsidRPr="006247F2">
        <w:rPr>
          <w:sz w:val="28"/>
          <w:szCs w:val="28"/>
          <w:lang w:val="uk-UA"/>
        </w:rPr>
        <w:t>, а також ізометричне напруження м'язів</w:t>
      </w:r>
      <w:r w:rsidR="003532FB" w:rsidRPr="00440450">
        <w:rPr>
          <w:sz w:val="28"/>
          <w:szCs w:val="28"/>
          <w:lang w:val="uk-UA"/>
        </w:rPr>
        <w:t xml:space="preserve"> [40]</w:t>
      </w:r>
      <w:r>
        <w:rPr>
          <w:sz w:val="28"/>
          <w:szCs w:val="28"/>
          <w:lang w:val="uk-UA"/>
        </w:rPr>
        <w:t xml:space="preserve">. </w:t>
      </w:r>
    </w:p>
    <w:p w:rsidR="00155841" w:rsidRDefault="007B34AC" w:rsidP="007B34AC">
      <w:pPr>
        <w:autoSpaceDE w:val="0"/>
        <w:autoSpaceDN w:val="0"/>
        <w:adjustRightInd w:val="0"/>
        <w:spacing w:line="360" w:lineRule="auto"/>
        <w:ind w:firstLine="708"/>
        <w:contextualSpacing/>
        <w:jc w:val="both"/>
        <w:rPr>
          <w:sz w:val="28"/>
          <w:szCs w:val="28"/>
          <w:lang w:val="uk-UA"/>
        </w:rPr>
      </w:pPr>
      <w:r w:rsidRPr="006247F2">
        <w:rPr>
          <w:sz w:val="28"/>
          <w:szCs w:val="28"/>
          <w:lang w:val="uk-UA"/>
        </w:rPr>
        <w:t xml:space="preserve">Масаж </w:t>
      </w:r>
      <w:r>
        <w:rPr>
          <w:sz w:val="28"/>
          <w:szCs w:val="28"/>
          <w:lang w:val="uk-UA"/>
        </w:rPr>
        <w:t>у першому періоді</w:t>
      </w:r>
      <w:r w:rsidRPr="006247F2">
        <w:rPr>
          <w:sz w:val="28"/>
          <w:szCs w:val="28"/>
          <w:lang w:val="uk-UA"/>
        </w:rPr>
        <w:t xml:space="preserve"> </w:t>
      </w:r>
      <w:r>
        <w:rPr>
          <w:sz w:val="28"/>
          <w:szCs w:val="28"/>
          <w:lang w:val="uk-UA"/>
        </w:rPr>
        <w:t>може включати застосування</w:t>
      </w:r>
      <w:r w:rsidRPr="006247F2">
        <w:rPr>
          <w:sz w:val="28"/>
          <w:szCs w:val="28"/>
          <w:lang w:val="uk-UA"/>
        </w:rPr>
        <w:t xml:space="preserve"> переривчастої вібрації в області перелому поверх пов'язки</w:t>
      </w:r>
      <w:r w:rsidRPr="007B34AC">
        <w:rPr>
          <w:sz w:val="28"/>
          <w:szCs w:val="28"/>
          <w:lang w:val="uk-UA"/>
        </w:rPr>
        <w:t>, ручний масаж</w:t>
      </w:r>
      <w:r>
        <w:rPr>
          <w:sz w:val="28"/>
          <w:szCs w:val="28"/>
          <w:lang w:val="uk-UA"/>
        </w:rPr>
        <w:t xml:space="preserve"> </w:t>
      </w:r>
      <w:r w:rsidRPr="007B34AC">
        <w:rPr>
          <w:sz w:val="28"/>
          <w:szCs w:val="28"/>
          <w:lang w:val="uk-UA"/>
        </w:rPr>
        <w:t>вільних від іммобілізації сегментів, що дає можливість</w:t>
      </w:r>
      <w:r>
        <w:rPr>
          <w:sz w:val="28"/>
          <w:szCs w:val="28"/>
          <w:lang w:val="uk-UA"/>
        </w:rPr>
        <w:t xml:space="preserve"> </w:t>
      </w:r>
      <w:r w:rsidRPr="007B34AC">
        <w:rPr>
          <w:sz w:val="28"/>
          <w:szCs w:val="28"/>
          <w:lang w:val="uk-UA"/>
        </w:rPr>
        <w:t>нормалізувати трофічні порушення, покращити місцевий кровообіг та</w:t>
      </w:r>
      <w:r>
        <w:rPr>
          <w:sz w:val="28"/>
          <w:szCs w:val="28"/>
          <w:lang w:val="uk-UA"/>
        </w:rPr>
        <w:t xml:space="preserve"> </w:t>
      </w:r>
      <w:r w:rsidRPr="007B34AC">
        <w:rPr>
          <w:sz w:val="28"/>
          <w:szCs w:val="28"/>
          <w:lang w:val="uk-UA"/>
        </w:rPr>
        <w:t>стимулювати репаративні процеси</w:t>
      </w:r>
      <w:r w:rsidR="00E31D38">
        <w:rPr>
          <w:sz w:val="28"/>
          <w:szCs w:val="28"/>
          <w:lang w:val="uk-UA"/>
        </w:rPr>
        <w:t xml:space="preserve"> [</w:t>
      </w:r>
      <w:r w:rsidR="006B56F9" w:rsidRPr="00440450">
        <w:rPr>
          <w:sz w:val="28"/>
          <w:szCs w:val="28"/>
          <w:lang w:val="uk-UA"/>
        </w:rPr>
        <w:t>41</w:t>
      </w:r>
      <w:r w:rsidR="00E31D38" w:rsidRPr="006247F2">
        <w:rPr>
          <w:sz w:val="28"/>
          <w:szCs w:val="28"/>
          <w:lang w:val="uk-UA"/>
        </w:rPr>
        <w:t>]</w:t>
      </w:r>
      <w:r w:rsidRPr="007B34AC">
        <w:rPr>
          <w:sz w:val="28"/>
          <w:szCs w:val="28"/>
          <w:lang w:val="uk-UA"/>
        </w:rPr>
        <w:t>.</w:t>
      </w:r>
    </w:p>
    <w:p w:rsidR="00E31D38" w:rsidRDefault="00E31D38" w:rsidP="00E31D38">
      <w:pPr>
        <w:autoSpaceDE w:val="0"/>
        <w:autoSpaceDN w:val="0"/>
        <w:adjustRightInd w:val="0"/>
        <w:spacing w:line="360" w:lineRule="auto"/>
        <w:ind w:firstLine="708"/>
        <w:contextualSpacing/>
        <w:jc w:val="both"/>
        <w:rPr>
          <w:sz w:val="28"/>
          <w:szCs w:val="28"/>
          <w:lang w:val="uk-UA"/>
        </w:rPr>
      </w:pPr>
      <w:r w:rsidRPr="00E31D38">
        <w:rPr>
          <w:sz w:val="28"/>
          <w:szCs w:val="28"/>
          <w:lang w:val="uk-UA"/>
        </w:rPr>
        <w:t xml:space="preserve">Завданнями </w:t>
      </w:r>
      <w:r>
        <w:rPr>
          <w:sz w:val="28"/>
          <w:szCs w:val="28"/>
          <w:lang w:val="uk-UA"/>
        </w:rPr>
        <w:t>реабілітації</w:t>
      </w:r>
      <w:r w:rsidRPr="00E31D38">
        <w:rPr>
          <w:sz w:val="28"/>
          <w:szCs w:val="28"/>
          <w:lang w:val="uk-UA"/>
        </w:rPr>
        <w:t xml:space="preserve"> </w:t>
      </w:r>
      <w:r>
        <w:rPr>
          <w:sz w:val="28"/>
          <w:szCs w:val="28"/>
          <w:lang w:val="uk-UA"/>
        </w:rPr>
        <w:t xml:space="preserve">пацієнтів у </w:t>
      </w:r>
      <w:proofErr w:type="spellStart"/>
      <w:r>
        <w:rPr>
          <w:sz w:val="28"/>
          <w:szCs w:val="28"/>
          <w:lang w:val="uk-UA"/>
        </w:rPr>
        <w:t>післяіммобілізаційному</w:t>
      </w:r>
      <w:proofErr w:type="spellEnd"/>
      <w:r>
        <w:rPr>
          <w:sz w:val="28"/>
          <w:szCs w:val="28"/>
          <w:lang w:val="uk-UA"/>
        </w:rPr>
        <w:t xml:space="preserve"> періоді є:</w:t>
      </w:r>
    </w:p>
    <w:p w:rsidR="00E31D38" w:rsidRDefault="00E31D38" w:rsidP="00E31D38">
      <w:pPr>
        <w:autoSpaceDE w:val="0"/>
        <w:autoSpaceDN w:val="0"/>
        <w:adjustRightInd w:val="0"/>
        <w:spacing w:line="360" w:lineRule="auto"/>
        <w:ind w:firstLine="708"/>
        <w:contextualSpacing/>
        <w:jc w:val="both"/>
        <w:rPr>
          <w:sz w:val="28"/>
          <w:szCs w:val="28"/>
          <w:lang w:val="uk-UA"/>
        </w:rPr>
      </w:pPr>
      <w:r>
        <w:rPr>
          <w:sz w:val="28"/>
          <w:szCs w:val="28"/>
          <w:lang w:val="uk-UA"/>
        </w:rPr>
        <w:t>– розробка / зменшення</w:t>
      </w:r>
      <w:r w:rsidRPr="00E31D38">
        <w:rPr>
          <w:sz w:val="28"/>
          <w:szCs w:val="28"/>
          <w:lang w:val="uk-UA"/>
        </w:rPr>
        <w:t xml:space="preserve"> контрактур суглобів</w:t>
      </w:r>
      <w:r>
        <w:rPr>
          <w:sz w:val="28"/>
          <w:szCs w:val="28"/>
          <w:lang w:val="uk-UA"/>
        </w:rPr>
        <w:t>;</w:t>
      </w:r>
    </w:p>
    <w:p w:rsidR="00E31D38" w:rsidRDefault="00E31D38" w:rsidP="00E31D38">
      <w:pPr>
        <w:autoSpaceDE w:val="0"/>
        <w:autoSpaceDN w:val="0"/>
        <w:adjustRightInd w:val="0"/>
        <w:spacing w:line="360" w:lineRule="auto"/>
        <w:ind w:firstLine="708"/>
        <w:contextualSpacing/>
        <w:jc w:val="both"/>
        <w:rPr>
          <w:sz w:val="28"/>
          <w:szCs w:val="28"/>
          <w:lang w:val="uk-UA"/>
        </w:rPr>
      </w:pPr>
      <w:r>
        <w:rPr>
          <w:sz w:val="28"/>
          <w:szCs w:val="28"/>
          <w:lang w:val="uk-UA"/>
        </w:rPr>
        <w:t xml:space="preserve">– </w:t>
      </w:r>
      <w:r w:rsidRPr="00E31D38">
        <w:rPr>
          <w:sz w:val="28"/>
          <w:szCs w:val="28"/>
          <w:lang w:val="uk-UA"/>
        </w:rPr>
        <w:t>відновлення сили і витривалості м’язів</w:t>
      </w:r>
      <w:r>
        <w:rPr>
          <w:sz w:val="28"/>
          <w:szCs w:val="28"/>
          <w:lang w:val="uk-UA"/>
        </w:rPr>
        <w:t>;</w:t>
      </w:r>
    </w:p>
    <w:p w:rsidR="00E31D38" w:rsidRDefault="00E31D38" w:rsidP="00E31D38">
      <w:pPr>
        <w:autoSpaceDE w:val="0"/>
        <w:autoSpaceDN w:val="0"/>
        <w:adjustRightInd w:val="0"/>
        <w:spacing w:line="360" w:lineRule="auto"/>
        <w:ind w:firstLine="708"/>
        <w:contextualSpacing/>
        <w:jc w:val="both"/>
        <w:rPr>
          <w:sz w:val="28"/>
          <w:szCs w:val="28"/>
          <w:lang w:val="uk-UA"/>
        </w:rPr>
      </w:pPr>
      <w:r>
        <w:rPr>
          <w:sz w:val="28"/>
          <w:szCs w:val="28"/>
          <w:lang w:val="uk-UA"/>
        </w:rPr>
        <w:t xml:space="preserve">– відновлення функції </w:t>
      </w:r>
      <w:r w:rsidRPr="00E31D38">
        <w:rPr>
          <w:sz w:val="28"/>
          <w:szCs w:val="28"/>
          <w:lang w:val="uk-UA"/>
        </w:rPr>
        <w:t xml:space="preserve">ходи. </w:t>
      </w:r>
    </w:p>
    <w:p w:rsidR="00E31D38" w:rsidRPr="00E31D38" w:rsidRDefault="00E31D38" w:rsidP="00982DF9">
      <w:pPr>
        <w:autoSpaceDE w:val="0"/>
        <w:autoSpaceDN w:val="0"/>
        <w:adjustRightInd w:val="0"/>
        <w:spacing w:line="360" w:lineRule="auto"/>
        <w:ind w:firstLine="708"/>
        <w:contextualSpacing/>
        <w:jc w:val="both"/>
        <w:rPr>
          <w:sz w:val="28"/>
          <w:szCs w:val="28"/>
          <w:lang w:val="uk-UA"/>
        </w:rPr>
      </w:pPr>
      <w:r>
        <w:rPr>
          <w:sz w:val="28"/>
          <w:szCs w:val="28"/>
          <w:lang w:val="uk-UA"/>
        </w:rPr>
        <w:t>Продовжується застосування преформованих фізичних чинників та засобів кінезотерапії. Додатково при</w:t>
      </w:r>
      <w:r w:rsidRPr="00E31D38">
        <w:rPr>
          <w:sz w:val="28"/>
          <w:szCs w:val="28"/>
          <w:lang w:val="uk-UA"/>
        </w:rPr>
        <w:t xml:space="preserve">значаються теплові процедури. </w:t>
      </w:r>
      <w:r w:rsidRPr="00E31D38">
        <w:rPr>
          <w:sz w:val="28"/>
          <w:szCs w:val="28"/>
          <w:lang w:val="uk-UA"/>
        </w:rPr>
        <w:lastRenderedPageBreak/>
        <w:t>Використовують такі апаратні методики,</w:t>
      </w:r>
      <w:r>
        <w:rPr>
          <w:sz w:val="28"/>
          <w:szCs w:val="28"/>
          <w:lang w:val="uk-UA"/>
        </w:rPr>
        <w:t xml:space="preserve"> </w:t>
      </w:r>
      <w:r w:rsidRPr="00E31D38">
        <w:rPr>
          <w:sz w:val="28"/>
          <w:szCs w:val="28"/>
          <w:lang w:val="uk-UA"/>
        </w:rPr>
        <w:t>що здатні викликати тепло</w:t>
      </w:r>
      <w:r w:rsidR="00973FDF">
        <w:rPr>
          <w:sz w:val="28"/>
          <w:szCs w:val="28"/>
          <w:lang w:val="uk-UA"/>
        </w:rPr>
        <w:t>вий ефект</w:t>
      </w:r>
      <w:r w:rsidRPr="00E31D38">
        <w:rPr>
          <w:sz w:val="28"/>
          <w:szCs w:val="28"/>
          <w:lang w:val="uk-UA"/>
        </w:rPr>
        <w:t xml:space="preserve"> </w:t>
      </w:r>
      <w:r w:rsidR="00982DF9">
        <w:rPr>
          <w:sz w:val="28"/>
          <w:szCs w:val="28"/>
          <w:lang w:val="uk-UA"/>
        </w:rPr>
        <w:t>у</w:t>
      </w:r>
      <w:r w:rsidRPr="00E31D38">
        <w:rPr>
          <w:sz w:val="28"/>
          <w:szCs w:val="28"/>
          <w:lang w:val="uk-UA"/>
        </w:rPr>
        <w:t xml:space="preserve"> тканинах безконтактним способом:</w:t>
      </w:r>
      <w:r w:rsidR="00982DF9">
        <w:rPr>
          <w:sz w:val="28"/>
          <w:szCs w:val="28"/>
          <w:lang w:val="uk-UA"/>
        </w:rPr>
        <w:t xml:space="preserve"> </w:t>
      </w:r>
      <w:r w:rsidRPr="00E31D38">
        <w:rPr>
          <w:sz w:val="28"/>
          <w:szCs w:val="28"/>
          <w:lang w:val="uk-UA"/>
        </w:rPr>
        <w:t xml:space="preserve">індуктотермія, мікрохвильова терапія </w:t>
      </w:r>
      <w:r w:rsidR="00982DF9">
        <w:rPr>
          <w:sz w:val="28"/>
          <w:szCs w:val="28"/>
          <w:lang w:val="uk-UA"/>
        </w:rPr>
        <w:t>тощо</w:t>
      </w:r>
      <w:r w:rsidRPr="00E31D38">
        <w:rPr>
          <w:sz w:val="28"/>
          <w:szCs w:val="28"/>
          <w:lang w:val="uk-UA"/>
        </w:rPr>
        <w:t>.</w:t>
      </w:r>
    </w:p>
    <w:p w:rsidR="00E31D38" w:rsidRPr="00E31D38" w:rsidRDefault="00982DF9" w:rsidP="00982DF9">
      <w:pPr>
        <w:autoSpaceDE w:val="0"/>
        <w:autoSpaceDN w:val="0"/>
        <w:adjustRightInd w:val="0"/>
        <w:spacing w:line="360" w:lineRule="auto"/>
        <w:ind w:firstLine="708"/>
        <w:contextualSpacing/>
        <w:jc w:val="both"/>
        <w:rPr>
          <w:sz w:val="28"/>
          <w:szCs w:val="28"/>
          <w:lang w:val="uk-UA"/>
        </w:rPr>
      </w:pPr>
      <w:r w:rsidRPr="00982DF9">
        <w:rPr>
          <w:sz w:val="28"/>
          <w:szCs w:val="28"/>
          <w:lang w:val="uk-UA"/>
        </w:rPr>
        <w:t xml:space="preserve">Індуктотермія </w:t>
      </w:r>
      <w:r w:rsidR="005802C9">
        <w:rPr>
          <w:sz w:val="28"/>
          <w:szCs w:val="28"/>
          <w:lang w:val="uk-UA"/>
        </w:rPr>
        <w:t>–</w:t>
      </w:r>
      <w:r w:rsidRPr="00982DF9">
        <w:rPr>
          <w:sz w:val="28"/>
          <w:szCs w:val="28"/>
          <w:lang w:val="uk-UA"/>
        </w:rPr>
        <w:t xml:space="preserve"> це метод фізіотерапії, заснований на застосуванні магнітного поля високої частоти.</w:t>
      </w:r>
      <w:r>
        <w:rPr>
          <w:sz w:val="28"/>
          <w:szCs w:val="28"/>
          <w:lang w:val="uk-UA"/>
        </w:rPr>
        <w:t xml:space="preserve"> </w:t>
      </w:r>
      <w:r w:rsidR="00E31D38" w:rsidRPr="00E31D38">
        <w:rPr>
          <w:sz w:val="28"/>
          <w:szCs w:val="28"/>
          <w:lang w:val="uk-UA"/>
        </w:rPr>
        <w:t>Індуктотермія підвищ</w:t>
      </w:r>
      <w:r>
        <w:rPr>
          <w:sz w:val="28"/>
          <w:szCs w:val="28"/>
          <w:lang w:val="uk-UA"/>
        </w:rPr>
        <w:t>ує</w:t>
      </w:r>
      <w:r w:rsidR="00E31D38" w:rsidRPr="00E31D38">
        <w:rPr>
          <w:sz w:val="28"/>
          <w:szCs w:val="28"/>
          <w:lang w:val="uk-UA"/>
        </w:rPr>
        <w:t xml:space="preserve"> температур</w:t>
      </w:r>
      <w:r>
        <w:rPr>
          <w:sz w:val="28"/>
          <w:szCs w:val="28"/>
          <w:lang w:val="uk-UA"/>
        </w:rPr>
        <w:t>у</w:t>
      </w:r>
      <w:r w:rsidR="00E31D38" w:rsidRPr="00E31D38">
        <w:rPr>
          <w:sz w:val="28"/>
          <w:szCs w:val="28"/>
          <w:lang w:val="uk-UA"/>
        </w:rPr>
        <w:t xml:space="preserve"> тканин на 1-3 °С на</w:t>
      </w:r>
      <w:r>
        <w:rPr>
          <w:sz w:val="28"/>
          <w:szCs w:val="28"/>
          <w:lang w:val="uk-UA"/>
        </w:rPr>
        <w:t xml:space="preserve"> </w:t>
      </w:r>
      <w:r w:rsidR="00E31D38" w:rsidRPr="00E31D38">
        <w:rPr>
          <w:sz w:val="28"/>
          <w:szCs w:val="28"/>
          <w:lang w:val="uk-UA"/>
        </w:rPr>
        <w:t>глибині 5-6 см, за рахунок чого виникає активна гіпертермія, активізується</w:t>
      </w:r>
      <w:r>
        <w:rPr>
          <w:sz w:val="28"/>
          <w:szCs w:val="28"/>
          <w:lang w:val="uk-UA"/>
        </w:rPr>
        <w:t xml:space="preserve"> </w:t>
      </w:r>
      <w:r w:rsidR="00E31D38" w:rsidRPr="00E31D38">
        <w:rPr>
          <w:sz w:val="28"/>
          <w:szCs w:val="28"/>
          <w:lang w:val="uk-UA"/>
        </w:rPr>
        <w:t>крово- і лімфообіг, обмін речовин,</w:t>
      </w:r>
      <w:r>
        <w:rPr>
          <w:sz w:val="28"/>
          <w:szCs w:val="28"/>
          <w:lang w:val="uk-UA"/>
        </w:rPr>
        <w:t xml:space="preserve"> що с</w:t>
      </w:r>
      <w:r w:rsidR="00E31D38" w:rsidRPr="00E31D38">
        <w:rPr>
          <w:sz w:val="28"/>
          <w:szCs w:val="28"/>
          <w:lang w:val="uk-UA"/>
        </w:rPr>
        <w:t>прияє накопиченню кальцію у кістках,</w:t>
      </w:r>
      <w:r>
        <w:rPr>
          <w:sz w:val="28"/>
          <w:szCs w:val="28"/>
          <w:lang w:val="uk-UA"/>
        </w:rPr>
        <w:t xml:space="preserve"> </w:t>
      </w:r>
      <w:r w:rsidR="00E31D38" w:rsidRPr="00E31D38">
        <w:rPr>
          <w:sz w:val="28"/>
          <w:szCs w:val="28"/>
          <w:lang w:val="uk-UA"/>
        </w:rPr>
        <w:t>п</w:t>
      </w:r>
      <w:r>
        <w:rPr>
          <w:sz w:val="28"/>
          <w:szCs w:val="28"/>
          <w:lang w:val="uk-UA"/>
        </w:rPr>
        <w:t>рискорює регенерацію і загоєння</w:t>
      </w:r>
      <w:r w:rsidR="00E31D38" w:rsidRPr="00E31D38">
        <w:rPr>
          <w:sz w:val="28"/>
          <w:szCs w:val="28"/>
          <w:lang w:val="uk-UA"/>
        </w:rPr>
        <w:t>.</w:t>
      </w:r>
    </w:p>
    <w:p w:rsidR="00E31D38" w:rsidRDefault="00E31D38" w:rsidP="00982DF9">
      <w:pPr>
        <w:autoSpaceDE w:val="0"/>
        <w:autoSpaceDN w:val="0"/>
        <w:adjustRightInd w:val="0"/>
        <w:spacing w:line="360" w:lineRule="auto"/>
        <w:ind w:firstLine="708"/>
        <w:contextualSpacing/>
        <w:jc w:val="both"/>
        <w:rPr>
          <w:sz w:val="28"/>
          <w:szCs w:val="28"/>
          <w:lang w:val="uk-UA"/>
        </w:rPr>
      </w:pPr>
      <w:r w:rsidRPr="00E31D38">
        <w:rPr>
          <w:sz w:val="28"/>
          <w:szCs w:val="28"/>
          <w:lang w:val="uk-UA"/>
        </w:rPr>
        <w:t>Мікрохвильова терапія</w:t>
      </w:r>
      <w:r w:rsidR="00982DF9">
        <w:rPr>
          <w:sz w:val="28"/>
          <w:szCs w:val="28"/>
          <w:lang w:val="uk-UA"/>
        </w:rPr>
        <w:t xml:space="preserve"> (МХТ) – </w:t>
      </w:r>
      <w:r w:rsidR="00982DF9" w:rsidRPr="00982DF9">
        <w:rPr>
          <w:sz w:val="28"/>
          <w:szCs w:val="28"/>
          <w:lang w:val="uk-UA"/>
        </w:rPr>
        <w:t>застосування змінних електромагнітних коливань надвисокої частоти сантиметрового та дециметрового ді</w:t>
      </w:r>
      <w:r w:rsidR="00982DF9">
        <w:rPr>
          <w:sz w:val="28"/>
          <w:szCs w:val="28"/>
          <w:lang w:val="uk-UA"/>
        </w:rPr>
        <w:t>апазону –</w:t>
      </w:r>
      <w:r w:rsidR="0054272C">
        <w:rPr>
          <w:sz w:val="28"/>
          <w:szCs w:val="28"/>
          <w:lang w:val="uk-UA"/>
        </w:rPr>
        <w:t xml:space="preserve"> </w:t>
      </w:r>
      <w:r w:rsidRPr="00E31D38">
        <w:rPr>
          <w:sz w:val="28"/>
          <w:szCs w:val="28"/>
          <w:lang w:val="uk-UA"/>
        </w:rPr>
        <w:t>здатна локально на 1-4°С підвищувати темпер</w:t>
      </w:r>
      <w:r w:rsidR="00982DF9">
        <w:rPr>
          <w:sz w:val="28"/>
          <w:szCs w:val="28"/>
          <w:lang w:val="uk-UA"/>
        </w:rPr>
        <w:t>атуру тканин на глибині 5-9 см</w:t>
      </w:r>
      <w:r w:rsidR="006B56F9" w:rsidRPr="00440450">
        <w:rPr>
          <w:sz w:val="28"/>
          <w:szCs w:val="28"/>
        </w:rPr>
        <w:t xml:space="preserve"> [42]</w:t>
      </w:r>
      <w:r w:rsidR="00982DF9">
        <w:rPr>
          <w:sz w:val="28"/>
          <w:szCs w:val="28"/>
          <w:lang w:val="uk-UA"/>
        </w:rPr>
        <w:t>.</w:t>
      </w:r>
    </w:p>
    <w:p w:rsidR="00982DF9" w:rsidRDefault="00982DF9" w:rsidP="00982DF9">
      <w:pPr>
        <w:autoSpaceDE w:val="0"/>
        <w:autoSpaceDN w:val="0"/>
        <w:adjustRightInd w:val="0"/>
        <w:spacing w:line="360" w:lineRule="auto"/>
        <w:ind w:firstLine="708"/>
        <w:contextualSpacing/>
        <w:jc w:val="both"/>
        <w:rPr>
          <w:sz w:val="28"/>
          <w:szCs w:val="28"/>
          <w:lang w:val="uk-UA"/>
        </w:rPr>
      </w:pPr>
      <w:r>
        <w:rPr>
          <w:sz w:val="28"/>
          <w:szCs w:val="28"/>
          <w:lang w:val="uk-UA"/>
        </w:rPr>
        <w:t xml:space="preserve">Ультразвукова терапія </w:t>
      </w:r>
      <w:r w:rsidRPr="004F7EFE">
        <w:rPr>
          <w:sz w:val="28"/>
          <w:szCs w:val="28"/>
          <w:lang w:val="uk-UA"/>
        </w:rPr>
        <w:t xml:space="preserve">заснована на використанні </w:t>
      </w:r>
      <w:r>
        <w:rPr>
          <w:sz w:val="28"/>
          <w:szCs w:val="28"/>
          <w:lang w:val="uk-UA"/>
        </w:rPr>
        <w:t xml:space="preserve">з лікувальною метою </w:t>
      </w:r>
      <w:r w:rsidRPr="004F7EFE">
        <w:rPr>
          <w:sz w:val="28"/>
          <w:szCs w:val="28"/>
          <w:lang w:val="uk-UA"/>
        </w:rPr>
        <w:t xml:space="preserve">механічних коливань </w:t>
      </w:r>
      <w:r>
        <w:rPr>
          <w:sz w:val="28"/>
          <w:szCs w:val="28"/>
          <w:lang w:val="uk-UA"/>
        </w:rPr>
        <w:t>ультразвукової частоти</w:t>
      </w:r>
      <w:r w:rsidRPr="004F7EFE">
        <w:rPr>
          <w:sz w:val="28"/>
          <w:szCs w:val="28"/>
          <w:lang w:val="uk-UA"/>
        </w:rPr>
        <w:t>.</w:t>
      </w:r>
      <w:r>
        <w:rPr>
          <w:sz w:val="28"/>
          <w:szCs w:val="28"/>
          <w:lang w:val="uk-UA"/>
        </w:rPr>
        <w:t xml:space="preserve"> </w:t>
      </w:r>
      <w:r w:rsidRPr="00982DF9">
        <w:rPr>
          <w:sz w:val="28"/>
          <w:szCs w:val="28"/>
          <w:lang w:val="uk-UA"/>
        </w:rPr>
        <w:t>Ультразвук</w:t>
      </w:r>
      <w:r>
        <w:rPr>
          <w:sz w:val="28"/>
          <w:szCs w:val="28"/>
          <w:lang w:val="uk-UA"/>
        </w:rPr>
        <w:t xml:space="preserve"> </w:t>
      </w:r>
      <w:r w:rsidRPr="00982DF9">
        <w:rPr>
          <w:sz w:val="28"/>
          <w:szCs w:val="28"/>
          <w:lang w:val="uk-UA"/>
        </w:rPr>
        <w:t xml:space="preserve">протидіє утворенню або </w:t>
      </w:r>
      <w:r>
        <w:rPr>
          <w:sz w:val="28"/>
          <w:szCs w:val="28"/>
          <w:lang w:val="uk-UA"/>
        </w:rPr>
        <w:t>зменшує</w:t>
      </w:r>
      <w:r w:rsidRPr="00982DF9">
        <w:rPr>
          <w:sz w:val="28"/>
          <w:szCs w:val="28"/>
          <w:lang w:val="uk-UA"/>
        </w:rPr>
        <w:t xml:space="preserve"> </w:t>
      </w:r>
      <w:proofErr w:type="spellStart"/>
      <w:r>
        <w:rPr>
          <w:sz w:val="28"/>
          <w:szCs w:val="28"/>
          <w:lang w:val="uk-UA"/>
        </w:rPr>
        <w:t>спайкові</w:t>
      </w:r>
      <w:proofErr w:type="spellEnd"/>
      <w:r w:rsidR="00F637E0">
        <w:rPr>
          <w:sz w:val="28"/>
          <w:szCs w:val="28"/>
          <w:lang w:val="uk-UA"/>
        </w:rPr>
        <w:t xml:space="preserve"> процеси</w:t>
      </w:r>
      <w:r>
        <w:rPr>
          <w:sz w:val="28"/>
          <w:szCs w:val="28"/>
          <w:lang w:val="uk-UA"/>
        </w:rPr>
        <w:t xml:space="preserve"> </w:t>
      </w:r>
      <w:r w:rsidR="00F637E0">
        <w:rPr>
          <w:sz w:val="28"/>
          <w:szCs w:val="28"/>
          <w:lang w:val="uk-UA"/>
        </w:rPr>
        <w:t xml:space="preserve">в </w:t>
      </w:r>
      <w:r w:rsidRPr="00982DF9">
        <w:rPr>
          <w:sz w:val="28"/>
          <w:szCs w:val="28"/>
          <w:lang w:val="uk-UA"/>
        </w:rPr>
        <w:t>поверхневих та глибоких тканин</w:t>
      </w:r>
      <w:r w:rsidR="00F637E0">
        <w:rPr>
          <w:sz w:val="28"/>
          <w:szCs w:val="28"/>
          <w:lang w:val="uk-UA"/>
        </w:rPr>
        <w:t>ах</w:t>
      </w:r>
      <w:r w:rsidRPr="00982DF9">
        <w:rPr>
          <w:sz w:val="28"/>
          <w:szCs w:val="28"/>
          <w:lang w:val="uk-UA"/>
        </w:rPr>
        <w:t xml:space="preserve">, у тому числі </w:t>
      </w:r>
      <w:proofErr w:type="spellStart"/>
      <w:r w:rsidRPr="00982DF9">
        <w:rPr>
          <w:sz w:val="28"/>
          <w:szCs w:val="28"/>
          <w:lang w:val="uk-UA"/>
        </w:rPr>
        <w:t>внутрішньосуглобових</w:t>
      </w:r>
      <w:proofErr w:type="spellEnd"/>
      <w:r w:rsidRPr="00982DF9">
        <w:rPr>
          <w:sz w:val="28"/>
          <w:szCs w:val="28"/>
          <w:lang w:val="uk-UA"/>
        </w:rPr>
        <w:t>. Дію ультразвуку можна підсилити впливом</w:t>
      </w:r>
      <w:r w:rsidR="00F637E0">
        <w:rPr>
          <w:sz w:val="28"/>
          <w:szCs w:val="28"/>
          <w:lang w:val="uk-UA"/>
        </w:rPr>
        <w:t xml:space="preserve"> </w:t>
      </w:r>
      <w:r w:rsidRPr="00982DF9">
        <w:rPr>
          <w:sz w:val="28"/>
          <w:szCs w:val="28"/>
          <w:lang w:val="uk-UA"/>
        </w:rPr>
        <w:t>відповідних ліків, що вводяться у тканини з його допомогою методом</w:t>
      </w:r>
      <w:r w:rsidR="00F637E0">
        <w:rPr>
          <w:sz w:val="28"/>
          <w:szCs w:val="28"/>
          <w:lang w:val="uk-UA"/>
        </w:rPr>
        <w:t xml:space="preserve"> </w:t>
      </w:r>
      <w:proofErr w:type="spellStart"/>
      <w:r w:rsidRPr="00982DF9">
        <w:rPr>
          <w:sz w:val="28"/>
          <w:szCs w:val="28"/>
          <w:lang w:val="uk-UA"/>
        </w:rPr>
        <w:t>ультрафонофорезу</w:t>
      </w:r>
      <w:proofErr w:type="spellEnd"/>
      <w:r w:rsidRPr="00982DF9">
        <w:rPr>
          <w:sz w:val="28"/>
          <w:szCs w:val="28"/>
          <w:lang w:val="uk-UA"/>
        </w:rPr>
        <w:t>.</w:t>
      </w:r>
    </w:p>
    <w:p w:rsidR="005802C9" w:rsidRDefault="00F637E0" w:rsidP="005802C9">
      <w:pPr>
        <w:autoSpaceDE w:val="0"/>
        <w:autoSpaceDN w:val="0"/>
        <w:adjustRightInd w:val="0"/>
        <w:spacing w:line="360" w:lineRule="auto"/>
        <w:ind w:firstLine="708"/>
        <w:contextualSpacing/>
        <w:jc w:val="both"/>
        <w:rPr>
          <w:sz w:val="28"/>
          <w:szCs w:val="28"/>
          <w:lang w:val="uk-UA"/>
        </w:rPr>
      </w:pPr>
      <w:r>
        <w:rPr>
          <w:sz w:val="28"/>
          <w:szCs w:val="28"/>
          <w:lang w:val="uk-UA"/>
        </w:rPr>
        <w:t>При наявних м’язових гіпо</w:t>
      </w:r>
      <w:r w:rsidRPr="00F637E0">
        <w:rPr>
          <w:sz w:val="28"/>
          <w:szCs w:val="28"/>
          <w:lang w:val="uk-UA"/>
        </w:rPr>
        <w:t xml:space="preserve">трофіях наряду з </w:t>
      </w:r>
      <w:r>
        <w:rPr>
          <w:sz w:val="28"/>
          <w:szCs w:val="28"/>
          <w:lang w:val="uk-UA"/>
        </w:rPr>
        <w:t xml:space="preserve">лікувальним </w:t>
      </w:r>
      <w:r w:rsidRPr="00F637E0">
        <w:rPr>
          <w:sz w:val="28"/>
          <w:szCs w:val="28"/>
          <w:lang w:val="uk-UA"/>
        </w:rPr>
        <w:t>масажем використовують</w:t>
      </w:r>
      <w:r>
        <w:rPr>
          <w:sz w:val="28"/>
          <w:szCs w:val="28"/>
          <w:lang w:val="uk-UA"/>
        </w:rPr>
        <w:t xml:space="preserve"> </w:t>
      </w:r>
      <w:r w:rsidRPr="00F637E0">
        <w:rPr>
          <w:sz w:val="28"/>
          <w:szCs w:val="28"/>
          <w:lang w:val="uk-UA"/>
        </w:rPr>
        <w:t>електростимуля</w:t>
      </w:r>
      <w:r>
        <w:rPr>
          <w:sz w:val="28"/>
          <w:szCs w:val="28"/>
          <w:lang w:val="uk-UA"/>
        </w:rPr>
        <w:t xml:space="preserve">цію м’язів пошкодженої кінцівки, </w:t>
      </w:r>
      <w:r w:rsidRPr="00F637E0">
        <w:rPr>
          <w:sz w:val="28"/>
          <w:szCs w:val="28"/>
          <w:lang w:val="uk-UA"/>
        </w:rPr>
        <w:t>у тому числі і на</w:t>
      </w:r>
      <w:r>
        <w:rPr>
          <w:sz w:val="28"/>
          <w:szCs w:val="28"/>
          <w:lang w:val="uk-UA"/>
        </w:rPr>
        <w:t xml:space="preserve"> </w:t>
      </w:r>
      <w:r w:rsidRPr="00F637E0">
        <w:rPr>
          <w:sz w:val="28"/>
          <w:szCs w:val="28"/>
          <w:lang w:val="uk-UA"/>
        </w:rPr>
        <w:t>апаратах з</w:t>
      </w:r>
      <w:r>
        <w:rPr>
          <w:sz w:val="28"/>
          <w:szCs w:val="28"/>
          <w:lang w:val="uk-UA"/>
        </w:rPr>
        <w:t xml:space="preserve"> біологічним зворотним зв’язком</w:t>
      </w:r>
      <w:r w:rsidRPr="00F637E0">
        <w:rPr>
          <w:sz w:val="28"/>
          <w:szCs w:val="28"/>
          <w:lang w:val="uk-UA"/>
        </w:rPr>
        <w:t>. Параметри імпульсного експоненціального струму, що використовується для електростимуляції,</w:t>
      </w:r>
      <w:r>
        <w:rPr>
          <w:sz w:val="28"/>
          <w:szCs w:val="28"/>
          <w:lang w:val="uk-UA"/>
        </w:rPr>
        <w:t xml:space="preserve"> </w:t>
      </w:r>
      <w:r w:rsidR="005802C9">
        <w:rPr>
          <w:sz w:val="28"/>
          <w:szCs w:val="28"/>
          <w:lang w:val="uk-UA"/>
        </w:rPr>
        <w:t>підбираються індивідуально.</w:t>
      </w:r>
    </w:p>
    <w:p w:rsidR="00C403BE" w:rsidRDefault="00F637E0" w:rsidP="005802C9">
      <w:pPr>
        <w:autoSpaceDE w:val="0"/>
        <w:autoSpaceDN w:val="0"/>
        <w:adjustRightInd w:val="0"/>
        <w:spacing w:line="360" w:lineRule="auto"/>
        <w:ind w:firstLine="708"/>
        <w:contextualSpacing/>
        <w:jc w:val="both"/>
        <w:rPr>
          <w:sz w:val="28"/>
          <w:szCs w:val="28"/>
          <w:lang w:val="uk-UA"/>
        </w:rPr>
      </w:pPr>
      <w:r w:rsidRPr="00F637E0">
        <w:rPr>
          <w:sz w:val="28"/>
          <w:szCs w:val="28"/>
          <w:lang w:val="uk-UA"/>
        </w:rPr>
        <w:t xml:space="preserve">У якості ввідних процедур перед </w:t>
      </w:r>
      <w:proofErr w:type="spellStart"/>
      <w:r w:rsidRPr="00F637E0">
        <w:rPr>
          <w:sz w:val="28"/>
          <w:szCs w:val="28"/>
          <w:lang w:val="uk-UA"/>
        </w:rPr>
        <w:t>кінезотерапією</w:t>
      </w:r>
      <w:proofErr w:type="spellEnd"/>
      <w:r w:rsidRPr="00F637E0">
        <w:rPr>
          <w:sz w:val="28"/>
          <w:szCs w:val="28"/>
          <w:lang w:val="uk-UA"/>
        </w:rPr>
        <w:t xml:space="preserve"> застосовують тепло</w:t>
      </w:r>
      <w:r>
        <w:rPr>
          <w:sz w:val="28"/>
          <w:szCs w:val="28"/>
          <w:lang w:val="uk-UA"/>
        </w:rPr>
        <w:t xml:space="preserve">ві </w:t>
      </w:r>
      <w:r w:rsidRPr="00F637E0">
        <w:rPr>
          <w:sz w:val="28"/>
          <w:szCs w:val="28"/>
          <w:lang w:val="uk-UA"/>
        </w:rPr>
        <w:t xml:space="preserve">аплікації парафіну, озокериту, </w:t>
      </w:r>
      <w:proofErr w:type="spellStart"/>
      <w:r w:rsidRPr="00F637E0">
        <w:rPr>
          <w:sz w:val="28"/>
          <w:szCs w:val="28"/>
          <w:lang w:val="uk-UA"/>
        </w:rPr>
        <w:t>п</w:t>
      </w:r>
      <w:r>
        <w:rPr>
          <w:sz w:val="28"/>
          <w:szCs w:val="28"/>
          <w:lang w:val="uk-UA"/>
        </w:rPr>
        <w:t>арфіноозокеритову</w:t>
      </w:r>
      <w:proofErr w:type="spellEnd"/>
      <w:r>
        <w:rPr>
          <w:sz w:val="28"/>
          <w:szCs w:val="28"/>
          <w:lang w:val="uk-UA"/>
        </w:rPr>
        <w:t xml:space="preserve"> суміш</w:t>
      </w:r>
      <w:r w:rsidRPr="00F637E0">
        <w:rPr>
          <w:sz w:val="28"/>
          <w:szCs w:val="28"/>
          <w:lang w:val="uk-UA"/>
        </w:rPr>
        <w:t>, лікувальні грязі.</w:t>
      </w:r>
      <w:r>
        <w:rPr>
          <w:sz w:val="28"/>
          <w:szCs w:val="28"/>
          <w:lang w:val="uk-UA"/>
        </w:rPr>
        <w:t xml:space="preserve"> Теплові аплікації, накладені на визначене місце, </w:t>
      </w:r>
      <w:r w:rsidRPr="00F637E0">
        <w:rPr>
          <w:sz w:val="28"/>
          <w:szCs w:val="28"/>
          <w:lang w:val="uk-UA"/>
        </w:rPr>
        <w:t xml:space="preserve">прогрівають і довго утримують тепло, </w:t>
      </w:r>
      <w:r>
        <w:rPr>
          <w:sz w:val="28"/>
          <w:szCs w:val="28"/>
          <w:lang w:val="uk-UA"/>
        </w:rPr>
        <w:t>що</w:t>
      </w:r>
      <w:r w:rsidRPr="00F637E0">
        <w:rPr>
          <w:sz w:val="28"/>
          <w:szCs w:val="28"/>
          <w:lang w:val="uk-UA"/>
        </w:rPr>
        <w:t xml:space="preserve"> сприяє </w:t>
      </w:r>
      <w:r>
        <w:rPr>
          <w:sz w:val="28"/>
          <w:szCs w:val="28"/>
          <w:lang w:val="uk-UA"/>
        </w:rPr>
        <w:t xml:space="preserve">пом’якшенню </w:t>
      </w:r>
      <w:r w:rsidRPr="00F637E0">
        <w:rPr>
          <w:sz w:val="28"/>
          <w:szCs w:val="28"/>
          <w:lang w:val="uk-UA"/>
        </w:rPr>
        <w:t>фіброзної</w:t>
      </w:r>
      <w:r>
        <w:rPr>
          <w:sz w:val="28"/>
          <w:szCs w:val="28"/>
          <w:lang w:val="uk-UA"/>
        </w:rPr>
        <w:t xml:space="preserve"> </w:t>
      </w:r>
      <w:r w:rsidRPr="00F637E0">
        <w:rPr>
          <w:sz w:val="28"/>
          <w:szCs w:val="28"/>
          <w:lang w:val="uk-UA"/>
        </w:rPr>
        <w:t>сполучної тканини, розсмоктуванню рубцевих змін і</w:t>
      </w:r>
      <w:r>
        <w:rPr>
          <w:sz w:val="28"/>
          <w:szCs w:val="28"/>
          <w:lang w:val="uk-UA"/>
        </w:rPr>
        <w:t xml:space="preserve"> </w:t>
      </w:r>
      <w:r w:rsidRPr="00F637E0">
        <w:rPr>
          <w:sz w:val="28"/>
          <w:szCs w:val="28"/>
          <w:lang w:val="uk-UA"/>
        </w:rPr>
        <w:t>зрощень, поліпшенню еластичних властивостей м'язів.</w:t>
      </w:r>
      <w:r>
        <w:rPr>
          <w:sz w:val="28"/>
          <w:szCs w:val="28"/>
          <w:lang w:val="uk-UA"/>
        </w:rPr>
        <w:t xml:space="preserve"> </w:t>
      </w:r>
      <w:r w:rsidRPr="00F637E0">
        <w:rPr>
          <w:sz w:val="28"/>
          <w:szCs w:val="28"/>
          <w:lang w:val="uk-UA"/>
        </w:rPr>
        <w:t>Дуже ефективними у другому періоді є вправи в теплій воді: ножні ванни, вправи в басейні, вихровий і підводний душ-масаж</w:t>
      </w:r>
      <w:r w:rsidR="006B56F9" w:rsidRPr="00440450">
        <w:rPr>
          <w:sz w:val="28"/>
          <w:szCs w:val="28"/>
        </w:rPr>
        <w:t xml:space="preserve"> [43]</w:t>
      </w:r>
      <w:r w:rsidRPr="00F637E0">
        <w:rPr>
          <w:sz w:val="28"/>
          <w:szCs w:val="28"/>
          <w:lang w:val="uk-UA"/>
        </w:rPr>
        <w:t>.</w:t>
      </w:r>
      <w:r w:rsidRPr="00F637E0">
        <w:rPr>
          <w:sz w:val="28"/>
          <w:szCs w:val="28"/>
          <w:lang w:val="uk-UA"/>
        </w:rPr>
        <w:cr/>
      </w:r>
      <w:r>
        <w:rPr>
          <w:sz w:val="28"/>
          <w:szCs w:val="28"/>
          <w:lang w:val="uk-UA"/>
        </w:rPr>
        <w:lastRenderedPageBreak/>
        <w:tab/>
      </w:r>
      <w:r w:rsidRPr="006247F2">
        <w:rPr>
          <w:sz w:val="28"/>
          <w:szCs w:val="28"/>
          <w:lang w:val="uk-UA"/>
        </w:rPr>
        <w:t>На т</w:t>
      </w:r>
      <w:r>
        <w:rPr>
          <w:sz w:val="28"/>
          <w:szCs w:val="28"/>
          <w:lang w:val="uk-UA"/>
        </w:rPr>
        <w:t>ретьому (віднов</w:t>
      </w:r>
      <w:r w:rsidRPr="006247F2">
        <w:rPr>
          <w:sz w:val="28"/>
          <w:szCs w:val="28"/>
          <w:lang w:val="uk-UA"/>
        </w:rPr>
        <w:t xml:space="preserve">ному) етапі </w:t>
      </w:r>
      <w:r>
        <w:rPr>
          <w:sz w:val="28"/>
          <w:szCs w:val="28"/>
          <w:lang w:val="uk-UA"/>
        </w:rPr>
        <w:t>основна</w:t>
      </w:r>
      <w:r w:rsidRPr="006247F2">
        <w:rPr>
          <w:sz w:val="28"/>
          <w:szCs w:val="28"/>
          <w:lang w:val="uk-UA"/>
        </w:rPr>
        <w:t xml:space="preserve"> уваг</w:t>
      </w:r>
      <w:r>
        <w:rPr>
          <w:sz w:val="28"/>
          <w:szCs w:val="28"/>
          <w:lang w:val="uk-UA"/>
        </w:rPr>
        <w:t>а</w:t>
      </w:r>
      <w:r w:rsidRPr="006247F2">
        <w:rPr>
          <w:sz w:val="28"/>
          <w:szCs w:val="28"/>
          <w:lang w:val="uk-UA"/>
        </w:rPr>
        <w:t xml:space="preserve"> спрямован</w:t>
      </w:r>
      <w:r>
        <w:rPr>
          <w:sz w:val="28"/>
          <w:szCs w:val="28"/>
          <w:lang w:val="uk-UA"/>
        </w:rPr>
        <w:t>а</w:t>
      </w:r>
      <w:r w:rsidRPr="006247F2">
        <w:rPr>
          <w:sz w:val="28"/>
          <w:szCs w:val="28"/>
          <w:lang w:val="uk-UA"/>
        </w:rPr>
        <w:t xml:space="preserve"> на професійну та побутову реабілітацію. Масаж та фіз</w:t>
      </w:r>
      <w:r>
        <w:rPr>
          <w:sz w:val="28"/>
          <w:szCs w:val="28"/>
          <w:lang w:val="uk-UA"/>
        </w:rPr>
        <w:t>іотерапевтичні</w:t>
      </w:r>
      <w:r w:rsidRPr="006247F2">
        <w:rPr>
          <w:sz w:val="28"/>
          <w:szCs w:val="28"/>
          <w:lang w:val="uk-UA"/>
        </w:rPr>
        <w:t xml:space="preserve"> процедури також використовують активно, як і в другий період, але масаж носить більш спеціалізований характер, процедури </w:t>
      </w:r>
      <w:r>
        <w:rPr>
          <w:sz w:val="28"/>
          <w:szCs w:val="28"/>
          <w:lang w:val="uk-UA"/>
        </w:rPr>
        <w:t xml:space="preserve">спрямовані на вирішення конкретної </w:t>
      </w:r>
      <w:r w:rsidRPr="006247F2">
        <w:rPr>
          <w:sz w:val="28"/>
          <w:szCs w:val="28"/>
          <w:lang w:val="uk-UA"/>
        </w:rPr>
        <w:t>проблеми [</w:t>
      </w:r>
      <w:r w:rsidR="006B56F9" w:rsidRPr="00440450">
        <w:rPr>
          <w:sz w:val="28"/>
          <w:szCs w:val="28"/>
        </w:rPr>
        <w:t>44</w:t>
      </w:r>
      <w:r w:rsidRPr="006247F2">
        <w:rPr>
          <w:sz w:val="28"/>
          <w:szCs w:val="28"/>
          <w:lang w:val="uk-UA"/>
        </w:rPr>
        <w:t>].</w:t>
      </w:r>
    </w:p>
    <w:p w:rsidR="00F637E0" w:rsidRDefault="00C403BE" w:rsidP="00C403BE">
      <w:pPr>
        <w:tabs>
          <w:tab w:val="left" w:pos="720"/>
        </w:tabs>
        <w:spacing w:line="360" w:lineRule="auto"/>
        <w:jc w:val="both"/>
        <w:rPr>
          <w:sz w:val="28"/>
          <w:szCs w:val="28"/>
          <w:lang w:val="uk-UA"/>
        </w:rPr>
      </w:pPr>
      <w:r>
        <w:rPr>
          <w:sz w:val="28"/>
          <w:szCs w:val="28"/>
          <w:lang w:val="uk-UA"/>
        </w:rPr>
        <w:tab/>
      </w:r>
      <w:r w:rsidRPr="00C403BE">
        <w:rPr>
          <w:sz w:val="28"/>
          <w:szCs w:val="28"/>
          <w:lang w:val="uk-UA"/>
        </w:rPr>
        <w:t>Реабілітація військовослужбовців після</w:t>
      </w:r>
      <w:r>
        <w:rPr>
          <w:sz w:val="28"/>
          <w:szCs w:val="28"/>
          <w:lang w:val="uk-UA"/>
        </w:rPr>
        <w:t xml:space="preserve"> </w:t>
      </w:r>
      <w:r w:rsidRPr="00C403BE">
        <w:rPr>
          <w:sz w:val="28"/>
          <w:szCs w:val="28"/>
          <w:lang w:val="uk-UA"/>
        </w:rPr>
        <w:t>вогнепальних поранень потребує тривалого</w:t>
      </w:r>
      <w:r>
        <w:rPr>
          <w:sz w:val="28"/>
          <w:szCs w:val="28"/>
          <w:lang w:val="uk-UA"/>
        </w:rPr>
        <w:t xml:space="preserve"> </w:t>
      </w:r>
      <w:r w:rsidRPr="00C403BE">
        <w:rPr>
          <w:sz w:val="28"/>
          <w:szCs w:val="28"/>
          <w:lang w:val="uk-UA"/>
        </w:rPr>
        <w:t>часу, який може тривати від 1-2 до 5-6 місяців</w:t>
      </w:r>
      <w:r>
        <w:rPr>
          <w:sz w:val="28"/>
          <w:szCs w:val="28"/>
          <w:lang w:val="uk-UA"/>
        </w:rPr>
        <w:t xml:space="preserve"> </w:t>
      </w:r>
      <w:r w:rsidRPr="00C403BE">
        <w:rPr>
          <w:sz w:val="28"/>
          <w:szCs w:val="28"/>
          <w:lang w:val="uk-UA"/>
        </w:rPr>
        <w:t>і більше. Це потребує терпіння й наполегливості не лише самого пораненого, а й професіоналізму, чуйності та терпіння медичного</w:t>
      </w:r>
      <w:r>
        <w:rPr>
          <w:sz w:val="28"/>
          <w:szCs w:val="28"/>
          <w:lang w:val="uk-UA"/>
        </w:rPr>
        <w:t xml:space="preserve"> </w:t>
      </w:r>
      <w:r w:rsidRPr="00C403BE">
        <w:rPr>
          <w:sz w:val="28"/>
          <w:szCs w:val="28"/>
          <w:lang w:val="uk-UA"/>
        </w:rPr>
        <w:t>персоналу. Реабілітаційні заходи повинні</w:t>
      </w:r>
      <w:r>
        <w:rPr>
          <w:sz w:val="28"/>
          <w:szCs w:val="28"/>
          <w:lang w:val="uk-UA"/>
        </w:rPr>
        <w:t xml:space="preserve"> </w:t>
      </w:r>
      <w:r w:rsidRPr="00C403BE">
        <w:rPr>
          <w:sz w:val="28"/>
          <w:szCs w:val="28"/>
          <w:lang w:val="uk-UA"/>
        </w:rPr>
        <w:t>бути направлені не лише на усунення чи</w:t>
      </w:r>
      <w:r>
        <w:rPr>
          <w:sz w:val="28"/>
          <w:szCs w:val="28"/>
          <w:lang w:val="uk-UA"/>
        </w:rPr>
        <w:t xml:space="preserve"> </w:t>
      </w:r>
      <w:r w:rsidRPr="00C403BE">
        <w:rPr>
          <w:sz w:val="28"/>
          <w:szCs w:val="28"/>
          <w:lang w:val="uk-UA"/>
        </w:rPr>
        <w:t>покращення фізичного стану пораненого,</w:t>
      </w:r>
      <w:r>
        <w:rPr>
          <w:sz w:val="28"/>
          <w:szCs w:val="28"/>
          <w:lang w:val="uk-UA"/>
        </w:rPr>
        <w:t xml:space="preserve"> </w:t>
      </w:r>
      <w:r w:rsidRPr="00C403BE">
        <w:rPr>
          <w:sz w:val="28"/>
          <w:szCs w:val="28"/>
          <w:lang w:val="uk-UA"/>
        </w:rPr>
        <w:t>а й на усунення психологічних проблем для</w:t>
      </w:r>
      <w:r>
        <w:rPr>
          <w:sz w:val="28"/>
          <w:szCs w:val="28"/>
          <w:lang w:val="uk-UA"/>
        </w:rPr>
        <w:t xml:space="preserve"> </w:t>
      </w:r>
      <w:r w:rsidRPr="00C403BE">
        <w:rPr>
          <w:sz w:val="28"/>
          <w:szCs w:val="28"/>
          <w:lang w:val="uk-UA"/>
        </w:rPr>
        <w:t xml:space="preserve">того, щоб допомогти пацієнтам </w:t>
      </w:r>
      <w:proofErr w:type="spellStart"/>
      <w:r w:rsidRPr="00C403BE">
        <w:rPr>
          <w:sz w:val="28"/>
          <w:szCs w:val="28"/>
          <w:lang w:val="uk-UA"/>
        </w:rPr>
        <w:t>реінтегруватись</w:t>
      </w:r>
      <w:proofErr w:type="spellEnd"/>
      <w:r w:rsidRPr="00C403BE">
        <w:rPr>
          <w:sz w:val="28"/>
          <w:szCs w:val="28"/>
          <w:lang w:val="uk-UA"/>
        </w:rPr>
        <w:t xml:space="preserve"> у сім’ю та суспільство в цілому [</w:t>
      </w:r>
      <w:r w:rsidR="006B56F9" w:rsidRPr="00440450">
        <w:rPr>
          <w:sz w:val="28"/>
          <w:szCs w:val="28"/>
        </w:rPr>
        <w:t>45</w:t>
      </w:r>
      <w:r w:rsidRPr="00C403BE">
        <w:rPr>
          <w:sz w:val="28"/>
          <w:szCs w:val="28"/>
          <w:lang w:val="uk-UA"/>
        </w:rPr>
        <w:t>].</w:t>
      </w:r>
      <w:r w:rsidR="00F637E0">
        <w:rPr>
          <w:sz w:val="28"/>
          <w:szCs w:val="28"/>
          <w:lang w:val="uk-UA"/>
        </w:rPr>
        <w:t xml:space="preserve"> </w:t>
      </w:r>
    </w:p>
    <w:p w:rsidR="001C5D4C" w:rsidRPr="00A045CD" w:rsidRDefault="001C5D4C" w:rsidP="00A045CD">
      <w:pPr>
        <w:autoSpaceDE w:val="0"/>
        <w:autoSpaceDN w:val="0"/>
        <w:adjustRightInd w:val="0"/>
        <w:spacing w:line="360" w:lineRule="auto"/>
        <w:ind w:firstLine="708"/>
        <w:contextualSpacing/>
        <w:jc w:val="both"/>
        <w:rPr>
          <w:sz w:val="28"/>
          <w:szCs w:val="28"/>
          <w:lang w:val="uk-UA"/>
        </w:rPr>
      </w:pPr>
    </w:p>
    <w:p w:rsidR="00C126C5" w:rsidRPr="00503924" w:rsidRDefault="00A045CD" w:rsidP="00A045CD">
      <w:pPr>
        <w:autoSpaceDE w:val="0"/>
        <w:autoSpaceDN w:val="0"/>
        <w:adjustRightInd w:val="0"/>
        <w:spacing w:line="360" w:lineRule="auto"/>
        <w:ind w:firstLine="708"/>
        <w:contextualSpacing/>
        <w:jc w:val="both"/>
        <w:rPr>
          <w:color w:val="000000"/>
          <w:sz w:val="28"/>
          <w:szCs w:val="28"/>
          <w:lang w:val="uk-UA"/>
        </w:rPr>
      </w:pPr>
      <w:r>
        <w:rPr>
          <w:sz w:val="28"/>
          <w:szCs w:val="28"/>
          <w:lang w:val="uk-UA"/>
        </w:rPr>
        <w:t xml:space="preserve">1.4 </w:t>
      </w:r>
      <w:r w:rsidRPr="00A045CD">
        <w:rPr>
          <w:sz w:val="28"/>
          <w:szCs w:val="28"/>
          <w:lang w:val="uk-UA"/>
        </w:rPr>
        <w:t>Фізична терапія при переломах кісток гомілки</w:t>
      </w:r>
      <w:r>
        <w:rPr>
          <w:sz w:val="28"/>
          <w:szCs w:val="28"/>
          <w:lang w:val="uk-UA"/>
        </w:rPr>
        <w:t xml:space="preserve"> </w:t>
      </w:r>
      <w:r w:rsidR="00C126C5">
        <w:rPr>
          <w:sz w:val="28"/>
          <w:szCs w:val="28"/>
          <w:lang w:val="uk-UA"/>
        </w:rPr>
        <w:t xml:space="preserve"> </w:t>
      </w:r>
    </w:p>
    <w:p w:rsidR="00D206B5" w:rsidRDefault="00D206B5" w:rsidP="00D206B5">
      <w:pPr>
        <w:tabs>
          <w:tab w:val="left" w:pos="720"/>
        </w:tabs>
        <w:spacing w:line="360" w:lineRule="auto"/>
        <w:jc w:val="both"/>
        <w:rPr>
          <w:sz w:val="28"/>
          <w:szCs w:val="28"/>
          <w:lang w:val="uk-UA"/>
        </w:rPr>
      </w:pPr>
    </w:p>
    <w:p w:rsidR="00183A6D" w:rsidRDefault="00D206B5" w:rsidP="00183A6D">
      <w:pPr>
        <w:tabs>
          <w:tab w:val="left" w:pos="720"/>
        </w:tabs>
        <w:spacing w:line="360" w:lineRule="auto"/>
        <w:jc w:val="both"/>
        <w:rPr>
          <w:sz w:val="28"/>
          <w:szCs w:val="28"/>
          <w:lang w:val="uk-UA"/>
        </w:rPr>
      </w:pPr>
      <w:r>
        <w:rPr>
          <w:sz w:val="28"/>
          <w:szCs w:val="28"/>
          <w:lang w:val="uk-UA"/>
        </w:rPr>
        <w:tab/>
      </w:r>
      <w:r w:rsidR="00183A6D" w:rsidRPr="00776E25">
        <w:rPr>
          <w:sz w:val="28"/>
          <w:szCs w:val="28"/>
          <w:lang w:val="uk-UA"/>
        </w:rPr>
        <w:t xml:space="preserve">Відновлення після операції з приводу </w:t>
      </w:r>
      <w:r w:rsidR="00183A6D">
        <w:rPr>
          <w:sz w:val="28"/>
          <w:szCs w:val="28"/>
          <w:lang w:val="uk-UA"/>
        </w:rPr>
        <w:t xml:space="preserve">вогнепальних </w:t>
      </w:r>
      <w:r w:rsidR="00183A6D" w:rsidRPr="00776E25">
        <w:rPr>
          <w:sz w:val="28"/>
          <w:szCs w:val="28"/>
          <w:lang w:val="uk-UA"/>
        </w:rPr>
        <w:t>перелом</w:t>
      </w:r>
      <w:r w:rsidR="00183A6D">
        <w:rPr>
          <w:sz w:val="28"/>
          <w:szCs w:val="28"/>
          <w:lang w:val="uk-UA"/>
        </w:rPr>
        <w:t>ів</w:t>
      </w:r>
      <w:r w:rsidR="00183A6D" w:rsidRPr="00776E25">
        <w:rPr>
          <w:sz w:val="28"/>
          <w:szCs w:val="28"/>
          <w:lang w:val="uk-UA"/>
        </w:rPr>
        <w:t xml:space="preserve"> кісток гомілк</w:t>
      </w:r>
      <w:r w:rsidR="00183A6D">
        <w:rPr>
          <w:sz w:val="28"/>
          <w:szCs w:val="28"/>
          <w:lang w:val="uk-UA"/>
        </w:rPr>
        <w:t>и</w:t>
      </w:r>
      <w:r w:rsidR="00183A6D" w:rsidRPr="00776E25">
        <w:rPr>
          <w:sz w:val="28"/>
          <w:szCs w:val="28"/>
          <w:lang w:val="uk-UA"/>
        </w:rPr>
        <w:t xml:space="preserve">, зазвичай, є </w:t>
      </w:r>
      <w:r w:rsidR="00183A6D">
        <w:rPr>
          <w:sz w:val="28"/>
          <w:szCs w:val="28"/>
          <w:lang w:val="uk-UA"/>
        </w:rPr>
        <w:t>тривалим</w:t>
      </w:r>
      <w:r w:rsidR="00183A6D" w:rsidRPr="00776E25">
        <w:rPr>
          <w:sz w:val="28"/>
          <w:szCs w:val="28"/>
          <w:lang w:val="uk-UA"/>
        </w:rPr>
        <w:t xml:space="preserve"> процесом. Після</w:t>
      </w:r>
      <w:r w:rsidR="00183A6D">
        <w:rPr>
          <w:sz w:val="28"/>
          <w:szCs w:val="28"/>
          <w:lang w:val="uk-UA"/>
        </w:rPr>
        <w:t xml:space="preserve"> </w:t>
      </w:r>
      <w:r w:rsidR="00183A6D" w:rsidRPr="00776E25">
        <w:rPr>
          <w:sz w:val="28"/>
          <w:szCs w:val="28"/>
          <w:lang w:val="uk-UA"/>
        </w:rPr>
        <w:t xml:space="preserve">операції </w:t>
      </w:r>
      <w:r w:rsidR="00183A6D">
        <w:rPr>
          <w:sz w:val="28"/>
          <w:szCs w:val="28"/>
          <w:lang w:val="uk-UA"/>
        </w:rPr>
        <w:t xml:space="preserve">гомілку іммобілізують </w:t>
      </w:r>
      <w:r w:rsidR="00183A6D" w:rsidRPr="00776E25">
        <w:rPr>
          <w:sz w:val="28"/>
          <w:szCs w:val="28"/>
          <w:lang w:val="uk-UA"/>
        </w:rPr>
        <w:t xml:space="preserve">приблизно на </w:t>
      </w:r>
      <w:r w:rsidR="00183A6D">
        <w:rPr>
          <w:sz w:val="28"/>
          <w:szCs w:val="28"/>
          <w:lang w:val="uk-UA"/>
        </w:rPr>
        <w:t>шість</w:t>
      </w:r>
      <w:r w:rsidR="00183A6D" w:rsidRPr="00776E25">
        <w:rPr>
          <w:sz w:val="28"/>
          <w:szCs w:val="28"/>
          <w:lang w:val="uk-UA"/>
        </w:rPr>
        <w:t xml:space="preserve"> тижнів. Пацієнтам необхідна рання післяопераційна</w:t>
      </w:r>
      <w:r w:rsidR="00183A6D">
        <w:rPr>
          <w:sz w:val="28"/>
          <w:szCs w:val="28"/>
          <w:lang w:val="uk-UA"/>
        </w:rPr>
        <w:t xml:space="preserve"> </w:t>
      </w:r>
      <w:r w:rsidR="00183A6D" w:rsidRPr="00776E25">
        <w:rPr>
          <w:sz w:val="28"/>
          <w:szCs w:val="28"/>
          <w:lang w:val="uk-UA"/>
        </w:rPr>
        <w:t>функціональна фізична терапія під контролем фізичного терапевта для сприяння регресу набряку</w:t>
      </w:r>
      <w:r w:rsidR="00183A6D">
        <w:rPr>
          <w:sz w:val="28"/>
          <w:szCs w:val="28"/>
          <w:lang w:val="uk-UA"/>
        </w:rPr>
        <w:t xml:space="preserve">, </w:t>
      </w:r>
      <w:r w:rsidR="00183A6D" w:rsidRPr="00776E25">
        <w:rPr>
          <w:sz w:val="28"/>
          <w:szCs w:val="28"/>
          <w:lang w:val="uk-UA"/>
        </w:rPr>
        <w:t xml:space="preserve">поліпшення </w:t>
      </w:r>
      <w:proofErr w:type="spellStart"/>
      <w:r w:rsidR="00183A6D" w:rsidRPr="00776E25">
        <w:rPr>
          <w:sz w:val="28"/>
          <w:szCs w:val="28"/>
          <w:lang w:val="uk-UA"/>
        </w:rPr>
        <w:t>пропріорецепції</w:t>
      </w:r>
      <w:proofErr w:type="spellEnd"/>
      <w:r w:rsidR="00183A6D">
        <w:rPr>
          <w:sz w:val="28"/>
          <w:szCs w:val="28"/>
          <w:lang w:val="uk-UA"/>
        </w:rPr>
        <w:t xml:space="preserve">, профілактики контрактур. </w:t>
      </w:r>
      <w:r w:rsidR="00183A6D" w:rsidRPr="00776E25">
        <w:rPr>
          <w:sz w:val="28"/>
          <w:szCs w:val="28"/>
          <w:lang w:val="uk-UA"/>
        </w:rPr>
        <w:t>Завдяки</w:t>
      </w:r>
      <w:r w:rsidR="00183A6D">
        <w:rPr>
          <w:sz w:val="28"/>
          <w:szCs w:val="28"/>
          <w:lang w:val="uk-UA"/>
        </w:rPr>
        <w:t xml:space="preserve"> </w:t>
      </w:r>
      <w:r w:rsidR="00183A6D" w:rsidRPr="00776E25">
        <w:rPr>
          <w:sz w:val="28"/>
          <w:szCs w:val="28"/>
          <w:lang w:val="uk-UA"/>
        </w:rPr>
        <w:t>правильно розробленій програмі фізичної терапії,</w:t>
      </w:r>
      <w:r w:rsidR="00183A6D">
        <w:rPr>
          <w:sz w:val="28"/>
          <w:szCs w:val="28"/>
          <w:lang w:val="uk-UA"/>
        </w:rPr>
        <w:t xml:space="preserve"> </w:t>
      </w:r>
      <w:r w:rsidR="00183A6D" w:rsidRPr="00776E25">
        <w:rPr>
          <w:sz w:val="28"/>
          <w:szCs w:val="28"/>
          <w:lang w:val="uk-UA"/>
        </w:rPr>
        <w:t>враховуючи індивідуальні особливості кожного пацієнта, можна прискорити процес загоєння</w:t>
      </w:r>
      <w:r w:rsidR="00183A6D">
        <w:rPr>
          <w:sz w:val="28"/>
          <w:szCs w:val="28"/>
          <w:lang w:val="uk-UA"/>
        </w:rPr>
        <w:t xml:space="preserve"> та формування кісткової мозолі</w:t>
      </w:r>
      <w:r w:rsidR="00183A6D" w:rsidRPr="00776E25">
        <w:rPr>
          <w:sz w:val="28"/>
          <w:szCs w:val="28"/>
          <w:lang w:val="uk-UA"/>
        </w:rPr>
        <w:t>. Щоб</w:t>
      </w:r>
      <w:r w:rsidR="00183A6D">
        <w:rPr>
          <w:sz w:val="28"/>
          <w:szCs w:val="28"/>
          <w:lang w:val="uk-UA"/>
        </w:rPr>
        <w:t xml:space="preserve"> </w:t>
      </w:r>
      <w:r w:rsidR="00183A6D" w:rsidRPr="00776E25">
        <w:rPr>
          <w:sz w:val="28"/>
          <w:szCs w:val="28"/>
          <w:lang w:val="uk-UA"/>
        </w:rPr>
        <w:t>звести до мінімуму можливі наслідки післяопераційної іммобілізації і прискорити процес одужання, багато авторів [</w:t>
      </w:r>
      <w:r w:rsidR="006B56F9" w:rsidRPr="00440450">
        <w:rPr>
          <w:sz w:val="28"/>
          <w:szCs w:val="28"/>
          <w:lang w:val="uk-UA"/>
        </w:rPr>
        <w:t>46</w:t>
      </w:r>
      <w:r w:rsidR="00183A6D" w:rsidRPr="00776E25">
        <w:rPr>
          <w:sz w:val="28"/>
          <w:szCs w:val="28"/>
          <w:lang w:val="uk-UA"/>
        </w:rPr>
        <w:t xml:space="preserve">] рекомендують використовувати ранні рухи у </w:t>
      </w:r>
      <w:r w:rsidR="00183A6D">
        <w:rPr>
          <w:sz w:val="28"/>
          <w:szCs w:val="28"/>
          <w:lang w:val="uk-UA"/>
        </w:rPr>
        <w:t>колінному та гомілково-надп’ятковому</w:t>
      </w:r>
      <w:r w:rsidR="00183A6D" w:rsidRPr="00776E25">
        <w:rPr>
          <w:sz w:val="28"/>
          <w:szCs w:val="28"/>
          <w:lang w:val="uk-UA"/>
        </w:rPr>
        <w:t xml:space="preserve"> суглобі</w:t>
      </w:r>
      <w:r w:rsidR="00183A6D">
        <w:rPr>
          <w:sz w:val="28"/>
          <w:szCs w:val="28"/>
          <w:lang w:val="uk-UA"/>
        </w:rPr>
        <w:t>, ранні осьові навантаження на гомілку</w:t>
      </w:r>
      <w:r w:rsidR="00183A6D" w:rsidRPr="00776E25">
        <w:rPr>
          <w:sz w:val="28"/>
          <w:szCs w:val="28"/>
          <w:lang w:val="uk-UA"/>
        </w:rPr>
        <w:t>.</w:t>
      </w:r>
    </w:p>
    <w:p w:rsidR="00183A6D" w:rsidRPr="001D5EC3" w:rsidRDefault="00183A6D" w:rsidP="00183A6D">
      <w:pPr>
        <w:tabs>
          <w:tab w:val="left" w:pos="720"/>
        </w:tabs>
        <w:spacing w:line="360" w:lineRule="auto"/>
        <w:jc w:val="both"/>
        <w:rPr>
          <w:sz w:val="28"/>
          <w:szCs w:val="28"/>
          <w:lang w:val="uk-UA"/>
        </w:rPr>
      </w:pPr>
      <w:r>
        <w:rPr>
          <w:sz w:val="28"/>
          <w:szCs w:val="28"/>
          <w:lang w:val="uk-UA"/>
        </w:rPr>
        <w:tab/>
        <w:t xml:space="preserve">Лікування переломів гомілки методом остеосинтезу </w:t>
      </w:r>
      <w:r w:rsidRPr="001D5EC3">
        <w:rPr>
          <w:sz w:val="28"/>
          <w:szCs w:val="28"/>
          <w:lang w:val="uk-UA"/>
        </w:rPr>
        <w:t>дозволяє</w:t>
      </w:r>
      <w:r>
        <w:rPr>
          <w:sz w:val="28"/>
          <w:szCs w:val="28"/>
          <w:lang w:val="uk-UA"/>
        </w:rPr>
        <w:t xml:space="preserve"> </w:t>
      </w:r>
      <w:r w:rsidRPr="001D5EC3">
        <w:rPr>
          <w:sz w:val="28"/>
          <w:szCs w:val="28"/>
          <w:lang w:val="uk-UA"/>
        </w:rPr>
        <w:t>фізичн</w:t>
      </w:r>
      <w:r>
        <w:rPr>
          <w:sz w:val="28"/>
          <w:szCs w:val="28"/>
          <w:lang w:val="uk-UA"/>
        </w:rPr>
        <w:t xml:space="preserve">ому терапевту розпочинати раннє втручання </w:t>
      </w:r>
      <w:r w:rsidRPr="001D5EC3">
        <w:rPr>
          <w:sz w:val="28"/>
          <w:szCs w:val="28"/>
          <w:lang w:val="uk-UA"/>
        </w:rPr>
        <w:t>та уникнути</w:t>
      </w:r>
      <w:r>
        <w:rPr>
          <w:sz w:val="28"/>
          <w:szCs w:val="28"/>
          <w:lang w:val="uk-UA"/>
        </w:rPr>
        <w:t xml:space="preserve"> </w:t>
      </w:r>
      <w:r w:rsidRPr="001D5EC3">
        <w:rPr>
          <w:sz w:val="28"/>
          <w:szCs w:val="28"/>
          <w:lang w:val="uk-UA"/>
        </w:rPr>
        <w:t xml:space="preserve">ряду </w:t>
      </w:r>
      <w:r w:rsidRPr="001D5EC3">
        <w:rPr>
          <w:sz w:val="28"/>
          <w:szCs w:val="28"/>
          <w:lang w:val="uk-UA"/>
        </w:rPr>
        <w:lastRenderedPageBreak/>
        <w:t>ускладнень, швидше повернути пацієнта до</w:t>
      </w:r>
      <w:r>
        <w:rPr>
          <w:sz w:val="28"/>
          <w:szCs w:val="28"/>
          <w:lang w:val="uk-UA"/>
        </w:rPr>
        <w:t xml:space="preserve"> </w:t>
      </w:r>
      <w:r w:rsidRPr="001D5EC3">
        <w:rPr>
          <w:sz w:val="28"/>
          <w:szCs w:val="28"/>
          <w:lang w:val="uk-UA"/>
        </w:rPr>
        <w:t>активного способу життя. Консервативне лікування навпаки подовжує період</w:t>
      </w:r>
      <w:r>
        <w:rPr>
          <w:sz w:val="28"/>
          <w:szCs w:val="28"/>
          <w:lang w:val="uk-UA"/>
        </w:rPr>
        <w:t xml:space="preserve"> відновлення, що є фактором </w:t>
      </w:r>
      <w:r w:rsidRPr="001D5EC3">
        <w:rPr>
          <w:sz w:val="28"/>
          <w:szCs w:val="28"/>
          <w:lang w:val="uk-UA"/>
        </w:rPr>
        <w:t>виникненн</w:t>
      </w:r>
      <w:r>
        <w:rPr>
          <w:sz w:val="28"/>
          <w:szCs w:val="28"/>
          <w:lang w:val="uk-UA"/>
        </w:rPr>
        <w:t>я</w:t>
      </w:r>
      <w:r w:rsidRPr="001D5EC3">
        <w:rPr>
          <w:sz w:val="28"/>
          <w:szCs w:val="28"/>
          <w:lang w:val="uk-UA"/>
        </w:rPr>
        <w:t xml:space="preserve"> контрактур в гомілково</w:t>
      </w:r>
      <w:r>
        <w:rPr>
          <w:sz w:val="28"/>
          <w:szCs w:val="28"/>
          <w:lang w:val="uk-UA"/>
        </w:rPr>
        <w:t xml:space="preserve">-надп’ятковому </w:t>
      </w:r>
      <w:r w:rsidRPr="001D5EC3">
        <w:rPr>
          <w:sz w:val="28"/>
          <w:szCs w:val="28"/>
          <w:lang w:val="uk-UA"/>
        </w:rPr>
        <w:t>та</w:t>
      </w:r>
      <w:r>
        <w:rPr>
          <w:sz w:val="28"/>
          <w:szCs w:val="28"/>
          <w:lang w:val="uk-UA"/>
        </w:rPr>
        <w:t xml:space="preserve"> </w:t>
      </w:r>
      <w:r w:rsidRPr="001D5EC3">
        <w:rPr>
          <w:sz w:val="28"/>
          <w:szCs w:val="28"/>
          <w:lang w:val="uk-UA"/>
        </w:rPr>
        <w:t>колінному суглобах в результаті довготривалої іммобілізації.</w:t>
      </w:r>
      <w:r>
        <w:rPr>
          <w:sz w:val="28"/>
          <w:szCs w:val="28"/>
          <w:lang w:val="uk-UA"/>
        </w:rPr>
        <w:t xml:space="preserve"> </w:t>
      </w:r>
      <w:r w:rsidRPr="001D5EC3">
        <w:rPr>
          <w:sz w:val="28"/>
          <w:szCs w:val="28"/>
          <w:lang w:val="uk-UA"/>
        </w:rPr>
        <w:t>Застосування сучасних</w:t>
      </w:r>
      <w:r>
        <w:rPr>
          <w:sz w:val="28"/>
          <w:szCs w:val="28"/>
          <w:lang w:val="uk-UA"/>
        </w:rPr>
        <w:t xml:space="preserve"> </w:t>
      </w:r>
      <w:r w:rsidRPr="001D5EC3">
        <w:rPr>
          <w:sz w:val="28"/>
          <w:szCs w:val="28"/>
          <w:lang w:val="uk-UA"/>
        </w:rPr>
        <w:t xml:space="preserve">методів фізичної </w:t>
      </w:r>
      <w:r>
        <w:rPr>
          <w:sz w:val="28"/>
          <w:szCs w:val="28"/>
          <w:lang w:val="uk-UA"/>
        </w:rPr>
        <w:t>терап</w:t>
      </w:r>
      <w:r w:rsidRPr="001D5EC3">
        <w:rPr>
          <w:sz w:val="28"/>
          <w:szCs w:val="28"/>
          <w:lang w:val="uk-UA"/>
        </w:rPr>
        <w:t>ії потребує обов’язково врахування стану хворого,</w:t>
      </w:r>
      <w:r>
        <w:rPr>
          <w:sz w:val="28"/>
          <w:szCs w:val="28"/>
          <w:lang w:val="uk-UA"/>
        </w:rPr>
        <w:t xml:space="preserve"> </w:t>
      </w:r>
      <w:r w:rsidRPr="001D5EC3">
        <w:rPr>
          <w:sz w:val="28"/>
          <w:szCs w:val="28"/>
          <w:lang w:val="uk-UA"/>
        </w:rPr>
        <w:t>особливостей протікання травматичного процесу і стадії регенерації.</w:t>
      </w:r>
    </w:p>
    <w:p w:rsidR="00D206B5" w:rsidRDefault="00183A6D" w:rsidP="00D206B5">
      <w:pPr>
        <w:tabs>
          <w:tab w:val="left" w:pos="720"/>
        </w:tabs>
        <w:spacing w:line="360" w:lineRule="auto"/>
        <w:jc w:val="both"/>
        <w:rPr>
          <w:sz w:val="28"/>
          <w:szCs w:val="28"/>
          <w:lang w:val="uk-UA"/>
        </w:rPr>
      </w:pPr>
      <w:r>
        <w:rPr>
          <w:sz w:val="28"/>
          <w:szCs w:val="28"/>
          <w:lang w:val="uk-UA"/>
        </w:rPr>
        <w:tab/>
      </w:r>
      <w:r w:rsidR="00D206B5" w:rsidRPr="00D206B5">
        <w:rPr>
          <w:sz w:val="28"/>
          <w:szCs w:val="28"/>
          <w:lang w:val="uk-UA"/>
        </w:rPr>
        <w:t xml:space="preserve">Основною метою фізичної </w:t>
      </w:r>
      <w:r w:rsidR="00D206B5">
        <w:rPr>
          <w:sz w:val="28"/>
          <w:szCs w:val="28"/>
          <w:lang w:val="uk-UA"/>
        </w:rPr>
        <w:t>терап</w:t>
      </w:r>
      <w:r w:rsidR="00D206B5" w:rsidRPr="00D206B5">
        <w:rPr>
          <w:sz w:val="28"/>
          <w:szCs w:val="28"/>
          <w:lang w:val="uk-UA"/>
        </w:rPr>
        <w:t xml:space="preserve">ії при </w:t>
      </w:r>
      <w:r w:rsidR="00D206B5">
        <w:rPr>
          <w:sz w:val="28"/>
          <w:szCs w:val="28"/>
          <w:lang w:val="uk-UA"/>
        </w:rPr>
        <w:t xml:space="preserve">вогнепальних переломах кісток гомілки </w:t>
      </w:r>
      <w:r w:rsidR="00D206B5" w:rsidRPr="00D206B5">
        <w:rPr>
          <w:sz w:val="28"/>
          <w:szCs w:val="28"/>
          <w:lang w:val="uk-UA"/>
        </w:rPr>
        <w:t>є попередження ускладнень, ліквідація рухових і функціональних порушень</w:t>
      </w:r>
      <w:r w:rsidR="00D206B5">
        <w:rPr>
          <w:sz w:val="28"/>
          <w:szCs w:val="28"/>
          <w:lang w:val="uk-UA"/>
        </w:rPr>
        <w:t xml:space="preserve">, </w:t>
      </w:r>
      <w:r w:rsidR="00D206B5" w:rsidRPr="00D206B5">
        <w:rPr>
          <w:sz w:val="28"/>
          <w:szCs w:val="28"/>
          <w:lang w:val="uk-UA"/>
        </w:rPr>
        <w:t>відновлення працездатності, соціального статусу, поліпшення якості</w:t>
      </w:r>
      <w:r w:rsidR="00D206B5">
        <w:rPr>
          <w:sz w:val="28"/>
          <w:szCs w:val="28"/>
          <w:lang w:val="uk-UA"/>
        </w:rPr>
        <w:t xml:space="preserve"> </w:t>
      </w:r>
      <w:r w:rsidR="00D206B5" w:rsidRPr="00D206B5">
        <w:rPr>
          <w:sz w:val="28"/>
          <w:szCs w:val="28"/>
          <w:lang w:val="uk-UA"/>
        </w:rPr>
        <w:t>життя. Реалізац</w:t>
      </w:r>
      <w:r w:rsidR="00D206B5">
        <w:rPr>
          <w:sz w:val="28"/>
          <w:szCs w:val="28"/>
          <w:lang w:val="uk-UA"/>
        </w:rPr>
        <w:t>ія мети вису</w:t>
      </w:r>
      <w:r w:rsidR="00861B99">
        <w:rPr>
          <w:sz w:val="28"/>
          <w:szCs w:val="28"/>
          <w:lang w:val="uk-UA"/>
        </w:rPr>
        <w:t>ває</w:t>
      </w:r>
      <w:r w:rsidR="00D206B5">
        <w:rPr>
          <w:sz w:val="28"/>
          <w:szCs w:val="28"/>
          <w:lang w:val="uk-UA"/>
        </w:rPr>
        <w:t xml:space="preserve"> такі завдання</w:t>
      </w:r>
      <w:r>
        <w:rPr>
          <w:sz w:val="28"/>
          <w:szCs w:val="28"/>
          <w:lang w:val="uk-UA"/>
        </w:rPr>
        <w:t xml:space="preserve"> [</w:t>
      </w:r>
      <w:r w:rsidR="006B56F9" w:rsidRPr="00440450">
        <w:rPr>
          <w:sz w:val="28"/>
          <w:szCs w:val="28"/>
          <w:lang w:val="uk-UA"/>
        </w:rPr>
        <w:t>47</w:t>
      </w:r>
      <w:r>
        <w:rPr>
          <w:sz w:val="28"/>
          <w:szCs w:val="28"/>
          <w:lang w:val="uk-UA"/>
        </w:rPr>
        <w:t>]</w:t>
      </w:r>
      <w:r w:rsidR="00D206B5">
        <w:rPr>
          <w:sz w:val="28"/>
          <w:szCs w:val="28"/>
          <w:lang w:val="uk-UA"/>
        </w:rPr>
        <w:t>:</w:t>
      </w:r>
    </w:p>
    <w:p w:rsidR="00D206B5" w:rsidRDefault="00D206B5" w:rsidP="00D206B5">
      <w:pPr>
        <w:tabs>
          <w:tab w:val="left" w:pos="720"/>
        </w:tabs>
        <w:spacing w:line="360" w:lineRule="auto"/>
        <w:jc w:val="both"/>
        <w:rPr>
          <w:sz w:val="28"/>
          <w:szCs w:val="28"/>
          <w:lang w:val="uk-UA"/>
        </w:rPr>
      </w:pPr>
      <w:r>
        <w:rPr>
          <w:sz w:val="28"/>
          <w:szCs w:val="28"/>
          <w:lang w:val="uk-UA"/>
        </w:rPr>
        <w:tab/>
        <w:t xml:space="preserve">– профілактика та </w:t>
      </w:r>
      <w:r w:rsidRPr="00D206B5">
        <w:rPr>
          <w:sz w:val="28"/>
          <w:szCs w:val="28"/>
          <w:lang w:val="uk-UA"/>
        </w:rPr>
        <w:t xml:space="preserve">усунення </w:t>
      </w:r>
      <w:proofErr w:type="spellStart"/>
      <w:r w:rsidRPr="00D206B5">
        <w:rPr>
          <w:sz w:val="28"/>
          <w:szCs w:val="28"/>
          <w:lang w:val="uk-UA"/>
        </w:rPr>
        <w:t>тугорухомості</w:t>
      </w:r>
      <w:proofErr w:type="spellEnd"/>
      <w:r w:rsidRPr="00D206B5">
        <w:rPr>
          <w:sz w:val="28"/>
          <w:szCs w:val="28"/>
          <w:lang w:val="uk-UA"/>
        </w:rPr>
        <w:t xml:space="preserve"> </w:t>
      </w:r>
      <w:r>
        <w:rPr>
          <w:sz w:val="28"/>
          <w:szCs w:val="28"/>
          <w:lang w:val="uk-UA"/>
        </w:rPr>
        <w:t xml:space="preserve">й </w:t>
      </w:r>
      <w:r w:rsidRPr="00D206B5">
        <w:rPr>
          <w:sz w:val="28"/>
          <w:szCs w:val="28"/>
          <w:lang w:val="uk-UA"/>
        </w:rPr>
        <w:t>контрактур у</w:t>
      </w:r>
      <w:r>
        <w:rPr>
          <w:sz w:val="28"/>
          <w:szCs w:val="28"/>
          <w:lang w:val="uk-UA"/>
        </w:rPr>
        <w:t xml:space="preserve"> колін</w:t>
      </w:r>
      <w:r w:rsidR="00183A6D">
        <w:rPr>
          <w:sz w:val="28"/>
          <w:szCs w:val="28"/>
          <w:lang w:val="uk-UA"/>
        </w:rPr>
        <w:t xml:space="preserve">ному та гомілково-надп’ятковому </w:t>
      </w:r>
      <w:r w:rsidRPr="00D206B5">
        <w:rPr>
          <w:sz w:val="28"/>
          <w:szCs w:val="28"/>
          <w:lang w:val="uk-UA"/>
        </w:rPr>
        <w:t xml:space="preserve">суглобах, </w:t>
      </w:r>
      <w:r w:rsidR="00861B99">
        <w:rPr>
          <w:sz w:val="28"/>
          <w:szCs w:val="28"/>
          <w:lang w:val="uk-UA"/>
        </w:rPr>
        <w:t>гіпо</w:t>
      </w:r>
      <w:r w:rsidRPr="00D206B5">
        <w:rPr>
          <w:sz w:val="28"/>
          <w:szCs w:val="28"/>
          <w:lang w:val="uk-UA"/>
        </w:rPr>
        <w:t>трофії м'язів</w:t>
      </w:r>
      <w:r>
        <w:rPr>
          <w:sz w:val="28"/>
          <w:szCs w:val="28"/>
          <w:lang w:val="uk-UA"/>
        </w:rPr>
        <w:t xml:space="preserve"> ушкодженої кінцівки</w:t>
      </w:r>
      <w:r w:rsidRPr="00D206B5">
        <w:rPr>
          <w:sz w:val="28"/>
          <w:szCs w:val="28"/>
          <w:lang w:val="uk-UA"/>
        </w:rPr>
        <w:t>,</w:t>
      </w:r>
      <w:r>
        <w:rPr>
          <w:sz w:val="28"/>
          <w:szCs w:val="28"/>
          <w:lang w:val="uk-UA"/>
        </w:rPr>
        <w:t xml:space="preserve"> рухових </w:t>
      </w:r>
      <w:proofErr w:type="spellStart"/>
      <w:r>
        <w:rPr>
          <w:sz w:val="28"/>
          <w:szCs w:val="28"/>
          <w:lang w:val="uk-UA"/>
        </w:rPr>
        <w:t>дисфункцій</w:t>
      </w:r>
      <w:proofErr w:type="spellEnd"/>
      <w:r w:rsidRPr="00D206B5">
        <w:rPr>
          <w:sz w:val="28"/>
          <w:szCs w:val="28"/>
          <w:lang w:val="uk-UA"/>
        </w:rPr>
        <w:t xml:space="preserve">; </w:t>
      </w:r>
    </w:p>
    <w:p w:rsidR="00861B99" w:rsidRDefault="00D206B5" w:rsidP="00D206B5">
      <w:pPr>
        <w:tabs>
          <w:tab w:val="left" w:pos="720"/>
        </w:tabs>
        <w:spacing w:line="360" w:lineRule="auto"/>
        <w:jc w:val="both"/>
        <w:rPr>
          <w:sz w:val="28"/>
          <w:szCs w:val="28"/>
          <w:lang w:val="uk-UA"/>
        </w:rPr>
      </w:pPr>
      <w:r>
        <w:rPr>
          <w:sz w:val="28"/>
          <w:szCs w:val="28"/>
          <w:lang w:val="uk-UA"/>
        </w:rPr>
        <w:tab/>
        <w:t xml:space="preserve">– </w:t>
      </w:r>
      <w:r w:rsidRPr="00D206B5">
        <w:rPr>
          <w:sz w:val="28"/>
          <w:szCs w:val="28"/>
          <w:lang w:val="uk-UA"/>
        </w:rPr>
        <w:t>відновлення здатності до фізичних навантажень побу</w:t>
      </w:r>
      <w:r>
        <w:rPr>
          <w:sz w:val="28"/>
          <w:szCs w:val="28"/>
          <w:lang w:val="uk-UA"/>
        </w:rPr>
        <w:t>тового й професійного характеру</w:t>
      </w:r>
      <w:r w:rsidRPr="00D206B5">
        <w:rPr>
          <w:sz w:val="28"/>
          <w:szCs w:val="28"/>
          <w:lang w:val="uk-UA"/>
        </w:rPr>
        <w:t>.</w:t>
      </w:r>
    </w:p>
    <w:p w:rsidR="00861B99" w:rsidRDefault="00861B99" w:rsidP="00861B99">
      <w:pPr>
        <w:tabs>
          <w:tab w:val="left" w:pos="720"/>
        </w:tabs>
        <w:spacing w:line="360" w:lineRule="auto"/>
        <w:jc w:val="both"/>
        <w:rPr>
          <w:sz w:val="28"/>
          <w:szCs w:val="28"/>
          <w:lang w:val="uk-UA"/>
        </w:rPr>
      </w:pPr>
      <w:r>
        <w:rPr>
          <w:sz w:val="28"/>
          <w:szCs w:val="28"/>
          <w:lang w:val="uk-UA"/>
        </w:rPr>
        <w:tab/>
      </w:r>
      <w:r w:rsidRPr="00D206B5">
        <w:rPr>
          <w:sz w:val="28"/>
          <w:szCs w:val="28"/>
          <w:lang w:val="uk-UA"/>
        </w:rPr>
        <w:t>Основними</w:t>
      </w:r>
      <w:r>
        <w:rPr>
          <w:sz w:val="28"/>
          <w:szCs w:val="28"/>
          <w:lang w:val="uk-UA"/>
        </w:rPr>
        <w:t xml:space="preserve"> </w:t>
      </w:r>
      <w:r w:rsidRPr="00D206B5">
        <w:rPr>
          <w:sz w:val="28"/>
          <w:szCs w:val="28"/>
          <w:lang w:val="uk-UA"/>
        </w:rPr>
        <w:t>протипоказа</w:t>
      </w:r>
      <w:r>
        <w:rPr>
          <w:sz w:val="28"/>
          <w:szCs w:val="28"/>
          <w:lang w:val="uk-UA"/>
        </w:rPr>
        <w:t>ннями</w:t>
      </w:r>
      <w:r w:rsidRPr="00D206B5">
        <w:rPr>
          <w:sz w:val="28"/>
          <w:szCs w:val="28"/>
          <w:lang w:val="uk-UA"/>
        </w:rPr>
        <w:t xml:space="preserve"> для призначення фізичної</w:t>
      </w:r>
      <w:r>
        <w:rPr>
          <w:sz w:val="28"/>
          <w:szCs w:val="28"/>
          <w:lang w:val="uk-UA"/>
        </w:rPr>
        <w:t xml:space="preserve"> терап</w:t>
      </w:r>
      <w:r w:rsidRPr="00D206B5">
        <w:rPr>
          <w:sz w:val="28"/>
          <w:szCs w:val="28"/>
          <w:lang w:val="uk-UA"/>
        </w:rPr>
        <w:t>ії є інфекційні неконсолідовані</w:t>
      </w:r>
      <w:r>
        <w:rPr>
          <w:sz w:val="28"/>
          <w:szCs w:val="28"/>
          <w:lang w:val="uk-UA"/>
        </w:rPr>
        <w:t xml:space="preserve"> </w:t>
      </w:r>
      <w:r w:rsidRPr="00D206B5">
        <w:rPr>
          <w:sz w:val="28"/>
          <w:szCs w:val="28"/>
          <w:lang w:val="uk-UA"/>
        </w:rPr>
        <w:t xml:space="preserve">переломи, </w:t>
      </w:r>
      <w:proofErr w:type="spellStart"/>
      <w:r w:rsidRPr="00D206B5">
        <w:rPr>
          <w:sz w:val="28"/>
          <w:szCs w:val="28"/>
          <w:lang w:val="uk-UA"/>
        </w:rPr>
        <w:t>осифікуючий</w:t>
      </w:r>
      <w:proofErr w:type="spellEnd"/>
      <w:r w:rsidRPr="00D206B5">
        <w:rPr>
          <w:sz w:val="28"/>
          <w:szCs w:val="28"/>
          <w:lang w:val="uk-UA"/>
        </w:rPr>
        <w:t xml:space="preserve"> міозит, виражений больовий синдром, загальний</w:t>
      </w:r>
      <w:r>
        <w:rPr>
          <w:sz w:val="28"/>
          <w:szCs w:val="28"/>
          <w:lang w:val="uk-UA"/>
        </w:rPr>
        <w:t xml:space="preserve"> </w:t>
      </w:r>
      <w:r w:rsidRPr="00D206B5">
        <w:rPr>
          <w:sz w:val="28"/>
          <w:szCs w:val="28"/>
          <w:lang w:val="uk-UA"/>
        </w:rPr>
        <w:t>важкий стан хворого. Якщо протипоказ</w:t>
      </w:r>
      <w:r>
        <w:rPr>
          <w:sz w:val="28"/>
          <w:szCs w:val="28"/>
          <w:lang w:val="uk-UA"/>
        </w:rPr>
        <w:t>ання</w:t>
      </w:r>
      <w:r w:rsidRPr="00D206B5">
        <w:rPr>
          <w:sz w:val="28"/>
          <w:szCs w:val="28"/>
          <w:lang w:val="uk-UA"/>
        </w:rPr>
        <w:t xml:space="preserve"> відсутні, пацієнту призначають курс фізичної</w:t>
      </w:r>
      <w:r w:rsidR="00776E25">
        <w:rPr>
          <w:sz w:val="28"/>
          <w:szCs w:val="28"/>
          <w:lang w:val="uk-UA"/>
        </w:rPr>
        <w:t xml:space="preserve"> </w:t>
      </w:r>
      <w:r>
        <w:rPr>
          <w:sz w:val="28"/>
          <w:szCs w:val="28"/>
          <w:lang w:val="uk-UA"/>
        </w:rPr>
        <w:t>терап</w:t>
      </w:r>
      <w:r w:rsidRPr="00D206B5">
        <w:rPr>
          <w:sz w:val="28"/>
          <w:szCs w:val="28"/>
          <w:lang w:val="uk-UA"/>
        </w:rPr>
        <w:t>ії, склад</w:t>
      </w:r>
      <w:r>
        <w:rPr>
          <w:sz w:val="28"/>
          <w:szCs w:val="28"/>
          <w:lang w:val="uk-UA"/>
        </w:rPr>
        <w:t>ові</w:t>
      </w:r>
      <w:r w:rsidRPr="00D206B5">
        <w:rPr>
          <w:sz w:val="28"/>
          <w:szCs w:val="28"/>
          <w:lang w:val="uk-UA"/>
        </w:rPr>
        <w:t xml:space="preserve"> якої формує </w:t>
      </w:r>
      <w:r>
        <w:rPr>
          <w:sz w:val="28"/>
          <w:szCs w:val="28"/>
          <w:lang w:val="uk-UA"/>
        </w:rPr>
        <w:t>фізичний терапевт</w:t>
      </w:r>
      <w:r w:rsidRPr="00D206B5">
        <w:rPr>
          <w:sz w:val="28"/>
          <w:szCs w:val="28"/>
          <w:lang w:val="uk-UA"/>
        </w:rPr>
        <w:t xml:space="preserve"> на основі спеціальної</w:t>
      </w:r>
      <w:r>
        <w:rPr>
          <w:sz w:val="28"/>
          <w:szCs w:val="28"/>
          <w:lang w:val="uk-UA"/>
        </w:rPr>
        <w:t xml:space="preserve"> </w:t>
      </w:r>
      <w:r w:rsidRPr="00D206B5">
        <w:rPr>
          <w:sz w:val="28"/>
          <w:szCs w:val="28"/>
          <w:lang w:val="uk-UA"/>
        </w:rPr>
        <w:t>реабілітаційної діагностики</w:t>
      </w:r>
      <w:r w:rsidR="00183A6D">
        <w:rPr>
          <w:sz w:val="28"/>
          <w:szCs w:val="28"/>
          <w:lang w:val="uk-UA"/>
        </w:rPr>
        <w:t xml:space="preserve"> [</w:t>
      </w:r>
      <w:r w:rsidR="006B56F9" w:rsidRPr="00440450">
        <w:rPr>
          <w:sz w:val="28"/>
          <w:szCs w:val="28"/>
          <w:lang w:val="uk-UA"/>
        </w:rPr>
        <w:t>48</w:t>
      </w:r>
      <w:r w:rsidR="00183A6D">
        <w:rPr>
          <w:sz w:val="28"/>
          <w:szCs w:val="28"/>
          <w:lang w:val="uk-UA"/>
        </w:rPr>
        <w:t>]</w:t>
      </w:r>
      <w:r w:rsidRPr="00D206B5">
        <w:rPr>
          <w:sz w:val="28"/>
          <w:szCs w:val="28"/>
          <w:lang w:val="uk-UA"/>
        </w:rPr>
        <w:t>.</w:t>
      </w:r>
    </w:p>
    <w:p w:rsidR="00183A6D" w:rsidRDefault="00776E25" w:rsidP="001D5EC3">
      <w:pPr>
        <w:tabs>
          <w:tab w:val="left" w:pos="720"/>
        </w:tabs>
        <w:spacing w:line="360" w:lineRule="auto"/>
        <w:jc w:val="both"/>
        <w:rPr>
          <w:sz w:val="28"/>
          <w:szCs w:val="28"/>
          <w:lang w:val="uk-UA"/>
        </w:rPr>
      </w:pPr>
      <w:r>
        <w:rPr>
          <w:sz w:val="28"/>
          <w:szCs w:val="28"/>
          <w:lang w:val="uk-UA"/>
        </w:rPr>
        <w:tab/>
      </w:r>
      <w:r w:rsidR="00183A6D">
        <w:rPr>
          <w:sz w:val="28"/>
          <w:szCs w:val="28"/>
          <w:lang w:val="uk-UA"/>
        </w:rPr>
        <w:t>Більшість авторів [</w:t>
      </w:r>
      <w:r w:rsidR="006B56F9" w:rsidRPr="00440450">
        <w:rPr>
          <w:sz w:val="28"/>
          <w:szCs w:val="28"/>
          <w:lang w:val="uk-UA"/>
        </w:rPr>
        <w:t>49</w:t>
      </w:r>
      <w:r w:rsidR="001D5EC3" w:rsidRPr="001D5EC3">
        <w:rPr>
          <w:sz w:val="28"/>
          <w:szCs w:val="28"/>
          <w:lang w:val="uk-UA"/>
        </w:rPr>
        <w:t xml:space="preserve">] рекомендують </w:t>
      </w:r>
      <w:r w:rsidR="00183A6D" w:rsidRPr="001D5EC3">
        <w:rPr>
          <w:sz w:val="28"/>
          <w:szCs w:val="28"/>
          <w:lang w:val="uk-UA"/>
        </w:rPr>
        <w:t xml:space="preserve">починати </w:t>
      </w:r>
      <w:r w:rsidR="00183A6D">
        <w:rPr>
          <w:sz w:val="28"/>
          <w:szCs w:val="28"/>
          <w:lang w:val="uk-UA"/>
        </w:rPr>
        <w:t>втручання з фізичної терапії</w:t>
      </w:r>
      <w:r w:rsidR="001D5EC3" w:rsidRPr="001D5EC3">
        <w:rPr>
          <w:sz w:val="28"/>
          <w:szCs w:val="28"/>
          <w:lang w:val="uk-UA"/>
        </w:rPr>
        <w:t xml:space="preserve"> на ранніх</w:t>
      </w:r>
      <w:r w:rsidR="00183A6D">
        <w:rPr>
          <w:sz w:val="28"/>
          <w:szCs w:val="28"/>
          <w:lang w:val="uk-UA"/>
        </w:rPr>
        <w:t xml:space="preserve"> </w:t>
      </w:r>
      <w:r w:rsidR="001D5EC3" w:rsidRPr="001D5EC3">
        <w:rPr>
          <w:sz w:val="28"/>
          <w:szCs w:val="28"/>
          <w:lang w:val="uk-UA"/>
        </w:rPr>
        <w:t xml:space="preserve">термінах вже через день після операції та включати в комплекс </w:t>
      </w:r>
      <w:r w:rsidR="00183A6D">
        <w:rPr>
          <w:sz w:val="28"/>
          <w:szCs w:val="28"/>
          <w:lang w:val="uk-UA"/>
        </w:rPr>
        <w:t>терапевтичних вправ</w:t>
      </w:r>
      <w:r w:rsidR="001D5EC3" w:rsidRPr="001D5EC3">
        <w:rPr>
          <w:sz w:val="28"/>
          <w:szCs w:val="28"/>
          <w:lang w:val="uk-UA"/>
        </w:rPr>
        <w:t xml:space="preserve"> вправи для дихальної системи (динамічні</w:t>
      </w:r>
      <w:r w:rsidR="00183A6D">
        <w:rPr>
          <w:sz w:val="28"/>
          <w:szCs w:val="28"/>
          <w:lang w:val="uk-UA"/>
        </w:rPr>
        <w:t xml:space="preserve"> та </w:t>
      </w:r>
      <w:r w:rsidR="001D5EC3" w:rsidRPr="001D5EC3">
        <w:rPr>
          <w:sz w:val="28"/>
          <w:szCs w:val="28"/>
          <w:lang w:val="uk-UA"/>
        </w:rPr>
        <w:t>статичні), ізометричні</w:t>
      </w:r>
      <w:r w:rsidR="00183A6D">
        <w:rPr>
          <w:sz w:val="28"/>
          <w:szCs w:val="28"/>
          <w:lang w:val="uk-UA"/>
        </w:rPr>
        <w:t xml:space="preserve"> вправи для оперованої кінцівки</w:t>
      </w:r>
      <w:r w:rsidR="001D5EC3" w:rsidRPr="001D5EC3">
        <w:rPr>
          <w:sz w:val="28"/>
          <w:szCs w:val="28"/>
          <w:lang w:val="uk-UA"/>
        </w:rPr>
        <w:t>, пасивно-активні та активні</w:t>
      </w:r>
      <w:r w:rsidR="00183A6D">
        <w:rPr>
          <w:sz w:val="28"/>
          <w:szCs w:val="28"/>
          <w:lang w:val="uk-UA"/>
        </w:rPr>
        <w:t xml:space="preserve"> вправи</w:t>
      </w:r>
      <w:r w:rsidR="001D5EC3" w:rsidRPr="001D5EC3">
        <w:rPr>
          <w:sz w:val="28"/>
          <w:szCs w:val="28"/>
          <w:lang w:val="uk-UA"/>
        </w:rPr>
        <w:t>.</w:t>
      </w:r>
    </w:p>
    <w:p w:rsidR="00D51E97" w:rsidRDefault="00183A6D" w:rsidP="00AA4A6C">
      <w:pPr>
        <w:tabs>
          <w:tab w:val="left" w:pos="720"/>
        </w:tabs>
        <w:spacing w:line="360" w:lineRule="auto"/>
        <w:jc w:val="both"/>
        <w:rPr>
          <w:sz w:val="28"/>
          <w:szCs w:val="28"/>
          <w:lang w:val="uk-UA"/>
        </w:rPr>
      </w:pPr>
      <w:r>
        <w:rPr>
          <w:sz w:val="28"/>
          <w:szCs w:val="28"/>
          <w:lang w:val="uk-UA"/>
        </w:rPr>
        <w:tab/>
      </w:r>
      <w:r w:rsidR="001D5EC3" w:rsidRPr="001D5EC3">
        <w:rPr>
          <w:sz w:val="28"/>
          <w:szCs w:val="28"/>
          <w:lang w:val="uk-UA"/>
        </w:rPr>
        <w:t xml:space="preserve">Процес відновлення </w:t>
      </w:r>
      <w:r w:rsidR="00E23B11">
        <w:rPr>
          <w:sz w:val="28"/>
          <w:szCs w:val="28"/>
          <w:lang w:val="uk-UA"/>
        </w:rPr>
        <w:t>пацієнта</w:t>
      </w:r>
      <w:r w:rsidR="001D5EC3" w:rsidRPr="001D5EC3">
        <w:rPr>
          <w:sz w:val="28"/>
          <w:szCs w:val="28"/>
          <w:lang w:val="uk-UA"/>
        </w:rPr>
        <w:t xml:space="preserve"> розпочинається з його активної участі, фізичний терапевт має ставити цілі разом з хворим та досягати їх,</w:t>
      </w:r>
      <w:r w:rsidR="00E23B11">
        <w:rPr>
          <w:sz w:val="28"/>
          <w:szCs w:val="28"/>
          <w:lang w:val="uk-UA"/>
        </w:rPr>
        <w:t xml:space="preserve"> </w:t>
      </w:r>
      <w:r w:rsidR="001D5EC3" w:rsidRPr="001D5EC3">
        <w:rPr>
          <w:sz w:val="28"/>
          <w:szCs w:val="28"/>
          <w:lang w:val="uk-UA"/>
        </w:rPr>
        <w:t>мотивуючи його. Необхідно донести до пацієнта, що процес фізичної</w:t>
      </w:r>
      <w:r w:rsidR="00E23B11">
        <w:rPr>
          <w:sz w:val="28"/>
          <w:szCs w:val="28"/>
          <w:lang w:val="uk-UA"/>
        </w:rPr>
        <w:t xml:space="preserve"> терап</w:t>
      </w:r>
      <w:r w:rsidR="001D5EC3" w:rsidRPr="001D5EC3">
        <w:rPr>
          <w:sz w:val="28"/>
          <w:szCs w:val="28"/>
          <w:lang w:val="uk-UA"/>
        </w:rPr>
        <w:t xml:space="preserve">ії після оперативного лікування гомілки залежить від нього самого, його активного бажання </w:t>
      </w:r>
      <w:r w:rsidR="00E23B11">
        <w:rPr>
          <w:sz w:val="28"/>
          <w:szCs w:val="28"/>
          <w:lang w:val="uk-UA"/>
        </w:rPr>
        <w:t>повернути втрачені рухові функції</w:t>
      </w:r>
      <w:r w:rsidR="001D5EC3" w:rsidRPr="001D5EC3">
        <w:rPr>
          <w:sz w:val="28"/>
          <w:szCs w:val="28"/>
          <w:lang w:val="uk-UA"/>
        </w:rPr>
        <w:t>.</w:t>
      </w:r>
      <w:r w:rsidR="00E23B11">
        <w:rPr>
          <w:sz w:val="28"/>
          <w:szCs w:val="28"/>
          <w:lang w:val="uk-UA"/>
        </w:rPr>
        <w:t xml:space="preserve"> </w:t>
      </w:r>
      <w:r w:rsidR="001D5EC3" w:rsidRPr="001D5EC3">
        <w:rPr>
          <w:sz w:val="28"/>
          <w:szCs w:val="28"/>
          <w:lang w:val="uk-UA"/>
        </w:rPr>
        <w:t xml:space="preserve">Головним засобом </w:t>
      </w:r>
      <w:r w:rsidR="00E23B11">
        <w:rPr>
          <w:sz w:val="28"/>
          <w:szCs w:val="28"/>
          <w:lang w:val="uk-UA"/>
        </w:rPr>
        <w:t xml:space="preserve">фізичної </w:t>
      </w:r>
      <w:r w:rsidR="00E23B11">
        <w:rPr>
          <w:sz w:val="28"/>
          <w:szCs w:val="28"/>
          <w:lang w:val="uk-UA"/>
        </w:rPr>
        <w:lastRenderedPageBreak/>
        <w:t>терапії є терапевтичні вправи та функціональне тренування рухових навичок.</w:t>
      </w:r>
      <w:r w:rsidR="00C16C35" w:rsidRPr="00C16C35">
        <w:rPr>
          <w:sz w:val="28"/>
          <w:szCs w:val="28"/>
          <w:lang w:val="uk-UA"/>
        </w:rPr>
        <w:t xml:space="preserve"> </w:t>
      </w:r>
      <w:r w:rsidR="00AA4A6C">
        <w:rPr>
          <w:sz w:val="28"/>
          <w:szCs w:val="28"/>
          <w:lang w:val="uk-UA"/>
        </w:rPr>
        <w:t xml:space="preserve"> </w:t>
      </w:r>
      <w:r w:rsidR="00AA4A6C" w:rsidRPr="00AA4A6C">
        <w:rPr>
          <w:sz w:val="28"/>
          <w:szCs w:val="28"/>
          <w:lang w:val="uk-UA"/>
        </w:rPr>
        <w:t xml:space="preserve">Переломи великогомілкової кістки мають відмінний прогноз. Раніше тривала іммобілізація може призвести до </w:t>
      </w:r>
      <w:proofErr w:type="spellStart"/>
      <w:r w:rsidR="00AA4A6C" w:rsidRPr="00AA4A6C">
        <w:rPr>
          <w:sz w:val="28"/>
          <w:szCs w:val="28"/>
          <w:lang w:val="uk-UA"/>
        </w:rPr>
        <w:t>артрофіброзу</w:t>
      </w:r>
      <w:proofErr w:type="spellEnd"/>
      <w:r w:rsidR="00AA4A6C" w:rsidRPr="00AA4A6C">
        <w:rPr>
          <w:sz w:val="28"/>
          <w:szCs w:val="28"/>
          <w:lang w:val="uk-UA"/>
        </w:rPr>
        <w:t xml:space="preserve"> та постійної втрати повного розгинання. </w:t>
      </w:r>
      <w:r w:rsidR="00D51E97" w:rsidRPr="001D5EC3">
        <w:rPr>
          <w:sz w:val="28"/>
          <w:szCs w:val="28"/>
          <w:lang w:val="uk-UA"/>
        </w:rPr>
        <w:t>Досить</w:t>
      </w:r>
      <w:r w:rsidR="00D51E97">
        <w:rPr>
          <w:sz w:val="28"/>
          <w:szCs w:val="28"/>
          <w:lang w:val="uk-UA"/>
        </w:rPr>
        <w:t xml:space="preserve"> </w:t>
      </w:r>
      <w:r w:rsidR="00D51E97" w:rsidRPr="001D5EC3">
        <w:rPr>
          <w:sz w:val="28"/>
          <w:szCs w:val="28"/>
          <w:lang w:val="uk-UA"/>
        </w:rPr>
        <w:t>часто після таких переломів виникає травматичний асептичний некроз, тому</w:t>
      </w:r>
      <w:r w:rsidR="00D51E97">
        <w:rPr>
          <w:sz w:val="28"/>
          <w:szCs w:val="28"/>
          <w:lang w:val="uk-UA"/>
        </w:rPr>
        <w:t xml:space="preserve"> </w:t>
      </w:r>
      <w:r w:rsidR="00D51E97" w:rsidRPr="001D5EC3">
        <w:rPr>
          <w:sz w:val="28"/>
          <w:szCs w:val="28"/>
          <w:lang w:val="uk-UA"/>
        </w:rPr>
        <w:t>фізичний терапевт має залучити, якомога більше сучасних методів та засобів</w:t>
      </w:r>
      <w:r w:rsidR="00D51E97">
        <w:rPr>
          <w:sz w:val="28"/>
          <w:szCs w:val="28"/>
          <w:lang w:val="uk-UA"/>
        </w:rPr>
        <w:t xml:space="preserve"> </w:t>
      </w:r>
      <w:r w:rsidR="00D51E97" w:rsidRPr="001D5EC3">
        <w:rPr>
          <w:sz w:val="28"/>
          <w:szCs w:val="28"/>
          <w:lang w:val="uk-UA"/>
        </w:rPr>
        <w:t>фізичної реабілітації та розробити комплексну програму для хворого з даною</w:t>
      </w:r>
      <w:r w:rsidR="00D51E97">
        <w:rPr>
          <w:sz w:val="28"/>
          <w:szCs w:val="28"/>
          <w:lang w:val="uk-UA"/>
        </w:rPr>
        <w:t xml:space="preserve"> </w:t>
      </w:r>
      <w:r w:rsidR="00D51E97" w:rsidRPr="001D5EC3">
        <w:rPr>
          <w:sz w:val="28"/>
          <w:szCs w:val="28"/>
          <w:lang w:val="uk-UA"/>
        </w:rPr>
        <w:t>травмою [</w:t>
      </w:r>
      <w:r w:rsidR="006B56F9" w:rsidRPr="00440450">
        <w:rPr>
          <w:sz w:val="28"/>
          <w:szCs w:val="28"/>
          <w:lang w:val="uk-UA"/>
        </w:rPr>
        <w:t>5</w:t>
      </w:r>
      <w:r w:rsidR="00D51E97" w:rsidRPr="001D5EC3">
        <w:rPr>
          <w:sz w:val="28"/>
          <w:szCs w:val="28"/>
          <w:lang w:val="uk-UA"/>
        </w:rPr>
        <w:t>0].</w:t>
      </w:r>
      <w:r w:rsidR="00D51E97">
        <w:rPr>
          <w:sz w:val="28"/>
          <w:szCs w:val="28"/>
          <w:lang w:val="uk-UA"/>
        </w:rPr>
        <w:t xml:space="preserve"> </w:t>
      </w:r>
    </w:p>
    <w:p w:rsidR="00D51E97" w:rsidRDefault="00D51E97" w:rsidP="00AA4A6C">
      <w:pPr>
        <w:tabs>
          <w:tab w:val="left" w:pos="720"/>
        </w:tabs>
        <w:spacing w:line="360" w:lineRule="auto"/>
        <w:jc w:val="both"/>
        <w:rPr>
          <w:sz w:val="28"/>
          <w:szCs w:val="28"/>
          <w:lang w:val="uk-UA"/>
        </w:rPr>
      </w:pPr>
      <w:r>
        <w:rPr>
          <w:sz w:val="28"/>
          <w:szCs w:val="28"/>
          <w:lang w:val="uk-UA"/>
        </w:rPr>
        <w:tab/>
        <w:t>Р</w:t>
      </w:r>
      <w:r w:rsidR="00AA4A6C" w:rsidRPr="00AA4A6C">
        <w:rPr>
          <w:sz w:val="28"/>
          <w:szCs w:val="28"/>
          <w:lang w:val="uk-UA"/>
        </w:rPr>
        <w:t>ання реабілітація має вирішальне значення, оскільки вона сприяє швидшому одужанню та запобігає розвитку вторинних ускладнень.</w:t>
      </w:r>
      <w:r>
        <w:rPr>
          <w:sz w:val="28"/>
          <w:szCs w:val="28"/>
          <w:lang w:val="uk-UA"/>
        </w:rPr>
        <w:t xml:space="preserve"> </w:t>
      </w:r>
      <w:r w:rsidRPr="0080265F">
        <w:rPr>
          <w:sz w:val="28"/>
          <w:szCs w:val="28"/>
          <w:lang w:val="uk-UA"/>
        </w:rPr>
        <w:t>Автори багатьох досліджень [</w:t>
      </w:r>
      <w:r w:rsidR="006B56F9" w:rsidRPr="00440450">
        <w:rPr>
          <w:sz w:val="28"/>
          <w:szCs w:val="28"/>
          <w:lang w:val="uk-UA"/>
        </w:rPr>
        <w:t>51</w:t>
      </w:r>
      <w:r w:rsidRPr="0080265F">
        <w:rPr>
          <w:sz w:val="28"/>
          <w:szCs w:val="28"/>
          <w:lang w:val="uk-UA"/>
        </w:rPr>
        <w:t>] заявляють, що раннє навантаження на вагу тіла пов’язано</w:t>
      </w:r>
      <w:r>
        <w:rPr>
          <w:sz w:val="28"/>
          <w:szCs w:val="28"/>
          <w:lang w:val="uk-UA"/>
        </w:rPr>
        <w:t xml:space="preserve"> </w:t>
      </w:r>
      <w:r w:rsidRPr="0080265F">
        <w:rPr>
          <w:sz w:val="28"/>
          <w:szCs w:val="28"/>
          <w:lang w:val="uk-UA"/>
        </w:rPr>
        <w:t>з багатьма перевагами, серед яких: краща мобільність, скорочення термінів перебування в лікарні і</w:t>
      </w:r>
      <w:r>
        <w:rPr>
          <w:sz w:val="28"/>
          <w:szCs w:val="28"/>
          <w:lang w:val="uk-UA"/>
        </w:rPr>
        <w:t xml:space="preserve"> </w:t>
      </w:r>
      <w:r w:rsidRPr="0080265F">
        <w:rPr>
          <w:sz w:val="28"/>
          <w:szCs w:val="28"/>
          <w:lang w:val="uk-UA"/>
        </w:rPr>
        <w:t xml:space="preserve">більш раннє повернення до </w:t>
      </w:r>
      <w:r>
        <w:rPr>
          <w:sz w:val="28"/>
          <w:szCs w:val="28"/>
          <w:lang w:val="uk-UA"/>
        </w:rPr>
        <w:t>професійної діяльності</w:t>
      </w:r>
      <w:r w:rsidRPr="0080265F">
        <w:rPr>
          <w:sz w:val="28"/>
          <w:szCs w:val="28"/>
          <w:lang w:val="uk-UA"/>
        </w:rPr>
        <w:t>.</w:t>
      </w:r>
      <w:r>
        <w:rPr>
          <w:sz w:val="28"/>
          <w:szCs w:val="28"/>
          <w:lang w:val="uk-UA"/>
        </w:rPr>
        <w:t xml:space="preserve"> </w:t>
      </w:r>
      <w:r w:rsidRPr="0080265F">
        <w:rPr>
          <w:sz w:val="28"/>
          <w:szCs w:val="28"/>
          <w:lang w:val="uk-UA"/>
        </w:rPr>
        <w:t xml:space="preserve">Проте, автори </w:t>
      </w:r>
      <w:r>
        <w:rPr>
          <w:sz w:val="28"/>
          <w:szCs w:val="28"/>
          <w:lang w:val="uk-UA"/>
        </w:rPr>
        <w:t>окремих</w:t>
      </w:r>
      <w:r w:rsidRPr="0080265F">
        <w:rPr>
          <w:sz w:val="28"/>
          <w:szCs w:val="28"/>
          <w:lang w:val="uk-UA"/>
        </w:rPr>
        <w:t xml:space="preserve"> досліджень [</w:t>
      </w:r>
      <w:r w:rsidR="006B56F9" w:rsidRPr="00440450">
        <w:rPr>
          <w:sz w:val="28"/>
          <w:szCs w:val="28"/>
          <w:lang w:val="uk-UA"/>
        </w:rPr>
        <w:t>52</w:t>
      </w:r>
      <w:r w:rsidRPr="0080265F">
        <w:rPr>
          <w:sz w:val="28"/>
          <w:szCs w:val="28"/>
          <w:lang w:val="uk-UA"/>
        </w:rPr>
        <w:t>] у</w:t>
      </w:r>
      <w:r>
        <w:rPr>
          <w:sz w:val="28"/>
          <w:szCs w:val="28"/>
          <w:lang w:val="uk-UA"/>
        </w:rPr>
        <w:t xml:space="preserve"> </w:t>
      </w:r>
      <w:r w:rsidRPr="0080265F">
        <w:rPr>
          <w:sz w:val="28"/>
          <w:szCs w:val="28"/>
          <w:lang w:val="uk-UA"/>
        </w:rPr>
        <w:t>своїх публікаціях писали про те, що вплив раннього</w:t>
      </w:r>
      <w:r>
        <w:rPr>
          <w:sz w:val="28"/>
          <w:szCs w:val="28"/>
          <w:lang w:val="uk-UA"/>
        </w:rPr>
        <w:t xml:space="preserve"> </w:t>
      </w:r>
      <w:r w:rsidRPr="0080265F">
        <w:rPr>
          <w:sz w:val="28"/>
          <w:szCs w:val="28"/>
          <w:lang w:val="uk-UA"/>
        </w:rPr>
        <w:t>руху після операції на гоміл</w:t>
      </w:r>
      <w:r>
        <w:rPr>
          <w:sz w:val="28"/>
          <w:szCs w:val="28"/>
          <w:lang w:val="uk-UA"/>
        </w:rPr>
        <w:t xml:space="preserve">ці </w:t>
      </w:r>
      <w:r w:rsidRPr="0080265F">
        <w:rPr>
          <w:sz w:val="28"/>
          <w:szCs w:val="28"/>
          <w:lang w:val="uk-UA"/>
        </w:rPr>
        <w:t>на короткострокові функціональні результати неясні та немає помітних відмінностей в довгостроковій перспективі. Однак, наявні дані свідчать</w:t>
      </w:r>
      <w:r>
        <w:rPr>
          <w:sz w:val="28"/>
          <w:szCs w:val="28"/>
          <w:lang w:val="uk-UA"/>
        </w:rPr>
        <w:t xml:space="preserve"> </w:t>
      </w:r>
      <w:r w:rsidRPr="0080265F">
        <w:rPr>
          <w:sz w:val="28"/>
          <w:szCs w:val="28"/>
          <w:lang w:val="uk-UA"/>
        </w:rPr>
        <w:t>про те, що ранн</w:t>
      </w:r>
      <w:r>
        <w:rPr>
          <w:sz w:val="28"/>
          <w:szCs w:val="28"/>
          <w:lang w:val="uk-UA"/>
        </w:rPr>
        <w:t xml:space="preserve">я реабілітація </w:t>
      </w:r>
      <w:r w:rsidRPr="0080265F">
        <w:rPr>
          <w:sz w:val="28"/>
          <w:szCs w:val="28"/>
          <w:lang w:val="uk-UA"/>
        </w:rPr>
        <w:t>знижує ризик післяопераційних тромбоем</w:t>
      </w:r>
      <w:r>
        <w:rPr>
          <w:sz w:val="28"/>
          <w:szCs w:val="28"/>
          <w:lang w:val="uk-UA"/>
        </w:rPr>
        <w:t>болічних ускладнень.</w:t>
      </w:r>
    </w:p>
    <w:p w:rsidR="00F032D2" w:rsidRDefault="00D51E97" w:rsidP="00AA4A6C">
      <w:pPr>
        <w:tabs>
          <w:tab w:val="left" w:pos="720"/>
        </w:tabs>
        <w:spacing w:line="360" w:lineRule="auto"/>
        <w:jc w:val="both"/>
        <w:rPr>
          <w:sz w:val="28"/>
          <w:szCs w:val="28"/>
          <w:lang w:val="uk-UA"/>
        </w:rPr>
      </w:pPr>
      <w:r>
        <w:rPr>
          <w:sz w:val="28"/>
          <w:szCs w:val="28"/>
          <w:lang w:val="uk-UA"/>
        </w:rPr>
        <w:tab/>
      </w:r>
      <w:r w:rsidR="00AA4A6C">
        <w:rPr>
          <w:sz w:val="28"/>
          <w:szCs w:val="28"/>
          <w:lang w:val="uk-UA"/>
        </w:rPr>
        <w:t>Фізична терапія в період 1-6 тижнів спрямована на зменшення</w:t>
      </w:r>
      <w:r w:rsidR="00AA4A6C" w:rsidRPr="00AA4A6C">
        <w:rPr>
          <w:sz w:val="28"/>
          <w:szCs w:val="28"/>
          <w:lang w:val="uk-UA"/>
        </w:rPr>
        <w:t xml:space="preserve"> запалення, </w:t>
      </w:r>
      <w:r w:rsidR="00AA4A6C">
        <w:rPr>
          <w:sz w:val="28"/>
          <w:szCs w:val="28"/>
          <w:lang w:val="uk-UA"/>
        </w:rPr>
        <w:t>больового синдрому,</w:t>
      </w:r>
      <w:r w:rsidR="00AA4A6C" w:rsidRPr="00AA4A6C">
        <w:rPr>
          <w:sz w:val="28"/>
          <w:szCs w:val="28"/>
          <w:lang w:val="uk-UA"/>
        </w:rPr>
        <w:t xml:space="preserve"> сприя</w:t>
      </w:r>
      <w:r w:rsidR="00AA4A6C">
        <w:rPr>
          <w:sz w:val="28"/>
          <w:szCs w:val="28"/>
          <w:lang w:val="uk-UA"/>
        </w:rPr>
        <w:t>ння</w:t>
      </w:r>
      <w:r w:rsidR="00AA4A6C" w:rsidRPr="00AA4A6C">
        <w:rPr>
          <w:sz w:val="28"/>
          <w:szCs w:val="28"/>
          <w:lang w:val="uk-UA"/>
        </w:rPr>
        <w:t xml:space="preserve"> загоєнню.</w:t>
      </w:r>
      <w:r w:rsidR="00AF6C12">
        <w:rPr>
          <w:sz w:val="28"/>
          <w:szCs w:val="28"/>
          <w:lang w:val="uk-UA"/>
        </w:rPr>
        <w:t xml:space="preserve"> </w:t>
      </w:r>
      <w:r w:rsidR="00AA4A6C">
        <w:rPr>
          <w:sz w:val="28"/>
          <w:szCs w:val="28"/>
          <w:lang w:val="uk-UA"/>
        </w:rPr>
        <w:t>Основними втручаннями є</w:t>
      </w:r>
      <w:r w:rsidR="00AA4A6C" w:rsidRPr="00AA4A6C">
        <w:rPr>
          <w:sz w:val="28"/>
          <w:szCs w:val="28"/>
          <w:lang w:val="uk-UA"/>
        </w:rPr>
        <w:t xml:space="preserve"> підтрим</w:t>
      </w:r>
      <w:r w:rsidR="00AA4A6C">
        <w:rPr>
          <w:sz w:val="28"/>
          <w:szCs w:val="28"/>
          <w:lang w:val="uk-UA"/>
        </w:rPr>
        <w:t>ка</w:t>
      </w:r>
      <w:r w:rsidR="00AA4A6C" w:rsidRPr="00AA4A6C">
        <w:rPr>
          <w:sz w:val="28"/>
          <w:szCs w:val="28"/>
          <w:lang w:val="uk-UA"/>
        </w:rPr>
        <w:t xml:space="preserve"> розгинання коліна</w:t>
      </w:r>
      <w:r w:rsidR="00AA4A6C">
        <w:rPr>
          <w:sz w:val="28"/>
          <w:szCs w:val="28"/>
          <w:lang w:val="uk-UA"/>
        </w:rPr>
        <w:t xml:space="preserve">, рух у суглобах оперованої кінцівки без навантаження. </w:t>
      </w:r>
      <w:r w:rsidR="00AA4A6C" w:rsidRPr="00AA4A6C">
        <w:rPr>
          <w:sz w:val="28"/>
          <w:szCs w:val="28"/>
          <w:lang w:val="uk-UA"/>
        </w:rPr>
        <w:t xml:space="preserve">Вправи можуть включати активні та пасивні рухи </w:t>
      </w:r>
      <w:r w:rsidR="00AA4A6C">
        <w:rPr>
          <w:sz w:val="28"/>
          <w:szCs w:val="28"/>
          <w:lang w:val="uk-UA"/>
        </w:rPr>
        <w:t>в КС</w:t>
      </w:r>
      <w:r w:rsidR="00AA4A6C" w:rsidRPr="00AA4A6C">
        <w:rPr>
          <w:sz w:val="28"/>
          <w:szCs w:val="28"/>
          <w:lang w:val="uk-UA"/>
        </w:rPr>
        <w:t xml:space="preserve">, </w:t>
      </w:r>
      <w:r w:rsidR="00AF6C12">
        <w:rPr>
          <w:sz w:val="28"/>
          <w:szCs w:val="28"/>
          <w:lang w:val="uk-UA"/>
        </w:rPr>
        <w:t xml:space="preserve">вправи на розтягнення м'язів </w:t>
      </w:r>
      <w:r w:rsidR="00AA4A6C" w:rsidRPr="00AA4A6C">
        <w:rPr>
          <w:sz w:val="28"/>
          <w:szCs w:val="28"/>
          <w:lang w:val="uk-UA"/>
        </w:rPr>
        <w:t xml:space="preserve">нижньої частини </w:t>
      </w:r>
      <w:r w:rsidR="00AF6C12">
        <w:rPr>
          <w:sz w:val="28"/>
          <w:szCs w:val="28"/>
          <w:lang w:val="uk-UA"/>
        </w:rPr>
        <w:t xml:space="preserve">спини, </w:t>
      </w:r>
      <w:r w:rsidR="00AA4A6C" w:rsidRPr="00AA4A6C">
        <w:rPr>
          <w:sz w:val="28"/>
          <w:szCs w:val="28"/>
          <w:lang w:val="uk-UA"/>
        </w:rPr>
        <w:t xml:space="preserve"> вправи для зміцнення </w:t>
      </w:r>
      <w:r w:rsidR="00AF6C12">
        <w:rPr>
          <w:sz w:val="28"/>
          <w:szCs w:val="28"/>
          <w:lang w:val="uk-UA"/>
        </w:rPr>
        <w:t>м'язів тулуба,</w:t>
      </w:r>
      <w:r w:rsidR="00AA4A6C" w:rsidRPr="00AA4A6C">
        <w:rPr>
          <w:sz w:val="28"/>
          <w:szCs w:val="28"/>
          <w:lang w:val="uk-UA"/>
        </w:rPr>
        <w:t xml:space="preserve"> </w:t>
      </w:r>
      <w:r w:rsidR="00AF6C12">
        <w:rPr>
          <w:sz w:val="28"/>
          <w:szCs w:val="28"/>
          <w:lang w:val="uk-UA"/>
        </w:rPr>
        <w:t xml:space="preserve">вправи на витривалість для підтримки діяльності </w:t>
      </w:r>
      <w:r w:rsidR="00AA4A6C" w:rsidRPr="00AA4A6C">
        <w:rPr>
          <w:sz w:val="28"/>
          <w:szCs w:val="28"/>
          <w:lang w:val="uk-UA"/>
        </w:rPr>
        <w:t>серцево-судинн</w:t>
      </w:r>
      <w:r w:rsidR="00AF6C12">
        <w:rPr>
          <w:sz w:val="28"/>
          <w:szCs w:val="28"/>
          <w:lang w:val="uk-UA"/>
        </w:rPr>
        <w:t>ої системи</w:t>
      </w:r>
      <w:r w:rsidR="00AA4A6C" w:rsidRPr="00AA4A6C">
        <w:rPr>
          <w:sz w:val="28"/>
          <w:szCs w:val="28"/>
          <w:lang w:val="uk-UA"/>
        </w:rPr>
        <w:t xml:space="preserve"> на </w:t>
      </w:r>
      <w:r w:rsidR="00AF6C12">
        <w:rPr>
          <w:sz w:val="28"/>
          <w:szCs w:val="28"/>
          <w:lang w:val="uk-UA"/>
        </w:rPr>
        <w:t>вело</w:t>
      </w:r>
      <w:r w:rsidR="00AA4A6C" w:rsidRPr="00AA4A6C">
        <w:rPr>
          <w:sz w:val="28"/>
          <w:szCs w:val="28"/>
          <w:lang w:val="uk-UA"/>
        </w:rPr>
        <w:t>ергометрі.</w:t>
      </w:r>
      <w:r w:rsidR="00AF6C12">
        <w:rPr>
          <w:sz w:val="28"/>
          <w:szCs w:val="28"/>
          <w:lang w:val="uk-UA"/>
        </w:rPr>
        <w:t xml:space="preserve"> </w:t>
      </w:r>
      <w:r w:rsidR="001E2254">
        <w:rPr>
          <w:sz w:val="28"/>
          <w:szCs w:val="28"/>
          <w:lang w:val="uk-UA"/>
        </w:rPr>
        <w:t xml:space="preserve">Особливої уваги потребує відпрацювання </w:t>
      </w:r>
      <w:r w:rsidR="00326468" w:rsidRPr="00AA4A6C">
        <w:rPr>
          <w:sz w:val="28"/>
          <w:szCs w:val="28"/>
          <w:lang w:val="uk-UA"/>
        </w:rPr>
        <w:t>прогресивн</w:t>
      </w:r>
      <w:r w:rsidR="00326468">
        <w:rPr>
          <w:sz w:val="28"/>
          <w:szCs w:val="28"/>
          <w:lang w:val="uk-UA"/>
        </w:rPr>
        <w:t xml:space="preserve">ого згинання коліна: </w:t>
      </w:r>
      <w:r w:rsidR="00326468" w:rsidRPr="00AA4A6C">
        <w:rPr>
          <w:sz w:val="28"/>
          <w:szCs w:val="28"/>
          <w:lang w:val="uk-UA"/>
        </w:rPr>
        <w:t>0-90</w:t>
      </w:r>
      <w:r w:rsidR="00326468" w:rsidRPr="00AA4A6C">
        <w:rPr>
          <w:rFonts w:ascii="Cambria Math" w:hAnsi="Cambria Math" w:cs="Cambria Math"/>
          <w:sz w:val="28"/>
          <w:szCs w:val="28"/>
          <w:lang w:val="uk-UA"/>
        </w:rPr>
        <w:t>⁰</w:t>
      </w:r>
      <w:r w:rsidR="00326468" w:rsidRPr="00AA4A6C">
        <w:rPr>
          <w:sz w:val="28"/>
          <w:szCs w:val="28"/>
          <w:lang w:val="uk-UA"/>
        </w:rPr>
        <w:t xml:space="preserve"> </w:t>
      </w:r>
      <w:r w:rsidR="00326468">
        <w:rPr>
          <w:sz w:val="28"/>
          <w:szCs w:val="28"/>
          <w:lang w:val="uk-UA"/>
        </w:rPr>
        <w:t xml:space="preserve">– </w:t>
      </w:r>
      <w:r w:rsidR="00326468" w:rsidRPr="00AA4A6C">
        <w:rPr>
          <w:sz w:val="28"/>
          <w:szCs w:val="28"/>
          <w:lang w:val="uk-UA"/>
        </w:rPr>
        <w:t>до 3 тижня</w:t>
      </w:r>
      <w:r w:rsidR="00326468">
        <w:rPr>
          <w:sz w:val="28"/>
          <w:szCs w:val="28"/>
          <w:lang w:val="uk-UA"/>
        </w:rPr>
        <w:t xml:space="preserve">, </w:t>
      </w:r>
      <w:r w:rsidR="00326468" w:rsidRPr="00AA4A6C">
        <w:rPr>
          <w:sz w:val="28"/>
          <w:szCs w:val="28"/>
          <w:lang w:val="uk-UA"/>
        </w:rPr>
        <w:t>0-125</w:t>
      </w:r>
      <w:r w:rsidR="00326468" w:rsidRPr="00AA4A6C">
        <w:rPr>
          <w:rFonts w:ascii="Cambria Math" w:hAnsi="Cambria Math" w:cs="Cambria Math"/>
          <w:sz w:val="28"/>
          <w:szCs w:val="28"/>
          <w:lang w:val="uk-UA"/>
        </w:rPr>
        <w:t>⁰</w:t>
      </w:r>
      <w:r w:rsidR="00326468" w:rsidRPr="00AA4A6C">
        <w:rPr>
          <w:sz w:val="28"/>
          <w:szCs w:val="28"/>
          <w:lang w:val="uk-UA"/>
        </w:rPr>
        <w:t xml:space="preserve"> </w:t>
      </w:r>
      <w:r w:rsidR="00326468">
        <w:rPr>
          <w:sz w:val="28"/>
          <w:szCs w:val="28"/>
          <w:lang w:val="uk-UA"/>
        </w:rPr>
        <w:t>–</w:t>
      </w:r>
      <w:r w:rsidR="00326468" w:rsidRPr="00AA4A6C">
        <w:rPr>
          <w:sz w:val="28"/>
          <w:szCs w:val="28"/>
          <w:lang w:val="uk-UA"/>
        </w:rPr>
        <w:t xml:space="preserve"> до 6 тижня</w:t>
      </w:r>
      <w:r w:rsidR="00326468">
        <w:rPr>
          <w:sz w:val="28"/>
          <w:szCs w:val="28"/>
          <w:lang w:val="uk-UA"/>
        </w:rPr>
        <w:t xml:space="preserve">. </w:t>
      </w:r>
      <w:r w:rsidR="00AF6C12">
        <w:rPr>
          <w:sz w:val="28"/>
          <w:szCs w:val="28"/>
          <w:lang w:val="uk-UA"/>
        </w:rPr>
        <w:t>Прооперована кінцівка протягом перших 4 тижнів під час</w:t>
      </w:r>
      <w:r w:rsidR="00AF6C12" w:rsidRPr="00AA4A6C">
        <w:rPr>
          <w:sz w:val="28"/>
          <w:szCs w:val="28"/>
          <w:lang w:val="uk-UA"/>
        </w:rPr>
        <w:t xml:space="preserve"> пересування та сну</w:t>
      </w:r>
      <w:r w:rsidR="00AF6C12">
        <w:rPr>
          <w:sz w:val="28"/>
          <w:szCs w:val="28"/>
          <w:lang w:val="uk-UA"/>
        </w:rPr>
        <w:t xml:space="preserve"> має бути захищена спеціальним </w:t>
      </w:r>
      <w:proofErr w:type="spellStart"/>
      <w:r w:rsidR="00AF6C12">
        <w:rPr>
          <w:sz w:val="28"/>
          <w:szCs w:val="28"/>
          <w:lang w:val="uk-UA"/>
        </w:rPr>
        <w:t>ортезом</w:t>
      </w:r>
      <w:proofErr w:type="spellEnd"/>
      <w:r w:rsidR="00AF6C12">
        <w:rPr>
          <w:sz w:val="28"/>
          <w:szCs w:val="28"/>
          <w:lang w:val="uk-UA"/>
        </w:rPr>
        <w:t xml:space="preserve">, </w:t>
      </w:r>
      <w:r w:rsidR="00AF6C12" w:rsidRPr="00AA4A6C">
        <w:rPr>
          <w:sz w:val="28"/>
          <w:szCs w:val="28"/>
          <w:lang w:val="uk-UA"/>
        </w:rPr>
        <w:t>зафіксовани</w:t>
      </w:r>
      <w:r w:rsidR="00AF6C12">
        <w:rPr>
          <w:sz w:val="28"/>
          <w:szCs w:val="28"/>
          <w:lang w:val="uk-UA"/>
        </w:rPr>
        <w:t>м</w:t>
      </w:r>
      <w:r w:rsidR="00AF6C12" w:rsidRPr="00AA4A6C">
        <w:rPr>
          <w:sz w:val="28"/>
          <w:szCs w:val="28"/>
          <w:lang w:val="uk-UA"/>
        </w:rPr>
        <w:t xml:space="preserve"> у повному роз</w:t>
      </w:r>
      <w:r w:rsidR="00AF6C12">
        <w:rPr>
          <w:sz w:val="28"/>
          <w:szCs w:val="28"/>
          <w:lang w:val="uk-UA"/>
        </w:rPr>
        <w:t>гинанні</w:t>
      </w:r>
      <w:r w:rsidR="00AF6C12" w:rsidRPr="00AA4A6C">
        <w:rPr>
          <w:sz w:val="28"/>
          <w:szCs w:val="28"/>
          <w:lang w:val="uk-UA"/>
        </w:rPr>
        <w:t>.</w:t>
      </w:r>
      <w:r w:rsidR="00AF6C12">
        <w:rPr>
          <w:sz w:val="28"/>
          <w:szCs w:val="28"/>
          <w:lang w:val="uk-UA"/>
        </w:rPr>
        <w:t xml:space="preserve"> На 5-6 тижні під час сну можна використовувати </w:t>
      </w:r>
      <w:proofErr w:type="spellStart"/>
      <w:r w:rsidR="00AF6C12">
        <w:rPr>
          <w:sz w:val="28"/>
          <w:szCs w:val="28"/>
          <w:lang w:val="uk-UA"/>
        </w:rPr>
        <w:t>брейс</w:t>
      </w:r>
      <w:proofErr w:type="spellEnd"/>
      <w:r w:rsidR="006B56F9" w:rsidRPr="00440450">
        <w:rPr>
          <w:sz w:val="28"/>
          <w:szCs w:val="28"/>
        </w:rPr>
        <w:t>8 [53]</w:t>
      </w:r>
      <w:r w:rsidR="00AF6C12">
        <w:rPr>
          <w:sz w:val="28"/>
          <w:szCs w:val="28"/>
          <w:lang w:val="uk-UA"/>
        </w:rPr>
        <w:t xml:space="preserve">. </w:t>
      </w:r>
    </w:p>
    <w:p w:rsidR="008E493B" w:rsidRPr="008E493B" w:rsidRDefault="00F032D2" w:rsidP="008E493B">
      <w:pPr>
        <w:tabs>
          <w:tab w:val="left" w:pos="720"/>
        </w:tabs>
        <w:spacing w:line="360" w:lineRule="auto"/>
        <w:jc w:val="both"/>
        <w:rPr>
          <w:sz w:val="28"/>
          <w:szCs w:val="28"/>
          <w:lang w:val="uk-UA"/>
        </w:rPr>
      </w:pPr>
      <w:r>
        <w:rPr>
          <w:sz w:val="28"/>
          <w:szCs w:val="28"/>
          <w:lang w:val="uk-UA"/>
        </w:rPr>
        <w:lastRenderedPageBreak/>
        <w:tab/>
        <w:t>Протягом перших тижнів пацієнт має пересуватися з використанням спочатку під пахвових, а потім підлокітник милиць. Тільки з шостого тижня за умови повного контролю чотирьохголових м'язів стегна та демонстрації нормальної біомеханіки ходьби можна поступово зменшувати застосування милиць.</w:t>
      </w:r>
      <w:r w:rsidR="00326468">
        <w:rPr>
          <w:sz w:val="28"/>
          <w:szCs w:val="28"/>
          <w:lang w:val="uk-UA"/>
        </w:rPr>
        <w:t xml:space="preserve"> </w:t>
      </w:r>
      <w:r w:rsidR="008E493B" w:rsidRPr="008E493B">
        <w:rPr>
          <w:sz w:val="28"/>
          <w:szCs w:val="28"/>
          <w:lang w:val="uk-UA"/>
        </w:rPr>
        <w:t>При ходьбі на милицях оперована кінцівка</w:t>
      </w:r>
      <w:r w:rsidR="008E493B">
        <w:rPr>
          <w:sz w:val="28"/>
          <w:szCs w:val="28"/>
          <w:lang w:val="uk-UA"/>
        </w:rPr>
        <w:t xml:space="preserve"> </w:t>
      </w:r>
      <w:r w:rsidR="008E493B" w:rsidRPr="008E493B">
        <w:rPr>
          <w:sz w:val="28"/>
          <w:szCs w:val="28"/>
          <w:lang w:val="uk-UA"/>
        </w:rPr>
        <w:t>здійснює імітацію кроку (фіксація кроку), за якої кінцівка</w:t>
      </w:r>
      <w:r w:rsidR="008E493B">
        <w:rPr>
          <w:sz w:val="28"/>
          <w:szCs w:val="28"/>
          <w:lang w:val="uk-UA"/>
        </w:rPr>
        <w:t xml:space="preserve"> </w:t>
      </w:r>
      <w:r w:rsidR="008E493B" w:rsidRPr="008E493B">
        <w:rPr>
          <w:sz w:val="28"/>
          <w:szCs w:val="28"/>
          <w:lang w:val="uk-UA"/>
        </w:rPr>
        <w:t>походить всі цикли кроку, при практично повн</w:t>
      </w:r>
      <w:r w:rsidR="008E493B">
        <w:rPr>
          <w:sz w:val="28"/>
          <w:szCs w:val="28"/>
          <w:lang w:val="uk-UA"/>
        </w:rPr>
        <w:t>ому</w:t>
      </w:r>
      <w:r w:rsidR="008E493B" w:rsidRPr="008E493B">
        <w:rPr>
          <w:sz w:val="28"/>
          <w:szCs w:val="28"/>
          <w:lang w:val="uk-UA"/>
        </w:rPr>
        <w:t xml:space="preserve"> відсутності опорно</w:t>
      </w:r>
      <w:r w:rsidR="008E493B">
        <w:rPr>
          <w:sz w:val="28"/>
          <w:szCs w:val="28"/>
          <w:lang w:val="uk-UA"/>
        </w:rPr>
        <w:t xml:space="preserve">го </w:t>
      </w:r>
      <w:r w:rsidR="008E493B" w:rsidRPr="008E493B">
        <w:rPr>
          <w:sz w:val="28"/>
          <w:szCs w:val="28"/>
          <w:lang w:val="uk-UA"/>
        </w:rPr>
        <w:t>навантаження. При цьому навантаження на стоп</w:t>
      </w:r>
      <w:r w:rsidR="008E493B">
        <w:rPr>
          <w:sz w:val="28"/>
          <w:szCs w:val="28"/>
          <w:lang w:val="uk-UA"/>
        </w:rPr>
        <w:t>у</w:t>
      </w:r>
      <w:r w:rsidR="008E493B" w:rsidRPr="008E493B">
        <w:rPr>
          <w:sz w:val="28"/>
          <w:szCs w:val="28"/>
          <w:lang w:val="uk-UA"/>
        </w:rPr>
        <w:t xml:space="preserve"> складає до половини маси</w:t>
      </w:r>
      <w:r w:rsidR="008E493B">
        <w:rPr>
          <w:sz w:val="28"/>
          <w:szCs w:val="28"/>
          <w:lang w:val="uk-UA"/>
        </w:rPr>
        <w:t xml:space="preserve"> </w:t>
      </w:r>
      <w:r w:rsidR="008E493B" w:rsidRPr="008E493B">
        <w:rPr>
          <w:sz w:val="28"/>
          <w:szCs w:val="28"/>
          <w:lang w:val="uk-UA"/>
        </w:rPr>
        <w:t>нижньої кінцівки</w:t>
      </w:r>
      <w:r w:rsidR="006B56F9" w:rsidRPr="00440450">
        <w:rPr>
          <w:sz w:val="28"/>
          <w:szCs w:val="28"/>
        </w:rPr>
        <w:t xml:space="preserve"> [54]</w:t>
      </w:r>
      <w:r w:rsidR="008E493B" w:rsidRPr="008E493B">
        <w:rPr>
          <w:sz w:val="28"/>
          <w:szCs w:val="28"/>
          <w:lang w:val="uk-UA"/>
        </w:rPr>
        <w:t>.</w:t>
      </w:r>
    </w:p>
    <w:p w:rsidR="00C33F18" w:rsidRDefault="008E493B" w:rsidP="008E493B">
      <w:pPr>
        <w:tabs>
          <w:tab w:val="left" w:pos="720"/>
        </w:tabs>
        <w:spacing w:line="360" w:lineRule="auto"/>
        <w:jc w:val="both"/>
        <w:rPr>
          <w:sz w:val="28"/>
          <w:szCs w:val="28"/>
          <w:lang w:val="uk-UA"/>
        </w:rPr>
      </w:pPr>
      <w:r>
        <w:rPr>
          <w:sz w:val="28"/>
          <w:szCs w:val="28"/>
          <w:lang w:val="uk-UA"/>
        </w:rPr>
        <w:tab/>
      </w:r>
      <w:r w:rsidRPr="008E493B">
        <w:rPr>
          <w:sz w:val="28"/>
          <w:szCs w:val="28"/>
          <w:lang w:val="uk-UA"/>
        </w:rPr>
        <w:t>Основною умовою навчання ходьбі з додатковою опорою на милиці є збереження рівноваги, стоячи на здоровій нозі. Навчання</w:t>
      </w:r>
      <w:r>
        <w:rPr>
          <w:sz w:val="28"/>
          <w:szCs w:val="28"/>
          <w:lang w:val="uk-UA"/>
        </w:rPr>
        <w:t xml:space="preserve"> </w:t>
      </w:r>
      <w:r w:rsidRPr="008E493B">
        <w:rPr>
          <w:sz w:val="28"/>
          <w:szCs w:val="28"/>
          <w:lang w:val="uk-UA"/>
        </w:rPr>
        <w:t>передбачає суворе дотримання «правила трикутника»: здорова нога</w:t>
      </w:r>
      <w:r>
        <w:rPr>
          <w:sz w:val="28"/>
          <w:szCs w:val="28"/>
          <w:lang w:val="uk-UA"/>
        </w:rPr>
        <w:t xml:space="preserve"> </w:t>
      </w:r>
      <w:r w:rsidRPr="008E493B">
        <w:rPr>
          <w:sz w:val="28"/>
          <w:szCs w:val="28"/>
          <w:lang w:val="uk-UA"/>
        </w:rPr>
        <w:t xml:space="preserve">ніколи не повинна знаходитися на лінії милиць </w:t>
      </w:r>
      <w:r>
        <w:rPr>
          <w:sz w:val="28"/>
          <w:szCs w:val="28"/>
          <w:lang w:val="uk-UA"/>
        </w:rPr>
        <w:t>–</w:t>
      </w:r>
      <w:r w:rsidRPr="008E493B">
        <w:rPr>
          <w:sz w:val="28"/>
          <w:szCs w:val="28"/>
          <w:lang w:val="uk-UA"/>
        </w:rPr>
        <w:t xml:space="preserve"> вона або попереду, або</w:t>
      </w:r>
      <w:r>
        <w:rPr>
          <w:sz w:val="28"/>
          <w:szCs w:val="28"/>
          <w:lang w:val="uk-UA"/>
        </w:rPr>
        <w:t xml:space="preserve"> </w:t>
      </w:r>
      <w:r w:rsidRPr="008E493B">
        <w:rPr>
          <w:sz w:val="28"/>
          <w:szCs w:val="28"/>
          <w:lang w:val="uk-UA"/>
        </w:rPr>
        <w:t>позаду лінії,</w:t>
      </w:r>
      <w:r>
        <w:rPr>
          <w:sz w:val="28"/>
          <w:szCs w:val="28"/>
          <w:lang w:val="uk-UA"/>
        </w:rPr>
        <w:t xml:space="preserve"> що з'єднує точки опори милиць. Н</w:t>
      </w:r>
      <w:r w:rsidRPr="008E493B">
        <w:rPr>
          <w:sz w:val="28"/>
          <w:szCs w:val="28"/>
          <w:lang w:val="uk-UA"/>
        </w:rPr>
        <w:t xml:space="preserve">авіть при стабільній фіксації уламків </w:t>
      </w:r>
      <w:r>
        <w:rPr>
          <w:sz w:val="28"/>
          <w:szCs w:val="28"/>
          <w:lang w:val="uk-UA"/>
        </w:rPr>
        <w:t xml:space="preserve">пацієнти </w:t>
      </w:r>
      <w:r w:rsidRPr="008E493B">
        <w:rPr>
          <w:sz w:val="28"/>
          <w:szCs w:val="28"/>
          <w:lang w:val="uk-UA"/>
        </w:rPr>
        <w:t>з перших днів після операції не мають права навантажувати оперовану</w:t>
      </w:r>
      <w:r>
        <w:rPr>
          <w:sz w:val="28"/>
          <w:szCs w:val="28"/>
          <w:lang w:val="uk-UA"/>
        </w:rPr>
        <w:t xml:space="preserve"> </w:t>
      </w:r>
      <w:r w:rsidRPr="008E493B">
        <w:rPr>
          <w:sz w:val="28"/>
          <w:szCs w:val="28"/>
          <w:lang w:val="uk-UA"/>
        </w:rPr>
        <w:t>кінцівк</w:t>
      </w:r>
      <w:r>
        <w:rPr>
          <w:sz w:val="28"/>
          <w:szCs w:val="28"/>
          <w:lang w:val="uk-UA"/>
        </w:rPr>
        <w:t>у</w:t>
      </w:r>
      <w:r w:rsidRPr="008E493B">
        <w:rPr>
          <w:sz w:val="28"/>
          <w:szCs w:val="28"/>
          <w:lang w:val="uk-UA"/>
        </w:rPr>
        <w:t xml:space="preserve">, починаючи її дозоване навантаження в кінці </w:t>
      </w:r>
      <w:r>
        <w:rPr>
          <w:sz w:val="28"/>
          <w:szCs w:val="28"/>
          <w:lang w:val="uk-UA"/>
        </w:rPr>
        <w:t>друго</w:t>
      </w:r>
      <w:r w:rsidRPr="008E493B">
        <w:rPr>
          <w:sz w:val="28"/>
          <w:szCs w:val="28"/>
          <w:lang w:val="uk-UA"/>
        </w:rPr>
        <w:t>го місяця і</w:t>
      </w:r>
      <w:r>
        <w:rPr>
          <w:sz w:val="28"/>
          <w:szCs w:val="28"/>
          <w:lang w:val="uk-UA"/>
        </w:rPr>
        <w:t xml:space="preserve"> </w:t>
      </w:r>
      <w:r w:rsidRPr="008E493B">
        <w:rPr>
          <w:sz w:val="28"/>
          <w:szCs w:val="28"/>
          <w:lang w:val="uk-UA"/>
        </w:rPr>
        <w:t>доводять нава</w:t>
      </w:r>
      <w:r>
        <w:rPr>
          <w:sz w:val="28"/>
          <w:szCs w:val="28"/>
          <w:lang w:val="uk-UA"/>
        </w:rPr>
        <w:t>нтаження до повного до кінця 4</w:t>
      </w:r>
      <w:r w:rsidRPr="008E493B">
        <w:rPr>
          <w:sz w:val="28"/>
          <w:szCs w:val="28"/>
          <w:lang w:val="uk-UA"/>
        </w:rPr>
        <w:t>-го м</w:t>
      </w:r>
      <w:r>
        <w:rPr>
          <w:sz w:val="28"/>
          <w:szCs w:val="28"/>
          <w:lang w:val="uk-UA"/>
        </w:rPr>
        <w:t xml:space="preserve">ісяця, а при </w:t>
      </w:r>
      <w:proofErr w:type="spellStart"/>
      <w:r>
        <w:rPr>
          <w:sz w:val="28"/>
          <w:szCs w:val="28"/>
          <w:lang w:val="uk-UA"/>
        </w:rPr>
        <w:t>багатооскольчастих</w:t>
      </w:r>
      <w:proofErr w:type="spellEnd"/>
      <w:r>
        <w:rPr>
          <w:sz w:val="28"/>
          <w:szCs w:val="28"/>
          <w:lang w:val="uk-UA"/>
        </w:rPr>
        <w:t xml:space="preserve"> </w:t>
      </w:r>
      <w:r w:rsidRPr="008E493B">
        <w:rPr>
          <w:sz w:val="28"/>
          <w:szCs w:val="28"/>
          <w:lang w:val="uk-UA"/>
        </w:rPr>
        <w:t>перелом</w:t>
      </w:r>
      <w:r>
        <w:rPr>
          <w:sz w:val="28"/>
          <w:szCs w:val="28"/>
          <w:lang w:val="uk-UA"/>
        </w:rPr>
        <w:t>ах</w:t>
      </w:r>
      <w:r w:rsidRPr="008E493B">
        <w:rPr>
          <w:sz w:val="28"/>
          <w:szCs w:val="28"/>
          <w:lang w:val="uk-UA"/>
        </w:rPr>
        <w:t xml:space="preserve"> цей період може бути збільш</w:t>
      </w:r>
      <w:r>
        <w:rPr>
          <w:sz w:val="28"/>
          <w:szCs w:val="28"/>
          <w:lang w:val="uk-UA"/>
        </w:rPr>
        <w:t xml:space="preserve">ений. При цьому орієнтуються на </w:t>
      </w:r>
      <w:r w:rsidRPr="008E493B">
        <w:rPr>
          <w:sz w:val="28"/>
          <w:szCs w:val="28"/>
          <w:lang w:val="uk-UA"/>
        </w:rPr>
        <w:t>безболісність наван</w:t>
      </w:r>
      <w:r w:rsidR="00C33F18">
        <w:rPr>
          <w:sz w:val="28"/>
          <w:szCs w:val="28"/>
          <w:lang w:val="uk-UA"/>
        </w:rPr>
        <w:t>таження та дані рентгенографії.</w:t>
      </w:r>
    </w:p>
    <w:p w:rsidR="00C33F18" w:rsidRDefault="00C33F18" w:rsidP="00D51E97">
      <w:pPr>
        <w:tabs>
          <w:tab w:val="left" w:pos="720"/>
        </w:tabs>
        <w:spacing w:line="360" w:lineRule="auto"/>
        <w:jc w:val="both"/>
        <w:rPr>
          <w:sz w:val="28"/>
          <w:szCs w:val="28"/>
          <w:lang w:val="uk-UA"/>
        </w:rPr>
      </w:pPr>
      <w:r>
        <w:rPr>
          <w:sz w:val="28"/>
          <w:szCs w:val="28"/>
          <w:lang w:val="uk-UA"/>
        </w:rPr>
        <w:tab/>
      </w:r>
      <w:r w:rsidR="008E493B" w:rsidRPr="008E493B">
        <w:rPr>
          <w:sz w:val="28"/>
          <w:szCs w:val="28"/>
          <w:lang w:val="uk-UA"/>
        </w:rPr>
        <w:t xml:space="preserve">Обмеження навантаження необхідне </w:t>
      </w:r>
      <w:r>
        <w:rPr>
          <w:sz w:val="28"/>
          <w:szCs w:val="28"/>
          <w:lang w:val="uk-UA"/>
        </w:rPr>
        <w:t xml:space="preserve">для </w:t>
      </w:r>
      <w:r w:rsidR="008E493B" w:rsidRPr="008E493B">
        <w:rPr>
          <w:sz w:val="28"/>
          <w:szCs w:val="28"/>
          <w:lang w:val="uk-UA"/>
        </w:rPr>
        <w:t>профілактики вторинних імпресій</w:t>
      </w:r>
      <w:r>
        <w:rPr>
          <w:sz w:val="28"/>
          <w:szCs w:val="28"/>
          <w:lang w:val="uk-UA"/>
        </w:rPr>
        <w:t xml:space="preserve"> кістки (вдавлення уламків перелому)</w:t>
      </w:r>
      <w:r w:rsidR="008E493B" w:rsidRPr="008E493B">
        <w:rPr>
          <w:sz w:val="28"/>
          <w:szCs w:val="28"/>
          <w:lang w:val="uk-UA"/>
        </w:rPr>
        <w:t>,</w:t>
      </w:r>
      <w:r>
        <w:rPr>
          <w:sz w:val="28"/>
          <w:szCs w:val="28"/>
          <w:lang w:val="uk-UA"/>
        </w:rPr>
        <w:t xml:space="preserve"> </w:t>
      </w:r>
      <w:r w:rsidR="008E493B" w:rsidRPr="008E493B">
        <w:rPr>
          <w:sz w:val="28"/>
          <w:szCs w:val="28"/>
          <w:lang w:val="uk-UA"/>
        </w:rPr>
        <w:t xml:space="preserve">враховуючи тривалий період </w:t>
      </w:r>
      <w:r>
        <w:rPr>
          <w:sz w:val="28"/>
          <w:szCs w:val="28"/>
          <w:lang w:val="uk-UA"/>
        </w:rPr>
        <w:t xml:space="preserve">формування кісткової мозолі, і те, </w:t>
      </w:r>
      <w:r w:rsidR="008E493B" w:rsidRPr="008E493B">
        <w:rPr>
          <w:sz w:val="28"/>
          <w:szCs w:val="28"/>
          <w:lang w:val="uk-UA"/>
        </w:rPr>
        <w:t xml:space="preserve">що всі уламки </w:t>
      </w:r>
      <w:proofErr w:type="spellStart"/>
      <w:r w:rsidR="008E493B" w:rsidRPr="008E493B">
        <w:rPr>
          <w:sz w:val="28"/>
          <w:szCs w:val="28"/>
          <w:lang w:val="uk-UA"/>
        </w:rPr>
        <w:t>імпресійної</w:t>
      </w:r>
      <w:proofErr w:type="spellEnd"/>
      <w:r w:rsidR="008E493B" w:rsidRPr="008E493B">
        <w:rPr>
          <w:sz w:val="28"/>
          <w:szCs w:val="28"/>
          <w:lang w:val="uk-UA"/>
        </w:rPr>
        <w:t xml:space="preserve"> зони є </w:t>
      </w:r>
      <w:proofErr w:type="spellStart"/>
      <w:r w:rsidR="008E493B" w:rsidRPr="008E493B">
        <w:rPr>
          <w:sz w:val="28"/>
          <w:szCs w:val="28"/>
          <w:lang w:val="uk-UA"/>
        </w:rPr>
        <w:t>аваскулярними</w:t>
      </w:r>
      <w:proofErr w:type="spellEnd"/>
      <w:r>
        <w:rPr>
          <w:sz w:val="28"/>
          <w:szCs w:val="28"/>
          <w:lang w:val="uk-UA"/>
        </w:rPr>
        <w:t>, тобто потребують</w:t>
      </w:r>
      <w:r w:rsidR="008E493B" w:rsidRPr="008E493B">
        <w:rPr>
          <w:sz w:val="28"/>
          <w:szCs w:val="28"/>
          <w:lang w:val="uk-UA"/>
        </w:rPr>
        <w:t xml:space="preserve"> 2-3</w:t>
      </w:r>
      <w:r>
        <w:rPr>
          <w:sz w:val="28"/>
          <w:szCs w:val="28"/>
          <w:lang w:val="uk-UA"/>
        </w:rPr>
        <w:t>-</w:t>
      </w:r>
      <w:r w:rsidR="008E493B" w:rsidRPr="008E493B">
        <w:rPr>
          <w:sz w:val="28"/>
          <w:szCs w:val="28"/>
          <w:lang w:val="uk-UA"/>
        </w:rPr>
        <w:t>місячного пері</w:t>
      </w:r>
      <w:r>
        <w:rPr>
          <w:sz w:val="28"/>
          <w:szCs w:val="28"/>
          <w:lang w:val="uk-UA"/>
        </w:rPr>
        <w:t xml:space="preserve">оду </w:t>
      </w:r>
      <w:proofErr w:type="spellStart"/>
      <w:r>
        <w:rPr>
          <w:sz w:val="28"/>
          <w:szCs w:val="28"/>
          <w:lang w:val="uk-UA"/>
        </w:rPr>
        <w:t>реваскуляризації</w:t>
      </w:r>
      <w:proofErr w:type="spellEnd"/>
      <w:r>
        <w:rPr>
          <w:sz w:val="28"/>
          <w:szCs w:val="28"/>
          <w:lang w:val="uk-UA"/>
        </w:rPr>
        <w:t xml:space="preserve"> до початку </w:t>
      </w:r>
      <w:r w:rsidR="008E493B" w:rsidRPr="008E493B">
        <w:rPr>
          <w:sz w:val="28"/>
          <w:szCs w:val="28"/>
          <w:lang w:val="uk-UA"/>
        </w:rPr>
        <w:t>дійсної консолідації, здатної протистояти вторинній</w:t>
      </w:r>
      <w:r>
        <w:rPr>
          <w:sz w:val="28"/>
          <w:szCs w:val="28"/>
          <w:lang w:val="uk-UA"/>
        </w:rPr>
        <w:t xml:space="preserve"> </w:t>
      </w:r>
      <w:r w:rsidR="008E493B" w:rsidRPr="008E493B">
        <w:rPr>
          <w:sz w:val="28"/>
          <w:szCs w:val="28"/>
          <w:lang w:val="uk-UA"/>
        </w:rPr>
        <w:t>імпресії</w:t>
      </w:r>
      <w:r w:rsidR="006B56F9" w:rsidRPr="00440450">
        <w:rPr>
          <w:sz w:val="28"/>
          <w:szCs w:val="28"/>
          <w:lang w:val="uk-UA"/>
        </w:rPr>
        <w:t xml:space="preserve"> [55]</w:t>
      </w:r>
      <w:r w:rsidR="008E493B" w:rsidRPr="008E493B">
        <w:rPr>
          <w:sz w:val="28"/>
          <w:szCs w:val="28"/>
          <w:lang w:val="uk-UA"/>
        </w:rPr>
        <w:t>.</w:t>
      </w:r>
    </w:p>
    <w:p w:rsidR="00D51E97" w:rsidRPr="0080265F" w:rsidRDefault="00C33F18" w:rsidP="00D51E97">
      <w:pPr>
        <w:tabs>
          <w:tab w:val="left" w:pos="720"/>
        </w:tabs>
        <w:spacing w:line="360" w:lineRule="auto"/>
        <w:jc w:val="both"/>
        <w:rPr>
          <w:sz w:val="28"/>
          <w:szCs w:val="28"/>
          <w:lang w:val="uk-UA"/>
        </w:rPr>
      </w:pPr>
      <w:r>
        <w:rPr>
          <w:sz w:val="28"/>
          <w:szCs w:val="28"/>
          <w:lang w:val="uk-UA"/>
        </w:rPr>
        <w:tab/>
      </w:r>
      <w:r w:rsidR="00326468">
        <w:rPr>
          <w:sz w:val="28"/>
          <w:szCs w:val="28"/>
          <w:lang w:val="uk-UA"/>
        </w:rPr>
        <w:t>Рекомендовані вправи: м</w:t>
      </w:r>
      <w:r w:rsidR="00326468" w:rsidRPr="00AA4A6C">
        <w:rPr>
          <w:sz w:val="28"/>
          <w:szCs w:val="28"/>
          <w:lang w:val="uk-UA"/>
        </w:rPr>
        <w:t>обілізація надколінка/</w:t>
      </w:r>
      <w:r w:rsidR="00326468">
        <w:rPr>
          <w:sz w:val="28"/>
          <w:szCs w:val="28"/>
          <w:lang w:val="uk-UA"/>
        </w:rPr>
        <w:t xml:space="preserve"> </w:t>
      </w:r>
      <w:r w:rsidR="00326468" w:rsidRPr="00AA4A6C">
        <w:rPr>
          <w:sz w:val="28"/>
          <w:szCs w:val="28"/>
          <w:lang w:val="uk-UA"/>
        </w:rPr>
        <w:t>мобілізація рубця</w:t>
      </w:r>
      <w:r w:rsidR="00326468">
        <w:rPr>
          <w:sz w:val="28"/>
          <w:szCs w:val="28"/>
          <w:lang w:val="uk-UA"/>
        </w:rPr>
        <w:t xml:space="preserve">, силові вправи для зміцнення чотириголового м’язу стегна, </w:t>
      </w:r>
      <w:r w:rsidR="00326468" w:rsidRPr="00AA4A6C">
        <w:rPr>
          <w:sz w:val="28"/>
          <w:szCs w:val="28"/>
          <w:lang w:val="uk-UA"/>
        </w:rPr>
        <w:t>ковзання на п’яті</w:t>
      </w:r>
      <w:r w:rsidR="00326468">
        <w:rPr>
          <w:sz w:val="28"/>
          <w:szCs w:val="28"/>
          <w:lang w:val="uk-UA"/>
        </w:rPr>
        <w:t>, розтягнення м'язів задньої групи гомілки</w:t>
      </w:r>
      <w:r w:rsidR="00326468" w:rsidRPr="00AA4A6C">
        <w:rPr>
          <w:sz w:val="28"/>
          <w:szCs w:val="28"/>
          <w:lang w:val="uk-UA"/>
        </w:rPr>
        <w:t xml:space="preserve"> без навантаження</w:t>
      </w:r>
      <w:r w:rsidR="00326468">
        <w:rPr>
          <w:sz w:val="28"/>
          <w:szCs w:val="28"/>
          <w:lang w:val="uk-UA"/>
        </w:rPr>
        <w:t>, п</w:t>
      </w:r>
      <w:r w:rsidR="00326468" w:rsidRPr="00AA4A6C">
        <w:rPr>
          <w:sz w:val="28"/>
          <w:szCs w:val="28"/>
          <w:lang w:val="uk-UA"/>
        </w:rPr>
        <w:t>ідйом прямих ніг із розтя</w:t>
      </w:r>
      <w:r w:rsidR="00326468">
        <w:rPr>
          <w:sz w:val="28"/>
          <w:szCs w:val="28"/>
          <w:lang w:val="uk-UA"/>
        </w:rPr>
        <w:t>гненням</w:t>
      </w:r>
      <w:r w:rsidR="00326468" w:rsidRPr="00AA4A6C">
        <w:rPr>
          <w:sz w:val="28"/>
          <w:szCs w:val="28"/>
          <w:lang w:val="uk-UA"/>
        </w:rPr>
        <w:t xml:space="preserve"> </w:t>
      </w:r>
      <w:r w:rsidR="00326468">
        <w:rPr>
          <w:sz w:val="28"/>
          <w:szCs w:val="28"/>
          <w:lang w:val="uk-UA"/>
        </w:rPr>
        <w:t>у повному розгинанні.</w:t>
      </w:r>
      <w:r w:rsidR="00D51E97">
        <w:rPr>
          <w:sz w:val="28"/>
          <w:szCs w:val="28"/>
          <w:lang w:val="uk-UA"/>
        </w:rPr>
        <w:t xml:space="preserve"> </w:t>
      </w:r>
      <w:r w:rsidR="00D51E97" w:rsidRPr="0080265F">
        <w:rPr>
          <w:sz w:val="28"/>
          <w:szCs w:val="28"/>
          <w:lang w:val="uk-UA"/>
        </w:rPr>
        <w:t>Після 6 тижнів часткового навантаження, рентгенографії</w:t>
      </w:r>
      <w:r w:rsidR="00D51E97">
        <w:rPr>
          <w:sz w:val="28"/>
          <w:szCs w:val="28"/>
          <w:lang w:val="uk-UA"/>
        </w:rPr>
        <w:t xml:space="preserve"> </w:t>
      </w:r>
      <w:r w:rsidR="00D51E97" w:rsidRPr="0080265F">
        <w:rPr>
          <w:sz w:val="28"/>
          <w:szCs w:val="28"/>
          <w:lang w:val="uk-UA"/>
        </w:rPr>
        <w:t>гомілк</w:t>
      </w:r>
      <w:r w:rsidR="008E493B">
        <w:rPr>
          <w:sz w:val="28"/>
          <w:szCs w:val="28"/>
          <w:lang w:val="uk-UA"/>
        </w:rPr>
        <w:t xml:space="preserve">и </w:t>
      </w:r>
      <w:r w:rsidR="00D51E97" w:rsidRPr="0080265F">
        <w:rPr>
          <w:sz w:val="28"/>
          <w:szCs w:val="28"/>
          <w:lang w:val="uk-UA"/>
        </w:rPr>
        <w:t>та дозволу ортопеда-травматолога – навантаження поступово</w:t>
      </w:r>
      <w:r w:rsidR="00D51E97">
        <w:rPr>
          <w:sz w:val="28"/>
          <w:szCs w:val="28"/>
          <w:lang w:val="uk-UA"/>
        </w:rPr>
        <w:t xml:space="preserve"> </w:t>
      </w:r>
      <w:r w:rsidR="00D51E97" w:rsidRPr="0080265F">
        <w:rPr>
          <w:sz w:val="28"/>
          <w:szCs w:val="28"/>
          <w:lang w:val="uk-UA"/>
        </w:rPr>
        <w:t xml:space="preserve">збільшується. </w:t>
      </w:r>
      <w:r w:rsidR="00D51E97">
        <w:rPr>
          <w:sz w:val="28"/>
          <w:szCs w:val="28"/>
          <w:lang w:val="uk-UA"/>
        </w:rPr>
        <w:t xml:space="preserve"> </w:t>
      </w:r>
    </w:p>
    <w:p w:rsidR="00223B5A" w:rsidRDefault="00D51E97" w:rsidP="00223B5A">
      <w:pPr>
        <w:tabs>
          <w:tab w:val="left" w:pos="720"/>
        </w:tabs>
        <w:spacing w:line="360" w:lineRule="auto"/>
        <w:jc w:val="both"/>
        <w:rPr>
          <w:sz w:val="28"/>
          <w:szCs w:val="28"/>
          <w:lang w:val="uk-UA"/>
        </w:rPr>
      </w:pPr>
      <w:r>
        <w:rPr>
          <w:sz w:val="28"/>
          <w:szCs w:val="28"/>
          <w:lang w:val="uk-UA"/>
        </w:rPr>
        <w:lastRenderedPageBreak/>
        <w:tab/>
      </w:r>
      <w:r w:rsidR="00326468">
        <w:rPr>
          <w:sz w:val="28"/>
          <w:szCs w:val="28"/>
          <w:lang w:val="uk-UA"/>
        </w:rPr>
        <w:t xml:space="preserve">Фізична терапія в період 7-12 тижнів спрямована на досягнення повної амплітуди руху в колінному суглобі – отримання повного </w:t>
      </w:r>
      <w:r w:rsidR="00326468" w:rsidRPr="00AA4A6C">
        <w:rPr>
          <w:sz w:val="28"/>
          <w:szCs w:val="28"/>
          <w:lang w:val="uk-UA"/>
        </w:rPr>
        <w:t>згинання</w:t>
      </w:r>
      <w:r w:rsidR="00326468">
        <w:rPr>
          <w:sz w:val="28"/>
          <w:szCs w:val="28"/>
          <w:lang w:val="uk-UA"/>
        </w:rPr>
        <w:t xml:space="preserve"> зі збереженням </w:t>
      </w:r>
      <w:r w:rsidR="00AA4A6C" w:rsidRPr="00AA4A6C">
        <w:rPr>
          <w:sz w:val="28"/>
          <w:szCs w:val="28"/>
          <w:lang w:val="uk-UA"/>
        </w:rPr>
        <w:t>повн</w:t>
      </w:r>
      <w:r w:rsidR="00326468">
        <w:rPr>
          <w:sz w:val="28"/>
          <w:szCs w:val="28"/>
          <w:lang w:val="uk-UA"/>
        </w:rPr>
        <w:t>ого розгинання; з</w:t>
      </w:r>
      <w:r w:rsidR="00AA4A6C" w:rsidRPr="00AA4A6C">
        <w:rPr>
          <w:sz w:val="28"/>
          <w:szCs w:val="28"/>
          <w:lang w:val="uk-UA"/>
        </w:rPr>
        <w:t>більш</w:t>
      </w:r>
      <w:r w:rsidR="00326468">
        <w:rPr>
          <w:sz w:val="28"/>
          <w:szCs w:val="28"/>
          <w:lang w:val="uk-UA"/>
        </w:rPr>
        <w:t>ення</w:t>
      </w:r>
      <w:r w:rsidR="00AA4A6C" w:rsidRPr="00AA4A6C">
        <w:rPr>
          <w:sz w:val="28"/>
          <w:szCs w:val="28"/>
          <w:lang w:val="uk-UA"/>
        </w:rPr>
        <w:t xml:space="preserve"> сил</w:t>
      </w:r>
      <w:r w:rsidR="00326468">
        <w:rPr>
          <w:sz w:val="28"/>
          <w:szCs w:val="28"/>
          <w:lang w:val="uk-UA"/>
        </w:rPr>
        <w:t>и</w:t>
      </w:r>
      <w:r w:rsidR="00AA4A6C" w:rsidRPr="00AA4A6C">
        <w:rPr>
          <w:sz w:val="28"/>
          <w:szCs w:val="28"/>
          <w:lang w:val="uk-UA"/>
        </w:rPr>
        <w:t xml:space="preserve"> </w:t>
      </w:r>
      <w:r w:rsidR="00326468">
        <w:rPr>
          <w:sz w:val="28"/>
          <w:szCs w:val="28"/>
          <w:lang w:val="uk-UA"/>
        </w:rPr>
        <w:t>чотириголового м’язу стегна</w:t>
      </w:r>
      <w:r w:rsidR="00AA4A6C" w:rsidRPr="00AA4A6C">
        <w:rPr>
          <w:sz w:val="28"/>
          <w:szCs w:val="28"/>
          <w:lang w:val="uk-UA"/>
        </w:rPr>
        <w:t xml:space="preserve">, </w:t>
      </w:r>
      <w:r w:rsidR="00EA3E8F">
        <w:rPr>
          <w:sz w:val="28"/>
          <w:szCs w:val="28"/>
          <w:lang w:val="uk-UA"/>
        </w:rPr>
        <w:t xml:space="preserve">м'язів </w:t>
      </w:r>
      <w:r w:rsidR="00AA4A6C" w:rsidRPr="00AA4A6C">
        <w:rPr>
          <w:sz w:val="28"/>
          <w:szCs w:val="28"/>
          <w:lang w:val="uk-UA"/>
        </w:rPr>
        <w:t>гомілки</w:t>
      </w:r>
      <w:r w:rsidR="00EA3E8F">
        <w:rPr>
          <w:sz w:val="28"/>
          <w:szCs w:val="28"/>
          <w:lang w:val="uk-UA"/>
        </w:rPr>
        <w:t>; покра</w:t>
      </w:r>
      <w:r w:rsidR="00AA4A6C" w:rsidRPr="00AA4A6C">
        <w:rPr>
          <w:sz w:val="28"/>
          <w:szCs w:val="28"/>
          <w:lang w:val="uk-UA"/>
        </w:rPr>
        <w:t xml:space="preserve">щення </w:t>
      </w:r>
      <w:proofErr w:type="spellStart"/>
      <w:r w:rsidR="00AA4A6C" w:rsidRPr="00AA4A6C">
        <w:rPr>
          <w:sz w:val="28"/>
          <w:szCs w:val="28"/>
          <w:lang w:val="uk-UA"/>
        </w:rPr>
        <w:t>пропріо</w:t>
      </w:r>
      <w:r w:rsidR="00EA3E8F">
        <w:rPr>
          <w:sz w:val="28"/>
          <w:szCs w:val="28"/>
          <w:lang w:val="uk-UA"/>
        </w:rPr>
        <w:t>ре</w:t>
      </w:r>
      <w:r w:rsidR="00AA4A6C" w:rsidRPr="00AA4A6C">
        <w:rPr>
          <w:sz w:val="28"/>
          <w:szCs w:val="28"/>
          <w:lang w:val="uk-UA"/>
        </w:rPr>
        <w:t>цепції</w:t>
      </w:r>
      <w:proofErr w:type="spellEnd"/>
      <w:r w:rsidR="00EA3E8F">
        <w:rPr>
          <w:sz w:val="28"/>
          <w:szCs w:val="28"/>
          <w:lang w:val="uk-UA"/>
        </w:rPr>
        <w:t>. Продовжують вправи на витривалість на велотренажері з навантаженням на оперовану кінцівку. Продовжують</w:t>
      </w:r>
      <w:r w:rsidR="00AA4A6C" w:rsidRPr="00AA4A6C">
        <w:rPr>
          <w:sz w:val="28"/>
          <w:szCs w:val="28"/>
          <w:lang w:val="uk-UA"/>
        </w:rPr>
        <w:t xml:space="preserve"> викон</w:t>
      </w:r>
      <w:r w:rsidR="00EA3E8F">
        <w:rPr>
          <w:sz w:val="28"/>
          <w:szCs w:val="28"/>
          <w:lang w:val="uk-UA"/>
        </w:rPr>
        <w:t xml:space="preserve">ання вправ на </w:t>
      </w:r>
      <w:r w:rsidR="00AA4A6C" w:rsidRPr="00AA4A6C">
        <w:rPr>
          <w:sz w:val="28"/>
          <w:szCs w:val="28"/>
          <w:lang w:val="uk-UA"/>
        </w:rPr>
        <w:t xml:space="preserve">гнучкість, </w:t>
      </w:r>
      <w:r w:rsidR="00EA3E8F">
        <w:rPr>
          <w:sz w:val="28"/>
          <w:szCs w:val="28"/>
          <w:lang w:val="uk-UA"/>
        </w:rPr>
        <w:t>вправи на розтягне</w:t>
      </w:r>
      <w:r w:rsidR="00EA3E8F" w:rsidRPr="00AA4A6C">
        <w:rPr>
          <w:sz w:val="28"/>
          <w:szCs w:val="28"/>
          <w:lang w:val="uk-UA"/>
        </w:rPr>
        <w:t>ння замкнутого ланцюга</w:t>
      </w:r>
      <w:r w:rsidR="00EA3E8F">
        <w:rPr>
          <w:sz w:val="28"/>
          <w:szCs w:val="28"/>
          <w:lang w:val="uk-UA"/>
        </w:rPr>
        <w:t>, розтягнення м'язів задньої групи гомілки з навантаженням,</w:t>
      </w:r>
      <w:r w:rsidR="00EA3E8F" w:rsidRPr="00AA4A6C">
        <w:rPr>
          <w:sz w:val="28"/>
          <w:szCs w:val="28"/>
          <w:lang w:val="uk-UA"/>
        </w:rPr>
        <w:t xml:space="preserve"> </w:t>
      </w:r>
      <w:r w:rsidR="00AA4A6C" w:rsidRPr="00AA4A6C">
        <w:rPr>
          <w:sz w:val="28"/>
          <w:szCs w:val="28"/>
          <w:lang w:val="uk-UA"/>
        </w:rPr>
        <w:t>якщо це необхідно</w:t>
      </w:r>
      <w:r w:rsidR="006B56F9" w:rsidRPr="00440450">
        <w:rPr>
          <w:sz w:val="28"/>
          <w:szCs w:val="28"/>
          <w:lang w:val="uk-UA"/>
        </w:rPr>
        <w:t xml:space="preserve"> [56]</w:t>
      </w:r>
      <w:r w:rsidR="00EA3E8F">
        <w:rPr>
          <w:sz w:val="28"/>
          <w:szCs w:val="28"/>
          <w:lang w:val="uk-UA"/>
        </w:rPr>
        <w:t xml:space="preserve">. </w:t>
      </w:r>
    </w:p>
    <w:p w:rsidR="00EA3E8F" w:rsidRDefault="00223B5A" w:rsidP="00223B5A">
      <w:pPr>
        <w:tabs>
          <w:tab w:val="left" w:pos="720"/>
        </w:tabs>
        <w:spacing w:line="360" w:lineRule="auto"/>
        <w:jc w:val="both"/>
        <w:rPr>
          <w:sz w:val="28"/>
          <w:szCs w:val="28"/>
          <w:lang w:val="uk-UA"/>
        </w:rPr>
      </w:pPr>
      <w:r>
        <w:rPr>
          <w:sz w:val="28"/>
          <w:szCs w:val="28"/>
          <w:lang w:val="uk-UA"/>
        </w:rPr>
        <w:tab/>
      </w:r>
      <w:r w:rsidR="00EA3E8F">
        <w:rPr>
          <w:sz w:val="28"/>
          <w:szCs w:val="28"/>
          <w:lang w:val="uk-UA"/>
        </w:rPr>
        <w:t xml:space="preserve">Активно відпрацьовують ходьбу без засобів підтримки </w:t>
      </w:r>
      <w:r>
        <w:rPr>
          <w:sz w:val="28"/>
          <w:szCs w:val="28"/>
          <w:lang w:val="uk-UA"/>
        </w:rPr>
        <w:t xml:space="preserve">зі збільшенням дистанції ходьби, </w:t>
      </w:r>
      <w:r w:rsidRPr="00223B5A">
        <w:rPr>
          <w:sz w:val="28"/>
          <w:szCs w:val="28"/>
          <w:lang w:val="uk-UA"/>
        </w:rPr>
        <w:t>навчають методиці</w:t>
      </w:r>
      <w:r>
        <w:rPr>
          <w:sz w:val="28"/>
          <w:szCs w:val="28"/>
          <w:lang w:val="uk-UA"/>
        </w:rPr>
        <w:t xml:space="preserve"> </w:t>
      </w:r>
      <w:r w:rsidRPr="00223B5A">
        <w:rPr>
          <w:sz w:val="28"/>
          <w:szCs w:val="28"/>
          <w:lang w:val="uk-UA"/>
        </w:rPr>
        <w:t xml:space="preserve">пересування </w:t>
      </w:r>
      <w:r>
        <w:rPr>
          <w:sz w:val="28"/>
          <w:szCs w:val="28"/>
          <w:lang w:val="uk-UA"/>
        </w:rPr>
        <w:t>сходами</w:t>
      </w:r>
      <w:r w:rsidRPr="00223B5A">
        <w:rPr>
          <w:sz w:val="28"/>
          <w:szCs w:val="28"/>
          <w:lang w:val="uk-UA"/>
        </w:rPr>
        <w:t xml:space="preserve"> в присутності фізичного терапевта. Під час ходи сх</w:t>
      </w:r>
      <w:r>
        <w:rPr>
          <w:sz w:val="28"/>
          <w:szCs w:val="28"/>
          <w:lang w:val="uk-UA"/>
        </w:rPr>
        <w:t>одами</w:t>
      </w:r>
      <w:r w:rsidRPr="00223B5A">
        <w:rPr>
          <w:sz w:val="28"/>
          <w:szCs w:val="28"/>
          <w:lang w:val="uk-UA"/>
        </w:rPr>
        <w:t xml:space="preserve"> пацієнт тримається однією кінцівкою за перила, іншою за милицю та</w:t>
      </w:r>
      <w:r>
        <w:rPr>
          <w:sz w:val="28"/>
          <w:szCs w:val="28"/>
          <w:lang w:val="uk-UA"/>
        </w:rPr>
        <w:t xml:space="preserve"> </w:t>
      </w:r>
      <w:r w:rsidRPr="00223B5A">
        <w:rPr>
          <w:sz w:val="28"/>
          <w:szCs w:val="28"/>
          <w:lang w:val="uk-UA"/>
        </w:rPr>
        <w:t xml:space="preserve">піднімається по східцям опираючись тільки на здорову кінцівку, </w:t>
      </w:r>
      <w:r>
        <w:rPr>
          <w:sz w:val="28"/>
          <w:szCs w:val="28"/>
          <w:lang w:val="uk-UA"/>
        </w:rPr>
        <w:t xml:space="preserve">прооперована кінцівка </w:t>
      </w:r>
      <w:r w:rsidRPr="00223B5A">
        <w:rPr>
          <w:sz w:val="28"/>
          <w:szCs w:val="28"/>
          <w:lang w:val="uk-UA"/>
        </w:rPr>
        <w:t>зігнута в</w:t>
      </w:r>
      <w:r>
        <w:rPr>
          <w:sz w:val="28"/>
          <w:szCs w:val="28"/>
          <w:lang w:val="uk-UA"/>
        </w:rPr>
        <w:t xml:space="preserve"> </w:t>
      </w:r>
      <w:r w:rsidRPr="00223B5A">
        <w:rPr>
          <w:sz w:val="28"/>
          <w:szCs w:val="28"/>
          <w:lang w:val="uk-UA"/>
        </w:rPr>
        <w:t xml:space="preserve">колінному суглобі та знаходиться в повітрі </w:t>
      </w:r>
      <w:r>
        <w:rPr>
          <w:sz w:val="28"/>
          <w:szCs w:val="28"/>
          <w:lang w:val="uk-UA"/>
        </w:rPr>
        <w:t xml:space="preserve">без вертикального навантаження. </w:t>
      </w:r>
      <w:r w:rsidRPr="00223B5A">
        <w:rPr>
          <w:sz w:val="28"/>
          <w:szCs w:val="28"/>
          <w:lang w:val="uk-UA"/>
        </w:rPr>
        <w:t xml:space="preserve">Фізичний терапевт притримує пацієнта під час ходи </w:t>
      </w:r>
      <w:r>
        <w:rPr>
          <w:sz w:val="28"/>
          <w:szCs w:val="28"/>
          <w:lang w:val="uk-UA"/>
        </w:rPr>
        <w:t>сходами</w:t>
      </w:r>
      <w:r w:rsidRPr="00223B5A">
        <w:rPr>
          <w:sz w:val="28"/>
          <w:szCs w:val="28"/>
          <w:lang w:val="uk-UA"/>
        </w:rPr>
        <w:t xml:space="preserve"> та контролює</w:t>
      </w:r>
      <w:r>
        <w:rPr>
          <w:sz w:val="28"/>
          <w:szCs w:val="28"/>
          <w:lang w:val="uk-UA"/>
        </w:rPr>
        <w:t xml:space="preserve"> техніку ходьби</w:t>
      </w:r>
      <w:r w:rsidRPr="00223B5A">
        <w:rPr>
          <w:sz w:val="28"/>
          <w:szCs w:val="28"/>
          <w:lang w:val="uk-UA"/>
        </w:rPr>
        <w:t>.</w:t>
      </w:r>
      <w:r>
        <w:rPr>
          <w:sz w:val="28"/>
          <w:szCs w:val="28"/>
          <w:lang w:val="uk-UA"/>
        </w:rPr>
        <w:t xml:space="preserve"> </w:t>
      </w:r>
      <w:r w:rsidR="00D51E97" w:rsidRPr="001D5EC3">
        <w:rPr>
          <w:sz w:val="28"/>
          <w:szCs w:val="28"/>
          <w:lang w:val="uk-UA"/>
        </w:rPr>
        <w:t>Для відновлення правильного стереотипу ходи необхідний довготривалий</w:t>
      </w:r>
      <w:r w:rsidR="00D51E97">
        <w:rPr>
          <w:sz w:val="28"/>
          <w:szCs w:val="28"/>
          <w:lang w:val="uk-UA"/>
        </w:rPr>
        <w:t xml:space="preserve"> </w:t>
      </w:r>
      <w:r w:rsidR="00D51E97" w:rsidRPr="001D5EC3">
        <w:rPr>
          <w:sz w:val="28"/>
          <w:szCs w:val="28"/>
          <w:lang w:val="uk-UA"/>
        </w:rPr>
        <w:t>період, для того, щоб пацієнт після оперативного втручання зміг повноцінно</w:t>
      </w:r>
      <w:r w:rsidR="00D51E97">
        <w:rPr>
          <w:sz w:val="28"/>
          <w:szCs w:val="28"/>
          <w:lang w:val="uk-UA"/>
        </w:rPr>
        <w:t xml:space="preserve"> </w:t>
      </w:r>
      <w:r w:rsidR="00D51E97" w:rsidRPr="001D5EC3">
        <w:rPr>
          <w:sz w:val="28"/>
          <w:szCs w:val="28"/>
          <w:lang w:val="uk-UA"/>
        </w:rPr>
        <w:t>навантажувати кінцівку та поборо</w:t>
      </w:r>
      <w:r w:rsidR="00D51E97">
        <w:rPr>
          <w:sz w:val="28"/>
          <w:szCs w:val="28"/>
          <w:lang w:val="uk-UA"/>
        </w:rPr>
        <w:t>ти стереотип патологічної ходи</w:t>
      </w:r>
      <w:r w:rsidR="006B56F9" w:rsidRPr="00440450">
        <w:rPr>
          <w:sz w:val="28"/>
          <w:szCs w:val="28"/>
        </w:rPr>
        <w:t xml:space="preserve"> [57]</w:t>
      </w:r>
      <w:r w:rsidR="00D51E97">
        <w:rPr>
          <w:sz w:val="28"/>
          <w:szCs w:val="28"/>
          <w:lang w:val="uk-UA"/>
        </w:rPr>
        <w:t>.</w:t>
      </w:r>
    </w:p>
    <w:p w:rsidR="00EA3E8F" w:rsidRDefault="00EA3E8F" w:rsidP="001D5EC3">
      <w:pPr>
        <w:tabs>
          <w:tab w:val="left" w:pos="720"/>
        </w:tabs>
        <w:spacing w:line="360" w:lineRule="auto"/>
        <w:jc w:val="both"/>
        <w:rPr>
          <w:sz w:val="28"/>
          <w:szCs w:val="28"/>
          <w:lang w:val="uk-UA"/>
        </w:rPr>
      </w:pPr>
      <w:r>
        <w:rPr>
          <w:sz w:val="28"/>
          <w:szCs w:val="28"/>
          <w:lang w:val="uk-UA"/>
        </w:rPr>
        <w:tab/>
      </w:r>
      <w:r w:rsidR="00AA4A6C" w:rsidRPr="00AA4A6C">
        <w:rPr>
          <w:sz w:val="28"/>
          <w:szCs w:val="28"/>
          <w:lang w:val="uk-UA"/>
        </w:rPr>
        <w:t xml:space="preserve">Після 12-го тижня </w:t>
      </w:r>
      <w:r>
        <w:rPr>
          <w:sz w:val="28"/>
          <w:szCs w:val="28"/>
          <w:lang w:val="uk-UA"/>
        </w:rPr>
        <w:t>можна рекомендувати</w:t>
      </w:r>
      <w:r w:rsidR="00AA4A6C" w:rsidRPr="00AA4A6C">
        <w:rPr>
          <w:sz w:val="28"/>
          <w:szCs w:val="28"/>
          <w:lang w:val="uk-UA"/>
        </w:rPr>
        <w:t xml:space="preserve"> біг на біговій доріжці</w:t>
      </w:r>
      <w:r>
        <w:rPr>
          <w:sz w:val="28"/>
          <w:szCs w:val="28"/>
          <w:lang w:val="uk-UA"/>
        </w:rPr>
        <w:t>, п</w:t>
      </w:r>
      <w:r w:rsidR="00AA4A6C" w:rsidRPr="00AA4A6C">
        <w:rPr>
          <w:sz w:val="28"/>
          <w:szCs w:val="28"/>
          <w:lang w:val="uk-UA"/>
        </w:rPr>
        <w:t>родовж</w:t>
      </w:r>
      <w:r>
        <w:rPr>
          <w:sz w:val="28"/>
          <w:szCs w:val="28"/>
          <w:lang w:val="uk-UA"/>
        </w:rPr>
        <w:t>ення вправ</w:t>
      </w:r>
      <w:r w:rsidR="00AA4A6C" w:rsidRPr="00AA4A6C">
        <w:rPr>
          <w:sz w:val="28"/>
          <w:szCs w:val="28"/>
          <w:lang w:val="uk-UA"/>
        </w:rPr>
        <w:t xml:space="preserve"> на гнучкість</w:t>
      </w:r>
      <w:r>
        <w:rPr>
          <w:sz w:val="28"/>
          <w:szCs w:val="28"/>
          <w:lang w:val="uk-UA"/>
        </w:rPr>
        <w:t>, п</w:t>
      </w:r>
      <w:r w:rsidR="00AA4A6C" w:rsidRPr="00AA4A6C">
        <w:rPr>
          <w:sz w:val="28"/>
          <w:szCs w:val="28"/>
          <w:lang w:val="uk-UA"/>
        </w:rPr>
        <w:t xml:space="preserve">рогресивне зміцнення </w:t>
      </w:r>
      <w:r>
        <w:rPr>
          <w:sz w:val="28"/>
          <w:szCs w:val="28"/>
          <w:lang w:val="uk-UA"/>
        </w:rPr>
        <w:t xml:space="preserve">м'язів стегна </w:t>
      </w:r>
      <w:r w:rsidR="00AA4A6C" w:rsidRPr="00AA4A6C">
        <w:rPr>
          <w:sz w:val="28"/>
          <w:szCs w:val="28"/>
          <w:lang w:val="uk-UA"/>
        </w:rPr>
        <w:t xml:space="preserve">та </w:t>
      </w:r>
      <w:r>
        <w:rPr>
          <w:sz w:val="28"/>
          <w:szCs w:val="28"/>
          <w:lang w:val="uk-UA"/>
        </w:rPr>
        <w:t xml:space="preserve">гомілки: </w:t>
      </w:r>
      <w:r w:rsidR="00AA4A6C" w:rsidRPr="00AA4A6C">
        <w:rPr>
          <w:sz w:val="28"/>
          <w:szCs w:val="28"/>
          <w:lang w:val="uk-UA"/>
        </w:rPr>
        <w:t xml:space="preserve">присідання </w:t>
      </w:r>
      <w:r>
        <w:rPr>
          <w:sz w:val="28"/>
          <w:szCs w:val="28"/>
          <w:lang w:val="uk-UA"/>
        </w:rPr>
        <w:t>на одній нозі біля стінки</w:t>
      </w:r>
      <w:r w:rsidR="00AA4A6C" w:rsidRPr="00AA4A6C">
        <w:rPr>
          <w:sz w:val="28"/>
          <w:szCs w:val="28"/>
          <w:lang w:val="uk-UA"/>
        </w:rPr>
        <w:t xml:space="preserve"> (0-60</w:t>
      </w:r>
      <w:r w:rsidR="00AA4A6C" w:rsidRPr="00AA4A6C">
        <w:rPr>
          <w:rFonts w:ascii="Cambria Math" w:hAnsi="Cambria Math" w:cs="Cambria Math"/>
          <w:sz w:val="28"/>
          <w:szCs w:val="28"/>
          <w:lang w:val="uk-UA"/>
        </w:rPr>
        <w:t>⁰</w:t>
      </w:r>
      <w:r w:rsidR="00AA4A6C" w:rsidRPr="00AA4A6C">
        <w:rPr>
          <w:sz w:val="28"/>
          <w:szCs w:val="28"/>
          <w:lang w:val="uk-UA"/>
        </w:rPr>
        <w:t>), бічні випади та кроки вгору, відведення</w:t>
      </w:r>
      <w:r>
        <w:rPr>
          <w:sz w:val="28"/>
          <w:szCs w:val="28"/>
          <w:lang w:val="uk-UA"/>
        </w:rPr>
        <w:t xml:space="preserve"> </w:t>
      </w:r>
      <w:r w:rsidR="00AA4A6C" w:rsidRPr="00AA4A6C">
        <w:rPr>
          <w:sz w:val="28"/>
          <w:szCs w:val="28"/>
          <w:lang w:val="uk-UA"/>
        </w:rPr>
        <w:t>/</w:t>
      </w:r>
      <w:r>
        <w:rPr>
          <w:sz w:val="28"/>
          <w:szCs w:val="28"/>
          <w:lang w:val="uk-UA"/>
        </w:rPr>
        <w:t xml:space="preserve"> </w:t>
      </w:r>
      <w:r w:rsidR="00AA4A6C" w:rsidRPr="00AA4A6C">
        <w:rPr>
          <w:sz w:val="28"/>
          <w:szCs w:val="28"/>
          <w:lang w:val="uk-UA"/>
        </w:rPr>
        <w:t>приведення стегна, жим ногою</w:t>
      </w:r>
      <w:r>
        <w:rPr>
          <w:sz w:val="28"/>
          <w:szCs w:val="28"/>
          <w:lang w:val="uk-UA"/>
        </w:rPr>
        <w:t xml:space="preserve">. </w:t>
      </w:r>
      <w:r w:rsidR="00AA4A6C" w:rsidRPr="00AA4A6C">
        <w:rPr>
          <w:sz w:val="28"/>
          <w:szCs w:val="28"/>
          <w:lang w:val="uk-UA"/>
        </w:rPr>
        <w:t>Тренування серцево-судинної системи</w:t>
      </w:r>
      <w:r>
        <w:rPr>
          <w:sz w:val="28"/>
          <w:szCs w:val="28"/>
          <w:lang w:val="uk-UA"/>
        </w:rPr>
        <w:t xml:space="preserve"> </w:t>
      </w:r>
      <w:r w:rsidR="00AA4A6C" w:rsidRPr="00AA4A6C">
        <w:rPr>
          <w:sz w:val="28"/>
          <w:szCs w:val="28"/>
          <w:lang w:val="uk-UA"/>
        </w:rPr>
        <w:t>/</w:t>
      </w:r>
      <w:r>
        <w:rPr>
          <w:sz w:val="28"/>
          <w:szCs w:val="28"/>
          <w:lang w:val="uk-UA"/>
        </w:rPr>
        <w:t xml:space="preserve"> </w:t>
      </w:r>
      <w:r w:rsidR="00AA4A6C" w:rsidRPr="00AA4A6C">
        <w:rPr>
          <w:sz w:val="28"/>
          <w:szCs w:val="28"/>
          <w:lang w:val="uk-UA"/>
        </w:rPr>
        <w:t xml:space="preserve">витривалості за допомогою сходів, </w:t>
      </w:r>
      <w:r>
        <w:rPr>
          <w:sz w:val="28"/>
          <w:szCs w:val="28"/>
          <w:lang w:val="uk-UA"/>
        </w:rPr>
        <w:t xml:space="preserve">велотренажера, </w:t>
      </w:r>
      <w:proofErr w:type="spellStart"/>
      <w:r>
        <w:rPr>
          <w:sz w:val="28"/>
          <w:szCs w:val="28"/>
          <w:lang w:val="uk-UA"/>
        </w:rPr>
        <w:t>тредмілу</w:t>
      </w:r>
      <w:proofErr w:type="spellEnd"/>
      <w:r>
        <w:rPr>
          <w:sz w:val="28"/>
          <w:szCs w:val="28"/>
          <w:lang w:val="uk-UA"/>
        </w:rPr>
        <w:t>. Рекомендується п</w:t>
      </w:r>
      <w:r w:rsidR="00AA4A6C" w:rsidRPr="00AA4A6C">
        <w:rPr>
          <w:sz w:val="28"/>
          <w:szCs w:val="28"/>
          <w:lang w:val="uk-UA"/>
        </w:rPr>
        <w:t xml:space="preserve">оступове повернення до </w:t>
      </w:r>
      <w:proofErr w:type="spellStart"/>
      <w:r w:rsidR="00AA4A6C" w:rsidRPr="00AA4A6C">
        <w:rPr>
          <w:sz w:val="28"/>
          <w:szCs w:val="28"/>
          <w:lang w:val="uk-UA"/>
        </w:rPr>
        <w:t>активност</w:t>
      </w:r>
      <w:r>
        <w:rPr>
          <w:sz w:val="28"/>
          <w:szCs w:val="28"/>
          <w:lang w:val="uk-UA"/>
        </w:rPr>
        <w:t>ей</w:t>
      </w:r>
      <w:proofErr w:type="spellEnd"/>
      <w:r>
        <w:rPr>
          <w:sz w:val="28"/>
          <w:szCs w:val="28"/>
          <w:lang w:val="uk-UA"/>
        </w:rPr>
        <w:t xml:space="preserve"> </w:t>
      </w:r>
      <w:r w:rsidR="00AA4A6C" w:rsidRPr="00AA4A6C">
        <w:rPr>
          <w:sz w:val="28"/>
          <w:szCs w:val="28"/>
          <w:lang w:val="uk-UA"/>
        </w:rPr>
        <w:t xml:space="preserve">відповідно до </w:t>
      </w:r>
      <w:r>
        <w:rPr>
          <w:sz w:val="28"/>
          <w:szCs w:val="28"/>
          <w:lang w:val="uk-UA"/>
        </w:rPr>
        <w:t xml:space="preserve">індивідуальної </w:t>
      </w:r>
      <w:r w:rsidR="00AA4A6C" w:rsidRPr="00AA4A6C">
        <w:rPr>
          <w:sz w:val="28"/>
          <w:szCs w:val="28"/>
          <w:lang w:val="uk-UA"/>
        </w:rPr>
        <w:t>переносимості</w:t>
      </w:r>
      <w:r>
        <w:rPr>
          <w:sz w:val="28"/>
          <w:szCs w:val="28"/>
          <w:lang w:val="uk-UA"/>
        </w:rPr>
        <w:t xml:space="preserve"> пацієнта.</w:t>
      </w:r>
    </w:p>
    <w:p w:rsidR="00D51E97" w:rsidRDefault="00EA3E8F" w:rsidP="0080265F">
      <w:pPr>
        <w:tabs>
          <w:tab w:val="left" w:pos="720"/>
        </w:tabs>
        <w:spacing w:line="360" w:lineRule="auto"/>
        <w:jc w:val="both"/>
        <w:rPr>
          <w:sz w:val="28"/>
          <w:szCs w:val="28"/>
          <w:lang w:val="uk-UA"/>
        </w:rPr>
      </w:pPr>
      <w:r>
        <w:rPr>
          <w:sz w:val="28"/>
          <w:szCs w:val="28"/>
          <w:lang w:val="uk-UA"/>
        </w:rPr>
        <w:tab/>
      </w:r>
      <w:r w:rsidR="001D5EC3" w:rsidRPr="001D5EC3">
        <w:rPr>
          <w:sz w:val="28"/>
          <w:szCs w:val="28"/>
          <w:lang w:val="uk-UA"/>
        </w:rPr>
        <w:t xml:space="preserve">Серед методів фізичної </w:t>
      </w:r>
      <w:r w:rsidR="007F5FDE">
        <w:rPr>
          <w:sz w:val="28"/>
          <w:szCs w:val="28"/>
          <w:lang w:val="uk-UA"/>
        </w:rPr>
        <w:t>терапії</w:t>
      </w:r>
      <w:r w:rsidR="001D5EC3" w:rsidRPr="001D5EC3">
        <w:rPr>
          <w:sz w:val="28"/>
          <w:szCs w:val="28"/>
          <w:lang w:val="uk-UA"/>
        </w:rPr>
        <w:t xml:space="preserve"> </w:t>
      </w:r>
      <w:r w:rsidR="007F5FDE" w:rsidRPr="001D5EC3">
        <w:rPr>
          <w:sz w:val="28"/>
          <w:szCs w:val="28"/>
          <w:lang w:val="uk-UA"/>
        </w:rPr>
        <w:t>для відновлення пацієнтів після оперативного лікування перелом</w:t>
      </w:r>
      <w:r w:rsidR="007F5FDE">
        <w:rPr>
          <w:sz w:val="28"/>
          <w:szCs w:val="28"/>
          <w:lang w:val="uk-UA"/>
        </w:rPr>
        <w:t>ів</w:t>
      </w:r>
      <w:r w:rsidR="007F5FDE" w:rsidRPr="001D5EC3">
        <w:rPr>
          <w:sz w:val="28"/>
          <w:szCs w:val="28"/>
          <w:lang w:val="uk-UA"/>
        </w:rPr>
        <w:t xml:space="preserve"> гомілки </w:t>
      </w:r>
      <w:r w:rsidR="001D5EC3" w:rsidRPr="001D5EC3">
        <w:rPr>
          <w:sz w:val="28"/>
          <w:szCs w:val="28"/>
          <w:lang w:val="uk-UA"/>
        </w:rPr>
        <w:t>використову</w:t>
      </w:r>
      <w:r w:rsidR="007F5FDE">
        <w:rPr>
          <w:sz w:val="28"/>
          <w:szCs w:val="28"/>
          <w:lang w:val="uk-UA"/>
        </w:rPr>
        <w:t xml:space="preserve">ють </w:t>
      </w:r>
      <w:r w:rsidR="001D5EC3" w:rsidRPr="001D5EC3">
        <w:rPr>
          <w:sz w:val="28"/>
          <w:szCs w:val="28"/>
          <w:lang w:val="uk-UA"/>
        </w:rPr>
        <w:t>механотерапі</w:t>
      </w:r>
      <w:r w:rsidR="007F5FDE">
        <w:rPr>
          <w:sz w:val="28"/>
          <w:szCs w:val="28"/>
          <w:lang w:val="uk-UA"/>
        </w:rPr>
        <w:t>ю</w:t>
      </w:r>
      <w:r w:rsidR="001D5EC3" w:rsidRPr="001D5EC3">
        <w:rPr>
          <w:sz w:val="28"/>
          <w:szCs w:val="28"/>
          <w:lang w:val="uk-UA"/>
        </w:rPr>
        <w:t>. Новітні тренажери для пасивної розробки</w:t>
      </w:r>
      <w:r>
        <w:rPr>
          <w:sz w:val="28"/>
          <w:szCs w:val="28"/>
          <w:lang w:val="uk-UA"/>
        </w:rPr>
        <w:t xml:space="preserve"> </w:t>
      </w:r>
      <w:r w:rsidR="001D5EC3" w:rsidRPr="001D5EC3">
        <w:rPr>
          <w:sz w:val="28"/>
          <w:szCs w:val="28"/>
          <w:lang w:val="uk-UA"/>
        </w:rPr>
        <w:t xml:space="preserve">гомілковостопного та колінного </w:t>
      </w:r>
      <w:r w:rsidR="001D5EC3" w:rsidRPr="001D5EC3">
        <w:rPr>
          <w:sz w:val="28"/>
          <w:szCs w:val="28"/>
          <w:lang w:val="uk-UA"/>
        </w:rPr>
        <w:lastRenderedPageBreak/>
        <w:t>суглобів, який дозволяють попередити</w:t>
      </w:r>
      <w:r>
        <w:rPr>
          <w:sz w:val="28"/>
          <w:szCs w:val="28"/>
          <w:lang w:val="uk-UA"/>
        </w:rPr>
        <w:t xml:space="preserve"> виникнення </w:t>
      </w:r>
      <w:proofErr w:type="spellStart"/>
      <w:r>
        <w:rPr>
          <w:sz w:val="28"/>
          <w:szCs w:val="28"/>
          <w:lang w:val="uk-UA"/>
        </w:rPr>
        <w:t>туго</w:t>
      </w:r>
      <w:r w:rsidR="001D5EC3" w:rsidRPr="001D5EC3">
        <w:rPr>
          <w:sz w:val="28"/>
          <w:szCs w:val="28"/>
          <w:lang w:val="uk-UA"/>
        </w:rPr>
        <w:t>рухливості</w:t>
      </w:r>
      <w:proofErr w:type="spellEnd"/>
      <w:r w:rsidR="001D5EC3" w:rsidRPr="001D5EC3">
        <w:rPr>
          <w:sz w:val="28"/>
          <w:szCs w:val="28"/>
          <w:lang w:val="uk-UA"/>
        </w:rPr>
        <w:t xml:space="preserve"> в суглобах та зменшити больові відчуття під час їх</w:t>
      </w:r>
      <w:r>
        <w:rPr>
          <w:sz w:val="28"/>
          <w:szCs w:val="28"/>
          <w:lang w:val="uk-UA"/>
        </w:rPr>
        <w:t xml:space="preserve"> </w:t>
      </w:r>
      <w:r w:rsidR="001D5EC3" w:rsidRPr="001D5EC3">
        <w:rPr>
          <w:sz w:val="28"/>
          <w:szCs w:val="28"/>
          <w:lang w:val="uk-UA"/>
        </w:rPr>
        <w:t>розробки</w:t>
      </w:r>
      <w:r w:rsidR="006B56F9" w:rsidRPr="00440450">
        <w:rPr>
          <w:sz w:val="28"/>
          <w:szCs w:val="28"/>
          <w:lang w:val="uk-UA"/>
        </w:rPr>
        <w:t xml:space="preserve"> [58]</w:t>
      </w:r>
      <w:r w:rsidR="001D5EC3" w:rsidRPr="001D5EC3">
        <w:rPr>
          <w:sz w:val="28"/>
          <w:szCs w:val="28"/>
          <w:lang w:val="uk-UA"/>
        </w:rPr>
        <w:t>.</w:t>
      </w:r>
    </w:p>
    <w:p w:rsidR="00D51E97" w:rsidRDefault="00D51E97" w:rsidP="0080265F">
      <w:pPr>
        <w:tabs>
          <w:tab w:val="left" w:pos="720"/>
        </w:tabs>
        <w:spacing w:line="360" w:lineRule="auto"/>
        <w:jc w:val="both"/>
        <w:rPr>
          <w:sz w:val="28"/>
          <w:szCs w:val="28"/>
          <w:lang w:val="uk-UA"/>
        </w:rPr>
      </w:pPr>
      <w:r>
        <w:rPr>
          <w:sz w:val="28"/>
          <w:szCs w:val="28"/>
          <w:lang w:val="uk-UA"/>
        </w:rPr>
        <w:tab/>
      </w:r>
      <w:proofErr w:type="spellStart"/>
      <w:r w:rsidR="006B56F9">
        <w:rPr>
          <w:sz w:val="28"/>
          <w:szCs w:val="28"/>
          <w:lang w:val="uk-UA"/>
        </w:rPr>
        <w:t>Кокранівське</w:t>
      </w:r>
      <w:proofErr w:type="spellEnd"/>
      <w:r w:rsidR="006B56F9">
        <w:rPr>
          <w:sz w:val="28"/>
          <w:szCs w:val="28"/>
          <w:lang w:val="uk-UA"/>
        </w:rPr>
        <w:t xml:space="preserve"> дослідження </w:t>
      </w:r>
      <w:r w:rsidR="0080265F" w:rsidRPr="0080265F">
        <w:rPr>
          <w:sz w:val="28"/>
          <w:szCs w:val="28"/>
          <w:lang w:val="uk-UA"/>
        </w:rPr>
        <w:t>виявило два</w:t>
      </w:r>
      <w:r>
        <w:rPr>
          <w:sz w:val="28"/>
          <w:szCs w:val="28"/>
          <w:lang w:val="uk-UA"/>
        </w:rPr>
        <w:t xml:space="preserve"> </w:t>
      </w:r>
      <w:proofErr w:type="spellStart"/>
      <w:r w:rsidR="0080265F" w:rsidRPr="0080265F">
        <w:rPr>
          <w:sz w:val="28"/>
          <w:szCs w:val="28"/>
          <w:lang w:val="uk-UA"/>
        </w:rPr>
        <w:t>рандомізованих</w:t>
      </w:r>
      <w:proofErr w:type="spellEnd"/>
      <w:r w:rsidR="0080265F" w:rsidRPr="0080265F">
        <w:rPr>
          <w:sz w:val="28"/>
          <w:szCs w:val="28"/>
          <w:lang w:val="uk-UA"/>
        </w:rPr>
        <w:t xml:space="preserve"> контрольованих випробування, в</w:t>
      </w:r>
      <w:r>
        <w:rPr>
          <w:sz w:val="28"/>
          <w:szCs w:val="28"/>
          <w:lang w:val="uk-UA"/>
        </w:rPr>
        <w:t xml:space="preserve"> </w:t>
      </w:r>
      <w:r w:rsidR="0080265F" w:rsidRPr="0080265F">
        <w:rPr>
          <w:sz w:val="28"/>
          <w:szCs w:val="28"/>
          <w:lang w:val="uk-UA"/>
        </w:rPr>
        <w:t>яких вивчалася ефективність вправ на гнучкість</w:t>
      </w:r>
      <w:r>
        <w:rPr>
          <w:sz w:val="28"/>
          <w:szCs w:val="28"/>
          <w:lang w:val="uk-UA"/>
        </w:rPr>
        <w:t xml:space="preserve"> </w:t>
      </w:r>
      <w:r w:rsidR="0080265F" w:rsidRPr="0080265F">
        <w:rPr>
          <w:sz w:val="28"/>
          <w:szCs w:val="28"/>
          <w:lang w:val="uk-UA"/>
        </w:rPr>
        <w:t>та мануальної терапії. Додавання вправ на гнучкість до загальної програми вправ не поліпшило</w:t>
      </w:r>
      <w:r>
        <w:rPr>
          <w:sz w:val="28"/>
          <w:szCs w:val="28"/>
          <w:lang w:val="uk-UA"/>
        </w:rPr>
        <w:t xml:space="preserve"> </w:t>
      </w:r>
      <w:r w:rsidR="0080265F" w:rsidRPr="0080265F">
        <w:rPr>
          <w:sz w:val="28"/>
          <w:szCs w:val="28"/>
          <w:lang w:val="uk-UA"/>
        </w:rPr>
        <w:t xml:space="preserve">результатів після перелому </w:t>
      </w:r>
      <w:r>
        <w:rPr>
          <w:sz w:val="28"/>
          <w:szCs w:val="28"/>
          <w:lang w:val="uk-UA"/>
        </w:rPr>
        <w:t>гомілк</w:t>
      </w:r>
      <w:r w:rsidR="006B56F9">
        <w:rPr>
          <w:sz w:val="28"/>
          <w:szCs w:val="28"/>
          <w:lang w:val="uk-UA"/>
        </w:rPr>
        <w:t>и</w:t>
      </w:r>
      <w:r w:rsidR="0080265F" w:rsidRPr="0080265F">
        <w:rPr>
          <w:sz w:val="28"/>
          <w:szCs w:val="28"/>
          <w:lang w:val="uk-UA"/>
        </w:rPr>
        <w:t xml:space="preserve">. Застосування мануальної терапії (на основі </w:t>
      </w:r>
      <w:proofErr w:type="spellStart"/>
      <w:r w:rsidR="0080265F" w:rsidRPr="0080265F">
        <w:rPr>
          <w:sz w:val="28"/>
          <w:szCs w:val="28"/>
          <w:lang w:val="uk-UA"/>
        </w:rPr>
        <w:t>Кальтенборн</w:t>
      </w:r>
      <w:proofErr w:type="spellEnd"/>
      <w:r w:rsidR="0080265F" w:rsidRPr="0080265F">
        <w:rPr>
          <w:sz w:val="28"/>
          <w:szCs w:val="28"/>
          <w:lang w:val="uk-UA"/>
        </w:rPr>
        <w:t>)</w:t>
      </w:r>
      <w:r>
        <w:rPr>
          <w:sz w:val="28"/>
          <w:szCs w:val="28"/>
          <w:lang w:val="uk-UA"/>
        </w:rPr>
        <w:t xml:space="preserve"> </w:t>
      </w:r>
      <w:r w:rsidR="0080265F" w:rsidRPr="0080265F">
        <w:rPr>
          <w:sz w:val="28"/>
          <w:szCs w:val="28"/>
          <w:lang w:val="uk-UA"/>
        </w:rPr>
        <w:t>в додаток до вправ, також, не покращила функцію,</w:t>
      </w:r>
      <w:r>
        <w:rPr>
          <w:sz w:val="28"/>
          <w:szCs w:val="28"/>
          <w:lang w:val="uk-UA"/>
        </w:rPr>
        <w:t xml:space="preserve"> </w:t>
      </w:r>
      <w:r w:rsidR="0080265F" w:rsidRPr="0080265F">
        <w:rPr>
          <w:sz w:val="28"/>
          <w:szCs w:val="28"/>
          <w:lang w:val="uk-UA"/>
        </w:rPr>
        <w:t>але збільшувала діапазон рухів тильного згинання</w:t>
      </w:r>
      <w:r>
        <w:rPr>
          <w:sz w:val="28"/>
          <w:szCs w:val="28"/>
          <w:lang w:val="uk-UA"/>
        </w:rPr>
        <w:t xml:space="preserve"> </w:t>
      </w:r>
      <w:r w:rsidR="0080265F" w:rsidRPr="0080265F">
        <w:rPr>
          <w:sz w:val="28"/>
          <w:szCs w:val="28"/>
          <w:lang w:val="uk-UA"/>
        </w:rPr>
        <w:t xml:space="preserve">в порівнянні </w:t>
      </w:r>
      <w:r>
        <w:rPr>
          <w:sz w:val="28"/>
          <w:szCs w:val="28"/>
          <w:lang w:val="uk-UA"/>
        </w:rPr>
        <w:t>із застосуванням виключно терапевтичних вправ</w:t>
      </w:r>
      <w:r w:rsidR="0080265F" w:rsidRPr="0080265F">
        <w:rPr>
          <w:sz w:val="28"/>
          <w:szCs w:val="28"/>
          <w:lang w:val="uk-UA"/>
        </w:rPr>
        <w:t xml:space="preserve"> [</w:t>
      </w:r>
      <w:r w:rsidR="002365BF" w:rsidRPr="00440450">
        <w:rPr>
          <w:sz w:val="28"/>
          <w:szCs w:val="28"/>
          <w:lang w:val="uk-UA"/>
        </w:rPr>
        <w:t>40</w:t>
      </w:r>
      <w:r w:rsidR="0080265F" w:rsidRPr="0080265F">
        <w:rPr>
          <w:sz w:val="28"/>
          <w:szCs w:val="28"/>
          <w:lang w:val="uk-UA"/>
        </w:rPr>
        <w:t>].</w:t>
      </w:r>
    </w:p>
    <w:p w:rsidR="00D51E97" w:rsidRDefault="00D51E97" w:rsidP="0080265F">
      <w:pPr>
        <w:tabs>
          <w:tab w:val="left" w:pos="720"/>
        </w:tabs>
        <w:spacing w:line="360" w:lineRule="auto"/>
        <w:jc w:val="both"/>
        <w:rPr>
          <w:sz w:val="28"/>
          <w:szCs w:val="28"/>
          <w:lang w:val="uk-UA"/>
        </w:rPr>
      </w:pPr>
      <w:r>
        <w:rPr>
          <w:sz w:val="28"/>
          <w:szCs w:val="28"/>
          <w:lang w:val="uk-UA"/>
        </w:rPr>
        <w:tab/>
      </w:r>
      <w:r w:rsidR="0080265F" w:rsidRPr="0080265F">
        <w:rPr>
          <w:sz w:val="28"/>
          <w:szCs w:val="28"/>
          <w:lang w:val="uk-UA"/>
        </w:rPr>
        <w:t>Також, авторами було додатково досліджено</w:t>
      </w:r>
      <w:r>
        <w:rPr>
          <w:sz w:val="28"/>
          <w:szCs w:val="28"/>
          <w:lang w:val="uk-UA"/>
        </w:rPr>
        <w:t xml:space="preserve"> </w:t>
      </w:r>
      <w:r w:rsidR="0080265F" w:rsidRPr="0080265F">
        <w:rPr>
          <w:sz w:val="28"/>
          <w:szCs w:val="28"/>
          <w:lang w:val="uk-UA"/>
        </w:rPr>
        <w:t>ефективність мануальної терапії (</w:t>
      </w:r>
      <w:proofErr w:type="spellStart"/>
      <w:r w:rsidR="0080265F" w:rsidRPr="0080265F">
        <w:rPr>
          <w:sz w:val="28"/>
          <w:szCs w:val="28"/>
          <w:lang w:val="uk-UA"/>
        </w:rPr>
        <w:t>передньозаднє</w:t>
      </w:r>
      <w:proofErr w:type="spellEnd"/>
      <w:r>
        <w:rPr>
          <w:sz w:val="28"/>
          <w:szCs w:val="28"/>
          <w:lang w:val="uk-UA"/>
        </w:rPr>
        <w:t xml:space="preserve"> </w:t>
      </w:r>
      <w:r w:rsidR="0080265F" w:rsidRPr="0080265F">
        <w:rPr>
          <w:sz w:val="28"/>
          <w:szCs w:val="28"/>
          <w:lang w:val="uk-UA"/>
        </w:rPr>
        <w:t>ковзання таранної кістки з великою амплітудою)</w:t>
      </w:r>
      <w:r>
        <w:rPr>
          <w:sz w:val="28"/>
          <w:szCs w:val="28"/>
          <w:lang w:val="uk-UA"/>
        </w:rPr>
        <w:t xml:space="preserve"> </w:t>
      </w:r>
      <w:r w:rsidR="0080265F" w:rsidRPr="0080265F">
        <w:rPr>
          <w:sz w:val="28"/>
          <w:szCs w:val="28"/>
          <w:lang w:val="uk-UA"/>
        </w:rPr>
        <w:t xml:space="preserve">в </w:t>
      </w:r>
      <w:proofErr w:type="spellStart"/>
      <w:r w:rsidR="0080265F" w:rsidRPr="0080265F">
        <w:rPr>
          <w:sz w:val="28"/>
          <w:szCs w:val="28"/>
          <w:lang w:val="uk-UA"/>
        </w:rPr>
        <w:t>рандомізованому</w:t>
      </w:r>
      <w:proofErr w:type="spellEnd"/>
      <w:r w:rsidR="0080265F" w:rsidRPr="0080265F">
        <w:rPr>
          <w:sz w:val="28"/>
          <w:szCs w:val="28"/>
          <w:lang w:val="uk-UA"/>
        </w:rPr>
        <w:t xml:space="preserve"> контрольованому дослідженні</w:t>
      </w:r>
      <w:r>
        <w:rPr>
          <w:sz w:val="28"/>
          <w:szCs w:val="28"/>
          <w:lang w:val="uk-UA"/>
        </w:rPr>
        <w:t xml:space="preserve"> </w:t>
      </w:r>
      <w:r w:rsidR="006B56F9">
        <w:rPr>
          <w:sz w:val="28"/>
          <w:szCs w:val="28"/>
          <w:lang w:val="uk-UA"/>
        </w:rPr>
        <w:t>за участю 94 учасників</w:t>
      </w:r>
      <w:r w:rsidR="0080265F" w:rsidRPr="0080265F">
        <w:rPr>
          <w:sz w:val="28"/>
          <w:szCs w:val="28"/>
          <w:lang w:val="uk-UA"/>
        </w:rPr>
        <w:t>. Не було клінічно значущих відмінностей між групами: основної (мануальна терапія плюс вправи) і контрольної (тільки</w:t>
      </w:r>
      <w:r>
        <w:rPr>
          <w:sz w:val="28"/>
          <w:szCs w:val="28"/>
          <w:lang w:val="uk-UA"/>
        </w:rPr>
        <w:t xml:space="preserve"> </w:t>
      </w:r>
      <w:r w:rsidR="0080265F" w:rsidRPr="0080265F">
        <w:rPr>
          <w:sz w:val="28"/>
          <w:szCs w:val="28"/>
          <w:lang w:val="uk-UA"/>
        </w:rPr>
        <w:t>вправи) за всіма показниками, включаючи функцію</w:t>
      </w:r>
      <w:r>
        <w:rPr>
          <w:sz w:val="28"/>
          <w:szCs w:val="28"/>
          <w:lang w:val="uk-UA"/>
        </w:rPr>
        <w:t xml:space="preserve"> </w:t>
      </w:r>
      <w:r w:rsidR="0080265F" w:rsidRPr="0080265F">
        <w:rPr>
          <w:sz w:val="28"/>
          <w:szCs w:val="28"/>
          <w:lang w:val="uk-UA"/>
        </w:rPr>
        <w:t xml:space="preserve">і діапазон рухів </w:t>
      </w:r>
      <w:r>
        <w:rPr>
          <w:sz w:val="28"/>
          <w:szCs w:val="28"/>
          <w:lang w:val="uk-UA"/>
        </w:rPr>
        <w:t xml:space="preserve">колінного і </w:t>
      </w:r>
      <w:r w:rsidR="0080265F" w:rsidRPr="0080265F">
        <w:rPr>
          <w:sz w:val="28"/>
          <w:szCs w:val="28"/>
          <w:lang w:val="uk-UA"/>
        </w:rPr>
        <w:t>гомілково-надп’яткового суглоб</w:t>
      </w:r>
      <w:r>
        <w:rPr>
          <w:sz w:val="28"/>
          <w:szCs w:val="28"/>
          <w:lang w:val="uk-UA"/>
        </w:rPr>
        <w:t xml:space="preserve">ів. </w:t>
      </w:r>
      <w:r w:rsidR="0080265F" w:rsidRPr="0080265F">
        <w:rPr>
          <w:sz w:val="28"/>
          <w:szCs w:val="28"/>
          <w:lang w:val="uk-UA"/>
        </w:rPr>
        <w:t>Ці результати були узгоджені незалежно від тяжкості перелому.</w:t>
      </w:r>
      <w:r>
        <w:rPr>
          <w:sz w:val="28"/>
          <w:szCs w:val="28"/>
          <w:lang w:val="uk-UA"/>
        </w:rPr>
        <w:t xml:space="preserve"> </w:t>
      </w:r>
      <w:r w:rsidR="0080265F" w:rsidRPr="0080265F">
        <w:rPr>
          <w:sz w:val="28"/>
          <w:szCs w:val="28"/>
          <w:lang w:val="uk-UA"/>
        </w:rPr>
        <w:t>Автори даних публікацій вважають, що</w:t>
      </w:r>
      <w:r>
        <w:rPr>
          <w:sz w:val="28"/>
          <w:szCs w:val="28"/>
          <w:lang w:val="uk-UA"/>
        </w:rPr>
        <w:t xml:space="preserve"> </w:t>
      </w:r>
      <w:r w:rsidR="0080265F" w:rsidRPr="0080265F">
        <w:rPr>
          <w:sz w:val="28"/>
          <w:szCs w:val="28"/>
          <w:lang w:val="uk-UA"/>
        </w:rPr>
        <w:t xml:space="preserve">вищезазначені засоби фізичної терапії можуть застосовуватись пацієнтам під час періоду іммобілізації. В </w:t>
      </w:r>
      <w:proofErr w:type="spellStart"/>
      <w:r w:rsidR="0080265F" w:rsidRPr="0080265F">
        <w:rPr>
          <w:sz w:val="28"/>
          <w:szCs w:val="28"/>
          <w:lang w:val="uk-UA"/>
        </w:rPr>
        <w:t>післяіммобілізаційному</w:t>
      </w:r>
      <w:proofErr w:type="spellEnd"/>
      <w:r w:rsidR="0080265F" w:rsidRPr="0080265F">
        <w:rPr>
          <w:sz w:val="28"/>
          <w:szCs w:val="28"/>
          <w:lang w:val="uk-UA"/>
        </w:rPr>
        <w:t xml:space="preserve"> періоді додавання</w:t>
      </w:r>
      <w:r>
        <w:rPr>
          <w:sz w:val="28"/>
          <w:szCs w:val="28"/>
          <w:lang w:val="uk-UA"/>
        </w:rPr>
        <w:t xml:space="preserve"> </w:t>
      </w:r>
      <w:r w:rsidR="0080265F" w:rsidRPr="0080265F">
        <w:rPr>
          <w:sz w:val="28"/>
          <w:szCs w:val="28"/>
          <w:lang w:val="uk-UA"/>
        </w:rPr>
        <w:t>додаткових процедур до комплексної програми</w:t>
      </w:r>
      <w:r>
        <w:rPr>
          <w:sz w:val="28"/>
          <w:szCs w:val="28"/>
          <w:lang w:val="uk-UA"/>
        </w:rPr>
        <w:t xml:space="preserve"> </w:t>
      </w:r>
      <w:r w:rsidR="0080265F" w:rsidRPr="0080265F">
        <w:rPr>
          <w:sz w:val="28"/>
          <w:szCs w:val="28"/>
          <w:lang w:val="uk-UA"/>
        </w:rPr>
        <w:t>вправ може не поліпшити результат, тому основну</w:t>
      </w:r>
      <w:r>
        <w:rPr>
          <w:sz w:val="28"/>
          <w:szCs w:val="28"/>
          <w:lang w:val="uk-UA"/>
        </w:rPr>
        <w:t xml:space="preserve"> </w:t>
      </w:r>
      <w:r w:rsidR="0080265F" w:rsidRPr="0080265F">
        <w:rPr>
          <w:sz w:val="28"/>
          <w:szCs w:val="28"/>
          <w:lang w:val="uk-UA"/>
        </w:rPr>
        <w:t>увагу в фізичній терапії слід приділяти вправам.</w:t>
      </w:r>
    </w:p>
    <w:p w:rsidR="0080265F" w:rsidRPr="0080265F" w:rsidRDefault="00D51E97" w:rsidP="00C269E0">
      <w:pPr>
        <w:tabs>
          <w:tab w:val="left" w:pos="720"/>
        </w:tabs>
        <w:spacing w:line="360" w:lineRule="auto"/>
        <w:jc w:val="both"/>
        <w:rPr>
          <w:sz w:val="28"/>
          <w:szCs w:val="28"/>
          <w:lang w:val="uk-UA"/>
        </w:rPr>
      </w:pPr>
      <w:r>
        <w:rPr>
          <w:sz w:val="28"/>
          <w:szCs w:val="28"/>
          <w:lang w:val="uk-UA"/>
        </w:rPr>
        <w:tab/>
      </w:r>
      <w:r w:rsidR="0080265F" w:rsidRPr="0080265F">
        <w:rPr>
          <w:sz w:val="28"/>
          <w:szCs w:val="28"/>
          <w:lang w:val="uk-UA"/>
        </w:rPr>
        <w:t>Автори наукових статей [</w:t>
      </w:r>
      <w:r w:rsidR="002365BF" w:rsidRPr="00440450">
        <w:rPr>
          <w:sz w:val="28"/>
          <w:szCs w:val="28"/>
        </w:rPr>
        <w:t>37</w:t>
      </w:r>
      <w:r w:rsidR="0080265F" w:rsidRPr="0080265F">
        <w:rPr>
          <w:sz w:val="28"/>
          <w:szCs w:val="28"/>
          <w:lang w:val="uk-UA"/>
        </w:rPr>
        <w:t>] описали новий</w:t>
      </w:r>
      <w:r>
        <w:rPr>
          <w:sz w:val="28"/>
          <w:szCs w:val="28"/>
          <w:lang w:val="uk-UA"/>
        </w:rPr>
        <w:t xml:space="preserve"> </w:t>
      </w:r>
      <w:r w:rsidR="0080265F" w:rsidRPr="0080265F">
        <w:rPr>
          <w:sz w:val="28"/>
          <w:szCs w:val="28"/>
          <w:lang w:val="uk-UA"/>
        </w:rPr>
        <w:t>підхід до забезпечення фізичною терапією – прогресивні функціональні вправи. Програма прогресивних вправ використовує сучасні науково-обґрунтовані рекомендації за обсягом вправ з</w:t>
      </w:r>
      <w:r>
        <w:rPr>
          <w:sz w:val="28"/>
          <w:szCs w:val="28"/>
          <w:lang w:val="uk-UA"/>
        </w:rPr>
        <w:t xml:space="preserve"> </w:t>
      </w:r>
      <w:r w:rsidR="0080265F" w:rsidRPr="0080265F">
        <w:rPr>
          <w:sz w:val="28"/>
          <w:szCs w:val="28"/>
          <w:lang w:val="uk-UA"/>
        </w:rPr>
        <w:t>обтяженнями і навантаженні для оптимізації фізіологічної реакції</w:t>
      </w:r>
      <w:r w:rsidR="002365BF" w:rsidRPr="00440450">
        <w:rPr>
          <w:sz w:val="28"/>
          <w:szCs w:val="28"/>
          <w:lang w:val="uk-UA"/>
        </w:rPr>
        <w:t xml:space="preserve"> </w:t>
      </w:r>
      <w:r w:rsidR="002365BF" w:rsidRPr="00776E25">
        <w:rPr>
          <w:sz w:val="28"/>
          <w:szCs w:val="28"/>
          <w:lang w:val="uk-UA"/>
        </w:rPr>
        <w:t>[</w:t>
      </w:r>
      <w:r w:rsidR="002365BF" w:rsidRPr="00440450">
        <w:rPr>
          <w:sz w:val="28"/>
          <w:szCs w:val="28"/>
          <w:lang w:val="uk-UA"/>
        </w:rPr>
        <w:t>7</w:t>
      </w:r>
      <w:r w:rsidR="002365BF" w:rsidRPr="00776E25">
        <w:rPr>
          <w:sz w:val="28"/>
          <w:szCs w:val="28"/>
          <w:lang w:val="uk-UA"/>
        </w:rPr>
        <w:t>1]</w:t>
      </w:r>
      <w:r w:rsidR="0080265F" w:rsidRPr="0080265F">
        <w:rPr>
          <w:sz w:val="28"/>
          <w:szCs w:val="28"/>
          <w:lang w:val="uk-UA"/>
        </w:rPr>
        <w:t>. Широко поширений принцип перевантаження говорить, що для збільшення руху</w:t>
      </w:r>
      <w:r>
        <w:rPr>
          <w:sz w:val="28"/>
          <w:szCs w:val="28"/>
          <w:lang w:val="uk-UA"/>
        </w:rPr>
        <w:t xml:space="preserve"> </w:t>
      </w:r>
      <w:r w:rsidR="0080265F" w:rsidRPr="0080265F">
        <w:rPr>
          <w:sz w:val="28"/>
          <w:szCs w:val="28"/>
          <w:lang w:val="uk-UA"/>
        </w:rPr>
        <w:t>і сили потрібен тренувальний стимул достатнього</w:t>
      </w:r>
      <w:r>
        <w:rPr>
          <w:sz w:val="28"/>
          <w:szCs w:val="28"/>
          <w:lang w:val="uk-UA"/>
        </w:rPr>
        <w:t xml:space="preserve"> </w:t>
      </w:r>
      <w:r w:rsidR="0080265F" w:rsidRPr="0080265F">
        <w:rPr>
          <w:sz w:val="28"/>
          <w:szCs w:val="28"/>
          <w:lang w:val="uk-UA"/>
        </w:rPr>
        <w:t>обсягу і і</w:t>
      </w:r>
      <w:r w:rsidR="002365BF">
        <w:rPr>
          <w:sz w:val="28"/>
          <w:szCs w:val="28"/>
          <w:lang w:val="uk-UA"/>
        </w:rPr>
        <w:t>нтенсивності</w:t>
      </w:r>
      <w:r w:rsidR="0080265F" w:rsidRPr="0080265F">
        <w:rPr>
          <w:sz w:val="28"/>
          <w:szCs w:val="28"/>
          <w:lang w:val="uk-UA"/>
        </w:rPr>
        <w:t>. Однак, було виявлено,</w:t>
      </w:r>
      <w:r>
        <w:rPr>
          <w:sz w:val="28"/>
          <w:szCs w:val="28"/>
          <w:lang w:val="uk-UA"/>
        </w:rPr>
        <w:t xml:space="preserve"> </w:t>
      </w:r>
      <w:r w:rsidR="0080265F" w:rsidRPr="0080265F">
        <w:rPr>
          <w:sz w:val="28"/>
          <w:szCs w:val="28"/>
          <w:lang w:val="uk-UA"/>
        </w:rPr>
        <w:t>що існують психологічні бар’єри (страх перед</w:t>
      </w:r>
      <w:r>
        <w:rPr>
          <w:sz w:val="28"/>
          <w:szCs w:val="28"/>
          <w:lang w:val="uk-UA"/>
        </w:rPr>
        <w:t xml:space="preserve"> ходьбою</w:t>
      </w:r>
      <w:r w:rsidR="0080265F" w:rsidRPr="0080265F">
        <w:rPr>
          <w:sz w:val="28"/>
          <w:szCs w:val="28"/>
          <w:lang w:val="uk-UA"/>
        </w:rPr>
        <w:t xml:space="preserve">, </w:t>
      </w:r>
      <w:r w:rsidRPr="0080265F">
        <w:rPr>
          <w:sz w:val="28"/>
          <w:szCs w:val="28"/>
          <w:lang w:val="uk-UA"/>
        </w:rPr>
        <w:t>підйом</w:t>
      </w:r>
      <w:r>
        <w:rPr>
          <w:sz w:val="28"/>
          <w:szCs w:val="28"/>
          <w:lang w:val="uk-UA"/>
        </w:rPr>
        <w:t>ом</w:t>
      </w:r>
      <w:r w:rsidRPr="0080265F">
        <w:rPr>
          <w:sz w:val="28"/>
          <w:szCs w:val="28"/>
          <w:lang w:val="uk-UA"/>
        </w:rPr>
        <w:t xml:space="preserve"> і спуск</w:t>
      </w:r>
      <w:r>
        <w:rPr>
          <w:sz w:val="28"/>
          <w:szCs w:val="28"/>
          <w:lang w:val="uk-UA"/>
        </w:rPr>
        <w:t>ом</w:t>
      </w:r>
      <w:r w:rsidRPr="0080265F">
        <w:rPr>
          <w:sz w:val="28"/>
          <w:szCs w:val="28"/>
          <w:lang w:val="uk-UA"/>
        </w:rPr>
        <w:t xml:space="preserve"> по сходах</w:t>
      </w:r>
      <w:r>
        <w:rPr>
          <w:sz w:val="28"/>
          <w:szCs w:val="28"/>
          <w:lang w:val="uk-UA"/>
        </w:rPr>
        <w:t xml:space="preserve">, </w:t>
      </w:r>
      <w:r>
        <w:rPr>
          <w:sz w:val="28"/>
          <w:szCs w:val="28"/>
          <w:lang w:val="uk-UA"/>
        </w:rPr>
        <w:lastRenderedPageBreak/>
        <w:t>страх</w:t>
      </w:r>
      <w:r w:rsidRPr="0080265F">
        <w:rPr>
          <w:sz w:val="28"/>
          <w:szCs w:val="28"/>
          <w:lang w:val="uk-UA"/>
        </w:rPr>
        <w:t xml:space="preserve"> </w:t>
      </w:r>
      <w:r>
        <w:rPr>
          <w:sz w:val="28"/>
          <w:szCs w:val="28"/>
          <w:lang w:val="uk-UA"/>
        </w:rPr>
        <w:t>падіння</w:t>
      </w:r>
      <w:r w:rsidR="0080265F" w:rsidRPr="0080265F">
        <w:rPr>
          <w:sz w:val="28"/>
          <w:szCs w:val="28"/>
          <w:lang w:val="uk-UA"/>
        </w:rPr>
        <w:t>), що</w:t>
      </w:r>
      <w:r>
        <w:rPr>
          <w:sz w:val="28"/>
          <w:szCs w:val="28"/>
          <w:lang w:val="uk-UA"/>
        </w:rPr>
        <w:t xml:space="preserve"> </w:t>
      </w:r>
      <w:r w:rsidR="0080265F" w:rsidRPr="0080265F">
        <w:rPr>
          <w:sz w:val="28"/>
          <w:szCs w:val="28"/>
          <w:lang w:val="uk-UA"/>
        </w:rPr>
        <w:t xml:space="preserve">перешкоджають дотриманню рекомендацій </w:t>
      </w:r>
      <w:r w:rsidR="00C269E0">
        <w:rPr>
          <w:sz w:val="28"/>
          <w:szCs w:val="28"/>
          <w:lang w:val="uk-UA"/>
        </w:rPr>
        <w:t xml:space="preserve">з інтенсивного застосування фізичних вправ в </w:t>
      </w:r>
      <w:proofErr w:type="spellStart"/>
      <w:r w:rsidR="00C269E0">
        <w:rPr>
          <w:sz w:val="28"/>
          <w:szCs w:val="28"/>
          <w:lang w:val="uk-UA"/>
        </w:rPr>
        <w:t>іммобілізаційний</w:t>
      </w:r>
      <w:proofErr w:type="spellEnd"/>
      <w:r w:rsidR="00C269E0">
        <w:rPr>
          <w:sz w:val="28"/>
          <w:szCs w:val="28"/>
          <w:lang w:val="uk-UA"/>
        </w:rPr>
        <w:t xml:space="preserve"> період</w:t>
      </w:r>
      <w:r w:rsidR="0080265F" w:rsidRPr="0080265F">
        <w:rPr>
          <w:sz w:val="28"/>
          <w:szCs w:val="28"/>
          <w:lang w:val="uk-UA"/>
        </w:rPr>
        <w:t xml:space="preserve"> [8].</w:t>
      </w:r>
    </w:p>
    <w:p w:rsidR="00C269E0" w:rsidRDefault="00C269E0" w:rsidP="00776E25">
      <w:pPr>
        <w:tabs>
          <w:tab w:val="left" w:pos="720"/>
        </w:tabs>
        <w:spacing w:line="360" w:lineRule="auto"/>
        <w:jc w:val="both"/>
        <w:rPr>
          <w:sz w:val="28"/>
          <w:szCs w:val="28"/>
          <w:lang w:val="uk-UA"/>
        </w:rPr>
      </w:pPr>
      <w:r>
        <w:rPr>
          <w:sz w:val="28"/>
          <w:szCs w:val="28"/>
          <w:lang w:val="uk-UA"/>
        </w:rPr>
        <w:tab/>
      </w:r>
      <w:r w:rsidR="0080265F" w:rsidRPr="0080265F">
        <w:rPr>
          <w:sz w:val="28"/>
          <w:szCs w:val="28"/>
          <w:lang w:val="uk-UA"/>
        </w:rPr>
        <w:t xml:space="preserve">Ще однією з нових методів відновлення пацієнтів після оперативного втручання </w:t>
      </w:r>
      <w:r>
        <w:rPr>
          <w:sz w:val="28"/>
          <w:szCs w:val="28"/>
          <w:lang w:val="uk-UA"/>
        </w:rPr>
        <w:t xml:space="preserve">з приводу </w:t>
      </w:r>
      <w:r w:rsidR="0080265F" w:rsidRPr="0080265F">
        <w:rPr>
          <w:sz w:val="28"/>
          <w:szCs w:val="28"/>
          <w:lang w:val="uk-UA"/>
        </w:rPr>
        <w:t>переломів</w:t>
      </w:r>
      <w:r>
        <w:rPr>
          <w:sz w:val="28"/>
          <w:szCs w:val="28"/>
          <w:lang w:val="uk-UA"/>
        </w:rPr>
        <w:t xml:space="preserve"> </w:t>
      </w:r>
      <w:r w:rsidR="0080265F" w:rsidRPr="0080265F">
        <w:rPr>
          <w:sz w:val="28"/>
          <w:szCs w:val="28"/>
          <w:lang w:val="uk-UA"/>
        </w:rPr>
        <w:t xml:space="preserve">кісток </w:t>
      </w:r>
      <w:r>
        <w:rPr>
          <w:sz w:val="28"/>
          <w:szCs w:val="28"/>
          <w:lang w:val="uk-UA"/>
        </w:rPr>
        <w:t>гомілки</w:t>
      </w:r>
      <w:r w:rsidR="0080265F" w:rsidRPr="0080265F">
        <w:rPr>
          <w:sz w:val="28"/>
          <w:szCs w:val="28"/>
          <w:lang w:val="uk-UA"/>
        </w:rPr>
        <w:t xml:space="preserve"> є концепція </w:t>
      </w:r>
      <w:proofErr w:type="spellStart"/>
      <w:r w:rsidR="0080265F" w:rsidRPr="0080265F">
        <w:rPr>
          <w:sz w:val="28"/>
          <w:szCs w:val="28"/>
          <w:lang w:val="uk-UA"/>
        </w:rPr>
        <w:t>Малліган</w:t>
      </w:r>
      <w:proofErr w:type="spellEnd"/>
      <w:r w:rsidR="0080265F" w:rsidRPr="0080265F">
        <w:rPr>
          <w:sz w:val="28"/>
          <w:szCs w:val="28"/>
          <w:lang w:val="uk-UA"/>
        </w:rPr>
        <w:t>, унікальність якої полягає в тому, що</w:t>
      </w:r>
      <w:r>
        <w:rPr>
          <w:sz w:val="28"/>
          <w:szCs w:val="28"/>
          <w:lang w:val="uk-UA"/>
        </w:rPr>
        <w:t xml:space="preserve"> </w:t>
      </w:r>
      <w:r w:rsidR="0080265F" w:rsidRPr="0080265F">
        <w:rPr>
          <w:sz w:val="28"/>
          <w:szCs w:val="28"/>
          <w:lang w:val="uk-UA"/>
        </w:rPr>
        <w:t>вона дозволяє за допомогою деяких маніпуляцій</w:t>
      </w:r>
      <w:r>
        <w:rPr>
          <w:sz w:val="28"/>
          <w:szCs w:val="28"/>
          <w:lang w:val="uk-UA"/>
        </w:rPr>
        <w:t xml:space="preserve"> </w:t>
      </w:r>
      <w:r w:rsidR="0080265F" w:rsidRPr="0080265F">
        <w:rPr>
          <w:sz w:val="28"/>
          <w:szCs w:val="28"/>
          <w:lang w:val="uk-UA"/>
        </w:rPr>
        <w:t xml:space="preserve">зробити безболісним той рух, який раніше викликав </w:t>
      </w:r>
      <w:r>
        <w:rPr>
          <w:sz w:val="28"/>
          <w:szCs w:val="28"/>
          <w:lang w:val="uk-UA"/>
        </w:rPr>
        <w:t>виразний больовий синдром</w:t>
      </w:r>
      <w:r w:rsidR="002365BF" w:rsidRPr="00440450">
        <w:rPr>
          <w:sz w:val="28"/>
          <w:szCs w:val="28"/>
          <w:lang w:val="uk-UA"/>
        </w:rPr>
        <w:t xml:space="preserve"> </w:t>
      </w:r>
      <w:r w:rsidR="002365BF" w:rsidRPr="00776E25">
        <w:rPr>
          <w:sz w:val="28"/>
          <w:szCs w:val="28"/>
          <w:lang w:val="uk-UA"/>
        </w:rPr>
        <w:t>[</w:t>
      </w:r>
      <w:r w:rsidR="002365BF" w:rsidRPr="00440450">
        <w:rPr>
          <w:sz w:val="28"/>
          <w:szCs w:val="28"/>
          <w:lang w:val="uk-UA"/>
        </w:rPr>
        <w:t>70</w:t>
      </w:r>
      <w:r w:rsidR="002365BF" w:rsidRPr="00776E25">
        <w:rPr>
          <w:sz w:val="28"/>
          <w:szCs w:val="28"/>
          <w:lang w:val="uk-UA"/>
        </w:rPr>
        <w:t>]</w:t>
      </w:r>
      <w:r w:rsidR="0080265F" w:rsidRPr="0080265F">
        <w:rPr>
          <w:sz w:val="28"/>
          <w:szCs w:val="28"/>
          <w:lang w:val="uk-UA"/>
        </w:rPr>
        <w:t>. Найголовніша</w:t>
      </w:r>
      <w:r w:rsidR="0080265F">
        <w:rPr>
          <w:sz w:val="28"/>
          <w:szCs w:val="28"/>
          <w:lang w:val="uk-UA"/>
        </w:rPr>
        <w:t xml:space="preserve"> </w:t>
      </w:r>
      <w:r w:rsidR="0080265F" w:rsidRPr="0080265F">
        <w:rPr>
          <w:sz w:val="28"/>
          <w:szCs w:val="28"/>
          <w:lang w:val="uk-UA"/>
        </w:rPr>
        <w:t>перевага концепції в тому, що при проведенні маніпуляцій фізичний терапевт враховує біомеханіку</w:t>
      </w:r>
      <w:r>
        <w:rPr>
          <w:sz w:val="28"/>
          <w:szCs w:val="28"/>
          <w:lang w:val="uk-UA"/>
        </w:rPr>
        <w:t xml:space="preserve"> </w:t>
      </w:r>
      <w:r w:rsidR="0080265F" w:rsidRPr="0080265F">
        <w:rPr>
          <w:sz w:val="28"/>
          <w:szCs w:val="28"/>
          <w:lang w:val="uk-UA"/>
        </w:rPr>
        <w:t>суглобів. Однак, ця методика, також, не показала</w:t>
      </w:r>
      <w:r>
        <w:rPr>
          <w:sz w:val="28"/>
          <w:szCs w:val="28"/>
          <w:lang w:val="uk-UA"/>
        </w:rPr>
        <w:t xml:space="preserve"> </w:t>
      </w:r>
      <w:r w:rsidR="0080265F" w:rsidRPr="0080265F">
        <w:rPr>
          <w:sz w:val="28"/>
          <w:szCs w:val="28"/>
          <w:lang w:val="uk-UA"/>
        </w:rPr>
        <w:t xml:space="preserve">прискорення відновлення без </w:t>
      </w:r>
      <w:r>
        <w:rPr>
          <w:sz w:val="28"/>
          <w:szCs w:val="28"/>
          <w:lang w:val="uk-UA"/>
        </w:rPr>
        <w:t xml:space="preserve">застосування </w:t>
      </w:r>
      <w:r w:rsidR="0080265F" w:rsidRPr="0080265F">
        <w:rPr>
          <w:sz w:val="28"/>
          <w:szCs w:val="28"/>
          <w:lang w:val="uk-UA"/>
        </w:rPr>
        <w:t>комплексу вправ</w:t>
      </w:r>
      <w:r>
        <w:rPr>
          <w:sz w:val="28"/>
          <w:szCs w:val="28"/>
          <w:lang w:val="uk-UA"/>
        </w:rPr>
        <w:t xml:space="preserve"> </w:t>
      </w:r>
      <w:r w:rsidR="0080265F" w:rsidRPr="0080265F">
        <w:rPr>
          <w:sz w:val="28"/>
          <w:szCs w:val="28"/>
          <w:lang w:val="uk-UA"/>
        </w:rPr>
        <w:t xml:space="preserve">для </w:t>
      </w:r>
      <w:r>
        <w:rPr>
          <w:sz w:val="28"/>
          <w:szCs w:val="28"/>
          <w:lang w:val="uk-UA"/>
        </w:rPr>
        <w:t>м'язів нижньої кінцівки</w:t>
      </w:r>
      <w:r w:rsidR="0080265F" w:rsidRPr="0080265F">
        <w:rPr>
          <w:sz w:val="28"/>
          <w:szCs w:val="28"/>
          <w:lang w:val="uk-UA"/>
        </w:rPr>
        <w:t xml:space="preserve"> [</w:t>
      </w:r>
      <w:r w:rsidR="002365BF" w:rsidRPr="00440450">
        <w:rPr>
          <w:sz w:val="28"/>
          <w:szCs w:val="28"/>
        </w:rPr>
        <w:t>49</w:t>
      </w:r>
      <w:r w:rsidR="0080265F" w:rsidRPr="0080265F">
        <w:rPr>
          <w:sz w:val="28"/>
          <w:szCs w:val="28"/>
          <w:lang w:val="uk-UA"/>
        </w:rPr>
        <w:t>].</w:t>
      </w:r>
    </w:p>
    <w:p w:rsidR="00223B5A" w:rsidRDefault="00223B5A" w:rsidP="00223B5A">
      <w:pPr>
        <w:tabs>
          <w:tab w:val="left" w:pos="720"/>
        </w:tabs>
        <w:spacing w:line="360" w:lineRule="auto"/>
        <w:jc w:val="both"/>
        <w:rPr>
          <w:sz w:val="28"/>
          <w:szCs w:val="28"/>
          <w:lang w:val="uk-UA"/>
        </w:rPr>
      </w:pPr>
      <w:r>
        <w:rPr>
          <w:sz w:val="28"/>
          <w:szCs w:val="28"/>
          <w:lang w:val="uk-UA"/>
        </w:rPr>
        <w:tab/>
        <w:t xml:space="preserve">За наявності необхідного обладнання в програму фізичної терапії </w:t>
      </w:r>
      <w:r w:rsidRPr="00223B5A">
        <w:rPr>
          <w:sz w:val="28"/>
          <w:szCs w:val="28"/>
          <w:lang w:val="uk-UA"/>
        </w:rPr>
        <w:t>після оперативного</w:t>
      </w:r>
      <w:r>
        <w:rPr>
          <w:sz w:val="28"/>
          <w:szCs w:val="28"/>
          <w:lang w:val="uk-UA"/>
        </w:rPr>
        <w:t xml:space="preserve"> </w:t>
      </w:r>
      <w:r w:rsidRPr="00223B5A">
        <w:rPr>
          <w:sz w:val="28"/>
          <w:szCs w:val="28"/>
          <w:lang w:val="uk-UA"/>
        </w:rPr>
        <w:t xml:space="preserve">лікування перелому нижньої третини гомілки після зняття швів </w:t>
      </w:r>
      <w:r>
        <w:rPr>
          <w:sz w:val="28"/>
          <w:szCs w:val="28"/>
          <w:lang w:val="uk-UA"/>
        </w:rPr>
        <w:t xml:space="preserve">можна включати заняття в басейні – </w:t>
      </w:r>
      <w:proofErr w:type="spellStart"/>
      <w:r w:rsidRPr="00223B5A">
        <w:rPr>
          <w:sz w:val="28"/>
          <w:szCs w:val="28"/>
          <w:lang w:val="uk-UA"/>
        </w:rPr>
        <w:t>гідрокінезотерапі</w:t>
      </w:r>
      <w:r>
        <w:rPr>
          <w:sz w:val="28"/>
          <w:szCs w:val="28"/>
          <w:lang w:val="uk-UA"/>
        </w:rPr>
        <w:t>ю</w:t>
      </w:r>
      <w:proofErr w:type="spellEnd"/>
      <w:r>
        <w:rPr>
          <w:sz w:val="28"/>
          <w:szCs w:val="28"/>
          <w:lang w:val="uk-UA"/>
        </w:rPr>
        <w:t>. Вага хворої кінцівки у</w:t>
      </w:r>
      <w:r w:rsidRPr="00223B5A">
        <w:rPr>
          <w:sz w:val="28"/>
          <w:szCs w:val="28"/>
          <w:lang w:val="uk-UA"/>
        </w:rPr>
        <w:t xml:space="preserve"> вод</w:t>
      </w:r>
      <w:r>
        <w:rPr>
          <w:sz w:val="28"/>
          <w:szCs w:val="28"/>
          <w:lang w:val="uk-UA"/>
        </w:rPr>
        <w:t xml:space="preserve">і </w:t>
      </w:r>
      <w:r w:rsidRPr="00223B5A">
        <w:rPr>
          <w:sz w:val="28"/>
          <w:szCs w:val="28"/>
          <w:lang w:val="uk-UA"/>
        </w:rPr>
        <w:t>зменшується</w:t>
      </w:r>
      <w:r>
        <w:rPr>
          <w:sz w:val="28"/>
          <w:szCs w:val="28"/>
          <w:lang w:val="uk-UA"/>
        </w:rPr>
        <w:t>,</w:t>
      </w:r>
      <w:r w:rsidRPr="00223B5A">
        <w:rPr>
          <w:sz w:val="28"/>
          <w:szCs w:val="28"/>
          <w:lang w:val="uk-UA"/>
        </w:rPr>
        <w:t xml:space="preserve"> полегшуючи умови виконання вправ. Цьому сприяє також i</w:t>
      </w:r>
      <w:r>
        <w:rPr>
          <w:sz w:val="28"/>
          <w:szCs w:val="28"/>
          <w:lang w:val="uk-UA"/>
        </w:rPr>
        <w:t xml:space="preserve"> </w:t>
      </w:r>
      <w:r w:rsidRPr="00223B5A">
        <w:rPr>
          <w:sz w:val="28"/>
          <w:szCs w:val="28"/>
          <w:lang w:val="uk-UA"/>
        </w:rPr>
        <w:t>температурний фактор, так як тепло знижує больов</w:t>
      </w:r>
      <w:r>
        <w:rPr>
          <w:sz w:val="28"/>
          <w:szCs w:val="28"/>
          <w:lang w:val="uk-UA"/>
        </w:rPr>
        <w:t>і</w:t>
      </w:r>
      <w:r w:rsidRPr="00223B5A">
        <w:rPr>
          <w:sz w:val="28"/>
          <w:szCs w:val="28"/>
          <w:lang w:val="uk-UA"/>
        </w:rPr>
        <w:t xml:space="preserve"> в</w:t>
      </w:r>
      <w:r>
        <w:rPr>
          <w:sz w:val="28"/>
          <w:szCs w:val="28"/>
          <w:lang w:val="uk-UA"/>
        </w:rPr>
        <w:t>і</w:t>
      </w:r>
      <w:r w:rsidRPr="00223B5A">
        <w:rPr>
          <w:sz w:val="28"/>
          <w:szCs w:val="28"/>
          <w:lang w:val="uk-UA"/>
        </w:rPr>
        <w:t>дчуття. Посилення периферійного кровооб</w:t>
      </w:r>
      <w:r>
        <w:rPr>
          <w:sz w:val="28"/>
          <w:szCs w:val="28"/>
          <w:lang w:val="uk-UA"/>
        </w:rPr>
        <w:t>і</w:t>
      </w:r>
      <w:r w:rsidRPr="00223B5A">
        <w:rPr>
          <w:sz w:val="28"/>
          <w:szCs w:val="28"/>
          <w:lang w:val="uk-UA"/>
        </w:rPr>
        <w:t>гу сприяє</w:t>
      </w:r>
      <w:r>
        <w:rPr>
          <w:sz w:val="28"/>
          <w:szCs w:val="28"/>
          <w:lang w:val="uk-UA"/>
        </w:rPr>
        <w:t xml:space="preserve"> </w:t>
      </w:r>
      <w:proofErr w:type="spellStart"/>
      <w:r w:rsidRPr="00223B5A">
        <w:rPr>
          <w:sz w:val="28"/>
          <w:szCs w:val="28"/>
          <w:lang w:val="uk-UA"/>
        </w:rPr>
        <w:t>мобiлiзацiї</w:t>
      </w:r>
      <w:proofErr w:type="spellEnd"/>
      <w:r w:rsidRPr="00223B5A">
        <w:rPr>
          <w:sz w:val="28"/>
          <w:szCs w:val="28"/>
          <w:lang w:val="uk-UA"/>
        </w:rPr>
        <w:t xml:space="preserve"> рухової </w:t>
      </w:r>
      <w:proofErr w:type="spellStart"/>
      <w:r w:rsidRPr="00223B5A">
        <w:rPr>
          <w:sz w:val="28"/>
          <w:szCs w:val="28"/>
          <w:lang w:val="uk-UA"/>
        </w:rPr>
        <w:t>функцiї</w:t>
      </w:r>
      <w:proofErr w:type="spellEnd"/>
      <w:r w:rsidRPr="00223B5A">
        <w:rPr>
          <w:sz w:val="28"/>
          <w:szCs w:val="28"/>
          <w:lang w:val="uk-UA"/>
        </w:rPr>
        <w:t>.</w:t>
      </w:r>
      <w:r>
        <w:rPr>
          <w:sz w:val="28"/>
          <w:szCs w:val="28"/>
          <w:lang w:val="uk-UA"/>
        </w:rPr>
        <w:t xml:space="preserve"> </w:t>
      </w:r>
      <w:r w:rsidRPr="00223B5A">
        <w:rPr>
          <w:sz w:val="28"/>
          <w:szCs w:val="28"/>
          <w:lang w:val="uk-UA"/>
        </w:rPr>
        <w:t>При цьому виконуються прост</w:t>
      </w:r>
      <w:r>
        <w:rPr>
          <w:sz w:val="28"/>
          <w:szCs w:val="28"/>
          <w:lang w:val="uk-UA"/>
        </w:rPr>
        <w:t>і</w:t>
      </w:r>
      <w:r w:rsidRPr="00223B5A">
        <w:rPr>
          <w:sz w:val="28"/>
          <w:szCs w:val="28"/>
          <w:lang w:val="uk-UA"/>
        </w:rPr>
        <w:t xml:space="preserve"> активні</w:t>
      </w:r>
      <w:r>
        <w:rPr>
          <w:sz w:val="28"/>
          <w:szCs w:val="28"/>
          <w:lang w:val="uk-UA"/>
        </w:rPr>
        <w:t xml:space="preserve"> </w:t>
      </w:r>
      <w:r w:rsidRPr="00223B5A">
        <w:rPr>
          <w:sz w:val="28"/>
          <w:szCs w:val="28"/>
          <w:lang w:val="uk-UA"/>
        </w:rPr>
        <w:t>вправи</w:t>
      </w:r>
      <w:r>
        <w:rPr>
          <w:sz w:val="28"/>
          <w:szCs w:val="28"/>
          <w:lang w:val="uk-UA"/>
        </w:rPr>
        <w:t>:</w:t>
      </w:r>
      <w:r w:rsidRPr="00223B5A">
        <w:rPr>
          <w:sz w:val="28"/>
          <w:szCs w:val="28"/>
          <w:lang w:val="uk-UA"/>
        </w:rPr>
        <w:t xml:space="preserve"> статична напруга i розслаблення</w:t>
      </w:r>
      <w:r>
        <w:rPr>
          <w:sz w:val="28"/>
          <w:szCs w:val="28"/>
          <w:lang w:val="uk-UA"/>
        </w:rPr>
        <w:t xml:space="preserve"> </w:t>
      </w:r>
      <w:r w:rsidRPr="00223B5A">
        <w:rPr>
          <w:sz w:val="28"/>
          <w:szCs w:val="28"/>
          <w:lang w:val="uk-UA"/>
        </w:rPr>
        <w:t>чотирьохголового</w:t>
      </w:r>
      <w:r>
        <w:rPr>
          <w:sz w:val="28"/>
          <w:szCs w:val="28"/>
          <w:lang w:val="uk-UA"/>
        </w:rPr>
        <w:t xml:space="preserve"> м'язу стегна у воді</w:t>
      </w:r>
      <w:r w:rsidRPr="00223B5A">
        <w:rPr>
          <w:sz w:val="28"/>
          <w:szCs w:val="28"/>
          <w:lang w:val="uk-UA"/>
        </w:rPr>
        <w:t>, рухи ст</w:t>
      </w:r>
      <w:r>
        <w:rPr>
          <w:sz w:val="28"/>
          <w:szCs w:val="28"/>
          <w:lang w:val="uk-UA"/>
        </w:rPr>
        <w:t>опами</w:t>
      </w:r>
      <w:r w:rsidRPr="00223B5A">
        <w:rPr>
          <w:sz w:val="28"/>
          <w:szCs w:val="28"/>
          <w:lang w:val="uk-UA"/>
        </w:rPr>
        <w:t xml:space="preserve"> i пальцями</w:t>
      </w:r>
      <w:r>
        <w:rPr>
          <w:sz w:val="28"/>
          <w:szCs w:val="28"/>
          <w:lang w:val="uk-UA"/>
        </w:rPr>
        <w:t xml:space="preserve"> </w:t>
      </w:r>
      <w:r w:rsidRPr="00223B5A">
        <w:rPr>
          <w:sz w:val="28"/>
          <w:szCs w:val="28"/>
          <w:lang w:val="uk-UA"/>
        </w:rPr>
        <w:t>ст</w:t>
      </w:r>
      <w:r>
        <w:rPr>
          <w:sz w:val="28"/>
          <w:szCs w:val="28"/>
          <w:lang w:val="uk-UA"/>
        </w:rPr>
        <w:t>оп</w:t>
      </w:r>
      <w:r w:rsidRPr="00223B5A">
        <w:rPr>
          <w:sz w:val="28"/>
          <w:szCs w:val="28"/>
          <w:lang w:val="uk-UA"/>
        </w:rPr>
        <w:t xml:space="preserve">, згинання i розгинання в </w:t>
      </w:r>
      <w:proofErr w:type="spellStart"/>
      <w:r w:rsidRPr="00223B5A">
        <w:rPr>
          <w:sz w:val="28"/>
          <w:szCs w:val="28"/>
          <w:lang w:val="uk-UA"/>
        </w:rPr>
        <w:t>колiнних</w:t>
      </w:r>
      <w:proofErr w:type="spellEnd"/>
      <w:r w:rsidRPr="00223B5A">
        <w:rPr>
          <w:sz w:val="28"/>
          <w:szCs w:val="28"/>
          <w:lang w:val="uk-UA"/>
        </w:rPr>
        <w:t xml:space="preserve"> суглобах, </w:t>
      </w:r>
      <w:proofErr w:type="spellStart"/>
      <w:r w:rsidRPr="00223B5A">
        <w:rPr>
          <w:sz w:val="28"/>
          <w:szCs w:val="28"/>
          <w:lang w:val="uk-UA"/>
        </w:rPr>
        <w:t>пiднiмання</w:t>
      </w:r>
      <w:proofErr w:type="spellEnd"/>
      <w:r w:rsidRPr="00223B5A">
        <w:rPr>
          <w:sz w:val="28"/>
          <w:szCs w:val="28"/>
          <w:lang w:val="uk-UA"/>
        </w:rPr>
        <w:t xml:space="preserve"> i опускання,</w:t>
      </w:r>
      <w:r>
        <w:rPr>
          <w:sz w:val="28"/>
          <w:szCs w:val="28"/>
          <w:lang w:val="uk-UA"/>
        </w:rPr>
        <w:t xml:space="preserve"> </w:t>
      </w:r>
      <w:proofErr w:type="spellStart"/>
      <w:r w:rsidRPr="00223B5A">
        <w:rPr>
          <w:sz w:val="28"/>
          <w:szCs w:val="28"/>
          <w:lang w:val="uk-UA"/>
        </w:rPr>
        <w:t>вiдведення</w:t>
      </w:r>
      <w:proofErr w:type="spellEnd"/>
      <w:r w:rsidRPr="00223B5A">
        <w:rPr>
          <w:sz w:val="28"/>
          <w:szCs w:val="28"/>
          <w:lang w:val="uk-UA"/>
        </w:rPr>
        <w:t xml:space="preserve"> i приведення прямих ніг, махи прямою кінцівкою, присідання тримаючись за поручні в басейні [</w:t>
      </w:r>
      <w:r w:rsidR="002365BF" w:rsidRPr="00440450">
        <w:rPr>
          <w:sz w:val="28"/>
          <w:szCs w:val="28"/>
          <w:lang w:val="uk-UA"/>
        </w:rPr>
        <w:t>59</w:t>
      </w:r>
      <w:r w:rsidRPr="00223B5A">
        <w:rPr>
          <w:sz w:val="28"/>
          <w:szCs w:val="28"/>
          <w:lang w:val="uk-UA"/>
        </w:rPr>
        <w:t>].</w:t>
      </w:r>
    </w:p>
    <w:p w:rsidR="00117EF9" w:rsidRPr="00117EF9" w:rsidRDefault="00117EF9" w:rsidP="00117EF9">
      <w:pPr>
        <w:tabs>
          <w:tab w:val="left" w:pos="720"/>
        </w:tabs>
        <w:spacing w:line="360" w:lineRule="auto"/>
        <w:jc w:val="both"/>
        <w:rPr>
          <w:sz w:val="28"/>
          <w:szCs w:val="28"/>
          <w:lang w:val="uk-UA"/>
        </w:rPr>
      </w:pPr>
      <w:r>
        <w:rPr>
          <w:sz w:val="28"/>
          <w:szCs w:val="28"/>
          <w:lang w:val="uk-UA"/>
        </w:rPr>
        <w:tab/>
      </w:r>
      <w:r w:rsidRPr="00117EF9">
        <w:rPr>
          <w:sz w:val="28"/>
          <w:szCs w:val="28"/>
          <w:lang w:val="uk-UA"/>
        </w:rPr>
        <w:t>У комплексній програмі ФТ значне місце належить механотерапії.</w:t>
      </w:r>
      <w:r>
        <w:rPr>
          <w:sz w:val="28"/>
          <w:szCs w:val="28"/>
          <w:lang w:val="uk-UA"/>
        </w:rPr>
        <w:t xml:space="preserve"> </w:t>
      </w:r>
      <w:r w:rsidRPr="00117EF9">
        <w:rPr>
          <w:sz w:val="28"/>
          <w:szCs w:val="28"/>
          <w:lang w:val="uk-UA"/>
        </w:rPr>
        <w:t>Механотерапія є одним із комплексів захисно-пристосувальних механізмів, які</w:t>
      </w:r>
      <w:r>
        <w:rPr>
          <w:sz w:val="28"/>
          <w:szCs w:val="28"/>
          <w:lang w:val="uk-UA"/>
        </w:rPr>
        <w:t xml:space="preserve"> </w:t>
      </w:r>
      <w:r w:rsidRPr="00117EF9">
        <w:rPr>
          <w:sz w:val="28"/>
          <w:szCs w:val="28"/>
          <w:lang w:val="uk-UA"/>
        </w:rPr>
        <w:t>спрямовані на відновлення порушеної регуляції організму та покращення</w:t>
      </w:r>
      <w:r>
        <w:rPr>
          <w:sz w:val="28"/>
          <w:szCs w:val="28"/>
          <w:lang w:val="uk-UA"/>
        </w:rPr>
        <w:t xml:space="preserve"> </w:t>
      </w:r>
      <w:r w:rsidRPr="00117EF9">
        <w:rPr>
          <w:sz w:val="28"/>
          <w:szCs w:val="28"/>
          <w:lang w:val="uk-UA"/>
        </w:rPr>
        <w:t xml:space="preserve">адаптаційного пристосування </w:t>
      </w:r>
      <w:r>
        <w:rPr>
          <w:sz w:val="28"/>
          <w:szCs w:val="28"/>
          <w:lang w:val="uk-UA"/>
        </w:rPr>
        <w:t>пацієнта</w:t>
      </w:r>
      <w:r w:rsidRPr="00117EF9">
        <w:rPr>
          <w:sz w:val="28"/>
          <w:szCs w:val="28"/>
          <w:lang w:val="uk-UA"/>
        </w:rPr>
        <w:t xml:space="preserve"> [</w:t>
      </w:r>
      <w:r w:rsidR="002365BF" w:rsidRPr="00440450">
        <w:rPr>
          <w:sz w:val="28"/>
          <w:szCs w:val="28"/>
          <w:lang w:val="uk-UA"/>
        </w:rPr>
        <w:t>60</w:t>
      </w:r>
      <w:r w:rsidRPr="00117EF9">
        <w:rPr>
          <w:sz w:val="28"/>
          <w:szCs w:val="28"/>
          <w:lang w:val="uk-UA"/>
        </w:rPr>
        <w:t>]. Механотерапію можна</w:t>
      </w:r>
      <w:r>
        <w:rPr>
          <w:sz w:val="28"/>
          <w:szCs w:val="28"/>
          <w:lang w:val="uk-UA"/>
        </w:rPr>
        <w:t xml:space="preserve"> </w:t>
      </w:r>
      <w:r w:rsidRPr="00117EF9">
        <w:rPr>
          <w:sz w:val="28"/>
          <w:szCs w:val="28"/>
          <w:lang w:val="uk-UA"/>
        </w:rPr>
        <w:t>використовувати з профілактичною метою та з метою відновлення</w:t>
      </w:r>
      <w:r>
        <w:rPr>
          <w:sz w:val="28"/>
          <w:szCs w:val="28"/>
          <w:lang w:val="uk-UA"/>
        </w:rPr>
        <w:t xml:space="preserve"> </w:t>
      </w:r>
      <w:r w:rsidRPr="00117EF9">
        <w:rPr>
          <w:sz w:val="28"/>
          <w:szCs w:val="28"/>
          <w:lang w:val="uk-UA"/>
        </w:rPr>
        <w:t>функціонального стану. За умови адекватного та належного виконання вправ,</w:t>
      </w:r>
      <w:r>
        <w:rPr>
          <w:sz w:val="28"/>
          <w:szCs w:val="28"/>
          <w:lang w:val="uk-UA"/>
        </w:rPr>
        <w:t xml:space="preserve"> </w:t>
      </w:r>
      <w:r w:rsidRPr="00117EF9">
        <w:rPr>
          <w:sz w:val="28"/>
          <w:szCs w:val="28"/>
          <w:lang w:val="uk-UA"/>
        </w:rPr>
        <w:t>негативний ефект зводиться нанівець, а спостерігається лише позитивний ефект</w:t>
      </w:r>
      <w:r>
        <w:rPr>
          <w:sz w:val="28"/>
          <w:szCs w:val="28"/>
          <w:lang w:val="uk-UA"/>
        </w:rPr>
        <w:t xml:space="preserve"> </w:t>
      </w:r>
      <w:r w:rsidRPr="00117EF9">
        <w:rPr>
          <w:sz w:val="28"/>
          <w:szCs w:val="28"/>
          <w:lang w:val="uk-UA"/>
        </w:rPr>
        <w:t>у вигляді трофічної та тонізуючої дії на уражені</w:t>
      </w:r>
      <w:r>
        <w:rPr>
          <w:sz w:val="28"/>
          <w:szCs w:val="28"/>
          <w:lang w:val="uk-UA"/>
        </w:rPr>
        <w:t xml:space="preserve"> </w:t>
      </w:r>
      <w:r w:rsidRPr="00117EF9">
        <w:rPr>
          <w:sz w:val="28"/>
          <w:szCs w:val="28"/>
          <w:lang w:val="uk-UA"/>
        </w:rPr>
        <w:t>структури.</w:t>
      </w:r>
    </w:p>
    <w:p w:rsidR="00986C9E" w:rsidRDefault="00117EF9" w:rsidP="00117EF9">
      <w:pPr>
        <w:tabs>
          <w:tab w:val="left" w:pos="720"/>
        </w:tabs>
        <w:spacing w:line="360" w:lineRule="auto"/>
        <w:jc w:val="both"/>
        <w:rPr>
          <w:sz w:val="28"/>
          <w:szCs w:val="28"/>
          <w:lang w:val="uk-UA"/>
        </w:rPr>
      </w:pPr>
      <w:r>
        <w:rPr>
          <w:sz w:val="28"/>
          <w:szCs w:val="28"/>
          <w:lang w:val="uk-UA"/>
        </w:rPr>
        <w:lastRenderedPageBreak/>
        <w:tab/>
      </w:r>
      <w:r w:rsidRPr="00117EF9">
        <w:rPr>
          <w:sz w:val="28"/>
          <w:szCs w:val="28"/>
          <w:lang w:val="uk-UA"/>
        </w:rPr>
        <w:t>CPM-терапія (</w:t>
      </w:r>
      <w:proofErr w:type="spellStart"/>
      <w:r w:rsidRPr="00117EF9">
        <w:rPr>
          <w:sz w:val="28"/>
          <w:szCs w:val="28"/>
          <w:lang w:val="uk-UA"/>
        </w:rPr>
        <w:t>Continues</w:t>
      </w:r>
      <w:proofErr w:type="spellEnd"/>
      <w:r w:rsidRPr="00117EF9">
        <w:rPr>
          <w:sz w:val="28"/>
          <w:szCs w:val="28"/>
          <w:lang w:val="uk-UA"/>
        </w:rPr>
        <w:t xml:space="preserve"> </w:t>
      </w:r>
      <w:proofErr w:type="spellStart"/>
      <w:r w:rsidRPr="00117EF9">
        <w:rPr>
          <w:sz w:val="28"/>
          <w:szCs w:val="28"/>
          <w:lang w:val="uk-UA"/>
        </w:rPr>
        <w:t>Passive</w:t>
      </w:r>
      <w:proofErr w:type="spellEnd"/>
      <w:r w:rsidRPr="00117EF9">
        <w:rPr>
          <w:sz w:val="28"/>
          <w:szCs w:val="28"/>
          <w:lang w:val="uk-UA"/>
        </w:rPr>
        <w:t xml:space="preserve"> </w:t>
      </w:r>
      <w:proofErr w:type="spellStart"/>
      <w:r w:rsidRPr="00117EF9">
        <w:rPr>
          <w:sz w:val="28"/>
          <w:szCs w:val="28"/>
          <w:lang w:val="uk-UA"/>
        </w:rPr>
        <w:t>Motion</w:t>
      </w:r>
      <w:proofErr w:type="spellEnd"/>
      <w:r w:rsidRPr="00117EF9">
        <w:rPr>
          <w:sz w:val="28"/>
          <w:szCs w:val="28"/>
          <w:lang w:val="uk-UA"/>
        </w:rPr>
        <w:t>) –</w:t>
      </w:r>
      <w:r>
        <w:rPr>
          <w:sz w:val="28"/>
          <w:szCs w:val="28"/>
          <w:lang w:val="uk-UA"/>
        </w:rPr>
        <w:t xml:space="preserve"> безперервні пасивні рухи</w:t>
      </w:r>
      <w:r w:rsidRPr="00117EF9">
        <w:rPr>
          <w:sz w:val="28"/>
          <w:szCs w:val="28"/>
          <w:lang w:val="uk-UA"/>
        </w:rPr>
        <w:t xml:space="preserve"> – це новітній засіб ФТ, що</w:t>
      </w:r>
      <w:r>
        <w:rPr>
          <w:sz w:val="28"/>
          <w:szCs w:val="28"/>
          <w:lang w:val="uk-UA"/>
        </w:rPr>
        <w:t xml:space="preserve"> </w:t>
      </w:r>
      <w:r w:rsidRPr="00117EF9">
        <w:rPr>
          <w:sz w:val="28"/>
          <w:szCs w:val="28"/>
          <w:lang w:val="uk-UA"/>
        </w:rPr>
        <w:t xml:space="preserve">відноситься до </w:t>
      </w:r>
      <w:proofErr w:type="spellStart"/>
      <w:r w:rsidRPr="00117EF9">
        <w:rPr>
          <w:sz w:val="28"/>
          <w:szCs w:val="28"/>
          <w:lang w:val="uk-UA"/>
        </w:rPr>
        <w:t>механотерапевтичного</w:t>
      </w:r>
      <w:proofErr w:type="spellEnd"/>
      <w:r w:rsidRPr="00117EF9">
        <w:rPr>
          <w:sz w:val="28"/>
          <w:szCs w:val="28"/>
          <w:lang w:val="uk-UA"/>
        </w:rPr>
        <w:t xml:space="preserve"> спрямування, </w:t>
      </w:r>
      <w:r>
        <w:rPr>
          <w:sz w:val="28"/>
          <w:szCs w:val="28"/>
          <w:lang w:val="uk-UA"/>
        </w:rPr>
        <w:t>який</w:t>
      </w:r>
      <w:r w:rsidRPr="00117EF9">
        <w:rPr>
          <w:sz w:val="28"/>
          <w:szCs w:val="28"/>
          <w:lang w:val="uk-UA"/>
        </w:rPr>
        <w:t xml:space="preserve"> може бути</w:t>
      </w:r>
      <w:r>
        <w:rPr>
          <w:sz w:val="28"/>
          <w:szCs w:val="28"/>
          <w:lang w:val="uk-UA"/>
        </w:rPr>
        <w:t xml:space="preserve"> </w:t>
      </w:r>
      <w:r w:rsidRPr="00117EF9">
        <w:rPr>
          <w:sz w:val="28"/>
          <w:szCs w:val="28"/>
          <w:lang w:val="uk-UA"/>
        </w:rPr>
        <w:t>використаний на всіх етапах реабілітації пацієнтів. Контрольоване та дозоване</w:t>
      </w:r>
      <w:r>
        <w:rPr>
          <w:sz w:val="28"/>
          <w:szCs w:val="28"/>
          <w:lang w:val="uk-UA"/>
        </w:rPr>
        <w:t xml:space="preserve"> розтягнення структур гомілки, </w:t>
      </w:r>
      <w:r w:rsidRPr="00117EF9">
        <w:rPr>
          <w:sz w:val="28"/>
          <w:szCs w:val="28"/>
          <w:lang w:val="uk-UA"/>
        </w:rPr>
        <w:t>збільшення діапазону рух</w:t>
      </w:r>
      <w:r>
        <w:rPr>
          <w:sz w:val="28"/>
          <w:szCs w:val="28"/>
          <w:lang w:val="uk-UA"/>
        </w:rPr>
        <w:t>ів у суглобах</w:t>
      </w:r>
      <w:r w:rsidRPr="00117EF9">
        <w:rPr>
          <w:sz w:val="28"/>
          <w:szCs w:val="28"/>
          <w:lang w:val="uk-UA"/>
        </w:rPr>
        <w:t>,</w:t>
      </w:r>
      <w:r>
        <w:rPr>
          <w:sz w:val="28"/>
          <w:szCs w:val="28"/>
          <w:lang w:val="uk-UA"/>
        </w:rPr>
        <w:t xml:space="preserve"> профілактика контр</w:t>
      </w:r>
      <w:r w:rsidRPr="00117EF9">
        <w:rPr>
          <w:sz w:val="28"/>
          <w:szCs w:val="28"/>
          <w:lang w:val="uk-UA"/>
        </w:rPr>
        <w:t>актур, відновлення правильного, біомеханічного</w:t>
      </w:r>
      <w:r>
        <w:rPr>
          <w:sz w:val="28"/>
          <w:szCs w:val="28"/>
          <w:lang w:val="uk-UA"/>
        </w:rPr>
        <w:t xml:space="preserve"> </w:t>
      </w:r>
      <w:proofErr w:type="spellStart"/>
      <w:r w:rsidRPr="00117EF9">
        <w:rPr>
          <w:sz w:val="28"/>
          <w:szCs w:val="28"/>
          <w:lang w:val="uk-UA"/>
        </w:rPr>
        <w:t>патерну</w:t>
      </w:r>
      <w:proofErr w:type="spellEnd"/>
      <w:r w:rsidRPr="00117EF9">
        <w:rPr>
          <w:sz w:val="28"/>
          <w:szCs w:val="28"/>
          <w:lang w:val="uk-UA"/>
        </w:rPr>
        <w:t xml:space="preserve"> руху в </w:t>
      </w:r>
      <w:r>
        <w:rPr>
          <w:sz w:val="28"/>
          <w:szCs w:val="28"/>
          <w:lang w:val="uk-UA"/>
        </w:rPr>
        <w:t>нижній кінцівці</w:t>
      </w:r>
      <w:r w:rsidRPr="00117EF9">
        <w:rPr>
          <w:sz w:val="28"/>
          <w:szCs w:val="28"/>
          <w:lang w:val="uk-UA"/>
        </w:rPr>
        <w:t xml:space="preserve"> – це основні</w:t>
      </w:r>
      <w:r>
        <w:rPr>
          <w:sz w:val="28"/>
          <w:szCs w:val="28"/>
          <w:lang w:val="uk-UA"/>
        </w:rPr>
        <w:t xml:space="preserve"> </w:t>
      </w:r>
      <w:r w:rsidRPr="00117EF9">
        <w:rPr>
          <w:sz w:val="28"/>
          <w:szCs w:val="28"/>
          <w:lang w:val="uk-UA"/>
        </w:rPr>
        <w:t xml:space="preserve">задачі СРМ-терапії </w:t>
      </w:r>
      <w:r w:rsidR="002365BF">
        <w:rPr>
          <w:sz w:val="28"/>
          <w:szCs w:val="28"/>
          <w:lang w:val="uk-UA"/>
        </w:rPr>
        <w:t>при переломах кісток гомілки</w:t>
      </w:r>
      <w:r w:rsidRPr="00117EF9">
        <w:rPr>
          <w:sz w:val="28"/>
          <w:szCs w:val="28"/>
          <w:lang w:val="uk-UA"/>
        </w:rPr>
        <w:t>.</w:t>
      </w:r>
      <w:r>
        <w:rPr>
          <w:sz w:val="28"/>
          <w:szCs w:val="28"/>
          <w:lang w:val="uk-UA"/>
        </w:rPr>
        <w:t xml:space="preserve"> </w:t>
      </w:r>
      <w:r w:rsidRPr="00117EF9">
        <w:rPr>
          <w:sz w:val="28"/>
          <w:szCs w:val="28"/>
          <w:lang w:val="uk-UA"/>
        </w:rPr>
        <w:t>Переваги СРМ- терапії:</w:t>
      </w:r>
      <w:r>
        <w:rPr>
          <w:sz w:val="28"/>
          <w:szCs w:val="28"/>
          <w:lang w:val="uk-UA"/>
        </w:rPr>
        <w:t xml:space="preserve"> р</w:t>
      </w:r>
      <w:r w:rsidRPr="00117EF9">
        <w:rPr>
          <w:sz w:val="28"/>
          <w:szCs w:val="28"/>
          <w:lang w:val="uk-UA"/>
        </w:rPr>
        <w:t>анній початок відновлення</w:t>
      </w:r>
      <w:r>
        <w:rPr>
          <w:sz w:val="28"/>
          <w:szCs w:val="28"/>
          <w:lang w:val="uk-UA"/>
        </w:rPr>
        <w:t>, п</w:t>
      </w:r>
      <w:r w:rsidRPr="00117EF9">
        <w:rPr>
          <w:sz w:val="28"/>
          <w:szCs w:val="28"/>
          <w:lang w:val="uk-UA"/>
        </w:rPr>
        <w:t>оліпшення венозної динаміки</w:t>
      </w:r>
      <w:r>
        <w:rPr>
          <w:sz w:val="28"/>
          <w:szCs w:val="28"/>
          <w:lang w:val="uk-UA"/>
        </w:rPr>
        <w:t xml:space="preserve"> (профілактика тромбоемболічних ускладнень), п</w:t>
      </w:r>
      <w:r w:rsidRPr="00117EF9">
        <w:rPr>
          <w:sz w:val="28"/>
          <w:szCs w:val="28"/>
          <w:lang w:val="uk-UA"/>
        </w:rPr>
        <w:t>рискор</w:t>
      </w:r>
      <w:r>
        <w:rPr>
          <w:sz w:val="28"/>
          <w:szCs w:val="28"/>
          <w:lang w:val="uk-UA"/>
        </w:rPr>
        <w:t>ення</w:t>
      </w:r>
      <w:r w:rsidRPr="00117EF9">
        <w:rPr>
          <w:sz w:val="28"/>
          <w:szCs w:val="28"/>
          <w:lang w:val="uk-UA"/>
        </w:rPr>
        <w:t xml:space="preserve"> загоєння рани</w:t>
      </w:r>
      <w:r>
        <w:rPr>
          <w:sz w:val="28"/>
          <w:szCs w:val="28"/>
          <w:lang w:val="uk-UA"/>
        </w:rPr>
        <w:t xml:space="preserve">, </w:t>
      </w:r>
      <w:r w:rsidR="00986C9E">
        <w:rPr>
          <w:sz w:val="28"/>
          <w:szCs w:val="28"/>
          <w:lang w:val="uk-UA"/>
        </w:rPr>
        <w:t>практично</w:t>
      </w:r>
      <w:r w:rsidRPr="00117EF9">
        <w:rPr>
          <w:sz w:val="28"/>
          <w:szCs w:val="28"/>
          <w:lang w:val="uk-UA"/>
        </w:rPr>
        <w:t xml:space="preserve"> безболісна процедура</w:t>
      </w:r>
      <w:r w:rsidR="002365BF" w:rsidRPr="00440450">
        <w:rPr>
          <w:sz w:val="28"/>
          <w:szCs w:val="28"/>
        </w:rPr>
        <w:t xml:space="preserve"> </w:t>
      </w:r>
      <w:r w:rsidR="002365BF" w:rsidRPr="00776E25">
        <w:rPr>
          <w:sz w:val="28"/>
          <w:szCs w:val="28"/>
          <w:lang w:val="uk-UA"/>
        </w:rPr>
        <w:t>[</w:t>
      </w:r>
      <w:r w:rsidR="002365BF" w:rsidRPr="00440450">
        <w:rPr>
          <w:sz w:val="28"/>
          <w:szCs w:val="28"/>
        </w:rPr>
        <w:t>68</w:t>
      </w:r>
      <w:r w:rsidR="002365BF" w:rsidRPr="00776E25">
        <w:rPr>
          <w:sz w:val="28"/>
          <w:szCs w:val="28"/>
          <w:lang w:val="uk-UA"/>
        </w:rPr>
        <w:t>]</w:t>
      </w:r>
      <w:r w:rsidR="00986C9E">
        <w:rPr>
          <w:sz w:val="28"/>
          <w:szCs w:val="28"/>
          <w:lang w:val="uk-UA"/>
        </w:rPr>
        <w:t>.</w:t>
      </w:r>
    </w:p>
    <w:p w:rsidR="00117EF9" w:rsidRPr="00117EF9" w:rsidRDefault="00986C9E" w:rsidP="00117EF9">
      <w:pPr>
        <w:tabs>
          <w:tab w:val="left" w:pos="720"/>
        </w:tabs>
        <w:spacing w:line="360" w:lineRule="auto"/>
        <w:jc w:val="both"/>
        <w:rPr>
          <w:sz w:val="28"/>
          <w:szCs w:val="28"/>
          <w:lang w:val="uk-UA"/>
        </w:rPr>
      </w:pPr>
      <w:r>
        <w:rPr>
          <w:sz w:val="28"/>
          <w:szCs w:val="28"/>
          <w:lang w:val="uk-UA"/>
        </w:rPr>
        <w:tab/>
      </w:r>
      <w:r w:rsidR="00117EF9" w:rsidRPr="00117EF9">
        <w:rPr>
          <w:sz w:val="28"/>
          <w:szCs w:val="28"/>
          <w:lang w:val="uk-UA"/>
        </w:rPr>
        <w:t xml:space="preserve">При вправах на </w:t>
      </w:r>
      <w:proofErr w:type="spellStart"/>
      <w:r w:rsidR="00117EF9" w:rsidRPr="00117EF9">
        <w:rPr>
          <w:sz w:val="28"/>
          <w:szCs w:val="28"/>
          <w:lang w:val="uk-UA"/>
        </w:rPr>
        <w:t>механотерапевтичних</w:t>
      </w:r>
      <w:proofErr w:type="spellEnd"/>
      <w:r w:rsidR="00117EF9" w:rsidRPr="00117EF9">
        <w:rPr>
          <w:sz w:val="28"/>
          <w:szCs w:val="28"/>
          <w:lang w:val="uk-UA"/>
        </w:rPr>
        <w:t xml:space="preserve"> апаратах необхідно дотримуватися наступних рекомендацій</w:t>
      </w:r>
      <w:r w:rsidR="002365BF" w:rsidRPr="00440450">
        <w:rPr>
          <w:sz w:val="28"/>
          <w:szCs w:val="28"/>
        </w:rPr>
        <w:t xml:space="preserve"> [60]</w:t>
      </w:r>
      <w:r w:rsidR="00117EF9" w:rsidRPr="00117EF9">
        <w:rPr>
          <w:sz w:val="28"/>
          <w:szCs w:val="28"/>
          <w:lang w:val="uk-UA"/>
        </w:rPr>
        <w:t>:</w:t>
      </w:r>
    </w:p>
    <w:p w:rsidR="00117EF9" w:rsidRDefault="00986C9E" w:rsidP="00117EF9">
      <w:pPr>
        <w:tabs>
          <w:tab w:val="left" w:pos="720"/>
        </w:tabs>
        <w:spacing w:line="360" w:lineRule="auto"/>
        <w:jc w:val="both"/>
        <w:rPr>
          <w:sz w:val="28"/>
          <w:szCs w:val="28"/>
          <w:lang w:val="uk-UA"/>
        </w:rPr>
      </w:pPr>
      <w:r>
        <w:rPr>
          <w:sz w:val="28"/>
          <w:szCs w:val="28"/>
          <w:lang w:val="uk-UA"/>
        </w:rPr>
        <w:tab/>
        <w:t>а) п</w:t>
      </w:r>
      <w:r w:rsidR="00117EF9" w:rsidRPr="00117EF9">
        <w:rPr>
          <w:sz w:val="28"/>
          <w:szCs w:val="28"/>
          <w:lang w:val="uk-UA"/>
        </w:rPr>
        <w:t>равильн</w:t>
      </w:r>
      <w:r>
        <w:rPr>
          <w:sz w:val="28"/>
          <w:szCs w:val="28"/>
          <w:lang w:val="uk-UA"/>
        </w:rPr>
        <w:t>а</w:t>
      </w:r>
      <w:r w:rsidR="00117EF9" w:rsidRPr="00117EF9">
        <w:rPr>
          <w:sz w:val="28"/>
          <w:szCs w:val="28"/>
          <w:lang w:val="uk-UA"/>
        </w:rPr>
        <w:t xml:space="preserve"> постановк</w:t>
      </w:r>
      <w:r>
        <w:rPr>
          <w:sz w:val="28"/>
          <w:szCs w:val="28"/>
          <w:lang w:val="uk-UA"/>
        </w:rPr>
        <w:t>а</w:t>
      </w:r>
      <w:r w:rsidR="00117EF9" w:rsidRPr="00117EF9">
        <w:rPr>
          <w:sz w:val="28"/>
          <w:szCs w:val="28"/>
          <w:lang w:val="uk-UA"/>
        </w:rPr>
        <w:t xml:space="preserve"> кінцівки на апараті (вісь руху апарату повинна збігатися з віссю суглоба, над яким виконується вправа)</w:t>
      </w:r>
      <w:r>
        <w:rPr>
          <w:sz w:val="28"/>
          <w:szCs w:val="28"/>
          <w:lang w:val="uk-UA"/>
        </w:rPr>
        <w:t>;</w:t>
      </w:r>
    </w:p>
    <w:p w:rsidR="00117EF9" w:rsidRPr="00117EF9" w:rsidRDefault="00986C9E" w:rsidP="00117EF9">
      <w:pPr>
        <w:tabs>
          <w:tab w:val="left" w:pos="720"/>
        </w:tabs>
        <w:spacing w:line="360" w:lineRule="auto"/>
        <w:jc w:val="both"/>
        <w:rPr>
          <w:sz w:val="28"/>
          <w:szCs w:val="28"/>
          <w:lang w:val="uk-UA"/>
        </w:rPr>
      </w:pPr>
      <w:r>
        <w:rPr>
          <w:sz w:val="28"/>
          <w:szCs w:val="28"/>
          <w:lang w:val="uk-UA"/>
        </w:rPr>
        <w:tab/>
        <w:t>б) п</w:t>
      </w:r>
      <w:r w:rsidR="00117EF9" w:rsidRPr="00117EF9">
        <w:rPr>
          <w:sz w:val="28"/>
          <w:szCs w:val="28"/>
          <w:lang w:val="uk-UA"/>
        </w:rPr>
        <w:t>равильне вихідне положення вільних сегментів кінцівки (дотримання фізіологічного стану)</w:t>
      </w:r>
      <w:r>
        <w:rPr>
          <w:sz w:val="28"/>
          <w:szCs w:val="28"/>
          <w:lang w:val="uk-UA"/>
        </w:rPr>
        <w:t>;</w:t>
      </w:r>
    </w:p>
    <w:p w:rsidR="00117EF9" w:rsidRPr="00117EF9" w:rsidRDefault="00986C9E" w:rsidP="00117EF9">
      <w:pPr>
        <w:tabs>
          <w:tab w:val="left" w:pos="720"/>
        </w:tabs>
        <w:spacing w:line="360" w:lineRule="auto"/>
        <w:jc w:val="both"/>
        <w:rPr>
          <w:sz w:val="28"/>
          <w:szCs w:val="28"/>
          <w:lang w:val="uk-UA"/>
        </w:rPr>
      </w:pPr>
      <w:r>
        <w:rPr>
          <w:sz w:val="28"/>
          <w:szCs w:val="28"/>
          <w:lang w:val="uk-UA"/>
        </w:rPr>
        <w:tab/>
        <w:t>в) п</w:t>
      </w:r>
      <w:r w:rsidR="00117EF9" w:rsidRPr="00117EF9">
        <w:rPr>
          <w:sz w:val="28"/>
          <w:szCs w:val="28"/>
          <w:lang w:val="uk-UA"/>
        </w:rPr>
        <w:t>равильн</w:t>
      </w:r>
      <w:r>
        <w:rPr>
          <w:sz w:val="28"/>
          <w:szCs w:val="28"/>
          <w:lang w:val="uk-UA"/>
        </w:rPr>
        <w:t>а</w:t>
      </w:r>
      <w:r w:rsidR="00117EF9" w:rsidRPr="00117EF9">
        <w:rPr>
          <w:sz w:val="28"/>
          <w:szCs w:val="28"/>
          <w:lang w:val="uk-UA"/>
        </w:rPr>
        <w:t xml:space="preserve"> фіксацію сегмента працюючої кінцівки (виключення супутніх рухів)</w:t>
      </w:r>
      <w:r>
        <w:rPr>
          <w:sz w:val="28"/>
          <w:szCs w:val="28"/>
          <w:lang w:val="uk-UA"/>
        </w:rPr>
        <w:t>;</w:t>
      </w:r>
    </w:p>
    <w:p w:rsidR="00117EF9" w:rsidRDefault="00986C9E" w:rsidP="00117EF9">
      <w:pPr>
        <w:tabs>
          <w:tab w:val="left" w:pos="720"/>
        </w:tabs>
        <w:spacing w:line="360" w:lineRule="auto"/>
        <w:jc w:val="both"/>
        <w:rPr>
          <w:sz w:val="28"/>
          <w:szCs w:val="28"/>
          <w:lang w:val="uk-UA"/>
        </w:rPr>
      </w:pPr>
      <w:r>
        <w:rPr>
          <w:sz w:val="28"/>
          <w:szCs w:val="28"/>
          <w:lang w:val="uk-UA"/>
        </w:rPr>
        <w:tab/>
        <w:t>г) п</w:t>
      </w:r>
      <w:r w:rsidR="00117EF9" w:rsidRPr="00117EF9">
        <w:rPr>
          <w:sz w:val="28"/>
          <w:szCs w:val="28"/>
          <w:lang w:val="uk-UA"/>
        </w:rPr>
        <w:t>равильне дозування (поступове збільшення навантаження у міру наростання амплітуди руху в суглобі, підвищення м'язової сили)</w:t>
      </w:r>
      <w:r>
        <w:rPr>
          <w:sz w:val="28"/>
          <w:szCs w:val="28"/>
          <w:lang w:val="uk-UA"/>
        </w:rPr>
        <w:t>.</w:t>
      </w:r>
    </w:p>
    <w:p w:rsidR="00776E25" w:rsidRDefault="00C269E0" w:rsidP="00776E25">
      <w:pPr>
        <w:tabs>
          <w:tab w:val="left" w:pos="720"/>
        </w:tabs>
        <w:spacing w:line="360" w:lineRule="auto"/>
        <w:jc w:val="both"/>
        <w:rPr>
          <w:sz w:val="28"/>
          <w:szCs w:val="28"/>
          <w:lang w:val="uk-UA"/>
        </w:rPr>
      </w:pPr>
      <w:r>
        <w:rPr>
          <w:sz w:val="28"/>
          <w:szCs w:val="28"/>
          <w:lang w:val="uk-UA"/>
        </w:rPr>
        <w:tab/>
      </w:r>
      <w:r w:rsidR="00776E25" w:rsidRPr="00776E25">
        <w:rPr>
          <w:sz w:val="28"/>
          <w:szCs w:val="28"/>
          <w:lang w:val="uk-UA"/>
        </w:rPr>
        <w:t>При вогнепальних пораненнях внаслідок</w:t>
      </w:r>
      <w:r>
        <w:rPr>
          <w:sz w:val="28"/>
          <w:szCs w:val="28"/>
          <w:lang w:val="uk-UA"/>
        </w:rPr>
        <w:t xml:space="preserve"> </w:t>
      </w:r>
      <w:r w:rsidR="00776E25" w:rsidRPr="00776E25">
        <w:rPr>
          <w:sz w:val="28"/>
          <w:szCs w:val="28"/>
          <w:lang w:val="uk-UA"/>
        </w:rPr>
        <w:t>іммобілізації спостерігається значне зниження силових якостей м’язів. За один тиждень іммобілізації м’яз може втратити до</w:t>
      </w:r>
      <w:r>
        <w:rPr>
          <w:sz w:val="28"/>
          <w:szCs w:val="28"/>
          <w:lang w:val="uk-UA"/>
        </w:rPr>
        <w:t xml:space="preserve"> </w:t>
      </w:r>
      <w:r w:rsidR="00776E25" w:rsidRPr="00776E25">
        <w:rPr>
          <w:sz w:val="28"/>
          <w:szCs w:val="28"/>
          <w:lang w:val="uk-UA"/>
        </w:rPr>
        <w:t>20 % сили [</w:t>
      </w:r>
      <w:r w:rsidR="002365BF" w:rsidRPr="00440450">
        <w:rPr>
          <w:sz w:val="28"/>
          <w:szCs w:val="28"/>
          <w:lang w:val="uk-UA"/>
        </w:rPr>
        <w:t>6</w:t>
      </w:r>
      <w:r w:rsidR="00776E25" w:rsidRPr="00776E25">
        <w:rPr>
          <w:sz w:val="28"/>
          <w:szCs w:val="28"/>
          <w:lang w:val="uk-UA"/>
        </w:rPr>
        <w:t>1]. Основними засобами фізичної реабілітації для відновлення сили м’язів</w:t>
      </w:r>
      <w:r>
        <w:rPr>
          <w:sz w:val="28"/>
          <w:szCs w:val="28"/>
          <w:lang w:val="uk-UA"/>
        </w:rPr>
        <w:t xml:space="preserve"> </w:t>
      </w:r>
      <w:r w:rsidR="00776E25" w:rsidRPr="00776E25">
        <w:rPr>
          <w:sz w:val="28"/>
          <w:szCs w:val="28"/>
          <w:lang w:val="uk-UA"/>
        </w:rPr>
        <w:t>є вправи з обтяженням (гантелі, штанга, тренажери, пружинні еспандери, гумові джгути,</w:t>
      </w:r>
      <w:r>
        <w:rPr>
          <w:sz w:val="28"/>
          <w:szCs w:val="28"/>
          <w:lang w:val="uk-UA"/>
        </w:rPr>
        <w:t xml:space="preserve"> протидія іншої особи тощо</w:t>
      </w:r>
      <w:r w:rsidR="00776E25" w:rsidRPr="00776E25">
        <w:rPr>
          <w:sz w:val="28"/>
          <w:szCs w:val="28"/>
          <w:lang w:val="uk-UA"/>
        </w:rPr>
        <w:t>).</w:t>
      </w:r>
    </w:p>
    <w:p w:rsidR="00B103B7" w:rsidRPr="00B103B7" w:rsidRDefault="00B103B7" w:rsidP="00B103B7">
      <w:pPr>
        <w:tabs>
          <w:tab w:val="left" w:pos="720"/>
        </w:tabs>
        <w:spacing w:line="360" w:lineRule="auto"/>
        <w:jc w:val="both"/>
        <w:rPr>
          <w:sz w:val="28"/>
          <w:szCs w:val="28"/>
          <w:lang w:val="uk-UA"/>
        </w:rPr>
      </w:pPr>
      <w:r>
        <w:rPr>
          <w:sz w:val="28"/>
          <w:szCs w:val="28"/>
          <w:lang w:val="uk-UA"/>
        </w:rPr>
        <w:tab/>
        <w:t xml:space="preserve">За даними </w:t>
      </w:r>
      <w:r w:rsidRPr="00B103B7">
        <w:rPr>
          <w:sz w:val="28"/>
          <w:szCs w:val="28"/>
          <w:lang w:val="uk-UA"/>
        </w:rPr>
        <w:t>досліджень</w:t>
      </w:r>
      <w:r>
        <w:rPr>
          <w:sz w:val="28"/>
          <w:szCs w:val="28"/>
          <w:lang w:val="uk-UA"/>
        </w:rPr>
        <w:t>,</w:t>
      </w:r>
      <w:r w:rsidRPr="00B103B7">
        <w:rPr>
          <w:sz w:val="28"/>
          <w:szCs w:val="28"/>
          <w:lang w:val="uk-UA"/>
        </w:rPr>
        <w:t xml:space="preserve"> у нестабільному положенні організм здатний оптимізувати програму руху, вибрати оптимальну послідовність напруги м'язів, ефективніше використовувати </w:t>
      </w:r>
      <w:r>
        <w:rPr>
          <w:sz w:val="28"/>
          <w:szCs w:val="28"/>
          <w:lang w:val="uk-UA"/>
        </w:rPr>
        <w:t xml:space="preserve">гіпотонічні </w:t>
      </w:r>
      <w:r w:rsidRPr="00B103B7">
        <w:rPr>
          <w:sz w:val="28"/>
          <w:szCs w:val="28"/>
          <w:lang w:val="uk-UA"/>
        </w:rPr>
        <w:t xml:space="preserve">м'язи в русі. </w:t>
      </w:r>
      <w:r>
        <w:rPr>
          <w:sz w:val="28"/>
          <w:szCs w:val="28"/>
          <w:lang w:val="uk-UA"/>
        </w:rPr>
        <w:t xml:space="preserve">Для тренування такого типу використовують нестабільні опори. </w:t>
      </w:r>
      <w:r w:rsidRPr="00B103B7">
        <w:rPr>
          <w:sz w:val="28"/>
          <w:szCs w:val="28"/>
          <w:lang w:val="uk-UA"/>
        </w:rPr>
        <w:t>Тренування нижніх</w:t>
      </w:r>
      <w:r>
        <w:rPr>
          <w:sz w:val="28"/>
          <w:szCs w:val="28"/>
          <w:lang w:val="uk-UA"/>
        </w:rPr>
        <w:t xml:space="preserve"> </w:t>
      </w:r>
      <w:r w:rsidRPr="00B103B7">
        <w:rPr>
          <w:sz w:val="28"/>
          <w:szCs w:val="28"/>
          <w:lang w:val="uk-UA"/>
        </w:rPr>
        <w:t xml:space="preserve">кінцівок на нестабільних опорах проводиться у функціонально оптимальному </w:t>
      </w:r>
      <w:r w:rsidRPr="00B103B7">
        <w:rPr>
          <w:sz w:val="28"/>
          <w:szCs w:val="28"/>
          <w:lang w:val="uk-UA"/>
        </w:rPr>
        <w:lastRenderedPageBreak/>
        <w:t>положенні закритого кінематичного ланцюга, що здійснюється відразу в трьох пло</w:t>
      </w:r>
      <w:r>
        <w:rPr>
          <w:sz w:val="28"/>
          <w:szCs w:val="28"/>
          <w:lang w:val="uk-UA"/>
        </w:rPr>
        <w:t>щинах</w:t>
      </w:r>
      <w:r w:rsidRPr="00B103B7">
        <w:rPr>
          <w:sz w:val="28"/>
          <w:szCs w:val="28"/>
          <w:lang w:val="uk-UA"/>
        </w:rPr>
        <w:t>, сприяє активації локальних м'язів-стабілізаторів суглоба.</w:t>
      </w:r>
      <w:r>
        <w:rPr>
          <w:sz w:val="28"/>
          <w:szCs w:val="28"/>
          <w:lang w:val="uk-UA"/>
        </w:rPr>
        <w:tab/>
      </w:r>
      <w:r w:rsidRPr="00B103B7">
        <w:rPr>
          <w:sz w:val="28"/>
          <w:szCs w:val="28"/>
          <w:lang w:val="uk-UA"/>
        </w:rPr>
        <w:t>Закритий кінематичний ланцюг – тип вправи, в якому є навантаження вагою тіла,</w:t>
      </w:r>
      <w:r>
        <w:rPr>
          <w:sz w:val="28"/>
          <w:szCs w:val="28"/>
          <w:lang w:val="uk-UA"/>
        </w:rPr>
        <w:t xml:space="preserve"> </w:t>
      </w:r>
      <w:r w:rsidRPr="00B103B7">
        <w:rPr>
          <w:sz w:val="28"/>
          <w:szCs w:val="28"/>
          <w:lang w:val="uk-UA"/>
        </w:rPr>
        <w:t xml:space="preserve">рух здійснюється в кількох суглобах, у різних режимах, але одночасно працюють м'язи </w:t>
      </w:r>
      <w:proofErr w:type="spellStart"/>
      <w:r w:rsidRPr="00B103B7">
        <w:rPr>
          <w:sz w:val="28"/>
          <w:szCs w:val="28"/>
          <w:lang w:val="uk-UA"/>
        </w:rPr>
        <w:t>агоністи</w:t>
      </w:r>
      <w:proofErr w:type="spellEnd"/>
      <w:r w:rsidRPr="00B103B7">
        <w:rPr>
          <w:sz w:val="28"/>
          <w:szCs w:val="28"/>
          <w:lang w:val="uk-UA"/>
        </w:rPr>
        <w:t>, антагоністи, синергісти руху, при цьому</w:t>
      </w:r>
    </w:p>
    <w:p w:rsidR="00B103B7" w:rsidRPr="00B103B7" w:rsidRDefault="00B103B7" w:rsidP="00B103B7">
      <w:pPr>
        <w:tabs>
          <w:tab w:val="left" w:pos="720"/>
        </w:tabs>
        <w:spacing w:line="360" w:lineRule="auto"/>
        <w:jc w:val="both"/>
        <w:rPr>
          <w:sz w:val="28"/>
          <w:szCs w:val="28"/>
          <w:lang w:val="uk-UA"/>
        </w:rPr>
      </w:pPr>
      <w:r w:rsidRPr="00B103B7">
        <w:rPr>
          <w:sz w:val="28"/>
          <w:szCs w:val="28"/>
          <w:lang w:val="uk-UA"/>
        </w:rPr>
        <w:t>дистальний сегмент кінцівки фіксовано. У відкритому ланцюгу</w:t>
      </w:r>
      <w:r w:rsidR="003F073D">
        <w:rPr>
          <w:sz w:val="28"/>
          <w:szCs w:val="28"/>
          <w:lang w:val="uk-UA"/>
        </w:rPr>
        <w:t xml:space="preserve"> </w:t>
      </w:r>
      <w:r w:rsidRPr="00B103B7">
        <w:rPr>
          <w:sz w:val="28"/>
          <w:szCs w:val="28"/>
          <w:lang w:val="uk-UA"/>
        </w:rPr>
        <w:t>працює один м'яз в одному суглобі, немає навантаження вагою тіла. Все вищезгадане збільшує ефективність тренування балансу, робить необхідним</w:t>
      </w:r>
      <w:r w:rsidR="003F073D">
        <w:rPr>
          <w:sz w:val="28"/>
          <w:szCs w:val="28"/>
          <w:lang w:val="uk-UA"/>
        </w:rPr>
        <w:t xml:space="preserve"> </w:t>
      </w:r>
      <w:r w:rsidRPr="00B103B7">
        <w:rPr>
          <w:sz w:val="28"/>
          <w:szCs w:val="28"/>
          <w:lang w:val="uk-UA"/>
        </w:rPr>
        <w:t xml:space="preserve">обов'язкове включення </w:t>
      </w:r>
      <w:r w:rsidR="003F073D">
        <w:rPr>
          <w:sz w:val="28"/>
          <w:szCs w:val="28"/>
          <w:lang w:val="uk-UA"/>
        </w:rPr>
        <w:t xml:space="preserve">цієї складової </w:t>
      </w:r>
      <w:r w:rsidRPr="00B103B7">
        <w:rPr>
          <w:sz w:val="28"/>
          <w:szCs w:val="28"/>
          <w:lang w:val="uk-UA"/>
        </w:rPr>
        <w:t xml:space="preserve">до програми </w:t>
      </w:r>
      <w:r w:rsidR="003F073D">
        <w:rPr>
          <w:sz w:val="28"/>
          <w:szCs w:val="28"/>
          <w:lang w:val="uk-UA"/>
        </w:rPr>
        <w:t>фізичної терапії</w:t>
      </w:r>
      <w:r w:rsidRPr="00B103B7">
        <w:rPr>
          <w:sz w:val="28"/>
          <w:szCs w:val="28"/>
          <w:lang w:val="uk-UA"/>
        </w:rPr>
        <w:t xml:space="preserve"> при травм</w:t>
      </w:r>
      <w:r w:rsidR="003F073D">
        <w:rPr>
          <w:sz w:val="28"/>
          <w:szCs w:val="28"/>
          <w:lang w:val="uk-UA"/>
        </w:rPr>
        <w:t xml:space="preserve">ах нижніх кінцівок. </w:t>
      </w:r>
      <w:r w:rsidRPr="00B103B7">
        <w:rPr>
          <w:sz w:val="28"/>
          <w:szCs w:val="28"/>
          <w:lang w:val="uk-UA"/>
        </w:rPr>
        <w:t>Найбільш поширеними є вправи на бал</w:t>
      </w:r>
      <w:r w:rsidR="003F073D">
        <w:rPr>
          <w:sz w:val="28"/>
          <w:szCs w:val="28"/>
          <w:lang w:val="uk-UA"/>
        </w:rPr>
        <w:t xml:space="preserve">ансувальних подушках (наприклад, </w:t>
      </w:r>
      <w:r w:rsidRPr="00B103B7">
        <w:rPr>
          <w:sz w:val="28"/>
          <w:szCs w:val="28"/>
          <w:lang w:val="uk-UA"/>
        </w:rPr>
        <w:t>масажн</w:t>
      </w:r>
      <w:r w:rsidR="003F073D">
        <w:rPr>
          <w:sz w:val="28"/>
          <w:szCs w:val="28"/>
          <w:lang w:val="uk-UA"/>
        </w:rPr>
        <w:t>і</w:t>
      </w:r>
      <w:r w:rsidRPr="00B103B7">
        <w:rPr>
          <w:sz w:val="28"/>
          <w:szCs w:val="28"/>
          <w:lang w:val="uk-UA"/>
        </w:rPr>
        <w:t xml:space="preserve"> балансувальн</w:t>
      </w:r>
      <w:r w:rsidR="003F073D">
        <w:rPr>
          <w:sz w:val="28"/>
          <w:szCs w:val="28"/>
          <w:lang w:val="uk-UA"/>
        </w:rPr>
        <w:t>і</w:t>
      </w:r>
      <w:r w:rsidRPr="00B103B7">
        <w:rPr>
          <w:sz w:val="28"/>
          <w:szCs w:val="28"/>
          <w:lang w:val="uk-UA"/>
        </w:rPr>
        <w:t xml:space="preserve"> </w:t>
      </w:r>
      <w:r w:rsidR="003F073D" w:rsidRPr="00B103B7">
        <w:rPr>
          <w:sz w:val="28"/>
          <w:szCs w:val="28"/>
          <w:lang w:val="uk-UA"/>
        </w:rPr>
        <w:t>подушк</w:t>
      </w:r>
      <w:r w:rsidR="003F073D">
        <w:rPr>
          <w:sz w:val="28"/>
          <w:szCs w:val="28"/>
          <w:lang w:val="uk-UA"/>
        </w:rPr>
        <w:t>и</w:t>
      </w:r>
      <w:r w:rsidR="003F073D" w:rsidRPr="00B103B7">
        <w:rPr>
          <w:sz w:val="28"/>
          <w:szCs w:val="28"/>
          <w:lang w:val="uk-UA"/>
        </w:rPr>
        <w:t xml:space="preserve"> </w:t>
      </w:r>
      <w:proofErr w:type="spellStart"/>
      <w:r w:rsidRPr="00B103B7">
        <w:rPr>
          <w:sz w:val="28"/>
          <w:szCs w:val="28"/>
          <w:lang w:val="uk-UA"/>
        </w:rPr>
        <w:t>Dynair</w:t>
      </w:r>
      <w:proofErr w:type="spellEnd"/>
      <w:r w:rsidRPr="00B103B7">
        <w:rPr>
          <w:sz w:val="28"/>
          <w:szCs w:val="28"/>
          <w:lang w:val="uk-UA"/>
        </w:rPr>
        <w:t xml:space="preserve"> </w:t>
      </w:r>
      <w:proofErr w:type="spellStart"/>
      <w:r w:rsidRPr="00B103B7">
        <w:rPr>
          <w:sz w:val="28"/>
          <w:szCs w:val="28"/>
          <w:lang w:val="uk-UA"/>
        </w:rPr>
        <w:t>Senso</w:t>
      </w:r>
      <w:proofErr w:type="spellEnd"/>
      <w:r w:rsidRPr="00B103B7">
        <w:rPr>
          <w:sz w:val="28"/>
          <w:szCs w:val="28"/>
          <w:lang w:val="uk-UA"/>
        </w:rPr>
        <w:t xml:space="preserve">, </w:t>
      </w:r>
      <w:proofErr w:type="spellStart"/>
      <w:r w:rsidRPr="00B103B7">
        <w:rPr>
          <w:sz w:val="28"/>
          <w:szCs w:val="28"/>
          <w:lang w:val="uk-UA"/>
        </w:rPr>
        <w:t>Togu</w:t>
      </w:r>
      <w:proofErr w:type="spellEnd"/>
      <w:r w:rsidRPr="00B103B7">
        <w:rPr>
          <w:sz w:val="28"/>
          <w:szCs w:val="28"/>
          <w:lang w:val="uk-UA"/>
        </w:rPr>
        <w:t>)</w:t>
      </w:r>
      <w:r w:rsidR="002365BF" w:rsidRPr="00440450">
        <w:rPr>
          <w:sz w:val="28"/>
          <w:szCs w:val="28"/>
          <w:lang w:val="uk-UA"/>
        </w:rPr>
        <w:t xml:space="preserve"> </w:t>
      </w:r>
      <w:r w:rsidR="002365BF" w:rsidRPr="00776E25">
        <w:rPr>
          <w:sz w:val="28"/>
          <w:szCs w:val="28"/>
          <w:lang w:val="uk-UA"/>
        </w:rPr>
        <w:t>[</w:t>
      </w:r>
      <w:r w:rsidR="002365BF" w:rsidRPr="00440450">
        <w:rPr>
          <w:sz w:val="28"/>
          <w:szCs w:val="28"/>
          <w:lang w:val="uk-UA"/>
        </w:rPr>
        <w:t>66</w:t>
      </w:r>
      <w:r w:rsidR="002365BF" w:rsidRPr="00776E25">
        <w:rPr>
          <w:sz w:val="28"/>
          <w:szCs w:val="28"/>
          <w:lang w:val="uk-UA"/>
        </w:rPr>
        <w:t>]</w:t>
      </w:r>
      <w:r w:rsidRPr="00B103B7">
        <w:rPr>
          <w:sz w:val="28"/>
          <w:szCs w:val="28"/>
          <w:lang w:val="uk-UA"/>
        </w:rPr>
        <w:t>.</w:t>
      </w:r>
    </w:p>
    <w:p w:rsidR="00B103B7" w:rsidRPr="00776E25" w:rsidRDefault="003F073D" w:rsidP="00B103B7">
      <w:pPr>
        <w:tabs>
          <w:tab w:val="left" w:pos="720"/>
        </w:tabs>
        <w:spacing w:line="360" w:lineRule="auto"/>
        <w:jc w:val="both"/>
        <w:rPr>
          <w:sz w:val="28"/>
          <w:szCs w:val="28"/>
          <w:lang w:val="uk-UA"/>
        </w:rPr>
      </w:pPr>
      <w:r>
        <w:rPr>
          <w:sz w:val="28"/>
          <w:szCs w:val="28"/>
          <w:lang w:val="uk-UA"/>
        </w:rPr>
        <w:tab/>
      </w:r>
      <w:r w:rsidR="00B103B7" w:rsidRPr="00B103B7">
        <w:rPr>
          <w:sz w:val="28"/>
          <w:szCs w:val="28"/>
          <w:lang w:val="uk-UA"/>
        </w:rPr>
        <w:t xml:space="preserve">Вправи на нестабільній опорі, крім тренування балансу та постуральної стійкості, </w:t>
      </w:r>
      <w:r>
        <w:rPr>
          <w:sz w:val="28"/>
          <w:szCs w:val="28"/>
          <w:lang w:val="uk-UA"/>
        </w:rPr>
        <w:t xml:space="preserve">зумовлюють </w:t>
      </w:r>
      <w:r w:rsidR="00B103B7" w:rsidRPr="00B103B7">
        <w:rPr>
          <w:sz w:val="28"/>
          <w:szCs w:val="28"/>
          <w:lang w:val="uk-UA"/>
        </w:rPr>
        <w:t xml:space="preserve">скорочення внутрішнього широкого м'яза стегна, сідничних м'язів, м'язів гомілки. Вправи на балансувальній подушці виконуються із зворотним зв'язком </w:t>
      </w:r>
      <w:r>
        <w:rPr>
          <w:sz w:val="28"/>
          <w:szCs w:val="28"/>
          <w:lang w:val="uk-UA"/>
        </w:rPr>
        <w:t>–</w:t>
      </w:r>
      <w:r w:rsidR="00B103B7" w:rsidRPr="00B103B7">
        <w:rPr>
          <w:sz w:val="28"/>
          <w:szCs w:val="28"/>
          <w:lang w:val="uk-UA"/>
        </w:rPr>
        <w:t xml:space="preserve"> контролем положення в дзеркал</w:t>
      </w:r>
      <w:r>
        <w:rPr>
          <w:sz w:val="28"/>
          <w:szCs w:val="28"/>
          <w:lang w:val="uk-UA"/>
        </w:rPr>
        <w:t>і,</w:t>
      </w:r>
      <w:r w:rsidR="00B103B7" w:rsidRPr="00B103B7">
        <w:rPr>
          <w:sz w:val="28"/>
          <w:szCs w:val="28"/>
          <w:lang w:val="uk-UA"/>
        </w:rPr>
        <w:t xml:space="preserve"> контролем руки на м'язі, що активується. </w:t>
      </w:r>
      <w:r>
        <w:rPr>
          <w:sz w:val="28"/>
          <w:szCs w:val="28"/>
          <w:lang w:val="uk-UA"/>
        </w:rPr>
        <w:t>Наприклад, в</w:t>
      </w:r>
      <w:r w:rsidR="00B103B7" w:rsidRPr="00B103B7">
        <w:rPr>
          <w:sz w:val="28"/>
          <w:szCs w:val="28"/>
          <w:lang w:val="uk-UA"/>
        </w:rPr>
        <w:t xml:space="preserve">права «стійка на одній нозі» виконується перед дзеркалом, на травмованій нозі, з контролем рукою на проекції середнього </w:t>
      </w:r>
      <w:r w:rsidRPr="00B103B7">
        <w:rPr>
          <w:sz w:val="28"/>
          <w:szCs w:val="28"/>
          <w:lang w:val="uk-UA"/>
        </w:rPr>
        <w:t xml:space="preserve">сідничного </w:t>
      </w:r>
      <w:r w:rsidR="00B103B7" w:rsidRPr="00B103B7">
        <w:rPr>
          <w:sz w:val="28"/>
          <w:szCs w:val="28"/>
          <w:lang w:val="uk-UA"/>
        </w:rPr>
        <w:t xml:space="preserve">м'яза з боку опорної кінцівки. При виконанні вправ на балансувальній подушці, як і вправ на корекцію стереотипу руху застосовують принцип одноразового підходу до втоми. Втомою вважається порушення коректного виконання руху. Наприклад, при стійці на одній нозі </w:t>
      </w:r>
      <w:r>
        <w:rPr>
          <w:sz w:val="28"/>
          <w:szCs w:val="28"/>
          <w:lang w:val="uk-UA"/>
        </w:rPr>
        <w:t xml:space="preserve">– зміщення </w:t>
      </w:r>
      <w:r w:rsidR="00B103B7" w:rsidRPr="00B103B7">
        <w:rPr>
          <w:sz w:val="28"/>
          <w:szCs w:val="28"/>
          <w:lang w:val="uk-UA"/>
        </w:rPr>
        <w:t>коліна всередину або втрата контролю стопи (пронація стопи) або порушення положення тазу</w:t>
      </w:r>
      <w:r w:rsidR="002365BF" w:rsidRPr="00440450">
        <w:rPr>
          <w:sz w:val="28"/>
          <w:szCs w:val="28"/>
        </w:rPr>
        <w:t xml:space="preserve"> </w:t>
      </w:r>
      <w:r w:rsidR="00B103B7" w:rsidRPr="00B103B7">
        <w:rPr>
          <w:sz w:val="28"/>
          <w:szCs w:val="28"/>
          <w:lang w:val="uk-UA"/>
        </w:rPr>
        <w:t>.</w:t>
      </w:r>
    </w:p>
    <w:p w:rsidR="00F958CC" w:rsidRDefault="00C269E0" w:rsidP="00776E25">
      <w:pPr>
        <w:tabs>
          <w:tab w:val="left" w:pos="720"/>
        </w:tabs>
        <w:spacing w:line="360" w:lineRule="auto"/>
        <w:jc w:val="both"/>
        <w:rPr>
          <w:sz w:val="28"/>
          <w:szCs w:val="28"/>
          <w:lang w:val="uk-UA"/>
        </w:rPr>
      </w:pPr>
      <w:r>
        <w:rPr>
          <w:sz w:val="28"/>
          <w:szCs w:val="28"/>
          <w:lang w:val="uk-UA"/>
        </w:rPr>
        <w:tab/>
      </w:r>
      <w:r w:rsidR="00776E25" w:rsidRPr="00776E25">
        <w:rPr>
          <w:sz w:val="28"/>
          <w:szCs w:val="28"/>
          <w:lang w:val="uk-UA"/>
        </w:rPr>
        <w:t>Важливим для реабілітації військових</w:t>
      </w:r>
      <w:r>
        <w:rPr>
          <w:sz w:val="28"/>
          <w:szCs w:val="28"/>
          <w:lang w:val="uk-UA"/>
        </w:rPr>
        <w:t xml:space="preserve"> </w:t>
      </w:r>
      <w:r w:rsidR="00776E25" w:rsidRPr="00776E25">
        <w:rPr>
          <w:sz w:val="28"/>
          <w:szCs w:val="28"/>
          <w:lang w:val="uk-UA"/>
        </w:rPr>
        <w:t xml:space="preserve">є також правильний підхід. </w:t>
      </w:r>
      <w:r>
        <w:rPr>
          <w:sz w:val="28"/>
          <w:szCs w:val="28"/>
          <w:lang w:val="uk-UA"/>
        </w:rPr>
        <w:t xml:space="preserve">Це стосується </w:t>
      </w:r>
      <w:r w:rsidR="00776E25" w:rsidRPr="00776E25">
        <w:rPr>
          <w:sz w:val="28"/>
          <w:szCs w:val="28"/>
          <w:lang w:val="uk-UA"/>
        </w:rPr>
        <w:t>виб</w:t>
      </w:r>
      <w:r>
        <w:rPr>
          <w:sz w:val="28"/>
          <w:szCs w:val="28"/>
          <w:lang w:val="uk-UA"/>
        </w:rPr>
        <w:t>ору</w:t>
      </w:r>
      <w:r w:rsidR="00776E25" w:rsidRPr="00776E25">
        <w:rPr>
          <w:sz w:val="28"/>
          <w:szCs w:val="28"/>
          <w:lang w:val="uk-UA"/>
        </w:rPr>
        <w:t xml:space="preserve"> оптимальних прийомів та технічних</w:t>
      </w:r>
      <w:r>
        <w:rPr>
          <w:sz w:val="28"/>
          <w:szCs w:val="28"/>
          <w:lang w:val="uk-UA"/>
        </w:rPr>
        <w:t xml:space="preserve"> </w:t>
      </w:r>
      <w:r w:rsidR="00776E25" w:rsidRPr="00776E25">
        <w:rPr>
          <w:sz w:val="28"/>
          <w:szCs w:val="28"/>
          <w:lang w:val="uk-UA"/>
        </w:rPr>
        <w:t>засобів для найбільш ефективного впливу</w:t>
      </w:r>
      <w:r>
        <w:rPr>
          <w:sz w:val="28"/>
          <w:szCs w:val="28"/>
          <w:lang w:val="uk-UA"/>
        </w:rPr>
        <w:t xml:space="preserve"> </w:t>
      </w:r>
      <w:r w:rsidR="00776E25" w:rsidRPr="00776E25">
        <w:rPr>
          <w:sz w:val="28"/>
          <w:szCs w:val="28"/>
          <w:lang w:val="uk-UA"/>
        </w:rPr>
        <w:t>в тій чи іншій ситуації. Це визначає швидкість</w:t>
      </w:r>
      <w:r>
        <w:rPr>
          <w:sz w:val="28"/>
          <w:szCs w:val="28"/>
          <w:lang w:val="uk-UA"/>
        </w:rPr>
        <w:t xml:space="preserve"> </w:t>
      </w:r>
      <w:r w:rsidR="00776E25" w:rsidRPr="00776E25">
        <w:rPr>
          <w:sz w:val="28"/>
          <w:szCs w:val="28"/>
          <w:lang w:val="uk-UA"/>
        </w:rPr>
        <w:t>реабілітаційних заходів, комфортне перенесення процедур та відповідний результат</w:t>
      </w:r>
      <w:r w:rsidR="002365BF" w:rsidRPr="00440450">
        <w:rPr>
          <w:sz w:val="28"/>
          <w:szCs w:val="28"/>
        </w:rPr>
        <w:t xml:space="preserve"> [62, 63]</w:t>
      </w:r>
      <w:r w:rsidR="00776E25" w:rsidRPr="00776E25">
        <w:rPr>
          <w:sz w:val="28"/>
          <w:szCs w:val="28"/>
          <w:lang w:val="uk-UA"/>
        </w:rPr>
        <w:t>.</w:t>
      </w:r>
    </w:p>
    <w:p w:rsidR="00E962D3" w:rsidRDefault="00E962D3" w:rsidP="00C269E0">
      <w:pPr>
        <w:tabs>
          <w:tab w:val="left" w:pos="720"/>
        </w:tabs>
        <w:spacing w:line="360" w:lineRule="auto"/>
        <w:rPr>
          <w:bCs/>
          <w:sz w:val="28"/>
          <w:szCs w:val="28"/>
          <w:lang w:val="uk-UA"/>
        </w:rPr>
      </w:pPr>
    </w:p>
    <w:p w:rsidR="00986C9E" w:rsidRPr="00440450" w:rsidRDefault="00986C9E" w:rsidP="002365BF">
      <w:pPr>
        <w:tabs>
          <w:tab w:val="left" w:pos="720"/>
        </w:tabs>
        <w:spacing w:line="360" w:lineRule="auto"/>
        <w:rPr>
          <w:bCs/>
          <w:sz w:val="28"/>
          <w:szCs w:val="28"/>
        </w:rPr>
      </w:pPr>
    </w:p>
    <w:p w:rsidR="00255872" w:rsidRPr="0099205C" w:rsidRDefault="00255872" w:rsidP="00787CD6">
      <w:pPr>
        <w:tabs>
          <w:tab w:val="left" w:pos="720"/>
        </w:tabs>
        <w:spacing w:line="360" w:lineRule="auto"/>
        <w:jc w:val="center"/>
        <w:rPr>
          <w:sz w:val="28"/>
          <w:szCs w:val="28"/>
          <w:lang w:val="uk-UA"/>
        </w:rPr>
      </w:pPr>
      <w:r w:rsidRPr="00182EF9">
        <w:rPr>
          <w:bCs/>
          <w:sz w:val="28"/>
          <w:szCs w:val="28"/>
          <w:lang w:val="uk-UA"/>
        </w:rPr>
        <w:lastRenderedPageBreak/>
        <w:t>2</w:t>
      </w:r>
      <w:r w:rsidR="002365BF" w:rsidRPr="00440450">
        <w:rPr>
          <w:bCs/>
          <w:sz w:val="28"/>
          <w:szCs w:val="28"/>
        </w:rPr>
        <w:t xml:space="preserve"> </w:t>
      </w:r>
      <w:r>
        <w:rPr>
          <w:bCs/>
          <w:sz w:val="28"/>
          <w:szCs w:val="28"/>
          <w:lang w:val="uk-UA"/>
        </w:rPr>
        <w:t xml:space="preserve">ЗАВДАННЯ, МЕТОДИ </w:t>
      </w:r>
      <w:r w:rsidRPr="00182EF9">
        <w:rPr>
          <w:bCs/>
          <w:sz w:val="28"/>
          <w:szCs w:val="28"/>
          <w:lang w:val="uk-UA"/>
        </w:rPr>
        <w:t>ТА ОРГАНІЗАЦІЯ ДОСЛІДЖЕН</w:t>
      </w:r>
      <w:r>
        <w:rPr>
          <w:bCs/>
          <w:sz w:val="28"/>
          <w:szCs w:val="28"/>
          <w:lang w:val="uk-UA"/>
        </w:rPr>
        <w:t>НЯ</w:t>
      </w:r>
    </w:p>
    <w:p w:rsidR="00255872" w:rsidRDefault="00255872" w:rsidP="004F7EFE">
      <w:pPr>
        <w:spacing w:line="360" w:lineRule="auto"/>
        <w:jc w:val="both"/>
        <w:rPr>
          <w:sz w:val="28"/>
          <w:szCs w:val="28"/>
          <w:lang w:val="uk-UA"/>
        </w:rPr>
      </w:pPr>
    </w:p>
    <w:p w:rsidR="00255872" w:rsidRPr="00827B2B" w:rsidRDefault="00255872" w:rsidP="004F7EFE">
      <w:pPr>
        <w:spacing w:line="360" w:lineRule="auto"/>
        <w:jc w:val="both"/>
        <w:rPr>
          <w:sz w:val="28"/>
          <w:szCs w:val="28"/>
          <w:lang w:val="uk-UA"/>
        </w:rPr>
      </w:pPr>
      <w:r>
        <w:rPr>
          <w:sz w:val="28"/>
          <w:szCs w:val="28"/>
          <w:lang w:val="uk-UA"/>
        </w:rPr>
        <w:tab/>
      </w:r>
      <w:r w:rsidRPr="00827B2B">
        <w:rPr>
          <w:sz w:val="28"/>
          <w:szCs w:val="28"/>
          <w:lang w:val="uk-UA"/>
        </w:rPr>
        <w:t>2.1 Завдання дослідження</w:t>
      </w:r>
    </w:p>
    <w:p w:rsidR="00255872" w:rsidRPr="00827B2B" w:rsidRDefault="00255872" w:rsidP="004F7EFE">
      <w:pPr>
        <w:spacing w:line="360" w:lineRule="auto"/>
        <w:jc w:val="both"/>
        <w:rPr>
          <w:sz w:val="28"/>
          <w:szCs w:val="28"/>
          <w:lang w:val="uk-UA"/>
        </w:rPr>
      </w:pPr>
    </w:p>
    <w:p w:rsidR="00C37D92" w:rsidRPr="00462D8B" w:rsidRDefault="00FF0FDC" w:rsidP="00C269E0">
      <w:pPr>
        <w:spacing w:line="360" w:lineRule="auto"/>
        <w:ind w:firstLine="708"/>
        <w:contextualSpacing/>
        <w:jc w:val="both"/>
        <w:rPr>
          <w:sz w:val="28"/>
          <w:szCs w:val="28"/>
          <w:lang w:val="uk-UA"/>
        </w:rPr>
      </w:pPr>
      <w:r w:rsidRPr="00021B96">
        <w:rPr>
          <w:sz w:val="28"/>
          <w:szCs w:val="28"/>
          <w:lang w:val="uk-UA"/>
        </w:rPr>
        <w:t>Мет</w:t>
      </w:r>
      <w:r>
        <w:rPr>
          <w:sz w:val="28"/>
          <w:szCs w:val="28"/>
          <w:lang w:val="uk-UA"/>
        </w:rPr>
        <w:t>ою</w:t>
      </w:r>
      <w:r w:rsidRPr="00021B96">
        <w:rPr>
          <w:sz w:val="28"/>
          <w:szCs w:val="28"/>
          <w:lang w:val="uk-UA"/>
        </w:rPr>
        <w:t xml:space="preserve"> дослідження </w:t>
      </w:r>
      <w:r w:rsidR="00C269E0">
        <w:rPr>
          <w:sz w:val="28"/>
          <w:szCs w:val="28"/>
          <w:lang w:val="uk-UA"/>
        </w:rPr>
        <w:t xml:space="preserve">– розробка, обґрунтування та оцінка ефективності програми фізичної терапії </w:t>
      </w:r>
      <w:r w:rsidR="00C269E0" w:rsidRPr="00462D8B">
        <w:rPr>
          <w:sz w:val="28"/>
          <w:szCs w:val="28"/>
          <w:lang w:val="uk-UA"/>
        </w:rPr>
        <w:t>в осіб</w:t>
      </w:r>
      <w:r w:rsidR="00C269E0">
        <w:rPr>
          <w:sz w:val="28"/>
          <w:szCs w:val="28"/>
          <w:lang w:val="uk-UA"/>
        </w:rPr>
        <w:t xml:space="preserve"> з вогнепальними ураженнями кісток гомілки</w:t>
      </w:r>
      <w:r w:rsidR="00C269E0" w:rsidRPr="00462D8B">
        <w:rPr>
          <w:sz w:val="28"/>
          <w:szCs w:val="28"/>
          <w:lang w:val="uk-UA"/>
        </w:rPr>
        <w:t xml:space="preserve">. </w:t>
      </w:r>
    </w:p>
    <w:p w:rsidR="005D6E73" w:rsidRDefault="005D6E73" w:rsidP="005D6E73">
      <w:pPr>
        <w:spacing w:line="360" w:lineRule="auto"/>
        <w:ind w:firstLine="708"/>
        <w:contextualSpacing/>
        <w:jc w:val="both"/>
        <w:rPr>
          <w:sz w:val="28"/>
          <w:szCs w:val="28"/>
          <w:lang w:val="uk-UA"/>
        </w:rPr>
      </w:pPr>
      <w:r w:rsidRPr="00827B2B">
        <w:rPr>
          <w:sz w:val="28"/>
          <w:szCs w:val="28"/>
          <w:lang w:val="uk-UA"/>
        </w:rPr>
        <w:t>В зв’язку з цим</w:t>
      </w:r>
      <w:r>
        <w:rPr>
          <w:sz w:val="28"/>
          <w:szCs w:val="28"/>
          <w:lang w:val="uk-UA"/>
        </w:rPr>
        <w:t xml:space="preserve"> у</w:t>
      </w:r>
      <w:r w:rsidRPr="00827B2B">
        <w:rPr>
          <w:sz w:val="28"/>
          <w:szCs w:val="28"/>
          <w:lang w:val="uk-UA"/>
        </w:rPr>
        <w:t xml:space="preserve"> дослідженні були поставлені  </w:t>
      </w:r>
      <w:r w:rsidR="00C269E0">
        <w:rPr>
          <w:sz w:val="28"/>
          <w:szCs w:val="28"/>
          <w:lang w:val="uk-UA"/>
        </w:rPr>
        <w:t>так</w:t>
      </w:r>
      <w:r w:rsidRPr="00827B2B">
        <w:rPr>
          <w:sz w:val="28"/>
          <w:szCs w:val="28"/>
          <w:lang w:val="uk-UA"/>
        </w:rPr>
        <w:t>і завдання:</w:t>
      </w:r>
      <w:r>
        <w:rPr>
          <w:sz w:val="28"/>
          <w:szCs w:val="28"/>
          <w:lang w:val="uk-UA"/>
        </w:rPr>
        <w:t xml:space="preserve"> </w:t>
      </w:r>
    </w:p>
    <w:p w:rsidR="005D6E73" w:rsidRPr="004F45BA" w:rsidRDefault="005D6E73" w:rsidP="005D6E73">
      <w:pPr>
        <w:spacing w:line="360" w:lineRule="auto"/>
        <w:jc w:val="both"/>
        <w:rPr>
          <w:sz w:val="28"/>
          <w:szCs w:val="28"/>
          <w:lang w:val="uk-UA"/>
        </w:rPr>
      </w:pPr>
      <w:r>
        <w:rPr>
          <w:sz w:val="28"/>
          <w:szCs w:val="28"/>
          <w:lang w:val="uk-UA"/>
        </w:rPr>
        <w:tab/>
      </w:r>
      <w:r w:rsidRPr="004F45BA">
        <w:rPr>
          <w:sz w:val="28"/>
          <w:szCs w:val="28"/>
          <w:lang w:val="uk-UA"/>
        </w:rPr>
        <w:t xml:space="preserve">1. </w:t>
      </w:r>
      <w:r w:rsidR="00C9244A">
        <w:rPr>
          <w:sz w:val="28"/>
          <w:szCs w:val="28"/>
          <w:lang w:val="uk-UA"/>
        </w:rPr>
        <w:t xml:space="preserve">Проаналізувати </w:t>
      </w:r>
      <w:r w:rsidR="00EB2CD3" w:rsidRPr="00EB2CD3">
        <w:rPr>
          <w:sz w:val="28"/>
          <w:szCs w:val="28"/>
          <w:lang w:val="uk-UA"/>
        </w:rPr>
        <w:t xml:space="preserve">сучасні науково-методичні </w:t>
      </w:r>
      <w:r w:rsidR="00EB2CD3">
        <w:rPr>
          <w:sz w:val="28"/>
          <w:szCs w:val="28"/>
          <w:lang w:val="uk-UA"/>
        </w:rPr>
        <w:t xml:space="preserve">підходи до </w:t>
      </w:r>
      <w:r w:rsidR="00C9244A">
        <w:rPr>
          <w:sz w:val="28"/>
          <w:szCs w:val="28"/>
          <w:lang w:val="uk-UA"/>
        </w:rPr>
        <w:t xml:space="preserve">проблеми реабілітації хворих з </w:t>
      </w:r>
      <w:r w:rsidR="00EB2CD3">
        <w:rPr>
          <w:sz w:val="28"/>
          <w:szCs w:val="28"/>
          <w:lang w:val="uk-UA"/>
        </w:rPr>
        <w:t>вогнепальними ушкодженнями гомілки</w:t>
      </w:r>
      <w:r w:rsidR="00F362EA">
        <w:rPr>
          <w:sz w:val="28"/>
          <w:szCs w:val="28"/>
          <w:lang w:val="uk-UA"/>
        </w:rPr>
        <w:t xml:space="preserve">, дослідити </w:t>
      </w:r>
      <w:r w:rsidR="00C37D92">
        <w:rPr>
          <w:sz w:val="28"/>
          <w:szCs w:val="28"/>
          <w:lang w:val="uk-UA"/>
        </w:rPr>
        <w:t xml:space="preserve">досвід </w:t>
      </w:r>
      <w:r w:rsidR="00F362EA">
        <w:rPr>
          <w:sz w:val="28"/>
          <w:szCs w:val="28"/>
          <w:lang w:val="uk-UA"/>
        </w:rPr>
        <w:t>застосування класичних та новітніх засобів фізичної терапії в системі відновлення таких пацієнтів.</w:t>
      </w:r>
      <w:r w:rsidRPr="004F45BA">
        <w:rPr>
          <w:sz w:val="28"/>
          <w:szCs w:val="28"/>
          <w:lang w:val="uk-UA"/>
        </w:rPr>
        <w:t xml:space="preserve"> </w:t>
      </w:r>
    </w:p>
    <w:p w:rsidR="005D6E73" w:rsidRPr="004F45BA" w:rsidRDefault="005D6E73" w:rsidP="005D6E73">
      <w:pPr>
        <w:spacing w:line="360" w:lineRule="auto"/>
        <w:jc w:val="both"/>
        <w:rPr>
          <w:sz w:val="28"/>
          <w:szCs w:val="28"/>
          <w:lang w:val="uk-UA"/>
        </w:rPr>
      </w:pPr>
      <w:r w:rsidRPr="004F45BA">
        <w:rPr>
          <w:sz w:val="28"/>
          <w:szCs w:val="28"/>
          <w:lang w:val="uk-UA"/>
        </w:rPr>
        <w:tab/>
        <w:t>2. Оцінити функціональн</w:t>
      </w:r>
      <w:r>
        <w:rPr>
          <w:sz w:val="28"/>
          <w:szCs w:val="28"/>
          <w:lang w:val="uk-UA"/>
        </w:rPr>
        <w:t xml:space="preserve">ий стан </w:t>
      </w:r>
      <w:r w:rsidRPr="004F45BA">
        <w:rPr>
          <w:sz w:val="28"/>
          <w:szCs w:val="28"/>
          <w:lang w:val="uk-UA"/>
        </w:rPr>
        <w:t>опорно-рухового апарат</w:t>
      </w:r>
      <w:r>
        <w:rPr>
          <w:sz w:val="28"/>
          <w:szCs w:val="28"/>
          <w:lang w:val="uk-UA"/>
        </w:rPr>
        <w:t xml:space="preserve">у </w:t>
      </w:r>
      <w:r w:rsidRPr="005D6E73">
        <w:rPr>
          <w:sz w:val="28"/>
          <w:szCs w:val="28"/>
          <w:lang w:val="uk-UA"/>
        </w:rPr>
        <w:t>ниж</w:t>
      </w:r>
      <w:r>
        <w:rPr>
          <w:sz w:val="28"/>
          <w:szCs w:val="28"/>
          <w:lang w:val="uk-UA"/>
        </w:rPr>
        <w:t xml:space="preserve">ньої кінцівки </w:t>
      </w:r>
      <w:r w:rsidR="00C37D92">
        <w:rPr>
          <w:sz w:val="28"/>
          <w:szCs w:val="28"/>
          <w:lang w:val="uk-UA"/>
        </w:rPr>
        <w:t>в</w:t>
      </w:r>
      <w:r>
        <w:rPr>
          <w:sz w:val="28"/>
          <w:szCs w:val="28"/>
          <w:lang w:val="uk-UA"/>
        </w:rPr>
        <w:t xml:space="preserve"> </w:t>
      </w:r>
      <w:r w:rsidR="00C37D92">
        <w:rPr>
          <w:sz w:val="28"/>
          <w:szCs w:val="28"/>
          <w:lang w:val="uk-UA"/>
        </w:rPr>
        <w:t>пацієнтів</w:t>
      </w:r>
      <w:r>
        <w:rPr>
          <w:sz w:val="28"/>
          <w:szCs w:val="28"/>
          <w:lang w:val="uk-UA"/>
        </w:rPr>
        <w:t xml:space="preserve"> </w:t>
      </w:r>
      <w:r w:rsidR="00C37D92">
        <w:rPr>
          <w:sz w:val="28"/>
          <w:szCs w:val="28"/>
          <w:lang w:val="uk-UA"/>
        </w:rPr>
        <w:t>2</w:t>
      </w:r>
      <w:r w:rsidR="00EB2CD3">
        <w:rPr>
          <w:sz w:val="28"/>
          <w:szCs w:val="28"/>
          <w:lang w:val="uk-UA"/>
        </w:rPr>
        <w:t>0</w:t>
      </w:r>
      <w:r>
        <w:rPr>
          <w:sz w:val="28"/>
          <w:szCs w:val="28"/>
          <w:lang w:val="uk-UA"/>
        </w:rPr>
        <w:t xml:space="preserve">-45 років з </w:t>
      </w:r>
      <w:r w:rsidR="00EB2CD3">
        <w:rPr>
          <w:sz w:val="28"/>
          <w:szCs w:val="28"/>
          <w:lang w:val="uk-UA"/>
        </w:rPr>
        <w:t xml:space="preserve">вогнепальними </w:t>
      </w:r>
      <w:r>
        <w:rPr>
          <w:sz w:val="28"/>
          <w:szCs w:val="28"/>
          <w:lang w:val="uk-UA"/>
        </w:rPr>
        <w:t xml:space="preserve">переломами </w:t>
      </w:r>
      <w:r w:rsidR="00EB2CD3">
        <w:rPr>
          <w:sz w:val="28"/>
          <w:szCs w:val="28"/>
          <w:lang w:val="uk-UA"/>
        </w:rPr>
        <w:t>гомілки</w:t>
      </w:r>
      <w:r w:rsidR="00C37D92">
        <w:rPr>
          <w:sz w:val="28"/>
          <w:szCs w:val="28"/>
          <w:lang w:val="uk-UA"/>
        </w:rPr>
        <w:t xml:space="preserve"> </w:t>
      </w:r>
      <w:r w:rsidR="00C9244A" w:rsidRPr="004F45BA">
        <w:rPr>
          <w:sz w:val="28"/>
          <w:szCs w:val="28"/>
          <w:lang w:val="uk-UA"/>
        </w:rPr>
        <w:t>до</w:t>
      </w:r>
      <w:r w:rsidR="00C9244A">
        <w:rPr>
          <w:sz w:val="28"/>
          <w:szCs w:val="28"/>
          <w:lang w:val="uk-UA"/>
        </w:rPr>
        <w:t xml:space="preserve"> та</w:t>
      </w:r>
      <w:r w:rsidR="00C9244A" w:rsidRPr="004F45BA">
        <w:rPr>
          <w:sz w:val="28"/>
          <w:szCs w:val="28"/>
          <w:lang w:val="uk-UA"/>
        </w:rPr>
        <w:t xml:space="preserve"> </w:t>
      </w:r>
      <w:r>
        <w:rPr>
          <w:sz w:val="28"/>
          <w:szCs w:val="28"/>
          <w:lang w:val="uk-UA"/>
        </w:rPr>
        <w:t xml:space="preserve">після </w:t>
      </w:r>
      <w:r w:rsidRPr="004F45BA">
        <w:rPr>
          <w:sz w:val="28"/>
          <w:szCs w:val="28"/>
          <w:lang w:val="uk-UA"/>
        </w:rPr>
        <w:t xml:space="preserve">проведення комплексу реабілітаційних заходів. </w:t>
      </w:r>
    </w:p>
    <w:p w:rsidR="00EB2CD3" w:rsidRDefault="005D6E73" w:rsidP="00C37D92">
      <w:pPr>
        <w:spacing w:line="360" w:lineRule="auto"/>
        <w:ind w:firstLine="708"/>
        <w:contextualSpacing/>
        <w:jc w:val="both"/>
        <w:rPr>
          <w:sz w:val="28"/>
          <w:szCs w:val="28"/>
          <w:lang w:val="uk-UA"/>
        </w:rPr>
      </w:pPr>
      <w:r w:rsidRPr="004F45BA">
        <w:rPr>
          <w:sz w:val="28"/>
          <w:szCs w:val="28"/>
          <w:lang w:val="uk-UA"/>
        </w:rPr>
        <w:t xml:space="preserve">3. </w:t>
      </w:r>
      <w:r w:rsidR="00EB2CD3" w:rsidRPr="00EB2CD3">
        <w:rPr>
          <w:sz w:val="28"/>
          <w:szCs w:val="28"/>
          <w:lang w:val="uk-UA"/>
        </w:rPr>
        <w:t xml:space="preserve">Обґрунтувати </w:t>
      </w:r>
      <w:r w:rsidR="00EB2CD3">
        <w:rPr>
          <w:sz w:val="28"/>
          <w:szCs w:val="28"/>
          <w:lang w:val="uk-UA"/>
        </w:rPr>
        <w:t xml:space="preserve">та впровадити </w:t>
      </w:r>
      <w:r w:rsidR="00EB2CD3" w:rsidRPr="00EB2CD3">
        <w:rPr>
          <w:sz w:val="28"/>
          <w:szCs w:val="28"/>
          <w:lang w:val="uk-UA"/>
        </w:rPr>
        <w:t xml:space="preserve">алгоритм фізичної терапії </w:t>
      </w:r>
      <w:r w:rsidR="00EB2CD3">
        <w:rPr>
          <w:sz w:val="28"/>
          <w:szCs w:val="28"/>
          <w:lang w:val="uk-UA"/>
        </w:rPr>
        <w:t xml:space="preserve">для осіб </w:t>
      </w:r>
      <w:r w:rsidR="00EB2CD3" w:rsidRPr="00EB2CD3">
        <w:rPr>
          <w:sz w:val="28"/>
          <w:szCs w:val="28"/>
          <w:lang w:val="uk-UA"/>
        </w:rPr>
        <w:t>з переломами кісток гомілки, отриманими внаслідок бойових дій</w:t>
      </w:r>
      <w:r w:rsidR="00EB2CD3">
        <w:rPr>
          <w:sz w:val="28"/>
          <w:szCs w:val="28"/>
          <w:lang w:val="uk-UA"/>
        </w:rPr>
        <w:t xml:space="preserve">, </w:t>
      </w:r>
      <w:r w:rsidR="00FA1BB4">
        <w:rPr>
          <w:sz w:val="28"/>
          <w:szCs w:val="28"/>
          <w:lang w:val="uk-UA"/>
        </w:rPr>
        <w:t xml:space="preserve"> після хірургічного лікування перелому методом остеосинтезу</w:t>
      </w:r>
      <w:r w:rsidR="00EB2CD3">
        <w:rPr>
          <w:sz w:val="28"/>
          <w:szCs w:val="28"/>
          <w:lang w:val="uk-UA"/>
        </w:rPr>
        <w:t>.</w:t>
      </w:r>
      <w:r w:rsidR="00EB2CD3" w:rsidRPr="00EB2CD3">
        <w:rPr>
          <w:sz w:val="28"/>
          <w:szCs w:val="28"/>
          <w:lang w:val="uk-UA"/>
        </w:rPr>
        <w:t xml:space="preserve"> </w:t>
      </w:r>
    </w:p>
    <w:p w:rsidR="00FA1BB4" w:rsidRDefault="00EB2CD3" w:rsidP="00FA1BB4">
      <w:pPr>
        <w:spacing w:line="360" w:lineRule="auto"/>
        <w:ind w:firstLine="708"/>
        <w:contextualSpacing/>
        <w:jc w:val="both"/>
        <w:rPr>
          <w:sz w:val="28"/>
          <w:szCs w:val="28"/>
          <w:lang w:val="uk-UA"/>
        </w:rPr>
      </w:pPr>
      <w:r>
        <w:rPr>
          <w:sz w:val="28"/>
          <w:szCs w:val="28"/>
          <w:lang w:val="uk-UA"/>
        </w:rPr>
        <w:t>4. О</w:t>
      </w:r>
      <w:r w:rsidR="005D6E73" w:rsidRPr="00173F5B">
        <w:rPr>
          <w:sz w:val="28"/>
          <w:szCs w:val="28"/>
          <w:lang w:val="uk-UA"/>
        </w:rPr>
        <w:t xml:space="preserve">цінити ефективність </w:t>
      </w:r>
      <w:r w:rsidR="00F362EA" w:rsidRPr="00F362EA">
        <w:rPr>
          <w:sz w:val="28"/>
          <w:szCs w:val="28"/>
          <w:lang w:val="uk-UA"/>
        </w:rPr>
        <w:t xml:space="preserve">застосування засобів фізичної терапії </w:t>
      </w:r>
      <w:r w:rsidR="00C37D92">
        <w:rPr>
          <w:sz w:val="28"/>
          <w:szCs w:val="28"/>
          <w:lang w:val="uk-UA"/>
        </w:rPr>
        <w:t>в пацієнтів</w:t>
      </w:r>
      <w:r w:rsidR="00F362EA" w:rsidRPr="00F362EA">
        <w:rPr>
          <w:sz w:val="28"/>
          <w:szCs w:val="28"/>
          <w:lang w:val="uk-UA"/>
        </w:rPr>
        <w:t xml:space="preserve"> </w:t>
      </w:r>
      <w:r w:rsidRPr="00EB2CD3">
        <w:rPr>
          <w:sz w:val="28"/>
          <w:szCs w:val="28"/>
          <w:lang w:val="uk-UA"/>
        </w:rPr>
        <w:t>з переломами кісток гомілки, отриманими внаслідок бойових дій</w:t>
      </w:r>
      <w:r>
        <w:rPr>
          <w:sz w:val="28"/>
          <w:szCs w:val="28"/>
          <w:lang w:val="uk-UA"/>
        </w:rPr>
        <w:t xml:space="preserve">, </w:t>
      </w:r>
      <w:r w:rsidR="00FA1BB4">
        <w:rPr>
          <w:sz w:val="28"/>
          <w:szCs w:val="28"/>
          <w:lang w:val="uk-UA"/>
        </w:rPr>
        <w:t>після хірургічного лікування перелому методом остеосинтезу.</w:t>
      </w:r>
      <w:r w:rsidR="00FA1BB4" w:rsidRPr="00EB2CD3">
        <w:rPr>
          <w:sz w:val="28"/>
          <w:szCs w:val="28"/>
          <w:lang w:val="uk-UA"/>
        </w:rPr>
        <w:t xml:space="preserve"> </w:t>
      </w:r>
    </w:p>
    <w:p w:rsidR="005D6E73" w:rsidRPr="004F45BA" w:rsidRDefault="005D6E73" w:rsidP="00FA1BB4">
      <w:pPr>
        <w:spacing w:line="360" w:lineRule="auto"/>
        <w:contextualSpacing/>
        <w:jc w:val="both"/>
        <w:rPr>
          <w:sz w:val="28"/>
          <w:szCs w:val="28"/>
          <w:lang w:val="uk-UA"/>
        </w:rPr>
      </w:pPr>
    </w:p>
    <w:p w:rsidR="005D6E73" w:rsidRDefault="005D6E73" w:rsidP="005D6E73">
      <w:pPr>
        <w:spacing w:line="360" w:lineRule="auto"/>
        <w:jc w:val="both"/>
        <w:rPr>
          <w:sz w:val="28"/>
          <w:szCs w:val="28"/>
          <w:lang w:val="uk-UA"/>
        </w:rPr>
      </w:pPr>
      <w:r>
        <w:rPr>
          <w:sz w:val="28"/>
          <w:szCs w:val="28"/>
          <w:lang w:val="uk-UA"/>
        </w:rPr>
        <w:tab/>
        <w:t>2.2 Методи дослідження</w:t>
      </w:r>
    </w:p>
    <w:p w:rsidR="005D6E73" w:rsidRDefault="005D6E73" w:rsidP="005D6E73">
      <w:pPr>
        <w:spacing w:line="360" w:lineRule="auto"/>
        <w:jc w:val="both"/>
        <w:rPr>
          <w:sz w:val="28"/>
          <w:szCs w:val="28"/>
          <w:lang w:val="uk-UA"/>
        </w:rPr>
      </w:pPr>
    </w:p>
    <w:p w:rsidR="005D6E73" w:rsidRPr="00182EF9" w:rsidRDefault="005D6E73" w:rsidP="005D6E73">
      <w:pPr>
        <w:spacing w:line="360" w:lineRule="auto"/>
        <w:ind w:firstLine="708"/>
        <w:jc w:val="both"/>
        <w:rPr>
          <w:bCs/>
          <w:sz w:val="28"/>
          <w:szCs w:val="28"/>
          <w:lang w:val="uk-UA"/>
        </w:rPr>
      </w:pPr>
      <w:r w:rsidRPr="00182EF9">
        <w:rPr>
          <w:bCs/>
          <w:sz w:val="28"/>
          <w:szCs w:val="28"/>
          <w:lang w:val="uk-UA"/>
        </w:rPr>
        <w:t xml:space="preserve">Для вирішення поставлених завдань в роботі були використані </w:t>
      </w:r>
      <w:r w:rsidR="0023049A">
        <w:rPr>
          <w:bCs/>
          <w:sz w:val="28"/>
          <w:szCs w:val="28"/>
          <w:lang w:val="uk-UA"/>
        </w:rPr>
        <w:t>такі метод</w:t>
      </w:r>
      <w:r w:rsidRPr="00182EF9">
        <w:rPr>
          <w:bCs/>
          <w:sz w:val="28"/>
          <w:szCs w:val="28"/>
          <w:lang w:val="uk-UA"/>
        </w:rPr>
        <w:t>и дослідження:</w:t>
      </w:r>
    </w:p>
    <w:p w:rsidR="005D6E73" w:rsidRPr="00182EF9" w:rsidRDefault="005D6E73" w:rsidP="005D6E73">
      <w:pPr>
        <w:spacing w:line="360" w:lineRule="auto"/>
        <w:ind w:firstLine="708"/>
        <w:jc w:val="both"/>
        <w:rPr>
          <w:bCs/>
          <w:sz w:val="28"/>
          <w:szCs w:val="28"/>
          <w:lang w:val="uk-UA"/>
        </w:rPr>
      </w:pPr>
      <w:r w:rsidRPr="00182EF9">
        <w:rPr>
          <w:bCs/>
          <w:sz w:val="28"/>
          <w:szCs w:val="28"/>
          <w:lang w:val="uk-UA"/>
        </w:rPr>
        <w:t xml:space="preserve">1. Аналіз </w:t>
      </w:r>
      <w:r w:rsidR="00EB2CD3">
        <w:rPr>
          <w:bCs/>
          <w:sz w:val="28"/>
          <w:szCs w:val="28"/>
          <w:lang w:val="uk-UA"/>
        </w:rPr>
        <w:t>науково-методичної літератури</w:t>
      </w:r>
      <w:r w:rsidRPr="00182EF9">
        <w:rPr>
          <w:bCs/>
          <w:sz w:val="28"/>
          <w:szCs w:val="28"/>
          <w:lang w:val="uk-UA"/>
        </w:rPr>
        <w:t>.</w:t>
      </w:r>
    </w:p>
    <w:p w:rsidR="005D6E73" w:rsidRPr="005B5EF4" w:rsidRDefault="005D6E73" w:rsidP="005D6E73">
      <w:pPr>
        <w:autoSpaceDE w:val="0"/>
        <w:autoSpaceDN w:val="0"/>
        <w:adjustRightInd w:val="0"/>
        <w:spacing w:line="360" w:lineRule="auto"/>
        <w:ind w:firstLine="708"/>
        <w:jc w:val="both"/>
        <w:rPr>
          <w:sz w:val="28"/>
          <w:szCs w:val="28"/>
          <w:lang w:val="uk-UA"/>
        </w:rPr>
      </w:pPr>
      <w:r w:rsidRPr="00182EF9">
        <w:rPr>
          <w:bCs/>
          <w:sz w:val="28"/>
          <w:szCs w:val="28"/>
          <w:lang w:val="uk-UA"/>
        </w:rPr>
        <w:t xml:space="preserve">2. </w:t>
      </w:r>
      <w:r w:rsidRPr="005B5EF4">
        <w:rPr>
          <w:sz w:val="28"/>
          <w:szCs w:val="28"/>
          <w:lang w:val="uk-UA"/>
        </w:rPr>
        <w:t>Аналі</w:t>
      </w:r>
      <w:r>
        <w:rPr>
          <w:sz w:val="28"/>
          <w:szCs w:val="28"/>
          <w:lang w:val="uk-UA"/>
        </w:rPr>
        <w:t>з медичної документації</w:t>
      </w:r>
      <w:r w:rsidRPr="005B5EF4">
        <w:rPr>
          <w:sz w:val="28"/>
          <w:szCs w:val="28"/>
          <w:lang w:val="uk-UA"/>
        </w:rPr>
        <w:t>.</w:t>
      </w:r>
    </w:p>
    <w:p w:rsidR="00EB2CD3" w:rsidRDefault="005D6E73" w:rsidP="005D6E73">
      <w:pPr>
        <w:spacing w:line="360" w:lineRule="auto"/>
        <w:ind w:firstLine="708"/>
        <w:jc w:val="both"/>
        <w:rPr>
          <w:sz w:val="28"/>
          <w:szCs w:val="28"/>
          <w:lang w:val="uk-UA"/>
        </w:rPr>
      </w:pPr>
      <w:r>
        <w:rPr>
          <w:sz w:val="28"/>
          <w:szCs w:val="28"/>
          <w:lang w:val="uk-UA"/>
        </w:rPr>
        <w:t xml:space="preserve">3. </w:t>
      </w:r>
      <w:r w:rsidR="00EB2CD3">
        <w:rPr>
          <w:sz w:val="28"/>
          <w:szCs w:val="28"/>
          <w:lang w:val="uk-UA"/>
        </w:rPr>
        <w:t xml:space="preserve">Аналіз проблем пацієнта із застосуванням </w:t>
      </w:r>
      <w:r w:rsidR="00EB2CD3" w:rsidRPr="00EB2CD3">
        <w:rPr>
          <w:sz w:val="28"/>
          <w:szCs w:val="28"/>
          <w:lang w:val="uk-UA"/>
        </w:rPr>
        <w:t>Міжнародної класифікації функціонування, обмежень життєдіяльності та здоров’я</w:t>
      </w:r>
      <w:r w:rsidR="00EB2CD3">
        <w:rPr>
          <w:sz w:val="28"/>
          <w:szCs w:val="28"/>
          <w:lang w:val="uk-UA"/>
        </w:rPr>
        <w:t xml:space="preserve"> </w:t>
      </w:r>
      <w:r w:rsidR="00EB2CD3" w:rsidRPr="00EB2CD3">
        <w:rPr>
          <w:sz w:val="28"/>
          <w:szCs w:val="28"/>
          <w:lang w:val="uk-UA"/>
        </w:rPr>
        <w:t>(МКФ)</w:t>
      </w:r>
      <w:r w:rsidR="00EB2CD3">
        <w:rPr>
          <w:sz w:val="28"/>
          <w:szCs w:val="28"/>
          <w:lang w:val="uk-UA"/>
        </w:rPr>
        <w:t>.</w:t>
      </w:r>
    </w:p>
    <w:p w:rsidR="005D6E73" w:rsidRDefault="00EB2CD3" w:rsidP="005D6E73">
      <w:pPr>
        <w:spacing w:line="360" w:lineRule="auto"/>
        <w:ind w:firstLine="708"/>
        <w:jc w:val="both"/>
        <w:rPr>
          <w:sz w:val="28"/>
          <w:szCs w:val="28"/>
          <w:lang w:val="uk-UA"/>
        </w:rPr>
      </w:pPr>
      <w:r>
        <w:rPr>
          <w:sz w:val="28"/>
          <w:szCs w:val="28"/>
          <w:lang w:val="uk-UA"/>
        </w:rPr>
        <w:lastRenderedPageBreak/>
        <w:t xml:space="preserve">4. </w:t>
      </w:r>
      <w:r w:rsidR="005D6E73" w:rsidRPr="004F45BA">
        <w:rPr>
          <w:sz w:val="28"/>
          <w:szCs w:val="28"/>
          <w:lang w:val="uk-UA"/>
        </w:rPr>
        <w:t>Метод суб'єктивної оцінки бол</w:t>
      </w:r>
      <w:r w:rsidR="005D6E73">
        <w:rPr>
          <w:sz w:val="28"/>
          <w:szCs w:val="28"/>
          <w:lang w:val="uk-UA"/>
        </w:rPr>
        <w:t>ьов</w:t>
      </w:r>
      <w:r w:rsidR="005D6E73" w:rsidRPr="004F45BA">
        <w:rPr>
          <w:sz w:val="28"/>
          <w:szCs w:val="28"/>
          <w:lang w:val="uk-UA"/>
        </w:rPr>
        <w:t>ого синдрому.</w:t>
      </w:r>
    </w:p>
    <w:p w:rsidR="005D6E73" w:rsidRDefault="0031063E" w:rsidP="005D6E73">
      <w:pPr>
        <w:spacing w:line="360" w:lineRule="auto"/>
        <w:ind w:firstLine="708"/>
        <w:jc w:val="both"/>
        <w:rPr>
          <w:sz w:val="28"/>
          <w:szCs w:val="28"/>
          <w:lang w:val="uk-UA"/>
        </w:rPr>
      </w:pPr>
      <w:r>
        <w:rPr>
          <w:sz w:val="28"/>
          <w:szCs w:val="28"/>
          <w:lang w:val="uk-UA"/>
        </w:rPr>
        <w:t>5</w:t>
      </w:r>
      <w:r w:rsidR="005D6E73">
        <w:rPr>
          <w:sz w:val="28"/>
          <w:szCs w:val="28"/>
          <w:lang w:val="uk-UA"/>
        </w:rPr>
        <w:t>. Метод оцінки амплітуди рухів у суглоб</w:t>
      </w:r>
      <w:r>
        <w:rPr>
          <w:sz w:val="28"/>
          <w:szCs w:val="28"/>
          <w:lang w:val="uk-UA"/>
        </w:rPr>
        <w:t>ах</w:t>
      </w:r>
      <w:r w:rsidR="005D6E73">
        <w:rPr>
          <w:sz w:val="28"/>
          <w:szCs w:val="28"/>
          <w:lang w:val="uk-UA"/>
        </w:rPr>
        <w:t>.</w:t>
      </w:r>
    </w:p>
    <w:p w:rsidR="005D6E73" w:rsidRPr="004F45BA" w:rsidRDefault="0031063E" w:rsidP="005D6E73">
      <w:pPr>
        <w:spacing w:line="360" w:lineRule="auto"/>
        <w:ind w:firstLine="708"/>
        <w:jc w:val="both"/>
        <w:rPr>
          <w:sz w:val="28"/>
          <w:szCs w:val="28"/>
          <w:lang w:val="uk-UA"/>
        </w:rPr>
      </w:pPr>
      <w:r>
        <w:rPr>
          <w:sz w:val="28"/>
          <w:szCs w:val="28"/>
          <w:lang w:val="uk-UA"/>
        </w:rPr>
        <w:t>6</w:t>
      </w:r>
      <w:r w:rsidR="005D6E73">
        <w:rPr>
          <w:sz w:val="28"/>
          <w:szCs w:val="28"/>
          <w:lang w:val="uk-UA"/>
        </w:rPr>
        <w:t xml:space="preserve">. </w:t>
      </w:r>
      <w:r w:rsidR="005D6E73" w:rsidRPr="004F45BA">
        <w:rPr>
          <w:sz w:val="28"/>
          <w:szCs w:val="28"/>
          <w:lang w:val="uk-UA"/>
        </w:rPr>
        <w:t xml:space="preserve">Оцінка </w:t>
      </w:r>
      <w:r w:rsidR="00DE005D">
        <w:rPr>
          <w:sz w:val="28"/>
          <w:szCs w:val="28"/>
          <w:lang w:val="uk-UA"/>
        </w:rPr>
        <w:t>функціонального стану нижньої кінцівки з використанням опитувальника</w:t>
      </w:r>
      <w:r w:rsidR="005D6E73" w:rsidRPr="004F45BA">
        <w:rPr>
          <w:sz w:val="28"/>
          <w:szCs w:val="28"/>
          <w:lang w:val="uk-UA"/>
        </w:rPr>
        <w:t>.</w:t>
      </w:r>
    </w:p>
    <w:p w:rsidR="005D6E73" w:rsidRPr="00DE005D" w:rsidRDefault="0031063E" w:rsidP="00DE005D">
      <w:pPr>
        <w:spacing w:line="360" w:lineRule="auto"/>
        <w:ind w:firstLine="708"/>
        <w:jc w:val="both"/>
        <w:rPr>
          <w:sz w:val="28"/>
          <w:szCs w:val="28"/>
          <w:lang w:val="uk-UA"/>
        </w:rPr>
      </w:pPr>
      <w:r>
        <w:rPr>
          <w:sz w:val="28"/>
          <w:szCs w:val="28"/>
          <w:lang w:val="uk-UA"/>
        </w:rPr>
        <w:t>7</w:t>
      </w:r>
      <w:r w:rsidR="005D6E73" w:rsidRPr="004F45BA">
        <w:rPr>
          <w:sz w:val="28"/>
          <w:szCs w:val="28"/>
          <w:lang w:val="uk-UA"/>
        </w:rPr>
        <w:t>. Методи математичної статистики.</w:t>
      </w:r>
    </w:p>
    <w:p w:rsidR="00C37D92" w:rsidRDefault="00C37D92"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31063E" w:rsidRDefault="0031063E" w:rsidP="005D6E73">
      <w:pPr>
        <w:autoSpaceDE w:val="0"/>
        <w:autoSpaceDN w:val="0"/>
        <w:adjustRightInd w:val="0"/>
        <w:spacing w:line="360" w:lineRule="auto"/>
        <w:ind w:firstLine="708"/>
        <w:jc w:val="both"/>
        <w:rPr>
          <w:sz w:val="28"/>
          <w:szCs w:val="28"/>
          <w:lang w:val="uk-UA"/>
        </w:rPr>
      </w:pPr>
      <w:r>
        <w:rPr>
          <w:rFonts w:ascii="Times New Roman CYR" w:hAnsi="Times New Roman CYR" w:cs="Times New Roman CYR"/>
          <w:sz w:val="28"/>
          <w:szCs w:val="28"/>
          <w:lang w:val="uk-UA"/>
        </w:rPr>
        <w:t xml:space="preserve">2.2.1 </w:t>
      </w:r>
      <w:r>
        <w:rPr>
          <w:sz w:val="28"/>
          <w:szCs w:val="28"/>
          <w:lang w:val="uk-UA"/>
        </w:rPr>
        <w:t xml:space="preserve">Аналіз проблем пацієнта із застосуванням </w:t>
      </w:r>
      <w:r w:rsidRPr="00EB2CD3">
        <w:rPr>
          <w:sz w:val="28"/>
          <w:szCs w:val="28"/>
          <w:lang w:val="uk-UA"/>
        </w:rPr>
        <w:t>МКФ</w:t>
      </w:r>
    </w:p>
    <w:p w:rsidR="0031063E" w:rsidRDefault="0031063E" w:rsidP="005D6E73">
      <w:pPr>
        <w:autoSpaceDE w:val="0"/>
        <w:autoSpaceDN w:val="0"/>
        <w:adjustRightInd w:val="0"/>
        <w:spacing w:line="360" w:lineRule="auto"/>
        <w:ind w:firstLine="708"/>
        <w:jc w:val="both"/>
        <w:rPr>
          <w:sz w:val="28"/>
          <w:szCs w:val="28"/>
          <w:lang w:val="uk-UA"/>
        </w:rPr>
      </w:pP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Міжнародна класифікація функціонування, обмежень життєдіяльності та здоров’я є класифікацією доменів здоров’я і доменів, пов’язаних зі</w:t>
      </w:r>
      <w:r w:rsidR="004216BF">
        <w:rPr>
          <w:rFonts w:ascii="Times New Roman CYR" w:hAnsi="Times New Roman CYR" w:cs="Times New Roman CYR"/>
          <w:sz w:val="28"/>
          <w:szCs w:val="28"/>
          <w:lang w:val="uk-UA"/>
        </w:rPr>
        <w:t xml:space="preserve"> </w:t>
      </w:r>
      <w:r w:rsidRPr="0031063E">
        <w:rPr>
          <w:rFonts w:ascii="Times New Roman CYR" w:hAnsi="Times New Roman CYR" w:cs="Times New Roman CYR"/>
          <w:sz w:val="28"/>
          <w:szCs w:val="28"/>
          <w:lang w:val="uk-UA"/>
        </w:rPr>
        <w:t xml:space="preserve">здоров’ям. Це домени описані з позицій організму, індивіда і суспільства за допомогою двох основних </w:t>
      </w:r>
      <w:r w:rsidR="004216BF">
        <w:rPr>
          <w:rFonts w:ascii="Times New Roman CYR" w:hAnsi="Times New Roman CYR" w:cs="Times New Roman CYR"/>
          <w:sz w:val="28"/>
          <w:szCs w:val="28"/>
          <w:lang w:val="uk-UA"/>
        </w:rPr>
        <w:t>частин</w:t>
      </w:r>
      <w:r w:rsidRPr="0031063E">
        <w:rPr>
          <w:rFonts w:ascii="Times New Roman CYR" w:hAnsi="Times New Roman CYR" w:cs="Times New Roman CYR"/>
          <w:sz w:val="28"/>
          <w:szCs w:val="28"/>
          <w:lang w:val="uk-UA"/>
        </w:rPr>
        <w:t>:</w:t>
      </w:r>
    </w:p>
    <w:p w:rsidR="004216BF"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1) </w:t>
      </w:r>
      <w:r w:rsidR="004216BF" w:rsidRPr="004216BF">
        <w:rPr>
          <w:rFonts w:ascii="Times New Roman CYR" w:hAnsi="Times New Roman CYR" w:cs="Times New Roman CYR"/>
          <w:sz w:val="28"/>
          <w:szCs w:val="28"/>
          <w:lang w:val="uk-UA"/>
        </w:rPr>
        <w:t>Функціонува</w:t>
      </w:r>
      <w:r w:rsidR="004216BF">
        <w:rPr>
          <w:rFonts w:ascii="Times New Roman CYR" w:hAnsi="Times New Roman CYR" w:cs="Times New Roman CYR"/>
          <w:sz w:val="28"/>
          <w:szCs w:val="28"/>
          <w:lang w:val="uk-UA"/>
        </w:rPr>
        <w:t>ння і обмеження життєдіяльності</w:t>
      </w:r>
      <w:r w:rsidR="004216BF" w:rsidRPr="004216BF">
        <w:rPr>
          <w:rFonts w:ascii="Times New Roman CYR" w:hAnsi="Times New Roman CYR" w:cs="Times New Roman CYR"/>
          <w:sz w:val="28"/>
          <w:szCs w:val="28"/>
          <w:lang w:val="uk-UA"/>
        </w:rPr>
        <w:t xml:space="preserve">: її компоненти – </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функції і структури організму</w:t>
      </w:r>
      <w:r w:rsidR="004216BF">
        <w:rPr>
          <w:rFonts w:ascii="Times New Roman CYR" w:hAnsi="Times New Roman CYR" w:cs="Times New Roman CYR"/>
          <w:sz w:val="28"/>
          <w:szCs w:val="28"/>
          <w:lang w:val="uk-UA"/>
        </w:rPr>
        <w:t>» та</w:t>
      </w:r>
      <w:r w:rsidR="004216BF" w:rsidRPr="004216BF">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діяльність і участь</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w:t>
      </w:r>
    </w:p>
    <w:p w:rsidR="004216BF" w:rsidRDefault="004216BF"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Контекстуальні фактори</w:t>
      </w:r>
      <w:r w:rsidRPr="004216BF">
        <w:rPr>
          <w:rFonts w:ascii="Times New Roman CYR" w:hAnsi="Times New Roman CYR" w:cs="Times New Roman CYR"/>
          <w:sz w:val="28"/>
          <w:szCs w:val="28"/>
          <w:lang w:val="uk-UA"/>
        </w:rPr>
        <w:t xml:space="preserve">: її компоненти </w:t>
      </w:r>
      <w:r>
        <w:rPr>
          <w:rFonts w:ascii="Times New Roman CYR" w:hAnsi="Times New Roman CYR" w:cs="Times New Roman CYR"/>
          <w:sz w:val="28"/>
          <w:szCs w:val="28"/>
          <w:lang w:val="uk-UA"/>
        </w:rPr>
        <w:t xml:space="preserve">– </w:t>
      </w:r>
      <w:r w:rsidRPr="004216BF">
        <w:rPr>
          <w:rFonts w:ascii="Times New Roman CYR" w:hAnsi="Times New Roman CYR" w:cs="Times New Roman CYR"/>
          <w:sz w:val="28"/>
          <w:szCs w:val="28"/>
          <w:lang w:val="uk-UA"/>
        </w:rPr>
        <w:t xml:space="preserve">фактори зовнішнього середовища і особистісні фактори.   </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того, що функціональне здоров’я індивіда залежить від зовнішніх умов та особистісних факторів, МКФ містить перелік факторів навколишнього середовища та особистісних чинників, які взаємодіють з </w:t>
      </w:r>
      <w:r w:rsidR="004216BF">
        <w:rPr>
          <w:rFonts w:ascii="Times New Roman CYR" w:hAnsi="Times New Roman CYR" w:cs="Times New Roman CYR"/>
          <w:sz w:val="28"/>
          <w:szCs w:val="28"/>
          <w:lang w:val="uk-UA"/>
        </w:rPr>
        <w:t>функціями і структурами організму, діяльністю та участю</w:t>
      </w:r>
      <w:r w:rsidRPr="0031063E">
        <w:rPr>
          <w:rFonts w:ascii="Times New Roman CYR" w:hAnsi="Times New Roman CYR" w:cs="Times New Roman CYR"/>
          <w:sz w:val="28"/>
          <w:szCs w:val="28"/>
          <w:lang w:val="uk-UA"/>
        </w:rPr>
        <w:t>.</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Під порушеннями на рівні функцій і структур організму маються на увазі фізіологічні та анатомічні проблеми, що пов’язані із значними відхилення або втратою функції, які впливають на всі системи організму.</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Обмеження активності розглядаються як труднощі, що пов’язані із самообслуговуванням, які може мати людина при виконанні дій, завдань, діяльності.</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Обмеження участі – це проблеми, що можуть виникнути людини у залученні до життєвих ситуацій, в</w:t>
      </w:r>
      <w:r w:rsidR="004216BF">
        <w:rPr>
          <w:rFonts w:ascii="Times New Roman CYR" w:hAnsi="Times New Roman CYR" w:cs="Times New Roman CYR"/>
          <w:sz w:val="28"/>
          <w:szCs w:val="28"/>
          <w:lang w:val="uk-UA"/>
        </w:rPr>
        <w:t>ключаючи труднощі, пов’язані з виконанням обов’язків у родині</w:t>
      </w:r>
      <w:r w:rsidRPr="0031063E">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на робочому місці або в громаді</w:t>
      </w:r>
      <w:r w:rsidRPr="0031063E">
        <w:rPr>
          <w:rFonts w:ascii="Times New Roman CYR" w:hAnsi="Times New Roman CYR" w:cs="Times New Roman CYR"/>
          <w:sz w:val="28"/>
          <w:szCs w:val="28"/>
          <w:lang w:val="uk-UA"/>
        </w:rPr>
        <w:t>.</w:t>
      </w:r>
    </w:p>
    <w:p w:rsidR="0031063E" w:rsidRPr="0031063E" w:rsidRDefault="0031063E" w:rsidP="004216BF">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lastRenderedPageBreak/>
        <w:t>Контекст</w:t>
      </w:r>
      <w:r w:rsidR="004216BF">
        <w:rPr>
          <w:rFonts w:ascii="Times New Roman CYR" w:hAnsi="Times New Roman CYR" w:cs="Times New Roman CYR"/>
          <w:sz w:val="28"/>
          <w:szCs w:val="28"/>
          <w:lang w:val="uk-UA"/>
        </w:rPr>
        <w:t>уальні</w:t>
      </w:r>
      <w:r w:rsidRPr="0031063E">
        <w:rPr>
          <w:rFonts w:ascii="Times New Roman CYR" w:hAnsi="Times New Roman CYR" w:cs="Times New Roman CYR"/>
          <w:sz w:val="28"/>
          <w:szCs w:val="28"/>
          <w:lang w:val="uk-UA"/>
        </w:rPr>
        <w:t xml:space="preserve"> фактори – це всі компоненти життя та життєвих ситуацій людини, які складаються з чинників навколишнього середовища та особистісних чинників. До чинників навколишнього середовища належать фактори, пов’язані з фізичним, соціальним та побутовим середовищем, в якому люди ведуть своє життя; фактори можуть полегшити функціонування або перешкоджати функціонуванню та сприяти інвалідності (бар’єри)</w:t>
      </w:r>
      <w:r w:rsidR="002365BF" w:rsidRPr="00440450">
        <w:rPr>
          <w:rFonts w:ascii="Times New Roman CYR" w:hAnsi="Times New Roman CYR" w:cs="Times New Roman CYR"/>
          <w:sz w:val="28"/>
          <w:szCs w:val="28"/>
          <w:lang w:val="uk-UA"/>
        </w:rPr>
        <w:t xml:space="preserve"> [67]</w:t>
      </w:r>
      <w:r w:rsidRPr="0031063E">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 xml:space="preserve"> </w:t>
      </w:r>
    </w:p>
    <w:p w:rsidR="0031063E" w:rsidRPr="00AE02B6"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поставленої мети </w:t>
      </w:r>
      <w:r w:rsidR="004216BF">
        <w:rPr>
          <w:rFonts w:ascii="Times New Roman CYR" w:hAnsi="Times New Roman CYR" w:cs="Times New Roman CYR"/>
          <w:sz w:val="28"/>
          <w:szCs w:val="28"/>
          <w:lang w:val="uk-UA"/>
        </w:rPr>
        <w:t xml:space="preserve">та завдань </w:t>
      </w:r>
      <w:r w:rsidRPr="0031063E">
        <w:rPr>
          <w:rFonts w:ascii="Times New Roman CYR" w:hAnsi="Times New Roman CYR" w:cs="Times New Roman CYR"/>
          <w:sz w:val="28"/>
          <w:szCs w:val="28"/>
          <w:lang w:val="uk-UA"/>
        </w:rPr>
        <w:t xml:space="preserve">роботи, рекомендацій провідних фахівців в сфері </w:t>
      </w:r>
      <w:r w:rsidR="004216BF">
        <w:rPr>
          <w:rFonts w:ascii="Times New Roman CYR" w:hAnsi="Times New Roman CYR" w:cs="Times New Roman CYR"/>
          <w:sz w:val="28"/>
          <w:szCs w:val="28"/>
          <w:lang w:val="uk-UA"/>
        </w:rPr>
        <w:t>фізичної терапії при</w:t>
      </w:r>
      <w:r w:rsidRPr="0031063E">
        <w:rPr>
          <w:rFonts w:ascii="Times New Roman CYR" w:hAnsi="Times New Roman CYR" w:cs="Times New Roman CYR"/>
          <w:sz w:val="28"/>
          <w:szCs w:val="28"/>
          <w:lang w:val="uk-UA"/>
        </w:rPr>
        <w:t xml:space="preserve"> перелом</w:t>
      </w:r>
      <w:r w:rsidR="004216BF">
        <w:rPr>
          <w:rFonts w:ascii="Times New Roman CYR" w:hAnsi="Times New Roman CYR" w:cs="Times New Roman CYR"/>
          <w:sz w:val="28"/>
          <w:szCs w:val="28"/>
          <w:lang w:val="uk-UA"/>
        </w:rPr>
        <w:t>ах</w:t>
      </w:r>
      <w:r w:rsidRPr="0031063E">
        <w:rPr>
          <w:rFonts w:ascii="Times New Roman CYR" w:hAnsi="Times New Roman CYR" w:cs="Times New Roman CYR"/>
          <w:sz w:val="28"/>
          <w:szCs w:val="28"/>
          <w:lang w:val="uk-UA"/>
        </w:rPr>
        <w:t xml:space="preserve"> довгих трубчастих кісток та </w:t>
      </w:r>
      <w:r w:rsidR="004216BF">
        <w:rPr>
          <w:rFonts w:ascii="Times New Roman CYR" w:hAnsi="Times New Roman CYR" w:cs="Times New Roman CYR"/>
          <w:sz w:val="28"/>
          <w:szCs w:val="28"/>
          <w:lang w:val="uk-UA"/>
        </w:rPr>
        <w:t>із застосуванням</w:t>
      </w:r>
      <w:r w:rsidRPr="0031063E">
        <w:rPr>
          <w:rFonts w:ascii="Times New Roman CYR" w:hAnsi="Times New Roman CYR" w:cs="Times New Roman CYR"/>
          <w:sz w:val="28"/>
          <w:szCs w:val="28"/>
          <w:lang w:val="uk-UA"/>
        </w:rPr>
        <w:t xml:space="preserve"> базових наборів МКФ, ми </w:t>
      </w:r>
      <w:r w:rsidR="00AE02B6">
        <w:rPr>
          <w:rFonts w:ascii="Times New Roman CYR" w:hAnsi="Times New Roman CYR" w:cs="Times New Roman CYR"/>
          <w:sz w:val="28"/>
          <w:szCs w:val="28"/>
          <w:lang w:val="uk-UA"/>
        </w:rPr>
        <w:t>визначили набір доменів МКФ, які складають</w:t>
      </w:r>
      <w:r w:rsidR="004216BF">
        <w:rPr>
          <w:rFonts w:ascii="Times New Roman CYR" w:hAnsi="Times New Roman CYR" w:cs="Times New Roman CYR"/>
          <w:sz w:val="28"/>
          <w:szCs w:val="28"/>
          <w:lang w:val="uk-UA"/>
        </w:rPr>
        <w:t xml:space="preserve"> </w:t>
      </w:r>
      <w:r w:rsidR="00AE02B6" w:rsidRPr="004216BF">
        <w:rPr>
          <w:rFonts w:ascii="Times New Roman CYR" w:hAnsi="Times New Roman CYR" w:cs="Times New Roman CYR"/>
          <w:sz w:val="28"/>
          <w:szCs w:val="28"/>
          <w:lang w:val="uk-UA"/>
        </w:rPr>
        <w:t xml:space="preserve">профіль </w:t>
      </w:r>
      <w:r w:rsidR="00AE02B6">
        <w:rPr>
          <w:rFonts w:ascii="Times New Roman CYR" w:hAnsi="Times New Roman CYR" w:cs="Times New Roman CYR"/>
          <w:sz w:val="28"/>
          <w:szCs w:val="28"/>
          <w:lang w:val="uk-UA"/>
        </w:rPr>
        <w:t xml:space="preserve">пацієнтів </w:t>
      </w:r>
      <w:r w:rsidR="00AE02B6" w:rsidRPr="004216BF">
        <w:rPr>
          <w:rFonts w:ascii="Times New Roman CYR" w:hAnsi="Times New Roman CYR" w:cs="Times New Roman CYR"/>
          <w:sz w:val="28"/>
          <w:szCs w:val="28"/>
          <w:lang w:val="uk-UA"/>
        </w:rPr>
        <w:t>з даною патологією.</w:t>
      </w:r>
      <w:r w:rsidR="00AE02B6">
        <w:rPr>
          <w:rFonts w:ascii="Times New Roman CYR" w:hAnsi="Times New Roman CYR" w:cs="Times New Roman CYR"/>
          <w:sz w:val="28"/>
          <w:szCs w:val="28"/>
          <w:lang w:val="uk-UA"/>
        </w:rPr>
        <w:t xml:space="preserve"> На основі профілю МКФ </w:t>
      </w:r>
      <w:r w:rsidR="00AE02B6">
        <w:rPr>
          <w:sz w:val="28"/>
          <w:szCs w:val="28"/>
        </w:rPr>
        <w:t xml:space="preserve">ставили коротко- та </w:t>
      </w:r>
      <w:r w:rsidR="00AE02B6" w:rsidRPr="00AE02B6">
        <w:rPr>
          <w:sz w:val="28"/>
          <w:szCs w:val="28"/>
          <w:lang w:val="uk-UA"/>
        </w:rPr>
        <w:t>довготермінові цілі втручання з фізично</w:t>
      </w:r>
      <w:r w:rsidR="00AE02B6">
        <w:rPr>
          <w:sz w:val="28"/>
          <w:szCs w:val="28"/>
          <w:lang w:val="uk-UA"/>
        </w:rPr>
        <w:t>ї</w:t>
      </w:r>
      <w:r w:rsidR="00AE02B6" w:rsidRPr="00AE02B6">
        <w:rPr>
          <w:sz w:val="28"/>
          <w:szCs w:val="28"/>
          <w:lang w:val="uk-UA"/>
        </w:rPr>
        <w:t xml:space="preserve"> терапі</w:t>
      </w:r>
      <w:r w:rsidR="00AE02B6">
        <w:rPr>
          <w:sz w:val="28"/>
          <w:szCs w:val="28"/>
          <w:lang w:val="uk-UA"/>
        </w:rPr>
        <w:t>ї</w:t>
      </w:r>
      <w:r w:rsidR="00AE02B6" w:rsidRPr="00AE02B6">
        <w:rPr>
          <w:sz w:val="28"/>
          <w:szCs w:val="28"/>
          <w:lang w:val="uk-UA"/>
        </w:rPr>
        <w:t>.</w:t>
      </w:r>
    </w:p>
    <w:p w:rsidR="0031063E" w:rsidRDefault="00AE02B6"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216BF" w:rsidRPr="004216BF">
        <w:rPr>
          <w:rFonts w:ascii="Times New Roman CYR" w:hAnsi="Times New Roman CYR" w:cs="Times New Roman CYR"/>
          <w:sz w:val="28"/>
          <w:szCs w:val="28"/>
          <w:lang w:val="uk-UA"/>
        </w:rPr>
        <w:t xml:space="preserve"> </w:t>
      </w:r>
    </w:p>
    <w:p w:rsidR="005D6E73" w:rsidRPr="004F45BA" w:rsidRDefault="005D6E73"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2.2.</w:t>
      </w:r>
      <w:r w:rsidR="00AE02B6">
        <w:rPr>
          <w:rFonts w:ascii="Times New Roman CYR" w:hAnsi="Times New Roman CYR" w:cs="Times New Roman CYR"/>
          <w:sz w:val="28"/>
          <w:szCs w:val="28"/>
          <w:lang w:val="uk-UA"/>
        </w:rPr>
        <w:t>2</w:t>
      </w:r>
      <w:r>
        <w:rPr>
          <w:rFonts w:ascii="Times New Roman CYR" w:hAnsi="Times New Roman CYR" w:cs="Times New Roman CYR"/>
          <w:sz w:val="28"/>
          <w:szCs w:val="28"/>
          <w:lang w:val="uk-UA"/>
        </w:rPr>
        <w:t xml:space="preserve"> </w:t>
      </w:r>
      <w:r w:rsidRPr="004F45BA">
        <w:rPr>
          <w:rFonts w:ascii="Times New Roman CYR" w:hAnsi="Times New Roman CYR" w:cs="Times New Roman CYR"/>
          <w:sz w:val="28"/>
          <w:szCs w:val="28"/>
          <w:lang w:val="uk-UA"/>
        </w:rPr>
        <w:t>Метод суб'єктивної оцінки бол</w:t>
      </w:r>
      <w:r>
        <w:rPr>
          <w:rFonts w:ascii="Times New Roman CYR" w:hAnsi="Times New Roman CYR" w:cs="Times New Roman CYR"/>
          <w:sz w:val="28"/>
          <w:szCs w:val="28"/>
          <w:lang w:val="uk-UA"/>
        </w:rPr>
        <w:t>ьов</w:t>
      </w:r>
      <w:r w:rsidRPr="004F45BA">
        <w:rPr>
          <w:rFonts w:ascii="Times New Roman CYR" w:hAnsi="Times New Roman CYR" w:cs="Times New Roman CYR"/>
          <w:sz w:val="28"/>
          <w:szCs w:val="28"/>
          <w:lang w:val="uk-UA"/>
        </w:rPr>
        <w:t>ого синдрому</w:t>
      </w:r>
    </w:p>
    <w:p w:rsidR="005D6E73" w:rsidRPr="004F45BA" w:rsidRDefault="005D6E73"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5D6E73" w:rsidRPr="004F45BA" w:rsidRDefault="005D6E73"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4F45BA">
        <w:rPr>
          <w:rFonts w:ascii="Times New Roman CYR" w:hAnsi="Times New Roman CYR" w:cs="Times New Roman CYR"/>
          <w:sz w:val="28"/>
          <w:szCs w:val="28"/>
          <w:lang w:val="uk-UA"/>
        </w:rPr>
        <w:t>Для суб'єктивної оцінки хворими бол</w:t>
      </w:r>
      <w:r>
        <w:rPr>
          <w:rFonts w:ascii="Times New Roman CYR" w:hAnsi="Times New Roman CYR" w:cs="Times New Roman CYR"/>
          <w:sz w:val="28"/>
          <w:szCs w:val="28"/>
          <w:lang w:val="uk-UA"/>
        </w:rPr>
        <w:t>ьов</w:t>
      </w:r>
      <w:r w:rsidRPr="004F45BA">
        <w:rPr>
          <w:rFonts w:ascii="Times New Roman CYR" w:hAnsi="Times New Roman CYR" w:cs="Times New Roman CYR"/>
          <w:sz w:val="28"/>
          <w:szCs w:val="28"/>
          <w:lang w:val="uk-UA"/>
        </w:rPr>
        <w:t>ого синдрому була використана  візуальна аналогова шкала (ВАШ) болю</w:t>
      </w:r>
      <w:r w:rsidRPr="00726125">
        <w:rPr>
          <w:rFonts w:ascii="Times New Roman CYR" w:hAnsi="Times New Roman CYR" w:cs="Times New Roman CYR"/>
          <w:sz w:val="28"/>
          <w:szCs w:val="28"/>
        </w:rPr>
        <w:t xml:space="preserve"> </w:t>
      </w:r>
      <w:r w:rsidRPr="005D6E73">
        <w:rPr>
          <w:rFonts w:ascii="Times New Roman CYR" w:hAnsi="Times New Roman CYR" w:cs="Times New Roman CYR"/>
          <w:sz w:val="28"/>
          <w:szCs w:val="28"/>
        </w:rPr>
        <w:t>[</w:t>
      </w:r>
      <w:r w:rsidR="002365BF" w:rsidRPr="00440450">
        <w:rPr>
          <w:rFonts w:ascii="Times New Roman CYR" w:hAnsi="Times New Roman CYR" w:cs="Times New Roman CYR"/>
          <w:sz w:val="28"/>
          <w:szCs w:val="28"/>
        </w:rPr>
        <w:t>64</w:t>
      </w:r>
      <w:r w:rsidRPr="005D6E73">
        <w:rPr>
          <w:rFonts w:ascii="Times New Roman CYR" w:hAnsi="Times New Roman CYR" w:cs="Times New Roman CYR"/>
          <w:sz w:val="28"/>
          <w:szCs w:val="28"/>
        </w:rPr>
        <w:t>]</w:t>
      </w:r>
      <w:r w:rsidRPr="004F45BA">
        <w:rPr>
          <w:rFonts w:ascii="Times New Roman CYR" w:hAnsi="Times New Roman CYR" w:cs="Times New Roman CYR"/>
          <w:sz w:val="28"/>
          <w:szCs w:val="28"/>
          <w:lang w:val="uk-UA"/>
        </w:rPr>
        <w:t>:</w:t>
      </w:r>
    </w:p>
    <w:p w:rsidR="005D6E73" w:rsidRPr="004F45BA" w:rsidRDefault="00C37D92"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5D6E73" w:rsidRPr="004F45BA">
        <w:rPr>
          <w:rFonts w:ascii="Times New Roman CYR" w:hAnsi="Times New Roman CYR" w:cs="Times New Roman CYR"/>
          <w:sz w:val="28"/>
          <w:szCs w:val="28"/>
          <w:lang w:val="uk-UA"/>
        </w:rPr>
        <w:t>візуальна аналого</w:t>
      </w:r>
      <w:r w:rsidR="005D6E73">
        <w:rPr>
          <w:rFonts w:ascii="Times New Roman CYR" w:hAnsi="Times New Roman CYR" w:cs="Times New Roman CYR"/>
          <w:sz w:val="28"/>
          <w:szCs w:val="28"/>
          <w:lang w:val="uk-UA"/>
        </w:rPr>
        <w:t xml:space="preserve">ва шкала болю – найбільш простий тест </w:t>
      </w:r>
      <w:r w:rsidR="005D6E73" w:rsidRPr="004F45BA">
        <w:rPr>
          <w:rFonts w:ascii="Times New Roman CYR" w:hAnsi="Times New Roman CYR" w:cs="Times New Roman CYR"/>
          <w:sz w:val="28"/>
          <w:szCs w:val="28"/>
          <w:lang w:val="uk-UA"/>
        </w:rPr>
        <w:t xml:space="preserve">для кількісної оцінки сприйняття болю. ВАШ болю являє собою відрізок прямої лінії довжиною 100 мм, початкова </w:t>
      </w:r>
      <w:r w:rsidR="005D6E73">
        <w:rPr>
          <w:rFonts w:ascii="Times New Roman CYR" w:hAnsi="Times New Roman CYR" w:cs="Times New Roman CYR"/>
          <w:sz w:val="28"/>
          <w:szCs w:val="28"/>
          <w:lang w:val="uk-UA"/>
        </w:rPr>
        <w:t>точ</w:t>
      </w:r>
      <w:r w:rsidR="005D6E73" w:rsidRPr="004F45BA">
        <w:rPr>
          <w:rFonts w:ascii="Times New Roman CYR" w:hAnsi="Times New Roman CYR" w:cs="Times New Roman CYR"/>
          <w:sz w:val="28"/>
          <w:szCs w:val="28"/>
          <w:lang w:val="uk-UA"/>
        </w:rPr>
        <w:t>ка якого відповіда</w:t>
      </w:r>
      <w:r w:rsidR="005D6E73">
        <w:rPr>
          <w:rFonts w:ascii="Times New Roman CYR" w:hAnsi="Times New Roman CYR" w:cs="Times New Roman CYR"/>
          <w:sz w:val="28"/>
          <w:szCs w:val="28"/>
          <w:lang w:val="uk-UA"/>
        </w:rPr>
        <w:t xml:space="preserve">є відсутності болю, а кінцева – </w:t>
      </w:r>
      <w:r w:rsidR="005D6E73" w:rsidRPr="004F45BA">
        <w:rPr>
          <w:rFonts w:ascii="Times New Roman CYR" w:hAnsi="Times New Roman CYR" w:cs="Times New Roman CYR"/>
          <w:sz w:val="28"/>
          <w:szCs w:val="28"/>
          <w:lang w:val="uk-UA"/>
        </w:rPr>
        <w:t>нестерпним бол</w:t>
      </w:r>
      <w:r w:rsidR="005D6E73">
        <w:rPr>
          <w:rFonts w:ascii="Times New Roman CYR" w:hAnsi="Times New Roman CYR" w:cs="Times New Roman CYR"/>
          <w:sz w:val="28"/>
          <w:szCs w:val="28"/>
          <w:lang w:val="uk-UA"/>
        </w:rPr>
        <w:t>ьов</w:t>
      </w:r>
      <w:r w:rsidR="005D6E73" w:rsidRPr="004F45BA">
        <w:rPr>
          <w:rFonts w:ascii="Times New Roman CYR" w:hAnsi="Times New Roman CYR" w:cs="Times New Roman CYR"/>
          <w:sz w:val="28"/>
          <w:szCs w:val="28"/>
          <w:lang w:val="uk-UA"/>
        </w:rPr>
        <w:t xml:space="preserve">им відчуттям. </w:t>
      </w:r>
    </w:p>
    <w:p w:rsidR="005D6E73" w:rsidRPr="004F45BA" w:rsidRDefault="005D6E73"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4F45BA">
        <w:rPr>
          <w:rFonts w:ascii="Times New Roman CYR" w:hAnsi="Times New Roman CYR" w:cs="Times New Roman CYR"/>
          <w:sz w:val="28"/>
          <w:szCs w:val="28"/>
          <w:lang w:val="uk-UA"/>
        </w:rPr>
        <w:t xml:space="preserve">Хворому пропонується відобразити силу болю, що він </w:t>
      </w:r>
      <w:r>
        <w:rPr>
          <w:rFonts w:ascii="Times New Roman CYR" w:hAnsi="Times New Roman CYR" w:cs="Times New Roman CYR"/>
          <w:sz w:val="28"/>
          <w:szCs w:val="28"/>
          <w:lang w:val="uk-UA"/>
        </w:rPr>
        <w:t>відчуває</w:t>
      </w:r>
      <w:r w:rsidRPr="004F45BA">
        <w:rPr>
          <w:rFonts w:ascii="Times New Roman CYR" w:hAnsi="Times New Roman CYR" w:cs="Times New Roman CYR"/>
          <w:sz w:val="28"/>
          <w:szCs w:val="28"/>
          <w:lang w:val="uk-UA"/>
        </w:rPr>
        <w:t xml:space="preserve"> на період обстеження, у вигляді оцінки на даному відрізку. Зіставлення результатів дослідження до </w:t>
      </w:r>
      <w:r>
        <w:rPr>
          <w:rFonts w:ascii="Times New Roman CYR" w:hAnsi="Times New Roman CYR" w:cs="Times New Roman CYR"/>
          <w:sz w:val="28"/>
          <w:szCs w:val="28"/>
          <w:lang w:val="uk-UA"/>
        </w:rPr>
        <w:t>і</w:t>
      </w:r>
      <w:r w:rsidRPr="004F45BA">
        <w:rPr>
          <w:rFonts w:ascii="Times New Roman CYR" w:hAnsi="Times New Roman CYR" w:cs="Times New Roman CYR"/>
          <w:sz w:val="28"/>
          <w:szCs w:val="28"/>
          <w:lang w:val="uk-UA"/>
        </w:rPr>
        <w:t xml:space="preserve"> після лікування дозволяє оцінити динаміку суб'єктивного сприйняття пацієнтом своїх бол</w:t>
      </w:r>
      <w:r>
        <w:rPr>
          <w:rFonts w:ascii="Times New Roman CYR" w:hAnsi="Times New Roman CYR" w:cs="Times New Roman CYR"/>
          <w:sz w:val="28"/>
          <w:szCs w:val="28"/>
          <w:lang w:val="uk-UA"/>
        </w:rPr>
        <w:t>ьов</w:t>
      </w:r>
      <w:r w:rsidRPr="004F45BA">
        <w:rPr>
          <w:rFonts w:ascii="Times New Roman CYR" w:hAnsi="Times New Roman CYR" w:cs="Times New Roman CYR"/>
          <w:sz w:val="28"/>
          <w:szCs w:val="28"/>
          <w:lang w:val="uk-UA"/>
        </w:rPr>
        <w:t xml:space="preserve">их відчуттів.   </w:t>
      </w:r>
    </w:p>
    <w:p w:rsidR="005D6E73" w:rsidRPr="005D6E73" w:rsidRDefault="005D6E73" w:rsidP="00FF0FDC">
      <w:pPr>
        <w:spacing w:line="360" w:lineRule="auto"/>
        <w:jc w:val="both"/>
        <w:rPr>
          <w:sz w:val="28"/>
          <w:szCs w:val="28"/>
          <w:lang w:val="uk-UA"/>
        </w:rPr>
      </w:pPr>
    </w:p>
    <w:p w:rsidR="00AE02B6" w:rsidRPr="008F1EAD" w:rsidRDefault="00AE02B6" w:rsidP="00AE02B6">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2.2.3 </w:t>
      </w:r>
      <w:r>
        <w:rPr>
          <w:sz w:val="28"/>
          <w:szCs w:val="28"/>
          <w:lang w:val="uk-UA"/>
        </w:rPr>
        <w:t>Метод оцінки амплітуди рухів у суглобах</w:t>
      </w:r>
    </w:p>
    <w:p w:rsidR="00AE02B6" w:rsidRDefault="00AE02B6" w:rsidP="00AE02B6">
      <w:pPr>
        <w:spacing w:line="360" w:lineRule="auto"/>
        <w:ind w:firstLine="708"/>
        <w:jc w:val="both"/>
        <w:rPr>
          <w:sz w:val="28"/>
          <w:szCs w:val="28"/>
          <w:lang w:val="uk-UA"/>
        </w:rPr>
      </w:pPr>
    </w:p>
    <w:p w:rsidR="00AE02B6" w:rsidRDefault="00AE02B6" w:rsidP="00AE02B6">
      <w:pPr>
        <w:spacing w:line="360" w:lineRule="auto"/>
        <w:ind w:firstLine="708"/>
        <w:jc w:val="both"/>
        <w:rPr>
          <w:sz w:val="28"/>
          <w:szCs w:val="28"/>
          <w:lang w:val="uk-UA"/>
        </w:rPr>
      </w:pPr>
      <w:r w:rsidRPr="002C6314">
        <w:rPr>
          <w:sz w:val="28"/>
          <w:szCs w:val="28"/>
          <w:lang w:val="uk-UA"/>
        </w:rPr>
        <w:t>Об'єктивну оцінку рухової функції</w:t>
      </w:r>
      <w:r>
        <w:rPr>
          <w:sz w:val="28"/>
          <w:szCs w:val="28"/>
          <w:lang w:val="uk-UA"/>
        </w:rPr>
        <w:t xml:space="preserve"> </w:t>
      </w:r>
      <w:r w:rsidRPr="002C6314">
        <w:rPr>
          <w:sz w:val="28"/>
          <w:szCs w:val="28"/>
          <w:lang w:val="uk-UA"/>
        </w:rPr>
        <w:t>суглоб</w:t>
      </w:r>
      <w:r>
        <w:rPr>
          <w:sz w:val="28"/>
          <w:szCs w:val="28"/>
          <w:lang w:val="uk-UA"/>
        </w:rPr>
        <w:t>ів</w:t>
      </w:r>
      <w:r w:rsidRPr="002C6314">
        <w:rPr>
          <w:sz w:val="28"/>
          <w:szCs w:val="28"/>
          <w:lang w:val="uk-UA"/>
        </w:rPr>
        <w:t xml:space="preserve"> </w:t>
      </w:r>
      <w:r>
        <w:rPr>
          <w:sz w:val="28"/>
          <w:szCs w:val="28"/>
          <w:lang w:val="uk-UA"/>
        </w:rPr>
        <w:t>нижньої кінцівки виконували за допомогою гоніометрії (</w:t>
      </w:r>
      <w:proofErr w:type="spellStart"/>
      <w:r>
        <w:rPr>
          <w:sz w:val="28"/>
          <w:szCs w:val="28"/>
          <w:lang w:val="uk-UA"/>
        </w:rPr>
        <w:t>кутометрія</w:t>
      </w:r>
      <w:proofErr w:type="spellEnd"/>
      <w:r>
        <w:rPr>
          <w:sz w:val="28"/>
          <w:szCs w:val="28"/>
          <w:lang w:val="uk-UA"/>
        </w:rPr>
        <w:t xml:space="preserve">). </w:t>
      </w:r>
      <w:proofErr w:type="spellStart"/>
      <w:r w:rsidRPr="002C6314">
        <w:rPr>
          <w:sz w:val="28"/>
          <w:szCs w:val="28"/>
          <w:lang w:val="uk-UA"/>
        </w:rPr>
        <w:t>Браншев</w:t>
      </w:r>
      <w:r>
        <w:rPr>
          <w:sz w:val="28"/>
          <w:szCs w:val="28"/>
          <w:lang w:val="uk-UA"/>
        </w:rPr>
        <w:t>ий</w:t>
      </w:r>
      <w:proofErr w:type="spellEnd"/>
      <w:r>
        <w:rPr>
          <w:sz w:val="28"/>
          <w:szCs w:val="28"/>
          <w:lang w:val="uk-UA"/>
        </w:rPr>
        <w:t xml:space="preserve"> кутомір являє </w:t>
      </w:r>
      <w:r>
        <w:rPr>
          <w:sz w:val="28"/>
          <w:szCs w:val="28"/>
          <w:lang w:val="uk-UA"/>
        </w:rPr>
        <w:lastRenderedPageBreak/>
        <w:t xml:space="preserve">собою </w:t>
      </w:r>
      <w:r w:rsidRPr="002C6314">
        <w:rPr>
          <w:sz w:val="28"/>
          <w:szCs w:val="28"/>
          <w:lang w:val="uk-UA"/>
        </w:rPr>
        <w:t xml:space="preserve">градуйоване півколо, до </w:t>
      </w:r>
      <w:r>
        <w:rPr>
          <w:sz w:val="28"/>
          <w:szCs w:val="28"/>
          <w:lang w:val="uk-UA"/>
        </w:rPr>
        <w:t>основи</w:t>
      </w:r>
      <w:r w:rsidRPr="002C6314">
        <w:rPr>
          <w:sz w:val="28"/>
          <w:szCs w:val="28"/>
          <w:lang w:val="uk-UA"/>
        </w:rPr>
        <w:t xml:space="preserve"> якого прикріплені рухлива й нер</w:t>
      </w:r>
      <w:r>
        <w:rPr>
          <w:sz w:val="28"/>
          <w:szCs w:val="28"/>
          <w:lang w:val="uk-UA"/>
        </w:rPr>
        <w:t xml:space="preserve">ухлива </w:t>
      </w:r>
      <w:proofErr w:type="spellStart"/>
      <w:r>
        <w:rPr>
          <w:sz w:val="28"/>
          <w:szCs w:val="28"/>
          <w:lang w:val="uk-UA"/>
        </w:rPr>
        <w:t>бранши</w:t>
      </w:r>
      <w:proofErr w:type="spellEnd"/>
      <w:r>
        <w:rPr>
          <w:sz w:val="28"/>
          <w:szCs w:val="28"/>
          <w:lang w:val="uk-UA"/>
        </w:rPr>
        <w:t xml:space="preserve">. Їх установлюють </w:t>
      </w:r>
      <w:r w:rsidRPr="002C6314">
        <w:rPr>
          <w:sz w:val="28"/>
          <w:szCs w:val="28"/>
          <w:lang w:val="uk-UA"/>
        </w:rPr>
        <w:t xml:space="preserve">по проекції осей </w:t>
      </w:r>
      <w:r>
        <w:rPr>
          <w:sz w:val="28"/>
          <w:szCs w:val="28"/>
          <w:lang w:val="uk-UA"/>
        </w:rPr>
        <w:t xml:space="preserve">стегна і гомілки у вихідне положення; </w:t>
      </w:r>
      <w:r w:rsidRPr="002C6314">
        <w:rPr>
          <w:sz w:val="28"/>
          <w:szCs w:val="28"/>
          <w:lang w:val="uk-UA"/>
        </w:rPr>
        <w:t>при</w:t>
      </w:r>
      <w:r>
        <w:rPr>
          <w:sz w:val="28"/>
          <w:szCs w:val="28"/>
          <w:lang w:val="uk-UA"/>
        </w:rPr>
        <w:t xml:space="preserve"> русі </w:t>
      </w:r>
      <w:proofErr w:type="spellStart"/>
      <w:r>
        <w:rPr>
          <w:sz w:val="28"/>
          <w:szCs w:val="28"/>
          <w:lang w:val="uk-UA"/>
        </w:rPr>
        <w:t>бранш</w:t>
      </w:r>
      <w:proofErr w:type="spellEnd"/>
      <w:r>
        <w:rPr>
          <w:sz w:val="28"/>
          <w:szCs w:val="28"/>
          <w:lang w:val="uk-UA"/>
        </w:rPr>
        <w:t xml:space="preserve"> синхронно з рухами у відповідному суглобі </w:t>
      </w:r>
      <w:r w:rsidRPr="002C6314">
        <w:rPr>
          <w:sz w:val="28"/>
          <w:szCs w:val="28"/>
          <w:lang w:val="uk-UA"/>
        </w:rPr>
        <w:t>утвор</w:t>
      </w:r>
      <w:r>
        <w:rPr>
          <w:sz w:val="28"/>
          <w:szCs w:val="28"/>
          <w:lang w:val="uk-UA"/>
        </w:rPr>
        <w:t>юю</w:t>
      </w:r>
      <w:r w:rsidRPr="002C6314">
        <w:rPr>
          <w:sz w:val="28"/>
          <w:szCs w:val="28"/>
          <w:lang w:val="uk-UA"/>
        </w:rPr>
        <w:t>ться кути, величина яких виміряється в градусах.</w:t>
      </w:r>
      <w:r>
        <w:rPr>
          <w:sz w:val="28"/>
          <w:szCs w:val="28"/>
          <w:lang w:val="uk-UA"/>
        </w:rPr>
        <w:t xml:space="preserve"> </w:t>
      </w:r>
    </w:p>
    <w:p w:rsidR="00AE02B6" w:rsidRPr="005956F5" w:rsidRDefault="00AE02B6" w:rsidP="00AE02B6">
      <w:pPr>
        <w:spacing w:line="360" w:lineRule="auto"/>
        <w:ind w:firstLine="708"/>
        <w:contextualSpacing/>
        <w:jc w:val="both"/>
        <w:rPr>
          <w:sz w:val="28"/>
          <w:szCs w:val="28"/>
          <w:lang w:val="uk-UA"/>
        </w:rPr>
      </w:pPr>
      <w:r w:rsidRPr="006628B2">
        <w:rPr>
          <w:sz w:val="28"/>
          <w:szCs w:val="28"/>
          <w:lang w:val="uk-UA"/>
        </w:rPr>
        <w:t>Для колінного суглоба нейтральним (нульов</w:t>
      </w:r>
      <w:r>
        <w:rPr>
          <w:sz w:val="28"/>
          <w:szCs w:val="28"/>
          <w:lang w:val="uk-UA"/>
        </w:rPr>
        <w:t>им</w:t>
      </w:r>
      <w:r w:rsidRPr="006628B2">
        <w:rPr>
          <w:sz w:val="28"/>
          <w:szCs w:val="28"/>
          <w:lang w:val="uk-UA"/>
        </w:rPr>
        <w:t>) є положення гомілки і стегна в однієї поздовжн</w:t>
      </w:r>
      <w:r>
        <w:rPr>
          <w:sz w:val="28"/>
          <w:szCs w:val="28"/>
          <w:lang w:val="uk-UA"/>
        </w:rPr>
        <w:t>ій</w:t>
      </w:r>
      <w:r w:rsidRPr="006628B2">
        <w:rPr>
          <w:sz w:val="28"/>
          <w:szCs w:val="28"/>
          <w:lang w:val="uk-UA"/>
        </w:rPr>
        <w:t xml:space="preserve"> осі.</w:t>
      </w:r>
      <w:r>
        <w:rPr>
          <w:sz w:val="28"/>
          <w:szCs w:val="28"/>
          <w:lang w:val="uk-UA"/>
        </w:rPr>
        <w:t xml:space="preserve"> В нормі з</w:t>
      </w:r>
      <w:r w:rsidRPr="005956F5">
        <w:rPr>
          <w:sz w:val="28"/>
          <w:szCs w:val="28"/>
          <w:lang w:val="uk-UA"/>
        </w:rPr>
        <w:t xml:space="preserve"> розігнутого положення ноги (180°) активне згинання коліна відбувається в межах 1</w:t>
      </w:r>
      <w:r>
        <w:rPr>
          <w:sz w:val="28"/>
          <w:szCs w:val="28"/>
          <w:lang w:val="uk-UA"/>
        </w:rPr>
        <w:t>30</w:t>
      </w:r>
      <w:r w:rsidRPr="005956F5">
        <w:rPr>
          <w:sz w:val="28"/>
          <w:szCs w:val="28"/>
          <w:lang w:val="uk-UA"/>
        </w:rPr>
        <w:t>°. Пасивно цей вид руху в колінному суглобі мож</w:t>
      </w:r>
      <w:r>
        <w:rPr>
          <w:sz w:val="28"/>
          <w:szCs w:val="28"/>
          <w:lang w:val="uk-UA"/>
        </w:rPr>
        <w:t>е бути збільшений на 20°</w:t>
      </w:r>
      <w:r w:rsidRPr="005956F5">
        <w:rPr>
          <w:sz w:val="28"/>
          <w:szCs w:val="28"/>
          <w:lang w:val="uk-UA"/>
        </w:rPr>
        <w:t>. Таке крайнє згинання виходить</w:t>
      </w:r>
      <w:r>
        <w:rPr>
          <w:sz w:val="28"/>
          <w:szCs w:val="28"/>
          <w:lang w:val="uk-UA"/>
        </w:rPr>
        <w:t xml:space="preserve"> під час присідання навпочіпки </w:t>
      </w:r>
      <w:r w:rsidRPr="005956F5">
        <w:rPr>
          <w:sz w:val="28"/>
          <w:szCs w:val="28"/>
          <w:lang w:val="uk-UA"/>
        </w:rPr>
        <w:t>або при насильницькому притисканні п'яти до сідниці. З розігнутого положення ко</w:t>
      </w:r>
      <w:r>
        <w:rPr>
          <w:sz w:val="28"/>
          <w:szCs w:val="28"/>
          <w:lang w:val="uk-UA"/>
        </w:rPr>
        <w:t xml:space="preserve">лінного суглоба пасивно можливо </w:t>
      </w:r>
      <w:r w:rsidRPr="005956F5">
        <w:rPr>
          <w:sz w:val="28"/>
          <w:szCs w:val="28"/>
          <w:lang w:val="uk-UA"/>
        </w:rPr>
        <w:t>о</w:t>
      </w:r>
      <w:r>
        <w:rPr>
          <w:sz w:val="28"/>
          <w:szCs w:val="28"/>
          <w:lang w:val="uk-UA"/>
        </w:rPr>
        <w:t>тримати</w:t>
      </w:r>
      <w:r w:rsidRPr="005956F5">
        <w:rPr>
          <w:sz w:val="28"/>
          <w:szCs w:val="28"/>
          <w:lang w:val="uk-UA"/>
        </w:rPr>
        <w:t xml:space="preserve"> </w:t>
      </w:r>
      <w:proofErr w:type="spellStart"/>
      <w:r w:rsidRPr="005956F5">
        <w:rPr>
          <w:sz w:val="28"/>
          <w:szCs w:val="28"/>
          <w:lang w:val="uk-UA"/>
        </w:rPr>
        <w:t>перерозгинання</w:t>
      </w:r>
      <w:proofErr w:type="spellEnd"/>
      <w:r w:rsidRPr="005956F5">
        <w:rPr>
          <w:sz w:val="28"/>
          <w:szCs w:val="28"/>
          <w:lang w:val="uk-UA"/>
        </w:rPr>
        <w:t xml:space="preserve"> в межах 12°. Загальний розмах пасивних рухів у</w:t>
      </w:r>
      <w:r>
        <w:rPr>
          <w:sz w:val="28"/>
          <w:szCs w:val="28"/>
          <w:lang w:val="uk-UA"/>
        </w:rPr>
        <w:t xml:space="preserve"> колінному суглобі дорівнює </w:t>
      </w:r>
      <w:r w:rsidRPr="005956F5">
        <w:rPr>
          <w:sz w:val="28"/>
          <w:szCs w:val="28"/>
          <w:lang w:val="uk-UA"/>
        </w:rPr>
        <w:t>1</w:t>
      </w:r>
      <w:r>
        <w:rPr>
          <w:sz w:val="28"/>
          <w:szCs w:val="28"/>
          <w:lang w:val="uk-UA"/>
        </w:rPr>
        <w:t>6</w:t>
      </w:r>
      <w:r w:rsidRPr="005956F5">
        <w:rPr>
          <w:sz w:val="28"/>
          <w:szCs w:val="28"/>
          <w:lang w:val="uk-UA"/>
        </w:rPr>
        <w:t xml:space="preserve">0°. </w:t>
      </w:r>
      <w:r>
        <w:rPr>
          <w:sz w:val="28"/>
          <w:szCs w:val="28"/>
          <w:lang w:val="uk-UA"/>
        </w:rPr>
        <w:t>Бокові рухи п</w:t>
      </w:r>
      <w:r w:rsidRPr="005956F5">
        <w:rPr>
          <w:sz w:val="28"/>
          <w:szCs w:val="28"/>
          <w:lang w:val="uk-UA"/>
        </w:rPr>
        <w:t xml:space="preserve">ри розігнутому коліні </w:t>
      </w:r>
      <w:r>
        <w:rPr>
          <w:sz w:val="28"/>
          <w:szCs w:val="28"/>
          <w:lang w:val="uk-UA"/>
        </w:rPr>
        <w:t>відсутні</w:t>
      </w:r>
      <w:r w:rsidRPr="005956F5">
        <w:rPr>
          <w:sz w:val="28"/>
          <w:szCs w:val="28"/>
          <w:lang w:val="uk-UA"/>
        </w:rPr>
        <w:t xml:space="preserve">. </w:t>
      </w:r>
      <w:r>
        <w:rPr>
          <w:sz w:val="28"/>
          <w:szCs w:val="28"/>
          <w:lang w:val="uk-UA"/>
        </w:rPr>
        <w:t xml:space="preserve"> </w:t>
      </w:r>
    </w:p>
    <w:p w:rsidR="00AE02B6" w:rsidRPr="006628B2" w:rsidRDefault="00AE02B6" w:rsidP="00AE02B6">
      <w:pPr>
        <w:spacing w:line="360" w:lineRule="auto"/>
        <w:ind w:firstLine="708"/>
        <w:jc w:val="both"/>
        <w:rPr>
          <w:sz w:val="28"/>
          <w:szCs w:val="28"/>
          <w:lang w:val="uk-UA"/>
        </w:rPr>
      </w:pPr>
      <w:r w:rsidRPr="006628B2">
        <w:rPr>
          <w:sz w:val="28"/>
          <w:szCs w:val="28"/>
          <w:lang w:val="uk-UA"/>
        </w:rPr>
        <w:t>Для гомілковостопного суглоба нейтральним положенням є установка стоп</w:t>
      </w:r>
      <w:r>
        <w:rPr>
          <w:sz w:val="28"/>
          <w:szCs w:val="28"/>
          <w:lang w:val="uk-UA"/>
        </w:rPr>
        <w:t>и по відношенню до гомілки в 90</w:t>
      </w:r>
      <w:r w:rsidRPr="006628B2">
        <w:rPr>
          <w:sz w:val="28"/>
          <w:szCs w:val="28"/>
          <w:lang w:val="uk-UA"/>
        </w:rPr>
        <w:t>°.</w:t>
      </w:r>
      <w:r>
        <w:rPr>
          <w:sz w:val="28"/>
          <w:szCs w:val="28"/>
          <w:lang w:val="uk-UA"/>
        </w:rPr>
        <w:t xml:space="preserve"> </w:t>
      </w:r>
      <w:r w:rsidRPr="006628B2">
        <w:rPr>
          <w:sz w:val="28"/>
          <w:szCs w:val="28"/>
          <w:lang w:val="uk-UA"/>
        </w:rPr>
        <w:t>У ГСС в сагітальній площині відбуваютьс</w:t>
      </w:r>
      <w:r>
        <w:rPr>
          <w:sz w:val="28"/>
          <w:szCs w:val="28"/>
          <w:lang w:val="uk-UA"/>
        </w:rPr>
        <w:t>я тильне і підошовне згинання (</w:t>
      </w:r>
      <w:r w:rsidRPr="006628B2">
        <w:rPr>
          <w:sz w:val="28"/>
          <w:szCs w:val="28"/>
          <w:lang w:val="uk-UA"/>
        </w:rPr>
        <w:t>підошовн</w:t>
      </w:r>
      <w:r>
        <w:rPr>
          <w:sz w:val="28"/>
          <w:szCs w:val="28"/>
          <w:lang w:val="uk-UA"/>
        </w:rPr>
        <w:t>е згинання та заднє розгинання)</w:t>
      </w:r>
      <w:r w:rsidRPr="006628B2">
        <w:rPr>
          <w:sz w:val="28"/>
          <w:szCs w:val="28"/>
          <w:lang w:val="uk-UA"/>
        </w:rPr>
        <w:t xml:space="preserve">. </w:t>
      </w:r>
      <w:r w:rsidRPr="00A240CD">
        <w:rPr>
          <w:sz w:val="28"/>
          <w:szCs w:val="28"/>
          <w:lang w:val="uk-UA"/>
        </w:rPr>
        <w:t>При вимірі амплітуди рухів кутомір встановлюють в сагітальній площині , по внутрішній поверхні стопи. Шарнір кутоміра розташову</w:t>
      </w:r>
      <w:r>
        <w:rPr>
          <w:sz w:val="28"/>
          <w:szCs w:val="28"/>
          <w:lang w:val="uk-UA"/>
        </w:rPr>
        <w:t>ється біля внутрішньої кісточки</w:t>
      </w:r>
      <w:r w:rsidRPr="00A240CD">
        <w:rPr>
          <w:sz w:val="28"/>
          <w:szCs w:val="28"/>
          <w:lang w:val="uk-UA"/>
        </w:rPr>
        <w:t>, одн</w:t>
      </w:r>
      <w:r>
        <w:rPr>
          <w:sz w:val="28"/>
          <w:szCs w:val="28"/>
          <w:lang w:val="uk-UA"/>
        </w:rPr>
        <w:t xml:space="preserve">а </w:t>
      </w:r>
      <w:proofErr w:type="spellStart"/>
      <w:r>
        <w:rPr>
          <w:sz w:val="28"/>
          <w:szCs w:val="28"/>
          <w:lang w:val="uk-UA"/>
        </w:rPr>
        <w:t>бранша</w:t>
      </w:r>
      <w:proofErr w:type="spellEnd"/>
      <w:r>
        <w:rPr>
          <w:sz w:val="28"/>
          <w:szCs w:val="28"/>
          <w:lang w:val="uk-UA"/>
        </w:rPr>
        <w:t xml:space="preserve"> йде уздовж осі гомілки, інша – </w:t>
      </w:r>
      <w:r w:rsidRPr="00A240CD">
        <w:rPr>
          <w:sz w:val="28"/>
          <w:szCs w:val="28"/>
          <w:lang w:val="uk-UA"/>
        </w:rPr>
        <w:t>по лінії, що з'єднує передню і задню точки опори стопи.</w:t>
      </w:r>
      <w:r>
        <w:rPr>
          <w:sz w:val="28"/>
          <w:szCs w:val="28"/>
          <w:lang w:val="uk-UA"/>
        </w:rPr>
        <w:t xml:space="preserve"> </w:t>
      </w:r>
      <w:r w:rsidRPr="006628B2">
        <w:rPr>
          <w:sz w:val="28"/>
          <w:szCs w:val="28"/>
          <w:lang w:val="uk-UA"/>
        </w:rPr>
        <w:t xml:space="preserve">Обсяг тильного згинання становить </w:t>
      </w:r>
      <w:r>
        <w:rPr>
          <w:sz w:val="28"/>
          <w:szCs w:val="28"/>
          <w:lang w:val="uk-UA"/>
        </w:rPr>
        <w:t>20-30°</w:t>
      </w:r>
      <w:r w:rsidRPr="006628B2">
        <w:rPr>
          <w:sz w:val="28"/>
          <w:szCs w:val="28"/>
          <w:lang w:val="uk-UA"/>
        </w:rPr>
        <w:t>, п</w:t>
      </w:r>
      <w:r>
        <w:rPr>
          <w:sz w:val="28"/>
          <w:szCs w:val="28"/>
          <w:lang w:val="uk-UA"/>
        </w:rPr>
        <w:t>і</w:t>
      </w:r>
      <w:r w:rsidRPr="006628B2">
        <w:rPr>
          <w:sz w:val="28"/>
          <w:szCs w:val="28"/>
          <w:lang w:val="uk-UA"/>
        </w:rPr>
        <w:t>дош</w:t>
      </w:r>
      <w:r>
        <w:rPr>
          <w:sz w:val="28"/>
          <w:szCs w:val="28"/>
          <w:lang w:val="uk-UA"/>
        </w:rPr>
        <w:t>ов</w:t>
      </w:r>
      <w:r w:rsidRPr="006628B2">
        <w:rPr>
          <w:sz w:val="28"/>
          <w:szCs w:val="28"/>
          <w:lang w:val="uk-UA"/>
        </w:rPr>
        <w:t>ного</w:t>
      </w:r>
      <w:r>
        <w:rPr>
          <w:sz w:val="28"/>
          <w:szCs w:val="28"/>
          <w:lang w:val="uk-UA"/>
        </w:rPr>
        <w:t xml:space="preserve"> – 30-45</w:t>
      </w:r>
      <w:r w:rsidRPr="006628B2">
        <w:rPr>
          <w:sz w:val="28"/>
          <w:szCs w:val="28"/>
          <w:lang w:val="uk-UA"/>
        </w:rPr>
        <w:t xml:space="preserve">°. </w:t>
      </w:r>
    </w:p>
    <w:p w:rsidR="00AE02B6" w:rsidRPr="00A240CD" w:rsidRDefault="00AE02B6" w:rsidP="00AE02B6">
      <w:pPr>
        <w:spacing w:line="360" w:lineRule="auto"/>
        <w:ind w:firstLine="708"/>
        <w:jc w:val="both"/>
        <w:rPr>
          <w:sz w:val="28"/>
          <w:szCs w:val="28"/>
          <w:lang w:val="uk-UA"/>
        </w:rPr>
      </w:pPr>
      <w:r>
        <w:rPr>
          <w:sz w:val="28"/>
          <w:szCs w:val="28"/>
          <w:lang w:val="uk-UA"/>
        </w:rPr>
        <w:t>У суглобах стопи також можливі складні рухи одночасно навколо вертикальної та</w:t>
      </w:r>
      <w:r w:rsidRPr="00A240CD">
        <w:rPr>
          <w:sz w:val="28"/>
          <w:szCs w:val="28"/>
          <w:lang w:val="uk-UA"/>
        </w:rPr>
        <w:t xml:space="preserve"> горизонтальної </w:t>
      </w:r>
      <w:r>
        <w:rPr>
          <w:sz w:val="28"/>
          <w:szCs w:val="28"/>
          <w:lang w:val="uk-UA"/>
        </w:rPr>
        <w:t>осей. Стопа</w:t>
      </w:r>
      <w:r w:rsidRPr="00A240CD">
        <w:rPr>
          <w:sz w:val="28"/>
          <w:szCs w:val="28"/>
          <w:lang w:val="uk-UA"/>
        </w:rPr>
        <w:t>, оберт</w:t>
      </w:r>
      <w:r>
        <w:rPr>
          <w:sz w:val="28"/>
          <w:szCs w:val="28"/>
          <w:lang w:val="uk-UA"/>
        </w:rPr>
        <w:t>аючись навколо вертикальної осі</w:t>
      </w:r>
      <w:r w:rsidRPr="00A240CD">
        <w:rPr>
          <w:sz w:val="28"/>
          <w:szCs w:val="28"/>
          <w:lang w:val="uk-UA"/>
        </w:rPr>
        <w:t>, повертає</w:t>
      </w:r>
      <w:r>
        <w:rPr>
          <w:sz w:val="28"/>
          <w:szCs w:val="28"/>
          <w:lang w:val="uk-UA"/>
        </w:rPr>
        <w:t>ться носком назовні (відведення</w:t>
      </w:r>
      <w:r w:rsidRPr="00A240CD">
        <w:rPr>
          <w:sz w:val="28"/>
          <w:szCs w:val="28"/>
          <w:lang w:val="uk-UA"/>
        </w:rPr>
        <w:t>) або досере</w:t>
      </w:r>
      <w:r>
        <w:rPr>
          <w:sz w:val="28"/>
          <w:szCs w:val="28"/>
          <w:lang w:val="uk-UA"/>
        </w:rPr>
        <w:t>дини (приведення)</w:t>
      </w:r>
      <w:r w:rsidRPr="00A240CD">
        <w:rPr>
          <w:sz w:val="28"/>
          <w:szCs w:val="28"/>
          <w:lang w:val="uk-UA"/>
        </w:rPr>
        <w:t>. При обертанні навколо горизонтальної осі стопа повертається пі</w:t>
      </w:r>
      <w:r>
        <w:rPr>
          <w:sz w:val="28"/>
          <w:szCs w:val="28"/>
          <w:lang w:val="uk-UA"/>
        </w:rPr>
        <w:t>дошовної поверхнею досередини (супінація) або назовні (пронація)</w:t>
      </w:r>
      <w:r w:rsidRPr="00A240CD">
        <w:rPr>
          <w:sz w:val="28"/>
          <w:szCs w:val="28"/>
          <w:lang w:val="uk-UA"/>
        </w:rPr>
        <w:t>.</w:t>
      </w:r>
    </w:p>
    <w:p w:rsidR="00DE005D" w:rsidRDefault="00AE02B6" w:rsidP="00AE02B6">
      <w:pPr>
        <w:spacing w:line="360" w:lineRule="auto"/>
        <w:ind w:firstLine="708"/>
        <w:jc w:val="both"/>
        <w:rPr>
          <w:sz w:val="28"/>
          <w:szCs w:val="28"/>
          <w:lang w:val="uk-UA"/>
        </w:rPr>
      </w:pPr>
      <w:r>
        <w:rPr>
          <w:sz w:val="28"/>
          <w:szCs w:val="28"/>
          <w:lang w:val="uk-UA"/>
        </w:rPr>
        <w:t>О</w:t>
      </w:r>
      <w:r w:rsidRPr="006628B2">
        <w:rPr>
          <w:sz w:val="28"/>
          <w:szCs w:val="28"/>
          <w:lang w:val="uk-UA"/>
        </w:rPr>
        <w:t>бсяг</w:t>
      </w:r>
      <w:r>
        <w:rPr>
          <w:sz w:val="28"/>
          <w:szCs w:val="28"/>
          <w:lang w:val="uk-UA"/>
        </w:rPr>
        <w:t xml:space="preserve"> таких</w:t>
      </w:r>
      <w:r w:rsidRPr="006628B2">
        <w:rPr>
          <w:sz w:val="28"/>
          <w:szCs w:val="28"/>
          <w:lang w:val="uk-UA"/>
        </w:rPr>
        <w:t xml:space="preserve"> рухів досліджують</w:t>
      </w:r>
      <w:r>
        <w:rPr>
          <w:sz w:val="28"/>
          <w:szCs w:val="28"/>
          <w:lang w:val="uk-UA"/>
        </w:rPr>
        <w:t xml:space="preserve"> при фіксації п'яткової кістки: </w:t>
      </w:r>
      <w:r w:rsidRPr="00A240CD">
        <w:rPr>
          <w:sz w:val="28"/>
          <w:szCs w:val="28"/>
          <w:lang w:val="uk-UA"/>
        </w:rPr>
        <w:t xml:space="preserve">обидві </w:t>
      </w:r>
      <w:proofErr w:type="spellStart"/>
      <w:r w:rsidRPr="00A240CD">
        <w:rPr>
          <w:sz w:val="28"/>
          <w:szCs w:val="28"/>
          <w:lang w:val="uk-UA"/>
        </w:rPr>
        <w:t>бранш</w:t>
      </w:r>
      <w:r>
        <w:rPr>
          <w:sz w:val="28"/>
          <w:szCs w:val="28"/>
          <w:lang w:val="uk-UA"/>
        </w:rPr>
        <w:t>и</w:t>
      </w:r>
      <w:proofErr w:type="spellEnd"/>
      <w:r w:rsidRPr="00A240CD">
        <w:rPr>
          <w:sz w:val="28"/>
          <w:szCs w:val="28"/>
          <w:lang w:val="uk-UA"/>
        </w:rPr>
        <w:t xml:space="preserve"> кутоміра накладають </w:t>
      </w:r>
      <w:r>
        <w:rPr>
          <w:sz w:val="28"/>
          <w:szCs w:val="28"/>
          <w:lang w:val="uk-UA"/>
        </w:rPr>
        <w:t>на лінію, що сполучає головки I</w:t>
      </w:r>
      <w:r w:rsidRPr="00A240CD">
        <w:rPr>
          <w:sz w:val="28"/>
          <w:szCs w:val="28"/>
          <w:lang w:val="uk-UA"/>
        </w:rPr>
        <w:t xml:space="preserve">-V </w:t>
      </w:r>
      <w:proofErr w:type="spellStart"/>
      <w:r w:rsidRPr="00A240CD">
        <w:rPr>
          <w:sz w:val="28"/>
          <w:szCs w:val="28"/>
          <w:lang w:val="uk-UA"/>
        </w:rPr>
        <w:t>метатарзальних</w:t>
      </w:r>
      <w:proofErr w:type="spellEnd"/>
      <w:r w:rsidRPr="00A240CD">
        <w:rPr>
          <w:sz w:val="28"/>
          <w:szCs w:val="28"/>
          <w:lang w:val="uk-UA"/>
        </w:rPr>
        <w:t xml:space="preserve"> кісток. При русі стопи в напрямку м</w:t>
      </w:r>
      <w:r>
        <w:rPr>
          <w:sz w:val="28"/>
          <w:szCs w:val="28"/>
          <w:lang w:val="uk-UA"/>
        </w:rPr>
        <w:t>аксимальної пронації- супінації од</w:t>
      </w:r>
      <w:r w:rsidRPr="00A240CD">
        <w:rPr>
          <w:sz w:val="28"/>
          <w:szCs w:val="28"/>
          <w:lang w:val="uk-UA"/>
        </w:rPr>
        <w:t xml:space="preserve">на з </w:t>
      </w:r>
      <w:proofErr w:type="spellStart"/>
      <w:r w:rsidRPr="00A240CD">
        <w:rPr>
          <w:sz w:val="28"/>
          <w:szCs w:val="28"/>
          <w:lang w:val="uk-UA"/>
        </w:rPr>
        <w:t>браншей</w:t>
      </w:r>
      <w:proofErr w:type="spellEnd"/>
      <w:r w:rsidRPr="00A240CD">
        <w:rPr>
          <w:sz w:val="28"/>
          <w:szCs w:val="28"/>
          <w:lang w:val="uk-UA"/>
        </w:rPr>
        <w:t xml:space="preserve"> рухається </w:t>
      </w:r>
      <w:r>
        <w:rPr>
          <w:sz w:val="28"/>
          <w:szCs w:val="28"/>
          <w:lang w:val="uk-UA"/>
        </w:rPr>
        <w:t>разом зі стопою</w:t>
      </w:r>
      <w:r w:rsidRPr="00A240CD">
        <w:rPr>
          <w:sz w:val="28"/>
          <w:szCs w:val="28"/>
          <w:lang w:val="uk-UA"/>
        </w:rPr>
        <w:t>, а інша за</w:t>
      </w:r>
      <w:r>
        <w:rPr>
          <w:sz w:val="28"/>
          <w:szCs w:val="28"/>
          <w:lang w:val="uk-UA"/>
        </w:rPr>
        <w:t xml:space="preserve">лишається у </w:t>
      </w:r>
      <w:r>
        <w:rPr>
          <w:sz w:val="28"/>
          <w:szCs w:val="28"/>
          <w:lang w:val="uk-UA"/>
        </w:rPr>
        <w:lastRenderedPageBreak/>
        <w:t>вихідному положенні</w:t>
      </w:r>
      <w:r w:rsidRPr="00A240CD">
        <w:rPr>
          <w:sz w:val="28"/>
          <w:szCs w:val="28"/>
          <w:lang w:val="uk-UA"/>
        </w:rPr>
        <w:t>.</w:t>
      </w:r>
      <w:r>
        <w:rPr>
          <w:sz w:val="28"/>
          <w:szCs w:val="28"/>
          <w:lang w:val="uk-UA"/>
        </w:rPr>
        <w:t xml:space="preserve"> </w:t>
      </w:r>
      <w:r w:rsidRPr="006628B2">
        <w:rPr>
          <w:sz w:val="28"/>
          <w:szCs w:val="28"/>
          <w:lang w:val="uk-UA"/>
        </w:rPr>
        <w:t xml:space="preserve">Пронація в суглобах стопи відбувається на </w:t>
      </w:r>
      <w:r>
        <w:rPr>
          <w:sz w:val="28"/>
          <w:szCs w:val="28"/>
          <w:lang w:val="uk-UA"/>
        </w:rPr>
        <w:t xml:space="preserve">35°, супінація ‒ на 45° </w:t>
      </w:r>
      <w:r w:rsidR="00BB14B6">
        <w:rPr>
          <w:sz w:val="28"/>
          <w:szCs w:val="28"/>
        </w:rPr>
        <w:t>[</w:t>
      </w:r>
      <w:r w:rsidR="002365BF" w:rsidRPr="00440450">
        <w:rPr>
          <w:sz w:val="28"/>
          <w:szCs w:val="28"/>
        </w:rPr>
        <w:t>65</w:t>
      </w:r>
      <w:r w:rsidR="00BB14B6" w:rsidRPr="009F36A6">
        <w:rPr>
          <w:sz w:val="28"/>
          <w:szCs w:val="28"/>
        </w:rPr>
        <w:t>].</w:t>
      </w:r>
    </w:p>
    <w:p w:rsidR="003031AE" w:rsidRDefault="003031AE" w:rsidP="00DE005D">
      <w:pPr>
        <w:spacing w:line="360" w:lineRule="auto"/>
        <w:ind w:firstLine="708"/>
        <w:jc w:val="both"/>
        <w:rPr>
          <w:sz w:val="28"/>
          <w:szCs w:val="28"/>
          <w:lang w:val="uk-UA"/>
        </w:rPr>
      </w:pPr>
    </w:p>
    <w:p w:rsidR="003031AE" w:rsidRDefault="003031AE" w:rsidP="00DE005D">
      <w:pPr>
        <w:spacing w:line="360" w:lineRule="auto"/>
        <w:ind w:firstLine="708"/>
        <w:jc w:val="both"/>
        <w:rPr>
          <w:sz w:val="28"/>
          <w:szCs w:val="28"/>
          <w:lang w:val="uk-UA"/>
        </w:rPr>
      </w:pPr>
      <w:r>
        <w:rPr>
          <w:sz w:val="28"/>
          <w:szCs w:val="28"/>
          <w:lang w:val="uk-UA"/>
        </w:rPr>
        <w:t>2.2.</w:t>
      </w:r>
      <w:r w:rsidR="00AE02B6">
        <w:rPr>
          <w:sz w:val="28"/>
          <w:szCs w:val="28"/>
          <w:lang w:val="uk-UA"/>
        </w:rPr>
        <w:t>4</w:t>
      </w:r>
      <w:r>
        <w:rPr>
          <w:sz w:val="28"/>
          <w:szCs w:val="28"/>
          <w:lang w:val="uk-UA"/>
        </w:rPr>
        <w:t xml:space="preserve"> </w:t>
      </w:r>
      <w:r w:rsidRPr="004F45BA">
        <w:rPr>
          <w:sz w:val="28"/>
          <w:szCs w:val="28"/>
          <w:lang w:val="uk-UA"/>
        </w:rPr>
        <w:t xml:space="preserve">Оцінка </w:t>
      </w:r>
      <w:r>
        <w:rPr>
          <w:sz w:val="28"/>
          <w:szCs w:val="28"/>
          <w:lang w:val="uk-UA"/>
        </w:rPr>
        <w:t>функціонального стану нижньої кінцівки з використанням</w:t>
      </w:r>
    </w:p>
    <w:p w:rsidR="003031AE" w:rsidRDefault="003031AE" w:rsidP="00DE005D">
      <w:pPr>
        <w:spacing w:line="360" w:lineRule="auto"/>
        <w:ind w:firstLine="708"/>
        <w:jc w:val="both"/>
        <w:rPr>
          <w:sz w:val="28"/>
          <w:szCs w:val="28"/>
          <w:lang w:val="uk-UA"/>
        </w:rPr>
      </w:pPr>
      <w:r>
        <w:rPr>
          <w:sz w:val="28"/>
          <w:szCs w:val="28"/>
          <w:lang w:val="uk-UA"/>
        </w:rPr>
        <w:t xml:space="preserve">        </w:t>
      </w:r>
      <w:r w:rsidR="00AE02B6">
        <w:rPr>
          <w:sz w:val="28"/>
          <w:szCs w:val="28"/>
          <w:lang w:val="uk-UA"/>
        </w:rPr>
        <w:t xml:space="preserve"> </w:t>
      </w:r>
      <w:r>
        <w:rPr>
          <w:sz w:val="28"/>
          <w:szCs w:val="28"/>
          <w:lang w:val="uk-UA"/>
        </w:rPr>
        <w:t>опитувальника</w:t>
      </w:r>
    </w:p>
    <w:p w:rsidR="003031AE" w:rsidRDefault="003031AE" w:rsidP="00DE005D">
      <w:pPr>
        <w:spacing w:line="360" w:lineRule="auto"/>
        <w:ind w:firstLine="708"/>
        <w:jc w:val="both"/>
        <w:rPr>
          <w:sz w:val="28"/>
          <w:szCs w:val="28"/>
          <w:lang w:val="uk-UA"/>
        </w:rPr>
      </w:pPr>
    </w:p>
    <w:p w:rsidR="00AE02B6" w:rsidRDefault="00A41993" w:rsidP="00C2210F">
      <w:pPr>
        <w:spacing w:line="360" w:lineRule="auto"/>
        <w:ind w:firstLine="708"/>
        <w:jc w:val="both"/>
        <w:rPr>
          <w:sz w:val="28"/>
          <w:szCs w:val="28"/>
          <w:lang w:val="uk-UA"/>
        </w:rPr>
      </w:pPr>
      <w:r>
        <w:rPr>
          <w:sz w:val="28"/>
          <w:szCs w:val="28"/>
          <w:lang w:val="uk-UA"/>
        </w:rPr>
        <w:t xml:space="preserve">Враховуючи те, що основною метою фізичної терапії є втручання на рівні активності через вплив на рівні </w:t>
      </w:r>
      <w:r w:rsidR="00AE02B6" w:rsidRPr="00AE02B6">
        <w:rPr>
          <w:sz w:val="28"/>
          <w:szCs w:val="28"/>
          <w:lang w:val="uk-UA"/>
        </w:rPr>
        <w:t xml:space="preserve">структур </w:t>
      </w:r>
      <w:r>
        <w:rPr>
          <w:sz w:val="28"/>
          <w:szCs w:val="28"/>
          <w:lang w:val="uk-UA"/>
        </w:rPr>
        <w:t>та</w:t>
      </w:r>
      <w:r w:rsidR="00AE02B6" w:rsidRPr="00AE02B6">
        <w:rPr>
          <w:sz w:val="28"/>
          <w:szCs w:val="28"/>
          <w:lang w:val="uk-UA"/>
        </w:rPr>
        <w:t xml:space="preserve"> функцій, нами бул</w:t>
      </w:r>
      <w:r>
        <w:rPr>
          <w:sz w:val="28"/>
          <w:szCs w:val="28"/>
          <w:lang w:val="uk-UA"/>
        </w:rPr>
        <w:t>о</w:t>
      </w:r>
      <w:r w:rsidR="00AE02B6" w:rsidRPr="00AE02B6">
        <w:rPr>
          <w:sz w:val="28"/>
          <w:szCs w:val="28"/>
          <w:lang w:val="uk-UA"/>
        </w:rPr>
        <w:t xml:space="preserve"> </w:t>
      </w:r>
      <w:r>
        <w:rPr>
          <w:sz w:val="28"/>
          <w:szCs w:val="28"/>
          <w:lang w:val="uk-UA"/>
        </w:rPr>
        <w:t>застосовано</w:t>
      </w:r>
      <w:r w:rsidR="00AE02B6" w:rsidRPr="00AE02B6">
        <w:rPr>
          <w:sz w:val="28"/>
          <w:szCs w:val="28"/>
          <w:lang w:val="uk-UA"/>
        </w:rPr>
        <w:t xml:space="preserve"> опитувальн</w:t>
      </w:r>
      <w:r>
        <w:rPr>
          <w:sz w:val="28"/>
          <w:szCs w:val="28"/>
          <w:lang w:val="uk-UA"/>
        </w:rPr>
        <w:t>ик</w:t>
      </w:r>
      <w:r w:rsidR="00AE02B6" w:rsidRPr="00AE02B6">
        <w:rPr>
          <w:sz w:val="28"/>
          <w:szCs w:val="28"/>
          <w:lang w:val="uk-UA"/>
        </w:rPr>
        <w:t xml:space="preserve"> з метою дослідження впливу порушень функцій нижньої кінцівки на рівні активності та участі у досліджуваного контингенту. </w:t>
      </w:r>
      <w:r w:rsidR="00AE02B6">
        <w:rPr>
          <w:sz w:val="28"/>
          <w:szCs w:val="28"/>
          <w:lang w:val="uk-UA"/>
        </w:rPr>
        <w:t xml:space="preserve"> </w:t>
      </w:r>
    </w:p>
    <w:p w:rsidR="00C2210F" w:rsidRDefault="003031AE" w:rsidP="00C2210F">
      <w:pPr>
        <w:spacing w:line="360" w:lineRule="auto"/>
        <w:ind w:firstLine="708"/>
        <w:jc w:val="both"/>
        <w:rPr>
          <w:sz w:val="28"/>
          <w:szCs w:val="28"/>
          <w:lang w:val="uk-UA"/>
        </w:rPr>
      </w:pPr>
      <w:r w:rsidRPr="003031AE">
        <w:rPr>
          <w:sz w:val="28"/>
          <w:szCs w:val="28"/>
          <w:lang w:val="uk-UA"/>
        </w:rPr>
        <w:t xml:space="preserve">Функціональна шкала нижньої кінцівки </w:t>
      </w:r>
      <w:r>
        <w:rPr>
          <w:sz w:val="28"/>
          <w:szCs w:val="28"/>
          <w:lang w:val="uk-UA"/>
        </w:rPr>
        <w:t>(</w:t>
      </w:r>
      <w:proofErr w:type="spellStart"/>
      <w:r w:rsidRPr="003031AE">
        <w:rPr>
          <w:sz w:val="28"/>
          <w:szCs w:val="28"/>
          <w:lang w:val="uk-UA"/>
        </w:rPr>
        <w:t>Lower</w:t>
      </w:r>
      <w:proofErr w:type="spellEnd"/>
      <w:r w:rsidRPr="003031AE">
        <w:rPr>
          <w:sz w:val="28"/>
          <w:szCs w:val="28"/>
          <w:lang w:val="uk-UA"/>
        </w:rPr>
        <w:t xml:space="preserve"> </w:t>
      </w:r>
      <w:proofErr w:type="spellStart"/>
      <w:r>
        <w:rPr>
          <w:sz w:val="28"/>
          <w:szCs w:val="28"/>
          <w:lang w:val="uk-UA"/>
        </w:rPr>
        <w:t>Extremity</w:t>
      </w:r>
      <w:proofErr w:type="spellEnd"/>
      <w:r>
        <w:rPr>
          <w:sz w:val="28"/>
          <w:szCs w:val="28"/>
          <w:lang w:val="uk-UA"/>
        </w:rPr>
        <w:t xml:space="preserve"> </w:t>
      </w:r>
      <w:proofErr w:type="spellStart"/>
      <w:r>
        <w:rPr>
          <w:sz w:val="28"/>
          <w:szCs w:val="28"/>
          <w:lang w:val="uk-UA"/>
        </w:rPr>
        <w:t>Functional</w:t>
      </w:r>
      <w:proofErr w:type="spellEnd"/>
      <w:r>
        <w:rPr>
          <w:sz w:val="28"/>
          <w:szCs w:val="28"/>
          <w:lang w:val="uk-UA"/>
        </w:rPr>
        <w:t xml:space="preserve"> </w:t>
      </w:r>
      <w:proofErr w:type="spellStart"/>
      <w:r>
        <w:rPr>
          <w:sz w:val="28"/>
          <w:szCs w:val="28"/>
          <w:lang w:val="uk-UA"/>
        </w:rPr>
        <w:t>Scale</w:t>
      </w:r>
      <w:proofErr w:type="spellEnd"/>
      <w:r w:rsidR="009D4083">
        <w:rPr>
          <w:sz w:val="28"/>
          <w:szCs w:val="28"/>
          <w:lang w:val="uk-UA"/>
        </w:rPr>
        <w:t>, LEFS</w:t>
      </w:r>
      <w:r w:rsidRPr="003031AE">
        <w:rPr>
          <w:sz w:val="28"/>
          <w:szCs w:val="28"/>
          <w:lang w:val="uk-UA"/>
        </w:rPr>
        <w:t>)</w:t>
      </w:r>
      <w:r>
        <w:rPr>
          <w:sz w:val="28"/>
          <w:szCs w:val="28"/>
          <w:lang w:val="uk-UA"/>
        </w:rPr>
        <w:t xml:space="preserve"> – о</w:t>
      </w:r>
      <w:r w:rsidRPr="003031AE">
        <w:rPr>
          <w:sz w:val="28"/>
          <w:szCs w:val="28"/>
          <w:lang w:val="uk-UA"/>
        </w:rPr>
        <w:t>пит</w:t>
      </w:r>
      <w:r>
        <w:rPr>
          <w:sz w:val="28"/>
          <w:szCs w:val="28"/>
          <w:lang w:val="uk-UA"/>
        </w:rPr>
        <w:t>ув</w:t>
      </w:r>
      <w:r w:rsidRPr="003031AE">
        <w:rPr>
          <w:sz w:val="28"/>
          <w:szCs w:val="28"/>
          <w:lang w:val="uk-UA"/>
        </w:rPr>
        <w:t xml:space="preserve">альник, розроблений для оцінки широкого спектру ортопедичної патології нижньої кінцівки, включаючи </w:t>
      </w:r>
      <w:r w:rsidR="003E1879">
        <w:rPr>
          <w:sz w:val="28"/>
          <w:szCs w:val="28"/>
          <w:lang w:val="uk-UA"/>
        </w:rPr>
        <w:t>кульш</w:t>
      </w:r>
      <w:r w:rsidRPr="003031AE">
        <w:rPr>
          <w:sz w:val="28"/>
          <w:szCs w:val="28"/>
          <w:lang w:val="uk-UA"/>
        </w:rPr>
        <w:t>овий, колінний, гомілковостопний суглоб і стопу на основі мод</w:t>
      </w:r>
      <w:r>
        <w:rPr>
          <w:sz w:val="28"/>
          <w:szCs w:val="28"/>
          <w:lang w:val="uk-UA"/>
        </w:rPr>
        <w:t>елі ВООЗ для порушення функцій</w:t>
      </w:r>
      <w:r w:rsidRPr="003031AE">
        <w:rPr>
          <w:sz w:val="28"/>
          <w:szCs w:val="28"/>
          <w:lang w:val="uk-UA"/>
        </w:rPr>
        <w:t xml:space="preserve">. </w:t>
      </w:r>
      <w:r w:rsidR="00C2210F">
        <w:rPr>
          <w:sz w:val="28"/>
          <w:szCs w:val="28"/>
          <w:lang w:val="uk-UA"/>
        </w:rPr>
        <w:t xml:space="preserve">Шкала </w:t>
      </w:r>
      <w:r w:rsidR="00C2210F" w:rsidRPr="00C2210F">
        <w:rPr>
          <w:sz w:val="28"/>
          <w:szCs w:val="28"/>
          <w:lang w:val="uk-UA"/>
        </w:rPr>
        <w:t>може використовуватися для спостереження за пацієнтом з пошкодженням однієї або обох</w:t>
      </w:r>
      <w:r w:rsidR="00C2210F">
        <w:rPr>
          <w:sz w:val="28"/>
          <w:szCs w:val="28"/>
          <w:lang w:val="uk-UA"/>
        </w:rPr>
        <w:t xml:space="preserve"> </w:t>
      </w:r>
      <w:r w:rsidR="00C2210F" w:rsidRPr="00C2210F">
        <w:rPr>
          <w:sz w:val="28"/>
          <w:szCs w:val="28"/>
          <w:lang w:val="uk-UA"/>
        </w:rPr>
        <w:t>нижніх кінцівок протягом часу</w:t>
      </w:r>
      <w:r w:rsidR="00C2210F">
        <w:rPr>
          <w:sz w:val="28"/>
          <w:szCs w:val="28"/>
          <w:lang w:val="uk-UA"/>
        </w:rPr>
        <w:t xml:space="preserve"> </w:t>
      </w:r>
      <w:r w:rsidR="00C2210F" w:rsidRPr="00C2210F">
        <w:rPr>
          <w:sz w:val="28"/>
          <w:szCs w:val="28"/>
          <w:lang w:val="uk-UA"/>
        </w:rPr>
        <w:t>і для оцінки ефективності</w:t>
      </w:r>
      <w:r w:rsidR="00C2210F">
        <w:rPr>
          <w:sz w:val="28"/>
          <w:szCs w:val="28"/>
          <w:lang w:val="uk-UA"/>
        </w:rPr>
        <w:t xml:space="preserve"> реабілітаційних </w:t>
      </w:r>
      <w:r w:rsidR="00C2210F" w:rsidRPr="00C2210F">
        <w:rPr>
          <w:sz w:val="28"/>
          <w:szCs w:val="28"/>
          <w:lang w:val="uk-UA"/>
        </w:rPr>
        <w:t>втручань</w:t>
      </w:r>
      <w:r w:rsidR="00C2210F">
        <w:rPr>
          <w:sz w:val="28"/>
          <w:szCs w:val="28"/>
          <w:lang w:val="uk-UA"/>
        </w:rPr>
        <w:t>.</w:t>
      </w:r>
    </w:p>
    <w:p w:rsidR="003031AE" w:rsidRDefault="003031AE" w:rsidP="003031AE">
      <w:pPr>
        <w:spacing w:line="360" w:lineRule="auto"/>
        <w:ind w:firstLine="708"/>
        <w:jc w:val="both"/>
        <w:rPr>
          <w:sz w:val="28"/>
          <w:szCs w:val="28"/>
          <w:lang w:val="uk-UA"/>
        </w:rPr>
      </w:pPr>
      <w:r w:rsidRPr="003031AE">
        <w:rPr>
          <w:sz w:val="28"/>
          <w:szCs w:val="28"/>
          <w:lang w:val="uk-UA"/>
        </w:rPr>
        <w:t xml:space="preserve">Він включає 20 питань </w:t>
      </w:r>
      <w:r w:rsidR="003E1879">
        <w:rPr>
          <w:sz w:val="28"/>
          <w:szCs w:val="28"/>
          <w:lang w:val="uk-UA"/>
        </w:rPr>
        <w:t>які</w:t>
      </w:r>
      <w:r w:rsidRPr="003031AE">
        <w:rPr>
          <w:sz w:val="28"/>
          <w:szCs w:val="28"/>
          <w:lang w:val="uk-UA"/>
        </w:rPr>
        <w:t xml:space="preserve"> відображають повсякденну активність. </w:t>
      </w:r>
    </w:p>
    <w:p w:rsidR="008317A2" w:rsidRDefault="008317A2" w:rsidP="008317A2">
      <w:pPr>
        <w:spacing w:line="360" w:lineRule="auto"/>
        <w:ind w:firstLine="708"/>
        <w:jc w:val="both"/>
        <w:rPr>
          <w:sz w:val="28"/>
          <w:szCs w:val="28"/>
          <w:lang w:val="uk-UA"/>
        </w:rPr>
      </w:pPr>
      <w:r>
        <w:rPr>
          <w:sz w:val="28"/>
          <w:szCs w:val="28"/>
          <w:lang w:val="uk-UA"/>
        </w:rPr>
        <w:t>Питання опитувальника – ч</w:t>
      </w:r>
      <w:r w:rsidRPr="008317A2">
        <w:rPr>
          <w:sz w:val="28"/>
          <w:szCs w:val="28"/>
          <w:lang w:val="uk-UA"/>
        </w:rPr>
        <w:t>и відчуваєте Ви труднощі при виконанні нижчеперелічених дій в результаті проблем</w:t>
      </w:r>
      <w:r w:rsidR="003E1879">
        <w:rPr>
          <w:sz w:val="28"/>
          <w:szCs w:val="28"/>
          <w:lang w:val="uk-UA"/>
        </w:rPr>
        <w:t xml:space="preserve"> з нижньою кінцівкою</w:t>
      </w:r>
      <w:r w:rsidRPr="008317A2">
        <w:rPr>
          <w:sz w:val="28"/>
          <w:szCs w:val="28"/>
          <w:lang w:val="uk-UA"/>
        </w:rPr>
        <w:t>, з приводу яких Ви звернулися по допомогу?</w:t>
      </w:r>
      <w:r>
        <w:rPr>
          <w:sz w:val="28"/>
          <w:szCs w:val="28"/>
          <w:lang w:val="uk-UA"/>
        </w:rPr>
        <w:t xml:space="preserve"> </w:t>
      </w:r>
      <w:r w:rsidRPr="008317A2">
        <w:rPr>
          <w:sz w:val="28"/>
          <w:szCs w:val="28"/>
          <w:lang w:val="uk-UA"/>
        </w:rPr>
        <w:t>Чи важко Вам:</w:t>
      </w:r>
    </w:p>
    <w:p w:rsidR="008317A2" w:rsidRPr="008317A2" w:rsidRDefault="008317A2" w:rsidP="008317A2">
      <w:pPr>
        <w:spacing w:line="360" w:lineRule="auto"/>
        <w:ind w:firstLine="708"/>
        <w:jc w:val="both"/>
        <w:rPr>
          <w:sz w:val="28"/>
          <w:szCs w:val="28"/>
          <w:lang w:val="uk-UA"/>
        </w:rPr>
      </w:pPr>
      <w:r w:rsidRPr="008317A2">
        <w:rPr>
          <w:sz w:val="28"/>
          <w:szCs w:val="28"/>
          <w:lang w:val="uk-UA"/>
        </w:rPr>
        <w:t>1. Виконувати звичайну роботу по дому або в процесі навчання</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2. Займатися Вашим звичайним хобі чи спортом</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3. Забиратися або вибиратися з ванни</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4. Переміщатися з кімнати в кімнату</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5. Одягати шкарпетки і взуття</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6. Присідати навпочіпки</w:t>
      </w:r>
      <w:r>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7</w:t>
      </w:r>
      <w:r w:rsidR="00C91E36">
        <w:rPr>
          <w:sz w:val="28"/>
          <w:szCs w:val="28"/>
          <w:lang w:val="uk-UA"/>
        </w:rPr>
        <w:t>. Піднімати предмети з підлоги (</w:t>
      </w:r>
      <w:r w:rsidRPr="008317A2">
        <w:rPr>
          <w:sz w:val="28"/>
          <w:szCs w:val="28"/>
          <w:lang w:val="uk-UA"/>
        </w:rPr>
        <w:t>наприклад, сумки з продуктами</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8. Виконувати неважку фізичну роботу по дому</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9. Виконувати важку фізичну роботу по дому</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lastRenderedPageBreak/>
        <w:t>10. Заходити або виходити з машини</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11. Ходити на відстань до 250 м</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12. Ходити на відстань до 1,5 км</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13. Спускатися або підніматися по сходах на один проліт (10 сходинок)</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14. Стояти протягом 1 години</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15. Сидіти протягом 1 години</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16. Бігти по рівній поверхні</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17. Бігти по пересіченій місцевості</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18. Різко розгортатися в процесі бігу</w:t>
      </w:r>
      <w:r w:rsidR="00C91E36">
        <w:rPr>
          <w:sz w:val="28"/>
          <w:szCs w:val="28"/>
          <w:lang w:val="uk-UA"/>
        </w:rPr>
        <w:t>.</w:t>
      </w:r>
    </w:p>
    <w:p w:rsidR="008317A2" w:rsidRPr="008317A2" w:rsidRDefault="008317A2" w:rsidP="008317A2">
      <w:pPr>
        <w:spacing w:line="360" w:lineRule="auto"/>
        <w:ind w:firstLine="708"/>
        <w:jc w:val="both"/>
        <w:rPr>
          <w:sz w:val="28"/>
          <w:szCs w:val="28"/>
          <w:lang w:val="uk-UA"/>
        </w:rPr>
      </w:pPr>
      <w:r w:rsidRPr="008317A2">
        <w:rPr>
          <w:sz w:val="28"/>
          <w:szCs w:val="28"/>
          <w:lang w:val="uk-UA"/>
        </w:rPr>
        <w:t>19. Підстрибувати</w:t>
      </w:r>
      <w:r w:rsidR="00C91E36">
        <w:rPr>
          <w:sz w:val="28"/>
          <w:szCs w:val="28"/>
          <w:lang w:val="uk-UA"/>
        </w:rPr>
        <w:t>.</w:t>
      </w:r>
    </w:p>
    <w:p w:rsidR="008317A2" w:rsidRDefault="008317A2" w:rsidP="008317A2">
      <w:pPr>
        <w:spacing w:line="360" w:lineRule="auto"/>
        <w:ind w:firstLine="708"/>
        <w:jc w:val="both"/>
        <w:rPr>
          <w:sz w:val="28"/>
          <w:szCs w:val="28"/>
          <w:lang w:val="uk-UA"/>
        </w:rPr>
      </w:pPr>
      <w:r w:rsidRPr="008317A2">
        <w:rPr>
          <w:sz w:val="28"/>
          <w:szCs w:val="28"/>
          <w:lang w:val="uk-UA"/>
        </w:rPr>
        <w:t>20. Перевертатися в ліжку</w:t>
      </w:r>
      <w:r w:rsidR="00C91E36">
        <w:rPr>
          <w:sz w:val="28"/>
          <w:szCs w:val="28"/>
          <w:lang w:val="uk-UA"/>
        </w:rPr>
        <w:t>.</w:t>
      </w:r>
    </w:p>
    <w:p w:rsidR="00C91E36" w:rsidRDefault="00C91E36" w:rsidP="008317A2">
      <w:pPr>
        <w:spacing w:line="360" w:lineRule="auto"/>
        <w:ind w:firstLine="708"/>
        <w:jc w:val="both"/>
        <w:rPr>
          <w:sz w:val="28"/>
          <w:szCs w:val="28"/>
          <w:lang w:val="uk-UA"/>
        </w:rPr>
      </w:pPr>
      <w:r>
        <w:rPr>
          <w:sz w:val="28"/>
          <w:szCs w:val="28"/>
          <w:lang w:val="uk-UA"/>
        </w:rPr>
        <w:t>На кожне з питань потрібно дати відповіді за п’ятьма категоріями:</w:t>
      </w:r>
    </w:p>
    <w:p w:rsidR="00C91E36" w:rsidRDefault="003A3473" w:rsidP="008317A2">
      <w:pPr>
        <w:spacing w:line="360" w:lineRule="auto"/>
        <w:ind w:firstLine="708"/>
        <w:jc w:val="both"/>
        <w:rPr>
          <w:sz w:val="28"/>
          <w:szCs w:val="28"/>
          <w:lang w:val="uk-UA"/>
        </w:rPr>
      </w:pPr>
      <w:r>
        <w:rPr>
          <w:sz w:val="28"/>
          <w:szCs w:val="28"/>
          <w:lang w:val="uk-UA"/>
        </w:rPr>
        <w:t>–</w:t>
      </w:r>
      <w:r w:rsidR="00C91E36">
        <w:rPr>
          <w:sz w:val="28"/>
          <w:szCs w:val="28"/>
          <w:lang w:val="uk-UA"/>
        </w:rPr>
        <w:t xml:space="preserve"> н</w:t>
      </w:r>
      <w:r w:rsidR="00C91E36" w:rsidRPr="00C91E36">
        <w:rPr>
          <w:sz w:val="28"/>
          <w:szCs w:val="28"/>
          <w:lang w:val="uk-UA"/>
        </w:rPr>
        <w:t>адзвичайно важко або неможливо виконати</w:t>
      </w:r>
      <w:r w:rsidR="00C91E36">
        <w:rPr>
          <w:sz w:val="28"/>
          <w:szCs w:val="28"/>
          <w:lang w:val="uk-UA"/>
        </w:rPr>
        <w:t xml:space="preserve"> – 0 балів;</w:t>
      </w:r>
    </w:p>
    <w:p w:rsidR="00C91E36" w:rsidRDefault="003A3473" w:rsidP="008317A2">
      <w:pPr>
        <w:spacing w:line="360" w:lineRule="auto"/>
        <w:ind w:firstLine="708"/>
        <w:jc w:val="both"/>
        <w:rPr>
          <w:sz w:val="28"/>
          <w:szCs w:val="28"/>
          <w:lang w:val="uk-UA"/>
        </w:rPr>
      </w:pPr>
      <w:r>
        <w:rPr>
          <w:sz w:val="28"/>
          <w:szCs w:val="28"/>
          <w:lang w:val="uk-UA"/>
        </w:rPr>
        <w:t>–</w:t>
      </w:r>
      <w:r w:rsidR="00C91E36">
        <w:rPr>
          <w:sz w:val="28"/>
          <w:szCs w:val="28"/>
          <w:lang w:val="uk-UA"/>
        </w:rPr>
        <w:t xml:space="preserve"> д</w:t>
      </w:r>
      <w:r w:rsidR="00C91E36" w:rsidRPr="00C91E36">
        <w:rPr>
          <w:sz w:val="28"/>
          <w:szCs w:val="28"/>
          <w:lang w:val="uk-UA"/>
        </w:rPr>
        <w:t>осить важко</w:t>
      </w:r>
      <w:r w:rsidR="00C91E36">
        <w:rPr>
          <w:sz w:val="28"/>
          <w:szCs w:val="28"/>
          <w:lang w:val="uk-UA"/>
        </w:rPr>
        <w:t xml:space="preserve"> – 1 бал;</w:t>
      </w:r>
    </w:p>
    <w:p w:rsidR="00C91E36" w:rsidRDefault="003A3473" w:rsidP="008317A2">
      <w:pPr>
        <w:spacing w:line="360" w:lineRule="auto"/>
        <w:ind w:firstLine="708"/>
        <w:jc w:val="both"/>
        <w:rPr>
          <w:sz w:val="28"/>
          <w:szCs w:val="28"/>
          <w:lang w:val="uk-UA"/>
        </w:rPr>
      </w:pPr>
      <w:r>
        <w:rPr>
          <w:sz w:val="28"/>
          <w:szCs w:val="28"/>
          <w:lang w:val="uk-UA"/>
        </w:rPr>
        <w:t>–</w:t>
      </w:r>
      <w:r w:rsidR="00C91E36" w:rsidRPr="00C91E36">
        <w:rPr>
          <w:sz w:val="28"/>
          <w:szCs w:val="28"/>
          <w:lang w:val="uk-UA"/>
        </w:rPr>
        <w:t xml:space="preserve"> </w:t>
      </w:r>
      <w:r w:rsidR="00C91E36">
        <w:rPr>
          <w:sz w:val="28"/>
          <w:szCs w:val="28"/>
          <w:lang w:val="uk-UA"/>
        </w:rPr>
        <w:t>п</w:t>
      </w:r>
      <w:r w:rsidR="00C91E36" w:rsidRPr="00C91E36">
        <w:rPr>
          <w:sz w:val="28"/>
          <w:szCs w:val="28"/>
          <w:lang w:val="uk-UA"/>
        </w:rPr>
        <w:t>омірно важко</w:t>
      </w:r>
      <w:r w:rsidR="00C91E36">
        <w:rPr>
          <w:sz w:val="28"/>
          <w:szCs w:val="28"/>
          <w:lang w:val="uk-UA"/>
        </w:rPr>
        <w:t xml:space="preserve"> – 2 бали;</w:t>
      </w:r>
    </w:p>
    <w:p w:rsidR="00C91E36" w:rsidRDefault="003A3473" w:rsidP="008317A2">
      <w:pPr>
        <w:spacing w:line="360" w:lineRule="auto"/>
        <w:ind w:firstLine="708"/>
        <w:jc w:val="both"/>
        <w:rPr>
          <w:sz w:val="28"/>
          <w:szCs w:val="28"/>
          <w:lang w:val="uk-UA"/>
        </w:rPr>
      </w:pPr>
      <w:r>
        <w:rPr>
          <w:sz w:val="28"/>
          <w:szCs w:val="28"/>
          <w:lang w:val="uk-UA"/>
        </w:rPr>
        <w:t>–</w:t>
      </w:r>
      <w:r w:rsidR="00C91E36" w:rsidRPr="00C91E36">
        <w:rPr>
          <w:sz w:val="28"/>
          <w:szCs w:val="28"/>
          <w:lang w:val="uk-UA"/>
        </w:rPr>
        <w:t xml:space="preserve"> </w:t>
      </w:r>
      <w:r w:rsidR="00C91E36">
        <w:rPr>
          <w:sz w:val="28"/>
          <w:szCs w:val="28"/>
          <w:lang w:val="uk-UA"/>
        </w:rPr>
        <w:t>т</w:t>
      </w:r>
      <w:r w:rsidR="00C91E36" w:rsidRPr="00C91E36">
        <w:rPr>
          <w:sz w:val="28"/>
          <w:szCs w:val="28"/>
          <w:lang w:val="uk-UA"/>
        </w:rPr>
        <w:t>рохи важко</w:t>
      </w:r>
      <w:r w:rsidR="00C91E36">
        <w:rPr>
          <w:sz w:val="28"/>
          <w:szCs w:val="28"/>
          <w:lang w:val="uk-UA"/>
        </w:rPr>
        <w:t xml:space="preserve"> – 3 бали;</w:t>
      </w:r>
    </w:p>
    <w:p w:rsidR="00C91E36" w:rsidRPr="003031AE" w:rsidRDefault="003A3473" w:rsidP="008317A2">
      <w:pPr>
        <w:spacing w:line="360" w:lineRule="auto"/>
        <w:ind w:firstLine="708"/>
        <w:jc w:val="both"/>
        <w:rPr>
          <w:sz w:val="28"/>
          <w:szCs w:val="28"/>
          <w:lang w:val="uk-UA"/>
        </w:rPr>
      </w:pPr>
      <w:r>
        <w:rPr>
          <w:sz w:val="28"/>
          <w:szCs w:val="28"/>
          <w:lang w:val="uk-UA"/>
        </w:rPr>
        <w:t>–</w:t>
      </w:r>
      <w:r w:rsidR="00C91E36" w:rsidRPr="00C91E36">
        <w:rPr>
          <w:sz w:val="28"/>
          <w:szCs w:val="28"/>
          <w:lang w:val="uk-UA"/>
        </w:rPr>
        <w:t xml:space="preserve"> </w:t>
      </w:r>
      <w:r w:rsidR="00C91E36">
        <w:rPr>
          <w:sz w:val="28"/>
          <w:szCs w:val="28"/>
          <w:lang w:val="uk-UA"/>
        </w:rPr>
        <w:t>з</w:t>
      </w:r>
      <w:r w:rsidR="00C91E36" w:rsidRPr="00C91E36">
        <w:rPr>
          <w:sz w:val="28"/>
          <w:szCs w:val="28"/>
          <w:lang w:val="uk-UA"/>
        </w:rPr>
        <w:t>овсім не важко</w:t>
      </w:r>
      <w:r w:rsidR="00C91E36">
        <w:rPr>
          <w:sz w:val="28"/>
          <w:szCs w:val="28"/>
          <w:lang w:val="uk-UA"/>
        </w:rPr>
        <w:t xml:space="preserve"> – 4 бали.</w:t>
      </w:r>
    </w:p>
    <w:p w:rsidR="00C91E36" w:rsidRDefault="00C91E36" w:rsidP="00C91E36">
      <w:pPr>
        <w:spacing w:line="360" w:lineRule="auto"/>
        <w:ind w:firstLine="708"/>
        <w:jc w:val="both"/>
        <w:rPr>
          <w:sz w:val="28"/>
          <w:szCs w:val="28"/>
          <w:lang w:val="uk-UA"/>
        </w:rPr>
      </w:pPr>
      <w:r w:rsidRPr="003031AE">
        <w:rPr>
          <w:sz w:val="28"/>
          <w:szCs w:val="28"/>
          <w:lang w:val="uk-UA"/>
        </w:rPr>
        <w:t>Сумарна оцінка знаходиться в інтервалі від 0 до 80 балів, де 80 відповідає найкращому функціональному стану нижніх кінцівок</w:t>
      </w:r>
      <w:r w:rsidR="0056154D" w:rsidRPr="0056154D">
        <w:rPr>
          <w:sz w:val="28"/>
          <w:szCs w:val="28"/>
        </w:rPr>
        <w:t xml:space="preserve"> [6</w:t>
      </w:r>
      <w:r w:rsidR="00767ACC">
        <w:rPr>
          <w:sz w:val="28"/>
          <w:szCs w:val="28"/>
          <w:lang w:val="uk-UA"/>
        </w:rPr>
        <w:t>7</w:t>
      </w:r>
      <w:r w:rsidR="0056154D" w:rsidRPr="0056154D">
        <w:rPr>
          <w:sz w:val="28"/>
          <w:szCs w:val="28"/>
        </w:rPr>
        <w:t>]</w:t>
      </w:r>
      <w:r w:rsidRPr="003031AE">
        <w:rPr>
          <w:sz w:val="28"/>
          <w:szCs w:val="28"/>
          <w:lang w:val="uk-UA"/>
        </w:rPr>
        <w:t>.</w:t>
      </w:r>
    </w:p>
    <w:p w:rsidR="003935F9" w:rsidRPr="00C91E36" w:rsidRDefault="003935F9" w:rsidP="00C91E36">
      <w:pPr>
        <w:tabs>
          <w:tab w:val="left" w:pos="720"/>
        </w:tabs>
        <w:spacing w:line="360" w:lineRule="auto"/>
        <w:jc w:val="both"/>
        <w:rPr>
          <w:sz w:val="28"/>
          <w:szCs w:val="28"/>
          <w:lang w:val="uk-UA"/>
        </w:rPr>
      </w:pPr>
    </w:p>
    <w:p w:rsidR="00C72621" w:rsidRDefault="008002B8" w:rsidP="004F7EFE">
      <w:pPr>
        <w:spacing w:line="360" w:lineRule="auto"/>
        <w:ind w:left="708"/>
        <w:jc w:val="both"/>
        <w:rPr>
          <w:bCs/>
          <w:sz w:val="28"/>
          <w:szCs w:val="28"/>
          <w:lang w:val="uk-UA"/>
        </w:rPr>
      </w:pPr>
      <w:r>
        <w:rPr>
          <w:bCs/>
          <w:sz w:val="28"/>
          <w:szCs w:val="28"/>
          <w:lang w:val="uk-UA"/>
        </w:rPr>
        <w:t>2.2.</w:t>
      </w:r>
      <w:r w:rsidR="00AE02B6">
        <w:rPr>
          <w:bCs/>
          <w:sz w:val="28"/>
          <w:szCs w:val="28"/>
          <w:lang w:val="uk-UA"/>
        </w:rPr>
        <w:t>5</w:t>
      </w:r>
      <w:r>
        <w:rPr>
          <w:bCs/>
          <w:sz w:val="28"/>
          <w:szCs w:val="28"/>
          <w:lang w:val="uk-UA"/>
        </w:rPr>
        <w:t xml:space="preserve"> </w:t>
      </w:r>
      <w:r w:rsidR="00C72621" w:rsidRPr="00182EF9">
        <w:rPr>
          <w:bCs/>
          <w:sz w:val="28"/>
          <w:szCs w:val="28"/>
          <w:lang w:val="uk-UA"/>
        </w:rPr>
        <w:t>Методи математичної статистики</w:t>
      </w:r>
    </w:p>
    <w:p w:rsidR="00C72621" w:rsidRPr="00182EF9" w:rsidRDefault="00C72621" w:rsidP="004F7EFE">
      <w:pPr>
        <w:spacing w:line="360" w:lineRule="auto"/>
        <w:ind w:left="708"/>
        <w:jc w:val="both"/>
        <w:rPr>
          <w:bCs/>
          <w:sz w:val="28"/>
          <w:szCs w:val="28"/>
          <w:lang w:val="uk-UA"/>
        </w:rPr>
      </w:pPr>
    </w:p>
    <w:p w:rsidR="009A497B" w:rsidRPr="003E1879" w:rsidRDefault="003E1879" w:rsidP="003E1879">
      <w:pPr>
        <w:spacing w:line="360" w:lineRule="auto"/>
        <w:ind w:firstLine="709"/>
        <w:jc w:val="both"/>
        <w:rPr>
          <w:sz w:val="28"/>
          <w:szCs w:val="28"/>
          <w:lang w:val="uk-UA" w:eastAsia="uk-UA"/>
        </w:rPr>
      </w:pPr>
      <w:r w:rsidRPr="00D04B5F">
        <w:rPr>
          <w:sz w:val="28"/>
          <w:szCs w:val="28"/>
          <w:lang w:val="uk-UA" w:eastAsia="uk-UA"/>
        </w:rPr>
        <w:t>Для обробки результатів дослідження бул</w:t>
      </w:r>
      <w:r>
        <w:rPr>
          <w:sz w:val="28"/>
          <w:szCs w:val="28"/>
          <w:lang w:val="uk-UA" w:eastAsia="uk-UA"/>
        </w:rPr>
        <w:t>а</w:t>
      </w:r>
      <w:r w:rsidRPr="00D04B5F">
        <w:rPr>
          <w:sz w:val="28"/>
          <w:szCs w:val="28"/>
          <w:lang w:val="uk-UA" w:eastAsia="uk-UA"/>
        </w:rPr>
        <w:t xml:space="preserve"> використан</w:t>
      </w:r>
      <w:r>
        <w:rPr>
          <w:sz w:val="28"/>
          <w:szCs w:val="28"/>
          <w:lang w:val="uk-UA" w:eastAsia="uk-UA"/>
        </w:rPr>
        <w:t>а</w:t>
      </w:r>
      <w:r w:rsidRPr="00D04B5F">
        <w:rPr>
          <w:sz w:val="28"/>
          <w:szCs w:val="28"/>
          <w:lang w:val="uk-UA" w:eastAsia="uk-UA"/>
        </w:rPr>
        <w:t xml:space="preserve"> </w:t>
      </w:r>
      <w:r>
        <w:rPr>
          <w:sz w:val="28"/>
          <w:szCs w:val="28"/>
          <w:lang w:val="uk-UA" w:eastAsia="uk-UA"/>
        </w:rPr>
        <w:t xml:space="preserve">комп’ютерна програма </w:t>
      </w:r>
      <w:r w:rsidRPr="00D04B5F">
        <w:rPr>
          <w:sz w:val="28"/>
          <w:szCs w:val="28"/>
          <w:lang w:val="uk-UA" w:eastAsia="uk-UA"/>
        </w:rPr>
        <w:t xml:space="preserve">Microsoft Office </w:t>
      </w:r>
      <w:proofErr w:type="spellStart"/>
      <w:r w:rsidRPr="00D04B5F">
        <w:rPr>
          <w:sz w:val="28"/>
          <w:szCs w:val="28"/>
          <w:lang w:val="uk-UA" w:eastAsia="uk-UA"/>
        </w:rPr>
        <w:t>Еx</w:t>
      </w:r>
      <w:r w:rsidRPr="00D04B5F">
        <w:rPr>
          <w:sz w:val="28"/>
          <w:szCs w:val="28"/>
          <w:lang w:val="en-US" w:eastAsia="uk-UA"/>
        </w:rPr>
        <w:t>cel</w:t>
      </w:r>
      <w:proofErr w:type="spellEnd"/>
      <w:r w:rsidRPr="00D04B5F">
        <w:rPr>
          <w:sz w:val="28"/>
          <w:szCs w:val="28"/>
          <w:lang w:val="uk-UA" w:eastAsia="uk-UA"/>
        </w:rPr>
        <w:t xml:space="preserve">. Для кожного з досліджуваних показників розраховувалися </w:t>
      </w:r>
      <w:r w:rsidRPr="00182EF9">
        <w:rPr>
          <w:bCs/>
          <w:sz w:val="28"/>
          <w:szCs w:val="28"/>
          <w:lang w:val="uk-UA"/>
        </w:rPr>
        <w:t>середнє арифметичне (М); середнє квадратичне відхилення (&amp;); помилка середньої арифметичної (м)</w:t>
      </w:r>
      <w:r>
        <w:rPr>
          <w:bCs/>
          <w:sz w:val="28"/>
          <w:szCs w:val="28"/>
          <w:lang w:val="uk-UA"/>
        </w:rPr>
        <w:t xml:space="preserve">. </w:t>
      </w:r>
      <w:r w:rsidRPr="00D04B5F">
        <w:rPr>
          <w:sz w:val="28"/>
          <w:szCs w:val="28"/>
          <w:lang w:val="uk-UA" w:eastAsia="uk-UA"/>
        </w:rPr>
        <w:t>Оцінка достовірності відмінностей середніх зна</w:t>
      </w:r>
      <w:r>
        <w:rPr>
          <w:sz w:val="28"/>
          <w:szCs w:val="28"/>
          <w:lang w:val="uk-UA" w:eastAsia="uk-UA"/>
        </w:rPr>
        <w:t>чень показників, визначалася за</w:t>
      </w:r>
      <w:r w:rsidRPr="00D04B5F">
        <w:rPr>
          <w:sz w:val="28"/>
          <w:szCs w:val="28"/>
          <w:lang w:val="uk-UA" w:eastAsia="uk-UA"/>
        </w:rPr>
        <w:t xml:space="preserve"> критерієм </w:t>
      </w:r>
      <w:r w:rsidRPr="00182EF9">
        <w:rPr>
          <w:bCs/>
          <w:sz w:val="28"/>
          <w:szCs w:val="28"/>
          <w:lang w:val="uk-UA"/>
        </w:rPr>
        <w:t xml:space="preserve">вірогідності </w:t>
      </w:r>
      <w:proofErr w:type="spellStart"/>
      <w:r w:rsidRPr="00182EF9">
        <w:rPr>
          <w:bCs/>
          <w:sz w:val="28"/>
          <w:szCs w:val="28"/>
          <w:lang w:val="uk-UA"/>
        </w:rPr>
        <w:t>Ст</w:t>
      </w:r>
      <w:r>
        <w:rPr>
          <w:bCs/>
          <w:sz w:val="28"/>
          <w:szCs w:val="28"/>
          <w:lang w:val="uk-UA"/>
        </w:rPr>
        <w:t>’</w:t>
      </w:r>
      <w:r w:rsidRPr="00182EF9">
        <w:rPr>
          <w:bCs/>
          <w:sz w:val="28"/>
          <w:szCs w:val="28"/>
          <w:lang w:val="uk-UA"/>
        </w:rPr>
        <w:t>юдента</w:t>
      </w:r>
      <w:proofErr w:type="spellEnd"/>
      <w:r w:rsidRPr="00182EF9">
        <w:rPr>
          <w:bCs/>
          <w:sz w:val="28"/>
          <w:szCs w:val="28"/>
          <w:lang w:val="uk-UA"/>
        </w:rPr>
        <w:t xml:space="preserve"> (t)</w:t>
      </w:r>
      <w:r w:rsidRPr="00D04B5F">
        <w:rPr>
          <w:sz w:val="28"/>
          <w:szCs w:val="28"/>
          <w:lang w:val="uk-UA" w:eastAsia="uk-UA"/>
        </w:rPr>
        <w:t>.</w:t>
      </w:r>
    </w:p>
    <w:p w:rsidR="00842BF1" w:rsidRDefault="00C72A85" w:rsidP="004F7EFE">
      <w:pPr>
        <w:spacing w:line="360" w:lineRule="auto"/>
        <w:jc w:val="both"/>
        <w:rPr>
          <w:bCs/>
          <w:sz w:val="28"/>
          <w:szCs w:val="28"/>
          <w:lang w:val="uk-UA"/>
        </w:rPr>
      </w:pPr>
      <w:r>
        <w:rPr>
          <w:bCs/>
          <w:sz w:val="28"/>
          <w:szCs w:val="28"/>
          <w:lang w:val="uk-UA"/>
        </w:rPr>
        <w:tab/>
      </w:r>
    </w:p>
    <w:p w:rsidR="00C72621" w:rsidRDefault="00C72621" w:rsidP="00842BF1">
      <w:pPr>
        <w:spacing w:line="360" w:lineRule="auto"/>
        <w:ind w:firstLine="708"/>
        <w:jc w:val="both"/>
        <w:rPr>
          <w:bCs/>
          <w:sz w:val="28"/>
          <w:szCs w:val="28"/>
          <w:lang w:val="uk-UA"/>
        </w:rPr>
      </w:pPr>
      <w:r>
        <w:rPr>
          <w:bCs/>
          <w:sz w:val="28"/>
          <w:szCs w:val="28"/>
          <w:lang w:val="uk-UA"/>
        </w:rPr>
        <w:lastRenderedPageBreak/>
        <w:t>2.3 Організація дослідження</w:t>
      </w:r>
    </w:p>
    <w:p w:rsidR="00C91E36" w:rsidRDefault="00C91E36" w:rsidP="00842BF1">
      <w:pPr>
        <w:spacing w:line="360" w:lineRule="auto"/>
        <w:ind w:firstLine="708"/>
        <w:jc w:val="both"/>
        <w:rPr>
          <w:bCs/>
          <w:sz w:val="28"/>
          <w:szCs w:val="28"/>
          <w:lang w:val="uk-UA"/>
        </w:rPr>
      </w:pPr>
    </w:p>
    <w:p w:rsidR="00C91E36" w:rsidRDefault="00C91E36" w:rsidP="00C91E36">
      <w:pPr>
        <w:spacing w:line="360" w:lineRule="auto"/>
        <w:ind w:firstLine="708"/>
        <w:jc w:val="both"/>
        <w:rPr>
          <w:bCs/>
          <w:sz w:val="28"/>
          <w:szCs w:val="28"/>
          <w:lang w:val="uk-UA"/>
        </w:rPr>
      </w:pPr>
      <w:r w:rsidRPr="00590676">
        <w:rPr>
          <w:bCs/>
          <w:sz w:val="28"/>
          <w:szCs w:val="28"/>
          <w:lang w:val="uk-UA"/>
        </w:rPr>
        <w:t xml:space="preserve">Дослідження проводилося </w:t>
      </w:r>
      <w:r w:rsidR="00E22828" w:rsidRPr="00590676">
        <w:rPr>
          <w:bCs/>
          <w:sz w:val="28"/>
          <w:szCs w:val="28"/>
          <w:lang w:val="uk-UA"/>
        </w:rPr>
        <w:t>протягом</w:t>
      </w:r>
      <w:r w:rsidR="00E22828">
        <w:rPr>
          <w:bCs/>
          <w:sz w:val="28"/>
          <w:szCs w:val="28"/>
          <w:lang w:val="uk-UA"/>
        </w:rPr>
        <w:t xml:space="preserve"> </w:t>
      </w:r>
      <w:r w:rsidR="00A41993">
        <w:rPr>
          <w:bCs/>
          <w:sz w:val="28"/>
          <w:szCs w:val="28"/>
          <w:lang w:val="uk-UA"/>
        </w:rPr>
        <w:t xml:space="preserve">2023 </w:t>
      </w:r>
      <w:r w:rsidRPr="009A497B">
        <w:rPr>
          <w:bCs/>
          <w:sz w:val="28"/>
          <w:szCs w:val="28"/>
          <w:lang w:val="uk-UA"/>
        </w:rPr>
        <w:t xml:space="preserve">р. </w:t>
      </w:r>
      <w:r w:rsidRPr="00CD7030">
        <w:rPr>
          <w:bCs/>
          <w:sz w:val="28"/>
          <w:szCs w:val="28"/>
          <w:lang w:val="uk-UA"/>
        </w:rPr>
        <w:t xml:space="preserve">на базі </w:t>
      </w:r>
      <w:r w:rsidR="00A41993">
        <w:rPr>
          <w:bCs/>
          <w:sz w:val="28"/>
          <w:szCs w:val="28"/>
          <w:lang w:val="uk-UA"/>
        </w:rPr>
        <w:t>«</w:t>
      </w:r>
      <w:r w:rsidR="00A41993" w:rsidRPr="00A41993">
        <w:rPr>
          <w:bCs/>
          <w:sz w:val="28"/>
          <w:szCs w:val="28"/>
          <w:lang w:val="uk-UA"/>
        </w:rPr>
        <w:t>Військов</w:t>
      </w:r>
      <w:r w:rsidR="00A41993">
        <w:rPr>
          <w:bCs/>
          <w:sz w:val="28"/>
          <w:szCs w:val="28"/>
          <w:lang w:val="uk-UA"/>
        </w:rPr>
        <w:t xml:space="preserve">ого </w:t>
      </w:r>
      <w:r w:rsidR="00A41993" w:rsidRPr="00A41993">
        <w:rPr>
          <w:bCs/>
          <w:sz w:val="28"/>
          <w:szCs w:val="28"/>
          <w:lang w:val="uk-UA"/>
        </w:rPr>
        <w:t>госпітал</w:t>
      </w:r>
      <w:r w:rsidR="00A41993">
        <w:rPr>
          <w:bCs/>
          <w:sz w:val="28"/>
          <w:szCs w:val="28"/>
          <w:lang w:val="uk-UA"/>
        </w:rPr>
        <w:t>ю»</w:t>
      </w:r>
      <w:r w:rsidR="00A41993" w:rsidRPr="00A41993">
        <w:rPr>
          <w:bCs/>
          <w:sz w:val="28"/>
          <w:szCs w:val="28"/>
          <w:lang w:val="uk-UA"/>
        </w:rPr>
        <w:t xml:space="preserve"> Військово-медичного клінічного центру східного регіону</w:t>
      </w:r>
      <w:r w:rsidR="00A41993">
        <w:rPr>
          <w:bCs/>
          <w:sz w:val="28"/>
          <w:szCs w:val="28"/>
          <w:lang w:val="uk-UA"/>
        </w:rPr>
        <w:t xml:space="preserve">, м. Запоріжжя. </w:t>
      </w:r>
      <w:r w:rsidRPr="00182EF9">
        <w:rPr>
          <w:bCs/>
          <w:sz w:val="28"/>
          <w:szCs w:val="28"/>
          <w:lang w:val="uk-UA"/>
        </w:rPr>
        <w:t xml:space="preserve">У відповідності з метою та завданнями експерименту дослідження проводилося в три етапи. На першому етапі здійснювався аналіз літературних даних </w:t>
      </w:r>
      <w:r w:rsidR="00E22828">
        <w:rPr>
          <w:bCs/>
          <w:sz w:val="28"/>
          <w:szCs w:val="28"/>
          <w:lang w:val="uk-UA"/>
        </w:rPr>
        <w:t>за</w:t>
      </w:r>
      <w:r w:rsidRPr="00182EF9">
        <w:rPr>
          <w:bCs/>
          <w:sz w:val="28"/>
          <w:szCs w:val="28"/>
          <w:lang w:val="uk-UA"/>
        </w:rPr>
        <w:t xml:space="preserve"> тем</w:t>
      </w:r>
      <w:r w:rsidR="00E22828">
        <w:rPr>
          <w:bCs/>
          <w:sz w:val="28"/>
          <w:szCs w:val="28"/>
          <w:lang w:val="uk-UA"/>
        </w:rPr>
        <w:t>ою</w:t>
      </w:r>
      <w:r w:rsidRPr="00182EF9">
        <w:rPr>
          <w:bCs/>
          <w:sz w:val="28"/>
          <w:szCs w:val="28"/>
          <w:lang w:val="uk-UA"/>
        </w:rPr>
        <w:t xml:space="preserve"> дослідження, уточнювалися за</w:t>
      </w:r>
      <w:r w:rsidR="00A41993">
        <w:rPr>
          <w:bCs/>
          <w:sz w:val="28"/>
          <w:szCs w:val="28"/>
          <w:lang w:val="uk-UA"/>
        </w:rPr>
        <w:t>вдання</w:t>
      </w:r>
      <w:r w:rsidRPr="00182EF9">
        <w:rPr>
          <w:bCs/>
          <w:sz w:val="28"/>
          <w:szCs w:val="28"/>
          <w:lang w:val="uk-UA"/>
        </w:rPr>
        <w:t xml:space="preserve"> </w:t>
      </w:r>
      <w:r>
        <w:rPr>
          <w:bCs/>
          <w:sz w:val="28"/>
          <w:szCs w:val="28"/>
          <w:lang w:val="uk-UA"/>
        </w:rPr>
        <w:t xml:space="preserve">експерименту, контингент досліджуваних </w:t>
      </w:r>
      <w:r w:rsidRPr="00182EF9">
        <w:rPr>
          <w:bCs/>
          <w:sz w:val="28"/>
          <w:szCs w:val="28"/>
          <w:lang w:val="uk-UA"/>
        </w:rPr>
        <w:t>і методи</w:t>
      </w:r>
      <w:r>
        <w:rPr>
          <w:bCs/>
          <w:sz w:val="28"/>
          <w:szCs w:val="28"/>
          <w:lang w:val="uk-UA"/>
        </w:rPr>
        <w:t>ки</w:t>
      </w:r>
      <w:r w:rsidRPr="008A1534">
        <w:rPr>
          <w:lang w:val="uk-UA"/>
        </w:rPr>
        <w:t xml:space="preserve"> </w:t>
      </w:r>
      <w:r>
        <w:rPr>
          <w:bCs/>
          <w:sz w:val="28"/>
          <w:szCs w:val="28"/>
          <w:lang w:val="uk-UA"/>
        </w:rPr>
        <w:t xml:space="preserve">для адекватного визначення функціонального стану нижньої кінцівки після </w:t>
      </w:r>
      <w:r w:rsidR="00A41993">
        <w:rPr>
          <w:bCs/>
          <w:sz w:val="28"/>
          <w:szCs w:val="28"/>
          <w:lang w:val="uk-UA"/>
        </w:rPr>
        <w:t xml:space="preserve">вогнепальних </w:t>
      </w:r>
      <w:r>
        <w:rPr>
          <w:bCs/>
          <w:sz w:val="28"/>
          <w:szCs w:val="28"/>
          <w:lang w:val="uk-UA"/>
        </w:rPr>
        <w:t>перелом</w:t>
      </w:r>
      <w:r w:rsidR="00A41993">
        <w:rPr>
          <w:bCs/>
          <w:sz w:val="28"/>
          <w:szCs w:val="28"/>
          <w:lang w:val="uk-UA"/>
        </w:rPr>
        <w:t>ів</w:t>
      </w:r>
      <w:r w:rsidR="00590676">
        <w:rPr>
          <w:bCs/>
          <w:sz w:val="28"/>
          <w:szCs w:val="28"/>
          <w:lang w:val="uk-UA"/>
        </w:rPr>
        <w:t xml:space="preserve"> </w:t>
      </w:r>
      <w:r w:rsidR="00A41993">
        <w:rPr>
          <w:bCs/>
          <w:sz w:val="28"/>
          <w:szCs w:val="28"/>
          <w:lang w:val="uk-UA"/>
        </w:rPr>
        <w:t>гомілки</w:t>
      </w:r>
      <w:r>
        <w:rPr>
          <w:bCs/>
          <w:sz w:val="28"/>
          <w:szCs w:val="28"/>
          <w:lang w:val="uk-UA"/>
        </w:rPr>
        <w:t>.</w:t>
      </w:r>
    </w:p>
    <w:p w:rsidR="0037755F" w:rsidRDefault="00C91E36" w:rsidP="00C91E36">
      <w:pPr>
        <w:spacing w:line="360" w:lineRule="auto"/>
        <w:jc w:val="both"/>
        <w:rPr>
          <w:bCs/>
          <w:sz w:val="28"/>
          <w:szCs w:val="28"/>
          <w:lang w:val="uk-UA"/>
        </w:rPr>
      </w:pPr>
      <w:r>
        <w:rPr>
          <w:bCs/>
          <w:sz w:val="28"/>
          <w:szCs w:val="28"/>
          <w:lang w:val="uk-UA"/>
        </w:rPr>
        <w:tab/>
      </w:r>
      <w:r w:rsidRPr="00A71EBB">
        <w:rPr>
          <w:bCs/>
          <w:sz w:val="28"/>
          <w:szCs w:val="28"/>
          <w:lang w:val="uk-UA"/>
        </w:rPr>
        <w:t>На другому етапі з метою</w:t>
      </w:r>
      <w:r w:rsidRPr="009A497B">
        <w:rPr>
          <w:bCs/>
          <w:sz w:val="28"/>
          <w:szCs w:val="28"/>
          <w:lang w:val="uk-UA"/>
        </w:rPr>
        <w:t xml:space="preserve"> формування </w:t>
      </w:r>
      <w:r>
        <w:rPr>
          <w:bCs/>
          <w:sz w:val="28"/>
          <w:szCs w:val="28"/>
          <w:lang w:val="uk-UA"/>
        </w:rPr>
        <w:t>основ</w:t>
      </w:r>
      <w:r w:rsidRPr="009A497B">
        <w:rPr>
          <w:bCs/>
          <w:sz w:val="28"/>
          <w:szCs w:val="28"/>
          <w:lang w:val="uk-UA"/>
        </w:rPr>
        <w:t xml:space="preserve">ної й контрольної груп був проведений аналіз </w:t>
      </w:r>
      <w:r>
        <w:rPr>
          <w:bCs/>
          <w:sz w:val="28"/>
          <w:szCs w:val="28"/>
          <w:lang w:val="uk-UA"/>
        </w:rPr>
        <w:t>медичних</w:t>
      </w:r>
      <w:r w:rsidR="00A41993">
        <w:rPr>
          <w:bCs/>
          <w:sz w:val="28"/>
          <w:szCs w:val="28"/>
          <w:lang w:val="uk-UA"/>
        </w:rPr>
        <w:t xml:space="preserve"> карт хворих, що знаходились </w:t>
      </w:r>
      <w:r w:rsidR="00FA1BB4">
        <w:rPr>
          <w:bCs/>
          <w:sz w:val="28"/>
          <w:szCs w:val="28"/>
          <w:lang w:val="uk-UA"/>
        </w:rPr>
        <w:t xml:space="preserve">в </w:t>
      </w:r>
      <w:proofErr w:type="spellStart"/>
      <w:r w:rsidR="00FA1BB4">
        <w:rPr>
          <w:bCs/>
          <w:sz w:val="28"/>
          <w:szCs w:val="28"/>
          <w:lang w:val="uk-UA"/>
        </w:rPr>
        <w:t>іммобілізаційному</w:t>
      </w:r>
      <w:proofErr w:type="spellEnd"/>
      <w:r w:rsidR="00A41993">
        <w:rPr>
          <w:bCs/>
          <w:sz w:val="28"/>
          <w:szCs w:val="28"/>
          <w:lang w:val="uk-UA"/>
        </w:rPr>
        <w:t xml:space="preserve"> </w:t>
      </w:r>
      <w:r w:rsidR="00FA1BB4">
        <w:rPr>
          <w:bCs/>
          <w:sz w:val="28"/>
          <w:szCs w:val="28"/>
          <w:lang w:val="uk-UA"/>
        </w:rPr>
        <w:t xml:space="preserve">після хірургічного лікування методом остеосинтезу перелому кісток гомілки, </w:t>
      </w:r>
      <w:r w:rsidR="00A41993">
        <w:rPr>
          <w:bCs/>
          <w:sz w:val="28"/>
          <w:szCs w:val="28"/>
          <w:lang w:val="uk-UA"/>
        </w:rPr>
        <w:t>отриманих внаслідок бойових дій</w:t>
      </w:r>
      <w:r w:rsidR="00C9244A">
        <w:rPr>
          <w:bCs/>
          <w:sz w:val="28"/>
          <w:szCs w:val="28"/>
          <w:lang w:val="uk-UA"/>
        </w:rPr>
        <w:t xml:space="preserve">. </w:t>
      </w:r>
      <w:r w:rsidR="00A41993">
        <w:rPr>
          <w:bCs/>
          <w:sz w:val="28"/>
          <w:szCs w:val="28"/>
          <w:lang w:val="uk-UA"/>
        </w:rPr>
        <w:t xml:space="preserve"> </w:t>
      </w:r>
      <w:r w:rsidR="00A41993" w:rsidRPr="00A41993">
        <w:rPr>
          <w:bCs/>
          <w:sz w:val="28"/>
          <w:szCs w:val="28"/>
          <w:lang w:val="uk-UA"/>
        </w:rPr>
        <w:t xml:space="preserve">Відібрано 20 осіб, середній вік досліджуваного контингенту склав </w:t>
      </w:r>
      <w:r w:rsidR="00A41993">
        <w:rPr>
          <w:bCs/>
          <w:sz w:val="28"/>
          <w:szCs w:val="28"/>
          <w:lang w:val="uk-UA"/>
        </w:rPr>
        <w:t xml:space="preserve">36±3,1 років. </w:t>
      </w:r>
      <w:r w:rsidR="00A41993" w:rsidRPr="00A41993">
        <w:rPr>
          <w:bCs/>
          <w:sz w:val="28"/>
          <w:szCs w:val="28"/>
          <w:lang w:val="uk-UA"/>
        </w:rPr>
        <w:t xml:space="preserve">Всі обстежувані мали порушення рухливості у </w:t>
      </w:r>
      <w:r w:rsidR="00A41993">
        <w:rPr>
          <w:bCs/>
          <w:sz w:val="28"/>
          <w:szCs w:val="28"/>
          <w:lang w:val="uk-UA"/>
        </w:rPr>
        <w:t>колінному та гомілково-надп’ятковому суглобах</w:t>
      </w:r>
      <w:r w:rsidR="00A41993" w:rsidRPr="00A41993">
        <w:rPr>
          <w:bCs/>
          <w:sz w:val="28"/>
          <w:szCs w:val="28"/>
          <w:lang w:val="uk-UA"/>
        </w:rPr>
        <w:t>, больовий синдром</w:t>
      </w:r>
      <w:r w:rsidR="00A41993">
        <w:rPr>
          <w:bCs/>
          <w:sz w:val="28"/>
          <w:szCs w:val="28"/>
          <w:lang w:val="uk-UA"/>
        </w:rPr>
        <w:t xml:space="preserve"> у тра</w:t>
      </w:r>
      <w:r w:rsidR="0037755F">
        <w:rPr>
          <w:bCs/>
          <w:sz w:val="28"/>
          <w:szCs w:val="28"/>
          <w:lang w:val="uk-UA"/>
        </w:rPr>
        <w:t>в</w:t>
      </w:r>
      <w:r w:rsidR="00A41993">
        <w:rPr>
          <w:bCs/>
          <w:sz w:val="28"/>
          <w:szCs w:val="28"/>
          <w:lang w:val="uk-UA"/>
        </w:rPr>
        <w:t>мованій кінцівці</w:t>
      </w:r>
      <w:r w:rsidR="00A41993" w:rsidRPr="00A41993">
        <w:rPr>
          <w:bCs/>
          <w:sz w:val="28"/>
          <w:szCs w:val="28"/>
          <w:lang w:val="uk-UA"/>
        </w:rPr>
        <w:t xml:space="preserve">, зниження сили </w:t>
      </w:r>
      <w:r w:rsidR="00A41993">
        <w:rPr>
          <w:bCs/>
          <w:sz w:val="28"/>
          <w:szCs w:val="28"/>
          <w:lang w:val="uk-UA"/>
        </w:rPr>
        <w:t>чотириголового м’яза та м'язів задньої групи гомілки,</w:t>
      </w:r>
      <w:r w:rsidR="0037755F">
        <w:rPr>
          <w:bCs/>
          <w:sz w:val="28"/>
          <w:szCs w:val="28"/>
          <w:lang w:val="uk-UA"/>
        </w:rPr>
        <w:t xml:space="preserve"> порушення опорної функції кінцівки</w:t>
      </w:r>
      <w:r>
        <w:rPr>
          <w:bCs/>
          <w:sz w:val="28"/>
          <w:szCs w:val="28"/>
          <w:lang w:val="uk-UA"/>
        </w:rPr>
        <w:t>.</w:t>
      </w:r>
    </w:p>
    <w:p w:rsidR="00C91E36" w:rsidRDefault="0037755F" w:rsidP="00C91E36">
      <w:pPr>
        <w:spacing w:line="360" w:lineRule="auto"/>
        <w:jc w:val="both"/>
        <w:rPr>
          <w:bCs/>
          <w:sz w:val="28"/>
          <w:szCs w:val="28"/>
          <w:lang w:val="uk-UA"/>
        </w:rPr>
      </w:pPr>
      <w:r>
        <w:rPr>
          <w:bCs/>
          <w:sz w:val="28"/>
          <w:szCs w:val="28"/>
          <w:lang w:val="uk-UA"/>
        </w:rPr>
        <w:tab/>
        <w:t xml:space="preserve">На другому етапі </w:t>
      </w:r>
      <w:r w:rsidRPr="0037755F">
        <w:rPr>
          <w:bCs/>
          <w:sz w:val="28"/>
          <w:szCs w:val="28"/>
          <w:lang w:val="uk-UA"/>
        </w:rPr>
        <w:t>був обґрунтований алгоритм застосування заходів фізичної терапії при переломах</w:t>
      </w:r>
      <w:r>
        <w:rPr>
          <w:bCs/>
          <w:sz w:val="28"/>
          <w:szCs w:val="28"/>
          <w:lang w:val="uk-UA"/>
        </w:rPr>
        <w:t xml:space="preserve"> </w:t>
      </w:r>
      <w:r w:rsidRPr="0037755F">
        <w:rPr>
          <w:bCs/>
          <w:sz w:val="28"/>
          <w:szCs w:val="28"/>
          <w:lang w:val="uk-UA"/>
        </w:rPr>
        <w:t xml:space="preserve">гомілки, отриманих внаслідок бойових дій, </w:t>
      </w:r>
      <w:r>
        <w:rPr>
          <w:bCs/>
          <w:sz w:val="28"/>
          <w:szCs w:val="28"/>
          <w:lang w:val="uk-UA"/>
        </w:rPr>
        <w:t>доповнена</w:t>
      </w:r>
      <w:r w:rsidRPr="0037755F">
        <w:rPr>
          <w:bCs/>
          <w:sz w:val="28"/>
          <w:szCs w:val="28"/>
          <w:lang w:val="uk-UA"/>
        </w:rPr>
        <w:t xml:space="preserve"> комплексна програма фізичної терапії, що передбачала </w:t>
      </w:r>
      <w:r>
        <w:rPr>
          <w:bCs/>
          <w:sz w:val="28"/>
          <w:szCs w:val="28"/>
          <w:lang w:val="uk-UA"/>
        </w:rPr>
        <w:t>ранні дозовані осьові навантаження на гомілку, додавання</w:t>
      </w:r>
      <w:r w:rsidRPr="0037755F">
        <w:rPr>
          <w:bCs/>
          <w:sz w:val="28"/>
          <w:szCs w:val="28"/>
          <w:lang w:val="uk-UA"/>
        </w:rPr>
        <w:t xml:space="preserve"> вправ на гнучкість та мобільність </w:t>
      </w:r>
      <w:r>
        <w:rPr>
          <w:bCs/>
          <w:sz w:val="28"/>
          <w:szCs w:val="28"/>
          <w:lang w:val="uk-UA"/>
        </w:rPr>
        <w:t xml:space="preserve">колінного та </w:t>
      </w:r>
      <w:r w:rsidRPr="0037755F">
        <w:rPr>
          <w:bCs/>
          <w:sz w:val="28"/>
          <w:szCs w:val="28"/>
          <w:lang w:val="uk-UA"/>
        </w:rPr>
        <w:t>гомілково-надп’яткового суглоб</w:t>
      </w:r>
      <w:r>
        <w:rPr>
          <w:bCs/>
          <w:sz w:val="28"/>
          <w:szCs w:val="28"/>
          <w:lang w:val="uk-UA"/>
        </w:rPr>
        <w:t>ів</w:t>
      </w:r>
      <w:r w:rsidRPr="0037755F">
        <w:rPr>
          <w:bCs/>
          <w:sz w:val="28"/>
          <w:szCs w:val="28"/>
          <w:lang w:val="uk-UA"/>
        </w:rPr>
        <w:t xml:space="preserve">, </w:t>
      </w:r>
      <w:proofErr w:type="spellStart"/>
      <w:r w:rsidRPr="0037755F">
        <w:rPr>
          <w:bCs/>
          <w:sz w:val="28"/>
          <w:szCs w:val="28"/>
          <w:lang w:val="uk-UA"/>
        </w:rPr>
        <w:t>в</w:t>
      </w:r>
      <w:r>
        <w:rPr>
          <w:bCs/>
          <w:sz w:val="28"/>
          <w:szCs w:val="28"/>
          <w:lang w:val="uk-UA"/>
        </w:rPr>
        <w:t>тручань</w:t>
      </w:r>
      <w:proofErr w:type="spellEnd"/>
      <w:r w:rsidRPr="0037755F">
        <w:rPr>
          <w:bCs/>
          <w:sz w:val="28"/>
          <w:szCs w:val="28"/>
          <w:lang w:val="uk-UA"/>
        </w:rPr>
        <w:t xml:space="preserve"> на покращення </w:t>
      </w:r>
      <w:proofErr w:type="spellStart"/>
      <w:r w:rsidRPr="0037755F">
        <w:rPr>
          <w:bCs/>
          <w:sz w:val="28"/>
          <w:szCs w:val="28"/>
          <w:lang w:val="uk-UA"/>
        </w:rPr>
        <w:t>пропріоцепції</w:t>
      </w:r>
      <w:proofErr w:type="spellEnd"/>
      <w:r w:rsidRPr="0037755F">
        <w:rPr>
          <w:bCs/>
          <w:sz w:val="28"/>
          <w:szCs w:val="28"/>
          <w:lang w:val="uk-UA"/>
        </w:rPr>
        <w:t>.</w:t>
      </w:r>
      <w:r w:rsidR="00C91E36">
        <w:rPr>
          <w:bCs/>
          <w:sz w:val="28"/>
          <w:szCs w:val="28"/>
          <w:lang w:val="uk-UA"/>
        </w:rPr>
        <w:t xml:space="preserve"> </w:t>
      </w:r>
      <w:r>
        <w:rPr>
          <w:bCs/>
          <w:sz w:val="28"/>
          <w:szCs w:val="28"/>
          <w:lang w:val="uk-UA"/>
        </w:rPr>
        <w:t xml:space="preserve">Пацієнти методом </w:t>
      </w:r>
      <w:r w:rsidR="00D46EFB" w:rsidRPr="00D46EFB">
        <w:rPr>
          <w:bCs/>
          <w:sz w:val="28"/>
          <w:szCs w:val="28"/>
          <w:lang w:val="uk-UA"/>
        </w:rPr>
        <w:t xml:space="preserve">простої </w:t>
      </w:r>
      <w:proofErr w:type="spellStart"/>
      <w:r w:rsidR="00D46EFB" w:rsidRPr="00D46EFB">
        <w:rPr>
          <w:bCs/>
          <w:sz w:val="28"/>
          <w:szCs w:val="28"/>
          <w:lang w:val="uk-UA"/>
        </w:rPr>
        <w:t>рандомізації</w:t>
      </w:r>
      <w:proofErr w:type="spellEnd"/>
      <w:r w:rsidR="00D46EFB" w:rsidRPr="00D46EFB">
        <w:rPr>
          <w:bCs/>
          <w:sz w:val="28"/>
          <w:szCs w:val="28"/>
          <w:lang w:val="uk-UA"/>
        </w:rPr>
        <w:t xml:space="preserve"> </w:t>
      </w:r>
      <w:r w:rsidR="00C91E36">
        <w:rPr>
          <w:bCs/>
          <w:sz w:val="28"/>
          <w:szCs w:val="28"/>
          <w:lang w:val="uk-UA"/>
        </w:rPr>
        <w:t xml:space="preserve">були поділені на основну і контрольну </w:t>
      </w:r>
      <w:r w:rsidR="00C91E36" w:rsidRPr="009A497B">
        <w:rPr>
          <w:bCs/>
          <w:sz w:val="28"/>
          <w:szCs w:val="28"/>
          <w:lang w:val="uk-UA"/>
        </w:rPr>
        <w:t>групи хворих</w:t>
      </w:r>
      <w:r w:rsidR="00C91E36">
        <w:rPr>
          <w:bCs/>
          <w:sz w:val="28"/>
          <w:szCs w:val="28"/>
          <w:lang w:val="uk-UA"/>
        </w:rPr>
        <w:t xml:space="preserve"> (по 10 осіб).</w:t>
      </w:r>
      <w:r w:rsidR="00C91E36" w:rsidRPr="00442C19">
        <w:rPr>
          <w:bCs/>
          <w:sz w:val="28"/>
          <w:szCs w:val="28"/>
          <w:lang w:val="uk-UA"/>
        </w:rPr>
        <w:t xml:space="preserve"> </w:t>
      </w:r>
      <w:r w:rsidR="009D4083">
        <w:rPr>
          <w:bCs/>
          <w:sz w:val="28"/>
          <w:szCs w:val="28"/>
          <w:lang w:val="uk-UA"/>
        </w:rPr>
        <w:t>За</w:t>
      </w:r>
      <w:r w:rsidR="00C91E36" w:rsidRPr="009A497B">
        <w:rPr>
          <w:bCs/>
          <w:sz w:val="28"/>
          <w:szCs w:val="28"/>
          <w:lang w:val="uk-UA"/>
        </w:rPr>
        <w:t xml:space="preserve"> основни</w:t>
      </w:r>
      <w:r w:rsidR="009D4083">
        <w:rPr>
          <w:bCs/>
          <w:sz w:val="28"/>
          <w:szCs w:val="28"/>
          <w:lang w:val="uk-UA"/>
        </w:rPr>
        <w:t>ми</w:t>
      </w:r>
      <w:r w:rsidR="00C91E36">
        <w:rPr>
          <w:bCs/>
          <w:sz w:val="28"/>
          <w:szCs w:val="28"/>
          <w:lang w:val="uk-UA"/>
        </w:rPr>
        <w:t xml:space="preserve"> клінічни</w:t>
      </w:r>
      <w:r w:rsidR="009D4083">
        <w:rPr>
          <w:bCs/>
          <w:sz w:val="28"/>
          <w:szCs w:val="28"/>
          <w:lang w:val="uk-UA"/>
        </w:rPr>
        <w:t>ми</w:t>
      </w:r>
      <w:r w:rsidR="00C91E36">
        <w:rPr>
          <w:bCs/>
          <w:sz w:val="28"/>
          <w:szCs w:val="28"/>
          <w:lang w:val="uk-UA"/>
        </w:rPr>
        <w:t xml:space="preserve"> параметра</w:t>
      </w:r>
      <w:r w:rsidR="009D4083">
        <w:rPr>
          <w:bCs/>
          <w:sz w:val="28"/>
          <w:szCs w:val="28"/>
          <w:lang w:val="uk-UA"/>
        </w:rPr>
        <w:t>ми</w:t>
      </w:r>
      <w:r w:rsidR="00C91E36">
        <w:rPr>
          <w:bCs/>
          <w:sz w:val="28"/>
          <w:szCs w:val="28"/>
          <w:lang w:val="uk-UA"/>
        </w:rPr>
        <w:t xml:space="preserve"> – стат</w:t>
      </w:r>
      <w:r w:rsidR="009D4083">
        <w:rPr>
          <w:bCs/>
          <w:sz w:val="28"/>
          <w:szCs w:val="28"/>
          <w:lang w:val="uk-UA"/>
        </w:rPr>
        <w:t>тю</w:t>
      </w:r>
      <w:r w:rsidR="00C91E36">
        <w:rPr>
          <w:bCs/>
          <w:sz w:val="28"/>
          <w:szCs w:val="28"/>
          <w:lang w:val="uk-UA"/>
        </w:rPr>
        <w:t>, вік</w:t>
      </w:r>
      <w:r w:rsidR="009D4083">
        <w:rPr>
          <w:bCs/>
          <w:sz w:val="28"/>
          <w:szCs w:val="28"/>
          <w:lang w:val="uk-UA"/>
        </w:rPr>
        <w:t>ом</w:t>
      </w:r>
      <w:r w:rsidR="00C91E36">
        <w:rPr>
          <w:bCs/>
          <w:sz w:val="28"/>
          <w:szCs w:val="28"/>
          <w:lang w:val="uk-UA"/>
        </w:rPr>
        <w:t xml:space="preserve">, </w:t>
      </w:r>
      <w:r w:rsidR="00C91E36" w:rsidRPr="009A497B">
        <w:rPr>
          <w:bCs/>
          <w:sz w:val="28"/>
          <w:szCs w:val="28"/>
          <w:lang w:val="uk-UA"/>
        </w:rPr>
        <w:t>ва</w:t>
      </w:r>
      <w:r w:rsidR="00C91E36">
        <w:rPr>
          <w:bCs/>
          <w:sz w:val="28"/>
          <w:szCs w:val="28"/>
          <w:lang w:val="uk-UA"/>
        </w:rPr>
        <w:t>жк</w:t>
      </w:r>
      <w:r w:rsidR="009D4083">
        <w:rPr>
          <w:bCs/>
          <w:sz w:val="28"/>
          <w:szCs w:val="28"/>
          <w:lang w:val="uk-UA"/>
        </w:rPr>
        <w:t>істю</w:t>
      </w:r>
      <w:r w:rsidR="00C91E36">
        <w:rPr>
          <w:bCs/>
          <w:sz w:val="28"/>
          <w:szCs w:val="28"/>
          <w:lang w:val="uk-UA"/>
        </w:rPr>
        <w:t xml:space="preserve"> перелому,</w:t>
      </w:r>
      <w:r w:rsidR="00C91E36" w:rsidRPr="009A497B">
        <w:rPr>
          <w:bCs/>
          <w:sz w:val="28"/>
          <w:szCs w:val="28"/>
          <w:lang w:val="uk-UA"/>
        </w:rPr>
        <w:t xml:space="preserve"> </w:t>
      </w:r>
      <w:r w:rsidR="009D4083">
        <w:rPr>
          <w:bCs/>
          <w:sz w:val="28"/>
          <w:szCs w:val="28"/>
          <w:lang w:val="uk-UA"/>
        </w:rPr>
        <w:t>способ</w:t>
      </w:r>
      <w:r w:rsidR="00164EC5">
        <w:rPr>
          <w:bCs/>
          <w:sz w:val="28"/>
          <w:szCs w:val="28"/>
          <w:lang w:val="uk-UA"/>
        </w:rPr>
        <w:t>ом</w:t>
      </w:r>
      <w:r w:rsidR="009D4083">
        <w:rPr>
          <w:bCs/>
          <w:sz w:val="28"/>
          <w:szCs w:val="28"/>
          <w:lang w:val="uk-UA"/>
        </w:rPr>
        <w:t xml:space="preserve"> іммобілізації (</w:t>
      </w:r>
      <w:r w:rsidR="00571993">
        <w:rPr>
          <w:bCs/>
          <w:sz w:val="28"/>
          <w:szCs w:val="28"/>
          <w:lang w:val="uk-UA"/>
        </w:rPr>
        <w:t>хірургічне лікування з фіксацією методом</w:t>
      </w:r>
      <w:r>
        <w:rPr>
          <w:bCs/>
          <w:sz w:val="28"/>
          <w:szCs w:val="28"/>
          <w:lang w:val="uk-UA"/>
        </w:rPr>
        <w:t xml:space="preserve"> остеосинтезу) </w:t>
      </w:r>
      <w:r w:rsidR="00C91E36">
        <w:rPr>
          <w:bCs/>
          <w:sz w:val="28"/>
          <w:szCs w:val="28"/>
          <w:lang w:val="uk-UA"/>
        </w:rPr>
        <w:t>основ</w:t>
      </w:r>
      <w:r w:rsidR="00C91E36" w:rsidRPr="009A497B">
        <w:rPr>
          <w:bCs/>
          <w:sz w:val="28"/>
          <w:szCs w:val="28"/>
          <w:lang w:val="uk-UA"/>
        </w:rPr>
        <w:t>на й контрол</w:t>
      </w:r>
      <w:r w:rsidR="00C91E36">
        <w:rPr>
          <w:bCs/>
          <w:sz w:val="28"/>
          <w:szCs w:val="28"/>
          <w:lang w:val="uk-UA"/>
        </w:rPr>
        <w:t xml:space="preserve">ьна група були репрезентативні.  </w:t>
      </w:r>
    </w:p>
    <w:p w:rsidR="00C91E36" w:rsidRPr="009A497B" w:rsidRDefault="00C91E36" w:rsidP="00EA5AAF">
      <w:pPr>
        <w:spacing w:line="360" w:lineRule="auto"/>
        <w:ind w:firstLine="709"/>
        <w:jc w:val="both"/>
        <w:rPr>
          <w:bCs/>
          <w:sz w:val="28"/>
          <w:szCs w:val="28"/>
          <w:lang w:val="uk-UA"/>
        </w:rPr>
      </w:pPr>
      <w:r>
        <w:rPr>
          <w:bCs/>
          <w:sz w:val="28"/>
          <w:szCs w:val="28"/>
          <w:lang w:val="uk-UA"/>
        </w:rPr>
        <w:lastRenderedPageBreak/>
        <w:t>Протягом</w:t>
      </w:r>
      <w:r w:rsidRPr="009A497B">
        <w:rPr>
          <w:bCs/>
          <w:sz w:val="28"/>
          <w:szCs w:val="28"/>
          <w:lang w:val="uk-UA"/>
        </w:rPr>
        <w:t xml:space="preserve"> другого етапу дослідження </w:t>
      </w:r>
      <w:r w:rsidR="00D46EFB">
        <w:rPr>
          <w:bCs/>
          <w:sz w:val="28"/>
          <w:szCs w:val="28"/>
          <w:lang w:val="uk-UA"/>
        </w:rPr>
        <w:t xml:space="preserve">пацієнти </w:t>
      </w:r>
      <w:r w:rsidR="00EA5AAF">
        <w:rPr>
          <w:bCs/>
          <w:sz w:val="28"/>
          <w:szCs w:val="28"/>
          <w:lang w:val="uk-UA"/>
        </w:rPr>
        <w:t>контрольної групи</w:t>
      </w:r>
      <w:r w:rsidR="00D46EFB">
        <w:rPr>
          <w:bCs/>
          <w:sz w:val="28"/>
          <w:szCs w:val="28"/>
          <w:lang w:val="uk-UA"/>
        </w:rPr>
        <w:t xml:space="preserve"> </w:t>
      </w:r>
      <w:r w:rsidR="00D46EFB" w:rsidRPr="00D46EFB">
        <w:rPr>
          <w:bCs/>
          <w:sz w:val="28"/>
          <w:szCs w:val="28"/>
          <w:lang w:val="uk-UA"/>
        </w:rPr>
        <w:t>проходил</w:t>
      </w:r>
      <w:r w:rsidR="00D46EFB">
        <w:rPr>
          <w:bCs/>
          <w:sz w:val="28"/>
          <w:szCs w:val="28"/>
          <w:lang w:val="uk-UA"/>
        </w:rPr>
        <w:t>и</w:t>
      </w:r>
      <w:r w:rsidR="00D46EFB" w:rsidRPr="00D46EFB">
        <w:rPr>
          <w:bCs/>
          <w:sz w:val="28"/>
          <w:szCs w:val="28"/>
          <w:lang w:val="uk-UA"/>
        </w:rPr>
        <w:t xml:space="preserve"> реабілітацію згідно принципів, рекомендованих до застосування </w:t>
      </w:r>
      <w:r w:rsidR="00FA1BB4">
        <w:rPr>
          <w:bCs/>
          <w:sz w:val="28"/>
          <w:szCs w:val="28"/>
          <w:lang w:val="uk-UA"/>
        </w:rPr>
        <w:t>в</w:t>
      </w:r>
      <w:r w:rsidR="00D46EFB" w:rsidRPr="00D46EFB">
        <w:rPr>
          <w:bCs/>
          <w:sz w:val="28"/>
          <w:szCs w:val="28"/>
          <w:lang w:val="uk-UA"/>
        </w:rPr>
        <w:t xml:space="preserve"> </w:t>
      </w:r>
      <w:proofErr w:type="spellStart"/>
      <w:r w:rsidR="00FA1BB4">
        <w:rPr>
          <w:bCs/>
          <w:sz w:val="28"/>
          <w:szCs w:val="28"/>
          <w:lang w:val="uk-UA"/>
        </w:rPr>
        <w:t>іммобілізаційному</w:t>
      </w:r>
      <w:proofErr w:type="spellEnd"/>
      <w:r w:rsidR="00FA1BB4">
        <w:rPr>
          <w:bCs/>
          <w:sz w:val="28"/>
          <w:szCs w:val="28"/>
          <w:lang w:val="uk-UA"/>
        </w:rPr>
        <w:t xml:space="preserve"> та </w:t>
      </w:r>
      <w:proofErr w:type="spellStart"/>
      <w:r w:rsidR="00FA1BB4">
        <w:rPr>
          <w:bCs/>
          <w:sz w:val="28"/>
          <w:szCs w:val="28"/>
          <w:lang w:val="uk-UA"/>
        </w:rPr>
        <w:t>постіммобілізаційному</w:t>
      </w:r>
      <w:proofErr w:type="spellEnd"/>
      <w:r w:rsidR="00EA5AAF">
        <w:rPr>
          <w:bCs/>
          <w:sz w:val="28"/>
          <w:szCs w:val="28"/>
          <w:lang w:val="uk-UA"/>
        </w:rPr>
        <w:t xml:space="preserve"> період</w:t>
      </w:r>
      <w:r w:rsidR="00FA1BB4">
        <w:rPr>
          <w:bCs/>
          <w:sz w:val="28"/>
          <w:szCs w:val="28"/>
          <w:lang w:val="uk-UA"/>
        </w:rPr>
        <w:t>ах</w:t>
      </w:r>
      <w:r w:rsidR="00EA5AAF">
        <w:rPr>
          <w:bCs/>
          <w:sz w:val="28"/>
          <w:szCs w:val="28"/>
          <w:lang w:val="uk-UA"/>
        </w:rPr>
        <w:t xml:space="preserve"> </w:t>
      </w:r>
      <w:r w:rsidR="00D46EFB" w:rsidRPr="00D46EFB">
        <w:rPr>
          <w:bCs/>
          <w:sz w:val="28"/>
          <w:szCs w:val="28"/>
          <w:lang w:val="uk-UA"/>
        </w:rPr>
        <w:t xml:space="preserve">при переломах кісток гомілки в стаціонарних умовах. </w:t>
      </w:r>
      <w:r w:rsidR="00EA5AAF">
        <w:rPr>
          <w:bCs/>
          <w:sz w:val="28"/>
          <w:szCs w:val="28"/>
          <w:lang w:val="uk-UA"/>
        </w:rPr>
        <w:t>У</w:t>
      </w:r>
      <w:r w:rsidRPr="009A497B">
        <w:rPr>
          <w:bCs/>
          <w:sz w:val="28"/>
          <w:szCs w:val="28"/>
          <w:lang w:val="uk-UA"/>
        </w:rPr>
        <w:t xml:space="preserve"> </w:t>
      </w:r>
      <w:r w:rsidR="00164EC5">
        <w:rPr>
          <w:bCs/>
          <w:sz w:val="28"/>
          <w:szCs w:val="28"/>
          <w:lang w:val="uk-UA"/>
        </w:rPr>
        <w:t>пацієнтів</w:t>
      </w:r>
      <w:r w:rsidRPr="009A497B">
        <w:rPr>
          <w:bCs/>
          <w:sz w:val="28"/>
          <w:szCs w:val="28"/>
          <w:lang w:val="uk-UA"/>
        </w:rPr>
        <w:t xml:space="preserve"> </w:t>
      </w:r>
      <w:r>
        <w:rPr>
          <w:bCs/>
          <w:sz w:val="28"/>
          <w:szCs w:val="28"/>
          <w:lang w:val="uk-UA"/>
        </w:rPr>
        <w:t xml:space="preserve">основної </w:t>
      </w:r>
      <w:r w:rsidRPr="009A497B">
        <w:rPr>
          <w:bCs/>
          <w:sz w:val="28"/>
          <w:szCs w:val="28"/>
          <w:lang w:val="uk-UA"/>
        </w:rPr>
        <w:t>груп</w:t>
      </w:r>
      <w:r>
        <w:rPr>
          <w:bCs/>
          <w:sz w:val="28"/>
          <w:szCs w:val="28"/>
          <w:lang w:val="uk-UA"/>
        </w:rPr>
        <w:t>и</w:t>
      </w:r>
      <w:r w:rsidRPr="009A497B">
        <w:rPr>
          <w:bCs/>
          <w:sz w:val="28"/>
          <w:szCs w:val="28"/>
          <w:lang w:val="uk-UA"/>
        </w:rPr>
        <w:t xml:space="preserve"> проводилися реабі</w:t>
      </w:r>
      <w:r>
        <w:rPr>
          <w:bCs/>
          <w:sz w:val="28"/>
          <w:szCs w:val="28"/>
          <w:lang w:val="uk-UA"/>
        </w:rPr>
        <w:t xml:space="preserve">літаційні заходи відповідно до </w:t>
      </w:r>
      <w:r w:rsidRPr="009A497B">
        <w:rPr>
          <w:bCs/>
          <w:sz w:val="28"/>
          <w:szCs w:val="28"/>
          <w:lang w:val="uk-UA"/>
        </w:rPr>
        <w:t>розроблен</w:t>
      </w:r>
      <w:r w:rsidR="0037755F">
        <w:rPr>
          <w:bCs/>
          <w:sz w:val="28"/>
          <w:szCs w:val="28"/>
          <w:lang w:val="uk-UA"/>
        </w:rPr>
        <w:t>ої</w:t>
      </w:r>
      <w:r>
        <w:rPr>
          <w:bCs/>
          <w:sz w:val="28"/>
          <w:szCs w:val="28"/>
          <w:lang w:val="uk-UA"/>
        </w:rPr>
        <w:t xml:space="preserve"> </w:t>
      </w:r>
      <w:r w:rsidRPr="009A497B">
        <w:rPr>
          <w:bCs/>
          <w:sz w:val="28"/>
          <w:szCs w:val="28"/>
          <w:lang w:val="uk-UA"/>
        </w:rPr>
        <w:t>програм</w:t>
      </w:r>
      <w:r w:rsidR="0037755F">
        <w:rPr>
          <w:bCs/>
          <w:sz w:val="28"/>
          <w:szCs w:val="28"/>
          <w:lang w:val="uk-UA"/>
        </w:rPr>
        <w:t>и фізичної терапії</w:t>
      </w:r>
      <w:r w:rsidR="00EA5AAF" w:rsidRPr="00EA5AAF">
        <w:rPr>
          <w:bCs/>
          <w:sz w:val="28"/>
          <w:szCs w:val="28"/>
          <w:lang w:val="uk-UA"/>
        </w:rPr>
        <w:t xml:space="preserve"> </w:t>
      </w:r>
      <w:r w:rsidR="00EA5AAF" w:rsidRPr="00D46EFB">
        <w:rPr>
          <w:bCs/>
          <w:sz w:val="28"/>
          <w:szCs w:val="28"/>
          <w:lang w:val="uk-UA"/>
        </w:rPr>
        <w:t>з переважанням</w:t>
      </w:r>
      <w:r w:rsidR="00EA5AAF">
        <w:rPr>
          <w:bCs/>
          <w:sz w:val="28"/>
          <w:szCs w:val="28"/>
          <w:lang w:val="uk-UA"/>
        </w:rPr>
        <w:t xml:space="preserve"> </w:t>
      </w:r>
      <w:r w:rsidR="00EA5AAF" w:rsidRPr="00D46EFB">
        <w:rPr>
          <w:bCs/>
          <w:sz w:val="28"/>
          <w:szCs w:val="28"/>
          <w:lang w:val="uk-UA"/>
        </w:rPr>
        <w:t>активних засобів та функціонального комплексного підходу до фізичної</w:t>
      </w:r>
      <w:r w:rsidR="00EA5AAF">
        <w:rPr>
          <w:bCs/>
          <w:sz w:val="28"/>
          <w:szCs w:val="28"/>
          <w:lang w:val="uk-UA"/>
        </w:rPr>
        <w:t xml:space="preserve"> </w:t>
      </w:r>
      <w:r w:rsidR="00EA5AAF" w:rsidRPr="00D46EFB">
        <w:rPr>
          <w:bCs/>
          <w:sz w:val="28"/>
          <w:szCs w:val="28"/>
          <w:lang w:val="uk-UA"/>
        </w:rPr>
        <w:t>терапії з позицій МКФ</w:t>
      </w:r>
      <w:r w:rsidRPr="009A497B">
        <w:rPr>
          <w:bCs/>
          <w:sz w:val="28"/>
          <w:szCs w:val="28"/>
          <w:lang w:val="uk-UA"/>
        </w:rPr>
        <w:t xml:space="preserve">. </w:t>
      </w:r>
      <w:r w:rsidR="0037755F">
        <w:rPr>
          <w:bCs/>
          <w:sz w:val="28"/>
          <w:szCs w:val="28"/>
          <w:lang w:val="uk-UA"/>
        </w:rPr>
        <w:t>З</w:t>
      </w:r>
      <w:r w:rsidRPr="00442C19">
        <w:rPr>
          <w:bCs/>
          <w:sz w:val="28"/>
          <w:szCs w:val="28"/>
          <w:lang w:val="uk-UA"/>
        </w:rPr>
        <w:t xml:space="preserve">асоби </w:t>
      </w:r>
      <w:r w:rsidR="0037755F">
        <w:rPr>
          <w:bCs/>
          <w:sz w:val="28"/>
          <w:szCs w:val="28"/>
          <w:lang w:val="uk-UA"/>
        </w:rPr>
        <w:t>корегувались</w:t>
      </w:r>
      <w:r w:rsidRPr="00442C19">
        <w:rPr>
          <w:bCs/>
          <w:sz w:val="28"/>
          <w:szCs w:val="28"/>
          <w:lang w:val="uk-UA"/>
        </w:rPr>
        <w:t xml:space="preserve"> з урахуванням</w:t>
      </w:r>
      <w:r>
        <w:rPr>
          <w:bCs/>
          <w:sz w:val="28"/>
          <w:szCs w:val="28"/>
          <w:lang w:val="uk-UA"/>
        </w:rPr>
        <w:t xml:space="preserve"> </w:t>
      </w:r>
      <w:r w:rsidR="00EA5AAF">
        <w:rPr>
          <w:bCs/>
          <w:sz w:val="28"/>
          <w:szCs w:val="28"/>
          <w:lang w:val="uk-UA"/>
        </w:rPr>
        <w:t xml:space="preserve">точної </w:t>
      </w:r>
      <w:r w:rsidRPr="00442C19">
        <w:rPr>
          <w:bCs/>
          <w:sz w:val="28"/>
          <w:szCs w:val="28"/>
          <w:lang w:val="uk-UA"/>
        </w:rPr>
        <w:t xml:space="preserve">локалізації перелому, </w:t>
      </w:r>
      <w:r w:rsidR="009D4083">
        <w:rPr>
          <w:bCs/>
          <w:sz w:val="28"/>
          <w:szCs w:val="28"/>
          <w:lang w:val="uk-UA"/>
        </w:rPr>
        <w:t>стадії консолідації перелому</w:t>
      </w:r>
      <w:r w:rsidR="0037755F">
        <w:rPr>
          <w:bCs/>
          <w:sz w:val="28"/>
          <w:szCs w:val="28"/>
          <w:lang w:val="uk-UA"/>
        </w:rPr>
        <w:t xml:space="preserve"> / тижня реабілітації</w:t>
      </w:r>
      <w:r w:rsidRPr="00442C19">
        <w:rPr>
          <w:bCs/>
          <w:sz w:val="28"/>
          <w:szCs w:val="28"/>
          <w:lang w:val="uk-UA"/>
        </w:rPr>
        <w:t>,</w:t>
      </w:r>
      <w:r>
        <w:rPr>
          <w:bCs/>
          <w:sz w:val="28"/>
          <w:szCs w:val="28"/>
          <w:lang w:val="uk-UA"/>
        </w:rPr>
        <w:t xml:space="preserve"> </w:t>
      </w:r>
      <w:r w:rsidRPr="00442C19">
        <w:rPr>
          <w:bCs/>
          <w:sz w:val="28"/>
          <w:szCs w:val="28"/>
          <w:lang w:val="uk-UA"/>
        </w:rPr>
        <w:t>рухового режиму й загального стану хворого.</w:t>
      </w:r>
      <w:r>
        <w:rPr>
          <w:bCs/>
          <w:sz w:val="28"/>
          <w:szCs w:val="28"/>
          <w:lang w:val="uk-UA"/>
        </w:rPr>
        <w:t xml:space="preserve"> </w:t>
      </w:r>
    </w:p>
    <w:p w:rsidR="00C91E36" w:rsidRPr="009A497B" w:rsidRDefault="00C91E36" w:rsidP="00C91E36">
      <w:pPr>
        <w:spacing w:line="360" w:lineRule="auto"/>
        <w:ind w:firstLine="709"/>
        <w:jc w:val="both"/>
        <w:rPr>
          <w:bCs/>
          <w:sz w:val="28"/>
          <w:szCs w:val="28"/>
          <w:lang w:val="uk-UA"/>
        </w:rPr>
      </w:pPr>
      <w:r w:rsidRPr="009A497B">
        <w:rPr>
          <w:bCs/>
          <w:sz w:val="28"/>
          <w:szCs w:val="28"/>
          <w:lang w:val="uk-UA"/>
        </w:rPr>
        <w:t xml:space="preserve">У рамках другого етапу </w:t>
      </w:r>
      <w:r>
        <w:rPr>
          <w:bCs/>
          <w:sz w:val="28"/>
          <w:szCs w:val="28"/>
          <w:lang w:val="uk-UA"/>
        </w:rPr>
        <w:t>дослідження</w:t>
      </w:r>
      <w:r w:rsidRPr="009A497B">
        <w:rPr>
          <w:bCs/>
          <w:sz w:val="28"/>
          <w:szCs w:val="28"/>
          <w:lang w:val="uk-UA"/>
        </w:rPr>
        <w:t xml:space="preserve"> до й після </w:t>
      </w:r>
      <w:r w:rsidR="009D4083">
        <w:rPr>
          <w:bCs/>
          <w:sz w:val="28"/>
          <w:szCs w:val="28"/>
          <w:lang w:val="uk-UA"/>
        </w:rPr>
        <w:t>застосува</w:t>
      </w:r>
      <w:r w:rsidRPr="009A497B">
        <w:rPr>
          <w:bCs/>
          <w:sz w:val="28"/>
          <w:szCs w:val="28"/>
          <w:lang w:val="uk-UA"/>
        </w:rPr>
        <w:t>ння реабілітаці</w:t>
      </w:r>
      <w:r w:rsidR="009D4083">
        <w:rPr>
          <w:bCs/>
          <w:sz w:val="28"/>
          <w:szCs w:val="28"/>
          <w:lang w:val="uk-UA"/>
        </w:rPr>
        <w:t>йних заходів</w:t>
      </w:r>
      <w:r w:rsidRPr="009A497B">
        <w:rPr>
          <w:bCs/>
          <w:sz w:val="28"/>
          <w:szCs w:val="28"/>
          <w:lang w:val="uk-UA"/>
        </w:rPr>
        <w:t xml:space="preserve"> хворим обох груп проводилося обстеження з метою оцінки виразності бол</w:t>
      </w:r>
      <w:r>
        <w:rPr>
          <w:bCs/>
          <w:sz w:val="28"/>
          <w:szCs w:val="28"/>
          <w:lang w:val="uk-UA"/>
        </w:rPr>
        <w:t>ьов</w:t>
      </w:r>
      <w:r w:rsidRPr="009A497B">
        <w:rPr>
          <w:bCs/>
          <w:sz w:val="28"/>
          <w:szCs w:val="28"/>
          <w:lang w:val="uk-UA"/>
        </w:rPr>
        <w:t xml:space="preserve">ого синдрому й функціонального стану опорно-рухового апарата </w:t>
      </w:r>
      <w:r w:rsidR="00442C02">
        <w:rPr>
          <w:bCs/>
          <w:sz w:val="28"/>
          <w:szCs w:val="28"/>
          <w:lang w:val="uk-UA"/>
        </w:rPr>
        <w:t>ниж</w:t>
      </w:r>
      <w:r>
        <w:rPr>
          <w:bCs/>
          <w:sz w:val="28"/>
          <w:szCs w:val="28"/>
          <w:lang w:val="uk-UA"/>
        </w:rPr>
        <w:t>ньої кінцівки,</w:t>
      </w:r>
      <w:r w:rsidRPr="00442C19">
        <w:rPr>
          <w:bCs/>
          <w:sz w:val="28"/>
          <w:szCs w:val="28"/>
          <w:lang w:val="uk-UA"/>
        </w:rPr>
        <w:t xml:space="preserve"> </w:t>
      </w:r>
      <w:r w:rsidRPr="009A497B">
        <w:rPr>
          <w:bCs/>
          <w:sz w:val="28"/>
          <w:szCs w:val="28"/>
          <w:lang w:val="uk-UA"/>
        </w:rPr>
        <w:t>реєструвалися наступні показники</w:t>
      </w:r>
      <w:r>
        <w:rPr>
          <w:bCs/>
          <w:sz w:val="28"/>
          <w:szCs w:val="28"/>
          <w:lang w:val="uk-UA"/>
        </w:rPr>
        <w:t>:</w:t>
      </w:r>
      <w:r w:rsidRPr="00442C19">
        <w:rPr>
          <w:bCs/>
          <w:sz w:val="28"/>
          <w:szCs w:val="28"/>
          <w:lang w:val="uk-UA"/>
        </w:rPr>
        <w:t xml:space="preserve"> </w:t>
      </w:r>
      <w:r w:rsidRPr="009A497B">
        <w:rPr>
          <w:bCs/>
          <w:sz w:val="28"/>
          <w:szCs w:val="28"/>
          <w:lang w:val="uk-UA"/>
        </w:rPr>
        <w:t xml:space="preserve">показник ВАШ болю, амплітуда активних рухів у </w:t>
      </w:r>
      <w:r w:rsidR="0037755F">
        <w:rPr>
          <w:bCs/>
          <w:sz w:val="28"/>
          <w:szCs w:val="28"/>
          <w:lang w:val="uk-UA"/>
        </w:rPr>
        <w:t xml:space="preserve">КС та </w:t>
      </w:r>
      <w:r w:rsidR="00442C02">
        <w:rPr>
          <w:bCs/>
          <w:sz w:val="28"/>
          <w:szCs w:val="28"/>
          <w:lang w:val="uk-UA"/>
        </w:rPr>
        <w:t>Г</w:t>
      </w:r>
      <w:r w:rsidR="0037755F">
        <w:rPr>
          <w:bCs/>
          <w:sz w:val="28"/>
          <w:szCs w:val="28"/>
          <w:lang w:val="uk-UA"/>
        </w:rPr>
        <w:t>Н</w:t>
      </w:r>
      <w:r w:rsidRPr="009A497B">
        <w:rPr>
          <w:bCs/>
          <w:sz w:val="28"/>
          <w:szCs w:val="28"/>
          <w:lang w:val="uk-UA"/>
        </w:rPr>
        <w:t>С,</w:t>
      </w:r>
      <w:r>
        <w:rPr>
          <w:bCs/>
          <w:sz w:val="28"/>
          <w:szCs w:val="28"/>
          <w:lang w:val="uk-UA"/>
        </w:rPr>
        <w:t xml:space="preserve"> показник </w:t>
      </w:r>
      <w:r w:rsidR="00442C02">
        <w:rPr>
          <w:bCs/>
          <w:sz w:val="28"/>
          <w:szCs w:val="28"/>
          <w:lang w:val="uk-UA"/>
        </w:rPr>
        <w:t xml:space="preserve">функціонального стану нижньої кінцівки </w:t>
      </w:r>
      <w:r>
        <w:rPr>
          <w:bCs/>
          <w:sz w:val="28"/>
          <w:szCs w:val="28"/>
          <w:lang w:val="uk-UA"/>
        </w:rPr>
        <w:t xml:space="preserve">за опитувальником </w:t>
      </w:r>
      <w:r w:rsidR="00442C02">
        <w:rPr>
          <w:sz w:val="28"/>
          <w:szCs w:val="28"/>
          <w:lang w:val="en-US"/>
        </w:rPr>
        <w:t>LEF</w:t>
      </w:r>
      <w:r w:rsidR="00442C02">
        <w:rPr>
          <w:sz w:val="28"/>
          <w:szCs w:val="28"/>
          <w:lang w:val="uk-UA"/>
        </w:rPr>
        <w:t>S</w:t>
      </w:r>
      <w:r w:rsidRPr="009A497B">
        <w:rPr>
          <w:bCs/>
          <w:sz w:val="28"/>
          <w:szCs w:val="28"/>
          <w:lang w:val="uk-UA"/>
        </w:rPr>
        <w:t>.</w:t>
      </w:r>
    </w:p>
    <w:p w:rsidR="00C91E36" w:rsidRDefault="00C91E36" w:rsidP="00D46EFB">
      <w:pPr>
        <w:spacing w:line="360" w:lineRule="auto"/>
        <w:ind w:firstLine="709"/>
        <w:jc w:val="both"/>
        <w:rPr>
          <w:bCs/>
          <w:sz w:val="28"/>
          <w:szCs w:val="28"/>
          <w:lang w:val="uk-UA"/>
        </w:rPr>
      </w:pPr>
      <w:r w:rsidRPr="009A497B">
        <w:rPr>
          <w:bCs/>
          <w:sz w:val="28"/>
          <w:szCs w:val="28"/>
          <w:lang w:val="uk-UA"/>
        </w:rPr>
        <w:t xml:space="preserve">На третьому етапі </w:t>
      </w:r>
      <w:r w:rsidR="00D46EFB" w:rsidRPr="00D46EFB">
        <w:rPr>
          <w:bCs/>
          <w:sz w:val="28"/>
          <w:szCs w:val="28"/>
          <w:lang w:val="uk-UA"/>
        </w:rPr>
        <w:t>було визначено ефективність</w:t>
      </w:r>
      <w:r w:rsidR="00D46EFB">
        <w:rPr>
          <w:bCs/>
          <w:sz w:val="28"/>
          <w:szCs w:val="28"/>
          <w:lang w:val="uk-UA"/>
        </w:rPr>
        <w:t xml:space="preserve"> програми фізичної терапії,</w:t>
      </w:r>
      <w:r w:rsidR="00D46EFB" w:rsidRPr="00D46EFB">
        <w:rPr>
          <w:bCs/>
          <w:sz w:val="28"/>
          <w:szCs w:val="28"/>
          <w:lang w:val="uk-UA"/>
        </w:rPr>
        <w:t xml:space="preserve"> проведений аналіз і узагальнення отриманих результатів, </w:t>
      </w:r>
      <w:r w:rsidR="00D46EFB">
        <w:rPr>
          <w:bCs/>
          <w:sz w:val="28"/>
          <w:szCs w:val="28"/>
          <w:lang w:val="uk-UA"/>
        </w:rPr>
        <w:t xml:space="preserve">статистична </w:t>
      </w:r>
      <w:r w:rsidRPr="009A497B">
        <w:rPr>
          <w:bCs/>
          <w:sz w:val="28"/>
          <w:szCs w:val="28"/>
          <w:lang w:val="uk-UA"/>
        </w:rPr>
        <w:t xml:space="preserve">обробка </w:t>
      </w:r>
      <w:r w:rsidR="00D46EFB" w:rsidRPr="009A497B">
        <w:rPr>
          <w:bCs/>
          <w:sz w:val="28"/>
          <w:szCs w:val="28"/>
          <w:lang w:val="uk-UA"/>
        </w:rPr>
        <w:t xml:space="preserve">і </w:t>
      </w:r>
      <w:r w:rsidR="00D46EFB">
        <w:rPr>
          <w:bCs/>
          <w:sz w:val="28"/>
          <w:szCs w:val="28"/>
          <w:lang w:val="uk-UA"/>
        </w:rPr>
        <w:t>аналіз</w:t>
      </w:r>
      <w:r w:rsidR="00D46EFB" w:rsidRPr="009A497B">
        <w:rPr>
          <w:bCs/>
          <w:sz w:val="28"/>
          <w:szCs w:val="28"/>
          <w:lang w:val="uk-UA"/>
        </w:rPr>
        <w:t xml:space="preserve"> </w:t>
      </w:r>
      <w:r w:rsidRPr="009A497B">
        <w:rPr>
          <w:bCs/>
          <w:sz w:val="28"/>
          <w:szCs w:val="28"/>
          <w:lang w:val="uk-UA"/>
        </w:rPr>
        <w:t>отриманих даних</w:t>
      </w:r>
      <w:r w:rsidR="00D46EFB">
        <w:rPr>
          <w:bCs/>
          <w:sz w:val="28"/>
          <w:szCs w:val="28"/>
          <w:lang w:val="uk-UA"/>
        </w:rPr>
        <w:t>, формулювалися висновки.</w:t>
      </w:r>
    </w:p>
    <w:p w:rsidR="0070135C" w:rsidRDefault="00D46EFB" w:rsidP="0012030F">
      <w:pPr>
        <w:spacing w:line="360" w:lineRule="auto"/>
        <w:contextualSpacing/>
        <w:jc w:val="both"/>
        <w:rPr>
          <w:bCs/>
          <w:sz w:val="28"/>
          <w:szCs w:val="28"/>
          <w:lang w:val="uk-UA"/>
        </w:rPr>
      </w:pPr>
      <w:r>
        <w:rPr>
          <w:bCs/>
          <w:sz w:val="28"/>
          <w:szCs w:val="28"/>
          <w:lang w:val="uk-UA"/>
        </w:rPr>
        <w:t xml:space="preserve"> </w:t>
      </w:r>
    </w:p>
    <w:p w:rsidR="00D46EFB" w:rsidRPr="00D46EFB" w:rsidRDefault="00D46EFB" w:rsidP="00D46EFB">
      <w:pPr>
        <w:spacing w:line="360" w:lineRule="auto"/>
        <w:contextualSpacing/>
        <w:jc w:val="both"/>
        <w:rPr>
          <w:bCs/>
          <w:sz w:val="28"/>
          <w:szCs w:val="28"/>
          <w:lang w:val="uk-UA"/>
        </w:rPr>
      </w:pPr>
      <w:r>
        <w:rPr>
          <w:bCs/>
          <w:sz w:val="28"/>
          <w:szCs w:val="28"/>
          <w:lang w:val="uk-UA"/>
        </w:rPr>
        <w:t xml:space="preserve"> </w:t>
      </w:r>
    </w:p>
    <w:p w:rsidR="00D46EFB" w:rsidRPr="00D46EFB" w:rsidRDefault="00D46EFB" w:rsidP="00D46EFB">
      <w:pPr>
        <w:spacing w:line="360" w:lineRule="auto"/>
        <w:contextualSpacing/>
        <w:jc w:val="both"/>
        <w:rPr>
          <w:bCs/>
          <w:sz w:val="28"/>
          <w:szCs w:val="28"/>
          <w:lang w:val="uk-UA"/>
        </w:rPr>
      </w:pPr>
      <w:r>
        <w:rPr>
          <w:bCs/>
          <w:sz w:val="28"/>
          <w:szCs w:val="28"/>
          <w:lang w:val="uk-UA"/>
        </w:rPr>
        <w:t xml:space="preserve"> </w:t>
      </w:r>
    </w:p>
    <w:p w:rsidR="00D46EFB" w:rsidRPr="00D46EFB" w:rsidRDefault="00D46EFB" w:rsidP="00D46EFB">
      <w:pPr>
        <w:spacing w:line="360" w:lineRule="auto"/>
        <w:contextualSpacing/>
        <w:jc w:val="both"/>
        <w:rPr>
          <w:bCs/>
          <w:sz w:val="28"/>
          <w:szCs w:val="28"/>
          <w:lang w:val="uk-UA"/>
        </w:rPr>
      </w:pPr>
      <w:r>
        <w:rPr>
          <w:bCs/>
          <w:sz w:val="28"/>
          <w:szCs w:val="28"/>
          <w:lang w:val="uk-UA"/>
        </w:rPr>
        <w:t xml:space="preserve"> </w:t>
      </w:r>
    </w:p>
    <w:p w:rsidR="00F601AD" w:rsidRDefault="00EA5AAF" w:rsidP="00D46EFB">
      <w:pPr>
        <w:spacing w:line="360" w:lineRule="auto"/>
        <w:contextualSpacing/>
        <w:jc w:val="both"/>
        <w:rPr>
          <w:bCs/>
          <w:sz w:val="28"/>
          <w:szCs w:val="28"/>
          <w:lang w:val="uk-UA"/>
        </w:rPr>
      </w:pPr>
      <w:r>
        <w:rPr>
          <w:bCs/>
          <w:sz w:val="28"/>
          <w:szCs w:val="28"/>
          <w:lang w:val="uk-UA"/>
        </w:rPr>
        <w:t xml:space="preserve"> </w:t>
      </w:r>
    </w:p>
    <w:p w:rsidR="00F601AD" w:rsidRDefault="00F601AD" w:rsidP="0012030F">
      <w:pPr>
        <w:spacing w:line="360" w:lineRule="auto"/>
        <w:contextualSpacing/>
        <w:jc w:val="both"/>
        <w:rPr>
          <w:bCs/>
          <w:sz w:val="28"/>
          <w:szCs w:val="28"/>
          <w:lang w:val="uk-UA"/>
        </w:rPr>
      </w:pPr>
    </w:p>
    <w:p w:rsidR="00F601AD" w:rsidRDefault="00F601AD" w:rsidP="0012030F">
      <w:pPr>
        <w:spacing w:line="360" w:lineRule="auto"/>
        <w:contextualSpacing/>
        <w:jc w:val="both"/>
        <w:rPr>
          <w:bCs/>
          <w:sz w:val="28"/>
          <w:szCs w:val="28"/>
          <w:lang w:val="uk-UA"/>
        </w:rPr>
      </w:pPr>
    </w:p>
    <w:p w:rsidR="00F601AD" w:rsidRDefault="00F601AD" w:rsidP="0012030F">
      <w:pPr>
        <w:spacing w:line="360" w:lineRule="auto"/>
        <w:contextualSpacing/>
        <w:jc w:val="both"/>
        <w:rPr>
          <w:bCs/>
          <w:sz w:val="28"/>
          <w:szCs w:val="28"/>
          <w:lang w:val="uk-UA"/>
        </w:rPr>
      </w:pPr>
    </w:p>
    <w:p w:rsidR="00F601AD" w:rsidRDefault="00F601AD" w:rsidP="0012030F">
      <w:pPr>
        <w:spacing w:line="360" w:lineRule="auto"/>
        <w:contextualSpacing/>
        <w:jc w:val="both"/>
        <w:rPr>
          <w:sz w:val="28"/>
          <w:szCs w:val="28"/>
          <w:lang w:val="uk-UA"/>
        </w:rPr>
      </w:pPr>
    </w:p>
    <w:p w:rsidR="00442C02" w:rsidRDefault="00442C02" w:rsidP="007D481B">
      <w:pPr>
        <w:spacing w:line="360" w:lineRule="auto"/>
        <w:rPr>
          <w:sz w:val="28"/>
          <w:szCs w:val="28"/>
          <w:lang w:val="uk-UA"/>
        </w:rPr>
      </w:pPr>
    </w:p>
    <w:p w:rsidR="00D46EFB" w:rsidRDefault="00D46EFB" w:rsidP="004F7EFE">
      <w:pPr>
        <w:spacing w:line="360" w:lineRule="auto"/>
        <w:jc w:val="center"/>
        <w:rPr>
          <w:sz w:val="28"/>
          <w:szCs w:val="28"/>
          <w:lang w:val="uk-UA"/>
        </w:rPr>
      </w:pPr>
    </w:p>
    <w:p w:rsidR="00D46EFB" w:rsidRDefault="00D46EFB" w:rsidP="00EA5AAF">
      <w:pPr>
        <w:spacing w:line="360" w:lineRule="auto"/>
        <w:rPr>
          <w:sz w:val="28"/>
          <w:szCs w:val="28"/>
          <w:lang w:val="uk-UA"/>
        </w:rPr>
      </w:pPr>
    </w:p>
    <w:p w:rsidR="001E5322" w:rsidRDefault="002365BF" w:rsidP="004F7EFE">
      <w:pPr>
        <w:spacing w:line="360" w:lineRule="auto"/>
        <w:jc w:val="center"/>
        <w:rPr>
          <w:sz w:val="28"/>
          <w:szCs w:val="28"/>
          <w:lang w:val="uk-UA"/>
        </w:rPr>
      </w:pPr>
      <w:r>
        <w:rPr>
          <w:sz w:val="28"/>
          <w:szCs w:val="28"/>
          <w:lang w:val="uk-UA"/>
        </w:rPr>
        <w:lastRenderedPageBreak/>
        <w:t>3</w:t>
      </w:r>
      <w:r w:rsidR="001E5322">
        <w:rPr>
          <w:sz w:val="28"/>
          <w:szCs w:val="28"/>
          <w:lang w:val="uk-UA"/>
        </w:rPr>
        <w:t xml:space="preserve"> РЕЗУЛЬТАТИ ДОСЛІДЖЕННЯ</w:t>
      </w:r>
    </w:p>
    <w:p w:rsidR="00B30360" w:rsidRDefault="00B30360" w:rsidP="004F7EFE">
      <w:pPr>
        <w:spacing w:line="360" w:lineRule="auto"/>
        <w:jc w:val="center"/>
        <w:rPr>
          <w:sz w:val="28"/>
          <w:szCs w:val="28"/>
          <w:lang w:val="uk-UA"/>
        </w:rPr>
      </w:pPr>
    </w:p>
    <w:p w:rsidR="00B02D38" w:rsidRPr="00681B83" w:rsidRDefault="00B02D38" w:rsidP="00B02D38">
      <w:pPr>
        <w:spacing w:line="360" w:lineRule="auto"/>
        <w:ind w:firstLine="708"/>
        <w:jc w:val="both"/>
        <w:rPr>
          <w:sz w:val="28"/>
          <w:szCs w:val="28"/>
          <w:lang w:val="uk-UA"/>
        </w:rPr>
      </w:pPr>
      <w:r w:rsidRPr="009F4ADB">
        <w:rPr>
          <w:sz w:val="28"/>
          <w:szCs w:val="28"/>
          <w:lang w:val="uk-UA"/>
        </w:rPr>
        <w:t>З метою вивчення ефективності</w:t>
      </w:r>
      <w:r>
        <w:rPr>
          <w:sz w:val="28"/>
          <w:szCs w:val="28"/>
          <w:lang w:val="uk-UA"/>
        </w:rPr>
        <w:t xml:space="preserve"> </w:t>
      </w:r>
      <w:r w:rsidR="00B43368">
        <w:rPr>
          <w:sz w:val="28"/>
          <w:szCs w:val="28"/>
          <w:lang w:val="uk-UA"/>
        </w:rPr>
        <w:t xml:space="preserve">застосування </w:t>
      </w:r>
      <w:r w:rsidR="00EA5AAF">
        <w:rPr>
          <w:sz w:val="28"/>
          <w:szCs w:val="28"/>
          <w:lang w:val="uk-UA"/>
        </w:rPr>
        <w:t xml:space="preserve">програми </w:t>
      </w:r>
      <w:r w:rsidR="00B43368">
        <w:rPr>
          <w:sz w:val="28"/>
          <w:szCs w:val="28"/>
          <w:lang w:val="uk-UA"/>
        </w:rPr>
        <w:t>фізичної терапії</w:t>
      </w:r>
      <w:r>
        <w:rPr>
          <w:sz w:val="28"/>
          <w:szCs w:val="28"/>
          <w:lang w:val="uk-UA"/>
        </w:rPr>
        <w:t xml:space="preserve"> </w:t>
      </w:r>
      <w:r w:rsidR="00EA5AAF" w:rsidRPr="00D46EFB">
        <w:rPr>
          <w:bCs/>
          <w:sz w:val="28"/>
          <w:szCs w:val="28"/>
          <w:lang w:val="uk-UA"/>
        </w:rPr>
        <w:t>з переважанням</w:t>
      </w:r>
      <w:r w:rsidR="00EA5AAF">
        <w:rPr>
          <w:bCs/>
          <w:sz w:val="28"/>
          <w:szCs w:val="28"/>
          <w:lang w:val="uk-UA"/>
        </w:rPr>
        <w:t xml:space="preserve"> </w:t>
      </w:r>
      <w:r w:rsidR="00EA5AAF" w:rsidRPr="00D46EFB">
        <w:rPr>
          <w:bCs/>
          <w:sz w:val="28"/>
          <w:szCs w:val="28"/>
          <w:lang w:val="uk-UA"/>
        </w:rPr>
        <w:t>активних засобів та функціонального комплексного підходу до фізичної</w:t>
      </w:r>
      <w:r w:rsidR="00EA5AAF">
        <w:rPr>
          <w:bCs/>
          <w:sz w:val="28"/>
          <w:szCs w:val="28"/>
          <w:lang w:val="uk-UA"/>
        </w:rPr>
        <w:t xml:space="preserve"> </w:t>
      </w:r>
      <w:r w:rsidR="00EA5AAF" w:rsidRPr="00D46EFB">
        <w:rPr>
          <w:bCs/>
          <w:sz w:val="28"/>
          <w:szCs w:val="28"/>
          <w:lang w:val="uk-UA"/>
        </w:rPr>
        <w:t>терапії з позицій МКФ</w:t>
      </w:r>
      <w:r w:rsidR="00B43368">
        <w:rPr>
          <w:sz w:val="28"/>
          <w:szCs w:val="28"/>
          <w:lang w:val="uk-UA"/>
        </w:rPr>
        <w:t xml:space="preserve">, </w:t>
      </w:r>
      <w:r>
        <w:rPr>
          <w:sz w:val="28"/>
          <w:szCs w:val="28"/>
          <w:lang w:val="uk-UA"/>
        </w:rPr>
        <w:t xml:space="preserve">адаптованої до застосування </w:t>
      </w:r>
      <w:r w:rsidR="004555AC">
        <w:rPr>
          <w:sz w:val="28"/>
          <w:szCs w:val="28"/>
          <w:lang w:val="uk-UA"/>
        </w:rPr>
        <w:t>в осіб</w:t>
      </w:r>
      <w:r>
        <w:rPr>
          <w:sz w:val="28"/>
          <w:szCs w:val="28"/>
          <w:lang w:val="uk-UA"/>
        </w:rPr>
        <w:t xml:space="preserve"> після </w:t>
      </w:r>
      <w:r w:rsidR="00EA5AAF">
        <w:rPr>
          <w:sz w:val="28"/>
          <w:szCs w:val="28"/>
          <w:lang w:val="uk-UA"/>
        </w:rPr>
        <w:t xml:space="preserve">вогнепальних </w:t>
      </w:r>
      <w:r>
        <w:rPr>
          <w:sz w:val="28"/>
          <w:szCs w:val="28"/>
          <w:lang w:val="uk-UA"/>
        </w:rPr>
        <w:t>переломів</w:t>
      </w:r>
      <w:r w:rsidR="00EA5AAF">
        <w:rPr>
          <w:sz w:val="28"/>
          <w:szCs w:val="28"/>
          <w:lang w:val="uk-UA"/>
        </w:rPr>
        <w:t xml:space="preserve"> гомілки</w:t>
      </w:r>
      <w:r>
        <w:rPr>
          <w:sz w:val="28"/>
          <w:szCs w:val="28"/>
          <w:lang w:val="uk-UA"/>
        </w:rPr>
        <w:t xml:space="preserve">, під нашим спостереженням знаходилось 20 </w:t>
      </w:r>
      <w:r w:rsidR="004555AC">
        <w:rPr>
          <w:sz w:val="28"/>
          <w:szCs w:val="28"/>
          <w:lang w:val="uk-UA"/>
        </w:rPr>
        <w:t>пацієнтів</w:t>
      </w:r>
      <w:r>
        <w:rPr>
          <w:sz w:val="28"/>
          <w:szCs w:val="28"/>
          <w:lang w:val="uk-UA"/>
        </w:rPr>
        <w:t xml:space="preserve"> з переломами </w:t>
      </w:r>
      <w:r w:rsidR="00EA5AAF">
        <w:rPr>
          <w:sz w:val="28"/>
          <w:szCs w:val="28"/>
          <w:lang w:val="uk-UA"/>
        </w:rPr>
        <w:t>гомілки, отриманими внаслідок бойових дій,</w:t>
      </w:r>
      <w:r>
        <w:rPr>
          <w:sz w:val="28"/>
          <w:szCs w:val="28"/>
          <w:lang w:val="uk-UA"/>
        </w:rPr>
        <w:t xml:space="preserve"> – 10 осіб </w:t>
      </w:r>
      <w:r w:rsidR="00B43368">
        <w:rPr>
          <w:sz w:val="28"/>
          <w:szCs w:val="28"/>
          <w:lang w:val="uk-UA"/>
        </w:rPr>
        <w:t xml:space="preserve">в </w:t>
      </w:r>
      <w:r>
        <w:rPr>
          <w:sz w:val="28"/>
          <w:szCs w:val="28"/>
          <w:lang w:val="uk-UA"/>
        </w:rPr>
        <w:t>основн</w:t>
      </w:r>
      <w:r w:rsidR="00B43368">
        <w:rPr>
          <w:sz w:val="28"/>
          <w:szCs w:val="28"/>
          <w:lang w:val="uk-UA"/>
        </w:rPr>
        <w:t xml:space="preserve">ій (ОГ) і 10 осіб в </w:t>
      </w:r>
      <w:r>
        <w:rPr>
          <w:sz w:val="28"/>
          <w:szCs w:val="28"/>
          <w:lang w:val="uk-UA"/>
        </w:rPr>
        <w:t>контрольн</w:t>
      </w:r>
      <w:r w:rsidR="00B43368">
        <w:rPr>
          <w:sz w:val="28"/>
          <w:szCs w:val="28"/>
          <w:lang w:val="uk-UA"/>
        </w:rPr>
        <w:t>ій</w:t>
      </w:r>
      <w:r>
        <w:rPr>
          <w:sz w:val="28"/>
          <w:szCs w:val="28"/>
          <w:lang w:val="uk-UA"/>
        </w:rPr>
        <w:t xml:space="preserve"> груп</w:t>
      </w:r>
      <w:r w:rsidR="00B43368">
        <w:rPr>
          <w:sz w:val="28"/>
          <w:szCs w:val="28"/>
          <w:lang w:val="uk-UA"/>
        </w:rPr>
        <w:t>і</w:t>
      </w:r>
      <w:r>
        <w:rPr>
          <w:sz w:val="28"/>
          <w:szCs w:val="28"/>
          <w:lang w:val="uk-UA"/>
        </w:rPr>
        <w:t xml:space="preserve"> (КГ).</w:t>
      </w:r>
    </w:p>
    <w:p w:rsidR="004627BF" w:rsidRDefault="00B02D38" w:rsidP="00B02D38">
      <w:pPr>
        <w:spacing w:line="360" w:lineRule="auto"/>
        <w:ind w:firstLine="709"/>
        <w:jc w:val="both"/>
        <w:rPr>
          <w:sz w:val="28"/>
          <w:szCs w:val="28"/>
          <w:lang w:val="uk-UA"/>
        </w:rPr>
      </w:pPr>
      <w:r>
        <w:rPr>
          <w:sz w:val="28"/>
          <w:szCs w:val="28"/>
          <w:lang w:val="uk-UA"/>
        </w:rPr>
        <w:t xml:space="preserve">Початком дослідження був </w:t>
      </w:r>
      <w:r w:rsidR="00151CF0">
        <w:rPr>
          <w:sz w:val="28"/>
          <w:szCs w:val="28"/>
          <w:lang w:val="uk-UA"/>
        </w:rPr>
        <w:t>треті</w:t>
      </w:r>
      <w:r w:rsidR="00EA5AAF">
        <w:rPr>
          <w:sz w:val="28"/>
          <w:szCs w:val="28"/>
          <w:lang w:val="uk-UA"/>
        </w:rPr>
        <w:t xml:space="preserve">й тиждень </w:t>
      </w:r>
      <w:r>
        <w:rPr>
          <w:sz w:val="28"/>
          <w:szCs w:val="28"/>
          <w:lang w:val="uk-UA"/>
        </w:rPr>
        <w:t xml:space="preserve">після </w:t>
      </w:r>
      <w:r w:rsidR="00EA5AAF">
        <w:rPr>
          <w:sz w:val="28"/>
          <w:szCs w:val="28"/>
          <w:lang w:val="uk-UA"/>
        </w:rPr>
        <w:t xml:space="preserve">оперативного </w:t>
      </w:r>
      <w:r>
        <w:rPr>
          <w:sz w:val="28"/>
          <w:szCs w:val="28"/>
          <w:lang w:val="uk-UA"/>
        </w:rPr>
        <w:t>лікування перелому</w:t>
      </w:r>
      <w:r w:rsidR="00EA5AAF">
        <w:rPr>
          <w:sz w:val="28"/>
          <w:szCs w:val="28"/>
          <w:lang w:val="uk-UA"/>
        </w:rPr>
        <w:t xml:space="preserve"> гомілки методом остеосинтезу</w:t>
      </w:r>
      <w:r>
        <w:rPr>
          <w:sz w:val="28"/>
          <w:szCs w:val="28"/>
          <w:lang w:val="uk-UA"/>
        </w:rPr>
        <w:t xml:space="preserve">. </w:t>
      </w:r>
      <w:r w:rsidRPr="000836C1">
        <w:rPr>
          <w:sz w:val="28"/>
          <w:szCs w:val="28"/>
          <w:lang w:val="uk-UA"/>
        </w:rPr>
        <w:t xml:space="preserve">У всіх хворих спостерігався набряк </w:t>
      </w:r>
      <w:r w:rsidR="00EA5AAF">
        <w:rPr>
          <w:sz w:val="28"/>
          <w:szCs w:val="28"/>
          <w:lang w:val="uk-UA"/>
        </w:rPr>
        <w:t>післяопераційної зони</w:t>
      </w:r>
      <w:r w:rsidRPr="000836C1">
        <w:rPr>
          <w:sz w:val="28"/>
          <w:szCs w:val="28"/>
          <w:lang w:val="uk-UA"/>
        </w:rPr>
        <w:t xml:space="preserve">, біль в </w:t>
      </w:r>
      <w:r w:rsidR="005A60A6">
        <w:rPr>
          <w:sz w:val="28"/>
          <w:szCs w:val="28"/>
          <w:lang w:val="uk-UA"/>
        </w:rPr>
        <w:t xml:space="preserve">гомілці у стані спокою і під час </w:t>
      </w:r>
      <w:r>
        <w:rPr>
          <w:sz w:val="28"/>
          <w:szCs w:val="28"/>
          <w:lang w:val="uk-UA"/>
        </w:rPr>
        <w:t>рух</w:t>
      </w:r>
      <w:r w:rsidR="005A60A6">
        <w:rPr>
          <w:sz w:val="28"/>
          <w:szCs w:val="28"/>
          <w:lang w:val="uk-UA"/>
        </w:rPr>
        <w:t>ів в нижній кінцівці</w:t>
      </w:r>
      <w:r>
        <w:rPr>
          <w:sz w:val="28"/>
          <w:szCs w:val="28"/>
          <w:lang w:val="uk-UA"/>
        </w:rPr>
        <w:t xml:space="preserve">, </w:t>
      </w:r>
      <w:r w:rsidR="005A60A6">
        <w:rPr>
          <w:sz w:val="28"/>
          <w:szCs w:val="28"/>
          <w:lang w:val="uk-UA"/>
        </w:rPr>
        <w:t xml:space="preserve">що підсилювався при мінімальних </w:t>
      </w:r>
      <w:r>
        <w:rPr>
          <w:sz w:val="28"/>
          <w:szCs w:val="28"/>
          <w:lang w:val="uk-UA"/>
        </w:rPr>
        <w:t>осьов</w:t>
      </w:r>
      <w:r w:rsidR="005A60A6">
        <w:rPr>
          <w:sz w:val="28"/>
          <w:szCs w:val="28"/>
          <w:lang w:val="uk-UA"/>
        </w:rPr>
        <w:t>их</w:t>
      </w:r>
      <w:r>
        <w:rPr>
          <w:sz w:val="28"/>
          <w:szCs w:val="28"/>
          <w:lang w:val="uk-UA"/>
        </w:rPr>
        <w:t xml:space="preserve"> навантаження</w:t>
      </w:r>
      <w:r w:rsidR="005A60A6">
        <w:rPr>
          <w:sz w:val="28"/>
          <w:szCs w:val="28"/>
          <w:lang w:val="uk-UA"/>
        </w:rPr>
        <w:t>х на кінцівку</w:t>
      </w:r>
      <w:r w:rsidRPr="000836C1">
        <w:rPr>
          <w:sz w:val="28"/>
          <w:szCs w:val="28"/>
          <w:lang w:val="uk-UA"/>
        </w:rPr>
        <w:t xml:space="preserve">. </w:t>
      </w:r>
      <w:r w:rsidR="005A60A6">
        <w:rPr>
          <w:sz w:val="28"/>
          <w:szCs w:val="28"/>
          <w:lang w:val="uk-UA"/>
        </w:rPr>
        <w:t xml:space="preserve">Також у всіх пацієнтів спостерігалось </w:t>
      </w:r>
      <w:r w:rsidRPr="000836C1">
        <w:rPr>
          <w:sz w:val="28"/>
          <w:szCs w:val="28"/>
          <w:lang w:val="uk-UA"/>
        </w:rPr>
        <w:t xml:space="preserve">обмеження рухливості в </w:t>
      </w:r>
      <w:r w:rsidR="005A60A6">
        <w:rPr>
          <w:sz w:val="28"/>
          <w:szCs w:val="28"/>
          <w:lang w:val="uk-UA"/>
        </w:rPr>
        <w:t>КС та ГНС</w:t>
      </w:r>
      <w:r w:rsidRPr="000836C1">
        <w:rPr>
          <w:sz w:val="28"/>
          <w:szCs w:val="28"/>
          <w:lang w:val="uk-UA"/>
        </w:rPr>
        <w:t xml:space="preserve">, зниження сили та явища гіпотрофії </w:t>
      </w:r>
      <w:r w:rsidR="005A60A6">
        <w:rPr>
          <w:bCs/>
          <w:sz w:val="28"/>
          <w:szCs w:val="28"/>
          <w:lang w:val="uk-UA"/>
        </w:rPr>
        <w:t>чотириголового м’яза та м'язів задньої групи гомілки</w:t>
      </w:r>
      <w:r w:rsidR="005A60A6">
        <w:rPr>
          <w:sz w:val="28"/>
          <w:szCs w:val="28"/>
          <w:lang w:val="uk-UA"/>
        </w:rPr>
        <w:t xml:space="preserve">, </w:t>
      </w:r>
      <w:r>
        <w:rPr>
          <w:sz w:val="28"/>
          <w:szCs w:val="28"/>
          <w:lang w:val="uk-UA"/>
        </w:rPr>
        <w:t xml:space="preserve">м’язів </w:t>
      </w:r>
      <w:r w:rsidR="005A60A6">
        <w:rPr>
          <w:sz w:val="28"/>
          <w:szCs w:val="28"/>
          <w:lang w:val="uk-UA"/>
        </w:rPr>
        <w:t>стопи</w:t>
      </w:r>
      <w:r>
        <w:rPr>
          <w:sz w:val="28"/>
          <w:szCs w:val="28"/>
          <w:lang w:val="uk-UA"/>
        </w:rPr>
        <w:t>.</w:t>
      </w:r>
    </w:p>
    <w:p w:rsidR="004627BF" w:rsidRDefault="004627BF" w:rsidP="00571993">
      <w:pPr>
        <w:spacing w:line="360" w:lineRule="auto"/>
        <w:ind w:firstLine="709"/>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рекомендацій провідних фахівців в сфері </w:t>
      </w:r>
      <w:r>
        <w:rPr>
          <w:rFonts w:ascii="Times New Roman CYR" w:hAnsi="Times New Roman CYR" w:cs="Times New Roman CYR"/>
          <w:sz w:val="28"/>
          <w:szCs w:val="28"/>
          <w:lang w:val="uk-UA"/>
        </w:rPr>
        <w:t>фізичної терапії при</w:t>
      </w:r>
      <w:r w:rsidRPr="0031063E">
        <w:rPr>
          <w:rFonts w:ascii="Times New Roman CYR" w:hAnsi="Times New Roman CYR" w:cs="Times New Roman CYR"/>
          <w:sz w:val="28"/>
          <w:szCs w:val="28"/>
          <w:lang w:val="uk-UA"/>
        </w:rPr>
        <w:t xml:space="preserve"> перелом</w:t>
      </w:r>
      <w:r>
        <w:rPr>
          <w:rFonts w:ascii="Times New Roman CYR" w:hAnsi="Times New Roman CYR" w:cs="Times New Roman CYR"/>
          <w:sz w:val="28"/>
          <w:szCs w:val="28"/>
          <w:lang w:val="uk-UA"/>
        </w:rPr>
        <w:t>ах</w:t>
      </w:r>
      <w:r w:rsidRPr="0031063E">
        <w:rPr>
          <w:rFonts w:ascii="Times New Roman CYR" w:hAnsi="Times New Roman CYR" w:cs="Times New Roman CYR"/>
          <w:sz w:val="28"/>
          <w:szCs w:val="28"/>
          <w:lang w:val="uk-UA"/>
        </w:rPr>
        <w:t xml:space="preserve"> довгих трубчастих кісток та </w:t>
      </w:r>
      <w:r>
        <w:rPr>
          <w:rFonts w:ascii="Times New Roman CYR" w:hAnsi="Times New Roman CYR" w:cs="Times New Roman CYR"/>
          <w:sz w:val="28"/>
          <w:szCs w:val="28"/>
          <w:lang w:val="uk-UA"/>
        </w:rPr>
        <w:t>із застосуванням</w:t>
      </w:r>
      <w:r w:rsidRPr="0031063E">
        <w:rPr>
          <w:rFonts w:ascii="Times New Roman CYR" w:hAnsi="Times New Roman CYR" w:cs="Times New Roman CYR"/>
          <w:sz w:val="28"/>
          <w:szCs w:val="28"/>
          <w:lang w:val="uk-UA"/>
        </w:rPr>
        <w:t xml:space="preserve"> базових наборів МКФ, ми </w:t>
      </w:r>
      <w:r>
        <w:rPr>
          <w:rFonts w:ascii="Times New Roman CYR" w:hAnsi="Times New Roman CYR" w:cs="Times New Roman CYR"/>
          <w:sz w:val="28"/>
          <w:szCs w:val="28"/>
          <w:lang w:val="uk-UA"/>
        </w:rPr>
        <w:t xml:space="preserve">визначили набір доменів МКФ, які складають </w:t>
      </w:r>
      <w:r w:rsidRPr="004216BF">
        <w:rPr>
          <w:rFonts w:ascii="Times New Roman CYR" w:hAnsi="Times New Roman CYR" w:cs="Times New Roman CYR"/>
          <w:sz w:val="28"/>
          <w:szCs w:val="28"/>
          <w:lang w:val="uk-UA"/>
        </w:rPr>
        <w:t xml:space="preserve">профіль </w:t>
      </w:r>
      <w:r>
        <w:rPr>
          <w:rFonts w:ascii="Times New Roman CYR" w:hAnsi="Times New Roman CYR" w:cs="Times New Roman CYR"/>
          <w:sz w:val="28"/>
          <w:szCs w:val="28"/>
          <w:lang w:val="uk-UA"/>
        </w:rPr>
        <w:t xml:space="preserve">пацієнтів </w:t>
      </w:r>
      <w:r w:rsidRPr="004216BF">
        <w:rPr>
          <w:rFonts w:ascii="Times New Roman CYR" w:hAnsi="Times New Roman CYR" w:cs="Times New Roman CYR"/>
          <w:sz w:val="28"/>
          <w:szCs w:val="28"/>
          <w:lang w:val="uk-UA"/>
        </w:rPr>
        <w:t>з даною патологією</w:t>
      </w:r>
      <w:r>
        <w:rPr>
          <w:rFonts w:ascii="Times New Roman CYR" w:hAnsi="Times New Roman CYR" w:cs="Times New Roman CYR"/>
          <w:sz w:val="28"/>
          <w:szCs w:val="28"/>
          <w:lang w:val="uk-UA"/>
        </w:rPr>
        <w:t xml:space="preserve"> (табл. 3.1).</w:t>
      </w:r>
    </w:p>
    <w:p w:rsidR="004627BF" w:rsidRDefault="004627BF" w:rsidP="00571993">
      <w:pPr>
        <w:spacing w:line="360" w:lineRule="auto"/>
        <w:ind w:firstLine="709"/>
        <w:jc w:val="both"/>
        <w:rPr>
          <w:rFonts w:ascii="Times New Roman CYR" w:hAnsi="Times New Roman CYR" w:cs="Times New Roman CYR"/>
          <w:sz w:val="28"/>
          <w:szCs w:val="28"/>
          <w:lang w:val="uk-UA"/>
        </w:rPr>
      </w:pPr>
    </w:p>
    <w:p w:rsidR="004627BF" w:rsidRDefault="004627BF" w:rsidP="00571993">
      <w:pPr>
        <w:spacing w:line="360" w:lineRule="auto"/>
        <w:ind w:firstLine="709"/>
        <w:jc w:val="both"/>
        <w:rPr>
          <w:sz w:val="28"/>
          <w:szCs w:val="28"/>
          <w:lang w:val="uk-UA"/>
        </w:rPr>
      </w:pPr>
      <w:r>
        <w:rPr>
          <w:sz w:val="28"/>
          <w:szCs w:val="28"/>
          <w:lang w:val="uk-UA"/>
        </w:rPr>
        <w:t xml:space="preserve">Таблиця 3.1 – </w:t>
      </w:r>
      <w:r w:rsidR="004F7106">
        <w:rPr>
          <w:sz w:val="28"/>
          <w:szCs w:val="28"/>
          <w:lang w:val="uk-UA"/>
        </w:rPr>
        <w:t>Н</w:t>
      </w:r>
      <w:r>
        <w:rPr>
          <w:sz w:val="28"/>
          <w:szCs w:val="28"/>
          <w:lang w:val="uk-UA"/>
        </w:rPr>
        <w:t xml:space="preserve">абір доменів МКФ у пацієнтів з </w:t>
      </w:r>
      <w:r w:rsidRPr="005A60A6">
        <w:rPr>
          <w:sz w:val="28"/>
          <w:szCs w:val="28"/>
          <w:lang w:val="uk-UA"/>
        </w:rPr>
        <w:t>перелом</w:t>
      </w:r>
      <w:r>
        <w:rPr>
          <w:sz w:val="28"/>
          <w:szCs w:val="28"/>
          <w:lang w:val="uk-UA"/>
        </w:rPr>
        <w:t>ом</w:t>
      </w:r>
      <w:r w:rsidRPr="005A60A6">
        <w:rPr>
          <w:sz w:val="28"/>
          <w:szCs w:val="28"/>
          <w:lang w:val="uk-UA"/>
        </w:rPr>
        <w:t xml:space="preserve"> </w:t>
      </w:r>
      <w:r>
        <w:rPr>
          <w:sz w:val="28"/>
          <w:szCs w:val="28"/>
          <w:lang w:val="uk-UA"/>
        </w:rPr>
        <w:t>кісток гомілки</w:t>
      </w:r>
    </w:p>
    <w:tbl>
      <w:tblPr>
        <w:tblStyle w:val="af3"/>
        <w:tblW w:w="0" w:type="auto"/>
        <w:tblInd w:w="108" w:type="dxa"/>
        <w:tblLook w:val="04A0" w:firstRow="1" w:lastRow="0" w:firstColumn="1" w:lastColumn="0" w:noHBand="0" w:noVBand="1"/>
      </w:tblPr>
      <w:tblGrid>
        <w:gridCol w:w="2694"/>
        <w:gridCol w:w="6662"/>
      </w:tblGrid>
      <w:tr w:rsidR="004627BF" w:rsidTr="004627BF">
        <w:tc>
          <w:tcPr>
            <w:tcW w:w="2694" w:type="dxa"/>
            <w:vAlign w:val="center"/>
          </w:tcPr>
          <w:p w:rsidR="004627BF" w:rsidRDefault="004627BF" w:rsidP="004627BF">
            <w:pPr>
              <w:spacing w:line="360" w:lineRule="auto"/>
              <w:jc w:val="center"/>
              <w:rPr>
                <w:sz w:val="28"/>
                <w:szCs w:val="28"/>
                <w:lang w:val="uk-UA"/>
              </w:rPr>
            </w:pPr>
            <w:r>
              <w:rPr>
                <w:sz w:val="28"/>
                <w:szCs w:val="28"/>
                <w:lang w:val="uk-UA"/>
              </w:rPr>
              <w:t>Код домену</w:t>
            </w:r>
          </w:p>
        </w:tc>
        <w:tc>
          <w:tcPr>
            <w:tcW w:w="6662" w:type="dxa"/>
            <w:vAlign w:val="center"/>
          </w:tcPr>
          <w:p w:rsidR="004627BF" w:rsidRDefault="004627BF" w:rsidP="004627BF">
            <w:pPr>
              <w:spacing w:line="360" w:lineRule="auto"/>
              <w:jc w:val="center"/>
              <w:rPr>
                <w:sz w:val="28"/>
                <w:szCs w:val="28"/>
                <w:lang w:val="uk-UA"/>
              </w:rPr>
            </w:pPr>
            <w:r>
              <w:rPr>
                <w:sz w:val="28"/>
                <w:szCs w:val="28"/>
                <w:lang w:val="uk-UA"/>
              </w:rPr>
              <w:t>Характеристика домену</w:t>
            </w:r>
          </w:p>
        </w:tc>
      </w:tr>
      <w:tr w:rsidR="004627BF" w:rsidTr="004627BF">
        <w:tc>
          <w:tcPr>
            <w:tcW w:w="2694" w:type="dxa"/>
            <w:vAlign w:val="center"/>
          </w:tcPr>
          <w:p w:rsidR="004627BF" w:rsidRDefault="004627BF" w:rsidP="004627BF">
            <w:pPr>
              <w:spacing w:line="360" w:lineRule="auto"/>
              <w:jc w:val="center"/>
              <w:rPr>
                <w:sz w:val="28"/>
                <w:szCs w:val="28"/>
                <w:lang w:val="uk-UA"/>
              </w:rPr>
            </w:pPr>
            <w:r w:rsidRPr="005A60A6">
              <w:rPr>
                <w:sz w:val="28"/>
                <w:szCs w:val="28"/>
                <w:lang w:val="uk-UA"/>
              </w:rPr>
              <w:t>b.280</w:t>
            </w:r>
          </w:p>
        </w:tc>
        <w:tc>
          <w:tcPr>
            <w:tcW w:w="6662" w:type="dxa"/>
            <w:vAlign w:val="center"/>
          </w:tcPr>
          <w:p w:rsidR="004627BF" w:rsidRDefault="004627BF" w:rsidP="004627BF">
            <w:pPr>
              <w:spacing w:line="360" w:lineRule="auto"/>
              <w:jc w:val="center"/>
              <w:rPr>
                <w:sz w:val="28"/>
                <w:szCs w:val="28"/>
                <w:lang w:val="uk-UA"/>
              </w:rPr>
            </w:pPr>
            <w:r w:rsidRPr="005A60A6">
              <w:rPr>
                <w:sz w:val="28"/>
                <w:szCs w:val="28"/>
                <w:lang w:val="uk-UA"/>
              </w:rPr>
              <w:t>Рівень больових відчуттів</w:t>
            </w:r>
          </w:p>
        </w:tc>
      </w:tr>
      <w:tr w:rsidR="004627BF" w:rsidTr="004627BF">
        <w:tc>
          <w:tcPr>
            <w:tcW w:w="2694" w:type="dxa"/>
            <w:vAlign w:val="center"/>
          </w:tcPr>
          <w:p w:rsidR="004627BF" w:rsidRDefault="004627BF" w:rsidP="004627BF">
            <w:pPr>
              <w:spacing w:line="360" w:lineRule="auto"/>
              <w:jc w:val="center"/>
              <w:rPr>
                <w:sz w:val="28"/>
                <w:szCs w:val="28"/>
                <w:lang w:val="uk-UA"/>
              </w:rPr>
            </w:pPr>
            <w:r w:rsidRPr="005A60A6">
              <w:rPr>
                <w:sz w:val="28"/>
                <w:szCs w:val="28"/>
                <w:lang w:val="uk-UA"/>
              </w:rPr>
              <w:t>b.710</w:t>
            </w:r>
          </w:p>
        </w:tc>
        <w:tc>
          <w:tcPr>
            <w:tcW w:w="6662" w:type="dxa"/>
            <w:vAlign w:val="center"/>
          </w:tcPr>
          <w:p w:rsidR="004627BF" w:rsidRDefault="004627BF" w:rsidP="004627BF">
            <w:pPr>
              <w:spacing w:line="360" w:lineRule="auto"/>
              <w:jc w:val="center"/>
              <w:rPr>
                <w:sz w:val="28"/>
                <w:szCs w:val="28"/>
                <w:lang w:val="uk-UA"/>
              </w:rPr>
            </w:pPr>
            <w:r w:rsidRPr="005A60A6">
              <w:rPr>
                <w:sz w:val="28"/>
                <w:szCs w:val="28"/>
                <w:lang w:val="uk-UA"/>
              </w:rPr>
              <w:t>Функції рухливості суглобів</w:t>
            </w:r>
          </w:p>
        </w:tc>
      </w:tr>
      <w:tr w:rsidR="004627BF" w:rsidTr="004627BF">
        <w:tc>
          <w:tcPr>
            <w:tcW w:w="2694" w:type="dxa"/>
            <w:vAlign w:val="center"/>
          </w:tcPr>
          <w:p w:rsidR="004627BF" w:rsidRDefault="004627BF" w:rsidP="004627BF">
            <w:pPr>
              <w:spacing w:line="360" w:lineRule="auto"/>
              <w:jc w:val="center"/>
              <w:rPr>
                <w:sz w:val="28"/>
                <w:szCs w:val="28"/>
                <w:lang w:val="uk-UA"/>
              </w:rPr>
            </w:pPr>
            <w:r w:rsidRPr="005A60A6">
              <w:rPr>
                <w:sz w:val="28"/>
                <w:szCs w:val="28"/>
                <w:lang w:val="uk-UA"/>
              </w:rPr>
              <w:t>b.720</w:t>
            </w:r>
          </w:p>
        </w:tc>
        <w:tc>
          <w:tcPr>
            <w:tcW w:w="6662" w:type="dxa"/>
            <w:vAlign w:val="center"/>
          </w:tcPr>
          <w:p w:rsidR="004627BF" w:rsidRDefault="004627BF" w:rsidP="004627BF">
            <w:pPr>
              <w:spacing w:line="360" w:lineRule="auto"/>
              <w:jc w:val="center"/>
              <w:rPr>
                <w:sz w:val="28"/>
                <w:szCs w:val="28"/>
                <w:lang w:val="uk-UA"/>
              </w:rPr>
            </w:pPr>
            <w:r w:rsidRPr="005A60A6">
              <w:rPr>
                <w:sz w:val="28"/>
                <w:szCs w:val="28"/>
                <w:lang w:val="uk-UA"/>
              </w:rPr>
              <w:t>Функції рухливості кісткових з’єднань</w:t>
            </w:r>
          </w:p>
        </w:tc>
      </w:tr>
      <w:tr w:rsidR="004627BF" w:rsidTr="004627BF">
        <w:tc>
          <w:tcPr>
            <w:tcW w:w="2694" w:type="dxa"/>
            <w:vAlign w:val="center"/>
          </w:tcPr>
          <w:p w:rsidR="004627BF" w:rsidRDefault="004627BF" w:rsidP="004627BF">
            <w:pPr>
              <w:spacing w:line="360" w:lineRule="auto"/>
              <w:jc w:val="center"/>
              <w:rPr>
                <w:sz w:val="28"/>
                <w:szCs w:val="28"/>
                <w:lang w:val="uk-UA"/>
              </w:rPr>
            </w:pPr>
            <w:r w:rsidRPr="005A60A6">
              <w:rPr>
                <w:sz w:val="28"/>
                <w:szCs w:val="28"/>
                <w:lang w:val="uk-UA"/>
              </w:rPr>
              <w:t>b.730</w:t>
            </w:r>
          </w:p>
        </w:tc>
        <w:tc>
          <w:tcPr>
            <w:tcW w:w="6662" w:type="dxa"/>
            <w:vAlign w:val="center"/>
          </w:tcPr>
          <w:p w:rsidR="004627BF" w:rsidRDefault="004627BF" w:rsidP="004627BF">
            <w:pPr>
              <w:spacing w:line="360" w:lineRule="auto"/>
              <w:jc w:val="center"/>
              <w:rPr>
                <w:sz w:val="28"/>
                <w:szCs w:val="28"/>
                <w:lang w:val="uk-UA"/>
              </w:rPr>
            </w:pPr>
            <w:r w:rsidRPr="005A60A6">
              <w:rPr>
                <w:sz w:val="28"/>
                <w:szCs w:val="28"/>
                <w:lang w:val="uk-UA"/>
              </w:rPr>
              <w:t>Функції сили м’язів;</w:t>
            </w:r>
          </w:p>
        </w:tc>
      </w:tr>
      <w:tr w:rsidR="004627BF" w:rsidTr="004627BF">
        <w:tc>
          <w:tcPr>
            <w:tcW w:w="2694" w:type="dxa"/>
            <w:vAlign w:val="center"/>
          </w:tcPr>
          <w:p w:rsidR="004627BF" w:rsidRDefault="004627BF" w:rsidP="004627BF">
            <w:pPr>
              <w:spacing w:line="360" w:lineRule="auto"/>
              <w:jc w:val="center"/>
              <w:rPr>
                <w:sz w:val="28"/>
                <w:szCs w:val="28"/>
                <w:lang w:val="uk-UA"/>
              </w:rPr>
            </w:pPr>
            <w:r w:rsidRPr="005A60A6">
              <w:rPr>
                <w:sz w:val="28"/>
                <w:szCs w:val="28"/>
                <w:lang w:val="uk-UA"/>
              </w:rPr>
              <w:t>d.446</w:t>
            </w:r>
          </w:p>
        </w:tc>
        <w:tc>
          <w:tcPr>
            <w:tcW w:w="6662" w:type="dxa"/>
            <w:vAlign w:val="center"/>
          </w:tcPr>
          <w:p w:rsidR="004627BF" w:rsidRDefault="004627BF" w:rsidP="004627BF">
            <w:pPr>
              <w:spacing w:line="360" w:lineRule="auto"/>
              <w:jc w:val="center"/>
              <w:rPr>
                <w:sz w:val="28"/>
                <w:szCs w:val="28"/>
                <w:lang w:val="uk-UA"/>
              </w:rPr>
            </w:pPr>
            <w:r w:rsidRPr="005A60A6">
              <w:rPr>
                <w:sz w:val="28"/>
                <w:szCs w:val="28"/>
                <w:lang w:val="uk-UA"/>
              </w:rPr>
              <w:t>Використання стопи</w:t>
            </w:r>
          </w:p>
        </w:tc>
      </w:tr>
      <w:tr w:rsidR="004627BF" w:rsidTr="004627BF">
        <w:tc>
          <w:tcPr>
            <w:tcW w:w="2694" w:type="dxa"/>
            <w:vAlign w:val="center"/>
          </w:tcPr>
          <w:p w:rsidR="004627BF" w:rsidRDefault="004627BF" w:rsidP="004627BF">
            <w:pPr>
              <w:spacing w:line="360" w:lineRule="auto"/>
              <w:jc w:val="center"/>
              <w:rPr>
                <w:sz w:val="28"/>
                <w:szCs w:val="28"/>
                <w:lang w:val="uk-UA"/>
              </w:rPr>
            </w:pPr>
            <w:r w:rsidRPr="005A60A6">
              <w:rPr>
                <w:sz w:val="28"/>
                <w:szCs w:val="28"/>
                <w:lang w:val="uk-UA"/>
              </w:rPr>
              <w:t>d.450</w:t>
            </w:r>
          </w:p>
        </w:tc>
        <w:tc>
          <w:tcPr>
            <w:tcW w:w="6662" w:type="dxa"/>
            <w:vAlign w:val="center"/>
          </w:tcPr>
          <w:p w:rsidR="004627BF" w:rsidRDefault="004627BF" w:rsidP="004627BF">
            <w:pPr>
              <w:spacing w:line="360" w:lineRule="auto"/>
              <w:jc w:val="center"/>
              <w:rPr>
                <w:sz w:val="28"/>
                <w:szCs w:val="28"/>
                <w:lang w:val="uk-UA"/>
              </w:rPr>
            </w:pPr>
            <w:r w:rsidRPr="005A60A6">
              <w:rPr>
                <w:sz w:val="28"/>
                <w:szCs w:val="28"/>
                <w:lang w:val="uk-UA"/>
              </w:rPr>
              <w:t>Ходьба</w:t>
            </w:r>
          </w:p>
        </w:tc>
      </w:tr>
    </w:tbl>
    <w:p w:rsidR="00FA1BB4" w:rsidRDefault="00604D29" w:rsidP="00571993">
      <w:pPr>
        <w:spacing w:line="360" w:lineRule="auto"/>
        <w:ind w:firstLine="708"/>
        <w:jc w:val="both"/>
        <w:rPr>
          <w:sz w:val="28"/>
          <w:szCs w:val="28"/>
          <w:lang w:val="uk-UA"/>
        </w:rPr>
      </w:pPr>
      <w:r w:rsidRPr="009F4ADB">
        <w:rPr>
          <w:sz w:val="28"/>
          <w:szCs w:val="28"/>
          <w:lang w:val="uk-UA"/>
        </w:rPr>
        <w:lastRenderedPageBreak/>
        <w:t xml:space="preserve">Аналіз ефективності </w:t>
      </w:r>
      <w:r>
        <w:rPr>
          <w:sz w:val="28"/>
          <w:szCs w:val="28"/>
          <w:lang w:val="uk-UA"/>
        </w:rPr>
        <w:t>запропонован</w:t>
      </w:r>
      <w:r w:rsidR="005A60A6">
        <w:rPr>
          <w:sz w:val="28"/>
          <w:szCs w:val="28"/>
          <w:lang w:val="uk-UA"/>
        </w:rPr>
        <w:t>ої програми</w:t>
      </w:r>
      <w:r>
        <w:rPr>
          <w:sz w:val="28"/>
          <w:szCs w:val="28"/>
          <w:lang w:val="uk-UA"/>
        </w:rPr>
        <w:t xml:space="preserve"> </w:t>
      </w:r>
      <w:r w:rsidR="00B43368">
        <w:rPr>
          <w:sz w:val="28"/>
          <w:szCs w:val="28"/>
          <w:lang w:val="uk-UA"/>
        </w:rPr>
        <w:t xml:space="preserve">фізичної терапії </w:t>
      </w:r>
      <w:r w:rsidRPr="009F4ADB">
        <w:rPr>
          <w:sz w:val="28"/>
          <w:szCs w:val="28"/>
          <w:lang w:val="uk-UA"/>
        </w:rPr>
        <w:t xml:space="preserve">здійснювався виходячи з динаміки </w:t>
      </w:r>
      <w:r w:rsidR="005A60A6">
        <w:rPr>
          <w:sz w:val="28"/>
          <w:szCs w:val="28"/>
          <w:lang w:val="uk-UA"/>
        </w:rPr>
        <w:t xml:space="preserve">больового синдрому, </w:t>
      </w:r>
      <w:r>
        <w:rPr>
          <w:sz w:val="28"/>
          <w:szCs w:val="28"/>
          <w:lang w:val="uk-UA"/>
        </w:rPr>
        <w:t xml:space="preserve">показників </w:t>
      </w:r>
      <w:r w:rsidR="00B43368">
        <w:rPr>
          <w:sz w:val="28"/>
          <w:szCs w:val="28"/>
          <w:lang w:val="uk-UA"/>
        </w:rPr>
        <w:t>гоніо</w:t>
      </w:r>
      <w:r>
        <w:rPr>
          <w:sz w:val="28"/>
          <w:szCs w:val="28"/>
          <w:lang w:val="uk-UA"/>
        </w:rPr>
        <w:t>метрії суглоб</w:t>
      </w:r>
      <w:r w:rsidR="005A60A6">
        <w:rPr>
          <w:sz w:val="28"/>
          <w:szCs w:val="28"/>
          <w:lang w:val="uk-UA"/>
        </w:rPr>
        <w:t xml:space="preserve">ів </w:t>
      </w:r>
      <w:r>
        <w:rPr>
          <w:sz w:val="28"/>
          <w:szCs w:val="28"/>
          <w:lang w:val="uk-UA"/>
        </w:rPr>
        <w:t xml:space="preserve">та показників функціонального стану нижньої кінцівки за опитувальником </w:t>
      </w:r>
      <w:r>
        <w:rPr>
          <w:sz w:val="28"/>
          <w:szCs w:val="28"/>
          <w:lang w:val="en-US"/>
        </w:rPr>
        <w:t>LEF</w:t>
      </w:r>
      <w:r>
        <w:rPr>
          <w:sz w:val="28"/>
          <w:szCs w:val="28"/>
          <w:lang w:val="uk-UA"/>
        </w:rPr>
        <w:t>S.</w:t>
      </w:r>
      <w:r w:rsidR="005A60A6">
        <w:rPr>
          <w:sz w:val="28"/>
          <w:szCs w:val="28"/>
          <w:lang w:val="uk-UA"/>
        </w:rPr>
        <w:t xml:space="preserve"> </w:t>
      </w:r>
      <w:r w:rsidRPr="009F4ADB">
        <w:rPr>
          <w:sz w:val="28"/>
          <w:szCs w:val="28"/>
          <w:lang w:val="uk-UA"/>
        </w:rPr>
        <w:t xml:space="preserve">Результати </w:t>
      </w:r>
      <w:r w:rsidR="005A60A6">
        <w:rPr>
          <w:sz w:val="28"/>
          <w:szCs w:val="28"/>
          <w:lang w:val="uk-UA"/>
        </w:rPr>
        <w:t>первинного обстеження</w:t>
      </w:r>
      <w:r>
        <w:rPr>
          <w:sz w:val="28"/>
          <w:szCs w:val="28"/>
          <w:lang w:val="uk-UA"/>
        </w:rPr>
        <w:t xml:space="preserve"> представників основ</w:t>
      </w:r>
      <w:r w:rsidR="005A60A6">
        <w:rPr>
          <w:sz w:val="28"/>
          <w:szCs w:val="28"/>
          <w:lang w:val="uk-UA"/>
        </w:rPr>
        <w:t>ної й контрольної груп</w:t>
      </w:r>
      <w:r>
        <w:rPr>
          <w:sz w:val="28"/>
          <w:szCs w:val="28"/>
          <w:lang w:val="uk-UA"/>
        </w:rPr>
        <w:t xml:space="preserve"> представлені в таблицях 3.</w:t>
      </w:r>
      <w:r w:rsidR="00FA1BB4">
        <w:rPr>
          <w:sz w:val="28"/>
          <w:szCs w:val="28"/>
          <w:lang w:val="uk-UA"/>
        </w:rPr>
        <w:t>2</w:t>
      </w:r>
      <w:r>
        <w:rPr>
          <w:sz w:val="28"/>
          <w:szCs w:val="28"/>
          <w:lang w:val="uk-UA"/>
        </w:rPr>
        <w:t xml:space="preserve">, </w:t>
      </w:r>
      <w:r w:rsidRPr="009F4ADB">
        <w:rPr>
          <w:sz w:val="28"/>
          <w:szCs w:val="28"/>
          <w:lang w:val="uk-UA"/>
        </w:rPr>
        <w:t>3.</w:t>
      </w:r>
      <w:r w:rsidR="00FA1BB4">
        <w:rPr>
          <w:sz w:val="28"/>
          <w:szCs w:val="28"/>
          <w:lang w:val="uk-UA"/>
        </w:rPr>
        <w:t>3</w:t>
      </w:r>
      <w:r w:rsidR="00571993">
        <w:rPr>
          <w:sz w:val="28"/>
          <w:szCs w:val="28"/>
          <w:lang w:val="uk-UA"/>
        </w:rPr>
        <w:t>.</w:t>
      </w:r>
    </w:p>
    <w:p w:rsidR="00571993" w:rsidRDefault="00571993" w:rsidP="00571993">
      <w:pPr>
        <w:spacing w:line="360" w:lineRule="auto"/>
        <w:jc w:val="both"/>
        <w:rPr>
          <w:sz w:val="28"/>
          <w:szCs w:val="28"/>
          <w:lang w:val="uk-UA"/>
        </w:rPr>
      </w:pPr>
    </w:p>
    <w:p w:rsidR="00571993" w:rsidRDefault="00FA1BB4" w:rsidP="00571993">
      <w:pPr>
        <w:spacing w:line="360" w:lineRule="auto"/>
        <w:ind w:firstLine="708"/>
        <w:jc w:val="both"/>
        <w:rPr>
          <w:sz w:val="28"/>
          <w:szCs w:val="28"/>
          <w:lang w:val="uk-UA"/>
        </w:rPr>
      </w:pPr>
      <w:r>
        <w:rPr>
          <w:sz w:val="28"/>
          <w:szCs w:val="28"/>
          <w:lang w:val="uk-UA"/>
        </w:rPr>
        <w:t>Таблиця 3.</w:t>
      </w:r>
      <w:r w:rsidR="00571993">
        <w:rPr>
          <w:sz w:val="28"/>
          <w:szCs w:val="28"/>
          <w:lang w:val="uk-UA"/>
        </w:rPr>
        <w:t xml:space="preserve">2 – </w:t>
      </w:r>
      <w:r>
        <w:rPr>
          <w:sz w:val="28"/>
          <w:szCs w:val="28"/>
          <w:lang w:val="uk-UA"/>
        </w:rPr>
        <w:t>Показники гоніометрії суглобів нижньої кінцівки у осіб</w:t>
      </w:r>
      <w:r w:rsidR="00571993">
        <w:rPr>
          <w:sz w:val="28"/>
          <w:szCs w:val="28"/>
          <w:lang w:val="uk-UA"/>
        </w:rPr>
        <w:t xml:space="preserve"> </w:t>
      </w:r>
      <w:r>
        <w:rPr>
          <w:sz w:val="28"/>
          <w:szCs w:val="28"/>
          <w:lang w:val="uk-UA"/>
        </w:rPr>
        <w:t xml:space="preserve">з </w:t>
      </w:r>
      <w:r w:rsidR="004F7106">
        <w:rPr>
          <w:sz w:val="28"/>
          <w:szCs w:val="28"/>
          <w:lang w:val="uk-UA"/>
        </w:rPr>
        <w:t xml:space="preserve">вогнепальними </w:t>
      </w:r>
      <w:r>
        <w:rPr>
          <w:sz w:val="28"/>
          <w:szCs w:val="28"/>
          <w:lang w:val="uk-UA"/>
        </w:rPr>
        <w:t xml:space="preserve">переломами </w:t>
      </w:r>
      <w:r w:rsidR="004F7106">
        <w:rPr>
          <w:sz w:val="28"/>
          <w:szCs w:val="28"/>
          <w:lang w:val="uk-UA"/>
        </w:rPr>
        <w:t xml:space="preserve">кісток </w:t>
      </w:r>
      <w:r>
        <w:rPr>
          <w:sz w:val="28"/>
          <w:szCs w:val="28"/>
          <w:lang w:val="uk-UA"/>
        </w:rPr>
        <w:t xml:space="preserve">гомілки на початку дослідження, </w:t>
      </w:r>
      <w:proofErr w:type="spellStart"/>
      <w:r>
        <w:rPr>
          <w:sz w:val="28"/>
          <w:szCs w:val="28"/>
          <w:lang w:val="uk-UA"/>
        </w:rPr>
        <w:t>M±</w:t>
      </w:r>
      <w:r w:rsidRPr="00FA3918">
        <w:rPr>
          <w:sz w:val="28"/>
          <w:szCs w:val="28"/>
          <w:lang w:val="uk-UA"/>
        </w:rPr>
        <w:t>m</w:t>
      </w:r>
      <w:proofErr w:type="spellEnd"/>
    </w:p>
    <w:p w:rsidR="00FA1BB4" w:rsidRDefault="00571993" w:rsidP="00571993">
      <w:pPr>
        <w:spacing w:line="360" w:lineRule="auto"/>
        <w:ind w:firstLine="708"/>
        <w:jc w:val="right"/>
        <w:rPr>
          <w:sz w:val="28"/>
          <w:szCs w:val="28"/>
          <w:lang w:val="uk-UA"/>
        </w:rPr>
      </w:pPr>
      <w:r>
        <w:rPr>
          <w:sz w:val="28"/>
          <w:szCs w:val="28"/>
          <w:lang w:val="uk-UA"/>
        </w:rPr>
        <w:t>У градусах</w:t>
      </w:r>
      <w:r w:rsidR="00FA1BB4">
        <w:rPr>
          <w:sz w:val="28"/>
          <w:szCs w:val="28"/>
          <w:lang w:val="uk-UA"/>
        </w:rPr>
        <w:t xml:space="preserve">  </w:t>
      </w:r>
    </w:p>
    <w:tbl>
      <w:tblPr>
        <w:tblW w:w="948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409"/>
        <w:gridCol w:w="2694"/>
        <w:gridCol w:w="2694"/>
      </w:tblGrid>
      <w:tr w:rsidR="00571993" w:rsidTr="0066393D">
        <w:trPr>
          <w:trHeight w:val="517"/>
        </w:trPr>
        <w:tc>
          <w:tcPr>
            <w:tcW w:w="2691" w:type="dxa"/>
          </w:tcPr>
          <w:p w:rsidR="00571993" w:rsidRDefault="00571993" w:rsidP="004F7106">
            <w:pPr>
              <w:spacing w:line="360" w:lineRule="auto"/>
              <w:ind w:left="-11" w:firstLine="34"/>
              <w:jc w:val="center"/>
              <w:rPr>
                <w:sz w:val="28"/>
                <w:szCs w:val="28"/>
                <w:lang w:val="uk-UA"/>
              </w:rPr>
            </w:pPr>
            <w:r>
              <w:rPr>
                <w:sz w:val="28"/>
                <w:szCs w:val="28"/>
                <w:lang w:val="uk-UA"/>
              </w:rPr>
              <w:t>Показник</w:t>
            </w:r>
          </w:p>
        </w:tc>
        <w:tc>
          <w:tcPr>
            <w:tcW w:w="1409" w:type="dxa"/>
          </w:tcPr>
          <w:p w:rsidR="00571993" w:rsidRDefault="00571993" w:rsidP="00571993">
            <w:pPr>
              <w:spacing w:line="360" w:lineRule="auto"/>
              <w:jc w:val="center"/>
              <w:rPr>
                <w:sz w:val="28"/>
                <w:szCs w:val="28"/>
                <w:lang w:val="uk-UA"/>
              </w:rPr>
            </w:pPr>
            <w:r>
              <w:rPr>
                <w:sz w:val="28"/>
                <w:szCs w:val="28"/>
                <w:lang w:val="uk-UA"/>
              </w:rPr>
              <w:t>Норма</w:t>
            </w:r>
          </w:p>
        </w:tc>
        <w:tc>
          <w:tcPr>
            <w:tcW w:w="2694" w:type="dxa"/>
          </w:tcPr>
          <w:p w:rsidR="00571993" w:rsidRDefault="00571993" w:rsidP="004F7106">
            <w:pPr>
              <w:spacing w:line="360" w:lineRule="auto"/>
              <w:ind w:left="-11" w:firstLine="34"/>
              <w:jc w:val="center"/>
              <w:rPr>
                <w:sz w:val="28"/>
                <w:szCs w:val="28"/>
                <w:lang w:val="uk-UA"/>
              </w:rPr>
            </w:pPr>
            <w:r>
              <w:rPr>
                <w:sz w:val="28"/>
                <w:szCs w:val="28"/>
                <w:lang w:val="uk-UA"/>
              </w:rPr>
              <w:t>Основна група</w:t>
            </w:r>
          </w:p>
        </w:tc>
        <w:tc>
          <w:tcPr>
            <w:tcW w:w="2694" w:type="dxa"/>
          </w:tcPr>
          <w:p w:rsidR="00571993" w:rsidRDefault="00571993" w:rsidP="004F7106">
            <w:pPr>
              <w:spacing w:line="360" w:lineRule="auto"/>
              <w:ind w:left="-11" w:firstLine="34"/>
              <w:jc w:val="center"/>
              <w:rPr>
                <w:sz w:val="28"/>
                <w:szCs w:val="28"/>
                <w:lang w:val="uk-UA"/>
              </w:rPr>
            </w:pPr>
            <w:r>
              <w:rPr>
                <w:sz w:val="28"/>
                <w:szCs w:val="28"/>
                <w:lang w:val="uk-UA"/>
              </w:rPr>
              <w:t>Контрольна група</w:t>
            </w:r>
          </w:p>
        </w:tc>
      </w:tr>
      <w:tr w:rsidR="00571993" w:rsidTr="004F7106">
        <w:trPr>
          <w:trHeight w:val="352"/>
        </w:trPr>
        <w:tc>
          <w:tcPr>
            <w:tcW w:w="9488" w:type="dxa"/>
            <w:gridSpan w:val="4"/>
          </w:tcPr>
          <w:p w:rsidR="00571993" w:rsidRDefault="00571993" w:rsidP="00571993">
            <w:pPr>
              <w:spacing w:line="360" w:lineRule="auto"/>
              <w:jc w:val="center"/>
              <w:rPr>
                <w:sz w:val="28"/>
                <w:szCs w:val="28"/>
                <w:lang w:val="uk-UA"/>
              </w:rPr>
            </w:pPr>
            <w:r>
              <w:rPr>
                <w:sz w:val="28"/>
                <w:szCs w:val="28"/>
                <w:lang w:val="uk-UA"/>
              </w:rPr>
              <w:t>Колінний суглоб</w:t>
            </w:r>
          </w:p>
        </w:tc>
      </w:tr>
      <w:tr w:rsidR="00571993" w:rsidTr="0066393D">
        <w:trPr>
          <w:trHeight w:val="437"/>
        </w:trPr>
        <w:tc>
          <w:tcPr>
            <w:tcW w:w="2691" w:type="dxa"/>
          </w:tcPr>
          <w:p w:rsidR="00571993" w:rsidRDefault="00571993" w:rsidP="00571993">
            <w:pPr>
              <w:spacing w:line="360" w:lineRule="auto"/>
              <w:ind w:left="-11" w:firstLine="34"/>
              <w:jc w:val="center"/>
              <w:rPr>
                <w:sz w:val="28"/>
                <w:szCs w:val="28"/>
                <w:lang w:val="uk-UA"/>
              </w:rPr>
            </w:pPr>
            <w:r w:rsidRPr="003034DE">
              <w:rPr>
                <w:sz w:val="28"/>
                <w:szCs w:val="28"/>
                <w:lang w:val="uk-UA"/>
              </w:rPr>
              <w:t xml:space="preserve">Згинання </w:t>
            </w:r>
          </w:p>
        </w:tc>
        <w:tc>
          <w:tcPr>
            <w:tcW w:w="1409" w:type="dxa"/>
          </w:tcPr>
          <w:p w:rsidR="00571993" w:rsidRDefault="00571993" w:rsidP="004F7106">
            <w:pPr>
              <w:spacing w:line="360" w:lineRule="auto"/>
              <w:ind w:left="-11" w:firstLine="34"/>
              <w:jc w:val="center"/>
              <w:rPr>
                <w:sz w:val="28"/>
                <w:szCs w:val="28"/>
                <w:lang w:val="uk-UA"/>
              </w:rPr>
            </w:pPr>
            <w:r>
              <w:rPr>
                <w:sz w:val="28"/>
                <w:szCs w:val="28"/>
                <w:lang w:val="uk-UA"/>
              </w:rPr>
              <w:t>135-150</w:t>
            </w:r>
          </w:p>
        </w:tc>
        <w:tc>
          <w:tcPr>
            <w:tcW w:w="2694" w:type="dxa"/>
          </w:tcPr>
          <w:p w:rsidR="00571993" w:rsidRPr="005808F2" w:rsidRDefault="0066393D" w:rsidP="0066393D">
            <w:pPr>
              <w:jc w:val="center"/>
              <w:rPr>
                <w:sz w:val="28"/>
                <w:szCs w:val="28"/>
                <w:lang w:val="uk-UA"/>
              </w:rPr>
            </w:pPr>
            <w:r>
              <w:rPr>
                <w:sz w:val="28"/>
                <w:szCs w:val="28"/>
                <w:lang w:val="uk-UA"/>
              </w:rPr>
              <w:t>2</w:t>
            </w:r>
            <w:r w:rsidR="00571993">
              <w:rPr>
                <w:sz w:val="28"/>
                <w:szCs w:val="28"/>
                <w:lang w:val="uk-UA"/>
              </w:rPr>
              <w:t>8</w:t>
            </w:r>
            <w:r w:rsidR="00571993">
              <w:rPr>
                <w:sz w:val="28"/>
                <w:szCs w:val="28"/>
              </w:rPr>
              <w:t>,1</w:t>
            </w:r>
            <w:r w:rsidR="00571993">
              <w:rPr>
                <w:sz w:val="28"/>
                <w:szCs w:val="28"/>
                <w:lang w:val="uk-UA"/>
              </w:rPr>
              <w:t>7</w:t>
            </w:r>
            <w:r w:rsidR="00571993" w:rsidRPr="00C23A2B">
              <w:rPr>
                <w:sz w:val="28"/>
                <w:szCs w:val="28"/>
              </w:rPr>
              <w:t>±</w:t>
            </w:r>
            <w:r>
              <w:rPr>
                <w:sz w:val="28"/>
                <w:szCs w:val="28"/>
                <w:lang w:val="uk-UA"/>
              </w:rPr>
              <w:t>1</w:t>
            </w:r>
            <w:r w:rsidR="00571993">
              <w:rPr>
                <w:sz w:val="28"/>
                <w:szCs w:val="28"/>
              </w:rPr>
              <w:t>,2</w:t>
            </w:r>
            <w:r w:rsidR="00571993">
              <w:rPr>
                <w:sz w:val="28"/>
                <w:szCs w:val="28"/>
                <w:lang w:val="uk-UA"/>
              </w:rPr>
              <w:t>1</w:t>
            </w:r>
          </w:p>
        </w:tc>
        <w:tc>
          <w:tcPr>
            <w:tcW w:w="2694" w:type="dxa"/>
          </w:tcPr>
          <w:p w:rsidR="00571993" w:rsidRPr="005808F2" w:rsidRDefault="0066393D" w:rsidP="0066393D">
            <w:pPr>
              <w:jc w:val="center"/>
              <w:rPr>
                <w:sz w:val="28"/>
                <w:szCs w:val="28"/>
                <w:lang w:val="uk-UA"/>
              </w:rPr>
            </w:pPr>
            <w:r>
              <w:rPr>
                <w:sz w:val="28"/>
                <w:szCs w:val="28"/>
                <w:lang w:val="uk-UA"/>
              </w:rPr>
              <w:t>3</w:t>
            </w:r>
            <w:r w:rsidR="00571993">
              <w:rPr>
                <w:sz w:val="28"/>
                <w:szCs w:val="28"/>
                <w:lang w:val="uk-UA"/>
              </w:rPr>
              <w:t>0</w:t>
            </w:r>
            <w:r w:rsidR="00571993">
              <w:rPr>
                <w:sz w:val="28"/>
                <w:szCs w:val="28"/>
              </w:rPr>
              <w:t>,2</w:t>
            </w:r>
            <w:r w:rsidR="00571993">
              <w:rPr>
                <w:sz w:val="28"/>
                <w:szCs w:val="28"/>
                <w:lang w:val="uk-UA"/>
              </w:rPr>
              <w:t>8</w:t>
            </w:r>
            <w:r w:rsidR="00571993" w:rsidRPr="00C23A2B">
              <w:rPr>
                <w:sz w:val="28"/>
                <w:szCs w:val="28"/>
              </w:rPr>
              <w:t>±</w:t>
            </w:r>
            <w:r>
              <w:rPr>
                <w:sz w:val="28"/>
                <w:szCs w:val="28"/>
                <w:lang w:val="uk-UA"/>
              </w:rPr>
              <w:t>1</w:t>
            </w:r>
            <w:r w:rsidR="00571993">
              <w:rPr>
                <w:sz w:val="28"/>
                <w:szCs w:val="28"/>
              </w:rPr>
              <w:t>,</w:t>
            </w:r>
            <w:r w:rsidR="00571993">
              <w:rPr>
                <w:sz w:val="28"/>
                <w:szCs w:val="28"/>
                <w:lang w:val="uk-UA"/>
              </w:rPr>
              <w:t>57</w:t>
            </w:r>
          </w:p>
        </w:tc>
      </w:tr>
      <w:tr w:rsidR="00571993" w:rsidTr="004F7106">
        <w:trPr>
          <w:trHeight w:val="368"/>
        </w:trPr>
        <w:tc>
          <w:tcPr>
            <w:tcW w:w="9488" w:type="dxa"/>
            <w:gridSpan w:val="4"/>
          </w:tcPr>
          <w:p w:rsidR="00571993" w:rsidRDefault="00571993" w:rsidP="0066393D">
            <w:pPr>
              <w:spacing w:line="360" w:lineRule="auto"/>
              <w:jc w:val="center"/>
              <w:rPr>
                <w:sz w:val="28"/>
                <w:szCs w:val="28"/>
                <w:lang w:val="uk-UA"/>
              </w:rPr>
            </w:pPr>
            <w:r>
              <w:rPr>
                <w:sz w:val="28"/>
                <w:szCs w:val="28"/>
                <w:lang w:val="uk-UA"/>
              </w:rPr>
              <w:t>Гомілково</w:t>
            </w:r>
            <w:r w:rsidR="00821408">
              <w:rPr>
                <w:sz w:val="28"/>
                <w:szCs w:val="28"/>
                <w:lang w:val="uk-UA"/>
              </w:rPr>
              <w:t>-</w:t>
            </w:r>
            <w:r w:rsidR="0066393D">
              <w:rPr>
                <w:sz w:val="28"/>
                <w:szCs w:val="28"/>
                <w:lang w:val="uk-UA"/>
              </w:rPr>
              <w:t xml:space="preserve">надп’ятковий </w:t>
            </w:r>
            <w:r>
              <w:rPr>
                <w:sz w:val="28"/>
                <w:szCs w:val="28"/>
                <w:lang w:val="uk-UA"/>
              </w:rPr>
              <w:t>суглоб</w:t>
            </w:r>
          </w:p>
        </w:tc>
      </w:tr>
      <w:tr w:rsidR="00571993" w:rsidTr="0066393D">
        <w:trPr>
          <w:trHeight w:val="464"/>
        </w:trPr>
        <w:tc>
          <w:tcPr>
            <w:tcW w:w="2691" w:type="dxa"/>
          </w:tcPr>
          <w:p w:rsidR="00571993" w:rsidRDefault="00571993" w:rsidP="00571993">
            <w:pPr>
              <w:spacing w:line="360" w:lineRule="auto"/>
              <w:ind w:left="-11" w:firstLine="34"/>
              <w:jc w:val="center"/>
              <w:rPr>
                <w:sz w:val="28"/>
                <w:szCs w:val="28"/>
                <w:lang w:val="uk-UA"/>
              </w:rPr>
            </w:pPr>
            <w:proofErr w:type="spellStart"/>
            <w:r>
              <w:rPr>
                <w:sz w:val="28"/>
                <w:szCs w:val="28"/>
                <w:lang w:val="uk-UA"/>
              </w:rPr>
              <w:t>Плантарне</w:t>
            </w:r>
            <w:proofErr w:type="spellEnd"/>
            <w:r>
              <w:rPr>
                <w:sz w:val="28"/>
                <w:szCs w:val="28"/>
                <w:lang w:val="uk-UA"/>
              </w:rPr>
              <w:t xml:space="preserve"> з</w:t>
            </w:r>
            <w:r w:rsidRPr="003034DE">
              <w:rPr>
                <w:sz w:val="28"/>
                <w:szCs w:val="28"/>
                <w:lang w:val="uk-UA"/>
              </w:rPr>
              <w:t xml:space="preserve">гинання </w:t>
            </w:r>
          </w:p>
        </w:tc>
        <w:tc>
          <w:tcPr>
            <w:tcW w:w="1409" w:type="dxa"/>
          </w:tcPr>
          <w:p w:rsidR="00571993" w:rsidRDefault="00571993" w:rsidP="004F7106">
            <w:pPr>
              <w:spacing w:line="360" w:lineRule="auto"/>
              <w:ind w:left="-11" w:firstLine="34"/>
              <w:jc w:val="center"/>
              <w:rPr>
                <w:sz w:val="28"/>
                <w:szCs w:val="28"/>
                <w:lang w:val="uk-UA"/>
              </w:rPr>
            </w:pPr>
            <w:r>
              <w:rPr>
                <w:sz w:val="28"/>
                <w:szCs w:val="28"/>
                <w:lang w:val="uk-UA"/>
              </w:rPr>
              <w:t>50</w:t>
            </w:r>
          </w:p>
        </w:tc>
        <w:tc>
          <w:tcPr>
            <w:tcW w:w="2694" w:type="dxa"/>
          </w:tcPr>
          <w:p w:rsidR="00571993" w:rsidRDefault="0066393D" w:rsidP="0066393D">
            <w:pPr>
              <w:spacing w:line="360" w:lineRule="auto"/>
              <w:jc w:val="center"/>
              <w:rPr>
                <w:sz w:val="28"/>
                <w:szCs w:val="28"/>
                <w:lang w:val="uk-UA"/>
              </w:rPr>
            </w:pPr>
            <w:r>
              <w:rPr>
                <w:sz w:val="28"/>
                <w:szCs w:val="28"/>
                <w:lang w:val="uk-UA"/>
              </w:rPr>
              <w:t>2</w:t>
            </w:r>
            <w:r w:rsidR="00571993">
              <w:rPr>
                <w:sz w:val="28"/>
                <w:szCs w:val="28"/>
                <w:lang w:val="uk-UA"/>
              </w:rPr>
              <w:t>8,72±</w:t>
            </w:r>
            <w:r>
              <w:rPr>
                <w:sz w:val="28"/>
                <w:szCs w:val="28"/>
                <w:lang w:val="uk-UA"/>
              </w:rPr>
              <w:t>0</w:t>
            </w:r>
            <w:r w:rsidR="00571993">
              <w:rPr>
                <w:sz w:val="28"/>
                <w:szCs w:val="28"/>
                <w:lang w:val="uk-UA"/>
              </w:rPr>
              <w:t>,</w:t>
            </w:r>
            <w:r>
              <w:rPr>
                <w:sz w:val="28"/>
                <w:szCs w:val="28"/>
                <w:lang w:val="uk-UA"/>
              </w:rPr>
              <w:t>46</w:t>
            </w:r>
          </w:p>
        </w:tc>
        <w:tc>
          <w:tcPr>
            <w:tcW w:w="2694" w:type="dxa"/>
          </w:tcPr>
          <w:p w:rsidR="00571993" w:rsidRDefault="0066393D" w:rsidP="0066393D">
            <w:pPr>
              <w:spacing w:line="360" w:lineRule="auto"/>
              <w:jc w:val="center"/>
              <w:rPr>
                <w:sz w:val="28"/>
                <w:szCs w:val="28"/>
                <w:lang w:val="uk-UA"/>
              </w:rPr>
            </w:pPr>
            <w:r>
              <w:rPr>
                <w:sz w:val="28"/>
                <w:szCs w:val="28"/>
                <w:lang w:val="uk-UA"/>
              </w:rPr>
              <w:t>2</w:t>
            </w:r>
            <w:r w:rsidR="00571993">
              <w:rPr>
                <w:sz w:val="28"/>
                <w:szCs w:val="28"/>
                <w:lang w:val="uk-UA"/>
              </w:rPr>
              <w:t>7,18±</w:t>
            </w:r>
            <w:r>
              <w:rPr>
                <w:sz w:val="28"/>
                <w:szCs w:val="28"/>
                <w:lang w:val="uk-UA"/>
              </w:rPr>
              <w:t>0</w:t>
            </w:r>
            <w:r w:rsidR="00571993">
              <w:rPr>
                <w:sz w:val="28"/>
                <w:szCs w:val="28"/>
                <w:lang w:val="uk-UA"/>
              </w:rPr>
              <w:t>,</w:t>
            </w:r>
            <w:r>
              <w:rPr>
                <w:sz w:val="28"/>
                <w:szCs w:val="28"/>
                <w:lang w:val="uk-UA"/>
              </w:rPr>
              <w:t>4</w:t>
            </w:r>
            <w:r w:rsidR="00571993">
              <w:rPr>
                <w:sz w:val="28"/>
                <w:szCs w:val="28"/>
                <w:lang w:val="uk-UA"/>
              </w:rPr>
              <w:t>4</w:t>
            </w:r>
          </w:p>
        </w:tc>
      </w:tr>
      <w:tr w:rsidR="00571993" w:rsidTr="0066393D">
        <w:trPr>
          <w:trHeight w:val="325"/>
        </w:trPr>
        <w:tc>
          <w:tcPr>
            <w:tcW w:w="2691" w:type="dxa"/>
          </w:tcPr>
          <w:p w:rsidR="00571993" w:rsidRDefault="00571993" w:rsidP="00571993">
            <w:pPr>
              <w:spacing w:line="360" w:lineRule="auto"/>
              <w:ind w:left="-11" w:firstLine="34"/>
              <w:jc w:val="center"/>
              <w:rPr>
                <w:sz w:val="28"/>
                <w:szCs w:val="28"/>
                <w:lang w:val="uk-UA"/>
              </w:rPr>
            </w:pPr>
            <w:r>
              <w:rPr>
                <w:sz w:val="28"/>
                <w:szCs w:val="28"/>
                <w:lang w:val="uk-UA"/>
              </w:rPr>
              <w:t xml:space="preserve">Тильне </w:t>
            </w:r>
            <w:r w:rsidRPr="003034DE">
              <w:rPr>
                <w:sz w:val="28"/>
                <w:szCs w:val="28"/>
                <w:lang w:val="uk-UA"/>
              </w:rPr>
              <w:t xml:space="preserve">згинання </w:t>
            </w:r>
            <w:r>
              <w:rPr>
                <w:sz w:val="28"/>
                <w:szCs w:val="28"/>
                <w:lang w:val="uk-UA"/>
              </w:rPr>
              <w:t xml:space="preserve"> </w:t>
            </w:r>
          </w:p>
        </w:tc>
        <w:tc>
          <w:tcPr>
            <w:tcW w:w="1409" w:type="dxa"/>
          </w:tcPr>
          <w:p w:rsidR="00571993" w:rsidRDefault="00571993" w:rsidP="004F7106">
            <w:pPr>
              <w:spacing w:line="360" w:lineRule="auto"/>
              <w:ind w:left="-11" w:firstLine="34"/>
              <w:jc w:val="center"/>
              <w:rPr>
                <w:sz w:val="28"/>
                <w:szCs w:val="28"/>
                <w:lang w:val="uk-UA"/>
              </w:rPr>
            </w:pPr>
            <w:r>
              <w:rPr>
                <w:sz w:val="28"/>
                <w:szCs w:val="28"/>
                <w:lang w:val="uk-UA"/>
              </w:rPr>
              <w:t>20</w:t>
            </w:r>
          </w:p>
        </w:tc>
        <w:tc>
          <w:tcPr>
            <w:tcW w:w="2694" w:type="dxa"/>
          </w:tcPr>
          <w:p w:rsidR="00571993" w:rsidRDefault="00571993" w:rsidP="004F7106">
            <w:pPr>
              <w:spacing w:line="360" w:lineRule="auto"/>
              <w:ind w:firstLine="34"/>
              <w:jc w:val="center"/>
              <w:rPr>
                <w:sz w:val="28"/>
                <w:szCs w:val="28"/>
                <w:lang w:val="uk-UA"/>
              </w:rPr>
            </w:pPr>
            <w:r>
              <w:rPr>
                <w:sz w:val="28"/>
                <w:szCs w:val="28"/>
                <w:lang w:val="uk-UA"/>
              </w:rPr>
              <w:t>14,95±0,72</w:t>
            </w:r>
          </w:p>
        </w:tc>
        <w:tc>
          <w:tcPr>
            <w:tcW w:w="2694" w:type="dxa"/>
          </w:tcPr>
          <w:p w:rsidR="00571993" w:rsidRDefault="00571993" w:rsidP="0066393D">
            <w:pPr>
              <w:spacing w:line="360" w:lineRule="auto"/>
              <w:ind w:firstLine="34"/>
              <w:jc w:val="center"/>
              <w:rPr>
                <w:sz w:val="28"/>
                <w:szCs w:val="28"/>
                <w:lang w:val="uk-UA"/>
              </w:rPr>
            </w:pPr>
            <w:r>
              <w:rPr>
                <w:sz w:val="28"/>
                <w:szCs w:val="28"/>
                <w:lang w:val="uk-UA"/>
              </w:rPr>
              <w:t>1</w:t>
            </w:r>
            <w:r w:rsidR="0066393D">
              <w:rPr>
                <w:sz w:val="28"/>
                <w:szCs w:val="28"/>
                <w:lang w:val="uk-UA"/>
              </w:rPr>
              <w:t>4</w:t>
            </w:r>
            <w:r>
              <w:rPr>
                <w:sz w:val="28"/>
                <w:szCs w:val="28"/>
                <w:lang w:val="uk-UA"/>
              </w:rPr>
              <w:t>,24±0,52</w:t>
            </w:r>
          </w:p>
        </w:tc>
      </w:tr>
      <w:tr w:rsidR="00571993" w:rsidTr="0066393D">
        <w:trPr>
          <w:trHeight w:val="448"/>
        </w:trPr>
        <w:tc>
          <w:tcPr>
            <w:tcW w:w="2691" w:type="dxa"/>
          </w:tcPr>
          <w:p w:rsidR="00571993" w:rsidRDefault="00571993" w:rsidP="0066393D">
            <w:pPr>
              <w:spacing w:line="360" w:lineRule="auto"/>
              <w:ind w:left="-11" w:firstLine="34"/>
              <w:jc w:val="center"/>
              <w:rPr>
                <w:sz w:val="28"/>
                <w:szCs w:val="28"/>
                <w:lang w:val="uk-UA"/>
              </w:rPr>
            </w:pPr>
            <w:r w:rsidRPr="003034DE">
              <w:rPr>
                <w:sz w:val="28"/>
                <w:szCs w:val="28"/>
                <w:lang w:val="uk-UA"/>
              </w:rPr>
              <w:t xml:space="preserve">Пронація </w:t>
            </w:r>
          </w:p>
        </w:tc>
        <w:tc>
          <w:tcPr>
            <w:tcW w:w="1409" w:type="dxa"/>
          </w:tcPr>
          <w:p w:rsidR="00571993" w:rsidRDefault="0066393D" w:rsidP="004F7106">
            <w:pPr>
              <w:spacing w:line="360" w:lineRule="auto"/>
              <w:ind w:left="-11" w:firstLine="34"/>
              <w:jc w:val="center"/>
              <w:rPr>
                <w:sz w:val="28"/>
                <w:szCs w:val="28"/>
                <w:lang w:val="uk-UA"/>
              </w:rPr>
            </w:pPr>
            <w:r>
              <w:rPr>
                <w:sz w:val="28"/>
                <w:szCs w:val="28"/>
                <w:lang w:val="uk-UA"/>
              </w:rPr>
              <w:t>20</w:t>
            </w:r>
          </w:p>
        </w:tc>
        <w:tc>
          <w:tcPr>
            <w:tcW w:w="2694" w:type="dxa"/>
          </w:tcPr>
          <w:p w:rsidR="00571993" w:rsidRDefault="0066393D" w:rsidP="0066393D">
            <w:pPr>
              <w:spacing w:line="360" w:lineRule="auto"/>
              <w:ind w:firstLine="34"/>
              <w:jc w:val="center"/>
              <w:rPr>
                <w:sz w:val="28"/>
                <w:szCs w:val="28"/>
                <w:lang w:val="uk-UA"/>
              </w:rPr>
            </w:pPr>
            <w:r>
              <w:rPr>
                <w:sz w:val="28"/>
                <w:szCs w:val="28"/>
                <w:lang w:val="uk-UA"/>
              </w:rPr>
              <w:t>7</w:t>
            </w:r>
            <w:r w:rsidR="00571993">
              <w:rPr>
                <w:sz w:val="28"/>
                <w:szCs w:val="28"/>
                <w:lang w:val="uk-UA"/>
              </w:rPr>
              <w:t>,14±0,</w:t>
            </w:r>
            <w:r>
              <w:rPr>
                <w:sz w:val="28"/>
                <w:szCs w:val="28"/>
                <w:lang w:val="uk-UA"/>
              </w:rPr>
              <w:t>2</w:t>
            </w:r>
            <w:r w:rsidR="00571993">
              <w:rPr>
                <w:sz w:val="28"/>
                <w:szCs w:val="28"/>
                <w:lang w:val="uk-UA"/>
              </w:rPr>
              <w:t>6</w:t>
            </w:r>
          </w:p>
        </w:tc>
        <w:tc>
          <w:tcPr>
            <w:tcW w:w="2694" w:type="dxa"/>
          </w:tcPr>
          <w:p w:rsidR="00571993" w:rsidRDefault="0066393D" w:rsidP="0066393D">
            <w:pPr>
              <w:spacing w:line="360" w:lineRule="auto"/>
              <w:ind w:firstLine="34"/>
              <w:jc w:val="center"/>
              <w:rPr>
                <w:sz w:val="28"/>
                <w:szCs w:val="28"/>
                <w:lang w:val="uk-UA"/>
              </w:rPr>
            </w:pPr>
            <w:r>
              <w:rPr>
                <w:sz w:val="28"/>
                <w:szCs w:val="28"/>
                <w:lang w:val="uk-UA"/>
              </w:rPr>
              <w:t>7</w:t>
            </w:r>
            <w:r w:rsidR="00571993">
              <w:rPr>
                <w:sz w:val="28"/>
                <w:szCs w:val="28"/>
                <w:lang w:val="uk-UA"/>
              </w:rPr>
              <w:t>,35±</w:t>
            </w:r>
            <w:r>
              <w:rPr>
                <w:sz w:val="28"/>
                <w:szCs w:val="28"/>
                <w:lang w:val="uk-UA"/>
              </w:rPr>
              <w:t>0</w:t>
            </w:r>
            <w:r w:rsidR="00571993">
              <w:rPr>
                <w:sz w:val="28"/>
                <w:szCs w:val="28"/>
                <w:lang w:val="uk-UA"/>
              </w:rPr>
              <w:t>,</w:t>
            </w:r>
            <w:r>
              <w:rPr>
                <w:sz w:val="28"/>
                <w:szCs w:val="28"/>
                <w:lang w:val="uk-UA"/>
              </w:rPr>
              <w:t>3</w:t>
            </w:r>
            <w:r w:rsidR="00571993">
              <w:rPr>
                <w:sz w:val="28"/>
                <w:szCs w:val="28"/>
                <w:lang w:val="uk-UA"/>
              </w:rPr>
              <w:t>4</w:t>
            </w:r>
          </w:p>
        </w:tc>
      </w:tr>
      <w:tr w:rsidR="00571993" w:rsidTr="0066393D">
        <w:trPr>
          <w:trHeight w:val="544"/>
        </w:trPr>
        <w:tc>
          <w:tcPr>
            <w:tcW w:w="2691" w:type="dxa"/>
          </w:tcPr>
          <w:p w:rsidR="00571993" w:rsidRDefault="00571993" w:rsidP="0066393D">
            <w:pPr>
              <w:spacing w:line="360" w:lineRule="auto"/>
              <w:ind w:left="-11" w:firstLine="34"/>
              <w:jc w:val="center"/>
              <w:rPr>
                <w:sz w:val="28"/>
                <w:szCs w:val="28"/>
                <w:lang w:val="uk-UA"/>
              </w:rPr>
            </w:pPr>
            <w:r w:rsidRPr="003034DE">
              <w:rPr>
                <w:sz w:val="28"/>
                <w:szCs w:val="28"/>
                <w:lang w:val="uk-UA"/>
              </w:rPr>
              <w:t xml:space="preserve">Супінація </w:t>
            </w:r>
          </w:p>
        </w:tc>
        <w:tc>
          <w:tcPr>
            <w:tcW w:w="1409" w:type="dxa"/>
          </w:tcPr>
          <w:p w:rsidR="00571993" w:rsidRDefault="0066393D" w:rsidP="004F7106">
            <w:pPr>
              <w:spacing w:line="360" w:lineRule="auto"/>
              <w:ind w:left="-11" w:firstLine="34"/>
              <w:jc w:val="center"/>
              <w:rPr>
                <w:sz w:val="28"/>
                <w:szCs w:val="28"/>
                <w:lang w:val="uk-UA"/>
              </w:rPr>
            </w:pPr>
            <w:r>
              <w:rPr>
                <w:sz w:val="28"/>
                <w:szCs w:val="28"/>
                <w:lang w:val="uk-UA"/>
              </w:rPr>
              <w:t>30</w:t>
            </w:r>
          </w:p>
        </w:tc>
        <w:tc>
          <w:tcPr>
            <w:tcW w:w="2694" w:type="dxa"/>
          </w:tcPr>
          <w:p w:rsidR="00571993" w:rsidRDefault="0066393D" w:rsidP="0066393D">
            <w:pPr>
              <w:spacing w:line="360" w:lineRule="auto"/>
              <w:ind w:firstLine="34"/>
              <w:jc w:val="center"/>
              <w:rPr>
                <w:sz w:val="28"/>
                <w:szCs w:val="28"/>
                <w:lang w:val="uk-UA"/>
              </w:rPr>
            </w:pPr>
            <w:r>
              <w:rPr>
                <w:sz w:val="28"/>
                <w:szCs w:val="28"/>
                <w:lang w:val="uk-UA"/>
              </w:rPr>
              <w:t>1</w:t>
            </w:r>
            <w:r w:rsidR="00571993">
              <w:rPr>
                <w:sz w:val="28"/>
                <w:szCs w:val="28"/>
                <w:lang w:val="uk-UA"/>
              </w:rPr>
              <w:t>3,46±</w:t>
            </w:r>
            <w:r>
              <w:rPr>
                <w:sz w:val="28"/>
                <w:szCs w:val="28"/>
                <w:lang w:val="uk-UA"/>
              </w:rPr>
              <w:t>0</w:t>
            </w:r>
            <w:r w:rsidR="00571993">
              <w:rPr>
                <w:sz w:val="28"/>
                <w:szCs w:val="28"/>
                <w:lang w:val="uk-UA"/>
              </w:rPr>
              <w:t>,19</w:t>
            </w:r>
          </w:p>
        </w:tc>
        <w:tc>
          <w:tcPr>
            <w:tcW w:w="2694" w:type="dxa"/>
          </w:tcPr>
          <w:p w:rsidR="00571993" w:rsidRDefault="0066393D" w:rsidP="0066393D">
            <w:pPr>
              <w:spacing w:line="360" w:lineRule="auto"/>
              <w:ind w:firstLine="34"/>
              <w:jc w:val="center"/>
              <w:rPr>
                <w:sz w:val="28"/>
                <w:szCs w:val="28"/>
                <w:lang w:val="uk-UA"/>
              </w:rPr>
            </w:pPr>
            <w:r>
              <w:rPr>
                <w:sz w:val="28"/>
                <w:szCs w:val="28"/>
                <w:lang w:val="uk-UA"/>
              </w:rPr>
              <w:t>1</w:t>
            </w:r>
            <w:r w:rsidR="00571993">
              <w:rPr>
                <w:sz w:val="28"/>
                <w:szCs w:val="28"/>
                <w:lang w:val="uk-UA"/>
              </w:rPr>
              <w:t>4,41±</w:t>
            </w:r>
            <w:r>
              <w:rPr>
                <w:sz w:val="28"/>
                <w:szCs w:val="28"/>
                <w:lang w:val="uk-UA"/>
              </w:rPr>
              <w:t>0</w:t>
            </w:r>
            <w:r w:rsidR="00571993">
              <w:rPr>
                <w:sz w:val="28"/>
                <w:szCs w:val="28"/>
                <w:lang w:val="uk-UA"/>
              </w:rPr>
              <w:t>,</w:t>
            </w:r>
            <w:r>
              <w:rPr>
                <w:sz w:val="28"/>
                <w:szCs w:val="28"/>
                <w:lang w:val="uk-UA"/>
              </w:rPr>
              <w:t>2</w:t>
            </w:r>
            <w:r w:rsidR="00571993">
              <w:rPr>
                <w:sz w:val="28"/>
                <w:szCs w:val="28"/>
                <w:lang w:val="uk-UA"/>
              </w:rPr>
              <w:t>2</w:t>
            </w:r>
          </w:p>
        </w:tc>
      </w:tr>
    </w:tbl>
    <w:p w:rsidR="00FA1BB4" w:rsidRDefault="00FA1BB4" w:rsidP="00FA1BB4">
      <w:pPr>
        <w:spacing w:line="360" w:lineRule="auto"/>
        <w:jc w:val="both"/>
        <w:rPr>
          <w:sz w:val="28"/>
          <w:szCs w:val="28"/>
          <w:lang w:val="uk-UA"/>
        </w:rPr>
      </w:pPr>
    </w:p>
    <w:p w:rsidR="00714A99" w:rsidRPr="00714A99" w:rsidRDefault="00571993" w:rsidP="0066393D">
      <w:pPr>
        <w:spacing w:line="360" w:lineRule="auto"/>
        <w:ind w:firstLine="709"/>
        <w:jc w:val="both"/>
        <w:rPr>
          <w:sz w:val="28"/>
          <w:szCs w:val="28"/>
          <w:lang w:val="uk-UA"/>
        </w:rPr>
      </w:pPr>
      <w:r w:rsidRPr="009F4ADB">
        <w:rPr>
          <w:sz w:val="28"/>
          <w:szCs w:val="28"/>
          <w:lang w:val="uk-UA"/>
        </w:rPr>
        <w:t>З даних, представлен</w:t>
      </w:r>
      <w:r>
        <w:rPr>
          <w:sz w:val="28"/>
          <w:szCs w:val="28"/>
          <w:lang w:val="uk-UA"/>
        </w:rPr>
        <w:t>и</w:t>
      </w:r>
      <w:r w:rsidRPr="009F4ADB">
        <w:rPr>
          <w:sz w:val="28"/>
          <w:szCs w:val="28"/>
          <w:lang w:val="uk-UA"/>
        </w:rPr>
        <w:t>х у таблиц</w:t>
      </w:r>
      <w:r>
        <w:rPr>
          <w:sz w:val="28"/>
          <w:szCs w:val="28"/>
          <w:lang w:val="uk-UA"/>
        </w:rPr>
        <w:t xml:space="preserve">і 3.2, видно, що для хворих з </w:t>
      </w:r>
      <w:proofErr w:type="spellStart"/>
      <w:r>
        <w:rPr>
          <w:sz w:val="28"/>
          <w:szCs w:val="28"/>
          <w:lang w:val="uk-UA"/>
        </w:rPr>
        <w:t>діафізарними</w:t>
      </w:r>
      <w:proofErr w:type="spellEnd"/>
      <w:r>
        <w:rPr>
          <w:sz w:val="28"/>
          <w:szCs w:val="28"/>
          <w:lang w:val="uk-UA"/>
        </w:rPr>
        <w:t xml:space="preserve"> переломами кісток гомілки (після </w:t>
      </w:r>
      <w:r>
        <w:rPr>
          <w:bCs/>
          <w:sz w:val="28"/>
          <w:szCs w:val="28"/>
          <w:lang w:val="uk-UA"/>
        </w:rPr>
        <w:t>хірургічного лікування з фіксацією методом остеосинтезу)</w:t>
      </w:r>
      <w:r>
        <w:rPr>
          <w:sz w:val="28"/>
          <w:szCs w:val="28"/>
          <w:lang w:val="uk-UA"/>
        </w:rPr>
        <w:t xml:space="preserve">  в </w:t>
      </w:r>
      <w:proofErr w:type="spellStart"/>
      <w:r>
        <w:rPr>
          <w:sz w:val="28"/>
          <w:szCs w:val="28"/>
          <w:lang w:val="uk-UA"/>
        </w:rPr>
        <w:t>іммобілізаційному</w:t>
      </w:r>
      <w:proofErr w:type="spellEnd"/>
      <w:r>
        <w:rPr>
          <w:sz w:val="28"/>
          <w:szCs w:val="28"/>
          <w:lang w:val="uk-UA"/>
        </w:rPr>
        <w:t xml:space="preserve"> періоді (іммобілізація методом ортезування в положенні максимального розгинання) характерним є зменшення амплітуди активних рухів в КС і ГНС за всіма напрямками руху. </w:t>
      </w:r>
      <w:r w:rsidRPr="00B74252">
        <w:rPr>
          <w:sz w:val="28"/>
          <w:szCs w:val="28"/>
          <w:lang w:val="uk-UA"/>
        </w:rPr>
        <w:t xml:space="preserve">Порівняння показників гоніометрії в </w:t>
      </w:r>
      <w:r>
        <w:rPr>
          <w:sz w:val="28"/>
          <w:szCs w:val="28"/>
          <w:lang w:val="uk-UA"/>
        </w:rPr>
        <w:t xml:space="preserve"> основній </w:t>
      </w:r>
      <w:r w:rsidRPr="00B74252">
        <w:rPr>
          <w:sz w:val="28"/>
          <w:szCs w:val="28"/>
          <w:lang w:val="uk-UA"/>
        </w:rPr>
        <w:t>(</w:t>
      </w:r>
      <w:r>
        <w:rPr>
          <w:sz w:val="28"/>
          <w:szCs w:val="28"/>
          <w:lang w:val="uk-UA"/>
        </w:rPr>
        <w:t>О</w:t>
      </w:r>
      <w:r w:rsidRPr="00B74252">
        <w:rPr>
          <w:sz w:val="28"/>
          <w:szCs w:val="28"/>
          <w:lang w:val="uk-UA"/>
        </w:rPr>
        <w:t xml:space="preserve">Г) </w:t>
      </w:r>
      <w:r>
        <w:rPr>
          <w:sz w:val="28"/>
          <w:szCs w:val="28"/>
          <w:lang w:val="uk-UA"/>
        </w:rPr>
        <w:t>та</w:t>
      </w:r>
      <w:r w:rsidRPr="00B74252">
        <w:rPr>
          <w:sz w:val="28"/>
          <w:szCs w:val="28"/>
          <w:lang w:val="uk-UA"/>
        </w:rPr>
        <w:t xml:space="preserve"> контрольній (КГ) групах виявило відсутність</w:t>
      </w:r>
      <w:r>
        <w:rPr>
          <w:sz w:val="28"/>
          <w:szCs w:val="28"/>
          <w:lang w:val="uk-UA"/>
        </w:rPr>
        <w:t xml:space="preserve"> </w:t>
      </w:r>
      <w:r w:rsidRPr="00B74252">
        <w:rPr>
          <w:sz w:val="28"/>
          <w:szCs w:val="28"/>
          <w:lang w:val="uk-UA"/>
        </w:rPr>
        <w:t>між ними суттєвих</w:t>
      </w:r>
      <w:r>
        <w:rPr>
          <w:sz w:val="28"/>
          <w:szCs w:val="28"/>
          <w:lang w:val="uk-UA"/>
        </w:rPr>
        <w:t xml:space="preserve"> розбіжностей в середніх резуль</w:t>
      </w:r>
      <w:r w:rsidRPr="00B74252">
        <w:rPr>
          <w:sz w:val="28"/>
          <w:szCs w:val="28"/>
          <w:lang w:val="uk-UA"/>
        </w:rPr>
        <w:t xml:space="preserve">татах. </w:t>
      </w:r>
      <w:r>
        <w:rPr>
          <w:sz w:val="28"/>
          <w:szCs w:val="28"/>
          <w:lang w:val="uk-UA"/>
        </w:rPr>
        <w:t xml:space="preserve"> Так, об’єм руху в напрямку згинання в колінному суглобі склав</w:t>
      </w:r>
      <w:r w:rsidRPr="00C27A70">
        <w:rPr>
          <w:sz w:val="28"/>
          <w:szCs w:val="28"/>
          <w:lang w:val="uk-UA"/>
        </w:rPr>
        <w:t xml:space="preserve"> </w:t>
      </w:r>
      <w:r w:rsidR="0066393D">
        <w:rPr>
          <w:sz w:val="28"/>
          <w:szCs w:val="28"/>
          <w:lang w:val="uk-UA"/>
        </w:rPr>
        <w:t>2</w:t>
      </w:r>
      <w:r>
        <w:rPr>
          <w:sz w:val="28"/>
          <w:szCs w:val="28"/>
          <w:lang w:val="uk-UA"/>
        </w:rPr>
        <w:t>8</w:t>
      </w:r>
      <w:r>
        <w:rPr>
          <w:sz w:val="28"/>
          <w:szCs w:val="28"/>
        </w:rPr>
        <w:t>,1</w:t>
      </w:r>
      <w:r>
        <w:rPr>
          <w:sz w:val="28"/>
          <w:szCs w:val="28"/>
          <w:lang w:val="uk-UA"/>
        </w:rPr>
        <w:t>7</w:t>
      </w:r>
      <w:r w:rsidRPr="00C23A2B">
        <w:rPr>
          <w:sz w:val="28"/>
          <w:szCs w:val="28"/>
        </w:rPr>
        <w:t>±</w:t>
      </w:r>
      <w:r w:rsidR="0066393D">
        <w:rPr>
          <w:sz w:val="28"/>
          <w:szCs w:val="28"/>
          <w:lang w:val="uk-UA"/>
        </w:rPr>
        <w:t>1</w:t>
      </w:r>
      <w:r>
        <w:rPr>
          <w:sz w:val="28"/>
          <w:szCs w:val="28"/>
        </w:rPr>
        <w:t>,2</w:t>
      </w:r>
      <w:r>
        <w:rPr>
          <w:sz w:val="28"/>
          <w:szCs w:val="28"/>
          <w:lang w:val="uk-UA"/>
        </w:rPr>
        <w:t xml:space="preserve">1° в основній і </w:t>
      </w:r>
      <w:r w:rsidR="0066393D">
        <w:rPr>
          <w:sz w:val="28"/>
          <w:szCs w:val="28"/>
          <w:lang w:val="uk-UA"/>
        </w:rPr>
        <w:t>3</w:t>
      </w:r>
      <w:r>
        <w:rPr>
          <w:sz w:val="28"/>
          <w:szCs w:val="28"/>
          <w:lang w:val="uk-UA"/>
        </w:rPr>
        <w:t>0</w:t>
      </w:r>
      <w:r>
        <w:rPr>
          <w:sz w:val="28"/>
          <w:szCs w:val="28"/>
        </w:rPr>
        <w:t>,2</w:t>
      </w:r>
      <w:r>
        <w:rPr>
          <w:sz w:val="28"/>
          <w:szCs w:val="28"/>
          <w:lang w:val="uk-UA"/>
        </w:rPr>
        <w:t>8</w:t>
      </w:r>
      <w:r w:rsidRPr="00C23A2B">
        <w:rPr>
          <w:sz w:val="28"/>
          <w:szCs w:val="28"/>
        </w:rPr>
        <w:t>±</w:t>
      </w:r>
      <w:r w:rsidR="0066393D">
        <w:rPr>
          <w:sz w:val="28"/>
          <w:szCs w:val="28"/>
          <w:lang w:val="uk-UA"/>
        </w:rPr>
        <w:t>1</w:t>
      </w:r>
      <w:r>
        <w:rPr>
          <w:sz w:val="28"/>
          <w:szCs w:val="28"/>
        </w:rPr>
        <w:t>,</w:t>
      </w:r>
      <w:r>
        <w:rPr>
          <w:sz w:val="28"/>
          <w:szCs w:val="28"/>
          <w:lang w:val="uk-UA"/>
        </w:rPr>
        <w:t xml:space="preserve">57° ‒ в контрольній групі при показнику </w:t>
      </w:r>
      <w:r w:rsidR="0066393D">
        <w:rPr>
          <w:sz w:val="28"/>
          <w:szCs w:val="28"/>
          <w:lang w:val="uk-UA"/>
        </w:rPr>
        <w:t xml:space="preserve">фізіологічної норми – </w:t>
      </w:r>
      <w:r>
        <w:rPr>
          <w:sz w:val="28"/>
          <w:szCs w:val="28"/>
          <w:lang w:val="uk-UA"/>
        </w:rPr>
        <w:t>13</w:t>
      </w:r>
      <w:r w:rsidR="0066393D">
        <w:rPr>
          <w:sz w:val="28"/>
          <w:szCs w:val="28"/>
          <w:lang w:val="uk-UA"/>
        </w:rPr>
        <w:t>5-15</w:t>
      </w:r>
      <w:r>
        <w:rPr>
          <w:sz w:val="28"/>
          <w:szCs w:val="28"/>
          <w:lang w:val="uk-UA"/>
        </w:rPr>
        <w:t>0°.</w:t>
      </w:r>
    </w:p>
    <w:p w:rsidR="00714A99" w:rsidRPr="00714A99" w:rsidRDefault="00714A99" w:rsidP="00EB06F2">
      <w:pPr>
        <w:pStyle w:val="20"/>
        <w:spacing w:after="0" w:line="360" w:lineRule="auto"/>
        <w:ind w:firstLine="709"/>
        <w:jc w:val="both"/>
        <w:rPr>
          <w:sz w:val="28"/>
          <w:szCs w:val="28"/>
          <w:lang w:val="uk-UA"/>
        </w:rPr>
      </w:pPr>
      <w:r w:rsidRPr="00714A99">
        <w:rPr>
          <w:sz w:val="28"/>
          <w:szCs w:val="28"/>
          <w:lang w:val="uk-UA"/>
        </w:rPr>
        <w:t>З даних, представлених у таблиці 3.</w:t>
      </w:r>
      <w:r w:rsidR="0066393D">
        <w:rPr>
          <w:sz w:val="28"/>
          <w:szCs w:val="28"/>
          <w:lang w:val="uk-UA"/>
        </w:rPr>
        <w:t>3</w:t>
      </w:r>
      <w:r w:rsidRPr="00714A99">
        <w:rPr>
          <w:sz w:val="28"/>
          <w:szCs w:val="28"/>
          <w:lang w:val="uk-UA"/>
        </w:rPr>
        <w:t xml:space="preserve">, видно, </w:t>
      </w:r>
      <w:r>
        <w:rPr>
          <w:sz w:val="28"/>
          <w:szCs w:val="28"/>
          <w:lang w:val="uk-UA"/>
        </w:rPr>
        <w:t xml:space="preserve">для всіх </w:t>
      </w:r>
      <w:r w:rsidR="00EB06F2">
        <w:rPr>
          <w:sz w:val="28"/>
          <w:szCs w:val="28"/>
          <w:lang w:val="uk-UA"/>
        </w:rPr>
        <w:t>пацієнтів</w:t>
      </w:r>
      <w:r w:rsidRPr="00714A99">
        <w:rPr>
          <w:sz w:val="28"/>
          <w:szCs w:val="28"/>
          <w:lang w:val="uk-UA"/>
        </w:rPr>
        <w:t xml:space="preserve"> після</w:t>
      </w:r>
      <w:r w:rsidR="0066393D">
        <w:rPr>
          <w:sz w:val="28"/>
          <w:szCs w:val="28"/>
          <w:lang w:val="uk-UA"/>
        </w:rPr>
        <w:t xml:space="preserve"> </w:t>
      </w:r>
      <w:r w:rsidR="0066393D">
        <w:rPr>
          <w:bCs/>
          <w:sz w:val="28"/>
          <w:szCs w:val="28"/>
          <w:lang w:val="uk-UA"/>
        </w:rPr>
        <w:t>хірургічного лікування з фіксацією методом остеосинтезу</w:t>
      </w:r>
      <w:r w:rsidRPr="00714A99">
        <w:rPr>
          <w:sz w:val="28"/>
          <w:szCs w:val="28"/>
          <w:lang w:val="uk-UA"/>
        </w:rPr>
        <w:t xml:space="preserve"> перелом</w:t>
      </w:r>
      <w:r w:rsidR="0066393D">
        <w:rPr>
          <w:sz w:val="28"/>
          <w:szCs w:val="28"/>
          <w:lang w:val="uk-UA"/>
        </w:rPr>
        <w:t>ів</w:t>
      </w:r>
      <w:r w:rsidRPr="00714A99">
        <w:rPr>
          <w:sz w:val="28"/>
          <w:szCs w:val="28"/>
          <w:lang w:val="uk-UA"/>
        </w:rPr>
        <w:t xml:space="preserve"> </w:t>
      </w:r>
      <w:r w:rsidR="0066393D">
        <w:rPr>
          <w:sz w:val="28"/>
          <w:szCs w:val="28"/>
          <w:lang w:val="uk-UA"/>
        </w:rPr>
        <w:t xml:space="preserve">кісток </w:t>
      </w:r>
      <w:r w:rsidR="0066393D">
        <w:rPr>
          <w:sz w:val="28"/>
          <w:szCs w:val="28"/>
          <w:lang w:val="uk-UA"/>
        </w:rPr>
        <w:lastRenderedPageBreak/>
        <w:t>гомілки</w:t>
      </w:r>
      <w:r w:rsidR="00EB06F2">
        <w:rPr>
          <w:sz w:val="28"/>
          <w:szCs w:val="28"/>
          <w:lang w:val="uk-UA"/>
        </w:rPr>
        <w:t xml:space="preserve"> (</w:t>
      </w:r>
      <w:r w:rsidR="00151CF0">
        <w:rPr>
          <w:sz w:val="28"/>
          <w:szCs w:val="28"/>
          <w:lang w:val="uk-UA"/>
        </w:rPr>
        <w:t>3</w:t>
      </w:r>
      <w:r w:rsidR="0066393D">
        <w:rPr>
          <w:sz w:val="28"/>
          <w:szCs w:val="28"/>
          <w:lang w:val="uk-UA"/>
        </w:rPr>
        <w:t>-й тиждень</w:t>
      </w:r>
      <w:r w:rsidR="00EB06F2">
        <w:rPr>
          <w:sz w:val="28"/>
          <w:szCs w:val="28"/>
          <w:lang w:val="uk-UA"/>
        </w:rPr>
        <w:t xml:space="preserve"> після </w:t>
      </w:r>
      <w:r w:rsidR="0066393D">
        <w:rPr>
          <w:sz w:val="28"/>
          <w:szCs w:val="28"/>
          <w:lang w:val="uk-UA"/>
        </w:rPr>
        <w:t>оперативного втручання</w:t>
      </w:r>
      <w:r w:rsidR="00EB06F2">
        <w:rPr>
          <w:sz w:val="28"/>
          <w:szCs w:val="28"/>
          <w:lang w:val="uk-UA"/>
        </w:rPr>
        <w:t>)</w:t>
      </w:r>
      <w:r w:rsidRPr="00714A99">
        <w:rPr>
          <w:sz w:val="28"/>
          <w:szCs w:val="28"/>
          <w:lang w:val="uk-UA"/>
        </w:rPr>
        <w:t xml:space="preserve"> характерна наявність больового синдрому в </w:t>
      </w:r>
      <w:r w:rsidR="00626215">
        <w:rPr>
          <w:sz w:val="28"/>
          <w:szCs w:val="28"/>
          <w:lang w:val="uk-UA"/>
        </w:rPr>
        <w:t>пошкодженій гомілці</w:t>
      </w:r>
      <w:r w:rsidRPr="00714A99">
        <w:rPr>
          <w:sz w:val="28"/>
          <w:szCs w:val="28"/>
          <w:lang w:val="uk-UA"/>
        </w:rPr>
        <w:t xml:space="preserve">, який </w:t>
      </w:r>
      <w:r w:rsidR="00626215">
        <w:rPr>
          <w:sz w:val="28"/>
          <w:szCs w:val="28"/>
          <w:lang w:val="uk-UA"/>
        </w:rPr>
        <w:t>зберігається</w:t>
      </w:r>
      <w:r w:rsidRPr="00714A99">
        <w:rPr>
          <w:sz w:val="28"/>
          <w:szCs w:val="28"/>
          <w:lang w:val="uk-UA"/>
        </w:rPr>
        <w:t xml:space="preserve"> </w:t>
      </w:r>
      <w:r w:rsidR="00626215">
        <w:rPr>
          <w:sz w:val="28"/>
          <w:szCs w:val="28"/>
          <w:lang w:val="uk-UA"/>
        </w:rPr>
        <w:t>в</w:t>
      </w:r>
      <w:r w:rsidRPr="00714A99">
        <w:rPr>
          <w:sz w:val="28"/>
          <w:szCs w:val="28"/>
          <w:lang w:val="uk-UA"/>
        </w:rPr>
        <w:t xml:space="preserve"> стані спокою й посилюється при рухах. Середній показник ВАШ болю при рухах в основній і контрольній групах склав відповідно </w:t>
      </w:r>
      <w:r w:rsidR="00626215">
        <w:rPr>
          <w:sz w:val="28"/>
          <w:szCs w:val="28"/>
          <w:lang w:val="uk-UA"/>
        </w:rPr>
        <w:t>6</w:t>
      </w:r>
      <w:r w:rsidRPr="00714A99">
        <w:rPr>
          <w:sz w:val="28"/>
          <w:szCs w:val="28"/>
          <w:lang w:val="uk-UA"/>
        </w:rPr>
        <w:t>0,17±</w:t>
      </w:r>
      <w:r w:rsidR="00626215">
        <w:rPr>
          <w:sz w:val="28"/>
          <w:szCs w:val="28"/>
          <w:lang w:val="uk-UA"/>
        </w:rPr>
        <w:t>1</w:t>
      </w:r>
      <w:r w:rsidRPr="00714A99">
        <w:rPr>
          <w:sz w:val="28"/>
          <w:szCs w:val="28"/>
          <w:lang w:val="uk-UA"/>
        </w:rPr>
        <w:t>,21</w:t>
      </w:r>
      <w:r w:rsidR="00EB06F2">
        <w:rPr>
          <w:sz w:val="28"/>
          <w:szCs w:val="28"/>
          <w:lang w:val="uk-UA"/>
        </w:rPr>
        <w:t xml:space="preserve"> мм</w:t>
      </w:r>
      <w:r w:rsidRPr="00714A99">
        <w:rPr>
          <w:sz w:val="28"/>
          <w:szCs w:val="28"/>
          <w:lang w:val="uk-UA"/>
        </w:rPr>
        <w:t xml:space="preserve"> і </w:t>
      </w:r>
      <w:r w:rsidR="00626215">
        <w:rPr>
          <w:sz w:val="28"/>
          <w:szCs w:val="28"/>
          <w:lang w:val="uk-UA"/>
        </w:rPr>
        <w:t>6</w:t>
      </w:r>
      <w:r w:rsidRPr="00714A99">
        <w:rPr>
          <w:sz w:val="28"/>
          <w:szCs w:val="28"/>
          <w:lang w:val="uk-UA"/>
        </w:rPr>
        <w:t>2,28±</w:t>
      </w:r>
      <w:r w:rsidR="00626215">
        <w:rPr>
          <w:sz w:val="28"/>
          <w:szCs w:val="28"/>
          <w:lang w:val="uk-UA"/>
        </w:rPr>
        <w:t>1</w:t>
      </w:r>
      <w:r w:rsidRPr="00714A99">
        <w:rPr>
          <w:sz w:val="28"/>
          <w:szCs w:val="28"/>
          <w:lang w:val="uk-UA"/>
        </w:rPr>
        <w:t>,57 мм, що відповідає больовому синдрому середнього ступеню.</w:t>
      </w:r>
    </w:p>
    <w:p w:rsidR="00626215" w:rsidRDefault="00626215" w:rsidP="00626215">
      <w:pPr>
        <w:spacing w:line="360" w:lineRule="auto"/>
        <w:rPr>
          <w:sz w:val="28"/>
          <w:szCs w:val="28"/>
          <w:lang w:val="uk-UA"/>
        </w:rPr>
      </w:pPr>
    </w:p>
    <w:p w:rsidR="00714A99" w:rsidRDefault="00714A99" w:rsidP="00626215">
      <w:pPr>
        <w:spacing w:line="360" w:lineRule="auto"/>
        <w:ind w:firstLine="708"/>
        <w:jc w:val="both"/>
        <w:rPr>
          <w:sz w:val="28"/>
          <w:szCs w:val="28"/>
          <w:lang w:val="uk-UA"/>
        </w:rPr>
      </w:pPr>
      <w:r>
        <w:rPr>
          <w:sz w:val="28"/>
          <w:szCs w:val="28"/>
          <w:lang w:val="uk-UA"/>
        </w:rPr>
        <w:t>Таблиця 3.</w:t>
      </w:r>
      <w:r w:rsidR="00626215">
        <w:rPr>
          <w:sz w:val="28"/>
          <w:szCs w:val="28"/>
          <w:lang w:val="uk-UA"/>
        </w:rPr>
        <w:t xml:space="preserve">3 – </w:t>
      </w:r>
      <w:proofErr w:type="spellStart"/>
      <w:r>
        <w:rPr>
          <w:sz w:val="28"/>
          <w:szCs w:val="28"/>
          <w:lang w:val="uk-UA"/>
        </w:rPr>
        <w:t>Алгофункціональні</w:t>
      </w:r>
      <w:proofErr w:type="spellEnd"/>
      <w:r>
        <w:rPr>
          <w:sz w:val="28"/>
          <w:szCs w:val="28"/>
          <w:lang w:val="uk-UA"/>
        </w:rPr>
        <w:t xml:space="preserve"> показники </w:t>
      </w:r>
      <w:r w:rsidR="000E1297">
        <w:rPr>
          <w:sz w:val="28"/>
          <w:szCs w:val="28"/>
          <w:lang w:val="uk-UA"/>
        </w:rPr>
        <w:t>в</w:t>
      </w:r>
      <w:r>
        <w:rPr>
          <w:sz w:val="28"/>
          <w:szCs w:val="28"/>
          <w:lang w:val="uk-UA"/>
        </w:rPr>
        <w:t xml:space="preserve"> осіб </w:t>
      </w:r>
      <w:r w:rsidR="004F7106">
        <w:rPr>
          <w:sz w:val="28"/>
          <w:szCs w:val="28"/>
          <w:lang w:val="uk-UA"/>
        </w:rPr>
        <w:t xml:space="preserve">з вогнепальними </w:t>
      </w:r>
      <w:r>
        <w:rPr>
          <w:sz w:val="28"/>
          <w:szCs w:val="28"/>
          <w:lang w:val="uk-UA"/>
        </w:rPr>
        <w:t>перелом</w:t>
      </w:r>
      <w:r w:rsidR="004F7106">
        <w:rPr>
          <w:sz w:val="28"/>
          <w:szCs w:val="28"/>
          <w:lang w:val="uk-UA"/>
        </w:rPr>
        <w:t>ами</w:t>
      </w:r>
      <w:r>
        <w:rPr>
          <w:sz w:val="28"/>
          <w:szCs w:val="28"/>
          <w:lang w:val="uk-UA"/>
        </w:rPr>
        <w:t xml:space="preserve"> </w:t>
      </w:r>
      <w:r w:rsidR="00F16F34">
        <w:rPr>
          <w:sz w:val="28"/>
          <w:szCs w:val="28"/>
          <w:lang w:val="uk-UA"/>
        </w:rPr>
        <w:t>кісто</w:t>
      </w:r>
      <w:r w:rsidR="00626215">
        <w:rPr>
          <w:sz w:val="28"/>
          <w:szCs w:val="28"/>
          <w:lang w:val="uk-UA"/>
        </w:rPr>
        <w:t>к гомілки</w:t>
      </w:r>
      <w:r>
        <w:rPr>
          <w:sz w:val="28"/>
          <w:szCs w:val="28"/>
          <w:lang w:val="uk-UA"/>
        </w:rPr>
        <w:t xml:space="preserve"> на початку дослідження, </w:t>
      </w:r>
      <w:proofErr w:type="spellStart"/>
      <w:r>
        <w:rPr>
          <w:sz w:val="28"/>
          <w:szCs w:val="28"/>
          <w:lang w:val="uk-UA"/>
        </w:rPr>
        <w:t>M±</w:t>
      </w:r>
      <w:r w:rsidRPr="00FA3918">
        <w:rPr>
          <w:sz w:val="28"/>
          <w:szCs w:val="28"/>
          <w:lang w:val="uk-UA"/>
        </w:rPr>
        <w:t>m</w:t>
      </w:r>
      <w:proofErr w:type="spellEnd"/>
      <w:r>
        <w:rPr>
          <w:sz w:val="28"/>
          <w:szCs w:val="28"/>
          <w:lang w:val="uk-UA"/>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2346"/>
        <w:gridCol w:w="2346"/>
      </w:tblGrid>
      <w:tr w:rsidR="00714A99" w:rsidTr="000E1297">
        <w:trPr>
          <w:trHeight w:val="580"/>
        </w:trPr>
        <w:tc>
          <w:tcPr>
            <w:tcW w:w="4668" w:type="dxa"/>
            <w:vAlign w:val="center"/>
          </w:tcPr>
          <w:p w:rsidR="00714A99" w:rsidRDefault="00714A99" w:rsidP="000E1297">
            <w:pPr>
              <w:jc w:val="center"/>
              <w:rPr>
                <w:sz w:val="28"/>
                <w:szCs w:val="28"/>
                <w:lang w:val="uk-UA"/>
              </w:rPr>
            </w:pPr>
            <w:r>
              <w:rPr>
                <w:sz w:val="28"/>
                <w:szCs w:val="28"/>
                <w:lang w:val="uk-UA"/>
              </w:rPr>
              <w:t>Показник</w:t>
            </w:r>
          </w:p>
        </w:tc>
        <w:tc>
          <w:tcPr>
            <w:tcW w:w="2346" w:type="dxa"/>
            <w:vAlign w:val="center"/>
          </w:tcPr>
          <w:p w:rsidR="00714A99" w:rsidRDefault="00714A99" w:rsidP="000E1297">
            <w:pPr>
              <w:jc w:val="center"/>
              <w:rPr>
                <w:sz w:val="28"/>
                <w:szCs w:val="28"/>
                <w:lang w:val="uk-UA"/>
              </w:rPr>
            </w:pPr>
            <w:r>
              <w:rPr>
                <w:sz w:val="28"/>
                <w:szCs w:val="28"/>
                <w:lang w:val="uk-UA"/>
              </w:rPr>
              <w:t>Основна група</w:t>
            </w:r>
          </w:p>
        </w:tc>
        <w:tc>
          <w:tcPr>
            <w:tcW w:w="2346" w:type="dxa"/>
            <w:vAlign w:val="center"/>
          </w:tcPr>
          <w:p w:rsidR="00714A99" w:rsidRDefault="00714A99" w:rsidP="000E1297">
            <w:pPr>
              <w:jc w:val="center"/>
              <w:rPr>
                <w:sz w:val="28"/>
                <w:szCs w:val="28"/>
                <w:lang w:val="uk-UA"/>
              </w:rPr>
            </w:pPr>
            <w:r>
              <w:rPr>
                <w:sz w:val="28"/>
                <w:szCs w:val="28"/>
                <w:lang w:val="uk-UA"/>
              </w:rPr>
              <w:t>Контрольна</w:t>
            </w:r>
          </w:p>
          <w:p w:rsidR="00714A99" w:rsidRDefault="00714A99" w:rsidP="000E1297">
            <w:pPr>
              <w:jc w:val="center"/>
              <w:rPr>
                <w:sz w:val="28"/>
                <w:szCs w:val="28"/>
                <w:lang w:val="uk-UA"/>
              </w:rPr>
            </w:pPr>
            <w:r>
              <w:rPr>
                <w:sz w:val="28"/>
                <w:szCs w:val="28"/>
                <w:lang w:val="uk-UA"/>
              </w:rPr>
              <w:t>група</w:t>
            </w:r>
          </w:p>
        </w:tc>
      </w:tr>
      <w:tr w:rsidR="00714A99" w:rsidTr="000E1297">
        <w:trPr>
          <w:trHeight w:val="580"/>
        </w:trPr>
        <w:tc>
          <w:tcPr>
            <w:tcW w:w="4668" w:type="dxa"/>
            <w:vAlign w:val="center"/>
          </w:tcPr>
          <w:p w:rsidR="00714A99" w:rsidRDefault="00714A99" w:rsidP="00626215">
            <w:pPr>
              <w:jc w:val="center"/>
              <w:rPr>
                <w:sz w:val="28"/>
                <w:szCs w:val="28"/>
                <w:lang w:val="uk-UA"/>
              </w:rPr>
            </w:pPr>
            <w:r>
              <w:rPr>
                <w:sz w:val="28"/>
                <w:szCs w:val="28"/>
                <w:lang w:val="uk-UA"/>
              </w:rPr>
              <w:t xml:space="preserve">ВАШ болю </w:t>
            </w:r>
            <w:r w:rsidR="00626215">
              <w:rPr>
                <w:sz w:val="28"/>
                <w:szCs w:val="28"/>
                <w:lang w:val="uk-UA"/>
              </w:rPr>
              <w:t>в</w:t>
            </w:r>
            <w:r>
              <w:rPr>
                <w:sz w:val="28"/>
                <w:szCs w:val="28"/>
                <w:lang w:val="uk-UA"/>
              </w:rPr>
              <w:t xml:space="preserve"> спокої, мм</w:t>
            </w:r>
          </w:p>
        </w:tc>
        <w:tc>
          <w:tcPr>
            <w:tcW w:w="2346" w:type="dxa"/>
            <w:vAlign w:val="center"/>
          </w:tcPr>
          <w:p w:rsidR="00714A99" w:rsidRPr="005808F2" w:rsidRDefault="00626215" w:rsidP="00626215">
            <w:pPr>
              <w:jc w:val="center"/>
              <w:rPr>
                <w:sz w:val="28"/>
                <w:szCs w:val="28"/>
                <w:lang w:val="uk-UA"/>
              </w:rPr>
            </w:pPr>
            <w:r>
              <w:rPr>
                <w:sz w:val="28"/>
                <w:szCs w:val="28"/>
                <w:lang w:val="uk-UA"/>
              </w:rPr>
              <w:t>3</w:t>
            </w:r>
            <w:r w:rsidR="00714A99">
              <w:rPr>
                <w:sz w:val="28"/>
                <w:szCs w:val="28"/>
                <w:lang w:val="uk-UA"/>
              </w:rPr>
              <w:t>0</w:t>
            </w:r>
            <w:r w:rsidR="00714A99">
              <w:rPr>
                <w:sz w:val="28"/>
                <w:szCs w:val="28"/>
              </w:rPr>
              <w:t>,1</w:t>
            </w:r>
            <w:r w:rsidR="00714A99">
              <w:rPr>
                <w:sz w:val="28"/>
                <w:szCs w:val="28"/>
                <w:lang w:val="uk-UA"/>
              </w:rPr>
              <w:t>4</w:t>
            </w:r>
            <w:r w:rsidR="00714A99" w:rsidRPr="00C23A2B">
              <w:rPr>
                <w:sz w:val="28"/>
                <w:szCs w:val="28"/>
              </w:rPr>
              <w:t>±</w:t>
            </w:r>
            <w:r>
              <w:rPr>
                <w:sz w:val="28"/>
                <w:szCs w:val="28"/>
                <w:lang w:val="uk-UA"/>
              </w:rPr>
              <w:t>1</w:t>
            </w:r>
            <w:r w:rsidR="00714A99">
              <w:rPr>
                <w:sz w:val="28"/>
                <w:szCs w:val="28"/>
              </w:rPr>
              <w:t>,</w:t>
            </w:r>
            <w:r w:rsidR="00714A99">
              <w:rPr>
                <w:sz w:val="28"/>
                <w:szCs w:val="28"/>
                <w:lang w:val="uk-UA"/>
              </w:rPr>
              <w:t>34</w:t>
            </w:r>
          </w:p>
        </w:tc>
        <w:tc>
          <w:tcPr>
            <w:tcW w:w="2346" w:type="dxa"/>
            <w:vAlign w:val="center"/>
          </w:tcPr>
          <w:p w:rsidR="00714A99" w:rsidRDefault="00626215" w:rsidP="00626215">
            <w:pPr>
              <w:jc w:val="center"/>
              <w:rPr>
                <w:sz w:val="28"/>
                <w:szCs w:val="28"/>
                <w:lang w:val="uk-UA"/>
              </w:rPr>
            </w:pPr>
            <w:r>
              <w:rPr>
                <w:sz w:val="28"/>
                <w:szCs w:val="28"/>
                <w:lang w:val="uk-UA"/>
              </w:rPr>
              <w:t>3</w:t>
            </w:r>
            <w:r w:rsidR="00714A99">
              <w:rPr>
                <w:sz w:val="28"/>
                <w:szCs w:val="28"/>
                <w:lang w:val="uk-UA"/>
              </w:rPr>
              <w:t>2</w:t>
            </w:r>
            <w:r w:rsidR="00714A99">
              <w:rPr>
                <w:sz w:val="28"/>
                <w:szCs w:val="28"/>
              </w:rPr>
              <w:t>,</w:t>
            </w:r>
            <w:r w:rsidR="00714A99">
              <w:rPr>
                <w:sz w:val="28"/>
                <w:szCs w:val="28"/>
                <w:lang w:val="uk-UA"/>
              </w:rPr>
              <w:t>76</w:t>
            </w:r>
            <w:r w:rsidR="00714A99" w:rsidRPr="00C23A2B">
              <w:rPr>
                <w:sz w:val="28"/>
                <w:szCs w:val="28"/>
              </w:rPr>
              <w:t>±</w:t>
            </w:r>
            <w:r>
              <w:rPr>
                <w:sz w:val="28"/>
                <w:szCs w:val="28"/>
                <w:lang w:val="uk-UA"/>
              </w:rPr>
              <w:t>1</w:t>
            </w:r>
            <w:r w:rsidR="00714A99">
              <w:rPr>
                <w:sz w:val="28"/>
                <w:szCs w:val="28"/>
              </w:rPr>
              <w:t>,</w:t>
            </w:r>
            <w:r w:rsidR="00714A99">
              <w:rPr>
                <w:sz w:val="28"/>
                <w:szCs w:val="28"/>
                <w:lang w:val="uk-UA"/>
              </w:rPr>
              <w:t>23</w:t>
            </w:r>
          </w:p>
        </w:tc>
      </w:tr>
      <w:tr w:rsidR="00714A99" w:rsidTr="000E1297">
        <w:trPr>
          <w:trHeight w:val="580"/>
        </w:trPr>
        <w:tc>
          <w:tcPr>
            <w:tcW w:w="4668" w:type="dxa"/>
            <w:vAlign w:val="center"/>
          </w:tcPr>
          <w:p w:rsidR="00714A99" w:rsidRPr="005808F2" w:rsidRDefault="00714A99" w:rsidP="00626215">
            <w:pPr>
              <w:ind w:left="-108"/>
              <w:jc w:val="center"/>
              <w:rPr>
                <w:sz w:val="28"/>
                <w:szCs w:val="28"/>
                <w:lang w:val="uk-UA"/>
              </w:rPr>
            </w:pPr>
            <w:r>
              <w:rPr>
                <w:sz w:val="28"/>
                <w:szCs w:val="28"/>
                <w:lang w:val="uk-UA"/>
              </w:rPr>
              <w:t>ВАШ болю при рухах, мм</w:t>
            </w:r>
          </w:p>
        </w:tc>
        <w:tc>
          <w:tcPr>
            <w:tcW w:w="2346" w:type="dxa"/>
            <w:vAlign w:val="center"/>
          </w:tcPr>
          <w:p w:rsidR="00714A99" w:rsidRPr="005808F2" w:rsidRDefault="00626215" w:rsidP="00626215">
            <w:pPr>
              <w:jc w:val="center"/>
              <w:rPr>
                <w:sz w:val="28"/>
                <w:szCs w:val="28"/>
                <w:lang w:val="uk-UA"/>
              </w:rPr>
            </w:pPr>
            <w:r>
              <w:rPr>
                <w:sz w:val="28"/>
                <w:szCs w:val="28"/>
                <w:lang w:val="uk-UA"/>
              </w:rPr>
              <w:t>6</w:t>
            </w:r>
            <w:r w:rsidR="00714A99">
              <w:rPr>
                <w:sz w:val="28"/>
                <w:szCs w:val="28"/>
                <w:lang w:val="uk-UA"/>
              </w:rPr>
              <w:t>0</w:t>
            </w:r>
            <w:r w:rsidR="00714A99">
              <w:rPr>
                <w:sz w:val="28"/>
                <w:szCs w:val="28"/>
              </w:rPr>
              <w:t>,1</w:t>
            </w:r>
            <w:r w:rsidR="00714A99">
              <w:rPr>
                <w:sz w:val="28"/>
                <w:szCs w:val="28"/>
                <w:lang w:val="uk-UA"/>
              </w:rPr>
              <w:t>7</w:t>
            </w:r>
            <w:r w:rsidR="00714A99" w:rsidRPr="00C23A2B">
              <w:rPr>
                <w:sz w:val="28"/>
                <w:szCs w:val="28"/>
              </w:rPr>
              <w:t>±</w:t>
            </w:r>
            <w:r>
              <w:rPr>
                <w:sz w:val="28"/>
                <w:szCs w:val="28"/>
                <w:lang w:val="uk-UA"/>
              </w:rPr>
              <w:t>1</w:t>
            </w:r>
            <w:r w:rsidR="00714A99">
              <w:rPr>
                <w:sz w:val="28"/>
                <w:szCs w:val="28"/>
              </w:rPr>
              <w:t>,2</w:t>
            </w:r>
            <w:r w:rsidR="00714A99">
              <w:rPr>
                <w:sz w:val="28"/>
                <w:szCs w:val="28"/>
                <w:lang w:val="uk-UA"/>
              </w:rPr>
              <w:t>1</w:t>
            </w:r>
          </w:p>
        </w:tc>
        <w:tc>
          <w:tcPr>
            <w:tcW w:w="2346" w:type="dxa"/>
            <w:vAlign w:val="center"/>
          </w:tcPr>
          <w:p w:rsidR="00714A99" w:rsidRPr="005808F2" w:rsidRDefault="00626215" w:rsidP="00626215">
            <w:pPr>
              <w:jc w:val="center"/>
              <w:rPr>
                <w:sz w:val="28"/>
                <w:szCs w:val="28"/>
                <w:lang w:val="uk-UA"/>
              </w:rPr>
            </w:pPr>
            <w:r>
              <w:rPr>
                <w:sz w:val="28"/>
                <w:szCs w:val="28"/>
                <w:lang w:val="uk-UA"/>
              </w:rPr>
              <w:t>6</w:t>
            </w:r>
            <w:r w:rsidR="00714A99">
              <w:rPr>
                <w:sz w:val="28"/>
                <w:szCs w:val="28"/>
                <w:lang w:val="uk-UA"/>
              </w:rPr>
              <w:t>2</w:t>
            </w:r>
            <w:r w:rsidR="00714A99">
              <w:rPr>
                <w:sz w:val="28"/>
                <w:szCs w:val="28"/>
              </w:rPr>
              <w:t>,2</w:t>
            </w:r>
            <w:r w:rsidR="00714A99">
              <w:rPr>
                <w:sz w:val="28"/>
                <w:szCs w:val="28"/>
                <w:lang w:val="uk-UA"/>
              </w:rPr>
              <w:t>8</w:t>
            </w:r>
            <w:r w:rsidR="00714A99" w:rsidRPr="00C23A2B">
              <w:rPr>
                <w:sz w:val="28"/>
                <w:szCs w:val="28"/>
              </w:rPr>
              <w:t>±</w:t>
            </w:r>
            <w:r>
              <w:rPr>
                <w:sz w:val="28"/>
                <w:szCs w:val="28"/>
                <w:lang w:val="uk-UA"/>
              </w:rPr>
              <w:t>1</w:t>
            </w:r>
            <w:r w:rsidR="00714A99">
              <w:rPr>
                <w:sz w:val="28"/>
                <w:szCs w:val="28"/>
              </w:rPr>
              <w:t>,</w:t>
            </w:r>
            <w:r w:rsidR="00714A99">
              <w:rPr>
                <w:sz w:val="28"/>
                <w:szCs w:val="28"/>
                <w:lang w:val="uk-UA"/>
              </w:rPr>
              <w:t>57</w:t>
            </w:r>
          </w:p>
        </w:tc>
      </w:tr>
      <w:tr w:rsidR="00714A99" w:rsidTr="000E1297">
        <w:trPr>
          <w:trHeight w:val="580"/>
        </w:trPr>
        <w:tc>
          <w:tcPr>
            <w:tcW w:w="4668" w:type="dxa"/>
            <w:vAlign w:val="center"/>
          </w:tcPr>
          <w:p w:rsidR="00714A99" w:rsidRDefault="00714A99" w:rsidP="000E1297">
            <w:pPr>
              <w:jc w:val="center"/>
              <w:rPr>
                <w:sz w:val="28"/>
                <w:szCs w:val="28"/>
                <w:lang w:val="uk-UA"/>
              </w:rPr>
            </w:pPr>
            <w:r>
              <w:rPr>
                <w:sz w:val="28"/>
                <w:szCs w:val="28"/>
                <w:lang w:val="uk-UA"/>
              </w:rPr>
              <w:t>Індекс LEFS, бал</w:t>
            </w:r>
          </w:p>
        </w:tc>
        <w:tc>
          <w:tcPr>
            <w:tcW w:w="2346" w:type="dxa"/>
            <w:vAlign w:val="center"/>
          </w:tcPr>
          <w:p w:rsidR="00714A99" w:rsidRPr="000C689B" w:rsidRDefault="00626215" w:rsidP="00626215">
            <w:pPr>
              <w:jc w:val="center"/>
              <w:rPr>
                <w:sz w:val="28"/>
                <w:szCs w:val="28"/>
                <w:lang w:val="uk-UA"/>
              </w:rPr>
            </w:pPr>
            <w:r>
              <w:rPr>
                <w:sz w:val="28"/>
                <w:szCs w:val="28"/>
                <w:lang w:val="uk-UA"/>
              </w:rPr>
              <w:t>11</w:t>
            </w:r>
            <w:r w:rsidR="00714A99">
              <w:rPr>
                <w:sz w:val="28"/>
                <w:szCs w:val="28"/>
              </w:rPr>
              <w:t>,4</w:t>
            </w:r>
            <w:r w:rsidR="00714A99">
              <w:rPr>
                <w:sz w:val="28"/>
                <w:szCs w:val="28"/>
                <w:lang w:val="uk-UA"/>
              </w:rPr>
              <w:t>2</w:t>
            </w:r>
            <w:r w:rsidR="00714A99" w:rsidRPr="00C23A2B">
              <w:rPr>
                <w:sz w:val="28"/>
                <w:szCs w:val="28"/>
              </w:rPr>
              <w:t>±</w:t>
            </w:r>
            <w:r>
              <w:rPr>
                <w:sz w:val="28"/>
                <w:szCs w:val="28"/>
                <w:lang w:val="uk-UA"/>
              </w:rPr>
              <w:t>0</w:t>
            </w:r>
            <w:r w:rsidR="00714A99">
              <w:rPr>
                <w:sz w:val="28"/>
                <w:szCs w:val="28"/>
              </w:rPr>
              <w:t>,</w:t>
            </w:r>
            <w:r>
              <w:rPr>
                <w:sz w:val="28"/>
                <w:szCs w:val="28"/>
                <w:lang w:val="uk-UA"/>
              </w:rPr>
              <w:t>0</w:t>
            </w:r>
            <w:r w:rsidR="00714A99">
              <w:rPr>
                <w:sz w:val="28"/>
                <w:szCs w:val="28"/>
                <w:lang w:val="uk-UA"/>
              </w:rPr>
              <w:t>4</w:t>
            </w:r>
          </w:p>
        </w:tc>
        <w:tc>
          <w:tcPr>
            <w:tcW w:w="2346" w:type="dxa"/>
            <w:vAlign w:val="center"/>
          </w:tcPr>
          <w:p w:rsidR="00714A99" w:rsidRPr="000C689B" w:rsidRDefault="00626215" w:rsidP="00626215">
            <w:pPr>
              <w:jc w:val="center"/>
              <w:rPr>
                <w:sz w:val="28"/>
                <w:szCs w:val="28"/>
                <w:lang w:val="uk-UA"/>
              </w:rPr>
            </w:pPr>
            <w:r>
              <w:rPr>
                <w:sz w:val="28"/>
                <w:szCs w:val="28"/>
                <w:lang w:val="uk-UA"/>
              </w:rPr>
              <w:t>1</w:t>
            </w:r>
            <w:r w:rsidR="00714A99">
              <w:rPr>
                <w:sz w:val="28"/>
                <w:szCs w:val="28"/>
              </w:rPr>
              <w:t>0,2</w:t>
            </w:r>
            <w:r w:rsidR="00714A99">
              <w:rPr>
                <w:sz w:val="28"/>
                <w:szCs w:val="28"/>
                <w:lang w:val="uk-UA"/>
              </w:rPr>
              <w:t>7</w:t>
            </w:r>
            <w:r w:rsidR="00714A99" w:rsidRPr="00C23A2B">
              <w:rPr>
                <w:sz w:val="28"/>
                <w:szCs w:val="28"/>
              </w:rPr>
              <w:t>±</w:t>
            </w:r>
            <w:r>
              <w:rPr>
                <w:sz w:val="28"/>
                <w:szCs w:val="28"/>
                <w:lang w:val="uk-UA"/>
              </w:rPr>
              <w:t>0</w:t>
            </w:r>
            <w:r w:rsidR="00714A99">
              <w:rPr>
                <w:sz w:val="28"/>
                <w:szCs w:val="28"/>
              </w:rPr>
              <w:t>,</w:t>
            </w:r>
            <w:r w:rsidR="00714A99">
              <w:rPr>
                <w:sz w:val="28"/>
                <w:szCs w:val="28"/>
                <w:lang w:val="uk-UA"/>
              </w:rPr>
              <w:t>08</w:t>
            </w:r>
          </w:p>
        </w:tc>
      </w:tr>
    </w:tbl>
    <w:p w:rsidR="00714A99" w:rsidRPr="002C6EC2" w:rsidRDefault="00714A99" w:rsidP="00714A99">
      <w:pPr>
        <w:pStyle w:val="20"/>
        <w:spacing w:after="0" w:line="360" w:lineRule="auto"/>
        <w:ind w:firstLine="708"/>
        <w:jc w:val="both"/>
        <w:rPr>
          <w:sz w:val="28"/>
          <w:szCs w:val="28"/>
          <w:lang w:val="uk-UA"/>
        </w:rPr>
      </w:pPr>
    </w:p>
    <w:p w:rsidR="004A2C23" w:rsidRPr="004A2C23" w:rsidRDefault="00714A99" w:rsidP="004A2C23">
      <w:pPr>
        <w:spacing w:line="360" w:lineRule="auto"/>
        <w:ind w:firstLine="709"/>
        <w:jc w:val="both"/>
        <w:rPr>
          <w:sz w:val="28"/>
          <w:szCs w:val="28"/>
          <w:lang w:val="uk-UA"/>
        </w:rPr>
      </w:pPr>
      <w:r>
        <w:rPr>
          <w:sz w:val="28"/>
          <w:szCs w:val="28"/>
          <w:lang w:val="uk-UA"/>
        </w:rPr>
        <w:t>За даними тестування LEFS ви</w:t>
      </w:r>
      <w:r w:rsidR="00626215">
        <w:rPr>
          <w:sz w:val="28"/>
          <w:szCs w:val="28"/>
          <w:lang w:val="uk-UA"/>
        </w:rPr>
        <w:t xml:space="preserve">дно, що на другому тижні </w:t>
      </w:r>
      <w:proofErr w:type="spellStart"/>
      <w:r w:rsidRPr="008D3D8E">
        <w:rPr>
          <w:sz w:val="28"/>
          <w:szCs w:val="28"/>
          <w:lang w:val="uk-UA"/>
        </w:rPr>
        <w:t>іммобілізаційного</w:t>
      </w:r>
      <w:proofErr w:type="spellEnd"/>
      <w:r w:rsidRPr="008D3D8E">
        <w:rPr>
          <w:sz w:val="28"/>
          <w:szCs w:val="28"/>
          <w:lang w:val="uk-UA"/>
        </w:rPr>
        <w:t xml:space="preserve"> періоду</w:t>
      </w:r>
      <w:r w:rsidR="00626215">
        <w:rPr>
          <w:sz w:val="28"/>
          <w:szCs w:val="28"/>
          <w:lang w:val="uk-UA"/>
        </w:rPr>
        <w:t xml:space="preserve"> після хірургічного лікування вогнепальн</w:t>
      </w:r>
      <w:r w:rsidR="004A2C23">
        <w:rPr>
          <w:sz w:val="28"/>
          <w:szCs w:val="28"/>
          <w:lang w:val="uk-UA"/>
        </w:rPr>
        <w:t>их</w:t>
      </w:r>
      <w:r w:rsidR="00626215">
        <w:rPr>
          <w:sz w:val="28"/>
          <w:szCs w:val="28"/>
          <w:lang w:val="uk-UA"/>
        </w:rPr>
        <w:t xml:space="preserve"> перелом</w:t>
      </w:r>
      <w:r w:rsidR="004A2C23">
        <w:rPr>
          <w:sz w:val="28"/>
          <w:szCs w:val="28"/>
          <w:lang w:val="uk-UA"/>
        </w:rPr>
        <w:t>ів</w:t>
      </w:r>
      <w:r w:rsidR="00626215">
        <w:rPr>
          <w:sz w:val="28"/>
          <w:szCs w:val="28"/>
          <w:lang w:val="uk-UA"/>
        </w:rPr>
        <w:t xml:space="preserve"> гомілки</w:t>
      </w:r>
      <w:r w:rsidRPr="008D3D8E">
        <w:rPr>
          <w:sz w:val="28"/>
          <w:szCs w:val="28"/>
          <w:lang w:val="uk-UA"/>
        </w:rPr>
        <w:t xml:space="preserve"> у осіб обох груп спостерігається</w:t>
      </w:r>
      <w:r w:rsidR="00220D49">
        <w:rPr>
          <w:sz w:val="28"/>
          <w:szCs w:val="28"/>
          <w:lang w:val="uk-UA"/>
        </w:rPr>
        <w:t xml:space="preserve"> </w:t>
      </w:r>
      <w:r w:rsidR="00626215">
        <w:rPr>
          <w:sz w:val="28"/>
          <w:szCs w:val="28"/>
          <w:lang w:val="uk-UA"/>
        </w:rPr>
        <w:t>низький рівень</w:t>
      </w:r>
      <w:r w:rsidR="00220D49">
        <w:rPr>
          <w:sz w:val="28"/>
          <w:szCs w:val="28"/>
          <w:lang w:val="uk-UA"/>
        </w:rPr>
        <w:t xml:space="preserve"> показника </w:t>
      </w:r>
      <w:r w:rsidR="00626215">
        <w:rPr>
          <w:sz w:val="28"/>
          <w:szCs w:val="28"/>
          <w:lang w:val="uk-UA"/>
        </w:rPr>
        <w:t>в межах 10-11</w:t>
      </w:r>
      <w:r w:rsidR="00220D49">
        <w:rPr>
          <w:sz w:val="28"/>
          <w:szCs w:val="28"/>
          <w:lang w:val="uk-UA"/>
        </w:rPr>
        <w:t xml:space="preserve"> балів при максимальних 80 балах</w:t>
      </w:r>
      <w:r w:rsidRPr="008D3D8E">
        <w:rPr>
          <w:sz w:val="28"/>
          <w:szCs w:val="28"/>
          <w:lang w:val="uk-UA"/>
        </w:rPr>
        <w:t xml:space="preserve">, </w:t>
      </w:r>
      <w:r w:rsidR="00220D49">
        <w:rPr>
          <w:sz w:val="28"/>
          <w:szCs w:val="28"/>
          <w:lang w:val="uk-UA"/>
        </w:rPr>
        <w:t>за рахунок</w:t>
      </w:r>
      <w:r w:rsidRPr="008D3D8E">
        <w:rPr>
          <w:sz w:val="28"/>
          <w:szCs w:val="28"/>
          <w:lang w:val="uk-UA"/>
        </w:rPr>
        <w:t xml:space="preserve"> обмежен</w:t>
      </w:r>
      <w:r w:rsidR="00220D49">
        <w:rPr>
          <w:sz w:val="28"/>
          <w:szCs w:val="28"/>
          <w:lang w:val="uk-UA"/>
        </w:rPr>
        <w:t>ь</w:t>
      </w:r>
      <w:r w:rsidRPr="008D3D8E">
        <w:rPr>
          <w:sz w:val="28"/>
          <w:szCs w:val="28"/>
          <w:lang w:val="uk-UA"/>
        </w:rPr>
        <w:t xml:space="preserve"> при виконанні таких навантажень, як біг, підняття важких речей, ходьба на відстань в кілька кварталів, підйом по сходах на кілька прольотів</w:t>
      </w:r>
      <w:r w:rsidR="00220D49">
        <w:rPr>
          <w:sz w:val="28"/>
          <w:szCs w:val="28"/>
          <w:lang w:val="uk-UA"/>
        </w:rPr>
        <w:t>, окремих видів побутових навантажень</w:t>
      </w:r>
      <w:r w:rsidR="00626215">
        <w:rPr>
          <w:sz w:val="28"/>
          <w:szCs w:val="28"/>
          <w:lang w:val="uk-UA"/>
        </w:rPr>
        <w:t xml:space="preserve"> тощо</w:t>
      </w:r>
      <w:r w:rsidRPr="008D3D8E">
        <w:rPr>
          <w:sz w:val="28"/>
          <w:szCs w:val="28"/>
          <w:lang w:val="uk-UA"/>
        </w:rPr>
        <w:t xml:space="preserve">. </w:t>
      </w:r>
      <w:r w:rsidR="00626215">
        <w:rPr>
          <w:sz w:val="28"/>
          <w:szCs w:val="28"/>
          <w:lang w:val="uk-UA"/>
        </w:rPr>
        <w:t xml:space="preserve">Зазначимо, що вже у першій фазі реабілітації </w:t>
      </w:r>
      <w:r w:rsidR="00151CF0">
        <w:rPr>
          <w:sz w:val="28"/>
          <w:szCs w:val="28"/>
          <w:lang w:val="uk-UA"/>
        </w:rPr>
        <w:t xml:space="preserve">відбувається тренування навичок ходьби із застосуванням спочатку пахвових, потім підлокітник милиць, тренування дозованих осьових навантажень на оперовану кінцівку. </w:t>
      </w:r>
    </w:p>
    <w:p w:rsidR="00036EF0" w:rsidRDefault="005A302B" w:rsidP="00036EF0">
      <w:pPr>
        <w:spacing w:line="360" w:lineRule="auto"/>
        <w:ind w:firstLine="709"/>
        <w:jc w:val="both"/>
        <w:rPr>
          <w:bCs/>
          <w:sz w:val="28"/>
          <w:szCs w:val="28"/>
          <w:lang w:val="uk-UA"/>
        </w:rPr>
      </w:pPr>
      <w:r w:rsidRPr="00757022">
        <w:rPr>
          <w:sz w:val="28"/>
          <w:szCs w:val="28"/>
          <w:lang w:val="uk-UA"/>
        </w:rPr>
        <w:t xml:space="preserve">Повторне обстеження </w:t>
      </w:r>
      <w:r>
        <w:rPr>
          <w:sz w:val="28"/>
          <w:szCs w:val="28"/>
          <w:lang w:val="uk-UA"/>
        </w:rPr>
        <w:t>пацієнтів</w:t>
      </w:r>
      <w:r w:rsidRPr="00757022">
        <w:rPr>
          <w:sz w:val="28"/>
          <w:szCs w:val="28"/>
          <w:lang w:val="uk-UA"/>
        </w:rPr>
        <w:t xml:space="preserve"> обох груп було проведено нами в середньому через </w:t>
      </w:r>
      <w:r>
        <w:rPr>
          <w:sz w:val="28"/>
          <w:szCs w:val="28"/>
          <w:lang w:val="uk-UA"/>
        </w:rPr>
        <w:t>чотири</w:t>
      </w:r>
      <w:r w:rsidRPr="00757022">
        <w:rPr>
          <w:sz w:val="28"/>
          <w:szCs w:val="28"/>
          <w:lang w:val="uk-UA"/>
        </w:rPr>
        <w:t xml:space="preserve"> тижні застосування реабілітаційних заходів.</w:t>
      </w:r>
      <w:r w:rsidRPr="00757022">
        <w:rPr>
          <w:sz w:val="28"/>
          <w:szCs w:val="28"/>
        </w:rPr>
        <w:t xml:space="preserve"> </w:t>
      </w:r>
      <w:r w:rsidRPr="00757022">
        <w:rPr>
          <w:sz w:val="28"/>
          <w:szCs w:val="28"/>
          <w:lang w:val="uk-UA"/>
        </w:rPr>
        <w:t xml:space="preserve">Протягом цього часу </w:t>
      </w:r>
      <w:r>
        <w:rPr>
          <w:sz w:val="28"/>
          <w:szCs w:val="28"/>
          <w:lang w:val="uk-UA"/>
        </w:rPr>
        <w:t>пацієнти</w:t>
      </w:r>
      <w:r w:rsidRPr="00757022">
        <w:rPr>
          <w:sz w:val="28"/>
          <w:szCs w:val="28"/>
          <w:lang w:val="uk-UA"/>
        </w:rPr>
        <w:t xml:space="preserve"> основної групи </w:t>
      </w:r>
      <w:r>
        <w:rPr>
          <w:bCs/>
          <w:sz w:val="28"/>
          <w:szCs w:val="28"/>
          <w:lang w:val="uk-UA"/>
        </w:rPr>
        <w:t>отрим</w:t>
      </w:r>
      <w:r w:rsidRPr="009A497B">
        <w:rPr>
          <w:bCs/>
          <w:sz w:val="28"/>
          <w:szCs w:val="28"/>
          <w:lang w:val="uk-UA"/>
        </w:rPr>
        <w:t>ували комплекс заходів</w:t>
      </w:r>
      <w:r>
        <w:rPr>
          <w:bCs/>
          <w:sz w:val="28"/>
          <w:szCs w:val="28"/>
          <w:lang w:val="uk-UA"/>
        </w:rPr>
        <w:t xml:space="preserve"> </w:t>
      </w:r>
      <w:r w:rsidR="00036EF0">
        <w:rPr>
          <w:bCs/>
          <w:sz w:val="28"/>
          <w:szCs w:val="28"/>
          <w:lang w:val="uk-UA"/>
        </w:rPr>
        <w:t xml:space="preserve">згідно розробленої нами програми </w:t>
      </w:r>
      <w:r>
        <w:rPr>
          <w:bCs/>
          <w:sz w:val="28"/>
          <w:szCs w:val="28"/>
          <w:lang w:val="uk-UA"/>
        </w:rPr>
        <w:t>фізичної терапії</w:t>
      </w:r>
      <w:r w:rsidR="00036EF0">
        <w:rPr>
          <w:bCs/>
          <w:sz w:val="28"/>
          <w:szCs w:val="28"/>
          <w:lang w:val="uk-UA"/>
        </w:rPr>
        <w:t>, яка базувалась на функціональному підході з урахуванням доменів МКФ</w:t>
      </w:r>
      <w:r w:rsidRPr="009A497B">
        <w:rPr>
          <w:bCs/>
          <w:sz w:val="28"/>
          <w:szCs w:val="28"/>
          <w:lang w:val="uk-UA"/>
        </w:rPr>
        <w:t>.</w:t>
      </w:r>
    </w:p>
    <w:p w:rsidR="004A2C23" w:rsidRDefault="004A2C23" w:rsidP="00036EF0">
      <w:pPr>
        <w:spacing w:line="360" w:lineRule="auto"/>
        <w:ind w:firstLine="709"/>
        <w:jc w:val="both"/>
        <w:rPr>
          <w:bCs/>
          <w:sz w:val="28"/>
          <w:szCs w:val="28"/>
          <w:lang w:val="uk-UA"/>
        </w:rPr>
      </w:pPr>
      <w:r w:rsidRPr="009A497B">
        <w:rPr>
          <w:bCs/>
          <w:sz w:val="28"/>
          <w:szCs w:val="28"/>
          <w:lang w:val="uk-UA"/>
        </w:rPr>
        <w:lastRenderedPageBreak/>
        <w:t xml:space="preserve">Застосовувана нами програма </w:t>
      </w:r>
      <w:r>
        <w:rPr>
          <w:bCs/>
          <w:sz w:val="28"/>
          <w:szCs w:val="28"/>
          <w:lang w:val="uk-UA"/>
        </w:rPr>
        <w:t>фізичної терапії умовно була поділена на дві фази: рання фаза (1-4 тижні) та фаза мобілізації (5-10 тижні). Цілі фізичної терапії в ранній фазі:</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а) зменшення набряку та больового синдрому;</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 xml:space="preserve">б) </w:t>
      </w:r>
      <w:r w:rsidRPr="00283EFF">
        <w:rPr>
          <w:sz w:val="28"/>
          <w:szCs w:val="28"/>
          <w:lang w:val="uk-UA"/>
        </w:rPr>
        <w:t xml:space="preserve">поступове збільшення амплітуди рухів </w:t>
      </w:r>
      <w:r>
        <w:rPr>
          <w:sz w:val="28"/>
          <w:szCs w:val="28"/>
          <w:lang w:val="uk-UA"/>
        </w:rPr>
        <w:t xml:space="preserve">в колінному суглобі – </w:t>
      </w:r>
      <w:r w:rsidRPr="00283EFF">
        <w:rPr>
          <w:sz w:val="28"/>
          <w:szCs w:val="28"/>
          <w:lang w:val="uk-UA"/>
        </w:rPr>
        <w:t>від 30 градусів на 2-му тижні до 90 градусів на 4-му тижні та 120 градусів на 6-</w:t>
      </w:r>
      <w:r>
        <w:rPr>
          <w:sz w:val="28"/>
          <w:szCs w:val="28"/>
          <w:lang w:val="uk-UA"/>
        </w:rPr>
        <w:t>му тижні;</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в) профілактика контрактур в КС та ГНС;</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 xml:space="preserve">г) </w:t>
      </w:r>
      <w:r w:rsidRPr="00283EFF">
        <w:rPr>
          <w:sz w:val="28"/>
          <w:szCs w:val="28"/>
          <w:lang w:val="uk-UA"/>
        </w:rPr>
        <w:t>тренування ходи з використанням милиць;</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д) активація та збільшення сили м’язів нижньої кінцівки.</w:t>
      </w:r>
    </w:p>
    <w:p w:rsidR="004A2C23" w:rsidRDefault="004A2C23" w:rsidP="004A2C23">
      <w:pPr>
        <w:spacing w:line="360" w:lineRule="auto"/>
        <w:ind w:firstLine="709"/>
        <w:jc w:val="both"/>
        <w:rPr>
          <w:bCs/>
          <w:sz w:val="28"/>
          <w:szCs w:val="28"/>
          <w:lang w:val="uk-UA"/>
        </w:rPr>
      </w:pPr>
      <w:r>
        <w:rPr>
          <w:bCs/>
          <w:sz w:val="28"/>
          <w:szCs w:val="28"/>
          <w:lang w:val="uk-UA"/>
        </w:rPr>
        <w:t>Цілі фізичної терапії у фазі мобілізації:</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 xml:space="preserve">а) </w:t>
      </w:r>
      <w:r w:rsidRPr="00283EFF">
        <w:rPr>
          <w:sz w:val="28"/>
          <w:szCs w:val="28"/>
          <w:lang w:val="uk-UA"/>
        </w:rPr>
        <w:t>повне усунення набряку</w:t>
      </w:r>
      <w:r>
        <w:rPr>
          <w:sz w:val="28"/>
          <w:szCs w:val="28"/>
          <w:lang w:val="uk-UA"/>
        </w:rPr>
        <w:t>;</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б)</w:t>
      </w:r>
      <w:r w:rsidRPr="00283EFF">
        <w:rPr>
          <w:sz w:val="28"/>
          <w:szCs w:val="28"/>
          <w:lang w:val="uk-UA"/>
        </w:rPr>
        <w:t xml:space="preserve"> поступове збільшення амплітуди повного згинання</w:t>
      </w:r>
      <w:r>
        <w:rPr>
          <w:sz w:val="28"/>
          <w:szCs w:val="28"/>
          <w:lang w:val="uk-UA"/>
        </w:rPr>
        <w:t xml:space="preserve"> КС</w:t>
      </w:r>
      <w:r w:rsidRPr="00283EFF">
        <w:rPr>
          <w:sz w:val="28"/>
          <w:szCs w:val="28"/>
          <w:lang w:val="uk-UA"/>
        </w:rPr>
        <w:t xml:space="preserve"> до 8 тижня;</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в) нормалізація ходи</w:t>
      </w:r>
      <w:r w:rsidRPr="00283EFF">
        <w:rPr>
          <w:sz w:val="28"/>
          <w:szCs w:val="28"/>
          <w:lang w:val="uk-UA"/>
        </w:rPr>
        <w:t xml:space="preserve"> з 6 по 8 ти</w:t>
      </w:r>
      <w:r>
        <w:rPr>
          <w:sz w:val="28"/>
          <w:szCs w:val="28"/>
          <w:lang w:val="uk-UA"/>
        </w:rPr>
        <w:t>ждень – без допоміжних засобів;</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 xml:space="preserve">г) </w:t>
      </w:r>
      <w:r w:rsidRPr="00283EFF">
        <w:rPr>
          <w:sz w:val="28"/>
          <w:szCs w:val="28"/>
          <w:lang w:val="uk-UA"/>
        </w:rPr>
        <w:t xml:space="preserve">прогресія програми </w:t>
      </w:r>
      <w:r>
        <w:rPr>
          <w:sz w:val="28"/>
          <w:szCs w:val="28"/>
          <w:lang w:val="uk-UA"/>
        </w:rPr>
        <w:t>фізичних вправ для зміцнення м'язів нижньої кінцівки</w:t>
      </w:r>
      <w:r w:rsidRPr="00283EFF">
        <w:rPr>
          <w:sz w:val="28"/>
          <w:szCs w:val="28"/>
          <w:lang w:val="uk-UA"/>
        </w:rPr>
        <w:t xml:space="preserve">; </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 xml:space="preserve">д) </w:t>
      </w:r>
      <w:r w:rsidRPr="00283EFF">
        <w:rPr>
          <w:sz w:val="28"/>
          <w:szCs w:val="28"/>
          <w:lang w:val="uk-UA"/>
        </w:rPr>
        <w:t>перенесення ваги власного тіла починаючи з 25</w:t>
      </w:r>
      <w:r>
        <w:rPr>
          <w:sz w:val="28"/>
          <w:szCs w:val="28"/>
          <w:lang w:val="uk-UA"/>
        </w:rPr>
        <w:t xml:space="preserve"> %;</w:t>
      </w:r>
    </w:p>
    <w:p w:rsid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е) відновлення ходьби.</w:t>
      </w:r>
    </w:p>
    <w:p w:rsidR="004A2C23" w:rsidRPr="004A2C23" w:rsidRDefault="004A2C23" w:rsidP="004A2C23">
      <w:pPr>
        <w:autoSpaceDE w:val="0"/>
        <w:autoSpaceDN w:val="0"/>
        <w:adjustRightInd w:val="0"/>
        <w:spacing w:line="360" w:lineRule="auto"/>
        <w:ind w:firstLine="708"/>
        <w:jc w:val="both"/>
        <w:rPr>
          <w:sz w:val="28"/>
          <w:szCs w:val="28"/>
          <w:lang w:val="uk-UA"/>
        </w:rPr>
      </w:pPr>
      <w:r>
        <w:rPr>
          <w:sz w:val="28"/>
          <w:szCs w:val="28"/>
          <w:lang w:val="uk-UA"/>
        </w:rPr>
        <w:t>Засоби програми:</w:t>
      </w:r>
    </w:p>
    <w:p w:rsidR="00042A9F" w:rsidRDefault="004A2C23" w:rsidP="00042A9F">
      <w:pPr>
        <w:spacing w:line="360" w:lineRule="auto"/>
        <w:ind w:firstLine="709"/>
        <w:jc w:val="both"/>
        <w:rPr>
          <w:bCs/>
          <w:sz w:val="28"/>
          <w:szCs w:val="28"/>
          <w:lang w:val="uk-UA"/>
        </w:rPr>
      </w:pPr>
      <w:r>
        <w:rPr>
          <w:bCs/>
          <w:sz w:val="28"/>
          <w:szCs w:val="28"/>
          <w:lang w:val="uk-UA"/>
        </w:rPr>
        <w:t xml:space="preserve">1. </w:t>
      </w:r>
      <w:r w:rsidR="00042A9F">
        <w:rPr>
          <w:bCs/>
          <w:sz w:val="28"/>
          <w:szCs w:val="28"/>
          <w:lang w:val="uk-UA"/>
        </w:rPr>
        <w:t xml:space="preserve">Терапевтичні вправи: </w:t>
      </w:r>
      <w:r>
        <w:rPr>
          <w:bCs/>
          <w:sz w:val="28"/>
          <w:szCs w:val="28"/>
          <w:lang w:val="uk-UA"/>
        </w:rPr>
        <w:t xml:space="preserve">20-25 % </w:t>
      </w:r>
      <w:r w:rsidRPr="00C80356">
        <w:rPr>
          <w:bCs/>
          <w:sz w:val="28"/>
          <w:szCs w:val="28"/>
          <w:lang w:val="uk-UA"/>
        </w:rPr>
        <w:t>дихальних і загаль</w:t>
      </w:r>
      <w:r>
        <w:rPr>
          <w:bCs/>
          <w:sz w:val="28"/>
          <w:szCs w:val="28"/>
          <w:lang w:val="uk-UA"/>
        </w:rPr>
        <w:t>но</w:t>
      </w:r>
      <w:r w:rsidRPr="00C80356">
        <w:rPr>
          <w:bCs/>
          <w:sz w:val="28"/>
          <w:szCs w:val="28"/>
          <w:lang w:val="uk-UA"/>
        </w:rPr>
        <w:t>розвиваючих вправ на</w:t>
      </w:r>
      <w:r>
        <w:rPr>
          <w:bCs/>
          <w:sz w:val="28"/>
          <w:szCs w:val="28"/>
          <w:lang w:val="uk-UA"/>
        </w:rPr>
        <w:t xml:space="preserve"> </w:t>
      </w:r>
      <w:r w:rsidRPr="00C80356">
        <w:rPr>
          <w:bCs/>
          <w:sz w:val="28"/>
          <w:szCs w:val="28"/>
          <w:lang w:val="uk-UA"/>
        </w:rPr>
        <w:t>всі сегменти</w:t>
      </w:r>
      <w:r>
        <w:rPr>
          <w:bCs/>
          <w:sz w:val="28"/>
          <w:szCs w:val="28"/>
          <w:lang w:val="uk-UA"/>
        </w:rPr>
        <w:t xml:space="preserve">, і </w:t>
      </w:r>
      <w:r w:rsidRPr="00C80356">
        <w:rPr>
          <w:bCs/>
          <w:sz w:val="28"/>
          <w:szCs w:val="28"/>
          <w:lang w:val="uk-UA"/>
        </w:rPr>
        <w:t>75-80</w:t>
      </w:r>
      <w:r>
        <w:rPr>
          <w:bCs/>
          <w:sz w:val="28"/>
          <w:szCs w:val="28"/>
          <w:lang w:val="uk-UA"/>
        </w:rPr>
        <w:t xml:space="preserve"> </w:t>
      </w:r>
      <w:r w:rsidRPr="00C80356">
        <w:rPr>
          <w:bCs/>
          <w:sz w:val="28"/>
          <w:szCs w:val="28"/>
          <w:lang w:val="uk-UA"/>
        </w:rPr>
        <w:t xml:space="preserve">% спеціальних </w:t>
      </w:r>
      <w:r>
        <w:rPr>
          <w:bCs/>
          <w:sz w:val="28"/>
          <w:szCs w:val="28"/>
          <w:lang w:val="uk-UA"/>
        </w:rPr>
        <w:t xml:space="preserve">вправ </w:t>
      </w:r>
      <w:r w:rsidRPr="00C80356">
        <w:rPr>
          <w:bCs/>
          <w:sz w:val="28"/>
          <w:szCs w:val="28"/>
          <w:lang w:val="uk-UA"/>
        </w:rPr>
        <w:t xml:space="preserve">для ушкодженої </w:t>
      </w:r>
      <w:r>
        <w:rPr>
          <w:bCs/>
          <w:sz w:val="28"/>
          <w:szCs w:val="28"/>
          <w:lang w:val="uk-UA"/>
        </w:rPr>
        <w:t>кінцівки</w:t>
      </w:r>
      <w:r w:rsidRPr="00C80356">
        <w:rPr>
          <w:bCs/>
          <w:sz w:val="28"/>
          <w:szCs w:val="28"/>
          <w:lang w:val="uk-UA"/>
        </w:rPr>
        <w:t>:</w:t>
      </w:r>
    </w:p>
    <w:p w:rsidR="00042A9F" w:rsidRDefault="00042A9F" w:rsidP="00042A9F">
      <w:pPr>
        <w:spacing w:line="360" w:lineRule="auto"/>
        <w:ind w:firstLine="709"/>
        <w:jc w:val="both"/>
        <w:rPr>
          <w:bCs/>
          <w:sz w:val="28"/>
          <w:szCs w:val="28"/>
          <w:lang w:val="uk-UA"/>
        </w:rPr>
      </w:pPr>
      <w:r>
        <w:rPr>
          <w:bCs/>
          <w:sz w:val="28"/>
          <w:szCs w:val="28"/>
          <w:lang w:val="uk-UA"/>
        </w:rPr>
        <w:t xml:space="preserve">– </w:t>
      </w:r>
      <w:r w:rsidRPr="00042A9F">
        <w:rPr>
          <w:bCs/>
          <w:sz w:val="28"/>
          <w:szCs w:val="28"/>
          <w:lang w:val="uk-UA"/>
        </w:rPr>
        <w:t xml:space="preserve">ранні осьові навантаження на </w:t>
      </w:r>
      <w:r>
        <w:rPr>
          <w:bCs/>
          <w:sz w:val="28"/>
          <w:szCs w:val="28"/>
          <w:lang w:val="uk-UA"/>
        </w:rPr>
        <w:t>підступник;</w:t>
      </w:r>
    </w:p>
    <w:p w:rsidR="00042A9F" w:rsidRDefault="00042A9F" w:rsidP="00042A9F">
      <w:pPr>
        <w:spacing w:line="360" w:lineRule="auto"/>
        <w:ind w:firstLine="709"/>
        <w:jc w:val="both"/>
        <w:rPr>
          <w:bCs/>
          <w:sz w:val="28"/>
          <w:szCs w:val="28"/>
          <w:lang w:val="uk-UA"/>
        </w:rPr>
      </w:pPr>
      <w:r>
        <w:rPr>
          <w:bCs/>
          <w:sz w:val="28"/>
          <w:szCs w:val="28"/>
          <w:lang w:val="uk-UA"/>
        </w:rPr>
        <w:t xml:space="preserve">– </w:t>
      </w:r>
      <w:r w:rsidRPr="00042A9F">
        <w:rPr>
          <w:bCs/>
          <w:sz w:val="28"/>
          <w:szCs w:val="28"/>
          <w:lang w:val="uk-UA"/>
        </w:rPr>
        <w:t>імітація ходьби по площині ліжка</w:t>
      </w:r>
      <w:r>
        <w:rPr>
          <w:bCs/>
          <w:sz w:val="28"/>
          <w:szCs w:val="28"/>
          <w:lang w:val="uk-UA"/>
        </w:rPr>
        <w:t>;</w:t>
      </w:r>
    </w:p>
    <w:p w:rsidR="00042A9F" w:rsidRDefault="00042A9F" w:rsidP="00042A9F">
      <w:pPr>
        <w:spacing w:line="360" w:lineRule="auto"/>
        <w:ind w:firstLine="709"/>
        <w:jc w:val="both"/>
        <w:rPr>
          <w:bCs/>
          <w:sz w:val="28"/>
          <w:szCs w:val="28"/>
          <w:lang w:val="uk-UA"/>
        </w:rPr>
      </w:pPr>
      <w:r>
        <w:rPr>
          <w:bCs/>
          <w:sz w:val="28"/>
          <w:szCs w:val="28"/>
          <w:lang w:val="uk-UA"/>
        </w:rPr>
        <w:t xml:space="preserve">– </w:t>
      </w:r>
      <w:r w:rsidRPr="00042A9F">
        <w:rPr>
          <w:bCs/>
          <w:sz w:val="28"/>
          <w:szCs w:val="28"/>
          <w:lang w:val="uk-UA"/>
        </w:rPr>
        <w:t xml:space="preserve">ізометричні напруження </w:t>
      </w:r>
      <w:r w:rsidR="00036EF0">
        <w:rPr>
          <w:bCs/>
          <w:sz w:val="28"/>
          <w:szCs w:val="28"/>
          <w:lang w:val="uk-UA"/>
        </w:rPr>
        <w:t>(5</w:t>
      </w:r>
      <w:r w:rsidR="00036EF0" w:rsidRPr="0058776D">
        <w:rPr>
          <w:bCs/>
          <w:sz w:val="28"/>
          <w:szCs w:val="28"/>
          <w:lang w:val="uk-UA"/>
        </w:rPr>
        <w:t>0 % від максимального довільного зусилля, тривалість ізометричної напруги м'яза від 10 секунд до 3 хвилин)</w:t>
      </w:r>
      <w:r w:rsidR="00036EF0">
        <w:rPr>
          <w:bCs/>
          <w:sz w:val="28"/>
          <w:szCs w:val="28"/>
          <w:lang w:val="uk-UA"/>
        </w:rPr>
        <w:t xml:space="preserve"> для гіпотонічних м’язів – </w:t>
      </w:r>
      <w:r w:rsidR="00036EF0">
        <w:rPr>
          <w:sz w:val="28"/>
          <w:szCs w:val="28"/>
          <w:lang w:val="uk-UA"/>
        </w:rPr>
        <w:t xml:space="preserve">привідних </w:t>
      </w:r>
      <w:r w:rsidR="00036EF0" w:rsidRPr="00CC7D8F">
        <w:rPr>
          <w:sz w:val="28"/>
          <w:szCs w:val="28"/>
          <w:lang w:val="uk-UA"/>
        </w:rPr>
        <w:t>м'яз</w:t>
      </w:r>
      <w:r w:rsidR="00036EF0">
        <w:rPr>
          <w:sz w:val="28"/>
          <w:szCs w:val="28"/>
          <w:lang w:val="uk-UA"/>
        </w:rPr>
        <w:t>ів</w:t>
      </w:r>
      <w:r w:rsidR="00036EF0" w:rsidRPr="00CC7D8F">
        <w:rPr>
          <w:sz w:val="28"/>
          <w:szCs w:val="28"/>
          <w:lang w:val="uk-UA"/>
        </w:rPr>
        <w:t xml:space="preserve"> стегна, середньо</w:t>
      </w:r>
      <w:r w:rsidR="00036EF0">
        <w:rPr>
          <w:sz w:val="28"/>
          <w:szCs w:val="28"/>
          <w:lang w:val="uk-UA"/>
        </w:rPr>
        <w:t>го</w:t>
      </w:r>
      <w:r w:rsidR="00036EF0" w:rsidRPr="00CC7D8F">
        <w:rPr>
          <w:sz w:val="28"/>
          <w:szCs w:val="28"/>
          <w:lang w:val="uk-UA"/>
        </w:rPr>
        <w:t xml:space="preserve"> та велико</w:t>
      </w:r>
      <w:r w:rsidR="00036EF0">
        <w:rPr>
          <w:sz w:val="28"/>
          <w:szCs w:val="28"/>
          <w:lang w:val="uk-UA"/>
        </w:rPr>
        <w:t>го</w:t>
      </w:r>
      <w:r w:rsidR="00036EF0" w:rsidRPr="00CC7D8F">
        <w:rPr>
          <w:sz w:val="28"/>
          <w:szCs w:val="28"/>
          <w:lang w:val="uk-UA"/>
        </w:rPr>
        <w:t xml:space="preserve"> сідничних м'язів, задньо</w:t>
      </w:r>
      <w:r w:rsidR="00036EF0">
        <w:rPr>
          <w:sz w:val="28"/>
          <w:szCs w:val="28"/>
          <w:lang w:val="uk-UA"/>
        </w:rPr>
        <w:t>го</w:t>
      </w:r>
      <w:r w:rsidR="00036EF0" w:rsidRPr="00CC7D8F">
        <w:rPr>
          <w:sz w:val="28"/>
          <w:szCs w:val="28"/>
          <w:lang w:val="uk-UA"/>
        </w:rPr>
        <w:t xml:space="preserve"> великогомілково</w:t>
      </w:r>
      <w:r w:rsidR="00036EF0">
        <w:rPr>
          <w:sz w:val="28"/>
          <w:szCs w:val="28"/>
          <w:lang w:val="uk-UA"/>
        </w:rPr>
        <w:t>го</w:t>
      </w:r>
      <w:r w:rsidR="00036EF0" w:rsidRPr="00CC7D8F">
        <w:rPr>
          <w:sz w:val="28"/>
          <w:szCs w:val="28"/>
          <w:lang w:val="uk-UA"/>
        </w:rPr>
        <w:t xml:space="preserve"> м'яз</w:t>
      </w:r>
      <w:r w:rsidR="00036EF0">
        <w:rPr>
          <w:sz w:val="28"/>
          <w:szCs w:val="28"/>
          <w:lang w:val="uk-UA"/>
        </w:rPr>
        <w:t>а, м’язів стопи</w:t>
      </w:r>
      <w:r>
        <w:rPr>
          <w:bCs/>
          <w:sz w:val="28"/>
          <w:szCs w:val="28"/>
          <w:lang w:val="uk-UA"/>
        </w:rPr>
        <w:t>;</w:t>
      </w:r>
    </w:p>
    <w:p w:rsidR="00042A9F" w:rsidRDefault="00042A9F" w:rsidP="00042A9F">
      <w:pPr>
        <w:spacing w:line="360" w:lineRule="auto"/>
        <w:ind w:firstLine="709"/>
        <w:jc w:val="both"/>
        <w:rPr>
          <w:bCs/>
          <w:sz w:val="28"/>
          <w:szCs w:val="28"/>
          <w:lang w:val="uk-UA"/>
        </w:rPr>
      </w:pPr>
      <w:r>
        <w:rPr>
          <w:bCs/>
          <w:sz w:val="28"/>
          <w:szCs w:val="28"/>
          <w:lang w:val="uk-UA"/>
        </w:rPr>
        <w:t xml:space="preserve">– </w:t>
      </w:r>
      <w:r w:rsidRPr="00042A9F">
        <w:rPr>
          <w:bCs/>
          <w:sz w:val="28"/>
          <w:szCs w:val="28"/>
          <w:lang w:val="uk-UA"/>
        </w:rPr>
        <w:t>активні рухи в ГНС у всіх площинах</w:t>
      </w:r>
      <w:r w:rsidR="00036EF0" w:rsidRPr="00036EF0">
        <w:rPr>
          <w:bCs/>
          <w:sz w:val="28"/>
          <w:szCs w:val="28"/>
          <w:lang w:val="uk-UA"/>
        </w:rPr>
        <w:t xml:space="preserve"> </w:t>
      </w:r>
      <w:r w:rsidR="00036EF0">
        <w:rPr>
          <w:bCs/>
          <w:sz w:val="28"/>
          <w:szCs w:val="28"/>
          <w:lang w:val="uk-UA"/>
        </w:rPr>
        <w:t>з максимально можливою амплітудою з утриманням у крайніх положеннях</w:t>
      </w:r>
      <w:r w:rsidRPr="00042A9F">
        <w:rPr>
          <w:bCs/>
          <w:sz w:val="28"/>
          <w:szCs w:val="28"/>
          <w:lang w:val="uk-UA"/>
        </w:rPr>
        <w:t xml:space="preserve">, пальцях стопи, рухи в </w:t>
      </w:r>
      <w:r w:rsidRPr="00042A9F">
        <w:rPr>
          <w:bCs/>
          <w:sz w:val="28"/>
          <w:szCs w:val="28"/>
          <w:lang w:val="uk-UA"/>
        </w:rPr>
        <w:lastRenderedPageBreak/>
        <w:t>колінному суглобі (рухи на ковзній площині, за допомогою здорової ноги, лямок тощо)</w:t>
      </w:r>
      <w:r>
        <w:rPr>
          <w:bCs/>
          <w:sz w:val="28"/>
          <w:szCs w:val="28"/>
          <w:lang w:val="uk-UA"/>
        </w:rPr>
        <w:t>;</w:t>
      </w:r>
    </w:p>
    <w:p w:rsidR="00042A9F" w:rsidRDefault="00042A9F" w:rsidP="00042A9F">
      <w:pPr>
        <w:spacing w:line="360" w:lineRule="auto"/>
        <w:ind w:firstLine="709"/>
        <w:jc w:val="both"/>
        <w:rPr>
          <w:bCs/>
          <w:sz w:val="28"/>
          <w:szCs w:val="28"/>
          <w:lang w:val="uk-UA"/>
        </w:rPr>
      </w:pPr>
      <w:r>
        <w:rPr>
          <w:bCs/>
          <w:sz w:val="28"/>
          <w:szCs w:val="28"/>
          <w:lang w:val="uk-UA"/>
        </w:rPr>
        <w:t>– відпрацювання прогресивного згинання в колінному суглобі.</w:t>
      </w:r>
    </w:p>
    <w:p w:rsidR="00042A9F" w:rsidRDefault="00042A9F" w:rsidP="00042A9F">
      <w:pPr>
        <w:spacing w:line="360" w:lineRule="auto"/>
        <w:ind w:firstLine="709"/>
        <w:jc w:val="both"/>
        <w:rPr>
          <w:bCs/>
          <w:sz w:val="28"/>
          <w:szCs w:val="28"/>
          <w:lang w:val="uk-UA"/>
        </w:rPr>
      </w:pPr>
      <w:r>
        <w:rPr>
          <w:bCs/>
          <w:sz w:val="28"/>
          <w:szCs w:val="28"/>
          <w:lang w:val="uk-UA"/>
        </w:rPr>
        <w:t xml:space="preserve">Початкові навантаження виконують у вихідному положенні лежачи. </w:t>
      </w:r>
      <w:r w:rsidRPr="00042A9F">
        <w:rPr>
          <w:bCs/>
          <w:sz w:val="28"/>
          <w:szCs w:val="28"/>
          <w:lang w:val="uk-UA"/>
        </w:rPr>
        <w:t>Для активного тренування периферичних судин пацієнтам необхідно 3-4 рази протягом дня спускати ногу з ліжка (спочатку на 2-5 хв.), додаючи їй потім піднесене положення. Через 4-5 днів після операції пацієнтам дозволяють підніматися з ліжка і фізичні вправи вони можуть виконувати у вихідному положенні сидячи і стоячи біля ліжка з розвантаженням оперованої кінцівки.</w:t>
      </w:r>
    </w:p>
    <w:p w:rsidR="00042A9F" w:rsidRDefault="00042A9F" w:rsidP="00042A9F">
      <w:pPr>
        <w:autoSpaceDE w:val="0"/>
        <w:autoSpaceDN w:val="0"/>
        <w:adjustRightInd w:val="0"/>
        <w:spacing w:line="360" w:lineRule="auto"/>
        <w:ind w:firstLine="708"/>
        <w:jc w:val="both"/>
        <w:rPr>
          <w:sz w:val="28"/>
          <w:szCs w:val="28"/>
          <w:lang w:val="uk-UA"/>
        </w:rPr>
      </w:pPr>
      <w:r>
        <w:rPr>
          <w:iCs/>
          <w:sz w:val="28"/>
          <w:szCs w:val="28"/>
          <w:lang w:val="uk-UA"/>
        </w:rPr>
        <w:t>У фазі мобілізації п</w:t>
      </w:r>
      <w:r w:rsidRPr="00283EFF">
        <w:rPr>
          <w:sz w:val="28"/>
          <w:szCs w:val="28"/>
          <w:lang w:val="uk-UA"/>
        </w:rPr>
        <w:t xml:space="preserve">рограма вправ </w:t>
      </w:r>
      <w:r>
        <w:rPr>
          <w:sz w:val="28"/>
          <w:szCs w:val="28"/>
          <w:lang w:val="uk-UA"/>
        </w:rPr>
        <w:t>передбачає</w:t>
      </w:r>
      <w:r w:rsidRPr="00283EFF">
        <w:rPr>
          <w:sz w:val="28"/>
          <w:szCs w:val="28"/>
          <w:lang w:val="uk-UA"/>
        </w:rPr>
        <w:t xml:space="preserve"> підвищення навантаження </w:t>
      </w:r>
      <w:r>
        <w:rPr>
          <w:sz w:val="28"/>
          <w:szCs w:val="28"/>
          <w:lang w:val="uk-UA"/>
        </w:rPr>
        <w:t xml:space="preserve">на кінцівки (з п’ятого тижня) </w:t>
      </w:r>
      <w:r w:rsidRPr="00283EFF">
        <w:rPr>
          <w:sz w:val="28"/>
          <w:szCs w:val="28"/>
          <w:lang w:val="uk-UA"/>
        </w:rPr>
        <w:t xml:space="preserve">від </w:t>
      </w:r>
      <w:r>
        <w:rPr>
          <w:sz w:val="28"/>
          <w:szCs w:val="28"/>
          <w:lang w:val="uk-UA"/>
        </w:rPr>
        <w:t xml:space="preserve">осьових контрольованих навантажень </w:t>
      </w:r>
      <w:r w:rsidRPr="00283EFF">
        <w:rPr>
          <w:sz w:val="28"/>
          <w:szCs w:val="28"/>
          <w:lang w:val="uk-UA"/>
        </w:rPr>
        <w:t>до частков</w:t>
      </w:r>
      <w:r>
        <w:rPr>
          <w:sz w:val="28"/>
          <w:szCs w:val="28"/>
          <w:lang w:val="uk-UA"/>
        </w:rPr>
        <w:t>их</w:t>
      </w:r>
      <w:r w:rsidRPr="00283EFF">
        <w:rPr>
          <w:sz w:val="28"/>
          <w:szCs w:val="28"/>
          <w:lang w:val="uk-UA"/>
        </w:rPr>
        <w:t xml:space="preserve"> навантажен</w:t>
      </w:r>
      <w:r>
        <w:rPr>
          <w:sz w:val="28"/>
          <w:szCs w:val="28"/>
          <w:lang w:val="uk-UA"/>
        </w:rPr>
        <w:t>ь</w:t>
      </w:r>
      <w:r w:rsidRPr="00283EFF">
        <w:rPr>
          <w:sz w:val="28"/>
          <w:szCs w:val="28"/>
          <w:lang w:val="uk-UA"/>
        </w:rPr>
        <w:t xml:space="preserve">, зберігаючи при цьому попередні вправи, такі як вправи на розтягування та зміцнення. Протягом третього-п’ятого тижня пацієнт </w:t>
      </w:r>
      <w:r>
        <w:rPr>
          <w:sz w:val="28"/>
          <w:szCs w:val="28"/>
          <w:lang w:val="uk-UA"/>
        </w:rPr>
        <w:t xml:space="preserve">повинен </w:t>
      </w:r>
      <w:r w:rsidRPr="00283EFF">
        <w:rPr>
          <w:sz w:val="28"/>
          <w:szCs w:val="28"/>
          <w:lang w:val="uk-UA"/>
        </w:rPr>
        <w:t xml:space="preserve">прогресувати в попередніх втручаннях (повторення, час, опір) і </w:t>
      </w:r>
      <w:r>
        <w:rPr>
          <w:sz w:val="28"/>
          <w:szCs w:val="28"/>
          <w:lang w:val="uk-UA"/>
        </w:rPr>
        <w:t>в тренуванні</w:t>
      </w:r>
      <w:r w:rsidRPr="00283EFF">
        <w:rPr>
          <w:sz w:val="28"/>
          <w:szCs w:val="28"/>
          <w:lang w:val="uk-UA"/>
        </w:rPr>
        <w:t xml:space="preserve"> рівнова</w:t>
      </w:r>
      <w:r>
        <w:rPr>
          <w:sz w:val="28"/>
          <w:szCs w:val="28"/>
          <w:lang w:val="uk-UA"/>
        </w:rPr>
        <w:t xml:space="preserve">ги </w:t>
      </w:r>
      <w:r w:rsidRPr="00283EFF">
        <w:rPr>
          <w:sz w:val="28"/>
          <w:szCs w:val="28"/>
          <w:lang w:val="uk-UA"/>
        </w:rPr>
        <w:t xml:space="preserve">та функціональних навантаженнях. На цьому етапі </w:t>
      </w:r>
      <w:r>
        <w:rPr>
          <w:sz w:val="28"/>
          <w:szCs w:val="28"/>
          <w:lang w:val="uk-UA"/>
        </w:rPr>
        <w:t>відпрацьовувалось</w:t>
      </w:r>
      <w:r w:rsidRPr="00283EFF">
        <w:rPr>
          <w:sz w:val="28"/>
          <w:szCs w:val="28"/>
          <w:lang w:val="uk-UA"/>
        </w:rPr>
        <w:t xml:space="preserve"> покращення стійкості до вправ стоячи, Вправи, додані до втручань, включали переходи з положення сидячи на стоячи, марші сидячи, марші стоячи, підйоми литок, підйоми на підняті платформи на паралельних брусах і тренування сх</w:t>
      </w:r>
      <w:r>
        <w:rPr>
          <w:sz w:val="28"/>
          <w:szCs w:val="28"/>
          <w:lang w:val="uk-UA"/>
        </w:rPr>
        <w:t>одами.</w:t>
      </w:r>
    </w:p>
    <w:p w:rsidR="006E4CE5" w:rsidRDefault="00042A9F" w:rsidP="006E4CE5">
      <w:pPr>
        <w:autoSpaceDE w:val="0"/>
        <w:autoSpaceDN w:val="0"/>
        <w:adjustRightInd w:val="0"/>
        <w:spacing w:line="360" w:lineRule="auto"/>
        <w:ind w:firstLine="708"/>
        <w:jc w:val="both"/>
        <w:rPr>
          <w:sz w:val="28"/>
          <w:szCs w:val="28"/>
          <w:lang w:val="uk-UA"/>
        </w:rPr>
      </w:pPr>
      <w:r w:rsidRPr="00042A9F">
        <w:rPr>
          <w:sz w:val="28"/>
          <w:szCs w:val="28"/>
          <w:lang w:val="uk-UA"/>
        </w:rPr>
        <w:t xml:space="preserve">2. </w:t>
      </w:r>
      <w:r w:rsidR="006E4CE5">
        <w:rPr>
          <w:iCs/>
          <w:sz w:val="28"/>
          <w:szCs w:val="28"/>
          <w:lang w:val="uk-UA"/>
        </w:rPr>
        <w:t>Тренування ход</w:t>
      </w:r>
      <w:r w:rsidRPr="00283EFF">
        <w:rPr>
          <w:iCs/>
          <w:sz w:val="28"/>
          <w:szCs w:val="28"/>
          <w:lang w:val="uk-UA"/>
        </w:rPr>
        <w:t>и</w:t>
      </w:r>
      <w:r w:rsidR="006E4CE5">
        <w:rPr>
          <w:iCs/>
          <w:sz w:val="28"/>
          <w:szCs w:val="28"/>
          <w:lang w:val="uk-UA"/>
        </w:rPr>
        <w:t xml:space="preserve"> включало поступове ускладнення ходьби за такою схемою – хода з використанням пахвових милиць, хода з підлокітники милицями, </w:t>
      </w:r>
      <w:r w:rsidR="006E4CE5" w:rsidRPr="00283EFF">
        <w:rPr>
          <w:sz w:val="28"/>
          <w:szCs w:val="28"/>
          <w:lang w:val="uk-UA"/>
        </w:rPr>
        <w:t>ход</w:t>
      </w:r>
      <w:r w:rsidR="006E4CE5">
        <w:rPr>
          <w:sz w:val="28"/>
          <w:szCs w:val="28"/>
          <w:lang w:val="uk-UA"/>
        </w:rPr>
        <w:t>а</w:t>
      </w:r>
      <w:r w:rsidR="006E4CE5" w:rsidRPr="00283EFF">
        <w:rPr>
          <w:sz w:val="28"/>
          <w:szCs w:val="28"/>
          <w:lang w:val="uk-UA"/>
        </w:rPr>
        <w:t xml:space="preserve"> з 4-колісними ходунками</w:t>
      </w:r>
      <w:r w:rsidR="006E4CE5">
        <w:rPr>
          <w:sz w:val="28"/>
          <w:szCs w:val="28"/>
          <w:lang w:val="uk-UA"/>
        </w:rPr>
        <w:t xml:space="preserve">, хода з 4-опорною тростиною, самостійна хода. З етапу на етап пацієнти переходили поступово по мірі прогресування їх функціонального стану. </w:t>
      </w:r>
      <w:r w:rsidR="006E4CE5" w:rsidRPr="00283EFF">
        <w:rPr>
          <w:sz w:val="28"/>
          <w:szCs w:val="28"/>
          <w:lang w:val="uk-UA"/>
        </w:rPr>
        <w:t xml:space="preserve">Під час тренування пацієнти </w:t>
      </w:r>
      <w:r w:rsidR="006E4CE5">
        <w:rPr>
          <w:sz w:val="28"/>
          <w:szCs w:val="28"/>
          <w:lang w:val="uk-UA"/>
        </w:rPr>
        <w:t xml:space="preserve">могли </w:t>
      </w:r>
      <w:r w:rsidR="006E4CE5" w:rsidRPr="00283EFF">
        <w:rPr>
          <w:sz w:val="28"/>
          <w:szCs w:val="28"/>
          <w:lang w:val="uk-UA"/>
        </w:rPr>
        <w:t>демонструв</w:t>
      </w:r>
      <w:r w:rsidR="006E4CE5">
        <w:rPr>
          <w:sz w:val="28"/>
          <w:szCs w:val="28"/>
          <w:lang w:val="uk-UA"/>
        </w:rPr>
        <w:t>а</w:t>
      </w:r>
      <w:r w:rsidR="006E4CE5" w:rsidRPr="00283EFF">
        <w:rPr>
          <w:sz w:val="28"/>
          <w:szCs w:val="28"/>
          <w:lang w:val="uk-UA"/>
        </w:rPr>
        <w:t xml:space="preserve">ти </w:t>
      </w:r>
      <w:proofErr w:type="spellStart"/>
      <w:r w:rsidR="006E4CE5" w:rsidRPr="00283EFF">
        <w:rPr>
          <w:sz w:val="28"/>
          <w:szCs w:val="28"/>
          <w:lang w:val="uk-UA"/>
        </w:rPr>
        <w:t>шаркаючу</w:t>
      </w:r>
      <w:proofErr w:type="spellEnd"/>
      <w:r w:rsidR="006E4CE5" w:rsidRPr="00283EFF">
        <w:rPr>
          <w:sz w:val="28"/>
          <w:szCs w:val="28"/>
          <w:lang w:val="uk-UA"/>
        </w:rPr>
        <w:t xml:space="preserve"> модель ходи, погіршену втомою та болем. </w:t>
      </w:r>
      <w:r w:rsidR="006E4CE5">
        <w:rPr>
          <w:sz w:val="28"/>
          <w:szCs w:val="28"/>
          <w:lang w:val="uk-UA"/>
        </w:rPr>
        <w:t>Фізичний терапевт у такому випадку має використовувати</w:t>
      </w:r>
      <w:r w:rsidR="006E4CE5" w:rsidRPr="00283EFF">
        <w:rPr>
          <w:sz w:val="28"/>
          <w:szCs w:val="28"/>
          <w:lang w:val="uk-UA"/>
        </w:rPr>
        <w:t xml:space="preserve"> послідовн</w:t>
      </w:r>
      <w:r w:rsidR="006E4CE5">
        <w:rPr>
          <w:sz w:val="28"/>
          <w:szCs w:val="28"/>
          <w:lang w:val="uk-UA"/>
        </w:rPr>
        <w:t>і</w:t>
      </w:r>
      <w:r w:rsidR="006E4CE5" w:rsidRPr="00283EFF">
        <w:rPr>
          <w:sz w:val="28"/>
          <w:szCs w:val="28"/>
          <w:lang w:val="uk-UA"/>
        </w:rPr>
        <w:t xml:space="preserve"> словесн</w:t>
      </w:r>
      <w:r w:rsidR="006E4CE5">
        <w:rPr>
          <w:sz w:val="28"/>
          <w:szCs w:val="28"/>
          <w:lang w:val="uk-UA"/>
        </w:rPr>
        <w:t>і</w:t>
      </w:r>
      <w:r w:rsidR="006E4CE5" w:rsidRPr="00283EFF">
        <w:rPr>
          <w:sz w:val="28"/>
          <w:szCs w:val="28"/>
          <w:lang w:val="uk-UA"/>
        </w:rPr>
        <w:t xml:space="preserve"> підказ</w:t>
      </w:r>
      <w:r w:rsidR="006E4CE5">
        <w:rPr>
          <w:sz w:val="28"/>
          <w:szCs w:val="28"/>
          <w:lang w:val="uk-UA"/>
        </w:rPr>
        <w:t>ки</w:t>
      </w:r>
      <w:r w:rsidR="006E4CE5" w:rsidRPr="00283EFF">
        <w:rPr>
          <w:sz w:val="28"/>
          <w:szCs w:val="28"/>
          <w:lang w:val="uk-UA"/>
        </w:rPr>
        <w:t>, щоб уповільни</w:t>
      </w:r>
      <w:r w:rsidR="006E4CE5">
        <w:rPr>
          <w:sz w:val="28"/>
          <w:szCs w:val="28"/>
          <w:lang w:val="uk-UA"/>
        </w:rPr>
        <w:t>ти темп і зробити більші кроки.</w:t>
      </w:r>
    </w:p>
    <w:p w:rsidR="006E4CE5" w:rsidRPr="006E4CE5" w:rsidRDefault="006E4CE5" w:rsidP="006E4CE5">
      <w:pPr>
        <w:autoSpaceDE w:val="0"/>
        <w:autoSpaceDN w:val="0"/>
        <w:adjustRightInd w:val="0"/>
        <w:spacing w:line="360" w:lineRule="auto"/>
        <w:ind w:firstLine="708"/>
        <w:jc w:val="both"/>
        <w:rPr>
          <w:sz w:val="28"/>
          <w:szCs w:val="28"/>
          <w:lang w:val="uk-UA"/>
        </w:rPr>
      </w:pPr>
      <w:r w:rsidRPr="00283EFF">
        <w:rPr>
          <w:sz w:val="28"/>
          <w:szCs w:val="28"/>
          <w:lang w:val="uk-UA"/>
        </w:rPr>
        <w:t xml:space="preserve">Для покращення довжини та висоти кроку разом зі згаданими вище вправами пацієнту слід було б наступати на кольорові крапки в межах нормальної довжини кроку (50 см) і на об’єкти на паралельних брусах, щоб </w:t>
      </w:r>
      <w:r w:rsidRPr="00283EFF">
        <w:rPr>
          <w:sz w:val="28"/>
          <w:szCs w:val="28"/>
          <w:lang w:val="uk-UA"/>
        </w:rPr>
        <w:lastRenderedPageBreak/>
        <w:t>сприяти належній біомеханіці кроку.</w:t>
      </w:r>
      <w:r>
        <w:rPr>
          <w:sz w:val="28"/>
          <w:szCs w:val="28"/>
          <w:lang w:val="uk-UA"/>
        </w:rPr>
        <w:t xml:space="preserve"> </w:t>
      </w:r>
      <w:r w:rsidRPr="00283EFF">
        <w:rPr>
          <w:sz w:val="28"/>
          <w:szCs w:val="28"/>
          <w:lang w:val="uk-UA"/>
        </w:rPr>
        <w:t xml:space="preserve">З п’ятого по десятий тижні вправи </w:t>
      </w:r>
      <w:r>
        <w:rPr>
          <w:sz w:val="28"/>
          <w:szCs w:val="28"/>
          <w:lang w:val="uk-UA"/>
        </w:rPr>
        <w:t xml:space="preserve">повинні </w:t>
      </w:r>
      <w:r w:rsidRPr="00283EFF">
        <w:rPr>
          <w:sz w:val="28"/>
          <w:szCs w:val="28"/>
          <w:lang w:val="uk-UA"/>
        </w:rPr>
        <w:t xml:space="preserve">прогресувати, а дистанція пересування </w:t>
      </w:r>
      <w:r>
        <w:rPr>
          <w:sz w:val="28"/>
          <w:szCs w:val="28"/>
          <w:lang w:val="uk-UA"/>
        </w:rPr>
        <w:t>має</w:t>
      </w:r>
      <w:r w:rsidRPr="00283EFF">
        <w:rPr>
          <w:sz w:val="28"/>
          <w:szCs w:val="28"/>
          <w:lang w:val="uk-UA"/>
        </w:rPr>
        <w:t xml:space="preserve"> збільшуватися.</w:t>
      </w:r>
      <w:r w:rsidRPr="00042A9F">
        <w:rPr>
          <w:sz w:val="28"/>
          <w:szCs w:val="28"/>
          <w:lang w:val="uk-UA"/>
        </w:rPr>
        <w:t xml:space="preserve"> </w:t>
      </w:r>
      <w:r>
        <w:rPr>
          <w:sz w:val="28"/>
          <w:szCs w:val="28"/>
          <w:lang w:val="uk-UA"/>
        </w:rPr>
        <w:t xml:space="preserve"> </w:t>
      </w:r>
    </w:p>
    <w:p w:rsidR="005A302B" w:rsidRDefault="006E4CE5" w:rsidP="006E4CE5">
      <w:pPr>
        <w:spacing w:line="360" w:lineRule="auto"/>
        <w:ind w:firstLine="709"/>
        <w:jc w:val="both"/>
        <w:rPr>
          <w:bCs/>
          <w:sz w:val="28"/>
          <w:szCs w:val="28"/>
          <w:lang w:val="uk-UA"/>
        </w:rPr>
      </w:pPr>
      <w:r>
        <w:rPr>
          <w:bCs/>
          <w:sz w:val="28"/>
          <w:szCs w:val="28"/>
          <w:lang w:val="uk-UA"/>
        </w:rPr>
        <w:t>3</w:t>
      </w:r>
      <w:r w:rsidR="004A2C23">
        <w:rPr>
          <w:bCs/>
          <w:sz w:val="28"/>
          <w:szCs w:val="28"/>
          <w:lang w:val="uk-UA"/>
        </w:rPr>
        <w:t xml:space="preserve">. </w:t>
      </w:r>
      <w:r>
        <w:rPr>
          <w:bCs/>
          <w:sz w:val="28"/>
          <w:szCs w:val="28"/>
          <w:lang w:val="uk-UA"/>
        </w:rPr>
        <w:t xml:space="preserve">Лікувальний масаж </w:t>
      </w:r>
      <w:r w:rsidRPr="006E4CE5">
        <w:rPr>
          <w:bCs/>
          <w:sz w:val="28"/>
          <w:szCs w:val="28"/>
          <w:lang w:val="uk-UA"/>
        </w:rPr>
        <w:t>відіграє важливу</w:t>
      </w:r>
      <w:r>
        <w:rPr>
          <w:bCs/>
          <w:sz w:val="28"/>
          <w:szCs w:val="28"/>
          <w:lang w:val="uk-UA"/>
        </w:rPr>
        <w:t xml:space="preserve"> роль у ФТ травмованої кінцівки</w:t>
      </w:r>
      <w:r w:rsidRPr="006E4CE5">
        <w:rPr>
          <w:bCs/>
          <w:sz w:val="28"/>
          <w:szCs w:val="28"/>
          <w:lang w:val="uk-UA"/>
        </w:rPr>
        <w:t xml:space="preserve">. </w:t>
      </w:r>
      <w:r w:rsidR="005A302B" w:rsidRPr="006E4CE5">
        <w:rPr>
          <w:bCs/>
          <w:sz w:val="28"/>
          <w:szCs w:val="28"/>
          <w:lang w:val="uk-UA"/>
        </w:rPr>
        <w:t xml:space="preserve">Він починається із здорової кінцівки, а потім переходить на сегменти пошкодженої кінцівки, починаючи </w:t>
      </w:r>
      <w:r w:rsidR="005A302B">
        <w:rPr>
          <w:bCs/>
          <w:sz w:val="28"/>
          <w:szCs w:val="28"/>
          <w:lang w:val="uk-UA"/>
        </w:rPr>
        <w:t xml:space="preserve">з області </w:t>
      </w:r>
      <w:r w:rsidR="005A302B" w:rsidRPr="006E4CE5">
        <w:rPr>
          <w:bCs/>
          <w:sz w:val="28"/>
          <w:szCs w:val="28"/>
          <w:lang w:val="uk-UA"/>
        </w:rPr>
        <w:t>вище місця травми.</w:t>
      </w:r>
    </w:p>
    <w:p w:rsidR="006E4CE5" w:rsidRDefault="006E4CE5" w:rsidP="006E4CE5">
      <w:pPr>
        <w:spacing w:line="360" w:lineRule="auto"/>
        <w:ind w:firstLine="709"/>
        <w:jc w:val="both"/>
        <w:rPr>
          <w:bCs/>
          <w:sz w:val="28"/>
          <w:szCs w:val="28"/>
          <w:lang w:val="uk-UA"/>
        </w:rPr>
      </w:pPr>
      <w:r>
        <w:rPr>
          <w:bCs/>
          <w:sz w:val="28"/>
          <w:szCs w:val="28"/>
          <w:lang w:val="uk-UA"/>
        </w:rPr>
        <w:t xml:space="preserve">У другій фазі відновлення (5-6 тиждень)  </w:t>
      </w:r>
      <w:r w:rsidRPr="00E07C73">
        <w:rPr>
          <w:bCs/>
          <w:sz w:val="28"/>
          <w:szCs w:val="28"/>
          <w:lang w:val="uk-UA"/>
        </w:rPr>
        <w:t>при наявності</w:t>
      </w:r>
      <w:r>
        <w:rPr>
          <w:bCs/>
          <w:sz w:val="28"/>
          <w:szCs w:val="28"/>
          <w:lang w:val="uk-UA"/>
        </w:rPr>
        <w:t xml:space="preserve"> </w:t>
      </w:r>
      <w:r w:rsidRPr="008468AE">
        <w:rPr>
          <w:bCs/>
          <w:sz w:val="28"/>
          <w:szCs w:val="28"/>
          <w:lang w:val="uk-UA"/>
        </w:rPr>
        <w:t>гарн</w:t>
      </w:r>
      <w:r>
        <w:rPr>
          <w:bCs/>
          <w:sz w:val="28"/>
          <w:szCs w:val="28"/>
          <w:lang w:val="uk-UA"/>
        </w:rPr>
        <w:t>ої</w:t>
      </w:r>
      <w:r w:rsidRPr="008468AE">
        <w:rPr>
          <w:bCs/>
          <w:sz w:val="28"/>
          <w:szCs w:val="28"/>
          <w:lang w:val="uk-UA"/>
        </w:rPr>
        <w:t xml:space="preserve"> консолідаці</w:t>
      </w:r>
      <w:r>
        <w:rPr>
          <w:bCs/>
          <w:sz w:val="28"/>
          <w:szCs w:val="28"/>
          <w:lang w:val="uk-UA"/>
        </w:rPr>
        <w:t>ї</w:t>
      </w:r>
      <w:r w:rsidRPr="008468AE">
        <w:rPr>
          <w:bCs/>
          <w:sz w:val="28"/>
          <w:szCs w:val="28"/>
          <w:lang w:val="uk-UA"/>
        </w:rPr>
        <w:t xml:space="preserve"> кісткових </w:t>
      </w:r>
      <w:r>
        <w:rPr>
          <w:bCs/>
          <w:sz w:val="28"/>
          <w:szCs w:val="28"/>
          <w:lang w:val="uk-UA"/>
        </w:rPr>
        <w:t xml:space="preserve">відламків на </w:t>
      </w:r>
      <w:r w:rsidR="005A302B">
        <w:rPr>
          <w:bCs/>
          <w:sz w:val="28"/>
          <w:szCs w:val="28"/>
          <w:lang w:val="uk-UA"/>
        </w:rPr>
        <w:t>рентгенограмі</w:t>
      </w:r>
      <w:r>
        <w:rPr>
          <w:bCs/>
          <w:sz w:val="28"/>
          <w:szCs w:val="28"/>
          <w:lang w:val="uk-UA"/>
        </w:rPr>
        <w:t xml:space="preserve"> </w:t>
      </w:r>
      <w:r w:rsidRPr="008468AE">
        <w:rPr>
          <w:bCs/>
          <w:sz w:val="28"/>
          <w:szCs w:val="28"/>
          <w:lang w:val="uk-UA"/>
        </w:rPr>
        <w:t>обережно масажу</w:t>
      </w:r>
      <w:r>
        <w:rPr>
          <w:bCs/>
          <w:sz w:val="28"/>
          <w:szCs w:val="28"/>
          <w:lang w:val="uk-UA"/>
        </w:rPr>
        <w:t xml:space="preserve">ють ногу </w:t>
      </w:r>
      <w:r w:rsidRPr="008468AE">
        <w:rPr>
          <w:bCs/>
          <w:sz w:val="28"/>
          <w:szCs w:val="28"/>
          <w:lang w:val="uk-UA"/>
        </w:rPr>
        <w:t>з усіх боків, обмежуючись прийомами погла</w:t>
      </w:r>
      <w:r>
        <w:rPr>
          <w:bCs/>
          <w:sz w:val="28"/>
          <w:szCs w:val="28"/>
          <w:lang w:val="uk-UA"/>
        </w:rPr>
        <w:t>джування й розтирання протягом трьох-</w:t>
      </w:r>
      <w:r w:rsidRPr="008468AE">
        <w:rPr>
          <w:bCs/>
          <w:sz w:val="28"/>
          <w:szCs w:val="28"/>
          <w:lang w:val="uk-UA"/>
        </w:rPr>
        <w:t>чотирьох днів.</w:t>
      </w:r>
      <w:r>
        <w:rPr>
          <w:bCs/>
          <w:sz w:val="28"/>
          <w:szCs w:val="28"/>
          <w:lang w:val="uk-UA"/>
        </w:rPr>
        <w:t xml:space="preserve"> Вище та нижче місця перелому застосовують </w:t>
      </w:r>
      <w:r w:rsidRPr="008468AE">
        <w:rPr>
          <w:bCs/>
          <w:sz w:val="28"/>
          <w:szCs w:val="28"/>
          <w:lang w:val="uk-UA"/>
        </w:rPr>
        <w:t xml:space="preserve">площинне </w:t>
      </w:r>
      <w:r>
        <w:rPr>
          <w:bCs/>
          <w:sz w:val="28"/>
          <w:szCs w:val="28"/>
          <w:lang w:val="uk-UA"/>
        </w:rPr>
        <w:t xml:space="preserve">прогладжування, </w:t>
      </w:r>
      <w:r w:rsidRPr="008468AE">
        <w:rPr>
          <w:bCs/>
          <w:sz w:val="28"/>
          <w:szCs w:val="28"/>
          <w:lang w:val="uk-UA"/>
        </w:rPr>
        <w:t>легке пиляння,</w:t>
      </w:r>
      <w:r>
        <w:rPr>
          <w:bCs/>
          <w:sz w:val="28"/>
          <w:szCs w:val="28"/>
          <w:lang w:val="uk-UA"/>
        </w:rPr>
        <w:t xml:space="preserve"> </w:t>
      </w:r>
      <w:proofErr w:type="spellStart"/>
      <w:r>
        <w:rPr>
          <w:bCs/>
          <w:sz w:val="28"/>
          <w:szCs w:val="28"/>
          <w:lang w:val="uk-UA"/>
        </w:rPr>
        <w:t>спіралевидне</w:t>
      </w:r>
      <w:proofErr w:type="spellEnd"/>
      <w:r>
        <w:rPr>
          <w:bCs/>
          <w:sz w:val="28"/>
          <w:szCs w:val="28"/>
          <w:lang w:val="uk-UA"/>
        </w:rPr>
        <w:t xml:space="preserve"> </w:t>
      </w:r>
      <w:r w:rsidRPr="008468AE">
        <w:rPr>
          <w:bCs/>
          <w:sz w:val="28"/>
          <w:szCs w:val="28"/>
          <w:lang w:val="uk-UA"/>
        </w:rPr>
        <w:t>розтирання чотирма пальцями.</w:t>
      </w:r>
      <w:r>
        <w:rPr>
          <w:bCs/>
          <w:sz w:val="28"/>
          <w:szCs w:val="28"/>
          <w:lang w:val="uk-UA"/>
        </w:rPr>
        <w:t xml:space="preserve"> Безпосередньо в зоні перелому</w:t>
      </w:r>
      <w:r w:rsidRPr="008468AE">
        <w:rPr>
          <w:bCs/>
          <w:sz w:val="28"/>
          <w:szCs w:val="28"/>
          <w:lang w:val="uk-UA"/>
        </w:rPr>
        <w:t xml:space="preserve"> виконують</w:t>
      </w:r>
      <w:r>
        <w:rPr>
          <w:bCs/>
          <w:sz w:val="28"/>
          <w:szCs w:val="28"/>
          <w:lang w:val="uk-UA"/>
        </w:rPr>
        <w:t xml:space="preserve"> прогладжування </w:t>
      </w:r>
      <w:r w:rsidRPr="008468AE">
        <w:rPr>
          <w:bCs/>
          <w:sz w:val="28"/>
          <w:szCs w:val="28"/>
          <w:lang w:val="uk-UA"/>
        </w:rPr>
        <w:t xml:space="preserve">подушечками </w:t>
      </w:r>
      <w:r>
        <w:rPr>
          <w:bCs/>
          <w:sz w:val="28"/>
          <w:szCs w:val="28"/>
          <w:lang w:val="uk-UA"/>
        </w:rPr>
        <w:t xml:space="preserve">великих </w:t>
      </w:r>
      <w:r w:rsidRPr="008468AE">
        <w:rPr>
          <w:bCs/>
          <w:sz w:val="28"/>
          <w:szCs w:val="28"/>
          <w:lang w:val="uk-UA"/>
        </w:rPr>
        <w:t>пальців,</w:t>
      </w:r>
      <w:r>
        <w:rPr>
          <w:bCs/>
          <w:sz w:val="28"/>
          <w:szCs w:val="28"/>
          <w:lang w:val="uk-UA"/>
        </w:rPr>
        <w:t xml:space="preserve"> </w:t>
      </w:r>
      <w:r w:rsidRPr="008468AE">
        <w:rPr>
          <w:bCs/>
          <w:sz w:val="28"/>
          <w:szCs w:val="28"/>
          <w:lang w:val="uk-UA"/>
        </w:rPr>
        <w:t>поперем</w:t>
      </w:r>
      <w:r>
        <w:rPr>
          <w:bCs/>
          <w:sz w:val="28"/>
          <w:szCs w:val="28"/>
          <w:lang w:val="uk-UA"/>
        </w:rPr>
        <w:t>інне</w:t>
      </w:r>
      <w:r w:rsidRPr="008468AE">
        <w:rPr>
          <w:bCs/>
          <w:sz w:val="28"/>
          <w:szCs w:val="28"/>
          <w:lang w:val="uk-UA"/>
        </w:rPr>
        <w:t xml:space="preserve"> розтирання тими ж пальцями,</w:t>
      </w:r>
      <w:r>
        <w:rPr>
          <w:bCs/>
          <w:sz w:val="28"/>
          <w:szCs w:val="28"/>
          <w:lang w:val="uk-UA"/>
        </w:rPr>
        <w:t xml:space="preserve"> </w:t>
      </w:r>
      <w:r w:rsidRPr="008468AE">
        <w:rPr>
          <w:bCs/>
          <w:sz w:val="28"/>
          <w:szCs w:val="28"/>
          <w:lang w:val="uk-UA"/>
        </w:rPr>
        <w:t xml:space="preserve">розтирання </w:t>
      </w:r>
      <w:r>
        <w:rPr>
          <w:bCs/>
          <w:sz w:val="28"/>
          <w:szCs w:val="28"/>
          <w:lang w:val="uk-UA"/>
        </w:rPr>
        <w:t xml:space="preserve">великими </w:t>
      </w:r>
      <w:r w:rsidRPr="008468AE">
        <w:rPr>
          <w:bCs/>
          <w:sz w:val="28"/>
          <w:szCs w:val="28"/>
          <w:lang w:val="uk-UA"/>
        </w:rPr>
        <w:t>пальцями</w:t>
      </w:r>
      <w:r w:rsidRPr="00CD311A">
        <w:rPr>
          <w:bCs/>
          <w:sz w:val="28"/>
          <w:szCs w:val="28"/>
          <w:lang w:val="uk-UA"/>
        </w:rPr>
        <w:t xml:space="preserve"> [41]</w:t>
      </w:r>
      <w:r w:rsidRPr="008468AE">
        <w:rPr>
          <w:bCs/>
          <w:sz w:val="28"/>
          <w:szCs w:val="28"/>
          <w:lang w:val="uk-UA"/>
        </w:rPr>
        <w:t>.</w:t>
      </w:r>
    </w:p>
    <w:p w:rsidR="005A302B" w:rsidRPr="001318C3" w:rsidRDefault="005A302B" w:rsidP="005A302B">
      <w:pPr>
        <w:spacing w:line="360" w:lineRule="auto"/>
        <w:ind w:firstLine="709"/>
        <w:jc w:val="both"/>
        <w:rPr>
          <w:bCs/>
          <w:sz w:val="28"/>
          <w:szCs w:val="28"/>
          <w:lang w:val="uk-UA"/>
        </w:rPr>
      </w:pPr>
      <w:r>
        <w:rPr>
          <w:bCs/>
          <w:sz w:val="28"/>
          <w:szCs w:val="28"/>
          <w:lang w:val="uk-UA"/>
        </w:rPr>
        <w:t>З метою поліпшення лімфо</w:t>
      </w:r>
      <w:r w:rsidRPr="001318C3">
        <w:rPr>
          <w:bCs/>
          <w:sz w:val="28"/>
          <w:szCs w:val="28"/>
          <w:lang w:val="uk-UA"/>
        </w:rPr>
        <w:t>-</w:t>
      </w:r>
      <w:r>
        <w:rPr>
          <w:bCs/>
          <w:sz w:val="28"/>
          <w:szCs w:val="28"/>
          <w:lang w:val="uk-UA"/>
        </w:rPr>
        <w:t xml:space="preserve"> </w:t>
      </w:r>
      <w:r w:rsidRPr="001318C3">
        <w:rPr>
          <w:bCs/>
          <w:sz w:val="28"/>
          <w:szCs w:val="28"/>
          <w:lang w:val="uk-UA"/>
        </w:rPr>
        <w:t xml:space="preserve">і кровообігу в зоні пошкодження призначається </w:t>
      </w:r>
      <w:r>
        <w:rPr>
          <w:bCs/>
          <w:sz w:val="28"/>
          <w:szCs w:val="28"/>
          <w:lang w:val="uk-UA"/>
        </w:rPr>
        <w:t xml:space="preserve">дренажний масаж для </w:t>
      </w:r>
      <w:r w:rsidRPr="001318C3">
        <w:rPr>
          <w:bCs/>
          <w:sz w:val="28"/>
          <w:szCs w:val="28"/>
          <w:lang w:val="uk-UA"/>
        </w:rPr>
        <w:t>поліпш</w:t>
      </w:r>
      <w:r>
        <w:rPr>
          <w:bCs/>
          <w:sz w:val="28"/>
          <w:szCs w:val="28"/>
          <w:lang w:val="uk-UA"/>
        </w:rPr>
        <w:t>ення</w:t>
      </w:r>
      <w:r w:rsidRPr="001318C3">
        <w:rPr>
          <w:bCs/>
          <w:sz w:val="28"/>
          <w:szCs w:val="28"/>
          <w:lang w:val="uk-UA"/>
        </w:rPr>
        <w:t xml:space="preserve"> венозн</w:t>
      </w:r>
      <w:r>
        <w:rPr>
          <w:bCs/>
          <w:sz w:val="28"/>
          <w:szCs w:val="28"/>
          <w:lang w:val="uk-UA"/>
        </w:rPr>
        <w:t>ої</w:t>
      </w:r>
      <w:r w:rsidRPr="001318C3">
        <w:rPr>
          <w:bCs/>
          <w:sz w:val="28"/>
          <w:szCs w:val="28"/>
          <w:lang w:val="uk-UA"/>
        </w:rPr>
        <w:t xml:space="preserve"> і лімфатичн</w:t>
      </w:r>
      <w:r>
        <w:rPr>
          <w:bCs/>
          <w:sz w:val="28"/>
          <w:szCs w:val="28"/>
          <w:lang w:val="uk-UA"/>
        </w:rPr>
        <w:t>ої</w:t>
      </w:r>
      <w:r w:rsidRPr="001318C3">
        <w:rPr>
          <w:bCs/>
          <w:sz w:val="28"/>
          <w:szCs w:val="28"/>
          <w:lang w:val="uk-UA"/>
        </w:rPr>
        <w:t xml:space="preserve"> циркуляці</w:t>
      </w:r>
      <w:r>
        <w:rPr>
          <w:bCs/>
          <w:sz w:val="28"/>
          <w:szCs w:val="28"/>
          <w:lang w:val="uk-UA"/>
        </w:rPr>
        <w:t>ї</w:t>
      </w:r>
      <w:r w:rsidRPr="001318C3">
        <w:rPr>
          <w:bCs/>
          <w:sz w:val="28"/>
          <w:szCs w:val="28"/>
          <w:lang w:val="uk-UA"/>
        </w:rPr>
        <w:t xml:space="preserve"> в проксимальних сегментах кінцівки.</w:t>
      </w:r>
      <w:r>
        <w:rPr>
          <w:bCs/>
          <w:sz w:val="28"/>
          <w:szCs w:val="28"/>
          <w:lang w:val="uk-UA"/>
        </w:rPr>
        <w:t xml:space="preserve"> </w:t>
      </w:r>
      <w:r w:rsidRPr="001318C3">
        <w:rPr>
          <w:bCs/>
          <w:sz w:val="28"/>
          <w:szCs w:val="28"/>
          <w:lang w:val="uk-UA"/>
        </w:rPr>
        <w:t>У перші кілька днів доцільно уникати в зоні ушкодження</w:t>
      </w:r>
      <w:r>
        <w:rPr>
          <w:bCs/>
          <w:sz w:val="28"/>
          <w:szCs w:val="28"/>
          <w:lang w:val="uk-UA"/>
        </w:rPr>
        <w:t xml:space="preserve"> подразнюючих прийомів</w:t>
      </w:r>
      <w:r w:rsidRPr="001318C3">
        <w:rPr>
          <w:bCs/>
          <w:sz w:val="28"/>
          <w:szCs w:val="28"/>
          <w:lang w:val="uk-UA"/>
        </w:rPr>
        <w:t>, з тим щоб можливо менше дра</w:t>
      </w:r>
      <w:r>
        <w:rPr>
          <w:bCs/>
          <w:sz w:val="28"/>
          <w:szCs w:val="28"/>
          <w:lang w:val="uk-UA"/>
        </w:rPr>
        <w:t>тувати шкіру в області оперативного втручання</w:t>
      </w:r>
      <w:r w:rsidRPr="001318C3">
        <w:rPr>
          <w:bCs/>
          <w:sz w:val="28"/>
          <w:szCs w:val="28"/>
          <w:lang w:val="uk-UA"/>
        </w:rPr>
        <w:t>.</w:t>
      </w:r>
    </w:p>
    <w:p w:rsidR="005A302B" w:rsidRPr="001318C3" w:rsidRDefault="005A302B" w:rsidP="005A302B">
      <w:pPr>
        <w:spacing w:line="360" w:lineRule="auto"/>
        <w:ind w:firstLine="709"/>
        <w:jc w:val="both"/>
        <w:rPr>
          <w:bCs/>
          <w:sz w:val="28"/>
          <w:szCs w:val="28"/>
          <w:lang w:val="uk-UA"/>
        </w:rPr>
      </w:pPr>
      <w:r>
        <w:rPr>
          <w:bCs/>
          <w:sz w:val="28"/>
          <w:szCs w:val="28"/>
          <w:lang w:val="uk-UA"/>
        </w:rPr>
        <w:t xml:space="preserve">Послідовність </w:t>
      </w:r>
      <w:r w:rsidRPr="001318C3">
        <w:rPr>
          <w:bCs/>
          <w:sz w:val="28"/>
          <w:szCs w:val="28"/>
          <w:lang w:val="uk-UA"/>
        </w:rPr>
        <w:t>масажу</w:t>
      </w:r>
      <w:r>
        <w:rPr>
          <w:bCs/>
          <w:sz w:val="28"/>
          <w:szCs w:val="28"/>
          <w:lang w:val="uk-UA"/>
        </w:rPr>
        <w:t xml:space="preserve"> за зонами:</w:t>
      </w:r>
    </w:p>
    <w:p w:rsidR="005A302B" w:rsidRPr="00821408" w:rsidRDefault="005A302B" w:rsidP="00821408">
      <w:pPr>
        <w:pStyle w:val="af2"/>
        <w:numPr>
          <w:ilvl w:val="0"/>
          <w:numId w:val="1"/>
        </w:numPr>
        <w:spacing w:line="360" w:lineRule="auto"/>
        <w:ind w:left="0" w:firstLine="709"/>
        <w:jc w:val="both"/>
        <w:rPr>
          <w:bCs/>
          <w:sz w:val="28"/>
          <w:szCs w:val="28"/>
          <w:lang w:val="uk-UA"/>
        </w:rPr>
      </w:pPr>
      <w:r w:rsidRPr="00821408">
        <w:rPr>
          <w:bCs/>
          <w:sz w:val="28"/>
          <w:szCs w:val="28"/>
          <w:lang w:val="uk-UA"/>
        </w:rPr>
        <w:t>Масаж неушкодженої кінцівки.</w:t>
      </w:r>
    </w:p>
    <w:p w:rsidR="005A302B" w:rsidRPr="00821408" w:rsidRDefault="005A302B" w:rsidP="00821408">
      <w:pPr>
        <w:pStyle w:val="af2"/>
        <w:numPr>
          <w:ilvl w:val="0"/>
          <w:numId w:val="1"/>
        </w:numPr>
        <w:spacing w:line="360" w:lineRule="auto"/>
        <w:ind w:left="0" w:firstLine="709"/>
        <w:jc w:val="both"/>
        <w:rPr>
          <w:bCs/>
          <w:sz w:val="28"/>
          <w:szCs w:val="28"/>
          <w:lang w:val="uk-UA"/>
        </w:rPr>
      </w:pPr>
      <w:r w:rsidRPr="00821408">
        <w:rPr>
          <w:bCs/>
          <w:sz w:val="28"/>
          <w:szCs w:val="28"/>
          <w:lang w:val="uk-UA"/>
        </w:rPr>
        <w:t>Масаж ураженої кінцівки. Дренажний масаж – спочатку масажують сегменти вище місця перелому, потім ‒ уражену ділянку і дистальні відділи кінцівки.</w:t>
      </w:r>
    </w:p>
    <w:p w:rsidR="005A302B" w:rsidRPr="00821408" w:rsidRDefault="005A302B" w:rsidP="00821408">
      <w:pPr>
        <w:pStyle w:val="af2"/>
        <w:numPr>
          <w:ilvl w:val="0"/>
          <w:numId w:val="1"/>
        </w:numPr>
        <w:spacing w:line="360" w:lineRule="auto"/>
        <w:ind w:left="0" w:firstLine="709"/>
        <w:jc w:val="both"/>
        <w:rPr>
          <w:bCs/>
          <w:sz w:val="28"/>
          <w:szCs w:val="28"/>
          <w:lang w:val="uk-UA"/>
        </w:rPr>
      </w:pPr>
      <w:r w:rsidRPr="00821408">
        <w:rPr>
          <w:bCs/>
          <w:sz w:val="28"/>
          <w:szCs w:val="28"/>
          <w:lang w:val="uk-UA"/>
        </w:rPr>
        <w:t>Масаж ушкодженого сегмента кінцівки. При гіпотрофії м'язів використовують прийоми стимуляції ‒ пасивні розтягання і скорочення м'язів і сухожиль у швидкому темпі.</w:t>
      </w:r>
    </w:p>
    <w:p w:rsidR="005A302B" w:rsidRPr="00821408" w:rsidRDefault="005A302B" w:rsidP="00821408">
      <w:pPr>
        <w:pStyle w:val="af2"/>
        <w:numPr>
          <w:ilvl w:val="0"/>
          <w:numId w:val="1"/>
        </w:numPr>
        <w:spacing w:line="360" w:lineRule="auto"/>
        <w:ind w:left="0" w:firstLine="709"/>
        <w:jc w:val="both"/>
        <w:rPr>
          <w:bCs/>
          <w:sz w:val="28"/>
          <w:szCs w:val="28"/>
          <w:lang w:val="uk-UA"/>
        </w:rPr>
      </w:pPr>
      <w:r w:rsidRPr="00821408">
        <w:rPr>
          <w:bCs/>
          <w:sz w:val="28"/>
          <w:szCs w:val="28"/>
          <w:lang w:val="uk-UA"/>
        </w:rPr>
        <w:t xml:space="preserve">Масаж </w:t>
      </w:r>
      <w:proofErr w:type="spellStart"/>
      <w:r w:rsidRPr="00821408">
        <w:rPr>
          <w:bCs/>
          <w:sz w:val="28"/>
          <w:szCs w:val="28"/>
          <w:lang w:val="uk-UA"/>
        </w:rPr>
        <w:t>важкорухливих</w:t>
      </w:r>
      <w:proofErr w:type="spellEnd"/>
      <w:r w:rsidRPr="00821408">
        <w:rPr>
          <w:bCs/>
          <w:sz w:val="28"/>
          <w:szCs w:val="28"/>
          <w:lang w:val="uk-UA"/>
        </w:rPr>
        <w:t xml:space="preserve"> суглобів.</w:t>
      </w:r>
    </w:p>
    <w:p w:rsidR="005A302B" w:rsidRPr="00821408" w:rsidRDefault="005A302B" w:rsidP="00821408">
      <w:pPr>
        <w:pStyle w:val="af2"/>
        <w:numPr>
          <w:ilvl w:val="0"/>
          <w:numId w:val="1"/>
        </w:numPr>
        <w:spacing w:line="360" w:lineRule="auto"/>
        <w:ind w:left="0" w:firstLine="709"/>
        <w:jc w:val="both"/>
        <w:rPr>
          <w:bCs/>
          <w:sz w:val="28"/>
          <w:szCs w:val="28"/>
          <w:lang w:val="uk-UA"/>
        </w:rPr>
      </w:pPr>
      <w:r w:rsidRPr="00821408">
        <w:rPr>
          <w:bCs/>
          <w:sz w:val="28"/>
          <w:szCs w:val="28"/>
          <w:lang w:val="uk-UA"/>
        </w:rPr>
        <w:t xml:space="preserve">Закінчується масаж загальними широкими штриховими </w:t>
      </w:r>
      <w:proofErr w:type="spellStart"/>
      <w:r w:rsidRPr="00821408">
        <w:rPr>
          <w:bCs/>
          <w:sz w:val="28"/>
          <w:szCs w:val="28"/>
          <w:lang w:val="uk-UA"/>
        </w:rPr>
        <w:t>поглажуваннями</w:t>
      </w:r>
      <w:proofErr w:type="spellEnd"/>
      <w:r w:rsidRPr="00821408">
        <w:rPr>
          <w:bCs/>
          <w:sz w:val="28"/>
          <w:szCs w:val="28"/>
          <w:lang w:val="uk-UA"/>
        </w:rPr>
        <w:t xml:space="preserve"> ураженої кінцівки, струшуванням здорової і ураженої </w:t>
      </w:r>
      <w:r w:rsidRPr="00821408">
        <w:rPr>
          <w:bCs/>
          <w:sz w:val="28"/>
          <w:szCs w:val="28"/>
          <w:lang w:val="uk-UA"/>
        </w:rPr>
        <w:lastRenderedPageBreak/>
        <w:t xml:space="preserve">кінцівок, пасивними і активними рухами, вправами, спрямованими на зміцнення м'язів кінцівок. </w:t>
      </w:r>
    </w:p>
    <w:p w:rsidR="004A2C23" w:rsidRDefault="005A302B" w:rsidP="005A302B">
      <w:pPr>
        <w:spacing w:line="360" w:lineRule="auto"/>
        <w:ind w:firstLine="709"/>
        <w:jc w:val="both"/>
        <w:rPr>
          <w:bCs/>
          <w:sz w:val="28"/>
          <w:szCs w:val="28"/>
          <w:lang w:val="uk-UA"/>
        </w:rPr>
      </w:pPr>
      <w:r w:rsidRPr="008468AE">
        <w:rPr>
          <w:bCs/>
          <w:sz w:val="28"/>
          <w:szCs w:val="28"/>
          <w:lang w:val="uk-UA"/>
        </w:rPr>
        <w:t>Тр</w:t>
      </w:r>
      <w:r>
        <w:rPr>
          <w:bCs/>
          <w:sz w:val="28"/>
          <w:szCs w:val="28"/>
          <w:lang w:val="uk-UA"/>
        </w:rPr>
        <w:t>ивалість масажної процедури 15-</w:t>
      </w:r>
      <w:r w:rsidRPr="008468AE">
        <w:rPr>
          <w:bCs/>
          <w:sz w:val="28"/>
          <w:szCs w:val="28"/>
          <w:lang w:val="uk-UA"/>
        </w:rPr>
        <w:t xml:space="preserve">20 </w:t>
      </w:r>
      <w:r>
        <w:rPr>
          <w:bCs/>
          <w:sz w:val="28"/>
          <w:szCs w:val="28"/>
          <w:lang w:val="uk-UA"/>
        </w:rPr>
        <w:t>хв.</w:t>
      </w:r>
      <w:r w:rsidRPr="008468AE">
        <w:rPr>
          <w:bCs/>
          <w:sz w:val="28"/>
          <w:szCs w:val="28"/>
          <w:lang w:val="uk-UA"/>
        </w:rPr>
        <w:t xml:space="preserve"> щодня. Курс</w:t>
      </w:r>
      <w:r>
        <w:rPr>
          <w:bCs/>
          <w:sz w:val="28"/>
          <w:szCs w:val="28"/>
          <w:lang w:val="uk-UA"/>
        </w:rPr>
        <w:t xml:space="preserve"> масажу складається з 10-12</w:t>
      </w:r>
      <w:r w:rsidRPr="008468AE">
        <w:rPr>
          <w:bCs/>
          <w:sz w:val="28"/>
          <w:szCs w:val="28"/>
          <w:lang w:val="uk-UA"/>
        </w:rPr>
        <w:t xml:space="preserve"> процед</w:t>
      </w:r>
      <w:r>
        <w:rPr>
          <w:bCs/>
          <w:sz w:val="28"/>
          <w:szCs w:val="28"/>
          <w:lang w:val="uk-UA"/>
        </w:rPr>
        <w:t xml:space="preserve">ур. </w:t>
      </w:r>
      <w:r w:rsidR="006E4CE5" w:rsidRPr="006E4CE5">
        <w:rPr>
          <w:bCs/>
          <w:sz w:val="28"/>
          <w:szCs w:val="28"/>
          <w:lang w:val="uk-UA"/>
        </w:rPr>
        <w:t>При необхідності курс лікування може бути продовжений.</w:t>
      </w:r>
    </w:p>
    <w:p w:rsidR="005A302B" w:rsidRDefault="005A302B" w:rsidP="005A302B">
      <w:pPr>
        <w:spacing w:line="360" w:lineRule="auto"/>
        <w:ind w:firstLine="709"/>
        <w:jc w:val="both"/>
        <w:rPr>
          <w:bCs/>
          <w:sz w:val="28"/>
          <w:szCs w:val="28"/>
          <w:lang w:val="uk-UA"/>
        </w:rPr>
      </w:pPr>
      <w:r>
        <w:rPr>
          <w:bCs/>
          <w:sz w:val="28"/>
          <w:szCs w:val="28"/>
          <w:lang w:val="uk-UA"/>
        </w:rPr>
        <w:t>4</w:t>
      </w:r>
      <w:r w:rsidR="004A2C23" w:rsidRPr="009A497B">
        <w:rPr>
          <w:bCs/>
          <w:sz w:val="28"/>
          <w:szCs w:val="28"/>
          <w:lang w:val="uk-UA"/>
        </w:rPr>
        <w:t>. Фізіотерапевтичні процедури</w:t>
      </w:r>
      <w:r>
        <w:rPr>
          <w:bCs/>
          <w:sz w:val="28"/>
          <w:szCs w:val="28"/>
          <w:lang w:val="uk-UA"/>
        </w:rPr>
        <w:t>. Можливість застосування апаратних фізіотерапевтичних процедур залежить від типу металоконструкції. Зазвичай призначають такі види процедур:</w:t>
      </w:r>
    </w:p>
    <w:p w:rsidR="005A302B" w:rsidRPr="009A497B" w:rsidRDefault="005A302B" w:rsidP="005A302B">
      <w:pPr>
        <w:spacing w:line="360" w:lineRule="auto"/>
        <w:ind w:firstLine="709"/>
        <w:jc w:val="both"/>
        <w:rPr>
          <w:bCs/>
          <w:sz w:val="28"/>
          <w:szCs w:val="28"/>
          <w:lang w:val="uk-UA"/>
        </w:rPr>
      </w:pPr>
      <w:r>
        <w:rPr>
          <w:bCs/>
          <w:sz w:val="28"/>
          <w:szCs w:val="28"/>
          <w:lang w:val="uk-UA"/>
        </w:rPr>
        <w:t>‒</w:t>
      </w:r>
      <w:r w:rsidRPr="009A497B">
        <w:rPr>
          <w:bCs/>
          <w:sz w:val="28"/>
          <w:szCs w:val="28"/>
          <w:lang w:val="uk-UA"/>
        </w:rPr>
        <w:t xml:space="preserve"> електрофорез </w:t>
      </w:r>
      <w:r>
        <w:rPr>
          <w:bCs/>
          <w:sz w:val="28"/>
          <w:szCs w:val="28"/>
          <w:lang w:val="uk-UA"/>
        </w:rPr>
        <w:t>(5 % кальцію або кальцій-</w:t>
      </w:r>
      <w:r w:rsidRPr="00552BF1">
        <w:rPr>
          <w:bCs/>
          <w:sz w:val="28"/>
          <w:szCs w:val="28"/>
          <w:lang w:val="uk-UA"/>
        </w:rPr>
        <w:t>фосфор</w:t>
      </w:r>
      <w:r>
        <w:rPr>
          <w:bCs/>
          <w:sz w:val="28"/>
          <w:szCs w:val="28"/>
          <w:lang w:val="uk-UA"/>
        </w:rPr>
        <w:t xml:space="preserve">) </w:t>
      </w:r>
      <w:r w:rsidRPr="00552BF1">
        <w:rPr>
          <w:bCs/>
          <w:sz w:val="28"/>
          <w:szCs w:val="28"/>
          <w:lang w:val="uk-UA"/>
        </w:rPr>
        <w:t xml:space="preserve">на область перелому або на сегментарну область, </w:t>
      </w:r>
      <w:r>
        <w:rPr>
          <w:bCs/>
          <w:sz w:val="28"/>
          <w:szCs w:val="28"/>
          <w:lang w:val="uk-UA"/>
        </w:rPr>
        <w:t>тривалість впливу 15-</w:t>
      </w:r>
      <w:r w:rsidRPr="00552BF1">
        <w:rPr>
          <w:bCs/>
          <w:sz w:val="28"/>
          <w:szCs w:val="28"/>
          <w:lang w:val="uk-UA"/>
        </w:rPr>
        <w:t xml:space="preserve">20 </w:t>
      </w:r>
      <w:r>
        <w:rPr>
          <w:bCs/>
          <w:sz w:val="28"/>
          <w:szCs w:val="28"/>
          <w:lang w:val="uk-UA"/>
        </w:rPr>
        <w:t>хвилин, курс 10-</w:t>
      </w:r>
      <w:r w:rsidRPr="009A497B">
        <w:rPr>
          <w:bCs/>
          <w:sz w:val="28"/>
          <w:szCs w:val="28"/>
          <w:lang w:val="uk-UA"/>
        </w:rPr>
        <w:t xml:space="preserve">12 процедур; </w:t>
      </w:r>
    </w:p>
    <w:p w:rsidR="004A2C23" w:rsidRPr="005A302B" w:rsidRDefault="005A302B" w:rsidP="005A302B">
      <w:pPr>
        <w:spacing w:line="360" w:lineRule="auto"/>
        <w:ind w:firstLine="709"/>
        <w:jc w:val="both"/>
        <w:rPr>
          <w:bCs/>
          <w:sz w:val="28"/>
          <w:szCs w:val="28"/>
          <w:lang w:val="uk-UA"/>
        </w:rPr>
      </w:pPr>
      <w:r>
        <w:rPr>
          <w:bCs/>
          <w:sz w:val="28"/>
          <w:szCs w:val="28"/>
          <w:lang w:val="uk-UA"/>
        </w:rPr>
        <w:t>− УВЧ-</w:t>
      </w:r>
      <w:r w:rsidRPr="009A497B">
        <w:rPr>
          <w:bCs/>
          <w:sz w:val="28"/>
          <w:szCs w:val="28"/>
          <w:lang w:val="uk-UA"/>
        </w:rPr>
        <w:t xml:space="preserve">терапія імпульсним полем області </w:t>
      </w:r>
      <w:r>
        <w:rPr>
          <w:bCs/>
          <w:sz w:val="28"/>
          <w:szCs w:val="28"/>
          <w:lang w:val="uk-UA"/>
        </w:rPr>
        <w:t>перелому поперечно,  тривалість 10-</w:t>
      </w:r>
      <w:r w:rsidRPr="009A497B">
        <w:rPr>
          <w:bCs/>
          <w:sz w:val="28"/>
          <w:szCs w:val="28"/>
          <w:lang w:val="uk-UA"/>
        </w:rPr>
        <w:t xml:space="preserve">15 </w:t>
      </w:r>
      <w:r>
        <w:rPr>
          <w:bCs/>
          <w:sz w:val="28"/>
          <w:szCs w:val="28"/>
          <w:lang w:val="uk-UA"/>
        </w:rPr>
        <w:t>хвилин</w:t>
      </w:r>
      <w:r w:rsidRPr="009A497B">
        <w:rPr>
          <w:bCs/>
          <w:sz w:val="28"/>
          <w:szCs w:val="28"/>
          <w:lang w:val="uk-UA"/>
        </w:rPr>
        <w:t>, щодня або через день;</w:t>
      </w:r>
    </w:p>
    <w:p w:rsidR="00F601AD" w:rsidRPr="00036EF0" w:rsidRDefault="004A2C23" w:rsidP="00036EF0">
      <w:pPr>
        <w:autoSpaceDE w:val="0"/>
        <w:autoSpaceDN w:val="0"/>
        <w:adjustRightInd w:val="0"/>
        <w:spacing w:line="360" w:lineRule="auto"/>
        <w:jc w:val="both"/>
        <w:rPr>
          <w:i/>
          <w:iCs/>
          <w:sz w:val="28"/>
          <w:szCs w:val="28"/>
          <w:lang w:val="uk-UA"/>
        </w:rPr>
      </w:pPr>
      <w:r>
        <w:rPr>
          <w:bCs/>
          <w:sz w:val="28"/>
          <w:szCs w:val="28"/>
          <w:lang w:val="uk-UA"/>
        </w:rPr>
        <w:t>‒ електростимуляція м’язів стегна та гомілки на апараті «Стимул-1»</w:t>
      </w:r>
      <w:r w:rsidR="005A302B">
        <w:rPr>
          <w:bCs/>
          <w:sz w:val="28"/>
          <w:szCs w:val="28"/>
          <w:lang w:val="uk-UA"/>
        </w:rPr>
        <w:t xml:space="preserve">. </w:t>
      </w:r>
      <w:r w:rsidR="005A302B" w:rsidRPr="00283EFF">
        <w:rPr>
          <w:sz w:val="28"/>
          <w:szCs w:val="28"/>
          <w:lang w:val="uk-UA"/>
        </w:rPr>
        <w:t xml:space="preserve">Інтенсивність </w:t>
      </w:r>
      <w:proofErr w:type="spellStart"/>
      <w:r w:rsidR="005A302B" w:rsidRPr="00283EFF">
        <w:rPr>
          <w:sz w:val="28"/>
          <w:szCs w:val="28"/>
          <w:lang w:val="uk-UA"/>
        </w:rPr>
        <w:t>електроміостимуляції</w:t>
      </w:r>
      <w:proofErr w:type="spellEnd"/>
      <w:r w:rsidR="005A302B" w:rsidRPr="00283EFF">
        <w:rPr>
          <w:sz w:val="28"/>
          <w:szCs w:val="28"/>
          <w:lang w:val="uk-UA"/>
        </w:rPr>
        <w:t xml:space="preserve"> регулюється до створення чіткого, але зручного скорочення м'язів. Один невеликий електрод поміщається під головкою малогомілкової кістки на загальному малогомілковому нерві, а другий невеликий електрод поміщається у верхню частину підколінної ямки над великогомілковим нервом. Для чотириголових м'язів один великий електрод поміщається по діагоналі в нижній третині чотириголового м'яза, а другий великий електрод поміщається у верхню частину стегна. Для задніх м'язів стегна один великий електрод поміщається по діагоналі в нижній третині задніх м'язів стегна, а другий великий електрод поміщається у верхню третину цих м'язів.</w:t>
      </w:r>
      <w:r w:rsidR="005A302B">
        <w:rPr>
          <w:sz w:val="28"/>
          <w:szCs w:val="28"/>
          <w:lang w:val="uk-UA"/>
        </w:rPr>
        <w:t xml:space="preserve"> </w:t>
      </w:r>
      <w:r w:rsidR="005A302B">
        <w:rPr>
          <w:bCs/>
          <w:sz w:val="28"/>
          <w:szCs w:val="28"/>
          <w:lang w:val="uk-UA"/>
        </w:rPr>
        <w:t>Т</w:t>
      </w:r>
      <w:r>
        <w:rPr>
          <w:bCs/>
          <w:sz w:val="28"/>
          <w:szCs w:val="28"/>
          <w:lang w:val="uk-UA"/>
        </w:rPr>
        <w:t xml:space="preserve">ривалість впливу 15 </w:t>
      </w:r>
      <w:r w:rsidRPr="00552BF1">
        <w:rPr>
          <w:bCs/>
          <w:sz w:val="28"/>
          <w:szCs w:val="28"/>
          <w:lang w:val="uk-UA"/>
        </w:rPr>
        <w:t xml:space="preserve"> </w:t>
      </w:r>
      <w:r>
        <w:rPr>
          <w:bCs/>
          <w:sz w:val="28"/>
          <w:szCs w:val="28"/>
          <w:lang w:val="uk-UA"/>
        </w:rPr>
        <w:t>хвилин, курс 12-15</w:t>
      </w:r>
      <w:r w:rsidRPr="009A497B">
        <w:rPr>
          <w:bCs/>
          <w:sz w:val="28"/>
          <w:szCs w:val="28"/>
          <w:lang w:val="uk-UA"/>
        </w:rPr>
        <w:t xml:space="preserve"> процедур</w:t>
      </w:r>
      <w:r w:rsidR="005A302B">
        <w:rPr>
          <w:bCs/>
          <w:sz w:val="28"/>
          <w:szCs w:val="28"/>
          <w:lang w:val="uk-UA"/>
        </w:rPr>
        <w:t>.</w:t>
      </w:r>
      <w:r>
        <w:rPr>
          <w:bCs/>
          <w:sz w:val="28"/>
          <w:szCs w:val="28"/>
          <w:lang w:val="uk-UA"/>
        </w:rPr>
        <w:t xml:space="preserve"> </w:t>
      </w:r>
    </w:p>
    <w:p w:rsidR="00036EF0" w:rsidRDefault="00F601AD" w:rsidP="00B57DFD">
      <w:pPr>
        <w:spacing w:line="360" w:lineRule="auto"/>
        <w:ind w:firstLine="709"/>
        <w:jc w:val="both"/>
        <w:rPr>
          <w:sz w:val="28"/>
          <w:szCs w:val="28"/>
          <w:lang w:val="uk-UA"/>
        </w:rPr>
      </w:pPr>
      <w:r>
        <w:rPr>
          <w:bCs/>
          <w:sz w:val="28"/>
          <w:szCs w:val="28"/>
          <w:lang w:val="uk-UA"/>
        </w:rPr>
        <w:t xml:space="preserve">Середня тривалість </w:t>
      </w:r>
      <w:r w:rsidR="00036EF0">
        <w:rPr>
          <w:bCs/>
          <w:sz w:val="28"/>
          <w:szCs w:val="28"/>
          <w:lang w:val="uk-UA"/>
        </w:rPr>
        <w:t>втручання з</w:t>
      </w:r>
      <w:r>
        <w:rPr>
          <w:bCs/>
          <w:sz w:val="28"/>
          <w:szCs w:val="28"/>
          <w:lang w:val="uk-UA"/>
        </w:rPr>
        <w:t xml:space="preserve"> </w:t>
      </w:r>
      <w:r w:rsidR="00F16F34">
        <w:rPr>
          <w:bCs/>
          <w:sz w:val="28"/>
          <w:szCs w:val="28"/>
          <w:lang w:val="uk-UA"/>
        </w:rPr>
        <w:t>фізичної терапії разом</w:t>
      </w:r>
      <w:r>
        <w:rPr>
          <w:bCs/>
          <w:sz w:val="28"/>
          <w:szCs w:val="28"/>
          <w:lang w:val="uk-UA"/>
        </w:rPr>
        <w:t xml:space="preserve"> з вправами на відновлення ходьби складала </w:t>
      </w:r>
      <w:r w:rsidR="00036EF0">
        <w:rPr>
          <w:bCs/>
          <w:sz w:val="28"/>
          <w:szCs w:val="28"/>
          <w:lang w:val="uk-UA"/>
        </w:rPr>
        <w:t>близько 60</w:t>
      </w:r>
      <w:r>
        <w:rPr>
          <w:bCs/>
          <w:sz w:val="28"/>
          <w:szCs w:val="28"/>
          <w:lang w:val="uk-UA"/>
        </w:rPr>
        <w:t xml:space="preserve"> хвилин. Додатково пацієнти виконували найбільш доцільні вправи у вигляді самостійних занять. Комплекс самостійних вправ корегувався залежно від</w:t>
      </w:r>
      <w:r w:rsidR="00036EF0">
        <w:rPr>
          <w:bCs/>
          <w:sz w:val="28"/>
          <w:szCs w:val="28"/>
          <w:lang w:val="uk-UA"/>
        </w:rPr>
        <w:t xml:space="preserve"> прогресування програми</w:t>
      </w:r>
      <w:r>
        <w:rPr>
          <w:bCs/>
          <w:sz w:val="28"/>
          <w:szCs w:val="28"/>
          <w:lang w:val="uk-UA"/>
        </w:rPr>
        <w:t xml:space="preserve">. </w:t>
      </w:r>
      <w:r w:rsidR="00EB06F2">
        <w:rPr>
          <w:bCs/>
          <w:sz w:val="28"/>
          <w:szCs w:val="28"/>
          <w:lang w:val="uk-UA"/>
        </w:rPr>
        <w:t xml:space="preserve">Реабілітаційні заходи </w:t>
      </w:r>
      <w:r w:rsidR="00F16F34">
        <w:rPr>
          <w:bCs/>
          <w:sz w:val="28"/>
          <w:szCs w:val="28"/>
          <w:lang w:val="uk-UA"/>
        </w:rPr>
        <w:t>в пацієнтів</w:t>
      </w:r>
      <w:r w:rsidR="00EB06F2">
        <w:rPr>
          <w:bCs/>
          <w:sz w:val="28"/>
          <w:szCs w:val="28"/>
          <w:lang w:val="uk-UA"/>
        </w:rPr>
        <w:t xml:space="preserve"> контрольної групи</w:t>
      </w:r>
      <w:r w:rsidR="00036EF0">
        <w:rPr>
          <w:bCs/>
          <w:sz w:val="28"/>
          <w:szCs w:val="28"/>
          <w:lang w:val="uk-UA"/>
        </w:rPr>
        <w:t xml:space="preserve"> відповідали </w:t>
      </w:r>
      <w:r w:rsidR="00036EF0">
        <w:rPr>
          <w:bCs/>
          <w:sz w:val="28"/>
          <w:szCs w:val="28"/>
          <w:lang w:val="uk-UA"/>
        </w:rPr>
        <w:lastRenderedPageBreak/>
        <w:t>підходам,</w:t>
      </w:r>
      <w:r w:rsidR="00036EF0" w:rsidRPr="00D46EFB">
        <w:rPr>
          <w:bCs/>
          <w:sz w:val="28"/>
          <w:szCs w:val="28"/>
          <w:lang w:val="uk-UA"/>
        </w:rPr>
        <w:t xml:space="preserve"> рекомендовани</w:t>
      </w:r>
      <w:r w:rsidR="00036EF0">
        <w:rPr>
          <w:bCs/>
          <w:sz w:val="28"/>
          <w:szCs w:val="28"/>
          <w:lang w:val="uk-UA"/>
        </w:rPr>
        <w:t>м</w:t>
      </w:r>
      <w:r w:rsidR="00036EF0" w:rsidRPr="00D46EFB">
        <w:rPr>
          <w:bCs/>
          <w:sz w:val="28"/>
          <w:szCs w:val="28"/>
          <w:lang w:val="uk-UA"/>
        </w:rPr>
        <w:t xml:space="preserve"> до застосування </w:t>
      </w:r>
      <w:r w:rsidR="00036EF0">
        <w:rPr>
          <w:bCs/>
          <w:sz w:val="28"/>
          <w:szCs w:val="28"/>
          <w:lang w:val="uk-UA"/>
        </w:rPr>
        <w:t>в</w:t>
      </w:r>
      <w:r w:rsidR="00036EF0" w:rsidRPr="00D46EFB">
        <w:rPr>
          <w:bCs/>
          <w:sz w:val="28"/>
          <w:szCs w:val="28"/>
          <w:lang w:val="uk-UA"/>
        </w:rPr>
        <w:t xml:space="preserve"> </w:t>
      </w:r>
      <w:proofErr w:type="spellStart"/>
      <w:r w:rsidR="00036EF0">
        <w:rPr>
          <w:bCs/>
          <w:sz w:val="28"/>
          <w:szCs w:val="28"/>
          <w:lang w:val="uk-UA"/>
        </w:rPr>
        <w:t>іммобілізаційному</w:t>
      </w:r>
      <w:proofErr w:type="spellEnd"/>
      <w:r w:rsidR="00036EF0">
        <w:rPr>
          <w:bCs/>
          <w:sz w:val="28"/>
          <w:szCs w:val="28"/>
          <w:lang w:val="uk-UA"/>
        </w:rPr>
        <w:t xml:space="preserve"> та </w:t>
      </w:r>
      <w:proofErr w:type="spellStart"/>
      <w:r w:rsidR="00036EF0">
        <w:rPr>
          <w:bCs/>
          <w:sz w:val="28"/>
          <w:szCs w:val="28"/>
          <w:lang w:val="uk-UA"/>
        </w:rPr>
        <w:t>постіммобілізаційному</w:t>
      </w:r>
      <w:proofErr w:type="spellEnd"/>
      <w:r w:rsidR="00036EF0">
        <w:rPr>
          <w:bCs/>
          <w:sz w:val="28"/>
          <w:szCs w:val="28"/>
          <w:lang w:val="uk-UA"/>
        </w:rPr>
        <w:t xml:space="preserve"> періодах </w:t>
      </w:r>
      <w:r w:rsidR="00036EF0" w:rsidRPr="00D46EFB">
        <w:rPr>
          <w:bCs/>
          <w:sz w:val="28"/>
          <w:szCs w:val="28"/>
          <w:lang w:val="uk-UA"/>
        </w:rPr>
        <w:t>при переломах кісток гомілки в стаціонарних умовах.</w:t>
      </w:r>
    </w:p>
    <w:p w:rsidR="00B57DFD" w:rsidRDefault="00220D49" w:rsidP="00F601AD">
      <w:pPr>
        <w:pStyle w:val="a4"/>
        <w:widowControl w:val="0"/>
        <w:spacing w:after="0" w:line="360" w:lineRule="auto"/>
        <w:ind w:firstLine="709"/>
        <w:jc w:val="both"/>
        <w:rPr>
          <w:sz w:val="28"/>
          <w:szCs w:val="28"/>
          <w:lang w:val="uk-UA"/>
        </w:rPr>
      </w:pPr>
      <w:r w:rsidRPr="000E1297">
        <w:rPr>
          <w:sz w:val="28"/>
          <w:szCs w:val="28"/>
          <w:lang w:val="uk-UA"/>
        </w:rPr>
        <w:t>Наприкінці д</w:t>
      </w:r>
      <w:r w:rsidRPr="00757022">
        <w:rPr>
          <w:sz w:val="28"/>
          <w:szCs w:val="28"/>
          <w:lang w:val="uk-UA"/>
        </w:rPr>
        <w:t xml:space="preserve">ослідження </w:t>
      </w:r>
      <w:r>
        <w:rPr>
          <w:sz w:val="28"/>
          <w:szCs w:val="28"/>
          <w:lang w:val="uk-UA"/>
        </w:rPr>
        <w:t xml:space="preserve">в </w:t>
      </w:r>
      <w:r w:rsidRPr="00757022">
        <w:rPr>
          <w:sz w:val="28"/>
          <w:szCs w:val="28"/>
          <w:lang w:val="uk-UA"/>
        </w:rPr>
        <w:t>обох груп</w:t>
      </w:r>
      <w:r>
        <w:rPr>
          <w:sz w:val="28"/>
          <w:szCs w:val="28"/>
          <w:lang w:val="uk-UA"/>
        </w:rPr>
        <w:t>ах</w:t>
      </w:r>
      <w:r w:rsidRPr="00757022">
        <w:rPr>
          <w:sz w:val="28"/>
          <w:szCs w:val="28"/>
          <w:lang w:val="uk-UA"/>
        </w:rPr>
        <w:t xml:space="preserve"> було проведене </w:t>
      </w:r>
      <w:r w:rsidR="000E1297" w:rsidRPr="00757022">
        <w:rPr>
          <w:sz w:val="28"/>
          <w:szCs w:val="28"/>
          <w:lang w:val="uk-UA"/>
        </w:rPr>
        <w:t>повторн</w:t>
      </w:r>
      <w:r w:rsidR="000E1297">
        <w:rPr>
          <w:sz w:val="28"/>
          <w:szCs w:val="28"/>
          <w:lang w:val="uk-UA"/>
        </w:rPr>
        <w:t>у</w:t>
      </w:r>
      <w:r w:rsidR="000E1297" w:rsidRPr="00757022">
        <w:rPr>
          <w:sz w:val="28"/>
          <w:szCs w:val="28"/>
          <w:lang w:val="uk-UA"/>
        </w:rPr>
        <w:t xml:space="preserve"> </w:t>
      </w:r>
      <w:r w:rsidR="000E1297">
        <w:rPr>
          <w:sz w:val="28"/>
          <w:szCs w:val="28"/>
          <w:lang w:val="uk-UA"/>
        </w:rPr>
        <w:t xml:space="preserve">оцінку </w:t>
      </w:r>
      <w:r w:rsidRPr="00757022">
        <w:rPr>
          <w:sz w:val="28"/>
          <w:szCs w:val="28"/>
          <w:lang w:val="uk-UA"/>
        </w:rPr>
        <w:t xml:space="preserve">показників функціонального стану </w:t>
      </w:r>
      <w:r>
        <w:rPr>
          <w:sz w:val="28"/>
          <w:szCs w:val="28"/>
          <w:lang w:val="uk-UA"/>
        </w:rPr>
        <w:t>ниж</w:t>
      </w:r>
      <w:r w:rsidRPr="00757022">
        <w:rPr>
          <w:sz w:val="28"/>
          <w:szCs w:val="28"/>
          <w:lang w:val="uk-UA"/>
        </w:rPr>
        <w:t>ньої кінцівки (таблиці 3.</w:t>
      </w:r>
      <w:r w:rsidR="00B57DFD">
        <w:rPr>
          <w:sz w:val="28"/>
          <w:szCs w:val="28"/>
          <w:lang w:val="uk-UA"/>
        </w:rPr>
        <w:t>4</w:t>
      </w:r>
      <w:r>
        <w:rPr>
          <w:sz w:val="28"/>
          <w:szCs w:val="28"/>
          <w:lang w:val="uk-UA"/>
        </w:rPr>
        <w:t>, 3.</w:t>
      </w:r>
      <w:r w:rsidR="00B57DFD">
        <w:rPr>
          <w:sz w:val="28"/>
          <w:szCs w:val="28"/>
          <w:lang w:val="uk-UA"/>
        </w:rPr>
        <w:t>5</w:t>
      </w:r>
      <w:r w:rsidRPr="00757022">
        <w:rPr>
          <w:sz w:val="28"/>
          <w:szCs w:val="28"/>
          <w:lang w:val="uk-UA"/>
        </w:rPr>
        <w:t>).</w:t>
      </w:r>
    </w:p>
    <w:p w:rsidR="00B57DFD" w:rsidRDefault="00B57DFD" w:rsidP="00B57DFD">
      <w:pPr>
        <w:spacing w:line="360" w:lineRule="auto"/>
        <w:rPr>
          <w:sz w:val="28"/>
          <w:szCs w:val="28"/>
          <w:lang w:val="uk-UA"/>
        </w:rPr>
      </w:pPr>
    </w:p>
    <w:p w:rsidR="00B57DFD" w:rsidRDefault="00B57DFD" w:rsidP="00B57DFD">
      <w:pPr>
        <w:spacing w:line="360" w:lineRule="auto"/>
        <w:ind w:firstLine="708"/>
        <w:jc w:val="both"/>
        <w:rPr>
          <w:sz w:val="28"/>
          <w:szCs w:val="28"/>
          <w:lang w:val="uk-UA"/>
        </w:rPr>
      </w:pPr>
      <w:r>
        <w:rPr>
          <w:sz w:val="28"/>
          <w:szCs w:val="28"/>
          <w:lang w:val="uk-UA"/>
        </w:rPr>
        <w:t xml:space="preserve">Таблиця 3.4 – Показники гоніометрії суглобів нижньої кінцівки у осіб з </w:t>
      </w:r>
      <w:r w:rsidR="004F7106">
        <w:rPr>
          <w:sz w:val="28"/>
          <w:szCs w:val="28"/>
          <w:lang w:val="uk-UA"/>
        </w:rPr>
        <w:t xml:space="preserve">вогнепальними </w:t>
      </w:r>
      <w:r>
        <w:rPr>
          <w:sz w:val="28"/>
          <w:szCs w:val="28"/>
          <w:lang w:val="uk-UA"/>
        </w:rPr>
        <w:t xml:space="preserve">переломами </w:t>
      </w:r>
      <w:r w:rsidR="004F7106">
        <w:rPr>
          <w:sz w:val="28"/>
          <w:szCs w:val="28"/>
          <w:lang w:val="uk-UA"/>
        </w:rPr>
        <w:t xml:space="preserve">кісток </w:t>
      </w:r>
      <w:r>
        <w:rPr>
          <w:sz w:val="28"/>
          <w:szCs w:val="28"/>
          <w:lang w:val="uk-UA"/>
        </w:rPr>
        <w:t xml:space="preserve">гомілки наприкінці дослідження, </w:t>
      </w:r>
      <w:proofErr w:type="spellStart"/>
      <w:r>
        <w:rPr>
          <w:sz w:val="28"/>
          <w:szCs w:val="28"/>
          <w:lang w:val="uk-UA"/>
        </w:rPr>
        <w:t>M±</w:t>
      </w:r>
      <w:r w:rsidRPr="00FA3918">
        <w:rPr>
          <w:sz w:val="28"/>
          <w:szCs w:val="28"/>
          <w:lang w:val="uk-UA"/>
        </w:rPr>
        <w:t>m</w:t>
      </w:r>
      <w:proofErr w:type="spellEnd"/>
    </w:p>
    <w:p w:rsidR="00B57DFD" w:rsidRDefault="00B57DFD" w:rsidP="00B57DFD">
      <w:pPr>
        <w:spacing w:line="360" w:lineRule="auto"/>
        <w:jc w:val="right"/>
        <w:rPr>
          <w:sz w:val="28"/>
          <w:szCs w:val="28"/>
          <w:lang w:val="uk-UA"/>
        </w:rPr>
      </w:pPr>
      <w:r>
        <w:rPr>
          <w:sz w:val="28"/>
          <w:szCs w:val="28"/>
          <w:lang w:val="uk-UA"/>
        </w:rPr>
        <w:t>У градусах</w:t>
      </w:r>
    </w:p>
    <w:tbl>
      <w:tblPr>
        <w:tblW w:w="948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409"/>
        <w:gridCol w:w="2694"/>
        <w:gridCol w:w="2694"/>
      </w:tblGrid>
      <w:tr w:rsidR="00B57DFD" w:rsidTr="004F7106">
        <w:trPr>
          <w:trHeight w:val="517"/>
        </w:trPr>
        <w:tc>
          <w:tcPr>
            <w:tcW w:w="2691" w:type="dxa"/>
          </w:tcPr>
          <w:p w:rsidR="00B57DFD" w:rsidRDefault="00B57DFD" w:rsidP="004F7106">
            <w:pPr>
              <w:spacing w:line="360" w:lineRule="auto"/>
              <w:ind w:left="-11" w:firstLine="34"/>
              <w:jc w:val="center"/>
              <w:rPr>
                <w:sz w:val="28"/>
                <w:szCs w:val="28"/>
                <w:lang w:val="uk-UA"/>
              </w:rPr>
            </w:pPr>
            <w:r>
              <w:rPr>
                <w:sz w:val="28"/>
                <w:szCs w:val="28"/>
                <w:lang w:val="uk-UA"/>
              </w:rPr>
              <w:t>Показник</w:t>
            </w:r>
          </w:p>
        </w:tc>
        <w:tc>
          <w:tcPr>
            <w:tcW w:w="1409" w:type="dxa"/>
          </w:tcPr>
          <w:p w:rsidR="00B57DFD" w:rsidRDefault="00B57DFD" w:rsidP="004F7106">
            <w:pPr>
              <w:spacing w:line="360" w:lineRule="auto"/>
              <w:jc w:val="center"/>
              <w:rPr>
                <w:sz w:val="28"/>
                <w:szCs w:val="28"/>
                <w:lang w:val="uk-UA"/>
              </w:rPr>
            </w:pPr>
            <w:r>
              <w:rPr>
                <w:sz w:val="28"/>
                <w:szCs w:val="28"/>
                <w:lang w:val="uk-UA"/>
              </w:rPr>
              <w:t>Норма</w:t>
            </w:r>
          </w:p>
        </w:tc>
        <w:tc>
          <w:tcPr>
            <w:tcW w:w="2694" w:type="dxa"/>
          </w:tcPr>
          <w:p w:rsidR="00B57DFD" w:rsidRDefault="00B57DFD" w:rsidP="004F7106">
            <w:pPr>
              <w:spacing w:line="360" w:lineRule="auto"/>
              <w:ind w:left="-11" w:firstLine="34"/>
              <w:jc w:val="center"/>
              <w:rPr>
                <w:sz w:val="28"/>
                <w:szCs w:val="28"/>
                <w:lang w:val="uk-UA"/>
              </w:rPr>
            </w:pPr>
            <w:r>
              <w:rPr>
                <w:sz w:val="28"/>
                <w:szCs w:val="28"/>
                <w:lang w:val="uk-UA"/>
              </w:rPr>
              <w:t>Основна група</w:t>
            </w:r>
          </w:p>
        </w:tc>
        <w:tc>
          <w:tcPr>
            <w:tcW w:w="2694" w:type="dxa"/>
          </w:tcPr>
          <w:p w:rsidR="00B57DFD" w:rsidRDefault="00B57DFD" w:rsidP="004F7106">
            <w:pPr>
              <w:spacing w:line="360" w:lineRule="auto"/>
              <w:ind w:left="-11" w:firstLine="34"/>
              <w:jc w:val="center"/>
              <w:rPr>
                <w:sz w:val="28"/>
                <w:szCs w:val="28"/>
                <w:lang w:val="uk-UA"/>
              </w:rPr>
            </w:pPr>
            <w:r>
              <w:rPr>
                <w:sz w:val="28"/>
                <w:szCs w:val="28"/>
                <w:lang w:val="uk-UA"/>
              </w:rPr>
              <w:t>Контрольна група</w:t>
            </w:r>
          </w:p>
        </w:tc>
      </w:tr>
      <w:tr w:rsidR="00B57DFD" w:rsidTr="004F7106">
        <w:trPr>
          <w:trHeight w:val="352"/>
        </w:trPr>
        <w:tc>
          <w:tcPr>
            <w:tcW w:w="9488" w:type="dxa"/>
            <w:gridSpan w:val="4"/>
          </w:tcPr>
          <w:p w:rsidR="00B57DFD" w:rsidRDefault="00B57DFD" w:rsidP="004F7106">
            <w:pPr>
              <w:spacing w:line="360" w:lineRule="auto"/>
              <w:jc w:val="center"/>
              <w:rPr>
                <w:sz w:val="28"/>
                <w:szCs w:val="28"/>
                <w:lang w:val="uk-UA"/>
              </w:rPr>
            </w:pPr>
            <w:r>
              <w:rPr>
                <w:sz w:val="28"/>
                <w:szCs w:val="28"/>
                <w:lang w:val="uk-UA"/>
              </w:rPr>
              <w:t>Колінний суглоб</w:t>
            </w:r>
          </w:p>
        </w:tc>
      </w:tr>
      <w:tr w:rsidR="00B57DFD" w:rsidTr="004F7106">
        <w:trPr>
          <w:trHeight w:val="437"/>
        </w:trPr>
        <w:tc>
          <w:tcPr>
            <w:tcW w:w="2691" w:type="dxa"/>
          </w:tcPr>
          <w:p w:rsidR="00B57DFD" w:rsidRDefault="00B57DFD" w:rsidP="004F7106">
            <w:pPr>
              <w:spacing w:line="360" w:lineRule="auto"/>
              <w:ind w:left="-11" w:firstLine="34"/>
              <w:jc w:val="center"/>
              <w:rPr>
                <w:sz w:val="28"/>
                <w:szCs w:val="28"/>
                <w:lang w:val="uk-UA"/>
              </w:rPr>
            </w:pPr>
            <w:r w:rsidRPr="003034DE">
              <w:rPr>
                <w:sz w:val="28"/>
                <w:szCs w:val="28"/>
                <w:lang w:val="uk-UA"/>
              </w:rPr>
              <w:t xml:space="preserve">Згинання </w:t>
            </w:r>
          </w:p>
        </w:tc>
        <w:tc>
          <w:tcPr>
            <w:tcW w:w="1409" w:type="dxa"/>
          </w:tcPr>
          <w:p w:rsidR="00B57DFD" w:rsidRDefault="00B57DFD" w:rsidP="004F7106">
            <w:pPr>
              <w:spacing w:line="360" w:lineRule="auto"/>
              <w:ind w:left="-11" w:firstLine="34"/>
              <w:jc w:val="center"/>
              <w:rPr>
                <w:sz w:val="28"/>
                <w:szCs w:val="28"/>
                <w:lang w:val="uk-UA"/>
              </w:rPr>
            </w:pPr>
            <w:r>
              <w:rPr>
                <w:sz w:val="28"/>
                <w:szCs w:val="28"/>
                <w:lang w:val="uk-UA"/>
              </w:rPr>
              <w:t>135-150</w:t>
            </w:r>
          </w:p>
        </w:tc>
        <w:tc>
          <w:tcPr>
            <w:tcW w:w="2694" w:type="dxa"/>
          </w:tcPr>
          <w:p w:rsidR="00B57DFD" w:rsidRPr="005808F2" w:rsidRDefault="00B57DFD" w:rsidP="00B57DFD">
            <w:pPr>
              <w:jc w:val="center"/>
              <w:rPr>
                <w:sz w:val="28"/>
                <w:szCs w:val="28"/>
                <w:lang w:val="uk-UA"/>
              </w:rPr>
            </w:pPr>
            <w:r>
              <w:rPr>
                <w:sz w:val="28"/>
                <w:szCs w:val="28"/>
              </w:rPr>
              <w:t>1</w:t>
            </w:r>
            <w:r>
              <w:rPr>
                <w:sz w:val="28"/>
                <w:szCs w:val="28"/>
                <w:lang w:val="uk-UA"/>
              </w:rPr>
              <w:t>14</w:t>
            </w:r>
            <w:r>
              <w:rPr>
                <w:sz w:val="28"/>
                <w:szCs w:val="28"/>
              </w:rPr>
              <w:t>,1</w:t>
            </w:r>
            <w:r>
              <w:rPr>
                <w:sz w:val="28"/>
                <w:szCs w:val="28"/>
                <w:lang w:val="uk-UA"/>
              </w:rPr>
              <w:t>1</w:t>
            </w:r>
            <w:r w:rsidRPr="00C23A2B">
              <w:rPr>
                <w:sz w:val="28"/>
                <w:szCs w:val="28"/>
              </w:rPr>
              <w:t>±</w:t>
            </w:r>
            <w:r>
              <w:rPr>
                <w:sz w:val="28"/>
                <w:szCs w:val="28"/>
                <w:lang w:val="uk-UA"/>
              </w:rPr>
              <w:t>1</w:t>
            </w:r>
            <w:r>
              <w:rPr>
                <w:sz w:val="28"/>
                <w:szCs w:val="28"/>
              </w:rPr>
              <w:t>,09</w:t>
            </w:r>
          </w:p>
        </w:tc>
        <w:tc>
          <w:tcPr>
            <w:tcW w:w="2694" w:type="dxa"/>
          </w:tcPr>
          <w:p w:rsidR="00B57DFD" w:rsidRPr="005808F2" w:rsidRDefault="00B57DFD" w:rsidP="00B57DFD">
            <w:pPr>
              <w:jc w:val="center"/>
              <w:rPr>
                <w:sz w:val="28"/>
                <w:szCs w:val="28"/>
                <w:lang w:val="uk-UA"/>
              </w:rPr>
            </w:pPr>
            <w:r>
              <w:rPr>
                <w:sz w:val="28"/>
                <w:szCs w:val="28"/>
                <w:lang w:val="uk-UA"/>
              </w:rPr>
              <w:t>105</w:t>
            </w:r>
            <w:r>
              <w:rPr>
                <w:sz w:val="28"/>
                <w:szCs w:val="28"/>
              </w:rPr>
              <w:t>,73</w:t>
            </w:r>
            <w:r w:rsidRPr="00C23A2B">
              <w:rPr>
                <w:sz w:val="28"/>
                <w:szCs w:val="28"/>
              </w:rPr>
              <w:t>±</w:t>
            </w:r>
            <w:r>
              <w:rPr>
                <w:sz w:val="28"/>
                <w:szCs w:val="28"/>
                <w:lang w:val="uk-UA"/>
              </w:rPr>
              <w:t>1,82</w:t>
            </w:r>
          </w:p>
        </w:tc>
      </w:tr>
      <w:tr w:rsidR="00B57DFD" w:rsidTr="004F7106">
        <w:trPr>
          <w:trHeight w:val="368"/>
        </w:trPr>
        <w:tc>
          <w:tcPr>
            <w:tcW w:w="9488" w:type="dxa"/>
            <w:gridSpan w:val="4"/>
          </w:tcPr>
          <w:p w:rsidR="00B57DFD" w:rsidRDefault="00B57DFD" w:rsidP="004F7106">
            <w:pPr>
              <w:spacing w:line="360" w:lineRule="auto"/>
              <w:jc w:val="center"/>
              <w:rPr>
                <w:sz w:val="28"/>
                <w:szCs w:val="28"/>
                <w:lang w:val="uk-UA"/>
              </w:rPr>
            </w:pPr>
            <w:proofErr w:type="spellStart"/>
            <w:r>
              <w:rPr>
                <w:sz w:val="28"/>
                <w:szCs w:val="28"/>
                <w:lang w:val="uk-UA"/>
              </w:rPr>
              <w:t>Гомілковонадп’ятковий</w:t>
            </w:r>
            <w:proofErr w:type="spellEnd"/>
            <w:r>
              <w:rPr>
                <w:sz w:val="28"/>
                <w:szCs w:val="28"/>
                <w:lang w:val="uk-UA"/>
              </w:rPr>
              <w:t xml:space="preserve"> суглоб</w:t>
            </w:r>
          </w:p>
        </w:tc>
      </w:tr>
      <w:tr w:rsidR="00B57DFD" w:rsidTr="004F7106">
        <w:trPr>
          <w:trHeight w:val="464"/>
        </w:trPr>
        <w:tc>
          <w:tcPr>
            <w:tcW w:w="2691" w:type="dxa"/>
          </w:tcPr>
          <w:p w:rsidR="00B57DFD" w:rsidRDefault="00B57DFD" w:rsidP="004F7106">
            <w:pPr>
              <w:spacing w:line="360" w:lineRule="auto"/>
              <w:ind w:left="-11" w:firstLine="34"/>
              <w:jc w:val="center"/>
              <w:rPr>
                <w:sz w:val="28"/>
                <w:szCs w:val="28"/>
                <w:lang w:val="uk-UA"/>
              </w:rPr>
            </w:pPr>
            <w:proofErr w:type="spellStart"/>
            <w:r>
              <w:rPr>
                <w:sz w:val="28"/>
                <w:szCs w:val="28"/>
                <w:lang w:val="uk-UA"/>
              </w:rPr>
              <w:t>Плантарне</w:t>
            </w:r>
            <w:proofErr w:type="spellEnd"/>
            <w:r>
              <w:rPr>
                <w:sz w:val="28"/>
                <w:szCs w:val="28"/>
                <w:lang w:val="uk-UA"/>
              </w:rPr>
              <w:t xml:space="preserve"> з</w:t>
            </w:r>
            <w:r w:rsidRPr="003034DE">
              <w:rPr>
                <w:sz w:val="28"/>
                <w:szCs w:val="28"/>
                <w:lang w:val="uk-UA"/>
              </w:rPr>
              <w:t xml:space="preserve">гинання </w:t>
            </w:r>
          </w:p>
        </w:tc>
        <w:tc>
          <w:tcPr>
            <w:tcW w:w="1409" w:type="dxa"/>
          </w:tcPr>
          <w:p w:rsidR="00B57DFD" w:rsidRDefault="00B57DFD" w:rsidP="004F7106">
            <w:pPr>
              <w:spacing w:line="360" w:lineRule="auto"/>
              <w:ind w:left="-11" w:firstLine="34"/>
              <w:jc w:val="center"/>
              <w:rPr>
                <w:sz w:val="28"/>
                <w:szCs w:val="28"/>
                <w:lang w:val="uk-UA"/>
              </w:rPr>
            </w:pPr>
            <w:r>
              <w:rPr>
                <w:sz w:val="28"/>
                <w:szCs w:val="28"/>
                <w:lang w:val="uk-UA"/>
              </w:rPr>
              <w:t>50</w:t>
            </w:r>
          </w:p>
        </w:tc>
        <w:tc>
          <w:tcPr>
            <w:tcW w:w="2694" w:type="dxa"/>
          </w:tcPr>
          <w:p w:rsidR="00B57DFD" w:rsidRDefault="00B57DFD" w:rsidP="00B57DFD">
            <w:pPr>
              <w:spacing w:line="360" w:lineRule="auto"/>
              <w:jc w:val="center"/>
              <w:rPr>
                <w:sz w:val="28"/>
                <w:szCs w:val="28"/>
                <w:lang w:val="uk-UA"/>
              </w:rPr>
            </w:pPr>
            <w:r>
              <w:rPr>
                <w:sz w:val="28"/>
                <w:szCs w:val="28"/>
                <w:lang w:val="uk-UA"/>
              </w:rPr>
              <w:t>47,18±1,14*</w:t>
            </w:r>
          </w:p>
        </w:tc>
        <w:tc>
          <w:tcPr>
            <w:tcW w:w="2694" w:type="dxa"/>
          </w:tcPr>
          <w:p w:rsidR="00B57DFD" w:rsidRDefault="00B57DFD" w:rsidP="00B57DFD">
            <w:pPr>
              <w:spacing w:line="360" w:lineRule="auto"/>
              <w:jc w:val="center"/>
              <w:rPr>
                <w:sz w:val="28"/>
                <w:szCs w:val="28"/>
                <w:lang w:val="uk-UA"/>
              </w:rPr>
            </w:pPr>
            <w:r>
              <w:rPr>
                <w:sz w:val="28"/>
                <w:szCs w:val="28"/>
                <w:lang w:val="uk-UA"/>
              </w:rPr>
              <w:t>42,33±0,57</w:t>
            </w:r>
          </w:p>
        </w:tc>
      </w:tr>
      <w:tr w:rsidR="00B57DFD" w:rsidTr="004F7106">
        <w:trPr>
          <w:trHeight w:val="325"/>
        </w:trPr>
        <w:tc>
          <w:tcPr>
            <w:tcW w:w="2691" w:type="dxa"/>
          </w:tcPr>
          <w:p w:rsidR="00B57DFD" w:rsidRDefault="00B57DFD" w:rsidP="004F7106">
            <w:pPr>
              <w:spacing w:line="360" w:lineRule="auto"/>
              <w:ind w:left="-11" w:firstLine="34"/>
              <w:jc w:val="center"/>
              <w:rPr>
                <w:sz w:val="28"/>
                <w:szCs w:val="28"/>
                <w:lang w:val="uk-UA"/>
              </w:rPr>
            </w:pPr>
            <w:r>
              <w:rPr>
                <w:sz w:val="28"/>
                <w:szCs w:val="28"/>
                <w:lang w:val="uk-UA"/>
              </w:rPr>
              <w:t xml:space="preserve">Тильне </w:t>
            </w:r>
            <w:r w:rsidRPr="003034DE">
              <w:rPr>
                <w:sz w:val="28"/>
                <w:szCs w:val="28"/>
                <w:lang w:val="uk-UA"/>
              </w:rPr>
              <w:t xml:space="preserve">згинання </w:t>
            </w:r>
            <w:r>
              <w:rPr>
                <w:sz w:val="28"/>
                <w:szCs w:val="28"/>
                <w:lang w:val="uk-UA"/>
              </w:rPr>
              <w:t xml:space="preserve"> </w:t>
            </w:r>
          </w:p>
        </w:tc>
        <w:tc>
          <w:tcPr>
            <w:tcW w:w="1409" w:type="dxa"/>
          </w:tcPr>
          <w:p w:rsidR="00B57DFD" w:rsidRDefault="00B57DFD" w:rsidP="004F7106">
            <w:pPr>
              <w:spacing w:line="360" w:lineRule="auto"/>
              <w:ind w:left="-11" w:firstLine="34"/>
              <w:jc w:val="center"/>
              <w:rPr>
                <w:sz w:val="28"/>
                <w:szCs w:val="28"/>
                <w:lang w:val="uk-UA"/>
              </w:rPr>
            </w:pPr>
            <w:r>
              <w:rPr>
                <w:sz w:val="28"/>
                <w:szCs w:val="28"/>
                <w:lang w:val="uk-UA"/>
              </w:rPr>
              <w:t>20</w:t>
            </w:r>
          </w:p>
        </w:tc>
        <w:tc>
          <w:tcPr>
            <w:tcW w:w="2694" w:type="dxa"/>
          </w:tcPr>
          <w:p w:rsidR="00B57DFD" w:rsidRDefault="00B57DFD" w:rsidP="00B57DFD">
            <w:pPr>
              <w:spacing w:line="360" w:lineRule="auto"/>
              <w:ind w:firstLine="34"/>
              <w:jc w:val="center"/>
              <w:rPr>
                <w:sz w:val="28"/>
                <w:szCs w:val="28"/>
                <w:lang w:val="uk-UA"/>
              </w:rPr>
            </w:pPr>
            <w:r>
              <w:rPr>
                <w:sz w:val="28"/>
                <w:szCs w:val="28"/>
                <w:lang w:val="uk-UA"/>
              </w:rPr>
              <w:t>18,16±0,12*</w:t>
            </w:r>
          </w:p>
        </w:tc>
        <w:tc>
          <w:tcPr>
            <w:tcW w:w="2694" w:type="dxa"/>
          </w:tcPr>
          <w:p w:rsidR="00B57DFD" w:rsidRDefault="00B57DFD" w:rsidP="00B57DFD">
            <w:pPr>
              <w:spacing w:line="360" w:lineRule="auto"/>
              <w:ind w:firstLine="34"/>
              <w:jc w:val="center"/>
              <w:rPr>
                <w:sz w:val="28"/>
                <w:szCs w:val="28"/>
                <w:lang w:val="uk-UA"/>
              </w:rPr>
            </w:pPr>
            <w:r>
              <w:rPr>
                <w:sz w:val="28"/>
                <w:szCs w:val="28"/>
                <w:lang w:val="uk-UA"/>
              </w:rPr>
              <w:t>15,56±0,23</w:t>
            </w:r>
          </w:p>
        </w:tc>
      </w:tr>
      <w:tr w:rsidR="00B57DFD" w:rsidTr="004F7106">
        <w:trPr>
          <w:trHeight w:val="448"/>
        </w:trPr>
        <w:tc>
          <w:tcPr>
            <w:tcW w:w="2691" w:type="dxa"/>
          </w:tcPr>
          <w:p w:rsidR="00B57DFD" w:rsidRDefault="00B57DFD" w:rsidP="004F7106">
            <w:pPr>
              <w:spacing w:line="360" w:lineRule="auto"/>
              <w:ind w:left="-11" w:firstLine="34"/>
              <w:jc w:val="center"/>
              <w:rPr>
                <w:sz w:val="28"/>
                <w:szCs w:val="28"/>
                <w:lang w:val="uk-UA"/>
              </w:rPr>
            </w:pPr>
            <w:r w:rsidRPr="003034DE">
              <w:rPr>
                <w:sz w:val="28"/>
                <w:szCs w:val="28"/>
                <w:lang w:val="uk-UA"/>
              </w:rPr>
              <w:t xml:space="preserve">Пронація </w:t>
            </w:r>
          </w:p>
        </w:tc>
        <w:tc>
          <w:tcPr>
            <w:tcW w:w="1409" w:type="dxa"/>
          </w:tcPr>
          <w:p w:rsidR="00B57DFD" w:rsidRDefault="00B57DFD" w:rsidP="004F7106">
            <w:pPr>
              <w:spacing w:line="360" w:lineRule="auto"/>
              <w:ind w:left="-11" w:firstLine="34"/>
              <w:jc w:val="center"/>
              <w:rPr>
                <w:sz w:val="28"/>
                <w:szCs w:val="28"/>
                <w:lang w:val="uk-UA"/>
              </w:rPr>
            </w:pPr>
            <w:r>
              <w:rPr>
                <w:sz w:val="28"/>
                <w:szCs w:val="28"/>
                <w:lang w:val="uk-UA"/>
              </w:rPr>
              <w:t>20</w:t>
            </w:r>
          </w:p>
        </w:tc>
        <w:tc>
          <w:tcPr>
            <w:tcW w:w="2694" w:type="dxa"/>
          </w:tcPr>
          <w:p w:rsidR="00B57DFD" w:rsidRDefault="00B57DFD" w:rsidP="00B57DFD">
            <w:pPr>
              <w:spacing w:line="360" w:lineRule="auto"/>
              <w:ind w:firstLine="34"/>
              <w:jc w:val="center"/>
              <w:rPr>
                <w:sz w:val="28"/>
                <w:szCs w:val="28"/>
                <w:lang w:val="uk-UA"/>
              </w:rPr>
            </w:pPr>
            <w:r>
              <w:rPr>
                <w:sz w:val="28"/>
                <w:szCs w:val="28"/>
                <w:lang w:val="uk-UA"/>
              </w:rPr>
              <w:t>17,46±0,91</w:t>
            </w:r>
          </w:p>
        </w:tc>
        <w:tc>
          <w:tcPr>
            <w:tcW w:w="2694" w:type="dxa"/>
          </w:tcPr>
          <w:p w:rsidR="00B57DFD" w:rsidRDefault="00B57DFD" w:rsidP="00B57DFD">
            <w:pPr>
              <w:spacing w:line="360" w:lineRule="auto"/>
              <w:ind w:firstLine="34"/>
              <w:jc w:val="center"/>
              <w:rPr>
                <w:sz w:val="28"/>
                <w:szCs w:val="28"/>
                <w:lang w:val="uk-UA"/>
              </w:rPr>
            </w:pPr>
            <w:r>
              <w:rPr>
                <w:sz w:val="28"/>
                <w:szCs w:val="28"/>
                <w:lang w:val="uk-UA"/>
              </w:rPr>
              <w:t>14,74±1,17</w:t>
            </w:r>
          </w:p>
        </w:tc>
      </w:tr>
      <w:tr w:rsidR="00B57DFD" w:rsidTr="004F7106">
        <w:trPr>
          <w:trHeight w:val="544"/>
        </w:trPr>
        <w:tc>
          <w:tcPr>
            <w:tcW w:w="2691" w:type="dxa"/>
          </w:tcPr>
          <w:p w:rsidR="00B57DFD" w:rsidRDefault="00B57DFD" w:rsidP="004F7106">
            <w:pPr>
              <w:spacing w:line="360" w:lineRule="auto"/>
              <w:ind w:left="-11" w:firstLine="34"/>
              <w:jc w:val="center"/>
              <w:rPr>
                <w:sz w:val="28"/>
                <w:szCs w:val="28"/>
                <w:lang w:val="uk-UA"/>
              </w:rPr>
            </w:pPr>
            <w:r w:rsidRPr="003034DE">
              <w:rPr>
                <w:sz w:val="28"/>
                <w:szCs w:val="28"/>
                <w:lang w:val="uk-UA"/>
              </w:rPr>
              <w:t xml:space="preserve">Супінація </w:t>
            </w:r>
          </w:p>
        </w:tc>
        <w:tc>
          <w:tcPr>
            <w:tcW w:w="1409" w:type="dxa"/>
          </w:tcPr>
          <w:p w:rsidR="00B57DFD" w:rsidRDefault="00B57DFD" w:rsidP="004F7106">
            <w:pPr>
              <w:spacing w:line="360" w:lineRule="auto"/>
              <w:ind w:left="-11" w:firstLine="34"/>
              <w:jc w:val="center"/>
              <w:rPr>
                <w:sz w:val="28"/>
                <w:szCs w:val="28"/>
                <w:lang w:val="uk-UA"/>
              </w:rPr>
            </w:pPr>
            <w:r>
              <w:rPr>
                <w:sz w:val="28"/>
                <w:szCs w:val="28"/>
                <w:lang w:val="uk-UA"/>
              </w:rPr>
              <w:t>30</w:t>
            </w:r>
          </w:p>
        </w:tc>
        <w:tc>
          <w:tcPr>
            <w:tcW w:w="2694" w:type="dxa"/>
          </w:tcPr>
          <w:p w:rsidR="00B57DFD" w:rsidRDefault="00B57DFD" w:rsidP="00B57DFD">
            <w:pPr>
              <w:spacing w:line="360" w:lineRule="auto"/>
              <w:ind w:firstLine="34"/>
              <w:jc w:val="center"/>
              <w:rPr>
                <w:sz w:val="28"/>
                <w:szCs w:val="28"/>
                <w:lang w:val="uk-UA"/>
              </w:rPr>
            </w:pPr>
            <w:r>
              <w:rPr>
                <w:sz w:val="28"/>
                <w:szCs w:val="28"/>
                <w:lang w:val="uk-UA"/>
              </w:rPr>
              <w:t>26,87±0,25*</w:t>
            </w:r>
          </w:p>
        </w:tc>
        <w:tc>
          <w:tcPr>
            <w:tcW w:w="2694" w:type="dxa"/>
          </w:tcPr>
          <w:p w:rsidR="00B57DFD" w:rsidRDefault="00B57DFD" w:rsidP="00B57DFD">
            <w:pPr>
              <w:spacing w:line="360" w:lineRule="auto"/>
              <w:ind w:firstLine="34"/>
              <w:jc w:val="center"/>
              <w:rPr>
                <w:sz w:val="28"/>
                <w:szCs w:val="28"/>
                <w:lang w:val="uk-UA"/>
              </w:rPr>
            </w:pPr>
            <w:r>
              <w:rPr>
                <w:sz w:val="28"/>
                <w:szCs w:val="28"/>
                <w:lang w:val="uk-UA"/>
              </w:rPr>
              <w:t>22,63±0,98</w:t>
            </w:r>
          </w:p>
        </w:tc>
      </w:tr>
    </w:tbl>
    <w:p w:rsidR="00B57DFD" w:rsidRDefault="00B57DFD" w:rsidP="00B57DFD">
      <w:pPr>
        <w:spacing w:line="360" w:lineRule="auto"/>
        <w:rPr>
          <w:sz w:val="28"/>
          <w:szCs w:val="28"/>
          <w:lang w:val="uk-UA" w:eastAsia="uk-UA"/>
        </w:rPr>
      </w:pPr>
      <w:r w:rsidRPr="005B4A3A">
        <w:rPr>
          <w:sz w:val="28"/>
          <w:szCs w:val="28"/>
          <w:lang w:val="uk-UA" w:eastAsia="uk-UA"/>
        </w:rPr>
        <w:t xml:space="preserve">Примітка: * – р&lt;0,05 </w:t>
      </w:r>
      <w:r>
        <w:rPr>
          <w:sz w:val="28"/>
          <w:szCs w:val="28"/>
          <w:lang w:val="uk-UA" w:eastAsia="uk-UA"/>
        </w:rPr>
        <w:t>достовірність відмінностей у порівнянні з контрольною групою</w:t>
      </w:r>
    </w:p>
    <w:p w:rsidR="002A2DC4" w:rsidRDefault="002A2DC4" w:rsidP="002A2DC4">
      <w:pPr>
        <w:spacing w:line="360" w:lineRule="auto"/>
        <w:ind w:firstLine="708"/>
        <w:jc w:val="both"/>
        <w:rPr>
          <w:sz w:val="28"/>
          <w:szCs w:val="28"/>
          <w:lang w:val="uk-UA" w:eastAsia="uk-UA"/>
        </w:rPr>
      </w:pPr>
      <w:r>
        <w:rPr>
          <w:sz w:val="28"/>
          <w:szCs w:val="28"/>
          <w:lang w:val="uk-UA"/>
        </w:rPr>
        <w:t xml:space="preserve">З таблиці 3.4 видно, що на тлі проведених реабілітаційних заходів </w:t>
      </w:r>
      <w:r>
        <w:rPr>
          <w:sz w:val="28"/>
          <w:szCs w:val="28"/>
          <w:lang w:val="uk-UA" w:eastAsia="uk-UA"/>
        </w:rPr>
        <w:t>простежувалась позитивна динаміка гоніометричних показників руху в суглобах</w:t>
      </w:r>
      <w:r w:rsidR="00B61AD5">
        <w:rPr>
          <w:sz w:val="28"/>
          <w:szCs w:val="28"/>
          <w:lang w:val="uk-UA" w:eastAsia="uk-UA"/>
        </w:rPr>
        <w:t xml:space="preserve"> ушкодженої нижньої кінцівки</w:t>
      </w:r>
      <w:r>
        <w:rPr>
          <w:sz w:val="28"/>
          <w:szCs w:val="28"/>
          <w:lang w:val="uk-UA" w:eastAsia="uk-UA"/>
        </w:rPr>
        <w:t xml:space="preserve"> по всіх напрямках як в основній, так і в контрольній групах. Так, амплітуда </w:t>
      </w:r>
      <w:proofErr w:type="spellStart"/>
      <w:r w:rsidR="00B61AD5">
        <w:rPr>
          <w:sz w:val="28"/>
          <w:szCs w:val="28"/>
          <w:lang w:val="uk-UA" w:eastAsia="uk-UA"/>
        </w:rPr>
        <w:t>плантарного</w:t>
      </w:r>
      <w:proofErr w:type="spellEnd"/>
      <w:r w:rsidR="00B61AD5">
        <w:rPr>
          <w:sz w:val="28"/>
          <w:szCs w:val="28"/>
          <w:lang w:val="uk-UA" w:eastAsia="uk-UA"/>
        </w:rPr>
        <w:t xml:space="preserve"> </w:t>
      </w:r>
      <w:r>
        <w:rPr>
          <w:sz w:val="28"/>
          <w:szCs w:val="28"/>
          <w:lang w:val="uk-UA" w:eastAsia="uk-UA"/>
        </w:rPr>
        <w:t>згинання Г</w:t>
      </w:r>
      <w:r w:rsidR="00B61AD5">
        <w:rPr>
          <w:sz w:val="28"/>
          <w:szCs w:val="28"/>
          <w:lang w:val="uk-UA" w:eastAsia="uk-UA"/>
        </w:rPr>
        <w:t>Н</w:t>
      </w:r>
      <w:r>
        <w:rPr>
          <w:sz w:val="28"/>
          <w:szCs w:val="28"/>
          <w:lang w:val="uk-UA" w:eastAsia="uk-UA"/>
        </w:rPr>
        <w:t>С зросла до 47,18±</w:t>
      </w:r>
      <w:r w:rsidR="00B61AD5">
        <w:rPr>
          <w:sz w:val="28"/>
          <w:szCs w:val="28"/>
          <w:lang w:val="uk-UA" w:eastAsia="uk-UA"/>
        </w:rPr>
        <w:t>1</w:t>
      </w:r>
      <w:r>
        <w:rPr>
          <w:sz w:val="28"/>
          <w:szCs w:val="28"/>
          <w:lang w:val="uk-UA" w:eastAsia="uk-UA"/>
        </w:rPr>
        <w:t>,14 і 42,33±</w:t>
      </w:r>
      <w:r w:rsidR="00B61AD5">
        <w:rPr>
          <w:sz w:val="28"/>
          <w:szCs w:val="28"/>
          <w:lang w:val="uk-UA" w:eastAsia="uk-UA"/>
        </w:rPr>
        <w:t>0</w:t>
      </w:r>
      <w:r>
        <w:rPr>
          <w:sz w:val="28"/>
          <w:szCs w:val="28"/>
          <w:lang w:val="uk-UA" w:eastAsia="uk-UA"/>
        </w:rPr>
        <w:t>,57°</w:t>
      </w:r>
      <w:r w:rsidR="00B61AD5">
        <w:rPr>
          <w:sz w:val="28"/>
          <w:szCs w:val="28"/>
          <w:lang w:val="uk-UA" w:eastAsia="uk-UA"/>
        </w:rPr>
        <w:t xml:space="preserve">, амплітуда тильного </w:t>
      </w:r>
      <w:r>
        <w:rPr>
          <w:sz w:val="28"/>
          <w:szCs w:val="28"/>
          <w:lang w:val="uk-UA" w:eastAsia="uk-UA"/>
        </w:rPr>
        <w:t xml:space="preserve">згинання – до </w:t>
      </w:r>
      <w:r>
        <w:rPr>
          <w:sz w:val="28"/>
          <w:szCs w:val="28"/>
          <w:lang w:val="uk-UA"/>
        </w:rPr>
        <w:t>18,16±</w:t>
      </w:r>
      <w:r w:rsidR="00B61AD5">
        <w:rPr>
          <w:sz w:val="28"/>
          <w:szCs w:val="28"/>
          <w:lang w:val="uk-UA"/>
        </w:rPr>
        <w:t>0</w:t>
      </w:r>
      <w:r>
        <w:rPr>
          <w:sz w:val="28"/>
          <w:szCs w:val="28"/>
          <w:lang w:val="uk-UA"/>
        </w:rPr>
        <w:t>,12</w:t>
      </w:r>
      <w:r>
        <w:rPr>
          <w:sz w:val="28"/>
          <w:szCs w:val="28"/>
          <w:lang w:val="uk-UA" w:eastAsia="uk-UA"/>
        </w:rPr>
        <w:t xml:space="preserve">° і </w:t>
      </w:r>
      <w:r>
        <w:rPr>
          <w:sz w:val="28"/>
          <w:szCs w:val="28"/>
          <w:lang w:val="uk-UA"/>
        </w:rPr>
        <w:t>15,56±</w:t>
      </w:r>
      <w:r w:rsidR="00B61AD5">
        <w:rPr>
          <w:sz w:val="28"/>
          <w:szCs w:val="28"/>
          <w:lang w:val="uk-UA"/>
        </w:rPr>
        <w:t>0</w:t>
      </w:r>
      <w:r>
        <w:rPr>
          <w:sz w:val="28"/>
          <w:szCs w:val="28"/>
          <w:lang w:val="uk-UA"/>
        </w:rPr>
        <w:t>,23</w:t>
      </w:r>
      <w:r>
        <w:rPr>
          <w:sz w:val="28"/>
          <w:szCs w:val="28"/>
          <w:lang w:val="uk-UA" w:eastAsia="uk-UA"/>
        </w:rPr>
        <w:t>°</w:t>
      </w:r>
      <w:r w:rsidRPr="00E83F00">
        <w:rPr>
          <w:sz w:val="28"/>
          <w:szCs w:val="28"/>
          <w:lang w:val="uk-UA" w:eastAsia="uk-UA"/>
        </w:rPr>
        <w:tab/>
      </w:r>
      <w:r>
        <w:rPr>
          <w:sz w:val="28"/>
          <w:szCs w:val="28"/>
          <w:lang w:val="uk-UA" w:eastAsia="uk-UA"/>
        </w:rPr>
        <w:t xml:space="preserve"> в основній і контрольній групах відповідно. Односпрямовані зміни відзначені і в показниках пронації і супінації.</w:t>
      </w:r>
      <w:r w:rsidR="0027214B">
        <w:rPr>
          <w:sz w:val="28"/>
          <w:szCs w:val="28"/>
          <w:lang w:val="uk-UA" w:eastAsia="uk-UA"/>
        </w:rPr>
        <w:t xml:space="preserve"> Значно збільшились і показники згинання в КС – така динаміка, на нашу думку, пов’язана з тим, що саме в цій фазі реабілітації робиться акцент на відпрацювання згинання в КС для профілактики туго рухливості і контрактур. </w:t>
      </w:r>
      <w:r>
        <w:rPr>
          <w:sz w:val="28"/>
          <w:szCs w:val="28"/>
          <w:lang w:val="uk-UA" w:eastAsia="uk-UA"/>
        </w:rPr>
        <w:t xml:space="preserve"> </w:t>
      </w:r>
    </w:p>
    <w:p w:rsidR="0027214B" w:rsidRDefault="002A2DC4" w:rsidP="0027214B">
      <w:pPr>
        <w:spacing w:line="360" w:lineRule="auto"/>
        <w:ind w:firstLine="708"/>
        <w:jc w:val="both"/>
        <w:rPr>
          <w:sz w:val="28"/>
          <w:szCs w:val="28"/>
          <w:lang w:val="uk-UA" w:eastAsia="uk-UA"/>
        </w:rPr>
      </w:pPr>
      <w:r>
        <w:rPr>
          <w:sz w:val="28"/>
          <w:szCs w:val="28"/>
          <w:lang w:val="uk-UA" w:eastAsia="uk-UA"/>
        </w:rPr>
        <w:lastRenderedPageBreak/>
        <w:t>Порівняльна динаміка показників гоніометрії у хворих основної і контрольної груп представлена у таблиці 3.</w:t>
      </w:r>
      <w:r w:rsidR="0027214B">
        <w:rPr>
          <w:sz w:val="28"/>
          <w:szCs w:val="28"/>
          <w:lang w:val="uk-UA" w:eastAsia="uk-UA"/>
        </w:rPr>
        <w:t>5</w:t>
      </w:r>
      <w:r w:rsidR="00347F25">
        <w:rPr>
          <w:sz w:val="28"/>
          <w:szCs w:val="28"/>
          <w:lang w:val="uk-UA" w:eastAsia="uk-UA"/>
        </w:rPr>
        <w:t>, на рисунку 3.1</w:t>
      </w:r>
      <w:r w:rsidR="0027214B">
        <w:rPr>
          <w:sz w:val="28"/>
          <w:szCs w:val="28"/>
          <w:lang w:val="uk-UA" w:eastAsia="uk-UA"/>
        </w:rPr>
        <w:t>.</w:t>
      </w:r>
    </w:p>
    <w:p w:rsidR="0027214B" w:rsidRDefault="0027214B" w:rsidP="0027214B">
      <w:pPr>
        <w:spacing w:line="360" w:lineRule="auto"/>
        <w:ind w:firstLine="708"/>
        <w:jc w:val="both"/>
        <w:rPr>
          <w:sz w:val="28"/>
          <w:szCs w:val="28"/>
          <w:lang w:val="uk-UA"/>
        </w:rPr>
      </w:pPr>
    </w:p>
    <w:p w:rsidR="0027214B" w:rsidRDefault="0027214B" w:rsidP="0027214B">
      <w:pPr>
        <w:spacing w:line="360" w:lineRule="auto"/>
        <w:ind w:firstLine="708"/>
        <w:jc w:val="both"/>
        <w:rPr>
          <w:sz w:val="28"/>
          <w:szCs w:val="28"/>
          <w:lang w:val="uk-UA"/>
        </w:rPr>
      </w:pPr>
      <w:r>
        <w:rPr>
          <w:sz w:val="28"/>
          <w:szCs w:val="28"/>
          <w:lang w:val="uk-UA"/>
        </w:rPr>
        <w:t>Таблиця 3.5 – Динаміка показників гоніометрії суглобів нижньої кінцівки у осіб</w:t>
      </w:r>
      <w:r>
        <w:rPr>
          <w:sz w:val="28"/>
          <w:szCs w:val="28"/>
          <w:lang w:val="uk-UA" w:eastAsia="uk-UA"/>
        </w:rPr>
        <w:t xml:space="preserve"> </w:t>
      </w:r>
      <w:r>
        <w:rPr>
          <w:sz w:val="28"/>
          <w:szCs w:val="28"/>
          <w:lang w:val="uk-UA"/>
        </w:rPr>
        <w:t xml:space="preserve">з </w:t>
      </w:r>
      <w:r w:rsidR="004F7106">
        <w:rPr>
          <w:sz w:val="28"/>
          <w:szCs w:val="28"/>
          <w:lang w:val="uk-UA"/>
        </w:rPr>
        <w:t xml:space="preserve">вогнепальними </w:t>
      </w:r>
      <w:r>
        <w:rPr>
          <w:sz w:val="28"/>
          <w:szCs w:val="28"/>
          <w:lang w:val="uk-UA"/>
        </w:rPr>
        <w:t xml:space="preserve">переломами </w:t>
      </w:r>
      <w:r w:rsidR="004F7106">
        <w:rPr>
          <w:sz w:val="28"/>
          <w:szCs w:val="28"/>
          <w:lang w:val="uk-UA"/>
        </w:rPr>
        <w:t xml:space="preserve">кісток </w:t>
      </w:r>
      <w:r>
        <w:rPr>
          <w:sz w:val="28"/>
          <w:szCs w:val="28"/>
          <w:lang w:val="uk-UA"/>
        </w:rPr>
        <w:t>гомілки наприкінці дослідження</w:t>
      </w:r>
    </w:p>
    <w:p w:rsidR="0027214B" w:rsidRDefault="0027214B" w:rsidP="0027214B">
      <w:pPr>
        <w:spacing w:line="360" w:lineRule="auto"/>
        <w:ind w:firstLine="708"/>
        <w:jc w:val="right"/>
        <w:rPr>
          <w:sz w:val="28"/>
          <w:szCs w:val="28"/>
          <w:lang w:val="uk-UA" w:eastAsia="uk-UA"/>
        </w:rPr>
      </w:pPr>
      <w:r>
        <w:rPr>
          <w:sz w:val="28"/>
          <w:szCs w:val="28"/>
          <w:lang w:val="uk-UA"/>
        </w:rPr>
        <w:t>У відсотках</w:t>
      </w:r>
    </w:p>
    <w:tbl>
      <w:tblPr>
        <w:tblW w:w="948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2906"/>
        <w:gridCol w:w="2907"/>
      </w:tblGrid>
      <w:tr w:rsidR="0027214B" w:rsidTr="004F7106">
        <w:trPr>
          <w:trHeight w:val="517"/>
        </w:trPr>
        <w:tc>
          <w:tcPr>
            <w:tcW w:w="3675" w:type="dxa"/>
          </w:tcPr>
          <w:p w:rsidR="0027214B" w:rsidRDefault="0027214B" w:rsidP="004F7106">
            <w:pPr>
              <w:spacing w:line="360" w:lineRule="auto"/>
              <w:ind w:left="-11" w:firstLine="34"/>
              <w:jc w:val="center"/>
              <w:rPr>
                <w:sz w:val="28"/>
                <w:szCs w:val="28"/>
                <w:lang w:val="uk-UA"/>
              </w:rPr>
            </w:pPr>
            <w:r>
              <w:rPr>
                <w:sz w:val="28"/>
                <w:szCs w:val="28"/>
                <w:lang w:val="uk-UA"/>
              </w:rPr>
              <w:t>Показник</w:t>
            </w:r>
          </w:p>
        </w:tc>
        <w:tc>
          <w:tcPr>
            <w:tcW w:w="2906" w:type="dxa"/>
          </w:tcPr>
          <w:p w:rsidR="0027214B" w:rsidRDefault="0027214B" w:rsidP="004F7106">
            <w:pPr>
              <w:spacing w:line="360" w:lineRule="auto"/>
              <w:ind w:left="-11" w:firstLine="34"/>
              <w:jc w:val="center"/>
              <w:rPr>
                <w:sz w:val="28"/>
                <w:szCs w:val="28"/>
                <w:lang w:val="uk-UA"/>
              </w:rPr>
            </w:pPr>
            <w:r>
              <w:rPr>
                <w:sz w:val="28"/>
                <w:szCs w:val="28"/>
                <w:lang w:val="uk-UA"/>
              </w:rPr>
              <w:t>Основна група</w:t>
            </w:r>
          </w:p>
        </w:tc>
        <w:tc>
          <w:tcPr>
            <w:tcW w:w="2907" w:type="dxa"/>
          </w:tcPr>
          <w:p w:rsidR="0027214B" w:rsidRDefault="0027214B" w:rsidP="004F7106">
            <w:pPr>
              <w:spacing w:line="360" w:lineRule="auto"/>
              <w:ind w:left="-11" w:firstLine="34"/>
              <w:jc w:val="center"/>
              <w:rPr>
                <w:sz w:val="28"/>
                <w:szCs w:val="28"/>
                <w:lang w:val="uk-UA"/>
              </w:rPr>
            </w:pPr>
            <w:r>
              <w:rPr>
                <w:sz w:val="28"/>
                <w:szCs w:val="28"/>
                <w:lang w:val="uk-UA"/>
              </w:rPr>
              <w:t>Контрольна група</w:t>
            </w:r>
          </w:p>
        </w:tc>
      </w:tr>
      <w:tr w:rsidR="0027214B" w:rsidTr="004F7106">
        <w:trPr>
          <w:trHeight w:val="352"/>
        </w:trPr>
        <w:tc>
          <w:tcPr>
            <w:tcW w:w="9488" w:type="dxa"/>
            <w:gridSpan w:val="3"/>
          </w:tcPr>
          <w:p w:rsidR="0027214B" w:rsidRDefault="0027214B" w:rsidP="004F7106">
            <w:pPr>
              <w:spacing w:line="360" w:lineRule="auto"/>
              <w:ind w:firstLine="34"/>
              <w:jc w:val="center"/>
              <w:rPr>
                <w:sz w:val="28"/>
                <w:szCs w:val="28"/>
                <w:lang w:val="uk-UA"/>
              </w:rPr>
            </w:pPr>
            <w:r>
              <w:rPr>
                <w:sz w:val="28"/>
                <w:szCs w:val="28"/>
                <w:lang w:val="uk-UA"/>
              </w:rPr>
              <w:t>Колінний суглоб</w:t>
            </w:r>
          </w:p>
        </w:tc>
      </w:tr>
      <w:tr w:rsidR="0027214B" w:rsidTr="004F7106">
        <w:trPr>
          <w:trHeight w:val="437"/>
        </w:trPr>
        <w:tc>
          <w:tcPr>
            <w:tcW w:w="3675" w:type="dxa"/>
          </w:tcPr>
          <w:p w:rsidR="0027214B" w:rsidRDefault="0027214B" w:rsidP="004F7106">
            <w:pPr>
              <w:spacing w:line="360" w:lineRule="auto"/>
              <w:ind w:left="-11" w:firstLine="34"/>
              <w:jc w:val="center"/>
              <w:rPr>
                <w:sz w:val="28"/>
                <w:szCs w:val="28"/>
                <w:lang w:val="uk-UA"/>
              </w:rPr>
            </w:pPr>
            <w:r w:rsidRPr="003034DE">
              <w:rPr>
                <w:sz w:val="28"/>
                <w:szCs w:val="28"/>
                <w:lang w:val="uk-UA"/>
              </w:rPr>
              <w:t>Згинання</w:t>
            </w:r>
            <w:r>
              <w:rPr>
                <w:sz w:val="28"/>
                <w:szCs w:val="28"/>
                <w:lang w:val="uk-UA"/>
              </w:rPr>
              <w:t>, % від норми</w:t>
            </w:r>
          </w:p>
        </w:tc>
        <w:tc>
          <w:tcPr>
            <w:tcW w:w="2906" w:type="dxa"/>
          </w:tcPr>
          <w:p w:rsidR="0027214B" w:rsidRPr="005808F2" w:rsidRDefault="0027214B" w:rsidP="0027214B">
            <w:pPr>
              <w:jc w:val="center"/>
              <w:rPr>
                <w:sz w:val="28"/>
                <w:szCs w:val="28"/>
                <w:lang w:val="uk-UA"/>
              </w:rPr>
            </w:pPr>
            <w:r>
              <w:rPr>
                <w:sz w:val="28"/>
                <w:szCs w:val="28"/>
                <w:lang w:val="uk-UA"/>
              </w:rPr>
              <w:t>84</w:t>
            </w:r>
            <w:r>
              <w:rPr>
                <w:sz w:val="28"/>
                <w:szCs w:val="28"/>
              </w:rPr>
              <w:t>,</w:t>
            </w:r>
            <w:r>
              <w:rPr>
                <w:sz w:val="28"/>
                <w:szCs w:val="28"/>
                <w:lang w:val="uk-UA"/>
              </w:rPr>
              <w:t>44</w:t>
            </w:r>
            <w:r w:rsidRPr="00C23A2B">
              <w:rPr>
                <w:sz w:val="28"/>
                <w:szCs w:val="28"/>
              </w:rPr>
              <w:t>±</w:t>
            </w:r>
            <w:r>
              <w:rPr>
                <w:sz w:val="28"/>
                <w:szCs w:val="28"/>
                <w:lang w:val="uk-UA"/>
              </w:rPr>
              <w:t>0,54*</w:t>
            </w:r>
          </w:p>
        </w:tc>
        <w:tc>
          <w:tcPr>
            <w:tcW w:w="2907" w:type="dxa"/>
          </w:tcPr>
          <w:p w:rsidR="0027214B" w:rsidRPr="005808F2" w:rsidRDefault="0027214B" w:rsidP="004F7106">
            <w:pPr>
              <w:jc w:val="center"/>
              <w:rPr>
                <w:sz w:val="28"/>
                <w:szCs w:val="28"/>
                <w:lang w:val="uk-UA"/>
              </w:rPr>
            </w:pPr>
            <w:r>
              <w:rPr>
                <w:sz w:val="28"/>
                <w:szCs w:val="28"/>
                <w:lang w:val="uk-UA"/>
              </w:rPr>
              <w:t>77</w:t>
            </w:r>
            <w:r>
              <w:rPr>
                <w:sz w:val="28"/>
                <w:szCs w:val="28"/>
              </w:rPr>
              <w:t>,</w:t>
            </w:r>
            <w:r>
              <w:rPr>
                <w:sz w:val="28"/>
                <w:szCs w:val="28"/>
                <w:lang w:val="uk-UA"/>
              </w:rPr>
              <w:t>47</w:t>
            </w:r>
            <w:r w:rsidRPr="00C23A2B">
              <w:rPr>
                <w:sz w:val="28"/>
                <w:szCs w:val="28"/>
              </w:rPr>
              <w:t>±</w:t>
            </w:r>
            <w:r>
              <w:rPr>
                <w:sz w:val="28"/>
                <w:szCs w:val="28"/>
                <w:lang w:val="uk-UA"/>
              </w:rPr>
              <w:t>0</w:t>
            </w:r>
            <w:r>
              <w:rPr>
                <w:sz w:val="28"/>
                <w:szCs w:val="28"/>
              </w:rPr>
              <w:t>,</w:t>
            </w:r>
            <w:r>
              <w:rPr>
                <w:sz w:val="28"/>
                <w:szCs w:val="28"/>
                <w:lang w:val="uk-UA"/>
              </w:rPr>
              <w:t>58</w:t>
            </w:r>
          </w:p>
        </w:tc>
      </w:tr>
      <w:tr w:rsidR="0027214B" w:rsidTr="004F7106">
        <w:trPr>
          <w:trHeight w:val="368"/>
        </w:trPr>
        <w:tc>
          <w:tcPr>
            <w:tcW w:w="9488" w:type="dxa"/>
            <w:gridSpan w:val="3"/>
          </w:tcPr>
          <w:p w:rsidR="0027214B" w:rsidRDefault="0027214B" w:rsidP="004F7106">
            <w:pPr>
              <w:spacing w:line="360" w:lineRule="auto"/>
              <w:ind w:firstLine="34"/>
              <w:jc w:val="center"/>
              <w:rPr>
                <w:sz w:val="28"/>
                <w:szCs w:val="28"/>
                <w:lang w:val="uk-UA"/>
              </w:rPr>
            </w:pPr>
            <w:r>
              <w:rPr>
                <w:sz w:val="28"/>
                <w:szCs w:val="28"/>
                <w:lang w:val="uk-UA"/>
              </w:rPr>
              <w:t>Гомілковостопний суглоб</w:t>
            </w:r>
          </w:p>
        </w:tc>
      </w:tr>
      <w:tr w:rsidR="0027214B" w:rsidTr="004F7106">
        <w:trPr>
          <w:trHeight w:val="464"/>
        </w:trPr>
        <w:tc>
          <w:tcPr>
            <w:tcW w:w="3675" w:type="dxa"/>
          </w:tcPr>
          <w:p w:rsidR="0027214B" w:rsidRDefault="0027214B" w:rsidP="004F7106">
            <w:pPr>
              <w:spacing w:line="360" w:lineRule="auto"/>
              <w:ind w:left="-11" w:firstLine="34"/>
              <w:jc w:val="center"/>
              <w:rPr>
                <w:sz w:val="28"/>
                <w:szCs w:val="28"/>
                <w:lang w:val="uk-UA"/>
              </w:rPr>
            </w:pPr>
            <w:proofErr w:type="spellStart"/>
            <w:r>
              <w:rPr>
                <w:sz w:val="28"/>
                <w:szCs w:val="28"/>
                <w:lang w:val="uk-UA"/>
              </w:rPr>
              <w:t>Плантарне</w:t>
            </w:r>
            <w:proofErr w:type="spellEnd"/>
            <w:r>
              <w:rPr>
                <w:sz w:val="28"/>
                <w:szCs w:val="28"/>
                <w:lang w:val="uk-UA"/>
              </w:rPr>
              <w:t xml:space="preserve"> з</w:t>
            </w:r>
            <w:r w:rsidRPr="003034DE">
              <w:rPr>
                <w:sz w:val="28"/>
                <w:szCs w:val="28"/>
                <w:lang w:val="uk-UA"/>
              </w:rPr>
              <w:t xml:space="preserve">гинання </w:t>
            </w:r>
          </w:p>
        </w:tc>
        <w:tc>
          <w:tcPr>
            <w:tcW w:w="2906" w:type="dxa"/>
          </w:tcPr>
          <w:p w:rsidR="0027214B" w:rsidRDefault="0027214B" w:rsidP="004F7106">
            <w:pPr>
              <w:spacing w:line="360" w:lineRule="auto"/>
              <w:jc w:val="center"/>
              <w:rPr>
                <w:sz w:val="28"/>
                <w:szCs w:val="28"/>
                <w:lang w:val="uk-UA"/>
              </w:rPr>
            </w:pPr>
            <w:r>
              <w:rPr>
                <w:sz w:val="28"/>
                <w:szCs w:val="28"/>
                <w:lang w:val="uk-UA"/>
              </w:rPr>
              <w:t>21,84±1,47*</w:t>
            </w:r>
          </w:p>
        </w:tc>
        <w:tc>
          <w:tcPr>
            <w:tcW w:w="2907" w:type="dxa"/>
          </w:tcPr>
          <w:p w:rsidR="0027214B" w:rsidRDefault="0027214B" w:rsidP="00DE0B6D">
            <w:pPr>
              <w:spacing w:line="360" w:lineRule="auto"/>
              <w:jc w:val="center"/>
              <w:rPr>
                <w:sz w:val="28"/>
                <w:szCs w:val="28"/>
                <w:lang w:val="uk-UA"/>
              </w:rPr>
            </w:pPr>
            <w:r>
              <w:rPr>
                <w:sz w:val="28"/>
                <w:szCs w:val="28"/>
                <w:lang w:val="uk-UA"/>
              </w:rPr>
              <w:t>1</w:t>
            </w:r>
            <w:r w:rsidR="00DE0B6D">
              <w:rPr>
                <w:sz w:val="28"/>
                <w:szCs w:val="28"/>
                <w:lang w:val="uk-UA"/>
              </w:rPr>
              <w:t>5</w:t>
            </w:r>
            <w:r>
              <w:rPr>
                <w:sz w:val="28"/>
                <w:szCs w:val="28"/>
                <w:lang w:val="uk-UA"/>
              </w:rPr>
              <w:t>,85±</w:t>
            </w:r>
            <w:r w:rsidR="00DE0B6D">
              <w:rPr>
                <w:sz w:val="28"/>
                <w:szCs w:val="28"/>
                <w:lang w:val="uk-UA"/>
              </w:rPr>
              <w:t>0</w:t>
            </w:r>
            <w:r>
              <w:rPr>
                <w:sz w:val="28"/>
                <w:szCs w:val="28"/>
                <w:lang w:val="uk-UA"/>
              </w:rPr>
              <w:t>,53</w:t>
            </w:r>
          </w:p>
        </w:tc>
      </w:tr>
      <w:tr w:rsidR="0027214B" w:rsidTr="004F7106">
        <w:trPr>
          <w:trHeight w:val="325"/>
        </w:trPr>
        <w:tc>
          <w:tcPr>
            <w:tcW w:w="3675" w:type="dxa"/>
          </w:tcPr>
          <w:p w:rsidR="0027214B" w:rsidRDefault="0027214B" w:rsidP="004F7106">
            <w:pPr>
              <w:spacing w:line="360" w:lineRule="auto"/>
              <w:ind w:left="-11" w:firstLine="34"/>
              <w:jc w:val="center"/>
              <w:rPr>
                <w:sz w:val="28"/>
                <w:szCs w:val="28"/>
                <w:lang w:val="uk-UA"/>
              </w:rPr>
            </w:pPr>
            <w:r>
              <w:rPr>
                <w:sz w:val="28"/>
                <w:szCs w:val="28"/>
                <w:lang w:val="uk-UA"/>
              </w:rPr>
              <w:t xml:space="preserve">Тильне </w:t>
            </w:r>
            <w:r w:rsidRPr="003034DE">
              <w:rPr>
                <w:sz w:val="28"/>
                <w:szCs w:val="28"/>
                <w:lang w:val="uk-UA"/>
              </w:rPr>
              <w:t xml:space="preserve">згинання </w:t>
            </w:r>
          </w:p>
        </w:tc>
        <w:tc>
          <w:tcPr>
            <w:tcW w:w="2906" w:type="dxa"/>
          </w:tcPr>
          <w:p w:rsidR="0027214B" w:rsidRDefault="0027214B" w:rsidP="004F7106">
            <w:pPr>
              <w:spacing w:line="360" w:lineRule="auto"/>
              <w:ind w:firstLine="34"/>
              <w:jc w:val="center"/>
              <w:rPr>
                <w:sz w:val="28"/>
                <w:szCs w:val="28"/>
                <w:lang w:val="uk-UA"/>
              </w:rPr>
            </w:pPr>
            <w:r>
              <w:rPr>
                <w:sz w:val="28"/>
                <w:szCs w:val="28"/>
                <w:lang w:val="uk-UA"/>
              </w:rPr>
              <w:t>21,47±1,57*</w:t>
            </w:r>
          </w:p>
        </w:tc>
        <w:tc>
          <w:tcPr>
            <w:tcW w:w="2907" w:type="dxa"/>
          </w:tcPr>
          <w:p w:rsidR="0027214B" w:rsidRDefault="0027214B" w:rsidP="00DE0B6D">
            <w:pPr>
              <w:spacing w:line="360" w:lineRule="auto"/>
              <w:ind w:firstLine="34"/>
              <w:jc w:val="center"/>
              <w:rPr>
                <w:sz w:val="28"/>
                <w:szCs w:val="28"/>
                <w:lang w:val="uk-UA"/>
              </w:rPr>
            </w:pPr>
            <w:r>
              <w:rPr>
                <w:sz w:val="28"/>
                <w:szCs w:val="28"/>
                <w:lang w:val="uk-UA"/>
              </w:rPr>
              <w:t>1</w:t>
            </w:r>
            <w:r w:rsidR="00DE0B6D">
              <w:rPr>
                <w:sz w:val="28"/>
                <w:szCs w:val="28"/>
                <w:lang w:val="uk-UA"/>
              </w:rPr>
              <w:t>6</w:t>
            </w:r>
            <w:r>
              <w:rPr>
                <w:sz w:val="28"/>
                <w:szCs w:val="28"/>
                <w:lang w:val="uk-UA"/>
              </w:rPr>
              <w:t>,2</w:t>
            </w:r>
            <w:r w:rsidR="00DE0B6D">
              <w:rPr>
                <w:sz w:val="28"/>
                <w:szCs w:val="28"/>
                <w:lang w:val="uk-UA"/>
              </w:rPr>
              <w:t>5</w:t>
            </w:r>
            <w:r>
              <w:rPr>
                <w:sz w:val="28"/>
                <w:szCs w:val="28"/>
                <w:lang w:val="uk-UA"/>
              </w:rPr>
              <w:t>±0,52</w:t>
            </w:r>
          </w:p>
        </w:tc>
      </w:tr>
      <w:tr w:rsidR="0027214B" w:rsidTr="004F7106">
        <w:trPr>
          <w:trHeight w:val="448"/>
        </w:trPr>
        <w:tc>
          <w:tcPr>
            <w:tcW w:w="3675" w:type="dxa"/>
          </w:tcPr>
          <w:p w:rsidR="0027214B" w:rsidRDefault="0027214B" w:rsidP="004F7106">
            <w:pPr>
              <w:spacing w:line="360" w:lineRule="auto"/>
              <w:ind w:left="-11" w:firstLine="34"/>
              <w:jc w:val="center"/>
              <w:rPr>
                <w:sz w:val="28"/>
                <w:szCs w:val="28"/>
                <w:lang w:val="uk-UA"/>
              </w:rPr>
            </w:pPr>
            <w:r w:rsidRPr="003034DE">
              <w:rPr>
                <w:sz w:val="28"/>
                <w:szCs w:val="28"/>
                <w:lang w:val="uk-UA"/>
              </w:rPr>
              <w:t xml:space="preserve">Пронація </w:t>
            </w:r>
          </w:p>
        </w:tc>
        <w:tc>
          <w:tcPr>
            <w:tcW w:w="2906" w:type="dxa"/>
          </w:tcPr>
          <w:p w:rsidR="0027214B" w:rsidRDefault="0027214B" w:rsidP="004F7106">
            <w:pPr>
              <w:spacing w:line="360" w:lineRule="auto"/>
              <w:ind w:firstLine="34"/>
              <w:jc w:val="center"/>
              <w:rPr>
                <w:sz w:val="28"/>
                <w:szCs w:val="28"/>
                <w:lang w:val="uk-UA"/>
              </w:rPr>
            </w:pPr>
            <w:r>
              <w:rPr>
                <w:sz w:val="28"/>
                <w:szCs w:val="28"/>
                <w:lang w:val="uk-UA"/>
              </w:rPr>
              <w:t>18,92±0,75*</w:t>
            </w:r>
          </w:p>
        </w:tc>
        <w:tc>
          <w:tcPr>
            <w:tcW w:w="2907" w:type="dxa"/>
          </w:tcPr>
          <w:p w:rsidR="0027214B" w:rsidRDefault="0027214B" w:rsidP="00DE0B6D">
            <w:pPr>
              <w:spacing w:line="360" w:lineRule="auto"/>
              <w:ind w:firstLine="34"/>
              <w:jc w:val="center"/>
              <w:rPr>
                <w:sz w:val="28"/>
                <w:szCs w:val="28"/>
                <w:lang w:val="uk-UA"/>
              </w:rPr>
            </w:pPr>
            <w:r>
              <w:rPr>
                <w:sz w:val="28"/>
                <w:szCs w:val="28"/>
                <w:lang w:val="uk-UA"/>
              </w:rPr>
              <w:t>1</w:t>
            </w:r>
            <w:r w:rsidR="00DE0B6D">
              <w:rPr>
                <w:sz w:val="28"/>
                <w:szCs w:val="28"/>
                <w:lang w:val="uk-UA"/>
              </w:rPr>
              <w:t>4</w:t>
            </w:r>
            <w:r>
              <w:rPr>
                <w:sz w:val="28"/>
                <w:szCs w:val="28"/>
                <w:lang w:val="uk-UA"/>
              </w:rPr>
              <w:t>,9</w:t>
            </w:r>
            <w:r w:rsidR="00DE0B6D">
              <w:rPr>
                <w:sz w:val="28"/>
                <w:szCs w:val="28"/>
                <w:lang w:val="uk-UA"/>
              </w:rPr>
              <w:t>0</w:t>
            </w:r>
            <w:r>
              <w:rPr>
                <w:sz w:val="28"/>
                <w:szCs w:val="28"/>
                <w:lang w:val="uk-UA"/>
              </w:rPr>
              <w:t>±0,71</w:t>
            </w:r>
          </w:p>
        </w:tc>
      </w:tr>
      <w:tr w:rsidR="0027214B" w:rsidTr="004F7106">
        <w:trPr>
          <w:trHeight w:val="544"/>
        </w:trPr>
        <w:tc>
          <w:tcPr>
            <w:tcW w:w="3675" w:type="dxa"/>
          </w:tcPr>
          <w:p w:rsidR="0027214B" w:rsidRDefault="0027214B" w:rsidP="004F7106">
            <w:pPr>
              <w:spacing w:line="360" w:lineRule="auto"/>
              <w:ind w:left="-11" w:firstLine="34"/>
              <w:jc w:val="center"/>
              <w:rPr>
                <w:sz w:val="28"/>
                <w:szCs w:val="28"/>
                <w:lang w:val="uk-UA"/>
              </w:rPr>
            </w:pPr>
            <w:r w:rsidRPr="003034DE">
              <w:rPr>
                <w:sz w:val="28"/>
                <w:szCs w:val="28"/>
                <w:lang w:val="uk-UA"/>
              </w:rPr>
              <w:t xml:space="preserve">Супінація </w:t>
            </w:r>
          </w:p>
        </w:tc>
        <w:tc>
          <w:tcPr>
            <w:tcW w:w="2906" w:type="dxa"/>
          </w:tcPr>
          <w:p w:rsidR="0027214B" w:rsidRDefault="0027214B" w:rsidP="004F7106">
            <w:pPr>
              <w:spacing w:line="360" w:lineRule="auto"/>
              <w:ind w:firstLine="34"/>
              <w:jc w:val="center"/>
              <w:rPr>
                <w:sz w:val="28"/>
                <w:szCs w:val="28"/>
                <w:lang w:val="uk-UA"/>
              </w:rPr>
            </w:pPr>
            <w:r>
              <w:rPr>
                <w:sz w:val="28"/>
                <w:szCs w:val="28"/>
                <w:lang w:val="uk-UA"/>
              </w:rPr>
              <w:t>17,56±0,21**</w:t>
            </w:r>
          </w:p>
        </w:tc>
        <w:tc>
          <w:tcPr>
            <w:tcW w:w="2907" w:type="dxa"/>
          </w:tcPr>
          <w:p w:rsidR="0027214B" w:rsidRDefault="0027214B" w:rsidP="00DE0B6D">
            <w:pPr>
              <w:spacing w:line="360" w:lineRule="auto"/>
              <w:ind w:firstLine="34"/>
              <w:jc w:val="center"/>
              <w:rPr>
                <w:sz w:val="28"/>
                <w:szCs w:val="28"/>
                <w:lang w:val="uk-UA"/>
              </w:rPr>
            </w:pPr>
            <w:r>
              <w:rPr>
                <w:sz w:val="28"/>
                <w:szCs w:val="28"/>
                <w:lang w:val="uk-UA"/>
              </w:rPr>
              <w:t>1</w:t>
            </w:r>
            <w:r w:rsidR="00DE0B6D">
              <w:rPr>
                <w:sz w:val="28"/>
                <w:szCs w:val="28"/>
                <w:lang w:val="uk-UA"/>
              </w:rPr>
              <w:t>5</w:t>
            </w:r>
            <w:r>
              <w:rPr>
                <w:sz w:val="28"/>
                <w:szCs w:val="28"/>
                <w:lang w:val="uk-UA"/>
              </w:rPr>
              <w:t>,15±0,35</w:t>
            </w:r>
          </w:p>
        </w:tc>
      </w:tr>
    </w:tbl>
    <w:p w:rsidR="0027214B" w:rsidRDefault="0027214B" w:rsidP="0027214B">
      <w:pPr>
        <w:spacing w:line="360" w:lineRule="auto"/>
        <w:jc w:val="both"/>
        <w:rPr>
          <w:sz w:val="28"/>
          <w:szCs w:val="28"/>
          <w:lang w:val="uk-UA" w:eastAsia="uk-UA"/>
        </w:rPr>
      </w:pPr>
      <w:r>
        <w:rPr>
          <w:sz w:val="28"/>
          <w:szCs w:val="28"/>
          <w:lang w:val="uk-UA" w:eastAsia="uk-UA"/>
        </w:rPr>
        <w:t>Примітка: *</w:t>
      </w:r>
      <w:r w:rsidRPr="005B4A3A">
        <w:rPr>
          <w:sz w:val="28"/>
          <w:szCs w:val="28"/>
          <w:lang w:val="uk-UA" w:eastAsia="uk-UA"/>
        </w:rPr>
        <w:t>– р&lt;0,0</w:t>
      </w:r>
      <w:r>
        <w:rPr>
          <w:sz w:val="28"/>
          <w:szCs w:val="28"/>
          <w:lang w:val="uk-UA" w:eastAsia="uk-UA"/>
        </w:rPr>
        <w:t>1, **–</w:t>
      </w:r>
      <w:r w:rsidRPr="008E493B">
        <w:rPr>
          <w:sz w:val="28"/>
          <w:szCs w:val="28"/>
          <w:lang w:eastAsia="uk-UA"/>
        </w:rPr>
        <w:t xml:space="preserve"> </w:t>
      </w:r>
      <w:r>
        <w:rPr>
          <w:sz w:val="28"/>
          <w:szCs w:val="28"/>
          <w:lang w:val="en-US" w:eastAsia="uk-UA"/>
        </w:rPr>
        <w:t>p</w:t>
      </w:r>
      <w:r w:rsidRPr="008E493B">
        <w:rPr>
          <w:sz w:val="28"/>
          <w:szCs w:val="28"/>
          <w:lang w:eastAsia="uk-UA"/>
        </w:rPr>
        <w:t>&lt;0,05</w:t>
      </w:r>
      <w:r w:rsidRPr="005B4A3A">
        <w:rPr>
          <w:sz w:val="28"/>
          <w:szCs w:val="28"/>
          <w:lang w:val="uk-UA" w:eastAsia="uk-UA"/>
        </w:rPr>
        <w:t xml:space="preserve"> </w:t>
      </w:r>
      <w:r>
        <w:rPr>
          <w:sz w:val="28"/>
          <w:szCs w:val="28"/>
          <w:lang w:val="uk-UA" w:eastAsia="uk-UA"/>
        </w:rPr>
        <w:t>достовірність відмінностей у порівнянні з контрольною групою</w:t>
      </w:r>
    </w:p>
    <w:p w:rsidR="0027214B" w:rsidRDefault="0027214B" w:rsidP="0027214B">
      <w:pPr>
        <w:spacing w:line="360" w:lineRule="auto"/>
        <w:jc w:val="both"/>
        <w:rPr>
          <w:sz w:val="28"/>
          <w:szCs w:val="28"/>
          <w:lang w:val="uk-UA" w:eastAsia="uk-UA"/>
        </w:rPr>
      </w:pPr>
    </w:p>
    <w:p w:rsidR="00DE0B6D" w:rsidRDefault="002A2DC4" w:rsidP="00DE0B6D">
      <w:pPr>
        <w:spacing w:line="360" w:lineRule="auto"/>
        <w:ind w:firstLine="708"/>
        <w:jc w:val="both"/>
        <w:rPr>
          <w:sz w:val="28"/>
          <w:szCs w:val="28"/>
          <w:lang w:val="uk-UA" w:eastAsia="uk-UA"/>
        </w:rPr>
      </w:pPr>
      <w:r w:rsidRPr="00DE0B6D">
        <w:rPr>
          <w:sz w:val="28"/>
          <w:szCs w:val="28"/>
          <w:lang w:val="uk-UA" w:eastAsia="uk-UA"/>
        </w:rPr>
        <w:t>З таблиці видно, що</w:t>
      </w:r>
      <w:r w:rsidRPr="00DE0B6D">
        <w:rPr>
          <w:sz w:val="28"/>
          <w:szCs w:val="28"/>
          <w:lang w:val="uk-UA"/>
        </w:rPr>
        <w:t xml:space="preserve"> </w:t>
      </w:r>
      <w:r w:rsidR="00DE0B6D" w:rsidRPr="00DE0B6D">
        <w:rPr>
          <w:sz w:val="28"/>
          <w:szCs w:val="28"/>
          <w:lang w:val="uk-UA"/>
        </w:rPr>
        <w:t>в контрольній групі</w:t>
      </w:r>
      <w:r w:rsidR="00DE0B6D">
        <w:rPr>
          <w:sz w:val="28"/>
          <w:szCs w:val="28"/>
          <w:lang w:val="uk-UA"/>
        </w:rPr>
        <w:t xml:space="preserve"> </w:t>
      </w:r>
      <w:r w:rsidR="00DE0B6D" w:rsidRPr="00DC6C85">
        <w:rPr>
          <w:sz w:val="28"/>
          <w:szCs w:val="28"/>
          <w:lang w:val="uk-UA" w:eastAsia="uk-UA"/>
        </w:rPr>
        <w:t>збільш</w:t>
      </w:r>
      <w:r w:rsidR="00DE0B6D">
        <w:rPr>
          <w:sz w:val="28"/>
          <w:szCs w:val="28"/>
          <w:lang w:val="uk-UA" w:eastAsia="uk-UA"/>
        </w:rPr>
        <w:t>ення</w:t>
      </w:r>
      <w:r w:rsidR="00DE0B6D" w:rsidRPr="00DC6C85">
        <w:rPr>
          <w:sz w:val="28"/>
          <w:szCs w:val="28"/>
          <w:lang w:val="uk-UA" w:eastAsia="uk-UA"/>
        </w:rPr>
        <w:t xml:space="preserve"> амплітуд</w:t>
      </w:r>
      <w:r w:rsidR="00DE0B6D">
        <w:rPr>
          <w:sz w:val="28"/>
          <w:szCs w:val="28"/>
          <w:lang w:val="uk-UA" w:eastAsia="uk-UA"/>
        </w:rPr>
        <w:t xml:space="preserve">и руху в ГНС склало:  у </w:t>
      </w:r>
      <w:proofErr w:type="spellStart"/>
      <w:r w:rsidR="00DE0B6D">
        <w:rPr>
          <w:sz w:val="28"/>
          <w:szCs w:val="28"/>
          <w:lang w:val="uk-UA" w:eastAsia="uk-UA"/>
        </w:rPr>
        <w:t>плантарному</w:t>
      </w:r>
      <w:proofErr w:type="spellEnd"/>
      <w:r w:rsidR="00DE0B6D">
        <w:rPr>
          <w:sz w:val="28"/>
          <w:szCs w:val="28"/>
          <w:lang w:val="uk-UA" w:eastAsia="uk-UA"/>
        </w:rPr>
        <w:t xml:space="preserve"> згинанні – </w:t>
      </w:r>
      <w:r w:rsidR="00DE0B6D">
        <w:rPr>
          <w:sz w:val="28"/>
          <w:szCs w:val="28"/>
          <w:lang w:val="uk-UA"/>
        </w:rPr>
        <w:t>15,85</w:t>
      </w:r>
      <w:r w:rsidR="00DE0B6D">
        <w:rPr>
          <w:sz w:val="28"/>
          <w:szCs w:val="28"/>
          <w:lang w:val="uk-UA" w:eastAsia="uk-UA"/>
        </w:rPr>
        <w:t xml:space="preserve"> </w:t>
      </w:r>
      <w:r w:rsidR="00DE0B6D" w:rsidRPr="00DC6C85">
        <w:rPr>
          <w:sz w:val="28"/>
          <w:szCs w:val="28"/>
          <w:lang w:val="uk-UA" w:eastAsia="uk-UA"/>
        </w:rPr>
        <w:t xml:space="preserve">%, </w:t>
      </w:r>
      <w:r w:rsidR="00DE0B6D">
        <w:rPr>
          <w:sz w:val="28"/>
          <w:szCs w:val="28"/>
          <w:lang w:val="uk-UA" w:eastAsia="uk-UA"/>
        </w:rPr>
        <w:t xml:space="preserve">тильному </w:t>
      </w:r>
      <w:r w:rsidR="00DE0B6D" w:rsidRPr="00DC6C85">
        <w:rPr>
          <w:sz w:val="28"/>
          <w:szCs w:val="28"/>
          <w:lang w:val="uk-UA" w:eastAsia="uk-UA"/>
        </w:rPr>
        <w:t xml:space="preserve">згинанні </w:t>
      </w:r>
      <w:r w:rsidR="00DE0B6D">
        <w:rPr>
          <w:sz w:val="28"/>
          <w:szCs w:val="28"/>
          <w:lang w:val="uk-UA" w:eastAsia="uk-UA"/>
        </w:rPr>
        <w:t>–</w:t>
      </w:r>
      <w:r w:rsidR="00DE0B6D" w:rsidRPr="00DC6C85">
        <w:rPr>
          <w:sz w:val="28"/>
          <w:szCs w:val="28"/>
          <w:lang w:val="uk-UA" w:eastAsia="uk-UA"/>
        </w:rPr>
        <w:t xml:space="preserve"> </w:t>
      </w:r>
      <w:r w:rsidR="00DE0B6D">
        <w:rPr>
          <w:sz w:val="28"/>
          <w:szCs w:val="28"/>
          <w:lang w:val="uk-UA"/>
        </w:rPr>
        <w:t>16,25</w:t>
      </w:r>
      <w:r w:rsidR="00DE0B6D">
        <w:rPr>
          <w:sz w:val="28"/>
          <w:szCs w:val="28"/>
          <w:lang w:val="uk-UA" w:eastAsia="uk-UA"/>
        </w:rPr>
        <w:t xml:space="preserve"> </w:t>
      </w:r>
      <w:r w:rsidR="00DE0B6D" w:rsidRPr="00DC6C85">
        <w:rPr>
          <w:sz w:val="28"/>
          <w:szCs w:val="28"/>
          <w:lang w:val="uk-UA" w:eastAsia="uk-UA"/>
        </w:rPr>
        <w:t xml:space="preserve">%, пронації </w:t>
      </w:r>
      <w:r w:rsidR="00DE0B6D">
        <w:rPr>
          <w:sz w:val="28"/>
          <w:szCs w:val="28"/>
          <w:lang w:val="uk-UA" w:eastAsia="uk-UA"/>
        </w:rPr>
        <w:t>–</w:t>
      </w:r>
      <w:r w:rsidR="00DE0B6D" w:rsidRPr="00DC6C85">
        <w:rPr>
          <w:sz w:val="28"/>
          <w:szCs w:val="28"/>
          <w:lang w:val="uk-UA" w:eastAsia="uk-UA"/>
        </w:rPr>
        <w:t xml:space="preserve"> </w:t>
      </w:r>
      <w:r w:rsidR="00DE0B6D">
        <w:rPr>
          <w:sz w:val="28"/>
          <w:szCs w:val="28"/>
          <w:lang w:val="uk-UA"/>
        </w:rPr>
        <w:t xml:space="preserve">14,90 </w:t>
      </w:r>
      <w:r w:rsidR="00DE0B6D" w:rsidRPr="00DC6C85">
        <w:rPr>
          <w:sz w:val="28"/>
          <w:szCs w:val="28"/>
          <w:lang w:val="uk-UA" w:eastAsia="uk-UA"/>
        </w:rPr>
        <w:t>% та</w:t>
      </w:r>
      <w:r w:rsidR="00DE0B6D">
        <w:rPr>
          <w:sz w:val="28"/>
          <w:szCs w:val="28"/>
          <w:lang w:val="uk-UA" w:eastAsia="uk-UA"/>
        </w:rPr>
        <w:t xml:space="preserve"> </w:t>
      </w:r>
      <w:r w:rsidR="00DE0B6D" w:rsidRPr="00DC6C85">
        <w:rPr>
          <w:sz w:val="28"/>
          <w:szCs w:val="28"/>
          <w:lang w:val="uk-UA" w:eastAsia="uk-UA"/>
        </w:rPr>
        <w:t xml:space="preserve">супінації </w:t>
      </w:r>
      <w:r w:rsidR="00DE0B6D">
        <w:rPr>
          <w:sz w:val="28"/>
          <w:szCs w:val="28"/>
          <w:lang w:val="uk-UA" w:eastAsia="uk-UA"/>
        </w:rPr>
        <w:t>–</w:t>
      </w:r>
      <w:r w:rsidR="00DE0B6D" w:rsidRPr="00DC6C85">
        <w:rPr>
          <w:sz w:val="28"/>
          <w:szCs w:val="28"/>
          <w:lang w:val="uk-UA" w:eastAsia="uk-UA"/>
        </w:rPr>
        <w:t xml:space="preserve"> </w:t>
      </w:r>
      <w:r w:rsidR="00DE0B6D">
        <w:rPr>
          <w:sz w:val="28"/>
          <w:szCs w:val="28"/>
          <w:lang w:val="uk-UA"/>
        </w:rPr>
        <w:t xml:space="preserve">15,15 </w:t>
      </w:r>
      <w:r w:rsidR="00DE0B6D">
        <w:rPr>
          <w:sz w:val="28"/>
          <w:szCs w:val="28"/>
          <w:lang w:val="uk-UA" w:eastAsia="uk-UA"/>
        </w:rPr>
        <w:t>%</w:t>
      </w:r>
      <w:r w:rsidR="00DE0B6D" w:rsidRPr="00DC6C85">
        <w:rPr>
          <w:sz w:val="28"/>
          <w:szCs w:val="28"/>
          <w:lang w:val="uk-UA" w:eastAsia="uk-UA"/>
        </w:rPr>
        <w:t>.</w:t>
      </w:r>
      <w:r w:rsidR="00DE0B6D" w:rsidRPr="00DE0B6D">
        <w:rPr>
          <w:sz w:val="28"/>
          <w:szCs w:val="28"/>
          <w:lang w:val="uk-UA" w:eastAsia="uk-UA"/>
        </w:rPr>
        <w:t xml:space="preserve"> </w:t>
      </w:r>
      <w:r w:rsidR="00DE0B6D">
        <w:rPr>
          <w:sz w:val="28"/>
          <w:szCs w:val="28"/>
          <w:lang w:val="uk-UA" w:eastAsia="uk-UA"/>
        </w:rPr>
        <w:t xml:space="preserve">Амплітуда згинання в колінному суглобі при повторному дослідженні склала </w:t>
      </w:r>
      <w:r w:rsidR="00DE0B6D">
        <w:rPr>
          <w:sz w:val="28"/>
          <w:szCs w:val="28"/>
          <w:lang w:val="uk-UA"/>
        </w:rPr>
        <w:t>77</w:t>
      </w:r>
      <w:r w:rsidR="00DE0B6D">
        <w:rPr>
          <w:sz w:val="28"/>
          <w:szCs w:val="28"/>
        </w:rPr>
        <w:t>,</w:t>
      </w:r>
      <w:r w:rsidR="00DE0B6D">
        <w:rPr>
          <w:sz w:val="28"/>
          <w:szCs w:val="28"/>
          <w:lang w:val="uk-UA"/>
        </w:rPr>
        <w:t>47</w:t>
      </w:r>
      <w:r w:rsidR="00DE0B6D" w:rsidRPr="00C23A2B">
        <w:rPr>
          <w:sz w:val="28"/>
          <w:szCs w:val="28"/>
        </w:rPr>
        <w:t>±</w:t>
      </w:r>
      <w:r w:rsidR="00DE0B6D">
        <w:rPr>
          <w:sz w:val="28"/>
          <w:szCs w:val="28"/>
          <w:lang w:val="uk-UA"/>
        </w:rPr>
        <w:t>0,58 % від фізіологічної норми</w:t>
      </w:r>
    </w:p>
    <w:p w:rsidR="002A2DC4" w:rsidRPr="00DC6C85" w:rsidRDefault="00DE0B6D" w:rsidP="00DE0B6D">
      <w:pPr>
        <w:spacing w:line="360" w:lineRule="auto"/>
        <w:ind w:firstLine="708"/>
        <w:jc w:val="both"/>
        <w:rPr>
          <w:sz w:val="28"/>
          <w:szCs w:val="28"/>
          <w:lang w:val="uk-UA"/>
        </w:rPr>
      </w:pPr>
      <w:r>
        <w:rPr>
          <w:sz w:val="28"/>
          <w:szCs w:val="28"/>
          <w:lang w:val="uk-UA" w:eastAsia="uk-UA"/>
        </w:rPr>
        <w:t>В</w:t>
      </w:r>
      <w:r w:rsidR="002A2DC4">
        <w:rPr>
          <w:sz w:val="28"/>
          <w:szCs w:val="28"/>
          <w:lang w:val="uk-UA" w:eastAsia="uk-UA"/>
        </w:rPr>
        <w:t xml:space="preserve"> основній групі </w:t>
      </w:r>
      <w:r w:rsidR="002A2DC4" w:rsidRPr="00DC6C85">
        <w:rPr>
          <w:sz w:val="28"/>
          <w:szCs w:val="28"/>
          <w:lang w:val="uk-UA" w:eastAsia="uk-UA"/>
        </w:rPr>
        <w:t>впродовж період</w:t>
      </w:r>
      <w:r w:rsidR="002A2DC4">
        <w:rPr>
          <w:sz w:val="28"/>
          <w:szCs w:val="28"/>
          <w:lang w:val="uk-UA" w:eastAsia="uk-UA"/>
        </w:rPr>
        <w:t xml:space="preserve">у </w:t>
      </w:r>
      <w:r w:rsidR="002A2DC4" w:rsidRPr="00DC6C85">
        <w:rPr>
          <w:sz w:val="28"/>
          <w:szCs w:val="28"/>
          <w:lang w:val="uk-UA" w:eastAsia="uk-UA"/>
        </w:rPr>
        <w:t>реабілітації збільш</w:t>
      </w:r>
      <w:r w:rsidR="002A2DC4">
        <w:rPr>
          <w:sz w:val="28"/>
          <w:szCs w:val="28"/>
          <w:lang w:val="uk-UA" w:eastAsia="uk-UA"/>
        </w:rPr>
        <w:t>ення</w:t>
      </w:r>
      <w:r w:rsidR="002A2DC4" w:rsidRPr="00DC6C85">
        <w:rPr>
          <w:sz w:val="28"/>
          <w:szCs w:val="28"/>
          <w:lang w:val="uk-UA" w:eastAsia="uk-UA"/>
        </w:rPr>
        <w:t xml:space="preserve"> амплітуд</w:t>
      </w:r>
      <w:r w:rsidR="0027214B">
        <w:rPr>
          <w:sz w:val="28"/>
          <w:szCs w:val="28"/>
          <w:lang w:val="uk-UA" w:eastAsia="uk-UA"/>
        </w:rPr>
        <w:t>и</w:t>
      </w:r>
      <w:r w:rsidR="002A2DC4">
        <w:rPr>
          <w:sz w:val="28"/>
          <w:szCs w:val="28"/>
          <w:lang w:val="uk-UA" w:eastAsia="uk-UA"/>
        </w:rPr>
        <w:t xml:space="preserve"> </w:t>
      </w:r>
      <w:r w:rsidR="0027214B">
        <w:rPr>
          <w:sz w:val="28"/>
          <w:szCs w:val="28"/>
          <w:lang w:val="uk-UA" w:eastAsia="uk-UA"/>
        </w:rPr>
        <w:t>руху в</w:t>
      </w:r>
      <w:r w:rsidR="002A2DC4">
        <w:rPr>
          <w:sz w:val="28"/>
          <w:szCs w:val="28"/>
          <w:lang w:val="uk-UA" w:eastAsia="uk-UA"/>
        </w:rPr>
        <w:t xml:space="preserve"> </w:t>
      </w:r>
      <w:r w:rsidR="0027214B">
        <w:rPr>
          <w:sz w:val="28"/>
          <w:szCs w:val="28"/>
          <w:lang w:val="uk-UA" w:eastAsia="uk-UA"/>
        </w:rPr>
        <w:t>ГН</w:t>
      </w:r>
      <w:r w:rsidR="002A2DC4">
        <w:rPr>
          <w:sz w:val="28"/>
          <w:szCs w:val="28"/>
          <w:lang w:val="uk-UA" w:eastAsia="uk-UA"/>
        </w:rPr>
        <w:t>С склало</w:t>
      </w:r>
      <w:r>
        <w:rPr>
          <w:sz w:val="28"/>
          <w:szCs w:val="28"/>
          <w:lang w:val="uk-UA" w:eastAsia="uk-UA"/>
        </w:rPr>
        <w:t xml:space="preserve">: </w:t>
      </w:r>
      <w:r w:rsidR="002A2DC4">
        <w:rPr>
          <w:sz w:val="28"/>
          <w:szCs w:val="28"/>
          <w:lang w:val="uk-UA" w:eastAsia="uk-UA"/>
        </w:rPr>
        <w:t xml:space="preserve"> у </w:t>
      </w:r>
      <w:proofErr w:type="spellStart"/>
      <w:r>
        <w:rPr>
          <w:sz w:val="28"/>
          <w:szCs w:val="28"/>
          <w:lang w:val="uk-UA" w:eastAsia="uk-UA"/>
        </w:rPr>
        <w:t>плантарному</w:t>
      </w:r>
      <w:proofErr w:type="spellEnd"/>
      <w:r>
        <w:rPr>
          <w:sz w:val="28"/>
          <w:szCs w:val="28"/>
          <w:lang w:val="uk-UA" w:eastAsia="uk-UA"/>
        </w:rPr>
        <w:t xml:space="preserve"> </w:t>
      </w:r>
      <w:r w:rsidR="002A2DC4">
        <w:rPr>
          <w:sz w:val="28"/>
          <w:szCs w:val="28"/>
          <w:lang w:val="uk-UA" w:eastAsia="uk-UA"/>
        </w:rPr>
        <w:t xml:space="preserve">згинанні – </w:t>
      </w:r>
      <w:r w:rsidR="002A2DC4">
        <w:rPr>
          <w:sz w:val="28"/>
          <w:szCs w:val="28"/>
          <w:lang w:val="uk-UA"/>
        </w:rPr>
        <w:t>21,84</w:t>
      </w:r>
      <w:r w:rsidR="002A2DC4">
        <w:rPr>
          <w:sz w:val="28"/>
          <w:szCs w:val="28"/>
          <w:lang w:val="uk-UA" w:eastAsia="uk-UA"/>
        </w:rPr>
        <w:t xml:space="preserve"> </w:t>
      </w:r>
      <w:r w:rsidR="002A2DC4" w:rsidRPr="00DC6C85">
        <w:rPr>
          <w:sz w:val="28"/>
          <w:szCs w:val="28"/>
          <w:lang w:val="uk-UA" w:eastAsia="uk-UA"/>
        </w:rPr>
        <w:t xml:space="preserve">%, </w:t>
      </w:r>
      <w:r>
        <w:rPr>
          <w:sz w:val="28"/>
          <w:szCs w:val="28"/>
          <w:lang w:val="uk-UA" w:eastAsia="uk-UA"/>
        </w:rPr>
        <w:t xml:space="preserve">тильному </w:t>
      </w:r>
      <w:r w:rsidR="002A2DC4" w:rsidRPr="00DC6C85">
        <w:rPr>
          <w:sz w:val="28"/>
          <w:szCs w:val="28"/>
          <w:lang w:val="uk-UA" w:eastAsia="uk-UA"/>
        </w:rPr>
        <w:t xml:space="preserve">згинанні </w:t>
      </w:r>
      <w:r w:rsidR="002A2DC4">
        <w:rPr>
          <w:sz w:val="28"/>
          <w:szCs w:val="28"/>
          <w:lang w:val="uk-UA" w:eastAsia="uk-UA"/>
        </w:rPr>
        <w:t>–</w:t>
      </w:r>
      <w:r w:rsidR="002A2DC4" w:rsidRPr="00DC6C85">
        <w:rPr>
          <w:sz w:val="28"/>
          <w:szCs w:val="28"/>
          <w:lang w:val="uk-UA" w:eastAsia="uk-UA"/>
        </w:rPr>
        <w:t xml:space="preserve"> </w:t>
      </w:r>
      <w:r w:rsidR="002A2DC4">
        <w:rPr>
          <w:sz w:val="28"/>
          <w:szCs w:val="28"/>
          <w:lang w:val="uk-UA"/>
        </w:rPr>
        <w:t>21,47</w:t>
      </w:r>
      <w:r w:rsidR="002A2DC4">
        <w:rPr>
          <w:sz w:val="28"/>
          <w:szCs w:val="28"/>
          <w:lang w:val="uk-UA" w:eastAsia="uk-UA"/>
        </w:rPr>
        <w:t xml:space="preserve"> </w:t>
      </w:r>
      <w:r w:rsidR="002A2DC4" w:rsidRPr="00DC6C85">
        <w:rPr>
          <w:sz w:val="28"/>
          <w:szCs w:val="28"/>
          <w:lang w:val="uk-UA" w:eastAsia="uk-UA"/>
        </w:rPr>
        <w:t xml:space="preserve">%, пронації </w:t>
      </w:r>
      <w:r w:rsidR="002A2DC4">
        <w:rPr>
          <w:sz w:val="28"/>
          <w:szCs w:val="28"/>
          <w:lang w:val="uk-UA" w:eastAsia="uk-UA"/>
        </w:rPr>
        <w:t>–</w:t>
      </w:r>
      <w:r w:rsidR="002A2DC4" w:rsidRPr="00DC6C85">
        <w:rPr>
          <w:sz w:val="28"/>
          <w:szCs w:val="28"/>
          <w:lang w:val="uk-UA" w:eastAsia="uk-UA"/>
        </w:rPr>
        <w:t xml:space="preserve"> </w:t>
      </w:r>
      <w:r w:rsidR="002A2DC4">
        <w:rPr>
          <w:sz w:val="28"/>
          <w:szCs w:val="28"/>
          <w:lang w:val="uk-UA"/>
        </w:rPr>
        <w:t xml:space="preserve">18,92 </w:t>
      </w:r>
      <w:r w:rsidR="002A2DC4" w:rsidRPr="00DC6C85">
        <w:rPr>
          <w:sz w:val="28"/>
          <w:szCs w:val="28"/>
          <w:lang w:val="uk-UA" w:eastAsia="uk-UA"/>
        </w:rPr>
        <w:t>% та</w:t>
      </w:r>
      <w:r w:rsidR="002A2DC4">
        <w:rPr>
          <w:sz w:val="28"/>
          <w:szCs w:val="28"/>
          <w:lang w:val="uk-UA" w:eastAsia="uk-UA"/>
        </w:rPr>
        <w:t xml:space="preserve"> </w:t>
      </w:r>
      <w:r w:rsidR="002A2DC4" w:rsidRPr="00DC6C85">
        <w:rPr>
          <w:sz w:val="28"/>
          <w:szCs w:val="28"/>
          <w:lang w:val="uk-UA" w:eastAsia="uk-UA"/>
        </w:rPr>
        <w:t xml:space="preserve">супінації </w:t>
      </w:r>
      <w:r w:rsidR="002A2DC4">
        <w:rPr>
          <w:sz w:val="28"/>
          <w:szCs w:val="28"/>
          <w:lang w:val="uk-UA" w:eastAsia="uk-UA"/>
        </w:rPr>
        <w:t>–</w:t>
      </w:r>
      <w:r w:rsidR="002A2DC4" w:rsidRPr="00DC6C85">
        <w:rPr>
          <w:sz w:val="28"/>
          <w:szCs w:val="28"/>
          <w:lang w:val="uk-UA" w:eastAsia="uk-UA"/>
        </w:rPr>
        <w:t xml:space="preserve"> </w:t>
      </w:r>
      <w:r w:rsidR="002A2DC4">
        <w:rPr>
          <w:sz w:val="28"/>
          <w:szCs w:val="28"/>
          <w:lang w:val="uk-UA"/>
        </w:rPr>
        <w:t xml:space="preserve">17,56 </w:t>
      </w:r>
      <w:r w:rsidR="002A2DC4">
        <w:rPr>
          <w:sz w:val="28"/>
          <w:szCs w:val="28"/>
          <w:lang w:val="uk-UA" w:eastAsia="uk-UA"/>
        </w:rPr>
        <w:t>%</w:t>
      </w:r>
      <w:r w:rsidR="002A2DC4" w:rsidRPr="00DC6C85">
        <w:rPr>
          <w:sz w:val="28"/>
          <w:szCs w:val="28"/>
          <w:lang w:val="uk-UA" w:eastAsia="uk-UA"/>
        </w:rPr>
        <w:t>.</w:t>
      </w:r>
      <w:r>
        <w:rPr>
          <w:sz w:val="28"/>
          <w:szCs w:val="28"/>
          <w:lang w:val="uk-UA" w:eastAsia="uk-UA"/>
        </w:rPr>
        <w:t xml:space="preserve"> Амплітуда згинання в колінному суглобі при повторному дослідженні склала </w:t>
      </w:r>
      <w:r>
        <w:rPr>
          <w:sz w:val="28"/>
          <w:szCs w:val="28"/>
          <w:lang w:val="uk-UA"/>
        </w:rPr>
        <w:t>84</w:t>
      </w:r>
      <w:r w:rsidRPr="008E493B">
        <w:rPr>
          <w:sz w:val="28"/>
          <w:szCs w:val="28"/>
          <w:lang w:val="uk-UA"/>
        </w:rPr>
        <w:t>,</w:t>
      </w:r>
      <w:r>
        <w:rPr>
          <w:sz w:val="28"/>
          <w:szCs w:val="28"/>
          <w:lang w:val="uk-UA"/>
        </w:rPr>
        <w:t>44</w:t>
      </w:r>
      <w:r w:rsidRPr="008E493B">
        <w:rPr>
          <w:sz w:val="28"/>
          <w:szCs w:val="28"/>
          <w:lang w:val="uk-UA"/>
        </w:rPr>
        <w:t>±</w:t>
      </w:r>
      <w:r>
        <w:rPr>
          <w:sz w:val="28"/>
          <w:szCs w:val="28"/>
          <w:lang w:val="uk-UA"/>
        </w:rPr>
        <w:t>0,54 % від фізіологічної норми</w:t>
      </w:r>
      <w:r w:rsidR="002A2DC4">
        <w:rPr>
          <w:sz w:val="28"/>
          <w:szCs w:val="28"/>
          <w:lang w:val="uk-UA" w:eastAsia="uk-UA"/>
        </w:rPr>
        <w:t xml:space="preserve"> (р&lt;0,0</w:t>
      </w:r>
      <w:r>
        <w:rPr>
          <w:sz w:val="28"/>
          <w:szCs w:val="28"/>
          <w:lang w:val="uk-UA" w:eastAsia="uk-UA"/>
        </w:rPr>
        <w:t>5</w:t>
      </w:r>
      <w:r w:rsidR="002A2DC4">
        <w:rPr>
          <w:sz w:val="28"/>
          <w:szCs w:val="28"/>
          <w:lang w:val="uk-UA" w:eastAsia="uk-UA"/>
        </w:rPr>
        <w:t xml:space="preserve"> </w:t>
      </w:r>
      <w:r>
        <w:rPr>
          <w:sz w:val="28"/>
          <w:szCs w:val="28"/>
          <w:lang w:val="uk-UA" w:eastAsia="uk-UA"/>
        </w:rPr>
        <w:t xml:space="preserve">достовірність відмінностей </w:t>
      </w:r>
      <w:r w:rsidR="002A2DC4">
        <w:rPr>
          <w:sz w:val="28"/>
          <w:szCs w:val="28"/>
          <w:lang w:val="uk-UA" w:eastAsia="uk-UA"/>
        </w:rPr>
        <w:t xml:space="preserve">у порівнянні з </w:t>
      </w:r>
      <w:r>
        <w:rPr>
          <w:sz w:val="28"/>
          <w:szCs w:val="28"/>
          <w:lang w:val="uk-UA" w:eastAsia="uk-UA"/>
        </w:rPr>
        <w:t xml:space="preserve">контрольною </w:t>
      </w:r>
      <w:r w:rsidR="002A2DC4">
        <w:rPr>
          <w:sz w:val="28"/>
          <w:szCs w:val="28"/>
          <w:lang w:val="uk-UA" w:eastAsia="uk-UA"/>
        </w:rPr>
        <w:t>групою</w:t>
      </w:r>
      <w:r w:rsidR="002A2DC4" w:rsidRPr="00473127">
        <w:rPr>
          <w:sz w:val="28"/>
          <w:szCs w:val="28"/>
          <w:lang w:val="uk-UA" w:eastAsia="uk-UA"/>
        </w:rPr>
        <w:t>)</w:t>
      </w:r>
      <w:r w:rsidR="002A2DC4" w:rsidRPr="00DC6C85">
        <w:rPr>
          <w:sz w:val="28"/>
          <w:szCs w:val="28"/>
          <w:lang w:val="uk-UA" w:eastAsia="uk-UA"/>
        </w:rPr>
        <w:t>.</w:t>
      </w:r>
    </w:p>
    <w:p w:rsidR="00347F25" w:rsidRDefault="002A2DC4" w:rsidP="002A2DC4">
      <w:pPr>
        <w:spacing w:line="360" w:lineRule="auto"/>
        <w:ind w:firstLine="708"/>
        <w:jc w:val="both"/>
        <w:rPr>
          <w:sz w:val="28"/>
          <w:szCs w:val="28"/>
          <w:lang w:val="uk-UA" w:eastAsia="uk-UA"/>
        </w:rPr>
      </w:pPr>
      <w:r>
        <w:rPr>
          <w:sz w:val="28"/>
          <w:szCs w:val="28"/>
          <w:lang w:val="uk-UA" w:eastAsia="uk-UA"/>
        </w:rPr>
        <w:t xml:space="preserve"> </w:t>
      </w:r>
    </w:p>
    <w:p w:rsidR="00347F25" w:rsidRDefault="00347F25" w:rsidP="00347F25">
      <w:pPr>
        <w:spacing w:line="360" w:lineRule="auto"/>
        <w:jc w:val="center"/>
        <w:rPr>
          <w:sz w:val="28"/>
          <w:szCs w:val="28"/>
          <w:lang w:val="uk-UA" w:eastAsia="uk-UA"/>
        </w:rPr>
      </w:pPr>
      <w:r w:rsidRPr="00347F25">
        <w:rPr>
          <w:noProof/>
          <w:sz w:val="28"/>
          <w:szCs w:val="28"/>
        </w:rPr>
        <w:lastRenderedPageBreak/>
        <w:drawing>
          <wp:inline distT="0" distB="0" distL="0" distR="0">
            <wp:extent cx="4876800" cy="2801566"/>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7F25" w:rsidRDefault="00347F25" w:rsidP="00347F25">
      <w:pPr>
        <w:spacing w:line="360" w:lineRule="auto"/>
        <w:jc w:val="center"/>
        <w:rPr>
          <w:sz w:val="28"/>
          <w:szCs w:val="28"/>
          <w:lang w:val="uk-UA"/>
        </w:rPr>
      </w:pPr>
      <w:r>
        <w:rPr>
          <w:sz w:val="28"/>
          <w:szCs w:val="28"/>
          <w:lang w:val="uk-UA"/>
        </w:rPr>
        <w:t xml:space="preserve">Рис. 3.1 Динаміка показників </w:t>
      </w:r>
      <w:r w:rsidRPr="00B219B3">
        <w:rPr>
          <w:sz w:val="28"/>
          <w:szCs w:val="28"/>
          <w:lang w:val="uk-UA"/>
        </w:rPr>
        <w:t>гоніометрії</w:t>
      </w:r>
      <w:r>
        <w:rPr>
          <w:sz w:val="28"/>
          <w:szCs w:val="28"/>
          <w:lang w:val="uk-UA"/>
        </w:rPr>
        <w:t xml:space="preserve"> гомілково-надп’яткового </w:t>
      </w:r>
      <w:r w:rsidRPr="00B219B3">
        <w:rPr>
          <w:sz w:val="28"/>
          <w:szCs w:val="28"/>
          <w:lang w:val="uk-UA"/>
        </w:rPr>
        <w:t xml:space="preserve">суглобу </w:t>
      </w:r>
    </w:p>
    <w:p w:rsidR="00347F25" w:rsidRDefault="00347F25" w:rsidP="00347F25">
      <w:pPr>
        <w:spacing w:line="360" w:lineRule="auto"/>
        <w:jc w:val="center"/>
        <w:rPr>
          <w:sz w:val="28"/>
          <w:szCs w:val="28"/>
          <w:lang w:val="uk-UA"/>
        </w:rPr>
      </w:pPr>
      <w:r>
        <w:rPr>
          <w:sz w:val="28"/>
          <w:szCs w:val="28"/>
          <w:lang w:val="uk-UA"/>
        </w:rPr>
        <w:t xml:space="preserve">в основній та контрольній групах наприкінці дослідження, % </w:t>
      </w:r>
    </w:p>
    <w:p w:rsidR="00347F25" w:rsidRDefault="00347F25" w:rsidP="00347F25">
      <w:pPr>
        <w:spacing w:line="360" w:lineRule="auto"/>
        <w:jc w:val="center"/>
        <w:rPr>
          <w:sz w:val="28"/>
          <w:szCs w:val="28"/>
          <w:lang w:val="uk-UA"/>
        </w:rPr>
      </w:pPr>
      <w:r>
        <w:rPr>
          <w:sz w:val="28"/>
          <w:szCs w:val="28"/>
          <w:lang w:val="uk-UA"/>
        </w:rPr>
        <w:t>(1 – контрольна група; 2 –</w:t>
      </w:r>
      <w:r w:rsidRPr="000D7E6B">
        <w:rPr>
          <w:sz w:val="28"/>
          <w:szCs w:val="28"/>
          <w:lang w:val="uk-UA"/>
        </w:rPr>
        <w:t xml:space="preserve"> </w:t>
      </w:r>
      <w:r>
        <w:rPr>
          <w:sz w:val="28"/>
          <w:szCs w:val="28"/>
          <w:lang w:val="uk-UA"/>
        </w:rPr>
        <w:t>основна група)</w:t>
      </w:r>
    </w:p>
    <w:p w:rsidR="00347F25" w:rsidRDefault="00347F25" w:rsidP="00347F25">
      <w:pPr>
        <w:spacing w:line="360" w:lineRule="auto"/>
        <w:jc w:val="both"/>
        <w:rPr>
          <w:sz w:val="28"/>
          <w:szCs w:val="28"/>
          <w:lang w:val="uk-UA" w:eastAsia="uk-UA"/>
        </w:rPr>
      </w:pPr>
    </w:p>
    <w:p w:rsidR="002A2DC4" w:rsidRDefault="00DE0B6D" w:rsidP="002A2DC4">
      <w:pPr>
        <w:spacing w:line="360" w:lineRule="auto"/>
        <w:ind w:firstLine="708"/>
        <w:jc w:val="both"/>
        <w:rPr>
          <w:sz w:val="28"/>
          <w:szCs w:val="28"/>
          <w:lang w:val="uk-UA" w:eastAsia="uk-UA"/>
        </w:rPr>
      </w:pPr>
      <w:r w:rsidRPr="00757022">
        <w:rPr>
          <w:sz w:val="28"/>
          <w:szCs w:val="28"/>
          <w:lang w:val="uk-UA"/>
        </w:rPr>
        <w:t xml:space="preserve">Аналіз даних повторного дослідження показав позитивні результати </w:t>
      </w:r>
      <w:r>
        <w:rPr>
          <w:sz w:val="28"/>
          <w:szCs w:val="28"/>
          <w:lang w:val="uk-UA"/>
        </w:rPr>
        <w:t>проведених реабілітаційних втручань</w:t>
      </w:r>
      <w:r w:rsidRPr="00757022">
        <w:rPr>
          <w:sz w:val="28"/>
          <w:szCs w:val="28"/>
          <w:lang w:val="uk-UA"/>
        </w:rPr>
        <w:t xml:space="preserve"> в динаміці </w:t>
      </w:r>
      <w:r>
        <w:rPr>
          <w:sz w:val="28"/>
          <w:szCs w:val="28"/>
          <w:lang w:val="uk-UA"/>
        </w:rPr>
        <w:t>больового синдрому і показників функціонування нижньої кінцівки за шкалою LEFS (таблиці 3.6, 3.7</w:t>
      </w:r>
      <w:r w:rsidR="00D348FD">
        <w:rPr>
          <w:sz w:val="28"/>
          <w:szCs w:val="28"/>
          <w:lang w:val="uk-UA"/>
        </w:rPr>
        <w:t>, рисунок 3.2</w:t>
      </w:r>
      <w:r>
        <w:rPr>
          <w:sz w:val="28"/>
          <w:szCs w:val="28"/>
          <w:lang w:val="uk-UA"/>
        </w:rPr>
        <w:t>).</w:t>
      </w:r>
      <w:r w:rsidRPr="00757022">
        <w:rPr>
          <w:sz w:val="28"/>
          <w:szCs w:val="28"/>
          <w:lang w:val="uk-UA"/>
        </w:rPr>
        <w:t xml:space="preserve"> </w:t>
      </w:r>
      <w:r>
        <w:rPr>
          <w:sz w:val="28"/>
          <w:szCs w:val="28"/>
          <w:lang w:val="uk-UA"/>
        </w:rPr>
        <w:t xml:space="preserve"> </w:t>
      </w:r>
    </w:p>
    <w:p w:rsidR="00E6618C" w:rsidRDefault="00E6618C" w:rsidP="004F7106">
      <w:pPr>
        <w:spacing w:line="360" w:lineRule="auto"/>
        <w:ind w:firstLine="708"/>
        <w:jc w:val="both"/>
        <w:rPr>
          <w:sz w:val="28"/>
          <w:szCs w:val="28"/>
          <w:lang w:val="uk-UA"/>
        </w:rPr>
      </w:pPr>
    </w:p>
    <w:p w:rsidR="004F7106" w:rsidRDefault="004F7106" w:rsidP="004F7106">
      <w:pPr>
        <w:spacing w:line="360" w:lineRule="auto"/>
        <w:ind w:firstLine="708"/>
        <w:jc w:val="both"/>
        <w:rPr>
          <w:sz w:val="28"/>
          <w:szCs w:val="28"/>
          <w:lang w:val="uk-UA"/>
        </w:rPr>
      </w:pPr>
      <w:r>
        <w:rPr>
          <w:sz w:val="28"/>
          <w:szCs w:val="28"/>
          <w:lang w:val="uk-UA"/>
        </w:rPr>
        <w:t xml:space="preserve">Таблиця 3.6 – </w:t>
      </w:r>
      <w:proofErr w:type="spellStart"/>
      <w:r>
        <w:rPr>
          <w:sz w:val="28"/>
          <w:szCs w:val="28"/>
          <w:lang w:val="uk-UA"/>
        </w:rPr>
        <w:t>Алгофункціональні</w:t>
      </w:r>
      <w:proofErr w:type="spellEnd"/>
      <w:r>
        <w:rPr>
          <w:sz w:val="28"/>
          <w:szCs w:val="28"/>
          <w:lang w:val="uk-UA"/>
        </w:rPr>
        <w:t xml:space="preserve"> показники в осіб з вогнепальними переломами кісток гомілки наприкінці дослідження, </w:t>
      </w:r>
      <w:proofErr w:type="spellStart"/>
      <w:r>
        <w:rPr>
          <w:sz w:val="28"/>
          <w:szCs w:val="28"/>
          <w:lang w:val="uk-UA"/>
        </w:rPr>
        <w:t>M±</w:t>
      </w:r>
      <w:r w:rsidRPr="00FA3918">
        <w:rPr>
          <w:sz w:val="28"/>
          <w:szCs w:val="28"/>
          <w:lang w:val="uk-UA"/>
        </w:rPr>
        <w:t>m</w:t>
      </w:r>
      <w:proofErr w:type="spellEnd"/>
      <w:r>
        <w:rPr>
          <w:sz w:val="28"/>
          <w:szCs w:val="28"/>
          <w:lang w:val="uk-UA"/>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2346"/>
        <w:gridCol w:w="2346"/>
      </w:tblGrid>
      <w:tr w:rsidR="004F7106" w:rsidTr="004F7106">
        <w:trPr>
          <w:trHeight w:val="580"/>
        </w:trPr>
        <w:tc>
          <w:tcPr>
            <w:tcW w:w="4668" w:type="dxa"/>
            <w:vAlign w:val="center"/>
          </w:tcPr>
          <w:p w:rsidR="004F7106" w:rsidRDefault="004F7106" w:rsidP="004F7106">
            <w:pPr>
              <w:jc w:val="center"/>
              <w:rPr>
                <w:sz w:val="28"/>
                <w:szCs w:val="28"/>
                <w:lang w:val="uk-UA"/>
              </w:rPr>
            </w:pPr>
            <w:r>
              <w:rPr>
                <w:sz w:val="28"/>
                <w:szCs w:val="28"/>
                <w:lang w:val="uk-UA"/>
              </w:rPr>
              <w:t>Показник</w:t>
            </w:r>
          </w:p>
        </w:tc>
        <w:tc>
          <w:tcPr>
            <w:tcW w:w="2346" w:type="dxa"/>
            <w:vAlign w:val="center"/>
          </w:tcPr>
          <w:p w:rsidR="004F7106" w:rsidRDefault="004F7106" w:rsidP="004F7106">
            <w:pPr>
              <w:jc w:val="center"/>
              <w:rPr>
                <w:sz w:val="28"/>
                <w:szCs w:val="28"/>
                <w:lang w:val="uk-UA"/>
              </w:rPr>
            </w:pPr>
            <w:r>
              <w:rPr>
                <w:sz w:val="28"/>
                <w:szCs w:val="28"/>
                <w:lang w:val="uk-UA"/>
              </w:rPr>
              <w:t>Основна група</w:t>
            </w:r>
          </w:p>
        </w:tc>
        <w:tc>
          <w:tcPr>
            <w:tcW w:w="2346" w:type="dxa"/>
            <w:vAlign w:val="center"/>
          </w:tcPr>
          <w:p w:rsidR="004F7106" w:rsidRDefault="004F7106" w:rsidP="004F7106">
            <w:pPr>
              <w:jc w:val="center"/>
              <w:rPr>
                <w:sz w:val="28"/>
                <w:szCs w:val="28"/>
                <w:lang w:val="uk-UA"/>
              </w:rPr>
            </w:pPr>
            <w:r>
              <w:rPr>
                <w:sz w:val="28"/>
                <w:szCs w:val="28"/>
                <w:lang w:val="uk-UA"/>
              </w:rPr>
              <w:t>Контрольна</w:t>
            </w:r>
          </w:p>
          <w:p w:rsidR="004F7106" w:rsidRDefault="004F7106" w:rsidP="004F7106">
            <w:pPr>
              <w:jc w:val="center"/>
              <w:rPr>
                <w:sz w:val="28"/>
                <w:szCs w:val="28"/>
                <w:lang w:val="uk-UA"/>
              </w:rPr>
            </w:pPr>
            <w:r>
              <w:rPr>
                <w:sz w:val="28"/>
                <w:szCs w:val="28"/>
                <w:lang w:val="uk-UA"/>
              </w:rPr>
              <w:t>група</w:t>
            </w:r>
          </w:p>
        </w:tc>
      </w:tr>
      <w:tr w:rsidR="004F7106" w:rsidTr="004F7106">
        <w:trPr>
          <w:trHeight w:val="580"/>
        </w:trPr>
        <w:tc>
          <w:tcPr>
            <w:tcW w:w="4668" w:type="dxa"/>
            <w:vAlign w:val="center"/>
          </w:tcPr>
          <w:p w:rsidR="004F7106" w:rsidRDefault="004F7106" w:rsidP="004F7106">
            <w:pPr>
              <w:jc w:val="center"/>
              <w:rPr>
                <w:sz w:val="28"/>
                <w:szCs w:val="28"/>
                <w:lang w:val="uk-UA"/>
              </w:rPr>
            </w:pPr>
            <w:r>
              <w:rPr>
                <w:sz w:val="28"/>
                <w:szCs w:val="28"/>
                <w:lang w:val="uk-UA"/>
              </w:rPr>
              <w:t>ВАШ болю в спокої, мм</w:t>
            </w:r>
          </w:p>
        </w:tc>
        <w:tc>
          <w:tcPr>
            <w:tcW w:w="2346" w:type="dxa"/>
            <w:vAlign w:val="center"/>
          </w:tcPr>
          <w:p w:rsidR="004F7106" w:rsidRPr="005808F2" w:rsidRDefault="004F7106" w:rsidP="004F7106">
            <w:pPr>
              <w:jc w:val="center"/>
              <w:rPr>
                <w:sz w:val="28"/>
                <w:szCs w:val="28"/>
                <w:lang w:val="uk-UA"/>
              </w:rPr>
            </w:pPr>
            <w:r>
              <w:rPr>
                <w:sz w:val="28"/>
                <w:szCs w:val="28"/>
                <w:lang w:val="uk-UA"/>
              </w:rPr>
              <w:t>5</w:t>
            </w:r>
            <w:r>
              <w:rPr>
                <w:sz w:val="28"/>
                <w:szCs w:val="28"/>
              </w:rPr>
              <w:t>,</w:t>
            </w:r>
            <w:r>
              <w:rPr>
                <w:sz w:val="28"/>
                <w:szCs w:val="28"/>
                <w:lang w:val="uk-UA"/>
              </w:rPr>
              <w:t>53</w:t>
            </w:r>
            <w:r w:rsidRPr="00C23A2B">
              <w:rPr>
                <w:sz w:val="28"/>
                <w:szCs w:val="28"/>
              </w:rPr>
              <w:t>±</w:t>
            </w:r>
            <w:r>
              <w:rPr>
                <w:sz w:val="28"/>
                <w:szCs w:val="28"/>
                <w:lang w:val="uk-UA"/>
              </w:rPr>
              <w:t>0,42*</w:t>
            </w:r>
          </w:p>
        </w:tc>
        <w:tc>
          <w:tcPr>
            <w:tcW w:w="2346" w:type="dxa"/>
            <w:vAlign w:val="center"/>
          </w:tcPr>
          <w:p w:rsidR="004F7106" w:rsidRDefault="004F7106" w:rsidP="004F7106">
            <w:pPr>
              <w:jc w:val="center"/>
              <w:rPr>
                <w:sz w:val="28"/>
                <w:szCs w:val="28"/>
                <w:lang w:val="uk-UA"/>
              </w:rPr>
            </w:pPr>
            <w:r>
              <w:rPr>
                <w:sz w:val="28"/>
                <w:szCs w:val="28"/>
                <w:lang w:val="uk-UA"/>
              </w:rPr>
              <w:t>8</w:t>
            </w:r>
            <w:r>
              <w:rPr>
                <w:sz w:val="28"/>
                <w:szCs w:val="28"/>
              </w:rPr>
              <w:t>,</w:t>
            </w:r>
            <w:r>
              <w:rPr>
                <w:sz w:val="28"/>
                <w:szCs w:val="28"/>
                <w:lang w:val="uk-UA"/>
              </w:rPr>
              <w:t>18</w:t>
            </w:r>
            <w:r w:rsidRPr="00C23A2B">
              <w:rPr>
                <w:sz w:val="28"/>
                <w:szCs w:val="28"/>
              </w:rPr>
              <w:t>±</w:t>
            </w:r>
            <w:r>
              <w:rPr>
                <w:sz w:val="28"/>
                <w:szCs w:val="28"/>
                <w:lang w:val="uk-UA"/>
              </w:rPr>
              <w:t>0,58</w:t>
            </w:r>
          </w:p>
        </w:tc>
      </w:tr>
      <w:tr w:rsidR="004F7106" w:rsidTr="004F7106">
        <w:trPr>
          <w:trHeight w:val="580"/>
        </w:trPr>
        <w:tc>
          <w:tcPr>
            <w:tcW w:w="4668" w:type="dxa"/>
            <w:vAlign w:val="center"/>
          </w:tcPr>
          <w:p w:rsidR="004F7106" w:rsidRPr="005808F2" w:rsidRDefault="004F7106" w:rsidP="004F7106">
            <w:pPr>
              <w:ind w:left="-108"/>
              <w:jc w:val="center"/>
              <w:rPr>
                <w:sz w:val="28"/>
                <w:szCs w:val="28"/>
                <w:lang w:val="uk-UA"/>
              </w:rPr>
            </w:pPr>
            <w:r>
              <w:rPr>
                <w:sz w:val="28"/>
                <w:szCs w:val="28"/>
                <w:lang w:val="uk-UA"/>
              </w:rPr>
              <w:t>ВАШ болю при рухах, мм</w:t>
            </w:r>
          </w:p>
        </w:tc>
        <w:tc>
          <w:tcPr>
            <w:tcW w:w="2346" w:type="dxa"/>
            <w:vAlign w:val="center"/>
          </w:tcPr>
          <w:p w:rsidR="004F7106" w:rsidRPr="00F63491" w:rsidRDefault="004F7106" w:rsidP="004F7106">
            <w:pPr>
              <w:jc w:val="center"/>
              <w:rPr>
                <w:sz w:val="28"/>
                <w:szCs w:val="28"/>
                <w:lang w:val="uk-UA"/>
              </w:rPr>
            </w:pPr>
            <w:r>
              <w:rPr>
                <w:sz w:val="28"/>
                <w:szCs w:val="28"/>
              </w:rPr>
              <w:t>19,</w:t>
            </w:r>
            <w:r>
              <w:rPr>
                <w:sz w:val="28"/>
                <w:szCs w:val="28"/>
                <w:lang w:val="uk-UA"/>
              </w:rPr>
              <w:t>58</w:t>
            </w:r>
            <w:r w:rsidRPr="00C23A2B">
              <w:rPr>
                <w:sz w:val="28"/>
                <w:szCs w:val="28"/>
              </w:rPr>
              <w:t>±</w:t>
            </w:r>
            <w:r>
              <w:rPr>
                <w:sz w:val="28"/>
                <w:szCs w:val="28"/>
                <w:lang w:val="uk-UA"/>
              </w:rPr>
              <w:t>1</w:t>
            </w:r>
            <w:r>
              <w:rPr>
                <w:sz w:val="28"/>
                <w:szCs w:val="28"/>
              </w:rPr>
              <w:t>,</w:t>
            </w:r>
            <w:r>
              <w:rPr>
                <w:sz w:val="28"/>
                <w:szCs w:val="28"/>
                <w:lang w:val="uk-UA"/>
              </w:rPr>
              <w:t>41*</w:t>
            </w:r>
          </w:p>
        </w:tc>
        <w:tc>
          <w:tcPr>
            <w:tcW w:w="2346" w:type="dxa"/>
            <w:vAlign w:val="center"/>
          </w:tcPr>
          <w:p w:rsidR="004F7106" w:rsidRPr="005808F2" w:rsidRDefault="004F7106" w:rsidP="004F7106">
            <w:pPr>
              <w:jc w:val="center"/>
              <w:rPr>
                <w:sz w:val="28"/>
                <w:szCs w:val="28"/>
                <w:lang w:val="uk-UA"/>
              </w:rPr>
            </w:pPr>
            <w:r>
              <w:rPr>
                <w:sz w:val="28"/>
                <w:szCs w:val="28"/>
                <w:lang w:val="uk-UA"/>
              </w:rPr>
              <w:t>27</w:t>
            </w:r>
            <w:r>
              <w:rPr>
                <w:sz w:val="28"/>
                <w:szCs w:val="28"/>
              </w:rPr>
              <w:t>,</w:t>
            </w:r>
            <w:r>
              <w:rPr>
                <w:sz w:val="28"/>
                <w:szCs w:val="28"/>
                <w:lang w:val="uk-UA"/>
              </w:rPr>
              <w:t>89</w:t>
            </w:r>
            <w:r w:rsidRPr="00C23A2B">
              <w:rPr>
                <w:sz w:val="28"/>
                <w:szCs w:val="28"/>
              </w:rPr>
              <w:t>±</w:t>
            </w:r>
            <w:r>
              <w:rPr>
                <w:sz w:val="28"/>
                <w:szCs w:val="28"/>
                <w:lang w:val="uk-UA"/>
              </w:rPr>
              <w:t>1</w:t>
            </w:r>
            <w:r>
              <w:rPr>
                <w:sz w:val="28"/>
                <w:szCs w:val="28"/>
              </w:rPr>
              <w:t>,</w:t>
            </w:r>
            <w:r>
              <w:rPr>
                <w:sz w:val="28"/>
                <w:szCs w:val="28"/>
                <w:lang w:val="uk-UA"/>
              </w:rPr>
              <w:t>67</w:t>
            </w:r>
          </w:p>
        </w:tc>
      </w:tr>
      <w:tr w:rsidR="004F7106" w:rsidTr="004F7106">
        <w:trPr>
          <w:trHeight w:val="580"/>
        </w:trPr>
        <w:tc>
          <w:tcPr>
            <w:tcW w:w="4668" w:type="dxa"/>
            <w:vAlign w:val="center"/>
          </w:tcPr>
          <w:p w:rsidR="004F7106" w:rsidRDefault="004F7106" w:rsidP="004F7106">
            <w:pPr>
              <w:jc w:val="center"/>
              <w:rPr>
                <w:sz w:val="28"/>
                <w:szCs w:val="28"/>
                <w:lang w:val="uk-UA"/>
              </w:rPr>
            </w:pPr>
            <w:r>
              <w:rPr>
                <w:sz w:val="28"/>
                <w:szCs w:val="28"/>
                <w:lang w:val="uk-UA"/>
              </w:rPr>
              <w:t>Індекс LEFS, бал</w:t>
            </w:r>
          </w:p>
        </w:tc>
        <w:tc>
          <w:tcPr>
            <w:tcW w:w="2346" w:type="dxa"/>
            <w:vAlign w:val="center"/>
          </w:tcPr>
          <w:p w:rsidR="004F7106" w:rsidRPr="00F63491" w:rsidRDefault="004F7106" w:rsidP="004F7106">
            <w:pPr>
              <w:jc w:val="center"/>
              <w:rPr>
                <w:sz w:val="28"/>
                <w:szCs w:val="28"/>
                <w:lang w:val="uk-UA"/>
              </w:rPr>
            </w:pPr>
            <w:r>
              <w:rPr>
                <w:sz w:val="28"/>
                <w:szCs w:val="28"/>
                <w:lang w:val="uk-UA"/>
              </w:rPr>
              <w:t>42</w:t>
            </w:r>
            <w:r>
              <w:rPr>
                <w:sz w:val="28"/>
                <w:szCs w:val="28"/>
              </w:rPr>
              <w:t>,</w:t>
            </w:r>
            <w:r>
              <w:rPr>
                <w:sz w:val="28"/>
                <w:szCs w:val="28"/>
                <w:lang w:val="uk-UA"/>
              </w:rPr>
              <w:t>83</w:t>
            </w:r>
            <w:r w:rsidRPr="00C23A2B">
              <w:rPr>
                <w:sz w:val="28"/>
                <w:szCs w:val="28"/>
              </w:rPr>
              <w:t>±</w:t>
            </w:r>
            <w:r>
              <w:rPr>
                <w:sz w:val="28"/>
                <w:szCs w:val="28"/>
                <w:lang w:val="uk-UA"/>
              </w:rPr>
              <w:t>2</w:t>
            </w:r>
            <w:r>
              <w:rPr>
                <w:sz w:val="28"/>
                <w:szCs w:val="28"/>
              </w:rPr>
              <w:t>,</w:t>
            </w:r>
            <w:r>
              <w:rPr>
                <w:sz w:val="28"/>
                <w:szCs w:val="28"/>
                <w:lang w:val="uk-UA"/>
              </w:rPr>
              <w:t>25*</w:t>
            </w:r>
          </w:p>
        </w:tc>
        <w:tc>
          <w:tcPr>
            <w:tcW w:w="2346" w:type="dxa"/>
            <w:vAlign w:val="center"/>
          </w:tcPr>
          <w:p w:rsidR="004F7106" w:rsidRPr="000C689B" w:rsidRDefault="004F7106" w:rsidP="004F7106">
            <w:pPr>
              <w:jc w:val="center"/>
              <w:rPr>
                <w:sz w:val="28"/>
                <w:szCs w:val="28"/>
                <w:lang w:val="uk-UA"/>
              </w:rPr>
            </w:pPr>
            <w:r>
              <w:rPr>
                <w:sz w:val="28"/>
                <w:szCs w:val="28"/>
                <w:lang w:val="uk-UA"/>
              </w:rPr>
              <w:t>33</w:t>
            </w:r>
            <w:r>
              <w:rPr>
                <w:sz w:val="28"/>
                <w:szCs w:val="28"/>
              </w:rPr>
              <w:t>,</w:t>
            </w:r>
            <w:r>
              <w:rPr>
                <w:sz w:val="28"/>
                <w:szCs w:val="28"/>
                <w:lang w:val="uk-UA"/>
              </w:rPr>
              <w:t>46</w:t>
            </w:r>
            <w:r w:rsidRPr="00C23A2B">
              <w:rPr>
                <w:sz w:val="28"/>
                <w:szCs w:val="28"/>
              </w:rPr>
              <w:t>±</w:t>
            </w:r>
            <w:r>
              <w:rPr>
                <w:sz w:val="28"/>
                <w:szCs w:val="28"/>
                <w:lang w:val="uk-UA"/>
              </w:rPr>
              <w:t>1</w:t>
            </w:r>
            <w:r>
              <w:rPr>
                <w:sz w:val="28"/>
                <w:szCs w:val="28"/>
              </w:rPr>
              <w:t>,</w:t>
            </w:r>
            <w:r>
              <w:rPr>
                <w:sz w:val="28"/>
                <w:szCs w:val="28"/>
                <w:lang w:val="uk-UA"/>
              </w:rPr>
              <w:t>94</w:t>
            </w:r>
          </w:p>
        </w:tc>
      </w:tr>
    </w:tbl>
    <w:p w:rsidR="004F7106" w:rsidRDefault="004F7106" w:rsidP="00347F25">
      <w:pPr>
        <w:spacing w:line="360" w:lineRule="auto"/>
        <w:jc w:val="both"/>
        <w:rPr>
          <w:sz w:val="28"/>
          <w:szCs w:val="28"/>
          <w:lang w:val="uk-UA" w:eastAsia="uk-UA"/>
        </w:rPr>
      </w:pPr>
      <w:r w:rsidRPr="004F7106">
        <w:rPr>
          <w:sz w:val="28"/>
          <w:szCs w:val="28"/>
          <w:lang w:val="uk-UA" w:eastAsia="uk-UA"/>
        </w:rPr>
        <w:t>Примітка: * – р&lt;0,05 достовірні  відмінності порівняно з контрольною групою</w:t>
      </w:r>
    </w:p>
    <w:p w:rsidR="00821408" w:rsidRDefault="00821408" w:rsidP="00347F25">
      <w:pPr>
        <w:spacing w:line="360" w:lineRule="auto"/>
        <w:ind w:firstLine="708"/>
        <w:jc w:val="both"/>
        <w:rPr>
          <w:sz w:val="28"/>
          <w:szCs w:val="28"/>
          <w:lang w:val="uk-UA"/>
        </w:rPr>
      </w:pPr>
    </w:p>
    <w:p w:rsidR="000E1297" w:rsidRDefault="000E1297" w:rsidP="00347F25">
      <w:pPr>
        <w:spacing w:line="360" w:lineRule="auto"/>
        <w:ind w:firstLine="708"/>
        <w:jc w:val="both"/>
        <w:rPr>
          <w:sz w:val="28"/>
          <w:szCs w:val="28"/>
          <w:lang w:val="uk-UA" w:eastAsia="uk-UA"/>
        </w:rPr>
      </w:pPr>
      <w:r w:rsidRPr="00757022">
        <w:rPr>
          <w:sz w:val="28"/>
          <w:szCs w:val="28"/>
          <w:lang w:val="uk-UA"/>
        </w:rPr>
        <w:lastRenderedPageBreak/>
        <w:t xml:space="preserve">Так, наприкінці дослідження ВАШ болю у спокої став істотно нижчим і склав 5,53±0,42 мм і </w:t>
      </w:r>
      <w:r>
        <w:rPr>
          <w:sz w:val="28"/>
          <w:szCs w:val="28"/>
          <w:lang w:val="uk-UA"/>
        </w:rPr>
        <w:t>8</w:t>
      </w:r>
      <w:r w:rsidRPr="00757022">
        <w:rPr>
          <w:sz w:val="28"/>
          <w:szCs w:val="28"/>
          <w:lang w:val="uk-UA"/>
        </w:rPr>
        <w:t>,18±0,58 мм; ВАШ болю при рухах</w:t>
      </w:r>
      <w:r w:rsidR="004F7106">
        <w:rPr>
          <w:sz w:val="28"/>
          <w:szCs w:val="28"/>
          <w:lang w:val="uk-UA"/>
        </w:rPr>
        <w:t xml:space="preserve"> </w:t>
      </w:r>
      <w:r w:rsidRPr="00757022">
        <w:rPr>
          <w:sz w:val="28"/>
          <w:szCs w:val="28"/>
          <w:lang w:val="uk-UA"/>
        </w:rPr>
        <w:t xml:space="preserve">– 19,58±1,41 мм і 27,89±1,67 мм в основній і контрольній групах відповідно. Такі значення ВАШ болю вказують на практичну відсутність болю у спокої, і незначний больовий синдром І ступеню при рухах. </w:t>
      </w:r>
    </w:p>
    <w:p w:rsidR="00347F25" w:rsidRDefault="000E1297" w:rsidP="000E1297">
      <w:pPr>
        <w:pStyle w:val="a4"/>
        <w:widowControl w:val="0"/>
        <w:spacing w:after="0" w:line="360" w:lineRule="auto"/>
        <w:ind w:firstLine="709"/>
        <w:jc w:val="both"/>
        <w:rPr>
          <w:sz w:val="28"/>
          <w:szCs w:val="28"/>
          <w:lang w:val="uk-UA"/>
        </w:rPr>
      </w:pPr>
      <w:r>
        <w:rPr>
          <w:sz w:val="28"/>
          <w:szCs w:val="28"/>
          <w:lang w:val="uk-UA" w:eastAsia="uk-UA"/>
        </w:rPr>
        <w:t xml:space="preserve">Зниження больового синдрому, збільшення об’єму рухів у суглобі сприяло й підвищенню індексу </w:t>
      </w:r>
      <w:r>
        <w:rPr>
          <w:sz w:val="28"/>
          <w:szCs w:val="28"/>
          <w:lang w:val="en-US" w:eastAsia="uk-UA"/>
        </w:rPr>
        <w:t>LEFS</w:t>
      </w:r>
      <w:r>
        <w:rPr>
          <w:sz w:val="28"/>
          <w:szCs w:val="28"/>
          <w:lang w:val="uk-UA"/>
        </w:rPr>
        <w:t xml:space="preserve">, величина якого залежить від спроможності та легкості виконання окремих рухів, пов’язаних із функцією </w:t>
      </w:r>
      <w:r w:rsidR="004F7106">
        <w:rPr>
          <w:sz w:val="28"/>
          <w:szCs w:val="28"/>
          <w:lang w:val="uk-UA"/>
        </w:rPr>
        <w:t>нижньої кінцівки</w:t>
      </w:r>
      <w:r>
        <w:rPr>
          <w:sz w:val="28"/>
          <w:szCs w:val="28"/>
          <w:lang w:val="uk-UA"/>
        </w:rPr>
        <w:t>, в то</w:t>
      </w:r>
      <w:r w:rsidR="004F7106">
        <w:rPr>
          <w:sz w:val="28"/>
          <w:szCs w:val="28"/>
          <w:lang w:val="uk-UA"/>
        </w:rPr>
        <w:t xml:space="preserve">му числі побутових дій, ходьби </w:t>
      </w:r>
      <w:r>
        <w:rPr>
          <w:sz w:val="28"/>
          <w:szCs w:val="28"/>
          <w:lang w:val="uk-UA"/>
        </w:rPr>
        <w:t xml:space="preserve">тощо. Підвищення індексу </w:t>
      </w:r>
      <w:r>
        <w:rPr>
          <w:sz w:val="28"/>
          <w:szCs w:val="28"/>
          <w:lang w:val="en-US"/>
        </w:rPr>
        <w:t>LEFS</w:t>
      </w:r>
      <w:r>
        <w:rPr>
          <w:sz w:val="28"/>
          <w:szCs w:val="28"/>
          <w:lang w:val="uk-UA"/>
        </w:rPr>
        <w:t xml:space="preserve"> з </w:t>
      </w:r>
      <w:r w:rsidR="004F7106">
        <w:rPr>
          <w:sz w:val="28"/>
          <w:szCs w:val="28"/>
          <w:lang w:val="uk-UA"/>
        </w:rPr>
        <w:t>11</w:t>
      </w:r>
      <w:r w:rsidRPr="00757022">
        <w:rPr>
          <w:sz w:val="28"/>
          <w:szCs w:val="28"/>
          <w:lang w:val="uk-UA"/>
        </w:rPr>
        <w:t>,42±</w:t>
      </w:r>
      <w:r w:rsidR="004F7106">
        <w:rPr>
          <w:sz w:val="28"/>
          <w:szCs w:val="28"/>
          <w:lang w:val="uk-UA"/>
        </w:rPr>
        <w:t>0</w:t>
      </w:r>
      <w:r w:rsidRPr="00757022">
        <w:rPr>
          <w:sz w:val="28"/>
          <w:szCs w:val="28"/>
          <w:lang w:val="uk-UA"/>
        </w:rPr>
        <w:t>,</w:t>
      </w:r>
      <w:r w:rsidR="004F7106">
        <w:rPr>
          <w:sz w:val="28"/>
          <w:szCs w:val="28"/>
          <w:lang w:val="uk-UA"/>
        </w:rPr>
        <w:t>0</w:t>
      </w:r>
      <w:r w:rsidRPr="00757022">
        <w:rPr>
          <w:sz w:val="28"/>
          <w:szCs w:val="28"/>
          <w:lang w:val="uk-UA"/>
        </w:rPr>
        <w:t>4</w:t>
      </w:r>
      <w:r>
        <w:rPr>
          <w:sz w:val="28"/>
          <w:szCs w:val="28"/>
          <w:lang w:val="uk-UA"/>
        </w:rPr>
        <w:t xml:space="preserve"> до </w:t>
      </w:r>
      <w:r w:rsidR="004F7106">
        <w:rPr>
          <w:sz w:val="28"/>
          <w:szCs w:val="28"/>
          <w:lang w:val="uk-UA"/>
        </w:rPr>
        <w:t>4</w:t>
      </w:r>
      <w:r>
        <w:rPr>
          <w:sz w:val="28"/>
          <w:szCs w:val="28"/>
          <w:lang w:val="uk-UA"/>
        </w:rPr>
        <w:t>2</w:t>
      </w:r>
      <w:r>
        <w:rPr>
          <w:sz w:val="28"/>
          <w:szCs w:val="28"/>
        </w:rPr>
        <w:t>,</w:t>
      </w:r>
      <w:r>
        <w:rPr>
          <w:sz w:val="28"/>
          <w:szCs w:val="28"/>
          <w:lang w:val="uk-UA"/>
        </w:rPr>
        <w:t>83</w:t>
      </w:r>
      <w:r w:rsidRPr="00C23A2B">
        <w:rPr>
          <w:sz w:val="28"/>
          <w:szCs w:val="28"/>
        </w:rPr>
        <w:t>±</w:t>
      </w:r>
      <w:r>
        <w:rPr>
          <w:sz w:val="28"/>
          <w:szCs w:val="28"/>
          <w:lang w:val="uk-UA"/>
        </w:rPr>
        <w:t>2</w:t>
      </w:r>
      <w:r>
        <w:rPr>
          <w:sz w:val="28"/>
          <w:szCs w:val="28"/>
        </w:rPr>
        <w:t>,</w:t>
      </w:r>
      <w:r>
        <w:rPr>
          <w:sz w:val="28"/>
          <w:szCs w:val="28"/>
          <w:lang w:val="uk-UA"/>
        </w:rPr>
        <w:t>25</w:t>
      </w:r>
      <w:r w:rsidRPr="006020BD">
        <w:rPr>
          <w:sz w:val="28"/>
          <w:szCs w:val="28"/>
        </w:rPr>
        <w:t xml:space="preserve"> </w:t>
      </w:r>
      <w:r>
        <w:rPr>
          <w:sz w:val="28"/>
          <w:szCs w:val="28"/>
          <w:lang w:val="uk-UA"/>
        </w:rPr>
        <w:t xml:space="preserve">балів в основній та з </w:t>
      </w:r>
      <w:r w:rsidR="004F7106">
        <w:rPr>
          <w:sz w:val="28"/>
          <w:szCs w:val="28"/>
          <w:lang w:val="uk-UA"/>
        </w:rPr>
        <w:t>1</w:t>
      </w:r>
      <w:r w:rsidRPr="00757022">
        <w:rPr>
          <w:sz w:val="28"/>
          <w:szCs w:val="28"/>
          <w:lang w:val="uk-UA"/>
        </w:rPr>
        <w:t>0,27±</w:t>
      </w:r>
      <w:r w:rsidR="004F7106">
        <w:rPr>
          <w:sz w:val="28"/>
          <w:szCs w:val="28"/>
          <w:lang w:val="uk-UA"/>
        </w:rPr>
        <w:t>0</w:t>
      </w:r>
      <w:r w:rsidRPr="00757022">
        <w:rPr>
          <w:sz w:val="28"/>
          <w:szCs w:val="28"/>
          <w:lang w:val="uk-UA"/>
        </w:rPr>
        <w:t>,08</w:t>
      </w:r>
      <w:r>
        <w:rPr>
          <w:sz w:val="28"/>
          <w:szCs w:val="28"/>
          <w:lang w:val="uk-UA"/>
        </w:rPr>
        <w:t xml:space="preserve"> до </w:t>
      </w:r>
      <w:r w:rsidR="004F7106">
        <w:rPr>
          <w:sz w:val="28"/>
          <w:szCs w:val="28"/>
          <w:lang w:val="uk-UA"/>
        </w:rPr>
        <w:t>3</w:t>
      </w:r>
      <w:r>
        <w:rPr>
          <w:sz w:val="28"/>
          <w:szCs w:val="28"/>
          <w:lang w:val="uk-UA"/>
        </w:rPr>
        <w:t>3</w:t>
      </w:r>
      <w:r>
        <w:rPr>
          <w:sz w:val="28"/>
          <w:szCs w:val="28"/>
        </w:rPr>
        <w:t>,</w:t>
      </w:r>
      <w:r>
        <w:rPr>
          <w:sz w:val="28"/>
          <w:szCs w:val="28"/>
          <w:lang w:val="uk-UA"/>
        </w:rPr>
        <w:t>46</w:t>
      </w:r>
      <w:r w:rsidRPr="00C23A2B">
        <w:rPr>
          <w:sz w:val="28"/>
          <w:szCs w:val="28"/>
        </w:rPr>
        <w:t>±</w:t>
      </w:r>
      <w:r>
        <w:rPr>
          <w:sz w:val="28"/>
          <w:szCs w:val="28"/>
          <w:lang w:val="uk-UA"/>
        </w:rPr>
        <w:t>1</w:t>
      </w:r>
      <w:r>
        <w:rPr>
          <w:sz w:val="28"/>
          <w:szCs w:val="28"/>
        </w:rPr>
        <w:t>,</w:t>
      </w:r>
      <w:r>
        <w:rPr>
          <w:sz w:val="28"/>
          <w:szCs w:val="28"/>
          <w:lang w:val="uk-UA"/>
        </w:rPr>
        <w:t xml:space="preserve">94 балів – в контрольній групі свідчить, на нашу думку, про </w:t>
      </w:r>
      <w:r w:rsidR="004F7106">
        <w:rPr>
          <w:sz w:val="28"/>
          <w:szCs w:val="28"/>
          <w:lang w:val="uk-UA"/>
        </w:rPr>
        <w:t>прогресування функціональної здатності нижньої кінцівки</w:t>
      </w:r>
      <w:r>
        <w:rPr>
          <w:sz w:val="28"/>
          <w:szCs w:val="28"/>
          <w:lang w:val="uk-UA"/>
        </w:rPr>
        <w:t xml:space="preserve">. </w:t>
      </w:r>
      <w:r w:rsidR="00347F25">
        <w:rPr>
          <w:sz w:val="28"/>
          <w:szCs w:val="28"/>
          <w:lang w:val="uk-UA"/>
        </w:rPr>
        <w:t xml:space="preserve">Разом з тим максимальний  показник шкали </w:t>
      </w:r>
      <w:r w:rsidR="00347F25">
        <w:rPr>
          <w:sz w:val="28"/>
          <w:szCs w:val="28"/>
          <w:lang w:val="en-US"/>
        </w:rPr>
        <w:t>LEFS</w:t>
      </w:r>
      <w:r w:rsidR="00347F25">
        <w:rPr>
          <w:sz w:val="28"/>
          <w:szCs w:val="28"/>
          <w:lang w:val="uk-UA"/>
        </w:rPr>
        <w:t xml:space="preserve"> складає 80 балів, отже пацієнти досягли тільки половину рівня можливих </w:t>
      </w:r>
      <w:proofErr w:type="spellStart"/>
      <w:r w:rsidR="00347F25">
        <w:rPr>
          <w:sz w:val="28"/>
          <w:szCs w:val="28"/>
          <w:lang w:val="uk-UA"/>
        </w:rPr>
        <w:t>активностей</w:t>
      </w:r>
      <w:proofErr w:type="spellEnd"/>
      <w:r w:rsidR="00347F25">
        <w:rPr>
          <w:sz w:val="28"/>
          <w:szCs w:val="28"/>
          <w:lang w:val="uk-UA"/>
        </w:rPr>
        <w:t>, пов’язаних із функціонуванням нижньої кінцівки. Це обумовлено тим, що повне відновлення функції можливо тільки після проходження всіх фаз реабілітації загальним терміном 16 тижнів на стаціонарному, амбулаторному та санаторному етапах.</w:t>
      </w:r>
    </w:p>
    <w:p w:rsidR="00347F25" w:rsidRDefault="00347F25" w:rsidP="00347F25">
      <w:pPr>
        <w:spacing w:line="360" w:lineRule="auto"/>
        <w:ind w:firstLine="708"/>
        <w:jc w:val="both"/>
        <w:rPr>
          <w:sz w:val="28"/>
          <w:szCs w:val="28"/>
          <w:lang w:val="uk-UA"/>
        </w:rPr>
      </w:pPr>
    </w:p>
    <w:p w:rsidR="00347F25" w:rsidRDefault="00347F25" w:rsidP="00347F25">
      <w:pPr>
        <w:spacing w:line="360" w:lineRule="auto"/>
        <w:ind w:firstLine="708"/>
        <w:jc w:val="both"/>
        <w:rPr>
          <w:sz w:val="28"/>
          <w:szCs w:val="28"/>
          <w:lang w:val="uk-UA"/>
        </w:rPr>
      </w:pPr>
      <w:r>
        <w:rPr>
          <w:sz w:val="28"/>
          <w:szCs w:val="28"/>
          <w:lang w:val="uk-UA"/>
        </w:rPr>
        <w:t xml:space="preserve">Таблиця 3.7 – Динаміка </w:t>
      </w:r>
      <w:proofErr w:type="spellStart"/>
      <w:r>
        <w:rPr>
          <w:sz w:val="28"/>
          <w:szCs w:val="28"/>
          <w:lang w:val="uk-UA"/>
        </w:rPr>
        <w:t>алгофункціональних</w:t>
      </w:r>
      <w:proofErr w:type="spellEnd"/>
      <w:r>
        <w:rPr>
          <w:sz w:val="28"/>
          <w:szCs w:val="28"/>
          <w:lang w:val="uk-UA"/>
        </w:rPr>
        <w:t xml:space="preserve"> показників в осіб з вогнепальними переломами кісток гомілки наприкінці дослідження, </w:t>
      </w:r>
      <w:proofErr w:type="spellStart"/>
      <w:r>
        <w:rPr>
          <w:sz w:val="28"/>
          <w:szCs w:val="28"/>
          <w:lang w:val="uk-UA"/>
        </w:rPr>
        <w:t>M±</w:t>
      </w:r>
      <w:r w:rsidRPr="00FA3918">
        <w:rPr>
          <w:sz w:val="28"/>
          <w:szCs w:val="28"/>
          <w:lang w:val="uk-UA"/>
        </w:rPr>
        <w:t>m</w:t>
      </w:r>
      <w:proofErr w:type="spellEnd"/>
    </w:p>
    <w:p w:rsidR="00347F25" w:rsidRDefault="00347F25" w:rsidP="00347F25">
      <w:pPr>
        <w:spacing w:line="360" w:lineRule="auto"/>
        <w:ind w:firstLine="708"/>
        <w:jc w:val="right"/>
        <w:rPr>
          <w:sz w:val="28"/>
          <w:szCs w:val="28"/>
          <w:lang w:val="uk-UA"/>
        </w:rPr>
      </w:pPr>
      <w:r>
        <w:rPr>
          <w:sz w:val="28"/>
          <w:szCs w:val="28"/>
          <w:lang w:val="uk-UA"/>
        </w:rPr>
        <w:t xml:space="preserve">У відсотках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2346"/>
        <w:gridCol w:w="2346"/>
      </w:tblGrid>
      <w:tr w:rsidR="00347F25" w:rsidTr="008E493B">
        <w:trPr>
          <w:trHeight w:val="580"/>
        </w:trPr>
        <w:tc>
          <w:tcPr>
            <w:tcW w:w="4668" w:type="dxa"/>
            <w:vAlign w:val="center"/>
          </w:tcPr>
          <w:p w:rsidR="00347F25" w:rsidRDefault="00347F25" w:rsidP="008E493B">
            <w:pPr>
              <w:jc w:val="center"/>
              <w:rPr>
                <w:sz w:val="28"/>
                <w:szCs w:val="28"/>
                <w:lang w:val="uk-UA"/>
              </w:rPr>
            </w:pPr>
            <w:r>
              <w:rPr>
                <w:sz w:val="28"/>
                <w:szCs w:val="28"/>
                <w:lang w:val="uk-UA"/>
              </w:rPr>
              <w:t>Показник</w:t>
            </w:r>
          </w:p>
        </w:tc>
        <w:tc>
          <w:tcPr>
            <w:tcW w:w="2346" w:type="dxa"/>
            <w:vAlign w:val="center"/>
          </w:tcPr>
          <w:p w:rsidR="00347F25" w:rsidRDefault="00347F25" w:rsidP="008E493B">
            <w:pPr>
              <w:jc w:val="center"/>
              <w:rPr>
                <w:sz w:val="28"/>
                <w:szCs w:val="28"/>
                <w:lang w:val="uk-UA"/>
              </w:rPr>
            </w:pPr>
            <w:r>
              <w:rPr>
                <w:sz w:val="28"/>
                <w:szCs w:val="28"/>
                <w:lang w:val="uk-UA"/>
              </w:rPr>
              <w:t>Основна група</w:t>
            </w:r>
          </w:p>
        </w:tc>
        <w:tc>
          <w:tcPr>
            <w:tcW w:w="2346" w:type="dxa"/>
            <w:vAlign w:val="center"/>
          </w:tcPr>
          <w:p w:rsidR="00347F25" w:rsidRDefault="00347F25" w:rsidP="008E493B">
            <w:pPr>
              <w:jc w:val="center"/>
              <w:rPr>
                <w:sz w:val="28"/>
                <w:szCs w:val="28"/>
                <w:lang w:val="uk-UA"/>
              </w:rPr>
            </w:pPr>
            <w:r>
              <w:rPr>
                <w:sz w:val="28"/>
                <w:szCs w:val="28"/>
                <w:lang w:val="uk-UA"/>
              </w:rPr>
              <w:t>Контрольна</w:t>
            </w:r>
          </w:p>
          <w:p w:rsidR="00347F25" w:rsidRDefault="00347F25" w:rsidP="008E493B">
            <w:pPr>
              <w:jc w:val="center"/>
              <w:rPr>
                <w:sz w:val="28"/>
                <w:szCs w:val="28"/>
                <w:lang w:val="uk-UA"/>
              </w:rPr>
            </w:pPr>
            <w:r>
              <w:rPr>
                <w:sz w:val="28"/>
                <w:szCs w:val="28"/>
                <w:lang w:val="uk-UA"/>
              </w:rPr>
              <w:t>група</w:t>
            </w:r>
          </w:p>
        </w:tc>
      </w:tr>
      <w:tr w:rsidR="00D348FD" w:rsidTr="008E493B">
        <w:trPr>
          <w:trHeight w:val="580"/>
        </w:trPr>
        <w:tc>
          <w:tcPr>
            <w:tcW w:w="4668" w:type="dxa"/>
            <w:vAlign w:val="center"/>
          </w:tcPr>
          <w:p w:rsidR="00D348FD" w:rsidRDefault="00D348FD" w:rsidP="008E493B">
            <w:pPr>
              <w:jc w:val="center"/>
              <w:rPr>
                <w:sz w:val="28"/>
                <w:szCs w:val="28"/>
                <w:lang w:val="uk-UA"/>
              </w:rPr>
            </w:pPr>
            <w:r>
              <w:rPr>
                <w:sz w:val="28"/>
                <w:szCs w:val="28"/>
                <w:lang w:val="uk-UA"/>
              </w:rPr>
              <w:t>ВАШ болю в спокої</w:t>
            </w:r>
          </w:p>
        </w:tc>
        <w:tc>
          <w:tcPr>
            <w:tcW w:w="2346" w:type="dxa"/>
            <w:vAlign w:val="center"/>
          </w:tcPr>
          <w:p w:rsidR="00D348FD" w:rsidRPr="005808F2" w:rsidRDefault="00D348FD" w:rsidP="008E493B">
            <w:pPr>
              <w:jc w:val="center"/>
              <w:rPr>
                <w:sz w:val="28"/>
                <w:szCs w:val="28"/>
                <w:lang w:val="uk-UA"/>
              </w:rPr>
            </w:pPr>
            <w:r>
              <w:rPr>
                <w:sz w:val="28"/>
                <w:szCs w:val="28"/>
                <w:lang w:val="uk-UA"/>
              </w:rPr>
              <w:t>– 72</w:t>
            </w:r>
            <w:r>
              <w:rPr>
                <w:sz w:val="28"/>
                <w:szCs w:val="28"/>
              </w:rPr>
              <w:t>,</w:t>
            </w:r>
            <w:r>
              <w:rPr>
                <w:sz w:val="28"/>
                <w:szCs w:val="28"/>
                <w:lang w:val="uk-UA"/>
              </w:rPr>
              <w:t>54</w:t>
            </w:r>
            <w:r w:rsidRPr="00C23A2B">
              <w:rPr>
                <w:sz w:val="28"/>
                <w:szCs w:val="28"/>
              </w:rPr>
              <w:t>±</w:t>
            </w:r>
            <w:r>
              <w:rPr>
                <w:sz w:val="28"/>
                <w:szCs w:val="28"/>
                <w:lang w:val="uk-UA"/>
              </w:rPr>
              <w:t>2</w:t>
            </w:r>
            <w:r>
              <w:rPr>
                <w:sz w:val="28"/>
                <w:szCs w:val="28"/>
              </w:rPr>
              <w:t>,</w:t>
            </w:r>
            <w:r>
              <w:rPr>
                <w:sz w:val="28"/>
                <w:szCs w:val="28"/>
                <w:lang w:val="uk-UA"/>
              </w:rPr>
              <w:t>14*</w:t>
            </w:r>
          </w:p>
        </w:tc>
        <w:tc>
          <w:tcPr>
            <w:tcW w:w="2346" w:type="dxa"/>
            <w:vAlign w:val="center"/>
          </w:tcPr>
          <w:p w:rsidR="00D348FD" w:rsidRDefault="00D348FD" w:rsidP="008E493B">
            <w:pPr>
              <w:jc w:val="center"/>
              <w:rPr>
                <w:sz w:val="28"/>
                <w:szCs w:val="28"/>
                <w:lang w:val="uk-UA"/>
              </w:rPr>
            </w:pPr>
            <w:r>
              <w:rPr>
                <w:sz w:val="28"/>
                <w:szCs w:val="28"/>
                <w:lang w:val="uk-UA"/>
              </w:rPr>
              <w:t>– 64,09</w:t>
            </w:r>
            <w:r w:rsidRPr="00C23A2B">
              <w:rPr>
                <w:sz w:val="28"/>
                <w:szCs w:val="28"/>
              </w:rPr>
              <w:t>±</w:t>
            </w:r>
            <w:r>
              <w:rPr>
                <w:sz w:val="28"/>
                <w:szCs w:val="28"/>
                <w:lang w:val="uk-UA"/>
              </w:rPr>
              <w:t>2,51</w:t>
            </w:r>
          </w:p>
        </w:tc>
      </w:tr>
      <w:tr w:rsidR="00D348FD" w:rsidTr="008E493B">
        <w:trPr>
          <w:trHeight w:val="580"/>
        </w:trPr>
        <w:tc>
          <w:tcPr>
            <w:tcW w:w="4668" w:type="dxa"/>
            <w:vAlign w:val="center"/>
          </w:tcPr>
          <w:p w:rsidR="00D348FD" w:rsidRPr="005808F2" w:rsidRDefault="00D348FD" w:rsidP="008E493B">
            <w:pPr>
              <w:ind w:left="-108"/>
              <w:jc w:val="center"/>
              <w:rPr>
                <w:sz w:val="28"/>
                <w:szCs w:val="28"/>
                <w:lang w:val="uk-UA"/>
              </w:rPr>
            </w:pPr>
            <w:r>
              <w:rPr>
                <w:sz w:val="28"/>
                <w:szCs w:val="28"/>
                <w:lang w:val="uk-UA"/>
              </w:rPr>
              <w:t>ВАШ болю при рухах</w:t>
            </w:r>
          </w:p>
        </w:tc>
        <w:tc>
          <w:tcPr>
            <w:tcW w:w="2346" w:type="dxa"/>
            <w:vAlign w:val="center"/>
          </w:tcPr>
          <w:p w:rsidR="00D348FD" w:rsidRPr="00F63491" w:rsidRDefault="00D348FD" w:rsidP="008E493B">
            <w:pPr>
              <w:jc w:val="center"/>
              <w:rPr>
                <w:sz w:val="28"/>
                <w:szCs w:val="28"/>
                <w:lang w:val="uk-UA"/>
              </w:rPr>
            </w:pPr>
            <w:r>
              <w:rPr>
                <w:sz w:val="28"/>
                <w:szCs w:val="28"/>
                <w:lang w:val="uk-UA"/>
              </w:rPr>
              <w:t>– 60,97</w:t>
            </w:r>
            <w:r w:rsidRPr="00C23A2B">
              <w:rPr>
                <w:sz w:val="28"/>
                <w:szCs w:val="28"/>
              </w:rPr>
              <w:t>±</w:t>
            </w:r>
            <w:r>
              <w:rPr>
                <w:sz w:val="28"/>
                <w:szCs w:val="28"/>
                <w:lang w:val="uk-UA"/>
              </w:rPr>
              <w:t>2,47*</w:t>
            </w:r>
          </w:p>
        </w:tc>
        <w:tc>
          <w:tcPr>
            <w:tcW w:w="2346" w:type="dxa"/>
            <w:vAlign w:val="center"/>
          </w:tcPr>
          <w:p w:rsidR="00D348FD" w:rsidRPr="005808F2" w:rsidRDefault="00D348FD" w:rsidP="008E493B">
            <w:pPr>
              <w:jc w:val="center"/>
              <w:rPr>
                <w:sz w:val="28"/>
                <w:szCs w:val="28"/>
                <w:lang w:val="uk-UA"/>
              </w:rPr>
            </w:pPr>
            <w:r>
              <w:rPr>
                <w:sz w:val="28"/>
                <w:szCs w:val="28"/>
                <w:lang w:val="uk-UA"/>
              </w:rPr>
              <w:t>– 46,65</w:t>
            </w:r>
            <w:r w:rsidRPr="00C23A2B">
              <w:rPr>
                <w:sz w:val="28"/>
                <w:szCs w:val="28"/>
              </w:rPr>
              <w:t>±</w:t>
            </w:r>
            <w:r>
              <w:rPr>
                <w:sz w:val="28"/>
                <w:szCs w:val="28"/>
                <w:lang w:val="uk-UA"/>
              </w:rPr>
              <w:t>2,78</w:t>
            </w:r>
          </w:p>
        </w:tc>
      </w:tr>
      <w:tr w:rsidR="00D348FD" w:rsidTr="008E493B">
        <w:trPr>
          <w:trHeight w:val="580"/>
        </w:trPr>
        <w:tc>
          <w:tcPr>
            <w:tcW w:w="4668" w:type="dxa"/>
            <w:vAlign w:val="center"/>
          </w:tcPr>
          <w:p w:rsidR="00D348FD" w:rsidRDefault="00D348FD" w:rsidP="008E493B">
            <w:pPr>
              <w:jc w:val="center"/>
              <w:rPr>
                <w:sz w:val="28"/>
                <w:szCs w:val="28"/>
                <w:lang w:val="uk-UA"/>
              </w:rPr>
            </w:pPr>
            <w:r>
              <w:rPr>
                <w:sz w:val="28"/>
                <w:szCs w:val="28"/>
                <w:lang w:val="uk-UA"/>
              </w:rPr>
              <w:t>Індекс LEFS</w:t>
            </w:r>
          </w:p>
        </w:tc>
        <w:tc>
          <w:tcPr>
            <w:tcW w:w="2346" w:type="dxa"/>
            <w:vAlign w:val="center"/>
          </w:tcPr>
          <w:p w:rsidR="00D348FD" w:rsidRPr="00F63491" w:rsidRDefault="00D348FD" w:rsidP="008E493B">
            <w:pPr>
              <w:jc w:val="center"/>
              <w:rPr>
                <w:sz w:val="28"/>
                <w:szCs w:val="28"/>
                <w:lang w:val="uk-UA"/>
              </w:rPr>
            </w:pPr>
            <w:r>
              <w:rPr>
                <w:sz w:val="28"/>
                <w:szCs w:val="28"/>
                <w:lang w:val="uk-UA"/>
              </w:rPr>
              <w:t>61,11</w:t>
            </w:r>
            <w:r w:rsidRPr="00C23A2B">
              <w:rPr>
                <w:sz w:val="28"/>
                <w:szCs w:val="28"/>
              </w:rPr>
              <w:t>±</w:t>
            </w:r>
            <w:r>
              <w:rPr>
                <w:sz w:val="28"/>
                <w:szCs w:val="28"/>
                <w:lang w:val="uk-UA"/>
              </w:rPr>
              <w:t>3</w:t>
            </w:r>
            <w:r>
              <w:rPr>
                <w:sz w:val="28"/>
                <w:szCs w:val="28"/>
              </w:rPr>
              <w:t>,</w:t>
            </w:r>
            <w:r>
              <w:rPr>
                <w:sz w:val="28"/>
                <w:szCs w:val="28"/>
                <w:lang w:val="uk-UA"/>
              </w:rPr>
              <w:t>89*</w:t>
            </w:r>
          </w:p>
        </w:tc>
        <w:tc>
          <w:tcPr>
            <w:tcW w:w="2346" w:type="dxa"/>
            <w:vAlign w:val="center"/>
          </w:tcPr>
          <w:p w:rsidR="00D348FD" w:rsidRPr="000C689B" w:rsidRDefault="00D348FD" w:rsidP="008E493B">
            <w:pPr>
              <w:jc w:val="center"/>
              <w:rPr>
                <w:sz w:val="28"/>
                <w:szCs w:val="28"/>
                <w:lang w:val="uk-UA"/>
              </w:rPr>
            </w:pPr>
            <w:r>
              <w:rPr>
                <w:sz w:val="28"/>
                <w:szCs w:val="28"/>
                <w:lang w:val="uk-UA"/>
              </w:rPr>
              <w:t>43,39</w:t>
            </w:r>
            <w:r w:rsidRPr="00C23A2B">
              <w:rPr>
                <w:sz w:val="28"/>
                <w:szCs w:val="28"/>
              </w:rPr>
              <w:t>±</w:t>
            </w:r>
            <w:r>
              <w:rPr>
                <w:sz w:val="28"/>
                <w:szCs w:val="28"/>
                <w:lang w:val="uk-UA"/>
              </w:rPr>
              <w:t>3</w:t>
            </w:r>
            <w:r>
              <w:rPr>
                <w:sz w:val="28"/>
                <w:szCs w:val="28"/>
              </w:rPr>
              <w:t>,</w:t>
            </w:r>
            <w:r>
              <w:rPr>
                <w:sz w:val="28"/>
                <w:szCs w:val="28"/>
                <w:lang w:val="uk-UA"/>
              </w:rPr>
              <w:t>41</w:t>
            </w:r>
          </w:p>
        </w:tc>
      </w:tr>
    </w:tbl>
    <w:p w:rsidR="00347F25" w:rsidRDefault="00347F25" w:rsidP="00347F25">
      <w:pPr>
        <w:spacing w:line="360" w:lineRule="auto"/>
        <w:jc w:val="both"/>
        <w:rPr>
          <w:sz w:val="28"/>
          <w:szCs w:val="28"/>
          <w:lang w:val="uk-UA" w:eastAsia="uk-UA"/>
        </w:rPr>
      </w:pPr>
      <w:r w:rsidRPr="004F7106">
        <w:rPr>
          <w:sz w:val="28"/>
          <w:szCs w:val="28"/>
          <w:lang w:val="uk-UA" w:eastAsia="uk-UA"/>
        </w:rPr>
        <w:t>Примітка: * – р&lt;0,05 достовірні  відмінності порівняно з контрольною групою</w:t>
      </w:r>
    </w:p>
    <w:p w:rsidR="00D348FD" w:rsidRDefault="00D348FD" w:rsidP="00D348FD">
      <w:pPr>
        <w:spacing w:line="360" w:lineRule="auto"/>
        <w:ind w:firstLine="708"/>
        <w:jc w:val="both"/>
        <w:rPr>
          <w:sz w:val="28"/>
          <w:szCs w:val="28"/>
          <w:lang w:val="uk-UA"/>
        </w:rPr>
      </w:pPr>
    </w:p>
    <w:p w:rsidR="00D348FD" w:rsidRDefault="00D348FD" w:rsidP="00D348FD">
      <w:pPr>
        <w:spacing w:line="360" w:lineRule="auto"/>
        <w:ind w:firstLine="708"/>
        <w:jc w:val="both"/>
        <w:rPr>
          <w:sz w:val="28"/>
          <w:szCs w:val="28"/>
          <w:lang w:val="uk-UA"/>
        </w:rPr>
      </w:pPr>
      <w:r>
        <w:rPr>
          <w:sz w:val="28"/>
          <w:szCs w:val="28"/>
          <w:lang w:val="uk-UA"/>
        </w:rPr>
        <w:lastRenderedPageBreak/>
        <w:t>Дані таблиці 3.7 показують, що д</w:t>
      </w:r>
      <w:r w:rsidRPr="00FC5941">
        <w:rPr>
          <w:sz w:val="28"/>
          <w:szCs w:val="28"/>
          <w:lang w:val="uk-UA"/>
        </w:rPr>
        <w:t xml:space="preserve">инаміка зменшення ВАШ болю </w:t>
      </w:r>
      <w:r>
        <w:rPr>
          <w:sz w:val="28"/>
          <w:szCs w:val="28"/>
          <w:lang w:val="uk-UA"/>
        </w:rPr>
        <w:t xml:space="preserve">при рухах </w:t>
      </w:r>
      <w:r w:rsidRPr="00FC5941">
        <w:rPr>
          <w:sz w:val="28"/>
          <w:szCs w:val="28"/>
          <w:lang w:val="uk-UA"/>
        </w:rPr>
        <w:t xml:space="preserve">в основній групі склала </w:t>
      </w:r>
      <w:r>
        <w:rPr>
          <w:sz w:val="28"/>
          <w:szCs w:val="28"/>
          <w:lang w:val="uk-UA"/>
        </w:rPr>
        <w:t>60,97</w:t>
      </w:r>
      <w:r w:rsidRPr="00C23A2B">
        <w:rPr>
          <w:sz w:val="28"/>
          <w:szCs w:val="28"/>
        </w:rPr>
        <w:t>±</w:t>
      </w:r>
      <w:r>
        <w:rPr>
          <w:sz w:val="28"/>
          <w:szCs w:val="28"/>
          <w:lang w:val="uk-UA"/>
        </w:rPr>
        <w:t xml:space="preserve">2,47 </w:t>
      </w:r>
      <w:r w:rsidRPr="00FC5941">
        <w:rPr>
          <w:sz w:val="28"/>
          <w:szCs w:val="28"/>
          <w:lang w:val="uk-UA"/>
        </w:rPr>
        <w:t xml:space="preserve">%, в контрольній – </w:t>
      </w:r>
      <w:r>
        <w:rPr>
          <w:sz w:val="28"/>
          <w:szCs w:val="28"/>
          <w:lang w:val="uk-UA"/>
        </w:rPr>
        <w:t>46,65</w:t>
      </w:r>
      <w:r w:rsidRPr="00C23A2B">
        <w:rPr>
          <w:sz w:val="28"/>
          <w:szCs w:val="28"/>
        </w:rPr>
        <w:t>±</w:t>
      </w:r>
      <w:r>
        <w:rPr>
          <w:sz w:val="28"/>
          <w:szCs w:val="28"/>
          <w:lang w:val="uk-UA"/>
        </w:rPr>
        <w:t xml:space="preserve">2,78 </w:t>
      </w:r>
      <w:r w:rsidRPr="00FC5941">
        <w:rPr>
          <w:sz w:val="28"/>
          <w:szCs w:val="28"/>
          <w:lang w:val="uk-UA"/>
        </w:rPr>
        <w:t>%</w:t>
      </w:r>
      <w:r>
        <w:rPr>
          <w:sz w:val="28"/>
          <w:szCs w:val="28"/>
          <w:lang w:val="uk-UA"/>
        </w:rPr>
        <w:t xml:space="preserve"> (</w:t>
      </w:r>
      <w:r w:rsidRPr="002E2059">
        <w:rPr>
          <w:sz w:val="28"/>
          <w:szCs w:val="28"/>
          <w:lang w:val="uk-UA" w:eastAsia="uk-UA"/>
        </w:rPr>
        <w:t>р&lt;0,05</w:t>
      </w:r>
      <w:r>
        <w:rPr>
          <w:sz w:val="28"/>
          <w:szCs w:val="28"/>
          <w:lang w:val="uk-UA" w:eastAsia="uk-UA"/>
        </w:rPr>
        <w:t>)</w:t>
      </w:r>
      <w:r w:rsidRPr="00FC5941">
        <w:rPr>
          <w:sz w:val="28"/>
          <w:szCs w:val="28"/>
          <w:lang w:val="uk-UA"/>
        </w:rPr>
        <w:t>.</w:t>
      </w:r>
      <w:r>
        <w:rPr>
          <w:sz w:val="28"/>
          <w:szCs w:val="28"/>
          <w:lang w:val="uk-UA"/>
        </w:rPr>
        <w:t xml:space="preserve"> У такому ж співвідношенні покращився й індекс функціонального стану нижньої кінцівки LEFS.</w:t>
      </w:r>
    </w:p>
    <w:p w:rsidR="00347F25" w:rsidRDefault="00D348FD" w:rsidP="00D348FD">
      <w:pPr>
        <w:spacing w:line="360" w:lineRule="auto"/>
        <w:ind w:firstLine="426"/>
        <w:rPr>
          <w:sz w:val="28"/>
          <w:szCs w:val="28"/>
          <w:lang w:val="uk-UA"/>
        </w:rPr>
      </w:pPr>
      <w:r w:rsidRPr="00D348FD">
        <w:rPr>
          <w:noProof/>
          <w:sz w:val="28"/>
          <w:szCs w:val="28"/>
        </w:rPr>
        <w:drawing>
          <wp:inline distT="0" distB="0" distL="0" distR="0">
            <wp:extent cx="4876800" cy="2801566"/>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47F25">
        <w:rPr>
          <w:sz w:val="28"/>
          <w:szCs w:val="28"/>
          <w:lang w:val="uk-UA"/>
        </w:rPr>
        <w:t xml:space="preserve"> </w:t>
      </w:r>
    </w:p>
    <w:p w:rsidR="00D348FD" w:rsidRDefault="00D348FD" w:rsidP="00D348FD">
      <w:pPr>
        <w:spacing w:line="360" w:lineRule="auto"/>
        <w:jc w:val="center"/>
        <w:rPr>
          <w:sz w:val="28"/>
          <w:szCs w:val="28"/>
          <w:lang w:val="uk-UA"/>
        </w:rPr>
      </w:pPr>
      <w:r>
        <w:rPr>
          <w:sz w:val="28"/>
          <w:szCs w:val="28"/>
          <w:lang w:val="uk-UA" w:eastAsia="uk-UA"/>
        </w:rPr>
        <w:t xml:space="preserve"> </w:t>
      </w:r>
      <w:r>
        <w:rPr>
          <w:sz w:val="28"/>
          <w:szCs w:val="28"/>
          <w:lang w:val="uk-UA"/>
        </w:rPr>
        <w:t xml:space="preserve">Рис. 3.1 Динаміка </w:t>
      </w:r>
      <w:proofErr w:type="spellStart"/>
      <w:r>
        <w:rPr>
          <w:sz w:val="28"/>
          <w:szCs w:val="28"/>
          <w:lang w:val="uk-UA"/>
        </w:rPr>
        <w:t>алгофункціональних</w:t>
      </w:r>
      <w:proofErr w:type="spellEnd"/>
      <w:r>
        <w:rPr>
          <w:sz w:val="28"/>
          <w:szCs w:val="28"/>
          <w:lang w:val="uk-UA"/>
        </w:rPr>
        <w:t xml:space="preserve"> показників в основній </w:t>
      </w:r>
    </w:p>
    <w:p w:rsidR="00D348FD" w:rsidRDefault="00D348FD" w:rsidP="00D348FD">
      <w:pPr>
        <w:spacing w:line="360" w:lineRule="auto"/>
        <w:jc w:val="center"/>
        <w:rPr>
          <w:sz w:val="28"/>
          <w:szCs w:val="28"/>
          <w:lang w:val="uk-UA"/>
        </w:rPr>
      </w:pPr>
      <w:r>
        <w:rPr>
          <w:sz w:val="28"/>
          <w:szCs w:val="28"/>
          <w:lang w:val="uk-UA"/>
        </w:rPr>
        <w:t xml:space="preserve">та контрольній групах наприкінці дослідження, % </w:t>
      </w:r>
    </w:p>
    <w:p w:rsidR="00D348FD" w:rsidRDefault="00D348FD" w:rsidP="00D348FD">
      <w:pPr>
        <w:spacing w:line="360" w:lineRule="auto"/>
        <w:jc w:val="center"/>
        <w:rPr>
          <w:sz w:val="28"/>
          <w:szCs w:val="28"/>
          <w:lang w:val="uk-UA"/>
        </w:rPr>
      </w:pPr>
      <w:r>
        <w:rPr>
          <w:sz w:val="28"/>
          <w:szCs w:val="28"/>
          <w:lang w:val="uk-UA"/>
        </w:rPr>
        <w:t>(1 – контрольна група; 2 –</w:t>
      </w:r>
      <w:r w:rsidRPr="000D7E6B">
        <w:rPr>
          <w:sz w:val="28"/>
          <w:szCs w:val="28"/>
          <w:lang w:val="uk-UA"/>
        </w:rPr>
        <w:t xml:space="preserve"> </w:t>
      </w:r>
      <w:r>
        <w:rPr>
          <w:sz w:val="28"/>
          <w:szCs w:val="28"/>
          <w:lang w:val="uk-UA"/>
        </w:rPr>
        <w:t>основна група)</w:t>
      </w:r>
    </w:p>
    <w:p w:rsidR="008C0F6B" w:rsidRDefault="008C0F6B" w:rsidP="006020BD">
      <w:pPr>
        <w:spacing w:line="360" w:lineRule="auto"/>
        <w:jc w:val="both"/>
        <w:rPr>
          <w:sz w:val="28"/>
          <w:szCs w:val="28"/>
          <w:lang w:val="uk-UA"/>
        </w:rPr>
      </w:pPr>
    </w:p>
    <w:p w:rsidR="001F2FBE" w:rsidRDefault="0008065B" w:rsidP="0008065B">
      <w:pPr>
        <w:pStyle w:val="a4"/>
        <w:widowControl w:val="0"/>
        <w:spacing w:after="0" w:line="360" w:lineRule="auto"/>
        <w:ind w:firstLine="709"/>
        <w:jc w:val="both"/>
        <w:rPr>
          <w:sz w:val="28"/>
          <w:szCs w:val="28"/>
          <w:lang w:val="uk-UA" w:eastAsia="uk-UA"/>
        </w:rPr>
      </w:pPr>
      <w:r>
        <w:rPr>
          <w:sz w:val="28"/>
          <w:szCs w:val="28"/>
          <w:lang w:val="uk-UA" w:eastAsia="uk-UA"/>
        </w:rPr>
        <w:t xml:space="preserve">Підсумовуючи отримані дані можна зазначити, що в результаті </w:t>
      </w:r>
      <w:r w:rsidR="006020BD" w:rsidRPr="004F7082">
        <w:rPr>
          <w:sz w:val="28"/>
          <w:szCs w:val="28"/>
          <w:lang w:val="uk-UA" w:eastAsia="uk-UA"/>
        </w:rPr>
        <w:t>проведення реабілітаційн</w:t>
      </w:r>
      <w:r w:rsidR="00D348FD">
        <w:rPr>
          <w:sz w:val="28"/>
          <w:szCs w:val="28"/>
          <w:lang w:val="uk-UA" w:eastAsia="uk-UA"/>
        </w:rPr>
        <w:t>ого втручанн</w:t>
      </w:r>
      <w:r>
        <w:rPr>
          <w:sz w:val="28"/>
          <w:szCs w:val="28"/>
          <w:lang w:val="uk-UA" w:eastAsia="uk-UA"/>
        </w:rPr>
        <w:t>я</w:t>
      </w:r>
      <w:r w:rsidR="00D348FD">
        <w:rPr>
          <w:sz w:val="28"/>
          <w:szCs w:val="28"/>
          <w:lang w:val="uk-UA" w:eastAsia="uk-UA"/>
        </w:rPr>
        <w:t xml:space="preserve"> </w:t>
      </w:r>
      <w:r w:rsidR="006020BD" w:rsidRPr="004F7082">
        <w:rPr>
          <w:sz w:val="28"/>
          <w:szCs w:val="28"/>
          <w:lang w:val="uk-UA" w:eastAsia="uk-UA"/>
        </w:rPr>
        <w:t>спостеріга</w:t>
      </w:r>
      <w:r w:rsidR="006020BD">
        <w:rPr>
          <w:sz w:val="28"/>
          <w:szCs w:val="28"/>
          <w:lang w:val="uk-UA" w:eastAsia="uk-UA"/>
        </w:rPr>
        <w:t>лось</w:t>
      </w:r>
      <w:r w:rsidR="006020BD" w:rsidRPr="004F7082">
        <w:rPr>
          <w:sz w:val="28"/>
          <w:szCs w:val="28"/>
          <w:lang w:val="uk-UA" w:eastAsia="uk-UA"/>
        </w:rPr>
        <w:t xml:space="preserve"> зменшення виразності бол</w:t>
      </w:r>
      <w:r w:rsidR="006020BD">
        <w:rPr>
          <w:sz w:val="28"/>
          <w:szCs w:val="28"/>
          <w:lang w:val="uk-UA" w:eastAsia="uk-UA"/>
        </w:rPr>
        <w:t>ьов</w:t>
      </w:r>
      <w:r w:rsidR="006020BD" w:rsidRPr="004F7082">
        <w:rPr>
          <w:sz w:val="28"/>
          <w:szCs w:val="28"/>
          <w:lang w:val="uk-UA" w:eastAsia="uk-UA"/>
        </w:rPr>
        <w:t>ого синдрому,</w:t>
      </w:r>
      <w:r w:rsidR="00D348FD">
        <w:rPr>
          <w:sz w:val="28"/>
          <w:szCs w:val="28"/>
          <w:lang w:val="uk-UA" w:eastAsia="uk-UA"/>
        </w:rPr>
        <w:t xml:space="preserve"> збільшення  показників гоніометрії травмованої кінцівки</w:t>
      </w:r>
      <w:r w:rsidR="006020BD">
        <w:rPr>
          <w:sz w:val="28"/>
          <w:szCs w:val="28"/>
          <w:lang w:val="uk-UA" w:eastAsia="uk-UA"/>
        </w:rPr>
        <w:t xml:space="preserve">, </w:t>
      </w:r>
      <w:r w:rsidR="00D348FD">
        <w:rPr>
          <w:sz w:val="28"/>
          <w:szCs w:val="28"/>
          <w:lang w:val="uk-UA"/>
        </w:rPr>
        <w:t>функціональної здатності нижньої кінцівки</w:t>
      </w:r>
      <w:r w:rsidR="00D348FD" w:rsidRPr="004F7082">
        <w:rPr>
          <w:sz w:val="28"/>
          <w:szCs w:val="28"/>
          <w:lang w:val="uk-UA" w:eastAsia="uk-UA"/>
        </w:rPr>
        <w:t xml:space="preserve"> </w:t>
      </w:r>
      <w:r w:rsidR="00D348FD">
        <w:rPr>
          <w:sz w:val="28"/>
          <w:szCs w:val="28"/>
          <w:lang w:val="uk-UA" w:eastAsia="uk-UA"/>
        </w:rPr>
        <w:t>пацієнтів</w:t>
      </w:r>
      <w:r w:rsidR="006020BD" w:rsidRPr="004F7082">
        <w:rPr>
          <w:sz w:val="28"/>
          <w:szCs w:val="28"/>
          <w:lang w:val="uk-UA" w:eastAsia="uk-UA"/>
        </w:rPr>
        <w:t xml:space="preserve"> обох груп. Однак, </w:t>
      </w:r>
      <w:r w:rsidR="006020BD">
        <w:rPr>
          <w:sz w:val="28"/>
          <w:szCs w:val="28"/>
          <w:lang w:val="uk-UA" w:eastAsia="uk-UA"/>
        </w:rPr>
        <w:t xml:space="preserve">більш значний клінічний ефект </w:t>
      </w:r>
      <w:r w:rsidR="006020BD" w:rsidRPr="004F7082">
        <w:rPr>
          <w:sz w:val="28"/>
          <w:szCs w:val="28"/>
          <w:lang w:val="uk-UA" w:eastAsia="uk-UA"/>
        </w:rPr>
        <w:t>п</w:t>
      </w:r>
      <w:r w:rsidR="006020BD">
        <w:rPr>
          <w:sz w:val="28"/>
          <w:szCs w:val="28"/>
          <w:lang w:val="uk-UA" w:eastAsia="uk-UA"/>
        </w:rPr>
        <w:t xml:space="preserve">о всіх </w:t>
      </w:r>
      <w:r w:rsidR="005B65DE">
        <w:rPr>
          <w:sz w:val="28"/>
          <w:szCs w:val="28"/>
          <w:lang w:val="uk-UA" w:eastAsia="uk-UA"/>
        </w:rPr>
        <w:t xml:space="preserve">досліджуваних </w:t>
      </w:r>
      <w:r w:rsidR="006020BD">
        <w:rPr>
          <w:sz w:val="28"/>
          <w:szCs w:val="28"/>
          <w:lang w:val="uk-UA" w:eastAsia="uk-UA"/>
        </w:rPr>
        <w:t>показниках</w:t>
      </w:r>
      <w:r w:rsidR="005B65DE">
        <w:rPr>
          <w:sz w:val="28"/>
          <w:szCs w:val="28"/>
          <w:lang w:val="uk-UA" w:eastAsia="uk-UA"/>
        </w:rPr>
        <w:t xml:space="preserve"> </w:t>
      </w:r>
      <w:r w:rsidR="006020BD">
        <w:rPr>
          <w:sz w:val="28"/>
          <w:szCs w:val="28"/>
          <w:lang w:val="uk-UA" w:eastAsia="uk-UA"/>
        </w:rPr>
        <w:t xml:space="preserve">був достовірно вищий </w:t>
      </w:r>
      <w:r w:rsidR="006020BD" w:rsidRPr="004F7082">
        <w:rPr>
          <w:sz w:val="28"/>
          <w:szCs w:val="28"/>
          <w:lang w:val="uk-UA" w:eastAsia="uk-UA"/>
        </w:rPr>
        <w:t xml:space="preserve">в </w:t>
      </w:r>
      <w:r w:rsidR="006020BD">
        <w:rPr>
          <w:sz w:val="28"/>
          <w:szCs w:val="28"/>
          <w:lang w:val="uk-UA" w:eastAsia="uk-UA"/>
        </w:rPr>
        <w:t>основній групі</w:t>
      </w:r>
      <w:r w:rsidR="00D348FD">
        <w:rPr>
          <w:sz w:val="28"/>
          <w:szCs w:val="28"/>
          <w:lang w:val="uk-UA" w:eastAsia="uk-UA"/>
        </w:rPr>
        <w:t>.</w:t>
      </w:r>
      <w:r w:rsidR="006020BD">
        <w:rPr>
          <w:sz w:val="28"/>
          <w:szCs w:val="28"/>
          <w:lang w:val="uk-UA" w:eastAsia="uk-UA"/>
        </w:rPr>
        <w:t xml:space="preserve"> </w:t>
      </w:r>
      <w:r w:rsidR="00347F25">
        <w:rPr>
          <w:sz w:val="28"/>
          <w:szCs w:val="28"/>
          <w:lang w:val="uk-UA" w:eastAsia="uk-UA"/>
        </w:rPr>
        <w:t xml:space="preserve"> </w:t>
      </w:r>
    </w:p>
    <w:p w:rsidR="00A00636" w:rsidRDefault="00A00636" w:rsidP="00E6618C">
      <w:pPr>
        <w:pStyle w:val="a4"/>
        <w:widowControl w:val="0"/>
        <w:spacing w:line="360" w:lineRule="auto"/>
        <w:ind w:firstLine="709"/>
        <w:jc w:val="both"/>
        <w:rPr>
          <w:sz w:val="28"/>
          <w:szCs w:val="28"/>
          <w:lang w:val="uk-UA" w:eastAsia="uk-UA"/>
        </w:rPr>
      </w:pPr>
      <w:r w:rsidRPr="00A00636">
        <w:rPr>
          <w:sz w:val="28"/>
          <w:szCs w:val="28"/>
          <w:lang w:val="uk-UA" w:eastAsia="uk-UA"/>
        </w:rPr>
        <w:t>Таким чином, результати даного дослідження  дозволили підтвердити загальні положення про позитивний вплив комплексн</w:t>
      </w:r>
      <w:r w:rsidR="001F2FBE">
        <w:rPr>
          <w:sz w:val="28"/>
          <w:szCs w:val="28"/>
          <w:lang w:val="uk-UA" w:eastAsia="uk-UA"/>
        </w:rPr>
        <w:t>ого</w:t>
      </w:r>
      <w:r w:rsidRPr="00A00636">
        <w:rPr>
          <w:sz w:val="28"/>
          <w:szCs w:val="28"/>
          <w:lang w:val="uk-UA" w:eastAsia="uk-UA"/>
        </w:rPr>
        <w:t xml:space="preserve"> </w:t>
      </w:r>
      <w:r w:rsidR="001F2FBE">
        <w:rPr>
          <w:sz w:val="28"/>
          <w:szCs w:val="28"/>
          <w:lang w:val="uk-UA" w:eastAsia="uk-UA"/>
        </w:rPr>
        <w:t>застосування</w:t>
      </w:r>
      <w:r w:rsidRPr="00A00636">
        <w:rPr>
          <w:sz w:val="28"/>
          <w:szCs w:val="28"/>
          <w:lang w:val="uk-UA" w:eastAsia="uk-UA"/>
        </w:rPr>
        <w:t xml:space="preserve"> за</w:t>
      </w:r>
      <w:r w:rsidR="001F2FBE">
        <w:rPr>
          <w:sz w:val="28"/>
          <w:szCs w:val="28"/>
          <w:lang w:val="uk-UA" w:eastAsia="uk-UA"/>
        </w:rPr>
        <w:t>собів</w:t>
      </w:r>
      <w:r w:rsidRPr="00A00636">
        <w:rPr>
          <w:sz w:val="28"/>
          <w:szCs w:val="28"/>
          <w:lang w:val="uk-UA" w:eastAsia="uk-UA"/>
        </w:rPr>
        <w:t xml:space="preserve"> фізичної </w:t>
      </w:r>
      <w:r w:rsidR="001F2FBE">
        <w:rPr>
          <w:sz w:val="28"/>
          <w:szCs w:val="28"/>
          <w:lang w:val="uk-UA" w:eastAsia="uk-UA"/>
        </w:rPr>
        <w:t>терап</w:t>
      </w:r>
      <w:r w:rsidRPr="00A00636">
        <w:rPr>
          <w:sz w:val="28"/>
          <w:szCs w:val="28"/>
          <w:lang w:val="uk-UA" w:eastAsia="uk-UA"/>
        </w:rPr>
        <w:t xml:space="preserve">ії на </w:t>
      </w:r>
      <w:r w:rsidR="0008065B">
        <w:rPr>
          <w:sz w:val="28"/>
          <w:szCs w:val="28"/>
          <w:lang w:val="uk-UA" w:eastAsia="uk-UA"/>
        </w:rPr>
        <w:t xml:space="preserve">відновлення </w:t>
      </w:r>
      <w:r w:rsidRPr="00A00636">
        <w:rPr>
          <w:sz w:val="28"/>
          <w:szCs w:val="28"/>
          <w:lang w:val="uk-UA" w:eastAsia="uk-UA"/>
        </w:rPr>
        <w:t>функціональн</w:t>
      </w:r>
      <w:r w:rsidR="0008065B">
        <w:rPr>
          <w:sz w:val="28"/>
          <w:szCs w:val="28"/>
          <w:lang w:val="uk-UA" w:eastAsia="uk-UA"/>
        </w:rPr>
        <w:t>ого</w:t>
      </w:r>
      <w:r w:rsidRPr="00A00636">
        <w:rPr>
          <w:sz w:val="28"/>
          <w:szCs w:val="28"/>
          <w:lang w:val="uk-UA" w:eastAsia="uk-UA"/>
        </w:rPr>
        <w:t xml:space="preserve"> стан</w:t>
      </w:r>
      <w:r w:rsidR="0008065B">
        <w:rPr>
          <w:sz w:val="28"/>
          <w:szCs w:val="28"/>
          <w:lang w:val="uk-UA" w:eastAsia="uk-UA"/>
        </w:rPr>
        <w:t>у</w:t>
      </w:r>
      <w:r w:rsidRPr="00A00636">
        <w:rPr>
          <w:sz w:val="28"/>
          <w:szCs w:val="28"/>
          <w:lang w:val="uk-UA" w:eastAsia="uk-UA"/>
        </w:rPr>
        <w:t xml:space="preserve"> </w:t>
      </w:r>
      <w:r w:rsidR="0008065B">
        <w:rPr>
          <w:sz w:val="28"/>
          <w:szCs w:val="28"/>
          <w:lang w:val="uk-UA" w:eastAsia="uk-UA"/>
        </w:rPr>
        <w:t>пацієнтів з переломами кісток гомілки</w:t>
      </w:r>
      <w:r w:rsidRPr="00A00636">
        <w:rPr>
          <w:sz w:val="28"/>
          <w:szCs w:val="28"/>
          <w:lang w:val="uk-UA" w:eastAsia="uk-UA"/>
        </w:rPr>
        <w:t xml:space="preserve">. Доведено, що вчасно почата </w:t>
      </w:r>
      <w:r w:rsidR="001F2FBE">
        <w:rPr>
          <w:sz w:val="28"/>
          <w:szCs w:val="28"/>
          <w:lang w:val="uk-UA" w:eastAsia="uk-UA"/>
        </w:rPr>
        <w:t xml:space="preserve">рання </w:t>
      </w:r>
      <w:r w:rsidRPr="00A00636">
        <w:rPr>
          <w:sz w:val="28"/>
          <w:szCs w:val="28"/>
          <w:lang w:val="uk-UA" w:eastAsia="uk-UA"/>
        </w:rPr>
        <w:t xml:space="preserve">реабілітація, комплексне використання </w:t>
      </w:r>
      <w:r w:rsidR="00F16F34">
        <w:rPr>
          <w:sz w:val="28"/>
          <w:szCs w:val="28"/>
          <w:lang w:val="uk-UA" w:eastAsia="uk-UA"/>
        </w:rPr>
        <w:t>спеціальних терапевтичних</w:t>
      </w:r>
      <w:r w:rsidR="001F2FBE">
        <w:rPr>
          <w:sz w:val="28"/>
          <w:szCs w:val="28"/>
          <w:lang w:val="uk-UA" w:eastAsia="uk-UA"/>
        </w:rPr>
        <w:t xml:space="preserve"> вправ</w:t>
      </w:r>
      <w:r w:rsidRPr="00A00636">
        <w:rPr>
          <w:sz w:val="28"/>
          <w:szCs w:val="28"/>
          <w:lang w:val="uk-UA" w:eastAsia="uk-UA"/>
        </w:rPr>
        <w:t xml:space="preserve">, </w:t>
      </w:r>
      <w:r w:rsidR="0008065B">
        <w:rPr>
          <w:sz w:val="28"/>
          <w:szCs w:val="28"/>
          <w:lang w:val="uk-UA" w:eastAsia="uk-UA"/>
        </w:rPr>
        <w:t xml:space="preserve">функціонального тренування ходьби та </w:t>
      </w:r>
      <w:r w:rsidR="001F2FBE">
        <w:rPr>
          <w:sz w:val="28"/>
          <w:szCs w:val="28"/>
          <w:lang w:val="uk-UA" w:eastAsia="uk-UA"/>
        </w:rPr>
        <w:t xml:space="preserve">лікувального </w:t>
      </w:r>
      <w:r w:rsidRPr="00A00636">
        <w:rPr>
          <w:sz w:val="28"/>
          <w:szCs w:val="28"/>
          <w:lang w:val="uk-UA" w:eastAsia="uk-UA"/>
        </w:rPr>
        <w:t xml:space="preserve">масажу </w:t>
      </w:r>
      <w:r w:rsidR="003B7378">
        <w:rPr>
          <w:sz w:val="28"/>
          <w:szCs w:val="28"/>
          <w:lang w:val="uk-UA" w:eastAsia="uk-UA"/>
        </w:rPr>
        <w:t>в</w:t>
      </w:r>
      <w:r w:rsidRPr="00A00636">
        <w:rPr>
          <w:sz w:val="28"/>
          <w:szCs w:val="28"/>
          <w:lang w:val="uk-UA" w:eastAsia="uk-UA"/>
        </w:rPr>
        <w:t xml:space="preserve"> пацієнтів </w:t>
      </w:r>
      <w:r w:rsidR="0008065B">
        <w:rPr>
          <w:sz w:val="28"/>
          <w:szCs w:val="28"/>
          <w:lang w:val="uk-UA" w:eastAsia="uk-UA"/>
        </w:rPr>
        <w:t xml:space="preserve">після хірургічного лікування вогнепальних </w:t>
      </w:r>
      <w:r w:rsidRPr="00A00636">
        <w:rPr>
          <w:sz w:val="28"/>
          <w:szCs w:val="28"/>
          <w:lang w:val="uk-UA" w:eastAsia="uk-UA"/>
        </w:rPr>
        <w:t>переломів</w:t>
      </w:r>
      <w:r w:rsidR="0008065B">
        <w:rPr>
          <w:sz w:val="28"/>
          <w:szCs w:val="28"/>
          <w:lang w:val="uk-UA" w:eastAsia="uk-UA"/>
        </w:rPr>
        <w:t xml:space="preserve"> гомілки методом </w:t>
      </w:r>
      <w:r w:rsidR="0008065B">
        <w:rPr>
          <w:sz w:val="28"/>
          <w:szCs w:val="28"/>
          <w:lang w:val="uk-UA" w:eastAsia="uk-UA"/>
        </w:rPr>
        <w:lastRenderedPageBreak/>
        <w:t>остеосинтезу</w:t>
      </w:r>
      <w:r w:rsidRPr="00A00636">
        <w:rPr>
          <w:sz w:val="28"/>
          <w:szCs w:val="28"/>
          <w:lang w:val="uk-UA" w:eastAsia="uk-UA"/>
        </w:rPr>
        <w:t xml:space="preserve"> </w:t>
      </w:r>
      <w:r w:rsidR="00E6618C">
        <w:rPr>
          <w:sz w:val="28"/>
          <w:szCs w:val="28"/>
          <w:lang w:val="uk-UA" w:eastAsia="uk-UA"/>
        </w:rPr>
        <w:t xml:space="preserve">на стаціонарному етапі </w:t>
      </w:r>
      <w:r w:rsidRPr="00A00636">
        <w:rPr>
          <w:sz w:val="28"/>
          <w:szCs w:val="28"/>
          <w:lang w:val="uk-UA" w:eastAsia="uk-UA"/>
        </w:rPr>
        <w:t xml:space="preserve">сприяють </w:t>
      </w:r>
      <w:r w:rsidR="001F2FBE">
        <w:rPr>
          <w:sz w:val="28"/>
          <w:szCs w:val="28"/>
          <w:lang w:val="uk-UA" w:eastAsia="uk-UA"/>
        </w:rPr>
        <w:t xml:space="preserve">більш якісному </w:t>
      </w:r>
      <w:r w:rsidRPr="00A00636">
        <w:rPr>
          <w:sz w:val="28"/>
          <w:szCs w:val="28"/>
          <w:lang w:val="uk-UA" w:eastAsia="uk-UA"/>
        </w:rPr>
        <w:t>відновленню функці</w:t>
      </w:r>
      <w:r w:rsidR="00E6618C">
        <w:rPr>
          <w:sz w:val="28"/>
          <w:szCs w:val="28"/>
          <w:lang w:val="uk-UA" w:eastAsia="uk-UA"/>
        </w:rPr>
        <w:t xml:space="preserve">ональної здатності нижньої кінцівки і </w:t>
      </w:r>
      <w:r w:rsidR="00E6618C" w:rsidRPr="00E6618C">
        <w:rPr>
          <w:sz w:val="28"/>
          <w:szCs w:val="28"/>
          <w:lang w:val="uk-UA" w:eastAsia="uk-UA"/>
        </w:rPr>
        <w:t>досягненн</w:t>
      </w:r>
      <w:r w:rsidR="00E6618C">
        <w:rPr>
          <w:sz w:val="28"/>
          <w:szCs w:val="28"/>
          <w:lang w:val="uk-UA" w:eastAsia="uk-UA"/>
        </w:rPr>
        <w:t xml:space="preserve">ю </w:t>
      </w:r>
      <w:r w:rsidR="00E6618C" w:rsidRPr="00E6618C">
        <w:rPr>
          <w:sz w:val="28"/>
          <w:szCs w:val="28"/>
          <w:lang w:val="uk-UA" w:eastAsia="uk-UA"/>
        </w:rPr>
        <w:t>оптимального рівня функціональної незалежності</w:t>
      </w:r>
      <w:r w:rsidRPr="00A00636">
        <w:rPr>
          <w:sz w:val="28"/>
          <w:szCs w:val="28"/>
          <w:lang w:val="uk-UA" w:eastAsia="uk-UA"/>
        </w:rPr>
        <w:t>.</w:t>
      </w: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A27F1C" w:rsidRDefault="00A27F1C" w:rsidP="004F7EFE">
      <w:pPr>
        <w:spacing w:line="360" w:lineRule="auto"/>
        <w:jc w:val="center"/>
        <w:rPr>
          <w:sz w:val="28"/>
          <w:szCs w:val="28"/>
          <w:lang w:val="uk-UA"/>
        </w:rPr>
      </w:pPr>
    </w:p>
    <w:p w:rsidR="00802C79" w:rsidRDefault="00802C79" w:rsidP="004F7EFE">
      <w:pPr>
        <w:spacing w:line="360" w:lineRule="auto"/>
        <w:jc w:val="center"/>
        <w:rPr>
          <w:sz w:val="28"/>
          <w:szCs w:val="28"/>
          <w:lang w:val="uk-UA"/>
        </w:rPr>
      </w:pPr>
      <w:r>
        <w:rPr>
          <w:sz w:val="28"/>
          <w:szCs w:val="28"/>
          <w:lang w:val="uk-UA"/>
        </w:rPr>
        <w:lastRenderedPageBreak/>
        <w:t>ВИСНОВКИ</w:t>
      </w:r>
    </w:p>
    <w:p w:rsidR="00802C79" w:rsidRDefault="00802C79" w:rsidP="004F7EFE">
      <w:pPr>
        <w:spacing w:line="360" w:lineRule="auto"/>
        <w:jc w:val="center"/>
        <w:rPr>
          <w:sz w:val="28"/>
          <w:szCs w:val="28"/>
          <w:lang w:val="uk-UA"/>
        </w:rPr>
      </w:pPr>
    </w:p>
    <w:p w:rsidR="00A27F1C" w:rsidRDefault="00802C79" w:rsidP="00A27F1C">
      <w:pPr>
        <w:spacing w:line="360" w:lineRule="auto"/>
        <w:ind w:firstLine="720"/>
        <w:jc w:val="both"/>
        <w:rPr>
          <w:sz w:val="28"/>
          <w:szCs w:val="28"/>
          <w:lang w:val="uk-UA"/>
        </w:rPr>
      </w:pPr>
      <w:r>
        <w:rPr>
          <w:sz w:val="28"/>
          <w:szCs w:val="28"/>
          <w:lang w:val="uk-UA"/>
        </w:rPr>
        <w:t>1.</w:t>
      </w:r>
      <w:r w:rsidR="00EE4AA4">
        <w:rPr>
          <w:sz w:val="28"/>
          <w:szCs w:val="28"/>
          <w:lang w:val="uk-UA"/>
        </w:rPr>
        <w:t xml:space="preserve"> Аналіз наукової літератури показав, </w:t>
      </w:r>
      <w:r w:rsidR="00A27F1C">
        <w:rPr>
          <w:sz w:val="28"/>
          <w:szCs w:val="28"/>
          <w:lang w:val="uk-UA"/>
        </w:rPr>
        <w:t>що найчастішою</w:t>
      </w:r>
      <w:r w:rsidR="00A27F1C" w:rsidRPr="00334840">
        <w:rPr>
          <w:sz w:val="28"/>
          <w:szCs w:val="28"/>
          <w:lang w:val="uk-UA"/>
        </w:rPr>
        <w:t xml:space="preserve"> локалізаці</w:t>
      </w:r>
      <w:r w:rsidR="00A27F1C">
        <w:rPr>
          <w:sz w:val="28"/>
          <w:szCs w:val="28"/>
          <w:lang w:val="uk-UA"/>
        </w:rPr>
        <w:t xml:space="preserve">єю </w:t>
      </w:r>
      <w:r w:rsidR="00A27F1C" w:rsidRPr="00334840">
        <w:rPr>
          <w:sz w:val="28"/>
          <w:szCs w:val="28"/>
          <w:lang w:val="uk-UA"/>
        </w:rPr>
        <w:t>пошкоджень в умовах локальних конфліктів і вогневих контактів є осколкові</w:t>
      </w:r>
      <w:r w:rsidR="00A27F1C">
        <w:rPr>
          <w:sz w:val="28"/>
          <w:szCs w:val="28"/>
          <w:lang w:val="uk-UA"/>
        </w:rPr>
        <w:t xml:space="preserve"> </w:t>
      </w:r>
      <w:r w:rsidR="00A27F1C" w:rsidRPr="00334840">
        <w:rPr>
          <w:sz w:val="28"/>
          <w:szCs w:val="28"/>
          <w:lang w:val="uk-UA"/>
        </w:rPr>
        <w:t>та кульов</w:t>
      </w:r>
      <w:r w:rsidR="00A27F1C">
        <w:rPr>
          <w:sz w:val="28"/>
          <w:szCs w:val="28"/>
          <w:lang w:val="uk-UA"/>
        </w:rPr>
        <w:t xml:space="preserve">і поранення кінцівок, серед яких переважають </w:t>
      </w:r>
      <w:r w:rsidR="00A27F1C" w:rsidRPr="00C46308">
        <w:rPr>
          <w:sz w:val="28"/>
          <w:szCs w:val="28"/>
          <w:lang w:val="uk-UA"/>
        </w:rPr>
        <w:t>переломи кісток гомілки</w:t>
      </w:r>
      <w:r w:rsidR="00A27F1C">
        <w:rPr>
          <w:sz w:val="28"/>
          <w:szCs w:val="28"/>
          <w:lang w:val="uk-UA"/>
        </w:rPr>
        <w:t xml:space="preserve"> (42 </w:t>
      </w:r>
      <w:r w:rsidR="00A27F1C" w:rsidRPr="00C46308">
        <w:rPr>
          <w:sz w:val="28"/>
          <w:szCs w:val="28"/>
          <w:lang w:val="uk-UA"/>
        </w:rPr>
        <w:t>%)</w:t>
      </w:r>
      <w:r w:rsidR="00A27F1C">
        <w:rPr>
          <w:sz w:val="28"/>
          <w:szCs w:val="28"/>
          <w:lang w:val="uk-UA"/>
        </w:rPr>
        <w:t xml:space="preserve">. Раннє комплексне втручання із застосуванням фізичної терапії </w:t>
      </w:r>
      <w:r w:rsidR="00A27F1C" w:rsidRPr="00A27F1C">
        <w:rPr>
          <w:sz w:val="28"/>
          <w:szCs w:val="28"/>
          <w:lang w:val="uk-UA"/>
        </w:rPr>
        <w:t>фізіотерапевтичне</w:t>
      </w:r>
      <w:r w:rsidR="00A27F1C">
        <w:rPr>
          <w:sz w:val="28"/>
          <w:szCs w:val="28"/>
          <w:lang w:val="uk-UA"/>
        </w:rPr>
        <w:t xml:space="preserve"> </w:t>
      </w:r>
      <w:r w:rsidR="00A27F1C" w:rsidRPr="00A27F1C">
        <w:rPr>
          <w:sz w:val="28"/>
          <w:szCs w:val="28"/>
          <w:lang w:val="uk-UA"/>
        </w:rPr>
        <w:t xml:space="preserve">є </w:t>
      </w:r>
      <w:r w:rsidR="00A27F1C">
        <w:rPr>
          <w:sz w:val="28"/>
          <w:szCs w:val="28"/>
          <w:lang w:val="uk-UA"/>
        </w:rPr>
        <w:t>вкрай</w:t>
      </w:r>
      <w:r w:rsidR="00A27F1C" w:rsidRPr="00A27F1C">
        <w:rPr>
          <w:sz w:val="28"/>
          <w:szCs w:val="28"/>
          <w:lang w:val="uk-UA"/>
        </w:rPr>
        <w:t xml:space="preserve"> необхідним для</w:t>
      </w:r>
      <w:r w:rsidR="00A27F1C">
        <w:rPr>
          <w:sz w:val="28"/>
          <w:szCs w:val="28"/>
          <w:lang w:val="uk-UA"/>
        </w:rPr>
        <w:t xml:space="preserve"> запобігання ускладнень </w:t>
      </w:r>
      <w:r w:rsidR="00A27F1C" w:rsidRPr="00A27F1C">
        <w:rPr>
          <w:sz w:val="28"/>
          <w:szCs w:val="28"/>
          <w:lang w:val="uk-UA"/>
        </w:rPr>
        <w:t>і досягнення</w:t>
      </w:r>
      <w:r w:rsidR="00A27F1C">
        <w:rPr>
          <w:sz w:val="28"/>
          <w:szCs w:val="28"/>
          <w:lang w:val="uk-UA"/>
        </w:rPr>
        <w:t xml:space="preserve"> </w:t>
      </w:r>
      <w:r w:rsidR="00A27F1C" w:rsidRPr="00A27F1C">
        <w:rPr>
          <w:sz w:val="28"/>
          <w:szCs w:val="28"/>
          <w:lang w:val="uk-UA"/>
        </w:rPr>
        <w:t>оптимального рівня функціональної незалежності</w:t>
      </w:r>
      <w:r w:rsidR="00A27F1C">
        <w:rPr>
          <w:sz w:val="28"/>
          <w:szCs w:val="28"/>
          <w:lang w:val="uk-UA"/>
        </w:rPr>
        <w:t xml:space="preserve"> пацієнта. </w:t>
      </w:r>
    </w:p>
    <w:p w:rsidR="008A1A3A" w:rsidRPr="00A27F1C" w:rsidRDefault="00A27F1C" w:rsidP="00A27F1C">
      <w:pPr>
        <w:spacing w:line="360" w:lineRule="auto"/>
        <w:ind w:firstLine="720"/>
        <w:jc w:val="both"/>
        <w:rPr>
          <w:sz w:val="28"/>
          <w:szCs w:val="28"/>
          <w:lang w:val="uk-UA"/>
        </w:rPr>
      </w:pPr>
      <w:r>
        <w:rPr>
          <w:sz w:val="28"/>
          <w:szCs w:val="28"/>
          <w:lang w:val="uk-UA"/>
        </w:rPr>
        <w:t xml:space="preserve">2. </w:t>
      </w:r>
      <w:r w:rsidR="00C415F7" w:rsidRPr="007C1C88">
        <w:rPr>
          <w:sz w:val="28"/>
          <w:lang w:val="uk-UA"/>
        </w:rPr>
        <w:t>Показ</w:t>
      </w:r>
      <w:r w:rsidR="00767C3C">
        <w:rPr>
          <w:sz w:val="28"/>
          <w:lang w:val="uk-UA"/>
        </w:rPr>
        <w:t xml:space="preserve">ники функціонального стану нижньої кінцівки </w:t>
      </w:r>
      <w:r w:rsidR="00C415F7" w:rsidRPr="007C1C88">
        <w:rPr>
          <w:sz w:val="28"/>
          <w:lang w:val="uk-UA"/>
        </w:rPr>
        <w:t xml:space="preserve">для </w:t>
      </w:r>
      <w:r w:rsidRPr="00A00636">
        <w:rPr>
          <w:sz w:val="28"/>
          <w:szCs w:val="28"/>
          <w:lang w:val="uk-UA" w:eastAsia="uk-UA"/>
        </w:rPr>
        <w:t xml:space="preserve">пацієнтів </w:t>
      </w:r>
      <w:r>
        <w:rPr>
          <w:sz w:val="28"/>
          <w:szCs w:val="28"/>
          <w:lang w:val="uk-UA" w:eastAsia="uk-UA"/>
        </w:rPr>
        <w:t xml:space="preserve">після хірургічного лікування вогнепальних </w:t>
      </w:r>
      <w:r w:rsidRPr="00A00636">
        <w:rPr>
          <w:sz w:val="28"/>
          <w:szCs w:val="28"/>
          <w:lang w:val="uk-UA" w:eastAsia="uk-UA"/>
        </w:rPr>
        <w:t>переломів</w:t>
      </w:r>
      <w:r>
        <w:rPr>
          <w:sz w:val="28"/>
          <w:szCs w:val="28"/>
          <w:lang w:val="uk-UA" w:eastAsia="uk-UA"/>
        </w:rPr>
        <w:t xml:space="preserve"> гомілки</w:t>
      </w:r>
      <w:r w:rsidRPr="007C1C88">
        <w:rPr>
          <w:sz w:val="28"/>
          <w:lang w:val="uk-UA"/>
        </w:rPr>
        <w:t xml:space="preserve"> </w:t>
      </w:r>
      <w:r w:rsidR="00767C3C">
        <w:rPr>
          <w:sz w:val="28"/>
          <w:lang w:val="uk-UA"/>
        </w:rPr>
        <w:t>склали:</w:t>
      </w:r>
      <w:r w:rsidR="00C415F7" w:rsidRPr="007C1C88">
        <w:rPr>
          <w:sz w:val="28"/>
          <w:lang w:val="uk-UA"/>
        </w:rPr>
        <w:t xml:space="preserve"> </w:t>
      </w:r>
      <w:r w:rsidR="00C415F7">
        <w:rPr>
          <w:sz w:val="28"/>
          <w:lang w:val="uk-UA"/>
        </w:rPr>
        <w:t>больов</w:t>
      </w:r>
      <w:r w:rsidR="00767C3C">
        <w:rPr>
          <w:sz w:val="28"/>
          <w:lang w:val="uk-UA"/>
        </w:rPr>
        <w:t>ий</w:t>
      </w:r>
      <w:r w:rsidR="00C415F7">
        <w:rPr>
          <w:sz w:val="28"/>
          <w:lang w:val="uk-UA"/>
        </w:rPr>
        <w:t xml:space="preserve"> синдром</w:t>
      </w:r>
      <w:r w:rsidR="00767C3C">
        <w:rPr>
          <w:sz w:val="28"/>
          <w:lang w:val="uk-UA"/>
        </w:rPr>
        <w:t xml:space="preserve"> при рухах в ушкодженій кінцівці на рівні </w:t>
      </w:r>
      <w:r w:rsidR="00767C3C">
        <w:rPr>
          <w:sz w:val="28"/>
          <w:szCs w:val="28"/>
          <w:lang w:val="uk-UA"/>
        </w:rPr>
        <w:t>6</w:t>
      </w:r>
      <w:r w:rsidR="00C415F7">
        <w:rPr>
          <w:sz w:val="28"/>
          <w:szCs w:val="28"/>
          <w:lang w:val="uk-UA"/>
        </w:rPr>
        <w:t>2</w:t>
      </w:r>
      <w:r w:rsidR="00C415F7" w:rsidRPr="00417D6E">
        <w:rPr>
          <w:sz w:val="28"/>
          <w:szCs w:val="28"/>
          <w:lang w:val="uk-UA"/>
        </w:rPr>
        <w:t>,</w:t>
      </w:r>
      <w:r w:rsidR="00C415F7">
        <w:rPr>
          <w:sz w:val="28"/>
          <w:szCs w:val="28"/>
          <w:lang w:val="uk-UA"/>
        </w:rPr>
        <w:t>28 мм</w:t>
      </w:r>
      <w:r w:rsidR="00767C3C" w:rsidRPr="00767C3C">
        <w:rPr>
          <w:sz w:val="28"/>
          <w:lang w:val="uk-UA"/>
        </w:rPr>
        <w:t xml:space="preserve"> </w:t>
      </w:r>
      <w:r w:rsidR="00767C3C">
        <w:rPr>
          <w:sz w:val="28"/>
          <w:lang w:val="uk-UA"/>
        </w:rPr>
        <w:t>за</w:t>
      </w:r>
      <w:r w:rsidR="00767C3C" w:rsidRPr="00193E4E">
        <w:rPr>
          <w:sz w:val="28"/>
          <w:lang w:val="uk-UA"/>
        </w:rPr>
        <w:t xml:space="preserve"> </w:t>
      </w:r>
      <w:r w:rsidR="00767C3C">
        <w:rPr>
          <w:sz w:val="28"/>
          <w:lang w:val="uk-UA"/>
        </w:rPr>
        <w:t>ВАШ</w:t>
      </w:r>
      <w:r w:rsidR="00C415F7">
        <w:rPr>
          <w:sz w:val="28"/>
          <w:szCs w:val="28"/>
          <w:lang w:val="uk-UA"/>
        </w:rPr>
        <w:t xml:space="preserve">, індекс </w:t>
      </w:r>
      <w:r w:rsidR="008A1A3A">
        <w:rPr>
          <w:sz w:val="28"/>
          <w:szCs w:val="28"/>
          <w:lang w:val="uk-UA"/>
        </w:rPr>
        <w:t>функціонального стану нижньої</w:t>
      </w:r>
      <w:r w:rsidR="00C415F7">
        <w:rPr>
          <w:sz w:val="28"/>
          <w:szCs w:val="28"/>
          <w:lang w:val="uk-UA"/>
        </w:rPr>
        <w:t xml:space="preserve"> кінцівки </w:t>
      </w:r>
      <w:r w:rsidR="008A1A3A">
        <w:rPr>
          <w:sz w:val="28"/>
          <w:szCs w:val="28"/>
          <w:lang w:val="en-US"/>
        </w:rPr>
        <w:t>LEFS</w:t>
      </w:r>
      <w:r w:rsidR="00C415F7">
        <w:rPr>
          <w:sz w:val="28"/>
          <w:szCs w:val="28"/>
          <w:lang w:val="uk-UA"/>
        </w:rPr>
        <w:t xml:space="preserve"> </w:t>
      </w:r>
      <w:r w:rsidR="00767C3C">
        <w:rPr>
          <w:sz w:val="28"/>
          <w:szCs w:val="28"/>
          <w:lang w:val="uk-UA"/>
        </w:rPr>
        <w:t>1</w:t>
      </w:r>
      <w:r w:rsidR="00C415F7" w:rsidRPr="00193E4E">
        <w:rPr>
          <w:sz w:val="28"/>
          <w:szCs w:val="28"/>
          <w:lang w:val="uk-UA"/>
        </w:rPr>
        <w:t>0,27±</w:t>
      </w:r>
      <w:r w:rsidR="00767C3C">
        <w:rPr>
          <w:sz w:val="28"/>
          <w:szCs w:val="28"/>
          <w:lang w:val="uk-UA"/>
        </w:rPr>
        <w:t>0</w:t>
      </w:r>
      <w:r w:rsidR="00C415F7" w:rsidRPr="00193E4E">
        <w:rPr>
          <w:sz w:val="28"/>
          <w:szCs w:val="28"/>
          <w:lang w:val="uk-UA"/>
        </w:rPr>
        <w:t>,08 бал</w:t>
      </w:r>
      <w:r w:rsidR="00C415F7">
        <w:rPr>
          <w:sz w:val="28"/>
          <w:szCs w:val="28"/>
          <w:lang w:val="uk-UA"/>
        </w:rPr>
        <w:t xml:space="preserve">ів,  </w:t>
      </w:r>
      <w:r w:rsidR="00C415F7" w:rsidRPr="007C1C88">
        <w:rPr>
          <w:sz w:val="28"/>
          <w:lang w:val="uk-UA"/>
        </w:rPr>
        <w:t>зниження амплітуди активних рухів</w:t>
      </w:r>
      <w:r w:rsidR="00C415F7">
        <w:rPr>
          <w:sz w:val="28"/>
          <w:lang w:val="uk-UA"/>
        </w:rPr>
        <w:t xml:space="preserve"> у</w:t>
      </w:r>
      <w:r w:rsidR="00767C3C">
        <w:rPr>
          <w:sz w:val="28"/>
          <w:lang w:val="uk-UA"/>
        </w:rPr>
        <w:t xml:space="preserve"> гомілково-надп’ятковому суглобі більше 50 % від фізіологічної норми</w:t>
      </w:r>
      <w:r w:rsidR="00C415F7" w:rsidRPr="007C1C88">
        <w:rPr>
          <w:sz w:val="28"/>
          <w:lang w:val="uk-UA"/>
        </w:rPr>
        <w:t>.</w:t>
      </w:r>
    </w:p>
    <w:p w:rsidR="00767C3C" w:rsidRPr="00767C3C" w:rsidRDefault="00C415F7" w:rsidP="00767C3C">
      <w:pPr>
        <w:spacing w:line="360" w:lineRule="auto"/>
        <w:ind w:firstLine="720"/>
        <w:jc w:val="both"/>
        <w:rPr>
          <w:sz w:val="28"/>
          <w:szCs w:val="28"/>
          <w:lang w:val="uk-UA"/>
        </w:rPr>
      </w:pPr>
      <w:r w:rsidRPr="007C1C88">
        <w:rPr>
          <w:sz w:val="28"/>
          <w:lang w:val="uk-UA"/>
        </w:rPr>
        <w:t xml:space="preserve">3. Після </w:t>
      </w:r>
      <w:r w:rsidR="00767C3C">
        <w:rPr>
          <w:sz w:val="28"/>
          <w:lang w:val="uk-UA"/>
        </w:rPr>
        <w:t>застосування програми реабілітаційного вручання</w:t>
      </w:r>
      <w:r w:rsidRPr="007C1C88">
        <w:rPr>
          <w:sz w:val="28"/>
          <w:lang w:val="uk-UA"/>
        </w:rPr>
        <w:t xml:space="preserve"> позитивна динаміка показників функціонального стану</w:t>
      </w:r>
      <w:r>
        <w:rPr>
          <w:sz w:val="28"/>
          <w:lang w:val="uk-UA"/>
        </w:rPr>
        <w:t xml:space="preserve"> </w:t>
      </w:r>
      <w:r w:rsidR="00863465">
        <w:rPr>
          <w:sz w:val="28"/>
          <w:lang w:val="uk-UA"/>
        </w:rPr>
        <w:t>ниж</w:t>
      </w:r>
      <w:r>
        <w:rPr>
          <w:sz w:val="28"/>
          <w:lang w:val="uk-UA"/>
        </w:rPr>
        <w:t xml:space="preserve">ньої кінцівки </w:t>
      </w:r>
      <w:r w:rsidRPr="007C1C88">
        <w:rPr>
          <w:sz w:val="28"/>
          <w:lang w:val="uk-UA"/>
        </w:rPr>
        <w:t xml:space="preserve">в </w:t>
      </w:r>
      <w:r>
        <w:rPr>
          <w:sz w:val="28"/>
          <w:lang w:val="uk-UA"/>
        </w:rPr>
        <w:t>основ</w:t>
      </w:r>
      <w:r w:rsidRPr="007C1C88">
        <w:rPr>
          <w:sz w:val="28"/>
          <w:lang w:val="uk-UA"/>
        </w:rPr>
        <w:t>ній і контрольній</w:t>
      </w:r>
      <w:r>
        <w:rPr>
          <w:sz w:val="28"/>
          <w:lang w:val="uk-UA"/>
        </w:rPr>
        <w:t xml:space="preserve"> групах склала:  зниження ВАШ</w:t>
      </w:r>
      <w:r w:rsidRPr="007C1C88">
        <w:rPr>
          <w:sz w:val="28"/>
          <w:lang w:val="uk-UA"/>
        </w:rPr>
        <w:t xml:space="preserve"> болю</w:t>
      </w:r>
      <w:r>
        <w:rPr>
          <w:sz w:val="28"/>
          <w:lang w:val="uk-UA"/>
        </w:rPr>
        <w:t xml:space="preserve"> при рухах</w:t>
      </w:r>
      <w:r w:rsidRPr="007C1C88">
        <w:rPr>
          <w:sz w:val="28"/>
          <w:lang w:val="uk-UA"/>
        </w:rPr>
        <w:t xml:space="preserve"> на </w:t>
      </w:r>
      <w:r>
        <w:rPr>
          <w:sz w:val="28"/>
          <w:szCs w:val="28"/>
          <w:lang w:val="uk-UA"/>
        </w:rPr>
        <w:t>60,97</w:t>
      </w:r>
      <w:r>
        <w:rPr>
          <w:sz w:val="28"/>
          <w:lang w:val="uk-UA"/>
        </w:rPr>
        <w:t xml:space="preserve"> </w:t>
      </w:r>
      <w:r w:rsidRPr="007C1C88">
        <w:rPr>
          <w:sz w:val="28"/>
          <w:lang w:val="uk-UA"/>
        </w:rPr>
        <w:t xml:space="preserve">% і </w:t>
      </w:r>
      <w:r>
        <w:rPr>
          <w:sz w:val="28"/>
          <w:szCs w:val="28"/>
          <w:lang w:val="uk-UA"/>
        </w:rPr>
        <w:t>46,65</w:t>
      </w:r>
      <w:r>
        <w:rPr>
          <w:sz w:val="28"/>
          <w:lang w:val="uk-UA"/>
        </w:rPr>
        <w:t xml:space="preserve"> </w:t>
      </w:r>
      <w:r w:rsidRPr="007C1C88">
        <w:rPr>
          <w:sz w:val="28"/>
          <w:lang w:val="uk-UA"/>
        </w:rPr>
        <w:t>%</w:t>
      </w:r>
      <w:r>
        <w:rPr>
          <w:sz w:val="28"/>
          <w:lang w:val="uk-UA"/>
        </w:rPr>
        <w:t>;</w:t>
      </w:r>
      <w:r w:rsidRPr="007C1C88">
        <w:rPr>
          <w:sz w:val="28"/>
          <w:lang w:val="uk-UA"/>
        </w:rPr>
        <w:t xml:space="preserve"> </w:t>
      </w:r>
      <w:r w:rsidR="00767C3C">
        <w:rPr>
          <w:sz w:val="28"/>
          <w:lang w:val="uk-UA"/>
        </w:rPr>
        <w:t xml:space="preserve">збільшення </w:t>
      </w:r>
      <w:r>
        <w:rPr>
          <w:sz w:val="28"/>
          <w:lang w:val="uk-UA"/>
        </w:rPr>
        <w:t xml:space="preserve">амплітуди </w:t>
      </w:r>
      <w:proofErr w:type="spellStart"/>
      <w:r w:rsidR="00767C3C">
        <w:rPr>
          <w:sz w:val="28"/>
          <w:lang w:val="uk-UA"/>
        </w:rPr>
        <w:t>плантарного</w:t>
      </w:r>
      <w:proofErr w:type="spellEnd"/>
      <w:r w:rsidR="00767C3C">
        <w:rPr>
          <w:sz w:val="28"/>
          <w:lang w:val="uk-UA"/>
        </w:rPr>
        <w:t xml:space="preserve"> згинання</w:t>
      </w:r>
      <w:r>
        <w:rPr>
          <w:sz w:val="28"/>
          <w:lang w:val="uk-UA"/>
        </w:rPr>
        <w:t xml:space="preserve"> у</w:t>
      </w:r>
      <w:r w:rsidRPr="009F00A2">
        <w:rPr>
          <w:sz w:val="28"/>
          <w:lang w:val="uk-UA"/>
        </w:rPr>
        <w:t xml:space="preserve"> </w:t>
      </w:r>
      <w:proofErr w:type="spellStart"/>
      <w:r w:rsidR="00767C3C">
        <w:rPr>
          <w:sz w:val="28"/>
          <w:lang w:val="uk-UA"/>
        </w:rPr>
        <w:t>гомілково</w:t>
      </w:r>
      <w:proofErr w:type="spellEnd"/>
      <w:r w:rsidR="00767C3C">
        <w:rPr>
          <w:sz w:val="28"/>
          <w:lang w:val="uk-UA"/>
        </w:rPr>
        <w:t>-надп’ятковому</w:t>
      </w:r>
      <w:r>
        <w:rPr>
          <w:sz w:val="28"/>
          <w:lang w:val="uk-UA"/>
        </w:rPr>
        <w:t xml:space="preserve"> суглобі на </w:t>
      </w:r>
      <w:r>
        <w:rPr>
          <w:sz w:val="28"/>
          <w:szCs w:val="28"/>
          <w:lang w:val="uk-UA"/>
        </w:rPr>
        <w:t>2</w:t>
      </w:r>
      <w:r w:rsidR="00767C3C">
        <w:rPr>
          <w:sz w:val="28"/>
          <w:szCs w:val="28"/>
          <w:lang w:val="uk-UA"/>
        </w:rPr>
        <w:t>1</w:t>
      </w:r>
      <w:r>
        <w:rPr>
          <w:sz w:val="28"/>
          <w:szCs w:val="28"/>
          <w:lang w:val="uk-UA"/>
        </w:rPr>
        <w:t>,</w:t>
      </w:r>
      <w:r w:rsidR="00767C3C">
        <w:rPr>
          <w:sz w:val="28"/>
          <w:szCs w:val="28"/>
          <w:lang w:val="uk-UA"/>
        </w:rPr>
        <w:t>84</w:t>
      </w:r>
      <w:r>
        <w:rPr>
          <w:sz w:val="28"/>
          <w:szCs w:val="28"/>
          <w:lang w:val="uk-UA"/>
        </w:rPr>
        <w:t xml:space="preserve"> % і 15,</w:t>
      </w:r>
      <w:r w:rsidR="00767C3C">
        <w:rPr>
          <w:sz w:val="28"/>
          <w:szCs w:val="28"/>
          <w:lang w:val="uk-UA"/>
        </w:rPr>
        <w:t>8</w:t>
      </w:r>
      <w:r>
        <w:rPr>
          <w:sz w:val="28"/>
          <w:szCs w:val="28"/>
          <w:lang w:val="uk-UA"/>
        </w:rPr>
        <w:t xml:space="preserve">5 %, </w:t>
      </w:r>
      <w:r w:rsidR="00767C3C">
        <w:rPr>
          <w:sz w:val="28"/>
          <w:szCs w:val="28"/>
          <w:lang w:val="uk-UA"/>
        </w:rPr>
        <w:t xml:space="preserve">тильного </w:t>
      </w:r>
      <w:r>
        <w:rPr>
          <w:sz w:val="28"/>
          <w:szCs w:val="28"/>
          <w:lang w:val="uk-UA"/>
        </w:rPr>
        <w:t>згинання – на 2</w:t>
      </w:r>
      <w:r w:rsidR="00767C3C">
        <w:rPr>
          <w:sz w:val="28"/>
          <w:szCs w:val="28"/>
          <w:lang w:val="uk-UA"/>
        </w:rPr>
        <w:t>1</w:t>
      </w:r>
      <w:r>
        <w:rPr>
          <w:sz w:val="28"/>
          <w:szCs w:val="28"/>
          <w:lang w:val="uk-UA"/>
        </w:rPr>
        <w:t>,</w:t>
      </w:r>
      <w:r w:rsidR="00767C3C">
        <w:rPr>
          <w:sz w:val="28"/>
          <w:szCs w:val="28"/>
          <w:lang w:val="uk-UA"/>
        </w:rPr>
        <w:t>47</w:t>
      </w:r>
      <w:r>
        <w:rPr>
          <w:sz w:val="28"/>
          <w:szCs w:val="28"/>
          <w:lang w:val="uk-UA"/>
        </w:rPr>
        <w:t xml:space="preserve"> % і 1</w:t>
      </w:r>
      <w:r w:rsidR="00767C3C">
        <w:rPr>
          <w:sz w:val="28"/>
          <w:szCs w:val="28"/>
          <w:lang w:val="uk-UA"/>
        </w:rPr>
        <w:t>6</w:t>
      </w:r>
      <w:r>
        <w:rPr>
          <w:sz w:val="28"/>
          <w:szCs w:val="28"/>
          <w:lang w:val="uk-UA"/>
        </w:rPr>
        <w:t>,</w:t>
      </w:r>
      <w:r w:rsidR="00767C3C">
        <w:rPr>
          <w:sz w:val="28"/>
          <w:szCs w:val="28"/>
          <w:lang w:val="uk-UA"/>
        </w:rPr>
        <w:t>25</w:t>
      </w:r>
      <w:r>
        <w:rPr>
          <w:sz w:val="28"/>
          <w:szCs w:val="28"/>
          <w:lang w:val="uk-UA"/>
        </w:rPr>
        <w:t xml:space="preserve"> %</w:t>
      </w:r>
      <w:r w:rsidR="00767C3C">
        <w:rPr>
          <w:sz w:val="28"/>
          <w:szCs w:val="28"/>
          <w:lang w:val="uk-UA"/>
        </w:rPr>
        <w:t xml:space="preserve">; збільшення </w:t>
      </w:r>
      <w:r w:rsidR="00767C3C">
        <w:rPr>
          <w:sz w:val="28"/>
          <w:szCs w:val="28"/>
          <w:lang w:val="uk-UA" w:eastAsia="uk-UA"/>
        </w:rPr>
        <w:t xml:space="preserve">амплітуди згинання в колінному суглобі – до </w:t>
      </w:r>
      <w:r w:rsidR="00767C3C">
        <w:rPr>
          <w:sz w:val="28"/>
          <w:szCs w:val="28"/>
          <w:lang w:val="uk-UA"/>
        </w:rPr>
        <w:t>84</w:t>
      </w:r>
      <w:r w:rsidR="00767C3C" w:rsidRPr="008E493B">
        <w:rPr>
          <w:sz w:val="28"/>
          <w:szCs w:val="28"/>
          <w:lang w:val="uk-UA"/>
        </w:rPr>
        <w:t>,</w:t>
      </w:r>
      <w:r w:rsidR="00767C3C">
        <w:rPr>
          <w:sz w:val="28"/>
          <w:szCs w:val="28"/>
          <w:lang w:val="uk-UA"/>
        </w:rPr>
        <w:t>44 % і 77</w:t>
      </w:r>
      <w:r w:rsidR="00767C3C" w:rsidRPr="008E493B">
        <w:rPr>
          <w:sz w:val="28"/>
          <w:szCs w:val="28"/>
          <w:lang w:val="uk-UA"/>
        </w:rPr>
        <w:t>,</w:t>
      </w:r>
      <w:r w:rsidR="00767C3C">
        <w:rPr>
          <w:sz w:val="28"/>
          <w:szCs w:val="28"/>
          <w:lang w:val="uk-UA"/>
        </w:rPr>
        <w:t xml:space="preserve">47 % від фізіологічної норми, </w:t>
      </w:r>
      <w:r>
        <w:rPr>
          <w:sz w:val="28"/>
          <w:szCs w:val="28"/>
          <w:lang w:val="uk-UA"/>
        </w:rPr>
        <w:t xml:space="preserve">що в цілому сприяло </w:t>
      </w:r>
      <w:r w:rsidR="00863465">
        <w:rPr>
          <w:sz w:val="28"/>
          <w:szCs w:val="28"/>
          <w:lang w:val="uk-UA"/>
        </w:rPr>
        <w:t>підвищенню індексу</w:t>
      </w:r>
      <w:r>
        <w:rPr>
          <w:sz w:val="28"/>
          <w:szCs w:val="28"/>
          <w:lang w:val="uk-UA"/>
        </w:rPr>
        <w:t xml:space="preserve"> </w:t>
      </w:r>
      <w:r w:rsidR="00863465">
        <w:rPr>
          <w:sz w:val="28"/>
          <w:szCs w:val="28"/>
          <w:lang w:val="en-US"/>
        </w:rPr>
        <w:t>LEFS</w:t>
      </w:r>
      <w:r>
        <w:rPr>
          <w:sz w:val="28"/>
          <w:szCs w:val="28"/>
          <w:lang w:val="uk-UA"/>
        </w:rPr>
        <w:t xml:space="preserve"> на 61,11 % і 43,39 % відповідно.</w:t>
      </w:r>
    </w:p>
    <w:p w:rsidR="000342CE" w:rsidRPr="000342CE" w:rsidRDefault="00C415F7" w:rsidP="000342CE">
      <w:pPr>
        <w:spacing w:line="360" w:lineRule="auto"/>
        <w:ind w:firstLine="720"/>
        <w:jc w:val="both"/>
        <w:rPr>
          <w:sz w:val="28"/>
          <w:lang w:val="uk-UA"/>
        </w:rPr>
      </w:pPr>
      <w:r>
        <w:rPr>
          <w:sz w:val="28"/>
          <w:lang w:val="uk-UA"/>
        </w:rPr>
        <w:t xml:space="preserve">4. </w:t>
      </w:r>
      <w:r w:rsidR="000342CE">
        <w:rPr>
          <w:sz w:val="28"/>
          <w:lang w:val="uk-UA"/>
        </w:rPr>
        <w:t>З</w:t>
      </w:r>
      <w:r w:rsidR="00EE4AA4">
        <w:rPr>
          <w:sz w:val="28"/>
          <w:lang w:val="uk-UA"/>
        </w:rPr>
        <w:t>астосув</w:t>
      </w:r>
      <w:r w:rsidRPr="009F00A2">
        <w:rPr>
          <w:sz w:val="28"/>
          <w:lang w:val="uk-UA"/>
        </w:rPr>
        <w:t xml:space="preserve">ання </w:t>
      </w:r>
      <w:r w:rsidR="000342CE">
        <w:rPr>
          <w:sz w:val="28"/>
          <w:lang w:val="uk-UA"/>
        </w:rPr>
        <w:t xml:space="preserve">комплексної програми фізичної терапії, заснованої на принципах раннього втручання </w:t>
      </w:r>
      <w:r w:rsidR="000342CE" w:rsidRPr="00D46EFB">
        <w:rPr>
          <w:bCs/>
          <w:sz w:val="28"/>
          <w:szCs w:val="28"/>
          <w:lang w:val="uk-UA"/>
        </w:rPr>
        <w:t>та функціонального підходу до фізичної</w:t>
      </w:r>
      <w:r w:rsidR="000342CE">
        <w:rPr>
          <w:bCs/>
          <w:sz w:val="28"/>
          <w:szCs w:val="28"/>
          <w:lang w:val="uk-UA"/>
        </w:rPr>
        <w:t xml:space="preserve"> </w:t>
      </w:r>
      <w:r w:rsidR="000342CE" w:rsidRPr="00D46EFB">
        <w:rPr>
          <w:bCs/>
          <w:sz w:val="28"/>
          <w:szCs w:val="28"/>
          <w:lang w:val="uk-UA"/>
        </w:rPr>
        <w:t>терапії з позицій МКФ</w:t>
      </w:r>
      <w:r w:rsidR="000342CE">
        <w:rPr>
          <w:bCs/>
          <w:sz w:val="28"/>
          <w:szCs w:val="28"/>
          <w:lang w:val="uk-UA"/>
        </w:rPr>
        <w:t xml:space="preserve"> </w:t>
      </w:r>
      <w:r w:rsidR="000342CE">
        <w:rPr>
          <w:sz w:val="28"/>
          <w:szCs w:val="28"/>
          <w:lang w:val="uk-UA" w:eastAsia="uk-UA"/>
        </w:rPr>
        <w:t>в</w:t>
      </w:r>
      <w:r w:rsidR="000342CE" w:rsidRPr="00A00636">
        <w:rPr>
          <w:sz w:val="28"/>
          <w:szCs w:val="28"/>
          <w:lang w:val="uk-UA" w:eastAsia="uk-UA"/>
        </w:rPr>
        <w:t xml:space="preserve"> пацієнтів </w:t>
      </w:r>
      <w:r w:rsidR="000342CE">
        <w:rPr>
          <w:sz w:val="28"/>
          <w:szCs w:val="28"/>
          <w:lang w:val="uk-UA" w:eastAsia="uk-UA"/>
        </w:rPr>
        <w:t xml:space="preserve">після хірургічного лікування вогнепальних </w:t>
      </w:r>
      <w:r w:rsidR="000342CE" w:rsidRPr="00A00636">
        <w:rPr>
          <w:sz w:val="28"/>
          <w:szCs w:val="28"/>
          <w:lang w:val="uk-UA" w:eastAsia="uk-UA"/>
        </w:rPr>
        <w:t>переломів</w:t>
      </w:r>
      <w:r w:rsidR="000342CE">
        <w:rPr>
          <w:sz w:val="28"/>
          <w:szCs w:val="28"/>
          <w:lang w:val="uk-UA" w:eastAsia="uk-UA"/>
        </w:rPr>
        <w:t xml:space="preserve"> гомілки методом остеосинтезу</w:t>
      </w:r>
      <w:r w:rsidR="000342CE" w:rsidRPr="00A00636">
        <w:rPr>
          <w:sz w:val="28"/>
          <w:szCs w:val="28"/>
          <w:lang w:val="uk-UA" w:eastAsia="uk-UA"/>
        </w:rPr>
        <w:t xml:space="preserve"> </w:t>
      </w:r>
      <w:r w:rsidR="000342CE">
        <w:rPr>
          <w:sz w:val="28"/>
          <w:szCs w:val="28"/>
          <w:lang w:val="uk-UA" w:eastAsia="uk-UA"/>
        </w:rPr>
        <w:t xml:space="preserve">на стаціонарному етапі </w:t>
      </w:r>
      <w:r w:rsidR="000342CE" w:rsidRPr="00A00636">
        <w:rPr>
          <w:sz w:val="28"/>
          <w:szCs w:val="28"/>
          <w:lang w:val="uk-UA" w:eastAsia="uk-UA"/>
        </w:rPr>
        <w:t xml:space="preserve">сприяють </w:t>
      </w:r>
      <w:r w:rsidR="000342CE">
        <w:rPr>
          <w:sz w:val="28"/>
          <w:szCs w:val="28"/>
          <w:lang w:val="uk-UA" w:eastAsia="uk-UA"/>
        </w:rPr>
        <w:t xml:space="preserve">більш якісному </w:t>
      </w:r>
      <w:r w:rsidR="000342CE" w:rsidRPr="00A00636">
        <w:rPr>
          <w:sz w:val="28"/>
          <w:szCs w:val="28"/>
          <w:lang w:val="uk-UA" w:eastAsia="uk-UA"/>
        </w:rPr>
        <w:t>відновленню функці</w:t>
      </w:r>
      <w:r w:rsidR="000342CE">
        <w:rPr>
          <w:sz w:val="28"/>
          <w:szCs w:val="28"/>
          <w:lang w:val="uk-UA" w:eastAsia="uk-UA"/>
        </w:rPr>
        <w:t xml:space="preserve">ональної здатності нижньої кінцівки і </w:t>
      </w:r>
      <w:r w:rsidR="000342CE" w:rsidRPr="00E6618C">
        <w:rPr>
          <w:sz w:val="28"/>
          <w:szCs w:val="28"/>
          <w:lang w:val="uk-UA" w:eastAsia="uk-UA"/>
        </w:rPr>
        <w:t>досягненн</w:t>
      </w:r>
      <w:r w:rsidR="000342CE">
        <w:rPr>
          <w:sz w:val="28"/>
          <w:szCs w:val="28"/>
          <w:lang w:val="uk-UA" w:eastAsia="uk-UA"/>
        </w:rPr>
        <w:t xml:space="preserve">ю </w:t>
      </w:r>
      <w:r w:rsidR="000342CE" w:rsidRPr="00E6618C">
        <w:rPr>
          <w:sz w:val="28"/>
          <w:szCs w:val="28"/>
          <w:lang w:val="uk-UA" w:eastAsia="uk-UA"/>
        </w:rPr>
        <w:t>оптимального рівня функціональної незалежності</w:t>
      </w:r>
      <w:r w:rsidR="000342CE" w:rsidRPr="00A00636">
        <w:rPr>
          <w:sz w:val="28"/>
          <w:szCs w:val="28"/>
          <w:lang w:val="uk-UA" w:eastAsia="uk-UA"/>
        </w:rPr>
        <w:t>.</w:t>
      </w:r>
    </w:p>
    <w:p w:rsidR="000342CE" w:rsidRDefault="000342CE" w:rsidP="00C415F7">
      <w:pPr>
        <w:spacing w:line="360" w:lineRule="auto"/>
        <w:ind w:firstLine="720"/>
        <w:jc w:val="both"/>
        <w:rPr>
          <w:sz w:val="28"/>
          <w:lang w:val="uk-UA"/>
        </w:rPr>
      </w:pPr>
    </w:p>
    <w:p w:rsidR="0012030F" w:rsidRPr="00863465" w:rsidRDefault="0012030F" w:rsidP="00863465">
      <w:pPr>
        <w:spacing w:line="360" w:lineRule="auto"/>
        <w:jc w:val="both"/>
        <w:rPr>
          <w:sz w:val="28"/>
          <w:lang w:val="uk-UA"/>
        </w:rPr>
      </w:pPr>
    </w:p>
    <w:p w:rsidR="00E21C6D" w:rsidRDefault="00E21C6D" w:rsidP="004F7EFE">
      <w:pPr>
        <w:spacing w:line="360" w:lineRule="auto"/>
        <w:jc w:val="center"/>
        <w:rPr>
          <w:sz w:val="28"/>
          <w:szCs w:val="28"/>
          <w:lang w:val="uk-UA"/>
        </w:rPr>
      </w:pPr>
      <w:r>
        <w:rPr>
          <w:sz w:val="28"/>
          <w:szCs w:val="28"/>
          <w:lang w:val="uk-UA"/>
        </w:rPr>
        <w:lastRenderedPageBreak/>
        <w:t xml:space="preserve">ПЕРЕЛІК </w:t>
      </w:r>
      <w:r w:rsidR="002365BF" w:rsidRPr="00440450">
        <w:rPr>
          <w:sz w:val="28"/>
          <w:szCs w:val="28"/>
        </w:rPr>
        <w:t xml:space="preserve">ДЖЕРЕЛ </w:t>
      </w:r>
      <w:r>
        <w:rPr>
          <w:sz w:val="28"/>
          <w:szCs w:val="28"/>
          <w:lang w:val="uk-UA"/>
        </w:rPr>
        <w:t>ПОСИЛАН</w:t>
      </w:r>
      <w:r w:rsidR="002365BF">
        <w:rPr>
          <w:sz w:val="28"/>
          <w:szCs w:val="28"/>
          <w:lang w:val="uk-UA"/>
        </w:rPr>
        <w:t>НЯ</w:t>
      </w:r>
    </w:p>
    <w:p w:rsidR="008A641E" w:rsidRPr="00D50DA1" w:rsidRDefault="008A641E" w:rsidP="004F7EFE">
      <w:pPr>
        <w:spacing w:line="360" w:lineRule="auto"/>
        <w:jc w:val="center"/>
        <w:rPr>
          <w:sz w:val="28"/>
          <w:szCs w:val="28"/>
          <w:lang w:val="uk-UA"/>
        </w:rPr>
      </w:pPr>
    </w:p>
    <w:p w:rsidR="00D53A1F" w:rsidRDefault="002365BF" w:rsidP="00D53A1F">
      <w:pPr>
        <w:spacing w:line="360" w:lineRule="auto"/>
        <w:ind w:firstLine="708"/>
        <w:jc w:val="both"/>
        <w:rPr>
          <w:sz w:val="28"/>
          <w:szCs w:val="28"/>
          <w:lang w:val="uk-UA"/>
        </w:rPr>
      </w:pPr>
      <w:r>
        <w:rPr>
          <w:rStyle w:val="apple-style-span"/>
          <w:color w:val="000000"/>
          <w:sz w:val="28"/>
          <w:szCs w:val="28"/>
          <w:lang w:val="uk-UA"/>
        </w:rPr>
        <w:t xml:space="preserve">1. </w:t>
      </w:r>
      <w:r w:rsidRPr="00223B5A">
        <w:rPr>
          <w:rStyle w:val="apple-style-span"/>
          <w:color w:val="000000"/>
          <w:sz w:val="28"/>
          <w:szCs w:val="28"/>
          <w:lang w:val="uk-UA"/>
        </w:rPr>
        <w:t xml:space="preserve">Крук І. М., </w:t>
      </w:r>
      <w:proofErr w:type="spellStart"/>
      <w:r w:rsidRPr="00223B5A">
        <w:rPr>
          <w:rStyle w:val="apple-style-span"/>
          <w:color w:val="000000"/>
          <w:sz w:val="28"/>
          <w:szCs w:val="28"/>
          <w:lang w:val="uk-UA"/>
        </w:rPr>
        <w:t>Григус</w:t>
      </w:r>
      <w:proofErr w:type="spellEnd"/>
      <w:r w:rsidRPr="00223B5A">
        <w:rPr>
          <w:rStyle w:val="apple-style-span"/>
          <w:color w:val="000000"/>
          <w:sz w:val="28"/>
          <w:szCs w:val="28"/>
          <w:lang w:val="uk-UA"/>
        </w:rPr>
        <w:t xml:space="preserve"> І. М.</w:t>
      </w:r>
      <w:r>
        <w:rPr>
          <w:rStyle w:val="apple-style-span"/>
          <w:color w:val="000000"/>
          <w:sz w:val="28"/>
          <w:szCs w:val="28"/>
          <w:lang w:val="uk-UA"/>
        </w:rPr>
        <w:t xml:space="preserve"> </w:t>
      </w:r>
      <w:r w:rsidRPr="00223B5A">
        <w:rPr>
          <w:rStyle w:val="apple-style-span"/>
          <w:color w:val="000000"/>
          <w:sz w:val="28"/>
          <w:szCs w:val="28"/>
          <w:lang w:val="uk-UA"/>
        </w:rPr>
        <w:t>Фізична терапія військовослужбовців</w:t>
      </w:r>
      <w:r>
        <w:rPr>
          <w:rStyle w:val="apple-style-span"/>
          <w:color w:val="000000"/>
          <w:sz w:val="28"/>
          <w:szCs w:val="28"/>
          <w:lang w:val="uk-UA"/>
        </w:rPr>
        <w:t xml:space="preserve"> </w:t>
      </w:r>
      <w:r w:rsidRPr="00223B5A">
        <w:rPr>
          <w:rStyle w:val="apple-style-span"/>
          <w:color w:val="000000"/>
          <w:sz w:val="28"/>
          <w:szCs w:val="28"/>
          <w:lang w:val="uk-UA"/>
        </w:rPr>
        <w:t>з наслідками вогнепальних поранень</w:t>
      </w:r>
      <w:r>
        <w:rPr>
          <w:rStyle w:val="apple-style-span"/>
          <w:color w:val="000000"/>
          <w:sz w:val="28"/>
          <w:szCs w:val="28"/>
          <w:lang w:val="uk-UA"/>
        </w:rPr>
        <w:t>.</w:t>
      </w:r>
      <w:r w:rsidRPr="00223B5A">
        <w:rPr>
          <w:rStyle w:val="apple-style-span"/>
          <w:color w:val="000000"/>
          <w:sz w:val="28"/>
          <w:szCs w:val="28"/>
          <w:lang w:val="uk-UA"/>
        </w:rPr>
        <w:t xml:space="preserve"> Реабілітаційні та фізкультурно-рекреаційні аспекти розвитку людини</w:t>
      </w:r>
      <w:r>
        <w:rPr>
          <w:rStyle w:val="apple-style-span"/>
          <w:color w:val="000000"/>
          <w:sz w:val="28"/>
          <w:szCs w:val="28"/>
          <w:lang w:val="uk-UA"/>
        </w:rPr>
        <w:t>. 2022. № 12. С. 44-51.</w:t>
      </w:r>
    </w:p>
    <w:p w:rsidR="00D53A1F" w:rsidRDefault="00D53A1F" w:rsidP="00D53A1F">
      <w:pPr>
        <w:spacing w:line="360" w:lineRule="auto"/>
        <w:ind w:firstLine="708"/>
        <w:jc w:val="both"/>
        <w:rPr>
          <w:sz w:val="28"/>
          <w:szCs w:val="28"/>
          <w:lang w:val="uk-UA"/>
        </w:rPr>
      </w:pPr>
      <w:r>
        <w:rPr>
          <w:sz w:val="28"/>
          <w:szCs w:val="28"/>
          <w:lang w:val="uk-UA"/>
        </w:rPr>
        <w:t xml:space="preserve">2. </w:t>
      </w:r>
      <w:r w:rsidRPr="00D80564">
        <w:rPr>
          <w:sz w:val="28"/>
          <w:szCs w:val="28"/>
          <w:lang w:val="uk-UA"/>
        </w:rPr>
        <w:t>Терещенко Т</w:t>
      </w:r>
      <w:r>
        <w:rPr>
          <w:sz w:val="28"/>
          <w:szCs w:val="28"/>
          <w:lang w:val="uk-UA"/>
        </w:rPr>
        <w:t xml:space="preserve">. </w:t>
      </w:r>
      <w:r w:rsidRPr="00D80564">
        <w:rPr>
          <w:sz w:val="28"/>
          <w:szCs w:val="28"/>
          <w:lang w:val="uk-UA"/>
        </w:rPr>
        <w:t>О. Структура бойових травм в умовах сучасних</w:t>
      </w:r>
      <w:r>
        <w:rPr>
          <w:sz w:val="28"/>
          <w:szCs w:val="28"/>
          <w:lang w:val="uk-UA"/>
        </w:rPr>
        <w:t xml:space="preserve"> </w:t>
      </w:r>
      <w:r w:rsidRPr="00D80564">
        <w:rPr>
          <w:sz w:val="28"/>
          <w:szCs w:val="28"/>
          <w:lang w:val="uk-UA"/>
        </w:rPr>
        <w:t>воєнних дій та поточний стан системи реабілітації. Сучасні тенденції та</w:t>
      </w:r>
      <w:r>
        <w:rPr>
          <w:sz w:val="28"/>
          <w:szCs w:val="28"/>
          <w:lang w:val="uk-UA"/>
        </w:rPr>
        <w:t xml:space="preserve"> </w:t>
      </w:r>
      <w:r w:rsidRPr="00D80564">
        <w:rPr>
          <w:sz w:val="28"/>
          <w:szCs w:val="28"/>
          <w:lang w:val="uk-UA"/>
        </w:rPr>
        <w:t>перспективи розвитку фізичної підготовки та спорту Збройних Сил України,</w:t>
      </w:r>
      <w:r>
        <w:rPr>
          <w:sz w:val="28"/>
          <w:szCs w:val="28"/>
          <w:lang w:val="uk-UA"/>
        </w:rPr>
        <w:t xml:space="preserve"> </w:t>
      </w:r>
      <w:r w:rsidRPr="00D80564">
        <w:rPr>
          <w:sz w:val="28"/>
          <w:szCs w:val="28"/>
          <w:lang w:val="uk-UA"/>
        </w:rPr>
        <w:t>правоохоронних органів, рятувальних та інших спеціальних служб на шляху</w:t>
      </w:r>
      <w:r>
        <w:rPr>
          <w:sz w:val="28"/>
          <w:szCs w:val="28"/>
          <w:lang w:val="uk-UA"/>
        </w:rPr>
        <w:t xml:space="preserve"> до </w:t>
      </w:r>
      <w:r w:rsidRPr="00D80564">
        <w:rPr>
          <w:sz w:val="28"/>
          <w:szCs w:val="28"/>
          <w:lang w:val="uk-UA"/>
        </w:rPr>
        <w:t>євроатлантичної інтеграції України: тези VІ Міжнародної науково-практичної конференції (Київ, 25 листопада 2022 р)</w:t>
      </w:r>
      <w:r>
        <w:rPr>
          <w:sz w:val="28"/>
          <w:szCs w:val="28"/>
          <w:lang w:val="uk-UA"/>
        </w:rPr>
        <w:t xml:space="preserve">, </w:t>
      </w:r>
      <w:r w:rsidRPr="00D80564">
        <w:rPr>
          <w:sz w:val="28"/>
          <w:szCs w:val="28"/>
          <w:lang w:val="uk-UA"/>
        </w:rPr>
        <w:t>Національний</w:t>
      </w:r>
      <w:r>
        <w:rPr>
          <w:sz w:val="28"/>
          <w:szCs w:val="28"/>
          <w:lang w:val="uk-UA"/>
        </w:rPr>
        <w:t xml:space="preserve"> </w:t>
      </w:r>
      <w:r w:rsidRPr="00D80564">
        <w:rPr>
          <w:sz w:val="28"/>
          <w:szCs w:val="28"/>
          <w:lang w:val="uk-UA"/>
        </w:rPr>
        <w:t>університет оборони України</w:t>
      </w:r>
      <w:r>
        <w:rPr>
          <w:sz w:val="28"/>
          <w:szCs w:val="28"/>
          <w:lang w:val="uk-UA"/>
        </w:rPr>
        <w:t>.</w:t>
      </w:r>
      <w:r w:rsidRPr="00D80564">
        <w:rPr>
          <w:sz w:val="28"/>
          <w:szCs w:val="28"/>
          <w:lang w:val="uk-UA"/>
        </w:rPr>
        <w:t xml:space="preserve"> Київ</w:t>
      </w:r>
      <w:r>
        <w:rPr>
          <w:sz w:val="28"/>
          <w:szCs w:val="28"/>
          <w:lang w:val="uk-UA"/>
        </w:rPr>
        <w:t xml:space="preserve"> </w:t>
      </w:r>
      <w:r w:rsidRPr="00D80564">
        <w:rPr>
          <w:sz w:val="28"/>
          <w:szCs w:val="28"/>
          <w:lang w:val="uk-UA"/>
        </w:rPr>
        <w:t>:</w:t>
      </w:r>
      <w:r>
        <w:rPr>
          <w:sz w:val="28"/>
          <w:szCs w:val="28"/>
          <w:lang w:val="uk-UA"/>
        </w:rPr>
        <w:t xml:space="preserve"> НУОУ,</w:t>
      </w:r>
      <w:r w:rsidRPr="00D80564">
        <w:rPr>
          <w:sz w:val="28"/>
          <w:szCs w:val="28"/>
          <w:lang w:val="uk-UA"/>
        </w:rPr>
        <w:t xml:space="preserve"> 2022. </w:t>
      </w:r>
      <w:r>
        <w:rPr>
          <w:sz w:val="28"/>
          <w:szCs w:val="28"/>
          <w:lang w:val="uk-UA"/>
        </w:rPr>
        <w:t>С</w:t>
      </w:r>
      <w:r w:rsidRPr="00D80564">
        <w:rPr>
          <w:sz w:val="28"/>
          <w:szCs w:val="28"/>
          <w:lang w:val="uk-UA"/>
        </w:rPr>
        <w:t>. 320-</w:t>
      </w:r>
      <w:r>
        <w:rPr>
          <w:sz w:val="28"/>
          <w:szCs w:val="28"/>
          <w:lang w:val="uk-UA"/>
        </w:rPr>
        <w:t>32</w:t>
      </w:r>
      <w:r w:rsidRPr="00D80564">
        <w:rPr>
          <w:sz w:val="28"/>
          <w:szCs w:val="28"/>
          <w:lang w:val="uk-UA"/>
        </w:rPr>
        <w:t>1.</w:t>
      </w:r>
    </w:p>
    <w:p w:rsidR="00D53A1F" w:rsidRPr="00D80564" w:rsidRDefault="00D53A1F" w:rsidP="00D53A1F">
      <w:pPr>
        <w:spacing w:line="360" w:lineRule="auto"/>
        <w:ind w:firstLine="708"/>
        <w:jc w:val="both"/>
        <w:rPr>
          <w:sz w:val="28"/>
          <w:szCs w:val="28"/>
          <w:lang w:val="uk-UA"/>
        </w:rPr>
      </w:pPr>
      <w:r>
        <w:rPr>
          <w:sz w:val="28"/>
          <w:szCs w:val="28"/>
          <w:lang w:val="uk-UA"/>
        </w:rPr>
        <w:t xml:space="preserve">3. </w:t>
      </w:r>
      <w:r w:rsidRPr="00D80564">
        <w:rPr>
          <w:sz w:val="28"/>
          <w:szCs w:val="28"/>
          <w:lang w:val="uk-UA"/>
        </w:rPr>
        <w:t>Швець А</w:t>
      </w:r>
      <w:r>
        <w:rPr>
          <w:sz w:val="28"/>
          <w:szCs w:val="28"/>
          <w:lang w:val="uk-UA"/>
        </w:rPr>
        <w:t xml:space="preserve">. </w:t>
      </w:r>
      <w:r w:rsidRPr="00D80564">
        <w:rPr>
          <w:sz w:val="28"/>
          <w:szCs w:val="28"/>
          <w:lang w:val="uk-UA"/>
        </w:rPr>
        <w:t>В</w:t>
      </w:r>
      <w:r>
        <w:rPr>
          <w:sz w:val="28"/>
          <w:szCs w:val="28"/>
          <w:lang w:val="uk-UA"/>
        </w:rPr>
        <w:t>.</w:t>
      </w:r>
      <w:r w:rsidRPr="00D80564">
        <w:rPr>
          <w:sz w:val="28"/>
          <w:szCs w:val="28"/>
          <w:lang w:val="uk-UA"/>
        </w:rPr>
        <w:t xml:space="preserve">, </w:t>
      </w:r>
      <w:proofErr w:type="spellStart"/>
      <w:r w:rsidRPr="00D80564">
        <w:rPr>
          <w:sz w:val="28"/>
          <w:szCs w:val="28"/>
          <w:lang w:val="uk-UA"/>
        </w:rPr>
        <w:t>Горішна</w:t>
      </w:r>
      <w:proofErr w:type="spellEnd"/>
      <w:r w:rsidRPr="00D80564">
        <w:rPr>
          <w:sz w:val="28"/>
          <w:szCs w:val="28"/>
          <w:lang w:val="uk-UA"/>
        </w:rPr>
        <w:t xml:space="preserve"> О</w:t>
      </w:r>
      <w:r>
        <w:rPr>
          <w:sz w:val="28"/>
          <w:szCs w:val="28"/>
          <w:lang w:val="uk-UA"/>
        </w:rPr>
        <w:t xml:space="preserve">. </w:t>
      </w:r>
      <w:r w:rsidRPr="00D80564">
        <w:rPr>
          <w:sz w:val="28"/>
          <w:szCs w:val="28"/>
          <w:lang w:val="uk-UA"/>
        </w:rPr>
        <w:t>В</w:t>
      </w:r>
      <w:r>
        <w:rPr>
          <w:sz w:val="28"/>
          <w:szCs w:val="28"/>
          <w:lang w:val="uk-UA"/>
        </w:rPr>
        <w:t>.</w:t>
      </w:r>
      <w:r w:rsidRPr="00D80564">
        <w:rPr>
          <w:sz w:val="28"/>
          <w:szCs w:val="28"/>
          <w:lang w:val="uk-UA"/>
        </w:rPr>
        <w:t>, Депутат Ю</w:t>
      </w:r>
      <w:r>
        <w:rPr>
          <w:sz w:val="28"/>
          <w:szCs w:val="28"/>
          <w:lang w:val="uk-UA"/>
        </w:rPr>
        <w:t xml:space="preserve">. </w:t>
      </w:r>
      <w:r w:rsidRPr="00D80564">
        <w:rPr>
          <w:sz w:val="28"/>
          <w:szCs w:val="28"/>
          <w:lang w:val="uk-UA"/>
        </w:rPr>
        <w:t>М</w:t>
      </w:r>
      <w:r>
        <w:rPr>
          <w:sz w:val="28"/>
          <w:szCs w:val="28"/>
          <w:lang w:val="uk-UA"/>
        </w:rPr>
        <w:t>.</w:t>
      </w:r>
      <w:r w:rsidRPr="00D80564">
        <w:rPr>
          <w:sz w:val="28"/>
          <w:szCs w:val="28"/>
          <w:lang w:val="uk-UA"/>
        </w:rPr>
        <w:t xml:space="preserve">, </w:t>
      </w:r>
      <w:proofErr w:type="spellStart"/>
      <w:r w:rsidRPr="00D80564">
        <w:rPr>
          <w:sz w:val="28"/>
          <w:szCs w:val="28"/>
          <w:lang w:val="uk-UA"/>
        </w:rPr>
        <w:t>Ричка</w:t>
      </w:r>
      <w:proofErr w:type="spellEnd"/>
      <w:r w:rsidRPr="00D80564">
        <w:rPr>
          <w:sz w:val="28"/>
          <w:szCs w:val="28"/>
          <w:lang w:val="uk-UA"/>
        </w:rPr>
        <w:t xml:space="preserve"> О</w:t>
      </w:r>
      <w:r>
        <w:rPr>
          <w:sz w:val="28"/>
          <w:szCs w:val="28"/>
          <w:lang w:val="uk-UA"/>
        </w:rPr>
        <w:t xml:space="preserve">. </w:t>
      </w:r>
      <w:r w:rsidRPr="00D80564">
        <w:rPr>
          <w:sz w:val="28"/>
          <w:szCs w:val="28"/>
          <w:lang w:val="uk-UA"/>
        </w:rPr>
        <w:t>В</w:t>
      </w:r>
      <w:r>
        <w:rPr>
          <w:sz w:val="28"/>
          <w:szCs w:val="28"/>
          <w:lang w:val="uk-UA"/>
        </w:rPr>
        <w:t xml:space="preserve">. та ін. </w:t>
      </w:r>
      <w:r w:rsidRPr="00D80564">
        <w:rPr>
          <w:sz w:val="28"/>
          <w:szCs w:val="28"/>
          <w:lang w:val="uk-UA"/>
        </w:rPr>
        <w:t>Прогностична оцінка потреби у медичній реабілітації</w:t>
      </w:r>
      <w:r>
        <w:rPr>
          <w:sz w:val="28"/>
          <w:szCs w:val="28"/>
          <w:lang w:val="uk-UA"/>
        </w:rPr>
        <w:t xml:space="preserve"> </w:t>
      </w:r>
      <w:r w:rsidRPr="00D80564">
        <w:rPr>
          <w:sz w:val="28"/>
          <w:szCs w:val="28"/>
          <w:lang w:val="uk-UA"/>
        </w:rPr>
        <w:t>військовослужбовців Збройних Сил України на основі даних структури їх</w:t>
      </w:r>
      <w:r>
        <w:rPr>
          <w:sz w:val="28"/>
          <w:szCs w:val="28"/>
          <w:lang w:val="uk-UA"/>
        </w:rPr>
        <w:t xml:space="preserve"> </w:t>
      </w:r>
      <w:r w:rsidRPr="00D80564">
        <w:rPr>
          <w:sz w:val="28"/>
          <w:szCs w:val="28"/>
          <w:lang w:val="uk-UA"/>
        </w:rPr>
        <w:t>бойової травми. Український журнал військової медицини. 2022</w:t>
      </w:r>
      <w:r>
        <w:rPr>
          <w:sz w:val="28"/>
          <w:szCs w:val="28"/>
          <w:lang w:val="uk-UA"/>
        </w:rPr>
        <w:t xml:space="preserve">. № </w:t>
      </w:r>
      <w:r w:rsidRPr="00D80564">
        <w:rPr>
          <w:sz w:val="28"/>
          <w:szCs w:val="28"/>
          <w:lang w:val="uk-UA"/>
        </w:rPr>
        <w:t>3(3)</w:t>
      </w:r>
      <w:r>
        <w:rPr>
          <w:sz w:val="28"/>
          <w:szCs w:val="28"/>
          <w:lang w:val="uk-UA"/>
        </w:rPr>
        <w:t xml:space="preserve">. С. </w:t>
      </w:r>
      <w:r w:rsidRPr="00D80564">
        <w:rPr>
          <w:sz w:val="28"/>
          <w:szCs w:val="28"/>
          <w:lang w:val="uk-UA"/>
        </w:rPr>
        <w:t>110-</w:t>
      </w:r>
      <w:r>
        <w:rPr>
          <w:sz w:val="28"/>
          <w:szCs w:val="28"/>
          <w:lang w:val="uk-UA"/>
        </w:rPr>
        <w:t>11</w:t>
      </w:r>
      <w:r w:rsidRPr="00D80564">
        <w:rPr>
          <w:sz w:val="28"/>
          <w:szCs w:val="28"/>
          <w:lang w:val="uk-UA"/>
        </w:rPr>
        <w:t>7.</w:t>
      </w:r>
    </w:p>
    <w:p w:rsidR="002365BF" w:rsidRPr="00D53A1F" w:rsidRDefault="00D53A1F" w:rsidP="00D53A1F">
      <w:pPr>
        <w:spacing w:line="360" w:lineRule="auto"/>
        <w:ind w:firstLine="708"/>
        <w:jc w:val="both"/>
        <w:rPr>
          <w:rStyle w:val="apple-style-span"/>
          <w:sz w:val="28"/>
          <w:szCs w:val="28"/>
          <w:lang w:val="uk-UA"/>
        </w:rPr>
      </w:pPr>
      <w:r>
        <w:rPr>
          <w:sz w:val="28"/>
          <w:szCs w:val="28"/>
          <w:lang w:val="uk-UA"/>
        </w:rPr>
        <w:t xml:space="preserve">4. </w:t>
      </w:r>
      <w:r w:rsidRPr="00EC7B49">
        <w:rPr>
          <w:sz w:val="28"/>
          <w:szCs w:val="28"/>
          <w:lang w:val="uk-UA"/>
        </w:rPr>
        <w:t xml:space="preserve">Бас О, </w:t>
      </w:r>
      <w:proofErr w:type="spellStart"/>
      <w:r w:rsidRPr="00EC7B49">
        <w:rPr>
          <w:sz w:val="28"/>
          <w:szCs w:val="28"/>
          <w:lang w:val="uk-UA"/>
        </w:rPr>
        <w:t>Копитко</w:t>
      </w:r>
      <w:proofErr w:type="spellEnd"/>
      <w:r w:rsidRPr="00EC7B49">
        <w:rPr>
          <w:sz w:val="28"/>
          <w:szCs w:val="28"/>
          <w:lang w:val="uk-UA"/>
        </w:rPr>
        <w:t xml:space="preserve"> С, </w:t>
      </w:r>
      <w:proofErr w:type="spellStart"/>
      <w:r w:rsidRPr="00EC7B49">
        <w:rPr>
          <w:sz w:val="28"/>
          <w:szCs w:val="28"/>
          <w:lang w:val="uk-UA"/>
        </w:rPr>
        <w:t>Глухов</w:t>
      </w:r>
      <w:proofErr w:type="spellEnd"/>
      <w:r w:rsidRPr="00EC7B49">
        <w:rPr>
          <w:sz w:val="28"/>
          <w:szCs w:val="28"/>
          <w:lang w:val="uk-UA"/>
        </w:rPr>
        <w:t xml:space="preserve"> І. Рівень травматизму та потреби </w:t>
      </w:r>
      <w:r>
        <w:rPr>
          <w:sz w:val="28"/>
          <w:szCs w:val="28"/>
          <w:lang w:val="uk-UA"/>
        </w:rPr>
        <w:t xml:space="preserve">у </w:t>
      </w:r>
      <w:r w:rsidRPr="00EC7B49">
        <w:rPr>
          <w:sz w:val="28"/>
          <w:szCs w:val="28"/>
          <w:lang w:val="uk-UA"/>
        </w:rPr>
        <w:t>фізичній терапії серед учасників АТО. Актуальні проблеми фізичного</w:t>
      </w:r>
      <w:r>
        <w:rPr>
          <w:sz w:val="28"/>
          <w:szCs w:val="28"/>
          <w:lang w:val="uk-UA"/>
        </w:rPr>
        <w:t xml:space="preserve"> </w:t>
      </w:r>
      <w:r w:rsidRPr="00EC7B49">
        <w:rPr>
          <w:sz w:val="28"/>
          <w:szCs w:val="28"/>
          <w:lang w:val="uk-UA"/>
        </w:rPr>
        <w:t>виховання та методики спортивного тренування. 2018</w:t>
      </w:r>
      <w:r>
        <w:rPr>
          <w:sz w:val="28"/>
          <w:szCs w:val="28"/>
          <w:lang w:val="uk-UA"/>
        </w:rPr>
        <w:t xml:space="preserve">. № </w:t>
      </w:r>
      <w:r w:rsidRPr="00EC7B49">
        <w:rPr>
          <w:sz w:val="28"/>
          <w:szCs w:val="28"/>
          <w:lang w:val="uk-UA"/>
        </w:rPr>
        <w:t>3(7)</w:t>
      </w:r>
      <w:r>
        <w:rPr>
          <w:sz w:val="28"/>
          <w:szCs w:val="28"/>
          <w:lang w:val="uk-UA"/>
        </w:rPr>
        <w:t xml:space="preserve">. С. </w:t>
      </w:r>
      <w:r w:rsidRPr="00EC7B49">
        <w:rPr>
          <w:sz w:val="28"/>
          <w:szCs w:val="28"/>
          <w:lang w:val="uk-UA"/>
        </w:rPr>
        <w:t>10-</w:t>
      </w:r>
      <w:r>
        <w:rPr>
          <w:sz w:val="28"/>
          <w:szCs w:val="28"/>
          <w:lang w:val="uk-UA"/>
        </w:rPr>
        <w:t>1</w:t>
      </w:r>
      <w:r w:rsidRPr="00EC7B49">
        <w:rPr>
          <w:sz w:val="28"/>
          <w:szCs w:val="28"/>
          <w:lang w:val="uk-UA"/>
        </w:rPr>
        <w:t>6.</w:t>
      </w:r>
    </w:p>
    <w:p w:rsidR="002B7EEC" w:rsidRPr="002B7EEC" w:rsidRDefault="002B7EEC" w:rsidP="002B7EEC">
      <w:pPr>
        <w:spacing w:line="360" w:lineRule="auto"/>
        <w:ind w:firstLine="708"/>
        <w:jc w:val="both"/>
        <w:rPr>
          <w:rStyle w:val="apple-style-span"/>
          <w:sz w:val="28"/>
          <w:szCs w:val="28"/>
          <w:lang w:val="uk-UA"/>
        </w:rPr>
      </w:pPr>
      <w:r>
        <w:rPr>
          <w:sz w:val="28"/>
          <w:szCs w:val="28"/>
          <w:lang w:val="uk-UA"/>
        </w:rPr>
        <w:t xml:space="preserve">5. </w:t>
      </w:r>
      <w:r w:rsidRPr="00DB193F">
        <w:rPr>
          <w:sz w:val="28"/>
          <w:szCs w:val="28"/>
          <w:lang w:val="uk-UA"/>
        </w:rPr>
        <w:t>Соколова О.</w:t>
      </w:r>
      <w:r>
        <w:rPr>
          <w:sz w:val="28"/>
          <w:szCs w:val="28"/>
          <w:lang w:val="uk-UA"/>
        </w:rPr>
        <w:t xml:space="preserve"> </w:t>
      </w:r>
      <w:r w:rsidRPr="00DB193F">
        <w:rPr>
          <w:sz w:val="28"/>
          <w:szCs w:val="28"/>
          <w:lang w:val="uk-UA"/>
        </w:rPr>
        <w:t xml:space="preserve">М., </w:t>
      </w:r>
      <w:proofErr w:type="spellStart"/>
      <w:r w:rsidRPr="00DB193F">
        <w:rPr>
          <w:sz w:val="28"/>
          <w:szCs w:val="28"/>
          <w:lang w:val="uk-UA"/>
        </w:rPr>
        <w:t>Васюк</w:t>
      </w:r>
      <w:proofErr w:type="spellEnd"/>
      <w:r w:rsidRPr="00DB193F">
        <w:rPr>
          <w:sz w:val="28"/>
          <w:szCs w:val="28"/>
          <w:lang w:val="uk-UA"/>
        </w:rPr>
        <w:t xml:space="preserve"> Н.</w:t>
      </w:r>
      <w:r>
        <w:rPr>
          <w:sz w:val="28"/>
          <w:szCs w:val="28"/>
          <w:lang w:val="uk-UA"/>
        </w:rPr>
        <w:t xml:space="preserve"> </w:t>
      </w:r>
      <w:r w:rsidRPr="00DB193F">
        <w:rPr>
          <w:sz w:val="28"/>
          <w:szCs w:val="28"/>
          <w:lang w:val="uk-UA"/>
        </w:rPr>
        <w:t>О., Радиш</w:t>
      </w:r>
      <w:r>
        <w:rPr>
          <w:sz w:val="28"/>
          <w:szCs w:val="28"/>
          <w:lang w:val="uk-UA"/>
        </w:rPr>
        <w:t xml:space="preserve"> </w:t>
      </w:r>
      <w:r w:rsidRPr="00DB193F">
        <w:rPr>
          <w:sz w:val="28"/>
          <w:szCs w:val="28"/>
          <w:lang w:val="uk-UA"/>
        </w:rPr>
        <w:t>Я.</w:t>
      </w:r>
      <w:r>
        <w:rPr>
          <w:sz w:val="28"/>
          <w:szCs w:val="28"/>
          <w:lang w:val="uk-UA"/>
        </w:rPr>
        <w:t xml:space="preserve"> </w:t>
      </w:r>
      <w:r w:rsidRPr="00DB193F">
        <w:rPr>
          <w:sz w:val="28"/>
          <w:szCs w:val="28"/>
          <w:lang w:val="uk-UA"/>
        </w:rPr>
        <w:t>Ф. Реабілітація військовослужбовців</w:t>
      </w:r>
      <w:r>
        <w:rPr>
          <w:sz w:val="28"/>
          <w:szCs w:val="28"/>
          <w:lang w:val="uk-UA"/>
        </w:rPr>
        <w:t xml:space="preserve"> </w:t>
      </w:r>
      <w:r w:rsidRPr="00DB193F">
        <w:rPr>
          <w:sz w:val="28"/>
          <w:szCs w:val="28"/>
          <w:lang w:val="uk-UA"/>
        </w:rPr>
        <w:t>: термінологія, класифікація, принципи та особливості (до проблеми державного регулювання</w:t>
      </w:r>
      <w:r>
        <w:rPr>
          <w:sz w:val="28"/>
          <w:szCs w:val="28"/>
          <w:lang w:val="uk-UA"/>
        </w:rPr>
        <w:t xml:space="preserve"> </w:t>
      </w:r>
      <w:r w:rsidRPr="00DB193F">
        <w:rPr>
          <w:sz w:val="28"/>
          <w:szCs w:val="28"/>
          <w:lang w:val="uk-UA"/>
        </w:rPr>
        <w:t>реабілітації особового складу Збройних Сил</w:t>
      </w:r>
      <w:r>
        <w:rPr>
          <w:sz w:val="28"/>
          <w:szCs w:val="28"/>
          <w:lang w:val="uk-UA"/>
        </w:rPr>
        <w:t xml:space="preserve"> </w:t>
      </w:r>
      <w:r w:rsidRPr="00DB193F">
        <w:rPr>
          <w:sz w:val="28"/>
          <w:szCs w:val="28"/>
          <w:lang w:val="uk-UA"/>
        </w:rPr>
        <w:t>України). Інвестиції</w:t>
      </w:r>
      <w:r>
        <w:rPr>
          <w:sz w:val="28"/>
          <w:szCs w:val="28"/>
          <w:lang w:val="uk-UA"/>
        </w:rPr>
        <w:t xml:space="preserve"> </w:t>
      </w:r>
      <w:r w:rsidRPr="00DB193F">
        <w:rPr>
          <w:sz w:val="28"/>
          <w:szCs w:val="28"/>
          <w:lang w:val="uk-UA"/>
        </w:rPr>
        <w:t>: практика та досвід.</w:t>
      </w:r>
      <w:r>
        <w:rPr>
          <w:sz w:val="28"/>
          <w:szCs w:val="28"/>
          <w:lang w:val="uk-UA"/>
        </w:rPr>
        <w:t xml:space="preserve"> </w:t>
      </w:r>
      <w:r w:rsidRPr="00DB193F">
        <w:rPr>
          <w:sz w:val="28"/>
          <w:szCs w:val="28"/>
          <w:lang w:val="uk-UA"/>
        </w:rPr>
        <w:t>№ 23. 2015. С. 148-155.</w:t>
      </w:r>
    </w:p>
    <w:p w:rsidR="002365BF" w:rsidRDefault="002365BF" w:rsidP="002365BF">
      <w:pPr>
        <w:spacing w:line="360" w:lineRule="auto"/>
        <w:ind w:firstLine="708"/>
        <w:jc w:val="both"/>
        <w:rPr>
          <w:sz w:val="28"/>
          <w:szCs w:val="28"/>
          <w:lang w:val="uk-UA"/>
        </w:rPr>
      </w:pPr>
      <w:r>
        <w:rPr>
          <w:sz w:val="28"/>
          <w:szCs w:val="28"/>
          <w:lang w:val="uk-UA"/>
        </w:rPr>
        <w:t xml:space="preserve">6. </w:t>
      </w:r>
      <w:r w:rsidRPr="0000115A">
        <w:rPr>
          <w:sz w:val="28"/>
          <w:szCs w:val="28"/>
          <w:lang w:val="uk-UA"/>
        </w:rPr>
        <w:t>Скляренко</w:t>
      </w:r>
      <w:r>
        <w:rPr>
          <w:sz w:val="28"/>
          <w:szCs w:val="28"/>
        </w:rPr>
        <w:t> </w:t>
      </w:r>
      <w:r w:rsidRPr="0000115A">
        <w:rPr>
          <w:sz w:val="28"/>
          <w:szCs w:val="28"/>
          <w:lang w:val="uk-UA"/>
        </w:rPr>
        <w:t>Є.</w:t>
      </w:r>
      <w:r>
        <w:rPr>
          <w:sz w:val="28"/>
          <w:szCs w:val="28"/>
          <w:lang w:val="uk-UA"/>
        </w:rPr>
        <w:t xml:space="preserve"> </w:t>
      </w:r>
      <w:r w:rsidRPr="0000115A">
        <w:rPr>
          <w:sz w:val="28"/>
          <w:szCs w:val="28"/>
          <w:lang w:val="uk-UA"/>
        </w:rPr>
        <w:t>Т. Травматологія і ортопедія</w:t>
      </w:r>
      <w:r>
        <w:rPr>
          <w:sz w:val="28"/>
          <w:szCs w:val="28"/>
          <w:lang w:val="uk-UA"/>
        </w:rPr>
        <w:t xml:space="preserve"> : підручник для студентів вищих медичних </w:t>
      </w:r>
      <w:proofErr w:type="spellStart"/>
      <w:r>
        <w:rPr>
          <w:sz w:val="28"/>
          <w:szCs w:val="28"/>
          <w:lang w:val="uk-UA"/>
        </w:rPr>
        <w:t>навч</w:t>
      </w:r>
      <w:proofErr w:type="spellEnd"/>
      <w:r>
        <w:rPr>
          <w:sz w:val="28"/>
          <w:szCs w:val="28"/>
          <w:lang w:val="uk-UA"/>
        </w:rPr>
        <w:t>. закладів</w:t>
      </w:r>
      <w:r w:rsidRPr="0000115A">
        <w:rPr>
          <w:sz w:val="28"/>
          <w:szCs w:val="28"/>
          <w:lang w:val="uk-UA"/>
        </w:rPr>
        <w:t>.</w:t>
      </w:r>
      <w:r>
        <w:rPr>
          <w:sz w:val="28"/>
          <w:szCs w:val="28"/>
        </w:rPr>
        <w:t> К</w:t>
      </w:r>
      <w:proofErr w:type="spellStart"/>
      <w:r>
        <w:rPr>
          <w:sz w:val="28"/>
          <w:szCs w:val="28"/>
          <w:lang w:val="uk-UA"/>
        </w:rPr>
        <w:t>иїв</w:t>
      </w:r>
      <w:proofErr w:type="spellEnd"/>
      <w:r>
        <w:rPr>
          <w:sz w:val="28"/>
          <w:szCs w:val="28"/>
          <w:lang w:val="uk-UA"/>
        </w:rPr>
        <w:t xml:space="preserve"> </w:t>
      </w:r>
      <w:r>
        <w:rPr>
          <w:sz w:val="28"/>
          <w:szCs w:val="28"/>
        </w:rPr>
        <w:t xml:space="preserve">: </w:t>
      </w:r>
      <w:r w:rsidRPr="007D57FB">
        <w:rPr>
          <w:sz w:val="28"/>
          <w:szCs w:val="28"/>
          <w:lang w:val="uk-UA"/>
        </w:rPr>
        <w:t>Здоров’я</w:t>
      </w:r>
      <w:r>
        <w:rPr>
          <w:sz w:val="28"/>
          <w:szCs w:val="28"/>
        </w:rPr>
        <w:t>, 2005.  С. 143</w:t>
      </w:r>
      <w:r>
        <w:rPr>
          <w:sz w:val="28"/>
          <w:szCs w:val="28"/>
          <w:lang w:val="uk-UA"/>
        </w:rPr>
        <w:t>-</w:t>
      </w:r>
      <w:r w:rsidRPr="00433BB6">
        <w:rPr>
          <w:sz w:val="28"/>
          <w:szCs w:val="28"/>
        </w:rPr>
        <w:t>152.</w:t>
      </w:r>
    </w:p>
    <w:p w:rsidR="002365BF" w:rsidRDefault="002365BF" w:rsidP="002365BF">
      <w:pPr>
        <w:spacing w:line="360" w:lineRule="auto"/>
        <w:ind w:firstLine="708"/>
        <w:jc w:val="both"/>
        <w:rPr>
          <w:sz w:val="28"/>
          <w:szCs w:val="28"/>
          <w:lang w:val="uk-UA"/>
        </w:rPr>
      </w:pPr>
      <w:r>
        <w:rPr>
          <w:sz w:val="28"/>
          <w:szCs w:val="28"/>
          <w:lang w:val="uk-UA"/>
        </w:rPr>
        <w:t xml:space="preserve">7. </w:t>
      </w:r>
      <w:r w:rsidRPr="009B5591">
        <w:rPr>
          <w:sz w:val="28"/>
          <w:szCs w:val="28"/>
          <w:lang w:val="uk-UA"/>
        </w:rPr>
        <w:t>Корж</w:t>
      </w:r>
      <w:r>
        <w:rPr>
          <w:sz w:val="28"/>
          <w:szCs w:val="28"/>
          <w:lang w:val="uk-UA"/>
        </w:rPr>
        <w:t xml:space="preserve"> Н. О</w:t>
      </w:r>
      <w:r w:rsidRPr="009B5591">
        <w:rPr>
          <w:sz w:val="28"/>
          <w:szCs w:val="28"/>
          <w:lang w:val="uk-UA"/>
        </w:rPr>
        <w:t>.</w:t>
      </w:r>
      <w:r>
        <w:rPr>
          <w:sz w:val="28"/>
          <w:szCs w:val="28"/>
          <w:lang w:val="uk-UA"/>
        </w:rPr>
        <w:t xml:space="preserve">, </w:t>
      </w:r>
      <w:r w:rsidRPr="009B5591">
        <w:rPr>
          <w:sz w:val="28"/>
          <w:szCs w:val="28"/>
          <w:lang w:val="uk-UA"/>
        </w:rPr>
        <w:t>Романенко</w:t>
      </w:r>
      <w:r>
        <w:rPr>
          <w:sz w:val="28"/>
          <w:szCs w:val="28"/>
          <w:lang w:val="uk-UA"/>
        </w:rPr>
        <w:t xml:space="preserve"> </w:t>
      </w:r>
      <w:r w:rsidRPr="009B5591">
        <w:rPr>
          <w:sz w:val="28"/>
          <w:szCs w:val="28"/>
          <w:lang w:val="uk-UA"/>
        </w:rPr>
        <w:t>К. К.</w:t>
      </w:r>
      <w:r>
        <w:rPr>
          <w:sz w:val="28"/>
          <w:szCs w:val="28"/>
          <w:lang w:val="uk-UA"/>
        </w:rPr>
        <w:t xml:space="preserve">, </w:t>
      </w:r>
      <w:proofErr w:type="spellStart"/>
      <w:r w:rsidRPr="009B5591">
        <w:rPr>
          <w:sz w:val="28"/>
          <w:szCs w:val="28"/>
          <w:lang w:val="uk-UA"/>
        </w:rPr>
        <w:t>Горидова</w:t>
      </w:r>
      <w:proofErr w:type="spellEnd"/>
      <w:r w:rsidRPr="009B5591">
        <w:rPr>
          <w:sz w:val="28"/>
          <w:szCs w:val="28"/>
          <w:lang w:val="uk-UA"/>
        </w:rPr>
        <w:t xml:space="preserve"> Л. Д.</w:t>
      </w:r>
      <w:r>
        <w:rPr>
          <w:sz w:val="28"/>
          <w:szCs w:val="28"/>
          <w:lang w:val="uk-UA"/>
        </w:rPr>
        <w:t xml:space="preserve"> </w:t>
      </w:r>
      <w:r w:rsidRPr="0000115A">
        <w:rPr>
          <w:sz w:val="28"/>
          <w:szCs w:val="28"/>
          <w:lang w:val="uk-UA"/>
        </w:rPr>
        <w:t xml:space="preserve">Переломи кісток гомілки на рівні дистального </w:t>
      </w:r>
      <w:proofErr w:type="spellStart"/>
      <w:r w:rsidRPr="0000115A">
        <w:rPr>
          <w:sz w:val="28"/>
          <w:szCs w:val="28"/>
          <w:lang w:val="uk-UA"/>
        </w:rPr>
        <w:t>епіметафізу</w:t>
      </w:r>
      <w:proofErr w:type="spellEnd"/>
      <w:r w:rsidRPr="0000115A">
        <w:rPr>
          <w:sz w:val="28"/>
          <w:szCs w:val="28"/>
          <w:lang w:val="uk-UA"/>
        </w:rPr>
        <w:t>, їх наслідки, діагностика та лікування.</w:t>
      </w:r>
      <w:r>
        <w:rPr>
          <w:sz w:val="28"/>
          <w:szCs w:val="28"/>
          <w:lang w:val="uk-UA"/>
        </w:rPr>
        <w:t xml:space="preserve"> Травма. 2011. Т. 12. № 2. </w:t>
      </w:r>
      <w:r w:rsidRPr="009B5591">
        <w:rPr>
          <w:sz w:val="28"/>
          <w:szCs w:val="28"/>
          <w:lang w:val="uk-UA"/>
        </w:rPr>
        <w:t>С. 6-10.</w:t>
      </w:r>
    </w:p>
    <w:p w:rsidR="002365BF" w:rsidRPr="00786646" w:rsidRDefault="002365BF" w:rsidP="002365BF">
      <w:pPr>
        <w:spacing w:line="360" w:lineRule="auto"/>
        <w:ind w:firstLine="708"/>
        <w:jc w:val="both"/>
        <w:rPr>
          <w:sz w:val="28"/>
          <w:szCs w:val="28"/>
          <w:lang w:val="uk-UA"/>
        </w:rPr>
      </w:pPr>
      <w:r>
        <w:rPr>
          <w:sz w:val="28"/>
          <w:szCs w:val="28"/>
          <w:lang w:val="uk-UA"/>
        </w:rPr>
        <w:lastRenderedPageBreak/>
        <w:t xml:space="preserve">8. </w:t>
      </w:r>
      <w:r w:rsidRPr="00786646">
        <w:rPr>
          <w:sz w:val="28"/>
          <w:szCs w:val="28"/>
          <w:lang w:val="uk-UA"/>
        </w:rPr>
        <w:t xml:space="preserve">Травматологія та ортопедія : підручник для </w:t>
      </w:r>
      <w:proofErr w:type="spellStart"/>
      <w:r w:rsidRPr="00786646">
        <w:rPr>
          <w:sz w:val="28"/>
          <w:szCs w:val="28"/>
          <w:lang w:val="uk-UA"/>
        </w:rPr>
        <w:t>студ</w:t>
      </w:r>
      <w:proofErr w:type="spellEnd"/>
      <w:r w:rsidRPr="00786646">
        <w:rPr>
          <w:sz w:val="28"/>
          <w:szCs w:val="28"/>
          <w:lang w:val="uk-UA"/>
        </w:rPr>
        <w:t>. Вищих</w:t>
      </w:r>
      <w:r>
        <w:rPr>
          <w:sz w:val="28"/>
          <w:szCs w:val="28"/>
          <w:lang w:val="uk-UA"/>
        </w:rPr>
        <w:t xml:space="preserve"> </w:t>
      </w:r>
      <w:r w:rsidRPr="00786646">
        <w:rPr>
          <w:sz w:val="28"/>
          <w:szCs w:val="28"/>
          <w:lang w:val="uk-UA"/>
        </w:rPr>
        <w:t xml:space="preserve">мед. </w:t>
      </w:r>
      <w:proofErr w:type="spellStart"/>
      <w:r w:rsidRPr="00786646">
        <w:rPr>
          <w:sz w:val="28"/>
          <w:szCs w:val="28"/>
          <w:lang w:val="uk-UA"/>
        </w:rPr>
        <w:t>навч</w:t>
      </w:r>
      <w:proofErr w:type="spellEnd"/>
      <w:r w:rsidRPr="00786646">
        <w:rPr>
          <w:sz w:val="28"/>
          <w:szCs w:val="28"/>
          <w:lang w:val="uk-UA"/>
        </w:rPr>
        <w:t>. закладів / за ред.</w:t>
      </w:r>
      <w:r>
        <w:rPr>
          <w:sz w:val="28"/>
          <w:szCs w:val="28"/>
          <w:lang w:val="uk-UA"/>
        </w:rPr>
        <w:t xml:space="preserve"> </w:t>
      </w:r>
      <w:r w:rsidRPr="00786646">
        <w:rPr>
          <w:sz w:val="28"/>
          <w:szCs w:val="28"/>
          <w:lang w:val="uk-UA"/>
        </w:rPr>
        <w:t>Г. Г.</w:t>
      </w:r>
      <w:r>
        <w:rPr>
          <w:sz w:val="28"/>
          <w:szCs w:val="28"/>
          <w:lang w:val="uk-UA"/>
        </w:rPr>
        <w:t xml:space="preserve"> </w:t>
      </w:r>
      <w:r w:rsidRPr="00786646">
        <w:rPr>
          <w:sz w:val="28"/>
          <w:szCs w:val="28"/>
          <w:lang w:val="uk-UA"/>
        </w:rPr>
        <w:t>Голки, О. А.</w:t>
      </w:r>
      <w:r>
        <w:rPr>
          <w:sz w:val="28"/>
          <w:szCs w:val="28"/>
          <w:lang w:val="uk-UA"/>
        </w:rPr>
        <w:t xml:space="preserve"> </w:t>
      </w:r>
      <w:r w:rsidRPr="00786646">
        <w:rPr>
          <w:sz w:val="28"/>
          <w:szCs w:val="28"/>
          <w:lang w:val="uk-UA"/>
        </w:rPr>
        <w:t xml:space="preserve">Бур’янова, В. Г. </w:t>
      </w:r>
      <w:proofErr w:type="spellStart"/>
      <w:r w:rsidRPr="00786646">
        <w:rPr>
          <w:sz w:val="28"/>
          <w:szCs w:val="28"/>
          <w:lang w:val="uk-UA"/>
        </w:rPr>
        <w:t>Климовицького</w:t>
      </w:r>
      <w:proofErr w:type="spellEnd"/>
      <w:r>
        <w:rPr>
          <w:sz w:val="28"/>
          <w:szCs w:val="28"/>
          <w:lang w:val="uk-UA"/>
        </w:rPr>
        <w:t>.</w:t>
      </w:r>
      <w:r w:rsidRPr="00786646">
        <w:rPr>
          <w:sz w:val="28"/>
          <w:szCs w:val="28"/>
          <w:lang w:val="uk-UA"/>
        </w:rPr>
        <w:t xml:space="preserve"> Вінниця : Нова Книга, 2013. 400 с.</w:t>
      </w:r>
    </w:p>
    <w:p w:rsidR="002365BF" w:rsidRDefault="002365BF" w:rsidP="002365BF">
      <w:pPr>
        <w:spacing w:line="360" w:lineRule="auto"/>
        <w:ind w:firstLine="708"/>
        <w:jc w:val="both"/>
        <w:rPr>
          <w:sz w:val="28"/>
          <w:szCs w:val="28"/>
          <w:lang w:val="uk-UA"/>
        </w:rPr>
      </w:pPr>
      <w:r>
        <w:rPr>
          <w:sz w:val="28"/>
          <w:szCs w:val="28"/>
          <w:lang w:val="uk-UA"/>
        </w:rPr>
        <w:t xml:space="preserve">9. </w:t>
      </w:r>
      <w:r w:rsidRPr="00576D27">
        <w:rPr>
          <w:sz w:val="28"/>
          <w:szCs w:val="28"/>
          <w:lang w:val="uk-UA"/>
        </w:rPr>
        <w:t xml:space="preserve">Левенець В. М., </w:t>
      </w:r>
      <w:proofErr w:type="spellStart"/>
      <w:r w:rsidRPr="00576D27">
        <w:rPr>
          <w:sz w:val="28"/>
          <w:szCs w:val="28"/>
          <w:lang w:val="uk-UA"/>
        </w:rPr>
        <w:t>Лінько</w:t>
      </w:r>
      <w:proofErr w:type="spellEnd"/>
      <w:r w:rsidRPr="00576D27">
        <w:rPr>
          <w:sz w:val="28"/>
          <w:szCs w:val="28"/>
          <w:lang w:val="uk-UA"/>
        </w:rPr>
        <w:t xml:space="preserve"> Я. В. Спортивна травматологія : </w:t>
      </w:r>
      <w:proofErr w:type="spellStart"/>
      <w:r w:rsidRPr="00576D27">
        <w:rPr>
          <w:sz w:val="28"/>
          <w:szCs w:val="28"/>
          <w:lang w:val="uk-UA"/>
        </w:rPr>
        <w:t>навч</w:t>
      </w:r>
      <w:proofErr w:type="spellEnd"/>
      <w:r w:rsidRPr="00576D27">
        <w:rPr>
          <w:sz w:val="28"/>
          <w:szCs w:val="28"/>
          <w:lang w:val="uk-UA"/>
        </w:rPr>
        <w:t xml:space="preserve">. посібник. Київ : Олімпійська </w:t>
      </w:r>
      <w:proofErr w:type="spellStart"/>
      <w:r w:rsidRPr="00576D27">
        <w:rPr>
          <w:sz w:val="28"/>
          <w:szCs w:val="28"/>
          <w:lang w:val="uk-UA"/>
        </w:rPr>
        <w:t>літературра</w:t>
      </w:r>
      <w:proofErr w:type="spellEnd"/>
      <w:r w:rsidRPr="00576D27">
        <w:rPr>
          <w:sz w:val="28"/>
          <w:szCs w:val="28"/>
          <w:lang w:val="uk-UA"/>
        </w:rPr>
        <w:t xml:space="preserve">, 2008. 215 с. </w:t>
      </w:r>
      <w:r>
        <w:rPr>
          <w:sz w:val="28"/>
          <w:szCs w:val="28"/>
          <w:lang w:val="uk-UA"/>
        </w:rPr>
        <w:t xml:space="preserve">  </w:t>
      </w:r>
    </w:p>
    <w:p w:rsidR="002365BF" w:rsidRDefault="002365BF" w:rsidP="002365BF">
      <w:pPr>
        <w:spacing w:line="360" w:lineRule="auto"/>
        <w:ind w:firstLine="708"/>
        <w:jc w:val="both"/>
        <w:rPr>
          <w:sz w:val="28"/>
          <w:szCs w:val="28"/>
          <w:lang w:val="uk-UA"/>
        </w:rPr>
      </w:pPr>
      <w:r>
        <w:rPr>
          <w:sz w:val="28"/>
          <w:szCs w:val="28"/>
          <w:lang w:val="uk-UA"/>
        </w:rPr>
        <w:t xml:space="preserve">10. </w:t>
      </w:r>
      <w:r w:rsidRPr="00786646">
        <w:rPr>
          <w:sz w:val="28"/>
          <w:szCs w:val="28"/>
          <w:lang w:val="uk-UA"/>
        </w:rPr>
        <w:t>Богатирьова Т.</w:t>
      </w:r>
      <w:r w:rsidRPr="00786646">
        <w:rPr>
          <w:sz w:val="28"/>
          <w:szCs w:val="28"/>
        </w:rPr>
        <w:t xml:space="preserve"> </w:t>
      </w:r>
      <w:r w:rsidRPr="00786646">
        <w:rPr>
          <w:sz w:val="28"/>
          <w:szCs w:val="28"/>
          <w:lang w:val="uk-UA"/>
        </w:rPr>
        <w:t xml:space="preserve">В., </w:t>
      </w:r>
      <w:proofErr w:type="spellStart"/>
      <w:r w:rsidRPr="00786646">
        <w:rPr>
          <w:sz w:val="28"/>
          <w:szCs w:val="28"/>
          <w:lang w:val="uk-UA"/>
        </w:rPr>
        <w:t>Арват</w:t>
      </w:r>
      <w:proofErr w:type="spellEnd"/>
      <w:r w:rsidRPr="00786646">
        <w:rPr>
          <w:sz w:val="28"/>
          <w:szCs w:val="28"/>
          <w:lang w:val="uk-UA"/>
        </w:rPr>
        <w:t xml:space="preserve"> А.</w:t>
      </w:r>
      <w:r w:rsidRPr="00786646">
        <w:rPr>
          <w:sz w:val="28"/>
          <w:szCs w:val="28"/>
        </w:rPr>
        <w:t xml:space="preserve"> </w:t>
      </w:r>
      <w:r w:rsidRPr="00786646">
        <w:rPr>
          <w:sz w:val="28"/>
          <w:szCs w:val="28"/>
          <w:lang w:val="uk-UA"/>
        </w:rPr>
        <w:t xml:space="preserve">М., </w:t>
      </w:r>
      <w:proofErr w:type="spellStart"/>
      <w:r w:rsidRPr="00786646">
        <w:rPr>
          <w:sz w:val="28"/>
          <w:szCs w:val="28"/>
          <w:lang w:val="uk-UA"/>
        </w:rPr>
        <w:t>Бабова</w:t>
      </w:r>
      <w:proofErr w:type="spellEnd"/>
      <w:r w:rsidRPr="00786646">
        <w:rPr>
          <w:sz w:val="28"/>
          <w:szCs w:val="28"/>
          <w:lang w:val="uk-UA"/>
        </w:rPr>
        <w:t xml:space="preserve"> І.</w:t>
      </w:r>
      <w:r w:rsidRPr="00786646">
        <w:rPr>
          <w:sz w:val="28"/>
          <w:szCs w:val="28"/>
        </w:rPr>
        <w:t xml:space="preserve"> </w:t>
      </w:r>
      <w:r w:rsidRPr="00786646">
        <w:rPr>
          <w:sz w:val="28"/>
          <w:szCs w:val="28"/>
          <w:lang w:val="uk-UA"/>
        </w:rPr>
        <w:t xml:space="preserve">К. Стандарти діагностики та лікування захворювань опорно-рухового апарату / за заг. ред. М. В. Лободи, К. Д. </w:t>
      </w:r>
      <w:proofErr w:type="spellStart"/>
      <w:r w:rsidRPr="00786646">
        <w:rPr>
          <w:sz w:val="28"/>
          <w:szCs w:val="28"/>
          <w:lang w:val="uk-UA"/>
        </w:rPr>
        <w:t>Бабова</w:t>
      </w:r>
      <w:proofErr w:type="spellEnd"/>
      <w:r w:rsidRPr="00786646">
        <w:rPr>
          <w:sz w:val="28"/>
          <w:szCs w:val="28"/>
          <w:lang w:val="uk-UA"/>
        </w:rPr>
        <w:t>, Т. А. Золотарьової, Л.</w:t>
      </w:r>
      <w:r w:rsidRPr="00786646">
        <w:rPr>
          <w:sz w:val="28"/>
          <w:szCs w:val="28"/>
        </w:rPr>
        <w:t xml:space="preserve"> </w:t>
      </w:r>
      <w:r w:rsidRPr="00786646">
        <w:rPr>
          <w:sz w:val="28"/>
          <w:szCs w:val="28"/>
          <w:lang w:val="uk-UA"/>
        </w:rPr>
        <w:t xml:space="preserve">Я. </w:t>
      </w:r>
      <w:proofErr w:type="spellStart"/>
      <w:r w:rsidRPr="00786646">
        <w:rPr>
          <w:sz w:val="28"/>
          <w:szCs w:val="28"/>
          <w:lang w:val="uk-UA"/>
        </w:rPr>
        <w:t>Гріняєвої</w:t>
      </w:r>
      <w:proofErr w:type="spellEnd"/>
      <w:r w:rsidRPr="00786646">
        <w:rPr>
          <w:sz w:val="28"/>
          <w:szCs w:val="28"/>
          <w:lang w:val="uk-UA"/>
        </w:rPr>
        <w:t>. К</w:t>
      </w:r>
      <w:proofErr w:type="spellStart"/>
      <w:r w:rsidRPr="00994FE0">
        <w:rPr>
          <w:sz w:val="28"/>
          <w:szCs w:val="28"/>
        </w:rPr>
        <w:t>иїв</w:t>
      </w:r>
      <w:proofErr w:type="spellEnd"/>
      <w:r>
        <w:rPr>
          <w:sz w:val="28"/>
          <w:szCs w:val="28"/>
          <w:lang w:val="uk-UA"/>
        </w:rPr>
        <w:t xml:space="preserve"> </w:t>
      </w:r>
      <w:r w:rsidRPr="00786646">
        <w:rPr>
          <w:sz w:val="28"/>
          <w:szCs w:val="28"/>
          <w:lang w:val="uk-UA"/>
        </w:rPr>
        <w:t xml:space="preserve">: КІМ, 2008. </w:t>
      </w:r>
      <w:r>
        <w:rPr>
          <w:sz w:val="28"/>
          <w:szCs w:val="28"/>
          <w:lang w:val="uk-UA"/>
        </w:rPr>
        <w:br/>
      </w:r>
      <w:r w:rsidRPr="00786646">
        <w:rPr>
          <w:sz w:val="28"/>
          <w:szCs w:val="28"/>
          <w:lang w:val="uk-UA"/>
        </w:rPr>
        <w:t>С. 318-341.</w:t>
      </w:r>
    </w:p>
    <w:p w:rsidR="00D53A1F" w:rsidRPr="00EC7B49" w:rsidRDefault="00D53A1F" w:rsidP="00D53A1F">
      <w:pPr>
        <w:spacing w:line="360" w:lineRule="auto"/>
        <w:ind w:firstLine="708"/>
        <w:jc w:val="both"/>
        <w:rPr>
          <w:sz w:val="28"/>
          <w:szCs w:val="28"/>
          <w:lang w:val="uk-UA"/>
        </w:rPr>
      </w:pPr>
      <w:r>
        <w:rPr>
          <w:sz w:val="28"/>
          <w:szCs w:val="28"/>
          <w:lang w:val="uk-UA"/>
        </w:rPr>
        <w:t xml:space="preserve">11. </w:t>
      </w:r>
      <w:r w:rsidRPr="00EC7B49">
        <w:rPr>
          <w:sz w:val="28"/>
          <w:szCs w:val="28"/>
          <w:lang w:val="uk-UA"/>
        </w:rPr>
        <w:t>Травматологія та ортопедія</w:t>
      </w:r>
      <w:r>
        <w:rPr>
          <w:sz w:val="28"/>
          <w:szCs w:val="28"/>
          <w:lang w:val="uk-UA"/>
        </w:rPr>
        <w:t xml:space="preserve"> </w:t>
      </w:r>
      <w:r w:rsidRPr="00EC7B49">
        <w:rPr>
          <w:sz w:val="28"/>
          <w:szCs w:val="28"/>
          <w:lang w:val="uk-UA"/>
        </w:rPr>
        <w:t xml:space="preserve">: нормативне </w:t>
      </w:r>
      <w:proofErr w:type="spellStart"/>
      <w:r w:rsidRPr="00EC7B49">
        <w:rPr>
          <w:sz w:val="28"/>
          <w:szCs w:val="28"/>
          <w:lang w:val="uk-UA"/>
        </w:rPr>
        <w:t>вироб</w:t>
      </w:r>
      <w:proofErr w:type="spellEnd"/>
      <w:r w:rsidRPr="00EC7B49">
        <w:rPr>
          <w:sz w:val="28"/>
          <w:szCs w:val="28"/>
          <w:lang w:val="uk-UA"/>
        </w:rPr>
        <w:t>.-</w:t>
      </w:r>
      <w:proofErr w:type="spellStart"/>
      <w:r w:rsidRPr="00EC7B49">
        <w:rPr>
          <w:sz w:val="28"/>
          <w:szCs w:val="28"/>
          <w:lang w:val="uk-UA"/>
        </w:rPr>
        <w:t>практ</w:t>
      </w:r>
      <w:proofErr w:type="spellEnd"/>
      <w:r w:rsidRPr="00EC7B49">
        <w:rPr>
          <w:sz w:val="28"/>
          <w:szCs w:val="28"/>
          <w:lang w:val="uk-UA"/>
        </w:rPr>
        <w:t>. вид</w:t>
      </w:r>
      <w:r>
        <w:rPr>
          <w:sz w:val="28"/>
          <w:szCs w:val="28"/>
          <w:lang w:val="uk-UA"/>
        </w:rPr>
        <w:t>ання</w:t>
      </w:r>
      <w:r w:rsidRPr="00EC7B49">
        <w:rPr>
          <w:sz w:val="28"/>
          <w:szCs w:val="28"/>
          <w:lang w:val="uk-UA"/>
        </w:rPr>
        <w:t>. Київ</w:t>
      </w:r>
      <w:r>
        <w:rPr>
          <w:sz w:val="28"/>
          <w:szCs w:val="28"/>
          <w:lang w:val="uk-UA"/>
        </w:rPr>
        <w:t xml:space="preserve"> </w:t>
      </w:r>
      <w:r w:rsidRPr="00EC7B49">
        <w:rPr>
          <w:sz w:val="28"/>
          <w:szCs w:val="28"/>
          <w:lang w:val="uk-UA"/>
        </w:rPr>
        <w:t xml:space="preserve">: МНІАЦ мед. </w:t>
      </w:r>
      <w:proofErr w:type="spellStart"/>
      <w:r w:rsidRPr="00EC7B49">
        <w:rPr>
          <w:sz w:val="28"/>
          <w:szCs w:val="28"/>
          <w:lang w:val="uk-UA"/>
        </w:rPr>
        <w:t>стат</w:t>
      </w:r>
      <w:proofErr w:type="spellEnd"/>
      <w:r w:rsidRPr="00EC7B49">
        <w:rPr>
          <w:sz w:val="28"/>
          <w:szCs w:val="28"/>
          <w:lang w:val="uk-UA"/>
        </w:rPr>
        <w:t>.; МВЦ «</w:t>
      </w:r>
      <w:proofErr w:type="spellStart"/>
      <w:r w:rsidRPr="00EC7B49">
        <w:rPr>
          <w:sz w:val="28"/>
          <w:szCs w:val="28"/>
          <w:lang w:val="uk-UA"/>
        </w:rPr>
        <w:t>Медін</w:t>
      </w:r>
      <w:proofErr w:type="spellEnd"/>
      <w:r w:rsidRPr="00EC7B49">
        <w:rPr>
          <w:sz w:val="28"/>
          <w:szCs w:val="28"/>
          <w:lang w:val="uk-UA"/>
        </w:rPr>
        <w:t>-форм»,</w:t>
      </w:r>
      <w:r>
        <w:rPr>
          <w:sz w:val="28"/>
          <w:szCs w:val="28"/>
          <w:lang w:val="uk-UA"/>
        </w:rPr>
        <w:t xml:space="preserve"> </w:t>
      </w:r>
      <w:r w:rsidRPr="00EC7B49">
        <w:rPr>
          <w:sz w:val="28"/>
          <w:szCs w:val="28"/>
          <w:lang w:val="uk-UA"/>
        </w:rPr>
        <w:t>2009. С.</w:t>
      </w:r>
      <w:r>
        <w:rPr>
          <w:sz w:val="28"/>
          <w:szCs w:val="28"/>
          <w:lang w:val="uk-UA"/>
        </w:rPr>
        <w:t xml:space="preserve"> </w:t>
      </w:r>
      <w:r w:rsidRPr="00EC7B49">
        <w:rPr>
          <w:sz w:val="28"/>
          <w:szCs w:val="28"/>
          <w:lang w:val="uk-UA"/>
        </w:rPr>
        <w:t>168</w:t>
      </w:r>
      <w:r>
        <w:rPr>
          <w:sz w:val="28"/>
          <w:szCs w:val="28"/>
          <w:lang w:val="uk-UA"/>
        </w:rPr>
        <w:t>-</w:t>
      </w:r>
      <w:r w:rsidRPr="00EC7B49">
        <w:rPr>
          <w:sz w:val="28"/>
          <w:szCs w:val="28"/>
          <w:lang w:val="uk-UA"/>
        </w:rPr>
        <w:t>171.</w:t>
      </w:r>
    </w:p>
    <w:p w:rsidR="00D53A1F" w:rsidRDefault="00D53A1F" w:rsidP="00D53A1F">
      <w:pPr>
        <w:spacing w:line="360" w:lineRule="auto"/>
        <w:ind w:firstLine="708"/>
        <w:jc w:val="both"/>
        <w:rPr>
          <w:sz w:val="28"/>
          <w:szCs w:val="28"/>
          <w:lang w:val="uk-UA"/>
        </w:rPr>
      </w:pPr>
      <w:r>
        <w:rPr>
          <w:sz w:val="28"/>
          <w:szCs w:val="28"/>
          <w:lang w:val="uk-UA"/>
        </w:rPr>
        <w:t xml:space="preserve">12. </w:t>
      </w:r>
      <w:proofErr w:type="spellStart"/>
      <w:r w:rsidRPr="00D80564">
        <w:rPr>
          <w:sz w:val="28"/>
          <w:szCs w:val="28"/>
          <w:lang w:val="uk-UA"/>
        </w:rPr>
        <w:t>Шищук</w:t>
      </w:r>
      <w:proofErr w:type="spellEnd"/>
      <w:r w:rsidRPr="00D80564">
        <w:rPr>
          <w:sz w:val="28"/>
          <w:szCs w:val="28"/>
          <w:lang w:val="uk-UA"/>
        </w:rPr>
        <w:t xml:space="preserve"> В</w:t>
      </w:r>
      <w:r>
        <w:rPr>
          <w:sz w:val="28"/>
          <w:szCs w:val="28"/>
          <w:lang w:val="uk-UA"/>
        </w:rPr>
        <w:t xml:space="preserve">. </w:t>
      </w:r>
      <w:r w:rsidRPr="00D80564">
        <w:rPr>
          <w:sz w:val="28"/>
          <w:szCs w:val="28"/>
          <w:lang w:val="uk-UA"/>
        </w:rPr>
        <w:t>Д</w:t>
      </w:r>
      <w:r>
        <w:rPr>
          <w:sz w:val="28"/>
          <w:szCs w:val="28"/>
          <w:lang w:val="uk-UA"/>
        </w:rPr>
        <w:t>.</w:t>
      </w:r>
      <w:r w:rsidRPr="00D80564">
        <w:rPr>
          <w:sz w:val="28"/>
          <w:szCs w:val="28"/>
          <w:lang w:val="uk-UA"/>
        </w:rPr>
        <w:t xml:space="preserve">, </w:t>
      </w:r>
      <w:proofErr w:type="spellStart"/>
      <w:r w:rsidRPr="00D80564">
        <w:rPr>
          <w:sz w:val="28"/>
          <w:szCs w:val="28"/>
          <w:lang w:val="uk-UA"/>
        </w:rPr>
        <w:t>Терехов</w:t>
      </w:r>
      <w:proofErr w:type="spellEnd"/>
      <w:r w:rsidRPr="00D80564">
        <w:rPr>
          <w:sz w:val="28"/>
          <w:szCs w:val="28"/>
          <w:lang w:val="uk-UA"/>
        </w:rPr>
        <w:t xml:space="preserve"> А</w:t>
      </w:r>
      <w:r>
        <w:rPr>
          <w:sz w:val="28"/>
          <w:szCs w:val="28"/>
          <w:lang w:val="uk-UA"/>
        </w:rPr>
        <w:t xml:space="preserve">. </w:t>
      </w:r>
      <w:r w:rsidRPr="00D80564">
        <w:rPr>
          <w:sz w:val="28"/>
          <w:szCs w:val="28"/>
          <w:lang w:val="uk-UA"/>
        </w:rPr>
        <w:t>М</w:t>
      </w:r>
      <w:r>
        <w:rPr>
          <w:sz w:val="28"/>
          <w:szCs w:val="28"/>
          <w:lang w:val="uk-UA"/>
        </w:rPr>
        <w:t>.</w:t>
      </w:r>
      <w:r w:rsidRPr="00D80564">
        <w:rPr>
          <w:sz w:val="28"/>
          <w:szCs w:val="28"/>
          <w:lang w:val="uk-UA"/>
        </w:rPr>
        <w:t>, Щербак Б</w:t>
      </w:r>
      <w:r>
        <w:rPr>
          <w:sz w:val="28"/>
          <w:szCs w:val="28"/>
          <w:lang w:val="uk-UA"/>
        </w:rPr>
        <w:t xml:space="preserve">. </w:t>
      </w:r>
      <w:r w:rsidRPr="00D80564">
        <w:rPr>
          <w:sz w:val="28"/>
          <w:szCs w:val="28"/>
          <w:lang w:val="uk-UA"/>
        </w:rPr>
        <w:t>І</w:t>
      </w:r>
      <w:r>
        <w:rPr>
          <w:sz w:val="28"/>
          <w:szCs w:val="28"/>
          <w:lang w:val="uk-UA"/>
        </w:rPr>
        <w:t>.</w:t>
      </w:r>
      <w:r w:rsidRPr="00D80564">
        <w:rPr>
          <w:sz w:val="28"/>
          <w:szCs w:val="28"/>
          <w:lang w:val="uk-UA"/>
        </w:rPr>
        <w:t>, Томин Л</w:t>
      </w:r>
      <w:r>
        <w:rPr>
          <w:sz w:val="28"/>
          <w:szCs w:val="28"/>
          <w:lang w:val="uk-UA"/>
        </w:rPr>
        <w:t xml:space="preserve">. </w:t>
      </w:r>
      <w:r w:rsidRPr="00D80564">
        <w:rPr>
          <w:sz w:val="28"/>
          <w:szCs w:val="28"/>
          <w:lang w:val="uk-UA"/>
        </w:rPr>
        <w:t>В</w:t>
      </w:r>
      <w:r>
        <w:rPr>
          <w:sz w:val="28"/>
          <w:szCs w:val="28"/>
          <w:lang w:val="uk-UA"/>
        </w:rPr>
        <w:t xml:space="preserve">. та ін. </w:t>
      </w:r>
      <w:r w:rsidRPr="00D80564">
        <w:rPr>
          <w:sz w:val="28"/>
          <w:szCs w:val="28"/>
          <w:lang w:val="uk-UA"/>
        </w:rPr>
        <w:t>Переломи кісток нижньої кінцівки</w:t>
      </w:r>
      <w:r>
        <w:rPr>
          <w:sz w:val="28"/>
          <w:szCs w:val="28"/>
          <w:lang w:val="uk-UA"/>
        </w:rPr>
        <w:t xml:space="preserve"> </w:t>
      </w:r>
      <w:r w:rsidRPr="00D80564">
        <w:rPr>
          <w:sz w:val="28"/>
          <w:szCs w:val="28"/>
          <w:lang w:val="uk-UA"/>
        </w:rPr>
        <w:t>: клініка, діагностика,</w:t>
      </w:r>
      <w:r>
        <w:rPr>
          <w:sz w:val="28"/>
          <w:szCs w:val="28"/>
          <w:lang w:val="uk-UA"/>
        </w:rPr>
        <w:t xml:space="preserve"> </w:t>
      </w:r>
      <w:r w:rsidRPr="00D80564">
        <w:rPr>
          <w:sz w:val="28"/>
          <w:szCs w:val="28"/>
          <w:lang w:val="uk-UA"/>
        </w:rPr>
        <w:t>лікування реабілітація. Суми</w:t>
      </w:r>
      <w:r>
        <w:rPr>
          <w:sz w:val="28"/>
          <w:szCs w:val="28"/>
          <w:lang w:val="uk-UA"/>
        </w:rPr>
        <w:t xml:space="preserve"> </w:t>
      </w:r>
      <w:r w:rsidRPr="00D80564">
        <w:rPr>
          <w:sz w:val="28"/>
          <w:szCs w:val="28"/>
          <w:lang w:val="uk-UA"/>
        </w:rPr>
        <w:t xml:space="preserve">: </w:t>
      </w:r>
      <w:r>
        <w:rPr>
          <w:sz w:val="28"/>
          <w:szCs w:val="28"/>
          <w:lang w:val="uk-UA"/>
        </w:rPr>
        <w:t xml:space="preserve">Фабрика друку, </w:t>
      </w:r>
      <w:r w:rsidRPr="00D80564">
        <w:rPr>
          <w:sz w:val="28"/>
          <w:szCs w:val="28"/>
          <w:lang w:val="uk-UA"/>
        </w:rPr>
        <w:t>2015. 152 с.</w:t>
      </w:r>
    </w:p>
    <w:p w:rsidR="00D53A1F" w:rsidRDefault="00D53A1F" w:rsidP="00D53A1F">
      <w:pPr>
        <w:spacing w:line="360" w:lineRule="auto"/>
        <w:ind w:firstLine="708"/>
        <w:jc w:val="both"/>
        <w:rPr>
          <w:sz w:val="28"/>
          <w:szCs w:val="28"/>
          <w:lang w:val="uk-UA"/>
        </w:rPr>
      </w:pPr>
      <w:r>
        <w:rPr>
          <w:sz w:val="28"/>
          <w:szCs w:val="28"/>
          <w:lang w:val="uk-UA"/>
        </w:rPr>
        <w:t xml:space="preserve">13. </w:t>
      </w:r>
      <w:r w:rsidRPr="00D80564">
        <w:rPr>
          <w:sz w:val="28"/>
          <w:szCs w:val="28"/>
          <w:lang w:val="uk-UA"/>
        </w:rPr>
        <w:t>Кривенко С</w:t>
      </w:r>
      <w:r>
        <w:rPr>
          <w:sz w:val="28"/>
          <w:szCs w:val="28"/>
          <w:lang w:val="uk-UA"/>
        </w:rPr>
        <w:t xml:space="preserve">. </w:t>
      </w:r>
      <w:r w:rsidRPr="00D80564">
        <w:rPr>
          <w:sz w:val="28"/>
          <w:szCs w:val="28"/>
          <w:lang w:val="uk-UA"/>
        </w:rPr>
        <w:t>М</w:t>
      </w:r>
      <w:r>
        <w:rPr>
          <w:sz w:val="28"/>
          <w:szCs w:val="28"/>
          <w:lang w:val="uk-UA"/>
        </w:rPr>
        <w:t>.</w:t>
      </w:r>
      <w:r w:rsidRPr="00D80564">
        <w:rPr>
          <w:sz w:val="28"/>
          <w:szCs w:val="28"/>
          <w:lang w:val="uk-UA"/>
        </w:rPr>
        <w:t>, Гребенюк А</w:t>
      </w:r>
      <w:r>
        <w:rPr>
          <w:sz w:val="28"/>
          <w:szCs w:val="28"/>
          <w:lang w:val="uk-UA"/>
        </w:rPr>
        <w:t xml:space="preserve">. </w:t>
      </w:r>
      <w:r w:rsidRPr="00D80564">
        <w:rPr>
          <w:sz w:val="28"/>
          <w:szCs w:val="28"/>
          <w:lang w:val="uk-UA"/>
        </w:rPr>
        <w:t>М</w:t>
      </w:r>
      <w:r>
        <w:rPr>
          <w:sz w:val="28"/>
          <w:szCs w:val="28"/>
          <w:lang w:val="uk-UA"/>
        </w:rPr>
        <w:t>.</w:t>
      </w:r>
      <w:r w:rsidRPr="00D80564">
        <w:rPr>
          <w:sz w:val="28"/>
          <w:szCs w:val="28"/>
          <w:lang w:val="uk-UA"/>
        </w:rPr>
        <w:t>, Волкова А</w:t>
      </w:r>
      <w:r>
        <w:rPr>
          <w:sz w:val="28"/>
          <w:szCs w:val="28"/>
          <w:lang w:val="uk-UA"/>
        </w:rPr>
        <w:t xml:space="preserve">. </w:t>
      </w:r>
      <w:r w:rsidRPr="00D80564">
        <w:rPr>
          <w:sz w:val="28"/>
          <w:szCs w:val="28"/>
          <w:lang w:val="uk-UA"/>
        </w:rPr>
        <w:t>М</w:t>
      </w:r>
      <w:r>
        <w:rPr>
          <w:sz w:val="28"/>
          <w:szCs w:val="28"/>
          <w:lang w:val="uk-UA"/>
        </w:rPr>
        <w:t>.</w:t>
      </w:r>
      <w:r w:rsidRPr="00D80564">
        <w:rPr>
          <w:sz w:val="28"/>
          <w:szCs w:val="28"/>
          <w:lang w:val="uk-UA"/>
        </w:rPr>
        <w:t xml:space="preserve">, </w:t>
      </w:r>
      <w:proofErr w:type="spellStart"/>
      <w:r w:rsidRPr="00D80564">
        <w:rPr>
          <w:sz w:val="28"/>
          <w:szCs w:val="28"/>
          <w:lang w:val="uk-UA"/>
        </w:rPr>
        <w:t>Івашутін</w:t>
      </w:r>
      <w:proofErr w:type="spellEnd"/>
      <w:r w:rsidRPr="00D80564">
        <w:rPr>
          <w:sz w:val="28"/>
          <w:szCs w:val="28"/>
          <w:lang w:val="uk-UA"/>
        </w:rPr>
        <w:t xml:space="preserve"> Д</w:t>
      </w:r>
      <w:r>
        <w:rPr>
          <w:sz w:val="28"/>
          <w:szCs w:val="28"/>
          <w:lang w:val="uk-UA"/>
        </w:rPr>
        <w:t xml:space="preserve">. </w:t>
      </w:r>
      <w:r w:rsidRPr="00D80564">
        <w:rPr>
          <w:sz w:val="28"/>
          <w:szCs w:val="28"/>
          <w:lang w:val="uk-UA"/>
        </w:rPr>
        <w:t>О.</w:t>
      </w:r>
      <w:r>
        <w:rPr>
          <w:sz w:val="28"/>
          <w:szCs w:val="28"/>
          <w:lang w:val="uk-UA"/>
        </w:rPr>
        <w:t xml:space="preserve"> </w:t>
      </w:r>
      <w:r w:rsidRPr="00D80564">
        <w:rPr>
          <w:sz w:val="28"/>
          <w:szCs w:val="28"/>
          <w:lang w:val="uk-UA"/>
        </w:rPr>
        <w:t>Реабілітація хворих із високоенергетичною множинною травмою</w:t>
      </w:r>
      <w:r>
        <w:rPr>
          <w:sz w:val="28"/>
          <w:szCs w:val="28"/>
          <w:lang w:val="uk-UA"/>
        </w:rPr>
        <w:t xml:space="preserve"> </w:t>
      </w:r>
      <w:r w:rsidRPr="00D80564">
        <w:rPr>
          <w:sz w:val="28"/>
          <w:szCs w:val="28"/>
          <w:lang w:val="uk-UA"/>
        </w:rPr>
        <w:t>довгих</w:t>
      </w:r>
      <w:r>
        <w:rPr>
          <w:sz w:val="28"/>
          <w:szCs w:val="28"/>
          <w:lang w:val="uk-UA"/>
        </w:rPr>
        <w:t xml:space="preserve"> </w:t>
      </w:r>
      <w:r w:rsidRPr="00D80564">
        <w:rPr>
          <w:sz w:val="28"/>
          <w:szCs w:val="28"/>
          <w:lang w:val="uk-UA"/>
        </w:rPr>
        <w:t>кісток нижніх кінцівок. Ортопед</w:t>
      </w:r>
      <w:r>
        <w:rPr>
          <w:sz w:val="28"/>
          <w:szCs w:val="28"/>
          <w:lang w:val="uk-UA"/>
        </w:rPr>
        <w:t>і</w:t>
      </w:r>
      <w:r w:rsidRPr="00D80564">
        <w:rPr>
          <w:sz w:val="28"/>
          <w:szCs w:val="28"/>
          <w:lang w:val="uk-UA"/>
        </w:rPr>
        <w:t>я, травматолог</w:t>
      </w:r>
      <w:r>
        <w:rPr>
          <w:sz w:val="28"/>
          <w:szCs w:val="28"/>
          <w:lang w:val="uk-UA"/>
        </w:rPr>
        <w:t>і</w:t>
      </w:r>
      <w:r w:rsidRPr="00D80564">
        <w:rPr>
          <w:sz w:val="28"/>
          <w:szCs w:val="28"/>
          <w:lang w:val="uk-UA"/>
        </w:rPr>
        <w:t>я и протез</w:t>
      </w:r>
      <w:r>
        <w:rPr>
          <w:sz w:val="28"/>
          <w:szCs w:val="28"/>
          <w:lang w:val="uk-UA"/>
        </w:rPr>
        <w:t xml:space="preserve">ування. </w:t>
      </w:r>
      <w:r w:rsidRPr="00D80564">
        <w:rPr>
          <w:sz w:val="28"/>
          <w:szCs w:val="28"/>
          <w:lang w:val="uk-UA"/>
        </w:rPr>
        <w:t>2013</w:t>
      </w:r>
      <w:r>
        <w:rPr>
          <w:sz w:val="28"/>
          <w:szCs w:val="28"/>
          <w:lang w:val="uk-UA"/>
        </w:rPr>
        <w:t xml:space="preserve">. № </w:t>
      </w:r>
      <w:r w:rsidRPr="00D80564">
        <w:rPr>
          <w:sz w:val="28"/>
          <w:szCs w:val="28"/>
          <w:lang w:val="uk-UA"/>
        </w:rPr>
        <w:t>4</w:t>
      </w:r>
      <w:r>
        <w:rPr>
          <w:sz w:val="28"/>
          <w:szCs w:val="28"/>
          <w:lang w:val="uk-UA"/>
        </w:rPr>
        <w:t xml:space="preserve">. С. </w:t>
      </w:r>
      <w:r w:rsidRPr="00D80564">
        <w:rPr>
          <w:sz w:val="28"/>
          <w:szCs w:val="28"/>
          <w:lang w:val="uk-UA"/>
        </w:rPr>
        <w:t>41-</w:t>
      </w:r>
      <w:r>
        <w:rPr>
          <w:sz w:val="28"/>
          <w:szCs w:val="28"/>
          <w:lang w:val="uk-UA"/>
        </w:rPr>
        <w:t>4</w:t>
      </w:r>
      <w:r w:rsidRPr="00D80564">
        <w:rPr>
          <w:sz w:val="28"/>
          <w:szCs w:val="28"/>
          <w:lang w:val="uk-UA"/>
        </w:rPr>
        <w:t>4.</w:t>
      </w:r>
    </w:p>
    <w:p w:rsidR="002B7EEC" w:rsidRPr="00DB193F" w:rsidRDefault="002B7EEC" w:rsidP="002B7EEC">
      <w:pPr>
        <w:spacing w:line="360" w:lineRule="auto"/>
        <w:ind w:firstLine="708"/>
        <w:jc w:val="both"/>
        <w:rPr>
          <w:sz w:val="28"/>
          <w:szCs w:val="28"/>
          <w:lang w:val="uk-UA"/>
        </w:rPr>
      </w:pPr>
      <w:r>
        <w:rPr>
          <w:sz w:val="28"/>
          <w:szCs w:val="28"/>
          <w:lang w:val="uk-UA"/>
        </w:rPr>
        <w:t xml:space="preserve">14. </w:t>
      </w:r>
      <w:proofErr w:type="spellStart"/>
      <w:r w:rsidRPr="00DB193F">
        <w:rPr>
          <w:sz w:val="28"/>
          <w:szCs w:val="28"/>
          <w:lang w:val="uk-UA"/>
        </w:rPr>
        <w:t>Трихліб</w:t>
      </w:r>
      <w:proofErr w:type="spellEnd"/>
      <w:r w:rsidRPr="00DB193F">
        <w:rPr>
          <w:sz w:val="28"/>
          <w:szCs w:val="28"/>
          <w:lang w:val="uk-UA"/>
        </w:rPr>
        <w:t xml:space="preserve"> В.</w:t>
      </w:r>
      <w:r>
        <w:rPr>
          <w:sz w:val="28"/>
          <w:szCs w:val="28"/>
          <w:lang w:val="uk-UA"/>
        </w:rPr>
        <w:t xml:space="preserve"> </w:t>
      </w:r>
      <w:r w:rsidRPr="00DB193F">
        <w:rPr>
          <w:sz w:val="28"/>
          <w:szCs w:val="28"/>
          <w:lang w:val="uk-UA"/>
        </w:rPr>
        <w:t>І. Структура бойової травми</w:t>
      </w:r>
      <w:r>
        <w:rPr>
          <w:sz w:val="28"/>
          <w:szCs w:val="28"/>
          <w:lang w:val="uk-UA"/>
        </w:rPr>
        <w:t xml:space="preserve"> </w:t>
      </w:r>
      <w:r w:rsidRPr="00DB193F">
        <w:rPr>
          <w:sz w:val="28"/>
          <w:szCs w:val="28"/>
          <w:lang w:val="uk-UA"/>
        </w:rPr>
        <w:t xml:space="preserve">залежно від характеру </w:t>
      </w:r>
      <w:proofErr w:type="spellStart"/>
      <w:r w:rsidRPr="00DB193F">
        <w:rPr>
          <w:sz w:val="28"/>
          <w:szCs w:val="28"/>
          <w:lang w:val="uk-UA"/>
        </w:rPr>
        <w:t>уражувальних</w:t>
      </w:r>
      <w:proofErr w:type="spellEnd"/>
      <w:r w:rsidRPr="00DB193F">
        <w:rPr>
          <w:sz w:val="28"/>
          <w:szCs w:val="28"/>
          <w:lang w:val="uk-UA"/>
        </w:rPr>
        <w:t xml:space="preserve"> факторів під час деяких сучасних локальних війн,</w:t>
      </w:r>
      <w:r>
        <w:rPr>
          <w:sz w:val="28"/>
          <w:szCs w:val="28"/>
          <w:lang w:val="uk-UA"/>
        </w:rPr>
        <w:t xml:space="preserve"> </w:t>
      </w:r>
      <w:r w:rsidRPr="00DB193F">
        <w:rPr>
          <w:sz w:val="28"/>
          <w:szCs w:val="28"/>
          <w:lang w:val="uk-UA"/>
        </w:rPr>
        <w:t>військових конфліктів</w:t>
      </w:r>
      <w:r>
        <w:rPr>
          <w:sz w:val="28"/>
          <w:szCs w:val="28"/>
          <w:lang w:val="uk-UA"/>
        </w:rPr>
        <w:t xml:space="preserve"> </w:t>
      </w:r>
      <w:r w:rsidRPr="00DB193F">
        <w:rPr>
          <w:sz w:val="28"/>
          <w:szCs w:val="28"/>
          <w:lang w:val="uk-UA"/>
        </w:rPr>
        <w:t>: (огляд літератури).</w:t>
      </w:r>
      <w:r>
        <w:rPr>
          <w:sz w:val="28"/>
          <w:szCs w:val="28"/>
          <w:lang w:val="uk-UA"/>
        </w:rPr>
        <w:t xml:space="preserve"> </w:t>
      </w:r>
      <w:r w:rsidRPr="00DB193F">
        <w:rPr>
          <w:sz w:val="28"/>
          <w:szCs w:val="28"/>
          <w:lang w:val="uk-UA"/>
        </w:rPr>
        <w:t>Сімейна медицина. 2015. № 4. С. 63-70.</w:t>
      </w:r>
    </w:p>
    <w:p w:rsidR="002B7EEC" w:rsidRDefault="002B7EEC" w:rsidP="002B7EEC">
      <w:pPr>
        <w:spacing w:line="360" w:lineRule="auto"/>
        <w:ind w:firstLine="708"/>
        <w:jc w:val="both"/>
        <w:rPr>
          <w:sz w:val="28"/>
          <w:szCs w:val="28"/>
          <w:lang w:val="uk-UA"/>
        </w:rPr>
      </w:pPr>
      <w:r>
        <w:rPr>
          <w:sz w:val="28"/>
          <w:szCs w:val="28"/>
          <w:lang w:val="uk-UA"/>
        </w:rPr>
        <w:t xml:space="preserve">15. </w:t>
      </w:r>
      <w:proofErr w:type="spellStart"/>
      <w:r w:rsidRPr="00DB193F">
        <w:rPr>
          <w:sz w:val="28"/>
          <w:szCs w:val="28"/>
          <w:lang w:val="uk-UA"/>
        </w:rPr>
        <w:t>Трутяк</w:t>
      </w:r>
      <w:proofErr w:type="spellEnd"/>
      <w:r w:rsidRPr="00DB193F">
        <w:rPr>
          <w:sz w:val="28"/>
          <w:szCs w:val="28"/>
          <w:lang w:val="uk-UA"/>
        </w:rPr>
        <w:t xml:space="preserve"> І., Гайда І., Богдан І. Особливості сучасної бойової хірургічної травми.</w:t>
      </w:r>
      <w:r>
        <w:rPr>
          <w:sz w:val="28"/>
          <w:szCs w:val="28"/>
          <w:lang w:val="uk-UA"/>
        </w:rPr>
        <w:t xml:space="preserve"> </w:t>
      </w:r>
      <w:r w:rsidRPr="00DB193F">
        <w:rPr>
          <w:sz w:val="28"/>
          <w:szCs w:val="28"/>
          <w:lang w:val="uk-UA"/>
        </w:rPr>
        <w:t>Реабілітаційні та фізкультурно-рекреаційні аспекти розвитку людини</w:t>
      </w:r>
      <w:r>
        <w:rPr>
          <w:sz w:val="28"/>
          <w:szCs w:val="28"/>
          <w:lang w:val="uk-UA"/>
        </w:rPr>
        <w:t xml:space="preserve">. </w:t>
      </w:r>
      <w:r w:rsidRPr="00DB193F">
        <w:rPr>
          <w:sz w:val="28"/>
          <w:szCs w:val="28"/>
          <w:lang w:val="uk-UA"/>
        </w:rPr>
        <w:t>Праці НТШ. Медичні науки. 2015. Т. XLI.</w:t>
      </w:r>
      <w:r>
        <w:rPr>
          <w:sz w:val="28"/>
          <w:szCs w:val="28"/>
          <w:lang w:val="uk-UA"/>
        </w:rPr>
        <w:t xml:space="preserve"> </w:t>
      </w:r>
      <w:r w:rsidRPr="00DB193F">
        <w:rPr>
          <w:sz w:val="28"/>
          <w:szCs w:val="28"/>
          <w:lang w:val="uk-UA"/>
        </w:rPr>
        <w:t>С. 109-116.</w:t>
      </w:r>
    </w:p>
    <w:p w:rsidR="002B7EEC" w:rsidRDefault="002B7EEC" w:rsidP="002B7EEC">
      <w:pPr>
        <w:spacing w:line="360" w:lineRule="auto"/>
        <w:ind w:firstLine="708"/>
        <w:jc w:val="both"/>
        <w:rPr>
          <w:sz w:val="28"/>
          <w:szCs w:val="28"/>
          <w:lang w:val="uk-UA"/>
        </w:rPr>
      </w:pPr>
      <w:r>
        <w:rPr>
          <w:sz w:val="28"/>
          <w:szCs w:val="28"/>
          <w:lang w:val="uk-UA"/>
        </w:rPr>
        <w:t xml:space="preserve">16. </w:t>
      </w:r>
      <w:r w:rsidRPr="009A5352">
        <w:rPr>
          <w:sz w:val="28"/>
          <w:szCs w:val="28"/>
          <w:lang w:val="uk-UA"/>
        </w:rPr>
        <w:t>Вогнепальні поранення м’яких тканин (досвід АТО/ООС) :</w:t>
      </w:r>
      <w:r>
        <w:rPr>
          <w:sz w:val="28"/>
          <w:szCs w:val="28"/>
          <w:lang w:val="uk-UA"/>
        </w:rPr>
        <w:t xml:space="preserve"> монографія </w:t>
      </w:r>
      <w:r w:rsidRPr="009A5352">
        <w:rPr>
          <w:sz w:val="28"/>
          <w:szCs w:val="28"/>
          <w:lang w:val="uk-UA"/>
        </w:rPr>
        <w:t xml:space="preserve"> /</w:t>
      </w:r>
      <w:r>
        <w:rPr>
          <w:sz w:val="28"/>
          <w:szCs w:val="28"/>
          <w:lang w:val="uk-UA"/>
        </w:rPr>
        <w:t xml:space="preserve"> </w:t>
      </w:r>
      <w:r w:rsidRPr="009A5352">
        <w:rPr>
          <w:sz w:val="28"/>
          <w:szCs w:val="28"/>
          <w:lang w:val="uk-UA"/>
        </w:rPr>
        <w:t>під заг</w:t>
      </w:r>
      <w:r>
        <w:rPr>
          <w:sz w:val="28"/>
          <w:szCs w:val="28"/>
          <w:lang w:val="uk-UA"/>
        </w:rPr>
        <w:t>.</w:t>
      </w:r>
      <w:r w:rsidRPr="009A5352">
        <w:rPr>
          <w:sz w:val="28"/>
          <w:szCs w:val="28"/>
          <w:lang w:val="uk-UA"/>
        </w:rPr>
        <w:t xml:space="preserve"> </w:t>
      </w:r>
      <w:r>
        <w:rPr>
          <w:sz w:val="28"/>
          <w:szCs w:val="28"/>
          <w:lang w:val="uk-UA"/>
        </w:rPr>
        <w:t>ред..</w:t>
      </w:r>
      <w:r w:rsidRPr="009A5352">
        <w:rPr>
          <w:sz w:val="28"/>
          <w:szCs w:val="28"/>
          <w:lang w:val="uk-UA"/>
        </w:rPr>
        <w:t xml:space="preserve"> В.І. Цимбалюка.</w:t>
      </w:r>
      <w:r>
        <w:rPr>
          <w:sz w:val="28"/>
          <w:szCs w:val="28"/>
          <w:lang w:val="uk-UA"/>
        </w:rPr>
        <w:t xml:space="preserve"> </w:t>
      </w:r>
      <w:r w:rsidRPr="009A5352">
        <w:rPr>
          <w:sz w:val="28"/>
          <w:szCs w:val="28"/>
          <w:lang w:val="uk-UA"/>
        </w:rPr>
        <w:t>Харків</w:t>
      </w:r>
      <w:r>
        <w:rPr>
          <w:sz w:val="28"/>
          <w:szCs w:val="28"/>
          <w:lang w:val="uk-UA"/>
        </w:rPr>
        <w:t xml:space="preserve"> </w:t>
      </w:r>
      <w:r w:rsidRPr="009A5352">
        <w:rPr>
          <w:sz w:val="28"/>
          <w:szCs w:val="28"/>
          <w:lang w:val="uk-UA"/>
        </w:rPr>
        <w:t>: Колегіум, 2020. 400 с.</w:t>
      </w:r>
    </w:p>
    <w:p w:rsidR="002B7EEC" w:rsidRDefault="002B7EEC" w:rsidP="002B7EEC">
      <w:pPr>
        <w:spacing w:line="360" w:lineRule="auto"/>
        <w:ind w:firstLine="708"/>
        <w:jc w:val="both"/>
        <w:rPr>
          <w:sz w:val="28"/>
          <w:szCs w:val="28"/>
          <w:lang w:val="uk-UA"/>
        </w:rPr>
      </w:pPr>
      <w:r>
        <w:rPr>
          <w:sz w:val="28"/>
          <w:szCs w:val="28"/>
          <w:lang w:val="uk-UA"/>
        </w:rPr>
        <w:t xml:space="preserve">17. </w:t>
      </w:r>
      <w:proofErr w:type="spellStart"/>
      <w:r w:rsidRPr="00DB193F">
        <w:rPr>
          <w:sz w:val="28"/>
          <w:szCs w:val="28"/>
          <w:lang w:val="uk-UA"/>
        </w:rPr>
        <w:t>Три</w:t>
      </w:r>
      <w:r>
        <w:rPr>
          <w:sz w:val="28"/>
          <w:szCs w:val="28"/>
          <w:lang w:val="uk-UA"/>
        </w:rPr>
        <w:t>хліб</w:t>
      </w:r>
      <w:proofErr w:type="spellEnd"/>
      <w:r>
        <w:rPr>
          <w:sz w:val="28"/>
          <w:szCs w:val="28"/>
          <w:lang w:val="uk-UA"/>
        </w:rPr>
        <w:t xml:space="preserve"> В.І. Особливості вогнепаль</w:t>
      </w:r>
      <w:r w:rsidRPr="00DB193F">
        <w:rPr>
          <w:sz w:val="28"/>
          <w:szCs w:val="28"/>
          <w:lang w:val="uk-UA"/>
        </w:rPr>
        <w:t>них і мінно-</w:t>
      </w:r>
      <w:r>
        <w:rPr>
          <w:sz w:val="28"/>
          <w:szCs w:val="28"/>
          <w:lang w:val="uk-UA"/>
        </w:rPr>
        <w:t>вибухових поранень: (огляд літе</w:t>
      </w:r>
      <w:r w:rsidRPr="00DB193F">
        <w:rPr>
          <w:sz w:val="28"/>
          <w:szCs w:val="28"/>
          <w:lang w:val="uk-UA"/>
        </w:rPr>
        <w:t>ратури). Здоров’я суспільства. 2015</w:t>
      </w:r>
      <w:r>
        <w:rPr>
          <w:sz w:val="28"/>
          <w:szCs w:val="28"/>
          <w:lang w:val="uk-UA"/>
        </w:rPr>
        <w:t>.</w:t>
      </w:r>
      <w:r w:rsidRPr="00DB193F">
        <w:rPr>
          <w:sz w:val="28"/>
          <w:szCs w:val="28"/>
          <w:lang w:val="uk-UA"/>
        </w:rPr>
        <w:t xml:space="preserve"> № 1-2.</w:t>
      </w:r>
      <w:r>
        <w:rPr>
          <w:sz w:val="28"/>
          <w:szCs w:val="28"/>
          <w:lang w:val="uk-UA"/>
        </w:rPr>
        <w:t xml:space="preserve"> </w:t>
      </w:r>
      <w:r w:rsidRPr="00DB193F">
        <w:rPr>
          <w:sz w:val="28"/>
          <w:szCs w:val="28"/>
          <w:lang w:val="uk-UA"/>
        </w:rPr>
        <w:t>С. 48-58.</w:t>
      </w:r>
    </w:p>
    <w:p w:rsidR="002B7EEC" w:rsidRDefault="002B7EEC" w:rsidP="002B7EEC">
      <w:pPr>
        <w:spacing w:line="360" w:lineRule="auto"/>
        <w:ind w:firstLine="708"/>
        <w:jc w:val="both"/>
        <w:rPr>
          <w:sz w:val="28"/>
          <w:szCs w:val="28"/>
          <w:lang w:val="uk-UA"/>
        </w:rPr>
      </w:pPr>
      <w:r>
        <w:rPr>
          <w:sz w:val="28"/>
          <w:szCs w:val="28"/>
          <w:lang w:val="uk-UA"/>
        </w:rPr>
        <w:t xml:space="preserve">18. </w:t>
      </w:r>
      <w:r w:rsidRPr="009A5352">
        <w:rPr>
          <w:sz w:val="28"/>
          <w:szCs w:val="28"/>
          <w:lang w:val="uk-UA"/>
        </w:rPr>
        <w:t xml:space="preserve">Вказівки з воєнно-польової хірургії / за ред. Я. Л. </w:t>
      </w:r>
      <w:proofErr w:type="spellStart"/>
      <w:r w:rsidRPr="009A5352">
        <w:rPr>
          <w:sz w:val="28"/>
          <w:szCs w:val="28"/>
          <w:lang w:val="uk-UA"/>
        </w:rPr>
        <w:t>Заруцького</w:t>
      </w:r>
      <w:proofErr w:type="spellEnd"/>
      <w:r w:rsidRPr="009A5352">
        <w:rPr>
          <w:sz w:val="28"/>
          <w:szCs w:val="28"/>
          <w:lang w:val="uk-UA"/>
        </w:rPr>
        <w:t xml:space="preserve">, А. А. </w:t>
      </w:r>
      <w:proofErr w:type="spellStart"/>
      <w:r w:rsidRPr="009A5352">
        <w:rPr>
          <w:sz w:val="28"/>
          <w:szCs w:val="28"/>
          <w:lang w:val="uk-UA"/>
        </w:rPr>
        <w:t>Шудрака</w:t>
      </w:r>
      <w:proofErr w:type="spellEnd"/>
      <w:r w:rsidRPr="009A5352">
        <w:rPr>
          <w:sz w:val="28"/>
          <w:szCs w:val="28"/>
          <w:lang w:val="uk-UA"/>
        </w:rPr>
        <w:t xml:space="preserve">. </w:t>
      </w:r>
      <w:r>
        <w:rPr>
          <w:sz w:val="28"/>
          <w:szCs w:val="28"/>
          <w:lang w:val="uk-UA"/>
        </w:rPr>
        <w:t>Київ</w:t>
      </w:r>
      <w:r w:rsidRPr="009A5352">
        <w:rPr>
          <w:sz w:val="28"/>
          <w:szCs w:val="28"/>
          <w:lang w:val="uk-UA"/>
        </w:rPr>
        <w:t xml:space="preserve"> </w:t>
      </w:r>
      <w:r>
        <w:rPr>
          <w:sz w:val="28"/>
          <w:szCs w:val="28"/>
          <w:lang w:val="uk-UA"/>
        </w:rPr>
        <w:t xml:space="preserve">: СПД </w:t>
      </w:r>
      <w:proofErr w:type="spellStart"/>
      <w:r>
        <w:rPr>
          <w:sz w:val="28"/>
          <w:szCs w:val="28"/>
          <w:lang w:val="uk-UA"/>
        </w:rPr>
        <w:t>Чалчинська</w:t>
      </w:r>
      <w:proofErr w:type="spellEnd"/>
      <w:r>
        <w:rPr>
          <w:sz w:val="28"/>
          <w:szCs w:val="28"/>
          <w:lang w:val="uk-UA"/>
        </w:rPr>
        <w:t xml:space="preserve"> Н. В., 2014. </w:t>
      </w:r>
      <w:r w:rsidRPr="009A5352">
        <w:rPr>
          <w:sz w:val="28"/>
          <w:szCs w:val="28"/>
          <w:lang w:val="uk-UA"/>
        </w:rPr>
        <w:t>396 с.</w:t>
      </w:r>
    </w:p>
    <w:p w:rsidR="002B7EEC" w:rsidRDefault="002B7EEC" w:rsidP="002B7EEC">
      <w:pPr>
        <w:spacing w:line="360" w:lineRule="auto"/>
        <w:ind w:firstLine="708"/>
        <w:jc w:val="both"/>
        <w:rPr>
          <w:sz w:val="28"/>
          <w:szCs w:val="28"/>
          <w:lang w:val="uk-UA"/>
        </w:rPr>
      </w:pPr>
      <w:r>
        <w:rPr>
          <w:sz w:val="28"/>
          <w:szCs w:val="28"/>
          <w:lang w:val="uk-UA"/>
        </w:rPr>
        <w:lastRenderedPageBreak/>
        <w:t xml:space="preserve">19. </w:t>
      </w:r>
      <w:r w:rsidRPr="00F403D4">
        <w:rPr>
          <w:sz w:val="28"/>
          <w:szCs w:val="28"/>
          <w:lang w:val="uk-UA"/>
        </w:rPr>
        <w:t>Основні поняття та сучасна класифікація</w:t>
      </w:r>
      <w:r>
        <w:rPr>
          <w:sz w:val="28"/>
          <w:szCs w:val="28"/>
          <w:lang w:val="uk-UA"/>
        </w:rPr>
        <w:t xml:space="preserve"> </w:t>
      </w:r>
      <w:r w:rsidRPr="00F403D4">
        <w:rPr>
          <w:sz w:val="28"/>
          <w:szCs w:val="28"/>
          <w:lang w:val="uk-UA"/>
        </w:rPr>
        <w:t>бойової хірургічної травми</w:t>
      </w:r>
      <w:r>
        <w:rPr>
          <w:sz w:val="28"/>
          <w:szCs w:val="28"/>
          <w:lang w:val="uk-UA"/>
        </w:rPr>
        <w:t xml:space="preserve"> : </w:t>
      </w:r>
      <w:r w:rsidRPr="00F403D4">
        <w:rPr>
          <w:sz w:val="28"/>
          <w:szCs w:val="28"/>
          <w:lang w:val="uk-UA"/>
        </w:rPr>
        <w:t>методичні рекомендації</w:t>
      </w:r>
      <w:r>
        <w:rPr>
          <w:sz w:val="28"/>
          <w:szCs w:val="28"/>
          <w:lang w:val="uk-UA"/>
        </w:rPr>
        <w:t xml:space="preserve"> / з</w:t>
      </w:r>
      <w:r w:rsidRPr="00F403D4">
        <w:rPr>
          <w:sz w:val="28"/>
          <w:szCs w:val="28"/>
          <w:lang w:val="uk-UA"/>
        </w:rPr>
        <w:t xml:space="preserve">а </w:t>
      </w:r>
      <w:r>
        <w:rPr>
          <w:sz w:val="28"/>
          <w:szCs w:val="28"/>
          <w:lang w:val="uk-UA"/>
        </w:rPr>
        <w:t>ред.</w:t>
      </w:r>
      <w:r w:rsidRPr="00F403D4">
        <w:rPr>
          <w:sz w:val="28"/>
          <w:szCs w:val="28"/>
          <w:lang w:val="uk-UA"/>
        </w:rPr>
        <w:t xml:space="preserve"> Е.</w:t>
      </w:r>
      <w:r>
        <w:rPr>
          <w:sz w:val="28"/>
          <w:szCs w:val="28"/>
          <w:lang w:val="uk-UA"/>
        </w:rPr>
        <w:t xml:space="preserve"> </w:t>
      </w:r>
      <w:r w:rsidRPr="00F403D4">
        <w:rPr>
          <w:sz w:val="28"/>
          <w:szCs w:val="28"/>
          <w:lang w:val="uk-UA"/>
        </w:rPr>
        <w:t>М. Хорошуна</w:t>
      </w:r>
      <w:r>
        <w:rPr>
          <w:sz w:val="28"/>
          <w:szCs w:val="28"/>
          <w:lang w:val="uk-UA"/>
        </w:rPr>
        <w:t>. Клінічна хірургія.</w:t>
      </w:r>
      <w:r w:rsidRPr="002B7EEC">
        <w:rPr>
          <w:sz w:val="28"/>
          <w:szCs w:val="28"/>
          <w:lang w:val="uk-UA"/>
        </w:rPr>
        <w:t xml:space="preserve"> 2022</w:t>
      </w:r>
      <w:r>
        <w:rPr>
          <w:sz w:val="28"/>
          <w:szCs w:val="28"/>
          <w:lang w:val="uk-UA"/>
        </w:rPr>
        <w:t xml:space="preserve">. № </w:t>
      </w:r>
      <w:r w:rsidRPr="002B7EEC">
        <w:rPr>
          <w:sz w:val="28"/>
          <w:szCs w:val="28"/>
          <w:lang w:val="uk-UA"/>
        </w:rPr>
        <w:t>89(7-8)</w:t>
      </w:r>
      <w:r>
        <w:rPr>
          <w:sz w:val="28"/>
          <w:szCs w:val="28"/>
          <w:lang w:val="uk-UA"/>
        </w:rPr>
        <w:t xml:space="preserve">. С. </w:t>
      </w:r>
      <w:r w:rsidRPr="002B7EEC">
        <w:rPr>
          <w:sz w:val="28"/>
          <w:szCs w:val="28"/>
          <w:lang w:val="uk-UA"/>
        </w:rPr>
        <w:t>73-87.</w:t>
      </w:r>
    </w:p>
    <w:p w:rsidR="00D53A1F" w:rsidRDefault="00D53A1F" w:rsidP="00D53A1F">
      <w:pPr>
        <w:spacing w:line="360" w:lineRule="auto"/>
        <w:ind w:firstLine="708"/>
        <w:jc w:val="both"/>
        <w:rPr>
          <w:sz w:val="28"/>
          <w:szCs w:val="28"/>
          <w:lang w:val="uk-UA"/>
        </w:rPr>
      </w:pPr>
      <w:r>
        <w:rPr>
          <w:sz w:val="28"/>
          <w:szCs w:val="28"/>
          <w:lang w:val="uk-UA"/>
        </w:rPr>
        <w:t xml:space="preserve">20. </w:t>
      </w:r>
      <w:proofErr w:type="spellStart"/>
      <w:r w:rsidRPr="00EC7B49">
        <w:rPr>
          <w:sz w:val="28"/>
          <w:szCs w:val="28"/>
          <w:lang w:val="uk-UA"/>
        </w:rPr>
        <w:t>Бур’янов</w:t>
      </w:r>
      <w:proofErr w:type="spellEnd"/>
      <w:r w:rsidRPr="00EC7B49">
        <w:rPr>
          <w:sz w:val="28"/>
          <w:szCs w:val="28"/>
          <w:lang w:val="uk-UA"/>
        </w:rPr>
        <w:t xml:space="preserve"> О</w:t>
      </w:r>
      <w:r>
        <w:rPr>
          <w:sz w:val="28"/>
          <w:szCs w:val="28"/>
          <w:lang w:val="uk-UA"/>
        </w:rPr>
        <w:t xml:space="preserve">. </w:t>
      </w:r>
      <w:r w:rsidRPr="00EC7B49">
        <w:rPr>
          <w:sz w:val="28"/>
          <w:szCs w:val="28"/>
          <w:lang w:val="uk-UA"/>
        </w:rPr>
        <w:t>А</w:t>
      </w:r>
      <w:r>
        <w:rPr>
          <w:sz w:val="28"/>
          <w:szCs w:val="28"/>
          <w:lang w:val="uk-UA"/>
        </w:rPr>
        <w:t>.</w:t>
      </w:r>
      <w:r w:rsidRPr="00EC7B49">
        <w:rPr>
          <w:sz w:val="28"/>
          <w:szCs w:val="28"/>
          <w:lang w:val="uk-UA"/>
        </w:rPr>
        <w:t>, Ярмолюк Ю</w:t>
      </w:r>
      <w:r>
        <w:rPr>
          <w:sz w:val="28"/>
          <w:szCs w:val="28"/>
          <w:lang w:val="uk-UA"/>
        </w:rPr>
        <w:t xml:space="preserve">. </w:t>
      </w:r>
      <w:r w:rsidRPr="00EC7B49">
        <w:rPr>
          <w:sz w:val="28"/>
          <w:szCs w:val="28"/>
          <w:lang w:val="uk-UA"/>
        </w:rPr>
        <w:t>О</w:t>
      </w:r>
      <w:r>
        <w:rPr>
          <w:sz w:val="28"/>
          <w:szCs w:val="28"/>
          <w:lang w:val="uk-UA"/>
        </w:rPr>
        <w:t>.</w:t>
      </w:r>
      <w:r w:rsidRPr="00EC7B49">
        <w:rPr>
          <w:sz w:val="28"/>
          <w:szCs w:val="28"/>
          <w:lang w:val="uk-UA"/>
        </w:rPr>
        <w:t xml:space="preserve">, </w:t>
      </w:r>
      <w:proofErr w:type="spellStart"/>
      <w:r w:rsidRPr="00EC7B49">
        <w:rPr>
          <w:sz w:val="28"/>
          <w:szCs w:val="28"/>
          <w:lang w:val="uk-UA"/>
        </w:rPr>
        <w:t>Вакулич</w:t>
      </w:r>
      <w:proofErr w:type="spellEnd"/>
      <w:r w:rsidRPr="00EC7B49">
        <w:rPr>
          <w:sz w:val="28"/>
          <w:szCs w:val="28"/>
          <w:lang w:val="uk-UA"/>
        </w:rPr>
        <w:t xml:space="preserve"> М</w:t>
      </w:r>
      <w:r>
        <w:rPr>
          <w:sz w:val="28"/>
          <w:szCs w:val="28"/>
          <w:lang w:val="uk-UA"/>
        </w:rPr>
        <w:t xml:space="preserve">. </w:t>
      </w:r>
      <w:r w:rsidRPr="00EC7B49">
        <w:rPr>
          <w:sz w:val="28"/>
          <w:szCs w:val="28"/>
          <w:lang w:val="uk-UA"/>
        </w:rPr>
        <w:t>В</w:t>
      </w:r>
      <w:r>
        <w:rPr>
          <w:sz w:val="28"/>
          <w:szCs w:val="28"/>
          <w:lang w:val="uk-UA"/>
        </w:rPr>
        <w:t>.</w:t>
      </w:r>
      <w:r w:rsidRPr="00EC7B49">
        <w:rPr>
          <w:sz w:val="28"/>
          <w:szCs w:val="28"/>
          <w:lang w:val="uk-UA"/>
        </w:rPr>
        <w:t>, Бородай О</w:t>
      </w:r>
      <w:r>
        <w:rPr>
          <w:sz w:val="28"/>
          <w:szCs w:val="28"/>
          <w:lang w:val="uk-UA"/>
        </w:rPr>
        <w:t xml:space="preserve">. </w:t>
      </w:r>
      <w:r w:rsidRPr="00EC7B49">
        <w:rPr>
          <w:sz w:val="28"/>
          <w:szCs w:val="28"/>
          <w:lang w:val="uk-UA"/>
        </w:rPr>
        <w:t>Л</w:t>
      </w:r>
      <w:r>
        <w:rPr>
          <w:sz w:val="28"/>
          <w:szCs w:val="28"/>
          <w:lang w:val="uk-UA"/>
        </w:rPr>
        <w:t xml:space="preserve">. </w:t>
      </w:r>
      <w:r w:rsidRPr="00EC7B49">
        <w:rPr>
          <w:sz w:val="28"/>
          <w:szCs w:val="28"/>
          <w:lang w:val="uk-UA"/>
        </w:rPr>
        <w:t>та ін. Класифікація вогнепальної травми кінцівок.</w:t>
      </w:r>
      <w:r>
        <w:rPr>
          <w:sz w:val="28"/>
          <w:szCs w:val="28"/>
          <w:lang w:val="uk-UA"/>
        </w:rPr>
        <w:t xml:space="preserve"> </w:t>
      </w:r>
      <w:r w:rsidRPr="00EC7B49">
        <w:rPr>
          <w:sz w:val="28"/>
          <w:szCs w:val="28"/>
          <w:lang w:val="uk-UA"/>
        </w:rPr>
        <w:t>Літопис травматології та ортопедії. 2018</w:t>
      </w:r>
      <w:r>
        <w:rPr>
          <w:sz w:val="28"/>
          <w:szCs w:val="28"/>
          <w:lang w:val="uk-UA"/>
        </w:rPr>
        <w:t xml:space="preserve">. № </w:t>
      </w:r>
      <w:r w:rsidRPr="00EC7B49">
        <w:rPr>
          <w:sz w:val="28"/>
          <w:szCs w:val="28"/>
          <w:lang w:val="uk-UA"/>
        </w:rPr>
        <w:t>1-2</w:t>
      </w:r>
      <w:r>
        <w:rPr>
          <w:sz w:val="28"/>
          <w:szCs w:val="28"/>
          <w:lang w:val="uk-UA"/>
        </w:rPr>
        <w:t xml:space="preserve">. С. </w:t>
      </w:r>
      <w:r w:rsidRPr="00EC7B49">
        <w:rPr>
          <w:sz w:val="28"/>
          <w:szCs w:val="28"/>
          <w:lang w:val="uk-UA"/>
        </w:rPr>
        <w:t>146-</w:t>
      </w:r>
      <w:r>
        <w:rPr>
          <w:sz w:val="28"/>
          <w:szCs w:val="28"/>
          <w:lang w:val="uk-UA"/>
        </w:rPr>
        <w:t>14</w:t>
      </w:r>
      <w:r w:rsidRPr="00EC7B49">
        <w:rPr>
          <w:sz w:val="28"/>
          <w:szCs w:val="28"/>
          <w:lang w:val="uk-UA"/>
        </w:rPr>
        <w:t>9.</w:t>
      </w:r>
    </w:p>
    <w:p w:rsidR="00D53A1F" w:rsidRDefault="00D53A1F" w:rsidP="00D53A1F">
      <w:pPr>
        <w:spacing w:line="360" w:lineRule="auto"/>
        <w:ind w:firstLine="708"/>
        <w:jc w:val="both"/>
        <w:rPr>
          <w:sz w:val="28"/>
          <w:szCs w:val="28"/>
          <w:lang w:val="uk-UA"/>
        </w:rPr>
      </w:pPr>
      <w:r>
        <w:rPr>
          <w:sz w:val="28"/>
          <w:szCs w:val="28"/>
          <w:lang w:val="uk-UA"/>
        </w:rPr>
        <w:t xml:space="preserve">21. </w:t>
      </w:r>
      <w:proofErr w:type="spellStart"/>
      <w:r w:rsidRPr="00D80564">
        <w:rPr>
          <w:sz w:val="28"/>
          <w:szCs w:val="28"/>
          <w:lang w:val="uk-UA"/>
        </w:rPr>
        <w:t>Лоскутов</w:t>
      </w:r>
      <w:proofErr w:type="spellEnd"/>
      <w:r w:rsidRPr="00D80564">
        <w:rPr>
          <w:sz w:val="28"/>
          <w:szCs w:val="28"/>
          <w:lang w:val="uk-UA"/>
        </w:rPr>
        <w:t xml:space="preserve"> О</w:t>
      </w:r>
      <w:r>
        <w:rPr>
          <w:sz w:val="28"/>
          <w:szCs w:val="28"/>
          <w:lang w:val="uk-UA"/>
        </w:rPr>
        <w:t xml:space="preserve">. </w:t>
      </w:r>
      <w:r w:rsidRPr="00D80564">
        <w:rPr>
          <w:sz w:val="28"/>
          <w:szCs w:val="28"/>
          <w:lang w:val="uk-UA"/>
        </w:rPr>
        <w:t>Є</w:t>
      </w:r>
      <w:r>
        <w:rPr>
          <w:sz w:val="28"/>
          <w:szCs w:val="28"/>
          <w:lang w:val="uk-UA"/>
        </w:rPr>
        <w:t>.</w:t>
      </w:r>
      <w:r w:rsidRPr="00D80564">
        <w:rPr>
          <w:sz w:val="28"/>
          <w:szCs w:val="28"/>
          <w:lang w:val="uk-UA"/>
        </w:rPr>
        <w:t xml:space="preserve">, </w:t>
      </w:r>
      <w:proofErr w:type="spellStart"/>
      <w:r w:rsidRPr="00D80564">
        <w:rPr>
          <w:sz w:val="28"/>
          <w:szCs w:val="28"/>
          <w:lang w:val="uk-UA"/>
        </w:rPr>
        <w:t>Заруцький</w:t>
      </w:r>
      <w:proofErr w:type="spellEnd"/>
      <w:r w:rsidRPr="00D80564">
        <w:rPr>
          <w:sz w:val="28"/>
          <w:szCs w:val="28"/>
          <w:lang w:val="uk-UA"/>
        </w:rPr>
        <w:t xml:space="preserve"> Я</w:t>
      </w:r>
      <w:r>
        <w:rPr>
          <w:sz w:val="28"/>
          <w:szCs w:val="28"/>
          <w:lang w:val="uk-UA"/>
        </w:rPr>
        <w:t xml:space="preserve">. </w:t>
      </w:r>
      <w:r w:rsidRPr="00D80564">
        <w:rPr>
          <w:sz w:val="28"/>
          <w:szCs w:val="28"/>
          <w:lang w:val="uk-UA"/>
        </w:rPr>
        <w:t>Л. Сучасна концепція діагностики та</w:t>
      </w:r>
      <w:r>
        <w:rPr>
          <w:sz w:val="28"/>
          <w:szCs w:val="28"/>
          <w:lang w:val="uk-UA"/>
        </w:rPr>
        <w:t xml:space="preserve"> </w:t>
      </w:r>
      <w:r w:rsidRPr="00D80564">
        <w:rPr>
          <w:sz w:val="28"/>
          <w:szCs w:val="28"/>
          <w:lang w:val="uk-UA"/>
        </w:rPr>
        <w:t>лікування вогнепальних і мінно-вибухових поранень кінцівок. Ортопедія,</w:t>
      </w:r>
      <w:r>
        <w:rPr>
          <w:sz w:val="28"/>
          <w:szCs w:val="28"/>
          <w:lang w:val="uk-UA"/>
        </w:rPr>
        <w:t xml:space="preserve"> </w:t>
      </w:r>
      <w:r w:rsidRPr="00D80564">
        <w:rPr>
          <w:sz w:val="28"/>
          <w:szCs w:val="28"/>
          <w:lang w:val="uk-UA"/>
        </w:rPr>
        <w:t>травматологія и протез</w:t>
      </w:r>
      <w:r>
        <w:rPr>
          <w:sz w:val="28"/>
          <w:szCs w:val="28"/>
          <w:lang w:val="uk-UA"/>
        </w:rPr>
        <w:t>ування</w:t>
      </w:r>
      <w:r w:rsidRPr="00D80564">
        <w:rPr>
          <w:sz w:val="28"/>
          <w:szCs w:val="28"/>
          <w:lang w:val="uk-UA"/>
        </w:rPr>
        <w:t>. 2016</w:t>
      </w:r>
      <w:r>
        <w:rPr>
          <w:sz w:val="28"/>
          <w:szCs w:val="28"/>
          <w:lang w:val="uk-UA"/>
        </w:rPr>
        <w:t xml:space="preserve">. № </w:t>
      </w:r>
      <w:r w:rsidRPr="00D80564">
        <w:rPr>
          <w:sz w:val="28"/>
          <w:szCs w:val="28"/>
          <w:lang w:val="uk-UA"/>
        </w:rPr>
        <w:t>2</w:t>
      </w:r>
      <w:r>
        <w:rPr>
          <w:sz w:val="28"/>
          <w:szCs w:val="28"/>
          <w:lang w:val="uk-UA"/>
        </w:rPr>
        <w:t xml:space="preserve">. С. </w:t>
      </w:r>
      <w:r w:rsidRPr="00D80564">
        <w:rPr>
          <w:sz w:val="28"/>
          <w:szCs w:val="28"/>
          <w:lang w:val="uk-UA"/>
        </w:rPr>
        <w:t>5-9.</w:t>
      </w:r>
    </w:p>
    <w:p w:rsidR="002B7EEC" w:rsidRDefault="002B7EEC" w:rsidP="002B7EEC">
      <w:pPr>
        <w:spacing w:line="360" w:lineRule="auto"/>
        <w:ind w:firstLine="708"/>
        <w:jc w:val="both"/>
        <w:rPr>
          <w:sz w:val="28"/>
          <w:szCs w:val="28"/>
          <w:lang w:val="uk-UA"/>
        </w:rPr>
      </w:pPr>
      <w:r>
        <w:rPr>
          <w:sz w:val="28"/>
          <w:szCs w:val="28"/>
          <w:lang w:val="uk-UA"/>
        </w:rPr>
        <w:t xml:space="preserve">22. Невідкладна військова хірургія / пер. з англ. </w:t>
      </w:r>
      <w:r w:rsidRPr="009A5352">
        <w:rPr>
          <w:sz w:val="28"/>
          <w:szCs w:val="28"/>
          <w:lang w:val="uk-UA"/>
        </w:rPr>
        <w:t>Київ</w:t>
      </w:r>
      <w:r>
        <w:rPr>
          <w:sz w:val="28"/>
          <w:szCs w:val="28"/>
          <w:lang w:val="uk-UA"/>
        </w:rPr>
        <w:t xml:space="preserve"> : Наш Формат, 2022. 576 с.</w:t>
      </w:r>
    </w:p>
    <w:p w:rsidR="002B7EEC" w:rsidRDefault="002B7EEC" w:rsidP="002B7EEC">
      <w:pPr>
        <w:spacing w:line="360" w:lineRule="auto"/>
        <w:ind w:firstLine="708"/>
        <w:jc w:val="both"/>
        <w:rPr>
          <w:sz w:val="28"/>
          <w:szCs w:val="28"/>
          <w:lang w:val="uk-UA"/>
        </w:rPr>
      </w:pPr>
      <w:r>
        <w:rPr>
          <w:sz w:val="28"/>
          <w:szCs w:val="28"/>
          <w:lang w:val="uk-UA"/>
        </w:rPr>
        <w:t xml:space="preserve">23. </w:t>
      </w:r>
      <w:proofErr w:type="spellStart"/>
      <w:r w:rsidRPr="00DB193F">
        <w:rPr>
          <w:sz w:val="28"/>
          <w:szCs w:val="28"/>
          <w:lang w:val="uk-UA"/>
        </w:rPr>
        <w:t>Каштальян</w:t>
      </w:r>
      <w:proofErr w:type="spellEnd"/>
      <w:r w:rsidRPr="00DB193F">
        <w:rPr>
          <w:sz w:val="28"/>
          <w:szCs w:val="28"/>
          <w:lang w:val="uk-UA"/>
        </w:rPr>
        <w:t xml:space="preserve"> М.</w:t>
      </w:r>
      <w:r>
        <w:rPr>
          <w:sz w:val="28"/>
          <w:szCs w:val="28"/>
          <w:lang w:val="uk-UA"/>
        </w:rPr>
        <w:t xml:space="preserve"> </w:t>
      </w:r>
      <w:r w:rsidRPr="00DB193F">
        <w:rPr>
          <w:sz w:val="28"/>
          <w:szCs w:val="28"/>
          <w:lang w:val="uk-UA"/>
        </w:rPr>
        <w:t>А., Герасименко О.</w:t>
      </w:r>
      <w:r>
        <w:rPr>
          <w:sz w:val="28"/>
          <w:szCs w:val="28"/>
          <w:lang w:val="uk-UA"/>
        </w:rPr>
        <w:t xml:space="preserve"> </w:t>
      </w:r>
      <w:r w:rsidRPr="00DB193F">
        <w:rPr>
          <w:sz w:val="28"/>
          <w:szCs w:val="28"/>
          <w:lang w:val="uk-UA"/>
        </w:rPr>
        <w:t>С.,</w:t>
      </w:r>
      <w:r>
        <w:rPr>
          <w:sz w:val="28"/>
          <w:szCs w:val="28"/>
          <w:lang w:val="uk-UA"/>
        </w:rPr>
        <w:t xml:space="preserve"> </w:t>
      </w:r>
      <w:proofErr w:type="spellStart"/>
      <w:r w:rsidRPr="00DB193F">
        <w:rPr>
          <w:sz w:val="28"/>
          <w:szCs w:val="28"/>
          <w:lang w:val="uk-UA"/>
        </w:rPr>
        <w:t>Тертишний</w:t>
      </w:r>
      <w:proofErr w:type="spellEnd"/>
      <w:r w:rsidRPr="00DB193F">
        <w:rPr>
          <w:sz w:val="28"/>
          <w:szCs w:val="28"/>
          <w:lang w:val="uk-UA"/>
        </w:rPr>
        <w:t xml:space="preserve"> С.</w:t>
      </w:r>
      <w:r>
        <w:rPr>
          <w:sz w:val="28"/>
          <w:szCs w:val="28"/>
          <w:lang w:val="uk-UA"/>
        </w:rPr>
        <w:t xml:space="preserve"> </w:t>
      </w:r>
      <w:r w:rsidRPr="00DB193F">
        <w:rPr>
          <w:sz w:val="28"/>
          <w:szCs w:val="28"/>
          <w:lang w:val="uk-UA"/>
        </w:rPr>
        <w:t>В., Єнін Р.</w:t>
      </w:r>
      <w:r>
        <w:rPr>
          <w:sz w:val="28"/>
          <w:szCs w:val="28"/>
          <w:lang w:val="uk-UA"/>
        </w:rPr>
        <w:t xml:space="preserve"> </w:t>
      </w:r>
      <w:r w:rsidRPr="00DB193F">
        <w:rPr>
          <w:sz w:val="28"/>
          <w:szCs w:val="28"/>
          <w:lang w:val="uk-UA"/>
        </w:rPr>
        <w:t>В. Нові напрямки</w:t>
      </w:r>
      <w:r>
        <w:rPr>
          <w:sz w:val="28"/>
          <w:szCs w:val="28"/>
          <w:lang w:val="uk-UA"/>
        </w:rPr>
        <w:t xml:space="preserve"> </w:t>
      </w:r>
      <w:r w:rsidRPr="00DB193F">
        <w:rPr>
          <w:sz w:val="28"/>
          <w:szCs w:val="28"/>
          <w:lang w:val="uk-UA"/>
        </w:rPr>
        <w:t>в лікуванні вогнепальних ран. Актуальн</w:t>
      </w:r>
      <w:r>
        <w:rPr>
          <w:sz w:val="28"/>
          <w:szCs w:val="28"/>
          <w:lang w:val="uk-UA"/>
        </w:rPr>
        <w:t xml:space="preserve">і </w:t>
      </w:r>
      <w:r w:rsidRPr="00DB193F">
        <w:rPr>
          <w:sz w:val="28"/>
          <w:szCs w:val="28"/>
          <w:lang w:val="uk-UA"/>
        </w:rPr>
        <w:t>проблем</w:t>
      </w:r>
      <w:r>
        <w:rPr>
          <w:sz w:val="28"/>
          <w:szCs w:val="28"/>
          <w:lang w:val="uk-UA"/>
        </w:rPr>
        <w:t>и</w:t>
      </w:r>
      <w:r w:rsidRPr="00DB193F">
        <w:rPr>
          <w:sz w:val="28"/>
          <w:szCs w:val="28"/>
          <w:lang w:val="uk-UA"/>
        </w:rPr>
        <w:t xml:space="preserve"> транспортно</w:t>
      </w:r>
      <w:r>
        <w:rPr>
          <w:sz w:val="28"/>
          <w:szCs w:val="28"/>
          <w:lang w:val="uk-UA"/>
        </w:rPr>
        <w:t>ї</w:t>
      </w:r>
      <w:r w:rsidRPr="00DB193F">
        <w:rPr>
          <w:sz w:val="28"/>
          <w:szCs w:val="28"/>
          <w:lang w:val="uk-UA"/>
        </w:rPr>
        <w:t xml:space="preserve"> медицин</w:t>
      </w:r>
      <w:r>
        <w:rPr>
          <w:sz w:val="28"/>
          <w:szCs w:val="28"/>
          <w:lang w:val="uk-UA"/>
        </w:rPr>
        <w:t>и</w:t>
      </w:r>
      <w:r w:rsidRPr="00DB193F">
        <w:rPr>
          <w:sz w:val="28"/>
          <w:szCs w:val="28"/>
          <w:lang w:val="uk-UA"/>
        </w:rPr>
        <w:t>. 2017</w:t>
      </w:r>
      <w:r>
        <w:rPr>
          <w:sz w:val="28"/>
          <w:szCs w:val="28"/>
          <w:lang w:val="uk-UA"/>
        </w:rPr>
        <w:t>. № 3 (49)</w:t>
      </w:r>
      <w:r w:rsidRPr="00DB193F">
        <w:rPr>
          <w:sz w:val="28"/>
          <w:szCs w:val="28"/>
          <w:lang w:val="uk-UA"/>
        </w:rPr>
        <w:t>. С. 68-72.</w:t>
      </w:r>
    </w:p>
    <w:p w:rsidR="00D53A1F" w:rsidRDefault="002365BF" w:rsidP="00D53A1F">
      <w:pPr>
        <w:spacing w:line="360" w:lineRule="auto"/>
        <w:ind w:firstLine="708"/>
        <w:jc w:val="both"/>
        <w:rPr>
          <w:sz w:val="28"/>
          <w:szCs w:val="28"/>
          <w:lang w:val="uk-UA"/>
        </w:rPr>
      </w:pPr>
      <w:r>
        <w:rPr>
          <w:rStyle w:val="apple-style-span"/>
          <w:color w:val="000000"/>
          <w:sz w:val="28"/>
          <w:szCs w:val="28"/>
          <w:lang w:val="uk-UA"/>
        </w:rPr>
        <w:t>24</w:t>
      </w:r>
      <w:r w:rsidR="000427F7" w:rsidRPr="00183A6D">
        <w:rPr>
          <w:rStyle w:val="apple-style-span"/>
          <w:color w:val="000000"/>
          <w:sz w:val="28"/>
          <w:szCs w:val="28"/>
          <w:lang w:val="uk-UA"/>
        </w:rPr>
        <w:t xml:space="preserve">. </w:t>
      </w:r>
      <w:r w:rsidR="0000115A">
        <w:rPr>
          <w:rStyle w:val="apple-style-span"/>
          <w:color w:val="000000"/>
          <w:sz w:val="28"/>
          <w:szCs w:val="28"/>
          <w:lang w:val="uk-UA"/>
        </w:rPr>
        <w:t xml:space="preserve"> </w:t>
      </w:r>
      <w:proofErr w:type="spellStart"/>
      <w:r w:rsidR="0000115A" w:rsidRPr="0000115A">
        <w:rPr>
          <w:rStyle w:val="apple-style-span"/>
          <w:color w:val="000000"/>
          <w:sz w:val="28"/>
          <w:szCs w:val="28"/>
          <w:lang w:val="uk-UA"/>
        </w:rPr>
        <w:t>Анкін</w:t>
      </w:r>
      <w:proofErr w:type="spellEnd"/>
      <w:r w:rsidR="0000115A" w:rsidRPr="0000115A">
        <w:rPr>
          <w:rStyle w:val="apple-style-span"/>
          <w:color w:val="000000"/>
          <w:sz w:val="28"/>
          <w:szCs w:val="28"/>
          <w:lang w:val="uk-UA"/>
        </w:rPr>
        <w:t xml:space="preserve"> </w:t>
      </w:r>
      <w:r w:rsidR="0000115A">
        <w:rPr>
          <w:rStyle w:val="apple-style-span"/>
          <w:color w:val="000000"/>
          <w:sz w:val="28"/>
          <w:szCs w:val="28"/>
          <w:lang w:val="uk-UA"/>
        </w:rPr>
        <w:t xml:space="preserve">М. Л., </w:t>
      </w:r>
      <w:r w:rsidR="0000115A" w:rsidRPr="0000115A">
        <w:rPr>
          <w:rStyle w:val="apple-style-span"/>
          <w:color w:val="000000"/>
          <w:sz w:val="28"/>
          <w:szCs w:val="28"/>
          <w:lang w:val="uk-UA"/>
        </w:rPr>
        <w:t xml:space="preserve">Поліщук </w:t>
      </w:r>
      <w:r w:rsidR="0000115A">
        <w:rPr>
          <w:rStyle w:val="apple-style-span"/>
          <w:color w:val="000000"/>
          <w:sz w:val="28"/>
          <w:szCs w:val="28"/>
          <w:lang w:val="uk-UA"/>
        </w:rPr>
        <w:t xml:space="preserve">М. Є., </w:t>
      </w:r>
      <w:r w:rsidR="0000115A" w:rsidRPr="0000115A">
        <w:rPr>
          <w:rStyle w:val="apple-style-span"/>
          <w:color w:val="000000"/>
          <w:sz w:val="28"/>
          <w:szCs w:val="28"/>
          <w:lang w:val="uk-UA"/>
        </w:rPr>
        <w:t>Галушко О. А.</w:t>
      </w:r>
      <w:r w:rsidR="0000115A">
        <w:rPr>
          <w:rStyle w:val="apple-style-span"/>
          <w:color w:val="000000"/>
          <w:sz w:val="28"/>
          <w:szCs w:val="28"/>
          <w:lang w:val="uk-UA"/>
        </w:rPr>
        <w:t xml:space="preserve"> </w:t>
      </w:r>
      <w:r w:rsidR="0000115A" w:rsidRPr="0000115A">
        <w:rPr>
          <w:rStyle w:val="apple-style-span"/>
          <w:color w:val="000000"/>
          <w:sz w:val="28"/>
          <w:szCs w:val="28"/>
          <w:lang w:val="uk-UA"/>
        </w:rPr>
        <w:t>Принципи організації спеціалізованої</w:t>
      </w:r>
      <w:r w:rsidR="0000115A">
        <w:rPr>
          <w:rStyle w:val="apple-style-span"/>
          <w:color w:val="000000"/>
          <w:sz w:val="28"/>
          <w:szCs w:val="28"/>
          <w:lang w:val="uk-UA"/>
        </w:rPr>
        <w:t xml:space="preserve"> </w:t>
      </w:r>
      <w:r w:rsidR="0000115A" w:rsidRPr="0000115A">
        <w:rPr>
          <w:rStyle w:val="apple-style-span"/>
          <w:color w:val="000000"/>
          <w:sz w:val="28"/>
          <w:szCs w:val="28"/>
          <w:lang w:val="uk-UA"/>
        </w:rPr>
        <w:t>травматологічної допомоги</w:t>
      </w:r>
      <w:r w:rsidR="0000115A">
        <w:rPr>
          <w:rStyle w:val="apple-style-span"/>
          <w:color w:val="000000"/>
          <w:sz w:val="28"/>
          <w:szCs w:val="28"/>
          <w:lang w:val="uk-UA"/>
        </w:rPr>
        <w:t xml:space="preserve"> </w:t>
      </w:r>
      <w:r w:rsidR="0000115A" w:rsidRPr="0000115A">
        <w:rPr>
          <w:rStyle w:val="apple-style-span"/>
          <w:color w:val="000000"/>
          <w:sz w:val="28"/>
          <w:szCs w:val="28"/>
          <w:lang w:val="uk-UA"/>
        </w:rPr>
        <w:t>у разі вогнепальних поранень кінцівок</w:t>
      </w:r>
      <w:r w:rsidR="0000115A">
        <w:rPr>
          <w:rStyle w:val="apple-style-span"/>
          <w:color w:val="000000"/>
          <w:sz w:val="28"/>
          <w:szCs w:val="28"/>
          <w:lang w:val="uk-UA"/>
        </w:rPr>
        <w:t xml:space="preserve"> </w:t>
      </w:r>
      <w:r w:rsidR="0000115A" w:rsidRPr="0000115A">
        <w:rPr>
          <w:rStyle w:val="apple-style-span"/>
          <w:color w:val="000000"/>
          <w:sz w:val="28"/>
          <w:szCs w:val="28"/>
          <w:lang w:val="uk-UA"/>
        </w:rPr>
        <w:t>у суча</w:t>
      </w:r>
      <w:r w:rsidR="0000115A">
        <w:rPr>
          <w:rStyle w:val="apple-style-span"/>
          <w:color w:val="000000"/>
          <w:sz w:val="28"/>
          <w:szCs w:val="28"/>
          <w:lang w:val="uk-UA"/>
        </w:rPr>
        <w:t>с</w:t>
      </w:r>
      <w:r w:rsidR="0000115A" w:rsidRPr="0000115A">
        <w:rPr>
          <w:rStyle w:val="apple-style-span"/>
          <w:color w:val="000000"/>
          <w:sz w:val="28"/>
          <w:szCs w:val="28"/>
          <w:lang w:val="uk-UA"/>
        </w:rPr>
        <w:t xml:space="preserve">ній війні </w:t>
      </w:r>
      <w:r w:rsidR="0000115A">
        <w:rPr>
          <w:rStyle w:val="apple-style-span"/>
          <w:color w:val="000000"/>
          <w:sz w:val="28"/>
          <w:szCs w:val="28"/>
          <w:lang w:val="uk-UA"/>
        </w:rPr>
        <w:t xml:space="preserve">: методичні рекомендації. Київ : </w:t>
      </w:r>
      <w:r w:rsidR="0000115A" w:rsidRPr="0000115A">
        <w:rPr>
          <w:rStyle w:val="apple-style-span"/>
          <w:color w:val="000000"/>
          <w:sz w:val="28"/>
          <w:szCs w:val="28"/>
          <w:lang w:val="uk-UA"/>
        </w:rPr>
        <w:t>НУОЗ України</w:t>
      </w:r>
      <w:r w:rsidR="0000115A">
        <w:rPr>
          <w:rStyle w:val="apple-style-span"/>
          <w:color w:val="000000"/>
          <w:sz w:val="28"/>
          <w:szCs w:val="28"/>
          <w:lang w:val="uk-UA"/>
        </w:rPr>
        <w:t xml:space="preserve"> </w:t>
      </w:r>
      <w:r w:rsidR="0000115A" w:rsidRPr="0000115A">
        <w:rPr>
          <w:rStyle w:val="apple-style-span"/>
          <w:color w:val="000000"/>
          <w:sz w:val="28"/>
          <w:szCs w:val="28"/>
          <w:lang w:val="uk-UA"/>
        </w:rPr>
        <w:t xml:space="preserve">імені П. Л. </w:t>
      </w:r>
      <w:proofErr w:type="spellStart"/>
      <w:r w:rsidR="0000115A" w:rsidRPr="0000115A">
        <w:rPr>
          <w:rStyle w:val="apple-style-span"/>
          <w:color w:val="000000"/>
          <w:sz w:val="28"/>
          <w:szCs w:val="28"/>
          <w:lang w:val="uk-UA"/>
        </w:rPr>
        <w:t>Шупика</w:t>
      </w:r>
      <w:proofErr w:type="spellEnd"/>
      <w:r w:rsidR="0000115A">
        <w:rPr>
          <w:rStyle w:val="apple-style-span"/>
          <w:color w:val="000000"/>
          <w:sz w:val="28"/>
          <w:szCs w:val="28"/>
          <w:lang w:val="uk-UA"/>
        </w:rPr>
        <w:t>, 2022. 42 с.</w:t>
      </w:r>
    </w:p>
    <w:p w:rsidR="00D53A1F" w:rsidRDefault="00D53A1F" w:rsidP="00D53A1F">
      <w:pPr>
        <w:spacing w:line="360" w:lineRule="auto"/>
        <w:ind w:firstLine="708"/>
        <w:jc w:val="both"/>
        <w:rPr>
          <w:sz w:val="28"/>
          <w:szCs w:val="28"/>
          <w:lang w:val="uk-UA"/>
        </w:rPr>
      </w:pPr>
      <w:r>
        <w:rPr>
          <w:sz w:val="28"/>
          <w:szCs w:val="28"/>
          <w:lang w:val="uk-UA"/>
        </w:rPr>
        <w:t xml:space="preserve">25. </w:t>
      </w:r>
      <w:r w:rsidRPr="00EC7B49">
        <w:rPr>
          <w:sz w:val="28"/>
          <w:szCs w:val="28"/>
          <w:lang w:val="uk-UA"/>
        </w:rPr>
        <w:t xml:space="preserve">Гайко Г. В., </w:t>
      </w:r>
      <w:proofErr w:type="spellStart"/>
      <w:r w:rsidRPr="00EC7B49">
        <w:rPr>
          <w:sz w:val="28"/>
          <w:szCs w:val="28"/>
          <w:lang w:val="uk-UA"/>
        </w:rPr>
        <w:t>Калашніков</w:t>
      </w:r>
      <w:proofErr w:type="spellEnd"/>
      <w:r w:rsidRPr="00EC7B49">
        <w:rPr>
          <w:sz w:val="28"/>
          <w:szCs w:val="28"/>
          <w:lang w:val="uk-UA"/>
        </w:rPr>
        <w:t xml:space="preserve"> А. В., </w:t>
      </w:r>
      <w:proofErr w:type="spellStart"/>
      <w:r w:rsidRPr="00EC7B49">
        <w:rPr>
          <w:sz w:val="28"/>
          <w:szCs w:val="28"/>
          <w:lang w:val="uk-UA"/>
        </w:rPr>
        <w:t>Вдовіченко</w:t>
      </w:r>
      <w:proofErr w:type="spellEnd"/>
      <w:r w:rsidRPr="00EC7B49">
        <w:rPr>
          <w:sz w:val="28"/>
          <w:szCs w:val="28"/>
          <w:lang w:val="uk-UA"/>
        </w:rPr>
        <w:t xml:space="preserve"> К. В. Вибір методу лікування хворих із </w:t>
      </w:r>
      <w:proofErr w:type="spellStart"/>
      <w:r w:rsidRPr="00EC7B49">
        <w:rPr>
          <w:sz w:val="28"/>
          <w:szCs w:val="28"/>
          <w:lang w:val="uk-UA"/>
        </w:rPr>
        <w:t>діафізарними</w:t>
      </w:r>
      <w:proofErr w:type="spellEnd"/>
      <w:r w:rsidRPr="00EC7B49">
        <w:rPr>
          <w:sz w:val="28"/>
          <w:szCs w:val="28"/>
          <w:lang w:val="uk-UA"/>
        </w:rPr>
        <w:t xml:space="preserve"> переломами</w:t>
      </w:r>
      <w:r>
        <w:rPr>
          <w:sz w:val="28"/>
          <w:szCs w:val="28"/>
          <w:lang w:val="uk-UA"/>
        </w:rPr>
        <w:t xml:space="preserve"> </w:t>
      </w:r>
      <w:r w:rsidRPr="00EC7B49">
        <w:rPr>
          <w:sz w:val="28"/>
          <w:szCs w:val="28"/>
          <w:lang w:val="uk-UA"/>
        </w:rPr>
        <w:t>великогомілкової кістки. Український медичний альманах. 2010. 13 (1). С.40</w:t>
      </w:r>
      <w:r>
        <w:rPr>
          <w:sz w:val="28"/>
          <w:szCs w:val="28"/>
          <w:lang w:val="uk-UA"/>
        </w:rPr>
        <w:t>-</w:t>
      </w:r>
      <w:r w:rsidRPr="00EC7B49">
        <w:rPr>
          <w:sz w:val="28"/>
          <w:szCs w:val="28"/>
          <w:lang w:val="uk-UA"/>
        </w:rPr>
        <w:t>43.</w:t>
      </w:r>
    </w:p>
    <w:p w:rsidR="000427F7" w:rsidRPr="00D53A1F" w:rsidRDefault="00D53A1F" w:rsidP="00D53A1F">
      <w:pPr>
        <w:spacing w:line="360" w:lineRule="auto"/>
        <w:ind w:firstLine="708"/>
        <w:jc w:val="both"/>
        <w:rPr>
          <w:rStyle w:val="apple-style-span"/>
          <w:sz w:val="28"/>
          <w:szCs w:val="28"/>
          <w:lang w:val="uk-UA"/>
        </w:rPr>
      </w:pPr>
      <w:r>
        <w:rPr>
          <w:sz w:val="28"/>
          <w:szCs w:val="28"/>
          <w:lang w:val="uk-UA"/>
        </w:rPr>
        <w:t xml:space="preserve">26. </w:t>
      </w:r>
      <w:proofErr w:type="spellStart"/>
      <w:r w:rsidRPr="00EC7B49">
        <w:rPr>
          <w:sz w:val="28"/>
          <w:szCs w:val="28"/>
          <w:lang w:val="uk-UA"/>
        </w:rPr>
        <w:t>Білінський</w:t>
      </w:r>
      <w:proofErr w:type="spellEnd"/>
      <w:r w:rsidRPr="00EC7B49">
        <w:rPr>
          <w:sz w:val="28"/>
          <w:szCs w:val="28"/>
          <w:lang w:val="uk-UA"/>
        </w:rPr>
        <w:t xml:space="preserve"> П</w:t>
      </w:r>
      <w:r>
        <w:rPr>
          <w:sz w:val="28"/>
          <w:szCs w:val="28"/>
          <w:lang w:val="uk-UA"/>
        </w:rPr>
        <w:t xml:space="preserve">. </w:t>
      </w:r>
      <w:r w:rsidRPr="00EC7B49">
        <w:rPr>
          <w:sz w:val="28"/>
          <w:szCs w:val="28"/>
          <w:lang w:val="uk-UA"/>
        </w:rPr>
        <w:t>І</w:t>
      </w:r>
      <w:r>
        <w:rPr>
          <w:sz w:val="28"/>
          <w:szCs w:val="28"/>
          <w:lang w:val="uk-UA"/>
        </w:rPr>
        <w:t>.</w:t>
      </w:r>
      <w:r w:rsidRPr="00EC7B49">
        <w:rPr>
          <w:sz w:val="28"/>
          <w:szCs w:val="28"/>
          <w:lang w:val="uk-UA"/>
        </w:rPr>
        <w:t xml:space="preserve">, </w:t>
      </w:r>
      <w:proofErr w:type="spellStart"/>
      <w:r w:rsidRPr="00EC7B49">
        <w:rPr>
          <w:sz w:val="28"/>
          <w:szCs w:val="28"/>
          <w:lang w:val="uk-UA"/>
        </w:rPr>
        <w:t>Цюра</w:t>
      </w:r>
      <w:proofErr w:type="spellEnd"/>
      <w:r w:rsidRPr="00EC7B49">
        <w:rPr>
          <w:sz w:val="28"/>
          <w:szCs w:val="28"/>
          <w:lang w:val="uk-UA"/>
        </w:rPr>
        <w:t xml:space="preserve"> Ю</w:t>
      </w:r>
      <w:r>
        <w:rPr>
          <w:sz w:val="28"/>
          <w:szCs w:val="28"/>
          <w:lang w:val="uk-UA"/>
        </w:rPr>
        <w:t xml:space="preserve">. </w:t>
      </w:r>
      <w:r w:rsidRPr="00EC7B49">
        <w:rPr>
          <w:sz w:val="28"/>
          <w:szCs w:val="28"/>
          <w:lang w:val="uk-UA"/>
        </w:rPr>
        <w:t>П</w:t>
      </w:r>
      <w:r>
        <w:rPr>
          <w:sz w:val="28"/>
          <w:szCs w:val="28"/>
          <w:lang w:val="uk-UA"/>
        </w:rPr>
        <w:t>.</w:t>
      </w:r>
      <w:r w:rsidRPr="00EC7B49">
        <w:rPr>
          <w:sz w:val="28"/>
          <w:szCs w:val="28"/>
          <w:lang w:val="uk-UA"/>
        </w:rPr>
        <w:t>, Стеценко О</w:t>
      </w:r>
      <w:r>
        <w:rPr>
          <w:sz w:val="28"/>
          <w:szCs w:val="28"/>
          <w:lang w:val="uk-UA"/>
        </w:rPr>
        <w:t xml:space="preserve">. </w:t>
      </w:r>
      <w:r w:rsidRPr="00EC7B49">
        <w:rPr>
          <w:sz w:val="28"/>
          <w:szCs w:val="28"/>
          <w:lang w:val="uk-UA"/>
        </w:rPr>
        <w:t>П</w:t>
      </w:r>
      <w:r>
        <w:rPr>
          <w:sz w:val="28"/>
          <w:szCs w:val="28"/>
          <w:lang w:val="uk-UA"/>
        </w:rPr>
        <w:t>.</w:t>
      </w:r>
      <w:r w:rsidRPr="00EC7B49">
        <w:rPr>
          <w:sz w:val="28"/>
          <w:szCs w:val="28"/>
          <w:lang w:val="uk-UA"/>
        </w:rPr>
        <w:t>, Антонів В</w:t>
      </w:r>
      <w:r>
        <w:rPr>
          <w:sz w:val="28"/>
          <w:szCs w:val="28"/>
          <w:lang w:val="uk-UA"/>
        </w:rPr>
        <w:t xml:space="preserve">. </w:t>
      </w:r>
      <w:r w:rsidRPr="00EC7B49">
        <w:rPr>
          <w:sz w:val="28"/>
          <w:szCs w:val="28"/>
          <w:lang w:val="uk-UA"/>
        </w:rPr>
        <w:t>Р</w:t>
      </w:r>
      <w:r>
        <w:rPr>
          <w:sz w:val="28"/>
          <w:szCs w:val="28"/>
          <w:lang w:val="uk-UA"/>
        </w:rPr>
        <w:t xml:space="preserve">. </w:t>
      </w:r>
      <w:r w:rsidRPr="00EC7B49">
        <w:rPr>
          <w:sz w:val="28"/>
          <w:szCs w:val="28"/>
          <w:lang w:val="uk-UA"/>
        </w:rPr>
        <w:t xml:space="preserve">Можливості засобів для </w:t>
      </w:r>
      <w:proofErr w:type="spellStart"/>
      <w:r w:rsidRPr="00EC7B49">
        <w:rPr>
          <w:sz w:val="28"/>
          <w:szCs w:val="28"/>
          <w:lang w:val="uk-UA"/>
        </w:rPr>
        <w:t>малоконтактного</w:t>
      </w:r>
      <w:proofErr w:type="spellEnd"/>
      <w:r w:rsidRPr="00EC7B49">
        <w:rPr>
          <w:sz w:val="28"/>
          <w:szCs w:val="28"/>
          <w:lang w:val="uk-UA"/>
        </w:rPr>
        <w:t xml:space="preserve"> </w:t>
      </w:r>
      <w:r>
        <w:rPr>
          <w:sz w:val="28"/>
          <w:szCs w:val="28"/>
          <w:lang w:val="uk-UA"/>
        </w:rPr>
        <w:t xml:space="preserve">багато площинного </w:t>
      </w:r>
      <w:r w:rsidRPr="00EC7B49">
        <w:rPr>
          <w:sz w:val="28"/>
          <w:szCs w:val="28"/>
          <w:lang w:val="uk-UA"/>
        </w:rPr>
        <w:t>остеосинтезу переломів гомілки й методик для його реалізації. Травма.</w:t>
      </w:r>
      <w:r>
        <w:rPr>
          <w:sz w:val="28"/>
          <w:szCs w:val="28"/>
          <w:lang w:val="uk-UA"/>
        </w:rPr>
        <w:t xml:space="preserve"> </w:t>
      </w:r>
      <w:r w:rsidRPr="00EC7B49">
        <w:rPr>
          <w:sz w:val="28"/>
          <w:szCs w:val="28"/>
          <w:lang w:val="uk-UA"/>
        </w:rPr>
        <w:t>2020</w:t>
      </w:r>
      <w:r>
        <w:rPr>
          <w:sz w:val="28"/>
          <w:szCs w:val="28"/>
          <w:lang w:val="uk-UA"/>
        </w:rPr>
        <w:t xml:space="preserve">. № </w:t>
      </w:r>
      <w:r w:rsidRPr="00EC7B49">
        <w:rPr>
          <w:sz w:val="28"/>
          <w:szCs w:val="28"/>
          <w:lang w:val="uk-UA"/>
        </w:rPr>
        <w:t>4(21)</w:t>
      </w:r>
      <w:r>
        <w:rPr>
          <w:sz w:val="28"/>
          <w:szCs w:val="28"/>
          <w:lang w:val="uk-UA"/>
        </w:rPr>
        <w:t xml:space="preserve">. С. </w:t>
      </w:r>
      <w:r w:rsidRPr="00EC7B49">
        <w:rPr>
          <w:sz w:val="28"/>
          <w:szCs w:val="28"/>
          <w:lang w:val="uk-UA"/>
        </w:rPr>
        <w:t>20-</w:t>
      </w:r>
      <w:r>
        <w:rPr>
          <w:sz w:val="28"/>
          <w:szCs w:val="28"/>
          <w:lang w:val="uk-UA"/>
        </w:rPr>
        <w:t>2</w:t>
      </w:r>
      <w:r w:rsidRPr="00EC7B49">
        <w:rPr>
          <w:sz w:val="28"/>
          <w:szCs w:val="28"/>
          <w:lang w:val="uk-UA"/>
        </w:rPr>
        <w:t>7.</w:t>
      </w:r>
    </w:p>
    <w:p w:rsidR="00E22828" w:rsidRDefault="002365BF" w:rsidP="00786646">
      <w:pPr>
        <w:spacing w:line="360" w:lineRule="auto"/>
        <w:ind w:firstLine="708"/>
        <w:jc w:val="both"/>
        <w:rPr>
          <w:sz w:val="28"/>
          <w:szCs w:val="28"/>
          <w:lang w:val="uk-UA"/>
        </w:rPr>
      </w:pPr>
      <w:r>
        <w:rPr>
          <w:sz w:val="28"/>
          <w:szCs w:val="28"/>
          <w:lang w:val="uk-UA"/>
        </w:rPr>
        <w:t xml:space="preserve">27. </w:t>
      </w:r>
      <w:proofErr w:type="spellStart"/>
      <w:r w:rsidR="00786646" w:rsidRPr="009B5591">
        <w:rPr>
          <w:sz w:val="28"/>
          <w:szCs w:val="28"/>
          <w:lang w:val="uk-UA"/>
        </w:rPr>
        <w:t>Ролiк</w:t>
      </w:r>
      <w:proofErr w:type="spellEnd"/>
      <w:r w:rsidR="00786646" w:rsidRPr="009B5591">
        <w:rPr>
          <w:sz w:val="28"/>
          <w:szCs w:val="28"/>
          <w:lang w:val="uk-UA"/>
        </w:rPr>
        <w:t xml:space="preserve"> О.</w:t>
      </w:r>
      <w:r w:rsidR="00786646">
        <w:rPr>
          <w:sz w:val="28"/>
          <w:szCs w:val="28"/>
          <w:lang w:val="uk-UA"/>
        </w:rPr>
        <w:t xml:space="preserve"> </w:t>
      </w:r>
      <w:r w:rsidR="00786646" w:rsidRPr="009B5591">
        <w:rPr>
          <w:sz w:val="28"/>
          <w:szCs w:val="28"/>
          <w:lang w:val="uk-UA"/>
        </w:rPr>
        <w:t xml:space="preserve">В., </w:t>
      </w:r>
      <w:proofErr w:type="spellStart"/>
      <w:r w:rsidR="00786646" w:rsidRPr="009B5591">
        <w:rPr>
          <w:sz w:val="28"/>
          <w:szCs w:val="28"/>
          <w:lang w:val="uk-UA"/>
        </w:rPr>
        <w:t>Засаднюк</w:t>
      </w:r>
      <w:proofErr w:type="spellEnd"/>
      <w:r w:rsidR="00786646" w:rsidRPr="009B5591">
        <w:rPr>
          <w:sz w:val="28"/>
          <w:szCs w:val="28"/>
          <w:lang w:val="uk-UA"/>
        </w:rPr>
        <w:t xml:space="preserve"> I.</w:t>
      </w:r>
      <w:r w:rsidR="00786646">
        <w:rPr>
          <w:sz w:val="28"/>
          <w:szCs w:val="28"/>
          <w:lang w:val="uk-UA"/>
        </w:rPr>
        <w:t xml:space="preserve"> </w:t>
      </w:r>
      <w:r w:rsidR="00786646" w:rsidRPr="009B5591">
        <w:rPr>
          <w:sz w:val="28"/>
          <w:szCs w:val="28"/>
          <w:lang w:val="uk-UA"/>
        </w:rPr>
        <w:t>А. Незрощення довгих кісток</w:t>
      </w:r>
      <w:r w:rsidR="00786646">
        <w:rPr>
          <w:sz w:val="28"/>
          <w:szCs w:val="28"/>
          <w:lang w:val="uk-UA"/>
        </w:rPr>
        <w:t xml:space="preserve"> (</w:t>
      </w:r>
      <w:proofErr w:type="spellStart"/>
      <w:r w:rsidR="00786646">
        <w:rPr>
          <w:sz w:val="28"/>
          <w:szCs w:val="28"/>
          <w:lang w:val="uk-UA"/>
        </w:rPr>
        <w:t>аналiз</w:t>
      </w:r>
      <w:proofErr w:type="spellEnd"/>
      <w:r w:rsidR="00786646">
        <w:rPr>
          <w:sz w:val="28"/>
          <w:szCs w:val="28"/>
          <w:lang w:val="uk-UA"/>
        </w:rPr>
        <w:t>, фактори</w:t>
      </w:r>
      <w:r w:rsidR="00786646" w:rsidRPr="009B5591">
        <w:rPr>
          <w:sz w:val="28"/>
          <w:szCs w:val="28"/>
          <w:lang w:val="uk-UA"/>
        </w:rPr>
        <w:t xml:space="preserve"> ризику, </w:t>
      </w:r>
      <w:proofErr w:type="spellStart"/>
      <w:r w:rsidR="00786646" w:rsidRPr="009B5591">
        <w:rPr>
          <w:sz w:val="28"/>
          <w:szCs w:val="28"/>
          <w:lang w:val="uk-UA"/>
        </w:rPr>
        <w:t>лiкувальна</w:t>
      </w:r>
      <w:proofErr w:type="spellEnd"/>
      <w:r w:rsidR="00786646" w:rsidRPr="009B5591">
        <w:rPr>
          <w:sz w:val="28"/>
          <w:szCs w:val="28"/>
          <w:lang w:val="uk-UA"/>
        </w:rPr>
        <w:t xml:space="preserve"> тактика). </w:t>
      </w:r>
      <w:r w:rsidR="0000115A" w:rsidRPr="009B5591">
        <w:rPr>
          <w:sz w:val="28"/>
          <w:szCs w:val="28"/>
          <w:lang w:val="uk-UA"/>
        </w:rPr>
        <w:t>Ортопедія</w:t>
      </w:r>
      <w:r w:rsidR="00786646" w:rsidRPr="009B5591">
        <w:rPr>
          <w:sz w:val="28"/>
          <w:szCs w:val="28"/>
          <w:lang w:val="uk-UA"/>
        </w:rPr>
        <w:t>,</w:t>
      </w:r>
      <w:r w:rsidR="00786646">
        <w:rPr>
          <w:sz w:val="28"/>
          <w:szCs w:val="28"/>
          <w:lang w:val="uk-UA"/>
        </w:rPr>
        <w:t xml:space="preserve"> </w:t>
      </w:r>
      <w:r w:rsidR="0000115A" w:rsidRPr="009B5591">
        <w:rPr>
          <w:sz w:val="28"/>
          <w:szCs w:val="28"/>
          <w:lang w:val="uk-UA"/>
        </w:rPr>
        <w:t>травматологія</w:t>
      </w:r>
      <w:r w:rsidR="00786646" w:rsidRPr="009B5591">
        <w:rPr>
          <w:sz w:val="28"/>
          <w:szCs w:val="28"/>
          <w:lang w:val="uk-UA"/>
        </w:rPr>
        <w:t xml:space="preserve"> и протез</w:t>
      </w:r>
      <w:r w:rsidR="0000115A">
        <w:rPr>
          <w:sz w:val="28"/>
          <w:szCs w:val="28"/>
          <w:lang w:val="uk-UA"/>
        </w:rPr>
        <w:t>ування</w:t>
      </w:r>
      <w:r w:rsidR="00786646">
        <w:rPr>
          <w:sz w:val="28"/>
          <w:szCs w:val="28"/>
          <w:lang w:val="uk-UA"/>
        </w:rPr>
        <w:t>.</w:t>
      </w:r>
      <w:r w:rsidR="00786646" w:rsidRPr="009B5591">
        <w:rPr>
          <w:sz w:val="28"/>
          <w:szCs w:val="28"/>
          <w:lang w:val="uk-UA"/>
        </w:rPr>
        <w:t xml:space="preserve"> 20</w:t>
      </w:r>
      <w:r w:rsidR="0000115A">
        <w:rPr>
          <w:sz w:val="28"/>
          <w:szCs w:val="28"/>
          <w:lang w:val="uk-UA"/>
        </w:rPr>
        <w:t>1</w:t>
      </w:r>
      <w:r w:rsidR="00786646" w:rsidRPr="009B5591">
        <w:rPr>
          <w:sz w:val="28"/>
          <w:szCs w:val="28"/>
          <w:lang w:val="uk-UA"/>
        </w:rPr>
        <w:t>5</w:t>
      </w:r>
      <w:r w:rsidR="00786646">
        <w:rPr>
          <w:sz w:val="28"/>
          <w:szCs w:val="28"/>
          <w:lang w:val="uk-UA"/>
        </w:rPr>
        <w:t xml:space="preserve">. № </w:t>
      </w:r>
      <w:r w:rsidR="00786646" w:rsidRPr="009B5591">
        <w:rPr>
          <w:sz w:val="28"/>
          <w:szCs w:val="28"/>
          <w:lang w:val="uk-UA"/>
        </w:rPr>
        <w:t>2</w:t>
      </w:r>
      <w:r w:rsidR="00786646">
        <w:rPr>
          <w:sz w:val="28"/>
          <w:szCs w:val="28"/>
          <w:lang w:val="uk-UA"/>
        </w:rPr>
        <w:t xml:space="preserve">. С. </w:t>
      </w:r>
      <w:r w:rsidR="00786646" w:rsidRPr="009B5591">
        <w:rPr>
          <w:sz w:val="28"/>
          <w:szCs w:val="28"/>
          <w:lang w:val="uk-UA"/>
        </w:rPr>
        <w:t>61</w:t>
      </w:r>
      <w:r w:rsidR="00786646">
        <w:rPr>
          <w:sz w:val="28"/>
          <w:szCs w:val="28"/>
          <w:lang w:val="uk-UA"/>
        </w:rPr>
        <w:t>-</w:t>
      </w:r>
      <w:r w:rsidR="00786646" w:rsidRPr="009B5591">
        <w:rPr>
          <w:sz w:val="28"/>
          <w:szCs w:val="28"/>
          <w:lang w:val="uk-UA"/>
        </w:rPr>
        <w:t>65.</w:t>
      </w:r>
    </w:p>
    <w:p w:rsidR="00D53A1F" w:rsidRDefault="00D53A1F" w:rsidP="00D53A1F">
      <w:pPr>
        <w:spacing w:line="360" w:lineRule="auto"/>
        <w:ind w:firstLine="708"/>
        <w:jc w:val="both"/>
        <w:rPr>
          <w:sz w:val="28"/>
          <w:szCs w:val="28"/>
          <w:lang w:val="uk-UA"/>
        </w:rPr>
      </w:pPr>
      <w:r>
        <w:rPr>
          <w:sz w:val="28"/>
          <w:szCs w:val="28"/>
          <w:lang w:val="uk-UA"/>
        </w:rPr>
        <w:t xml:space="preserve">28. </w:t>
      </w:r>
      <w:proofErr w:type="spellStart"/>
      <w:r w:rsidRPr="00E97B00">
        <w:rPr>
          <w:sz w:val="28"/>
          <w:szCs w:val="28"/>
          <w:lang w:val="uk-UA"/>
        </w:rPr>
        <w:t>Стеблюк</w:t>
      </w:r>
      <w:proofErr w:type="spellEnd"/>
      <w:r w:rsidRPr="00E97B00">
        <w:rPr>
          <w:sz w:val="28"/>
          <w:szCs w:val="28"/>
          <w:lang w:val="uk-UA"/>
        </w:rPr>
        <w:t xml:space="preserve"> В. В., Хоменко І. П., </w:t>
      </w:r>
      <w:proofErr w:type="spellStart"/>
      <w:r w:rsidRPr="00E97B00">
        <w:rPr>
          <w:sz w:val="28"/>
          <w:szCs w:val="28"/>
          <w:lang w:val="uk-UA"/>
        </w:rPr>
        <w:t>Лурін</w:t>
      </w:r>
      <w:proofErr w:type="spellEnd"/>
      <w:r w:rsidRPr="00E97B00">
        <w:rPr>
          <w:sz w:val="28"/>
          <w:szCs w:val="28"/>
          <w:lang w:val="uk-UA"/>
        </w:rPr>
        <w:t xml:space="preserve"> І. А. та ін. Розвиток системи фізичної та реабілітаційної медицини в умовах ведення збройного конфлікту</w:t>
      </w:r>
      <w:r>
        <w:rPr>
          <w:sz w:val="28"/>
          <w:szCs w:val="28"/>
          <w:lang w:val="uk-UA"/>
        </w:rPr>
        <w:t xml:space="preserve">: </w:t>
      </w:r>
      <w:r>
        <w:rPr>
          <w:sz w:val="28"/>
          <w:szCs w:val="28"/>
          <w:lang w:val="uk-UA"/>
        </w:rPr>
        <w:lastRenderedPageBreak/>
        <w:t xml:space="preserve">монографія </w:t>
      </w:r>
      <w:r w:rsidRPr="00E97B00">
        <w:rPr>
          <w:sz w:val="28"/>
          <w:szCs w:val="28"/>
          <w:lang w:val="uk-UA"/>
        </w:rPr>
        <w:t>/ за заг. ред. академіка В. І. Цимбалюка. Київ</w:t>
      </w:r>
      <w:r>
        <w:rPr>
          <w:sz w:val="28"/>
          <w:szCs w:val="28"/>
          <w:lang w:val="uk-UA"/>
        </w:rPr>
        <w:t xml:space="preserve"> : </w:t>
      </w:r>
      <w:r w:rsidRPr="00EC7B49">
        <w:rPr>
          <w:sz w:val="28"/>
          <w:szCs w:val="28"/>
          <w:lang w:val="uk-UA"/>
        </w:rPr>
        <w:t>Інститут травматології та ортопедії НАМИ України</w:t>
      </w:r>
      <w:r w:rsidRPr="00E97B00">
        <w:rPr>
          <w:sz w:val="28"/>
          <w:szCs w:val="28"/>
          <w:lang w:val="uk-UA"/>
        </w:rPr>
        <w:t>, 2020. 328 с.</w:t>
      </w:r>
    </w:p>
    <w:p w:rsidR="002B7EEC" w:rsidRDefault="002B7EEC" w:rsidP="002B7EEC">
      <w:pPr>
        <w:spacing w:line="360" w:lineRule="auto"/>
        <w:ind w:firstLine="708"/>
        <w:jc w:val="both"/>
        <w:rPr>
          <w:sz w:val="28"/>
          <w:szCs w:val="28"/>
          <w:lang w:val="uk-UA"/>
        </w:rPr>
      </w:pPr>
      <w:r>
        <w:rPr>
          <w:sz w:val="28"/>
          <w:szCs w:val="28"/>
          <w:lang w:val="uk-UA"/>
        </w:rPr>
        <w:t xml:space="preserve">29. </w:t>
      </w:r>
      <w:r w:rsidRPr="00E97B00">
        <w:rPr>
          <w:sz w:val="28"/>
          <w:szCs w:val="28"/>
          <w:lang w:val="uk-UA"/>
        </w:rPr>
        <w:t>Реабілітація військовослужбовців з травмами опорно-рухового апарату та черепно-мозковою травмою в умовах санаторно-курортних і реабілітаційних закладів</w:t>
      </w:r>
      <w:r>
        <w:rPr>
          <w:sz w:val="28"/>
          <w:szCs w:val="28"/>
          <w:lang w:val="uk-UA"/>
        </w:rPr>
        <w:t xml:space="preserve"> </w:t>
      </w:r>
      <w:r w:rsidRPr="00E97B00">
        <w:rPr>
          <w:sz w:val="28"/>
          <w:szCs w:val="28"/>
          <w:lang w:val="uk-UA"/>
        </w:rPr>
        <w:t xml:space="preserve">: методичний посібник / за заг. </w:t>
      </w:r>
      <w:proofErr w:type="spellStart"/>
      <w:r w:rsidRPr="00E97B00">
        <w:rPr>
          <w:sz w:val="28"/>
          <w:szCs w:val="28"/>
          <w:lang w:val="uk-UA"/>
        </w:rPr>
        <w:t>рсд</w:t>
      </w:r>
      <w:proofErr w:type="spellEnd"/>
      <w:r w:rsidRPr="00E97B00">
        <w:rPr>
          <w:sz w:val="28"/>
          <w:szCs w:val="28"/>
          <w:lang w:val="uk-UA"/>
        </w:rPr>
        <w:t>. І. Б.</w:t>
      </w:r>
      <w:r>
        <w:rPr>
          <w:sz w:val="28"/>
          <w:szCs w:val="28"/>
          <w:lang w:val="uk-UA"/>
        </w:rPr>
        <w:t xml:space="preserve"> </w:t>
      </w:r>
      <w:r w:rsidRPr="00E97B00">
        <w:rPr>
          <w:sz w:val="28"/>
          <w:szCs w:val="28"/>
          <w:lang w:val="uk-UA"/>
        </w:rPr>
        <w:t xml:space="preserve">Заболотної, І. К. </w:t>
      </w:r>
      <w:proofErr w:type="spellStart"/>
      <w:r w:rsidRPr="00E97B00">
        <w:rPr>
          <w:sz w:val="28"/>
          <w:szCs w:val="28"/>
          <w:lang w:val="uk-UA"/>
        </w:rPr>
        <w:t>Бабової</w:t>
      </w:r>
      <w:proofErr w:type="spellEnd"/>
      <w:r>
        <w:rPr>
          <w:sz w:val="28"/>
          <w:szCs w:val="28"/>
          <w:lang w:val="uk-UA"/>
        </w:rPr>
        <w:t>.</w:t>
      </w:r>
      <w:r w:rsidRPr="00E97B00">
        <w:rPr>
          <w:sz w:val="28"/>
          <w:szCs w:val="28"/>
          <w:lang w:val="uk-UA"/>
        </w:rPr>
        <w:t xml:space="preserve"> Одеса</w:t>
      </w:r>
      <w:r>
        <w:rPr>
          <w:sz w:val="28"/>
          <w:szCs w:val="28"/>
          <w:lang w:val="uk-UA"/>
        </w:rPr>
        <w:t xml:space="preserve"> </w:t>
      </w:r>
      <w:r w:rsidRPr="00E97B00">
        <w:rPr>
          <w:sz w:val="28"/>
          <w:szCs w:val="28"/>
          <w:lang w:val="uk-UA"/>
        </w:rPr>
        <w:t>: КП ОМД, 2022. 57 с.</w:t>
      </w:r>
    </w:p>
    <w:p w:rsidR="002B7EEC" w:rsidRDefault="002B7EEC" w:rsidP="002B7EEC">
      <w:pPr>
        <w:spacing w:line="360" w:lineRule="auto"/>
        <w:ind w:firstLine="708"/>
        <w:jc w:val="both"/>
        <w:rPr>
          <w:sz w:val="28"/>
          <w:szCs w:val="28"/>
          <w:lang w:val="uk-UA"/>
        </w:rPr>
      </w:pPr>
      <w:r>
        <w:rPr>
          <w:sz w:val="28"/>
          <w:szCs w:val="28"/>
          <w:lang w:val="uk-UA"/>
        </w:rPr>
        <w:t xml:space="preserve">30. </w:t>
      </w:r>
      <w:r w:rsidRPr="00DB193F">
        <w:rPr>
          <w:sz w:val="28"/>
          <w:szCs w:val="28"/>
          <w:lang w:val="uk-UA"/>
        </w:rPr>
        <w:t>Бачинська Н.</w:t>
      </w:r>
      <w:r>
        <w:rPr>
          <w:sz w:val="28"/>
          <w:szCs w:val="28"/>
          <w:lang w:val="uk-UA"/>
        </w:rPr>
        <w:t xml:space="preserve"> </w:t>
      </w:r>
      <w:r w:rsidRPr="00DB193F">
        <w:rPr>
          <w:sz w:val="28"/>
          <w:szCs w:val="28"/>
          <w:lang w:val="uk-UA"/>
        </w:rPr>
        <w:t>В., Забіяко Ю.</w:t>
      </w:r>
      <w:r>
        <w:rPr>
          <w:sz w:val="28"/>
          <w:szCs w:val="28"/>
          <w:lang w:val="uk-UA"/>
        </w:rPr>
        <w:t xml:space="preserve"> </w:t>
      </w:r>
      <w:r w:rsidRPr="00DB193F">
        <w:rPr>
          <w:sz w:val="28"/>
          <w:szCs w:val="28"/>
          <w:lang w:val="uk-UA"/>
        </w:rPr>
        <w:t>О. Актуальні</w:t>
      </w:r>
      <w:r>
        <w:rPr>
          <w:sz w:val="28"/>
          <w:szCs w:val="28"/>
          <w:lang w:val="uk-UA"/>
        </w:rPr>
        <w:t xml:space="preserve"> </w:t>
      </w:r>
      <w:r w:rsidRPr="00DB193F">
        <w:rPr>
          <w:sz w:val="28"/>
          <w:szCs w:val="28"/>
          <w:lang w:val="uk-UA"/>
        </w:rPr>
        <w:t>питання та перспективні напрямки реабілітації осіб з бойовими пораненнями. Молодий</w:t>
      </w:r>
      <w:r>
        <w:rPr>
          <w:sz w:val="28"/>
          <w:szCs w:val="28"/>
          <w:lang w:val="uk-UA"/>
        </w:rPr>
        <w:t xml:space="preserve"> </w:t>
      </w:r>
      <w:r w:rsidRPr="00DB193F">
        <w:rPr>
          <w:sz w:val="28"/>
          <w:szCs w:val="28"/>
          <w:lang w:val="uk-UA"/>
        </w:rPr>
        <w:t>вчений. 2018. № 3(1). С. 56-59.</w:t>
      </w:r>
    </w:p>
    <w:p w:rsidR="002B7EEC" w:rsidRDefault="002B7EEC" w:rsidP="002B7EEC">
      <w:pPr>
        <w:spacing w:line="360" w:lineRule="auto"/>
        <w:ind w:firstLine="708"/>
        <w:jc w:val="both"/>
        <w:rPr>
          <w:sz w:val="28"/>
          <w:szCs w:val="28"/>
          <w:lang w:val="uk-UA"/>
        </w:rPr>
      </w:pPr>
      <w:r>
        <w:rPr>
          <w:sz w:val="28"/>
          <w:szCs w:val="28"/>
          <w:lang w:val="uk-UA"/>
        </w:rPr>
        <w:t xml:space="preserve">31. </w:t>
      </w:r>
      <w:proofErr w:type="spellStart"/>
      <w:r w:rsidRPr="0054272C">
        <w:rPr>
          <w:sz w:val="28"/>
          <w:szCs w:val="28"/>
          <w:lang w:val="uk-UA"/>
        </w:rPr>
        <w:t>Гасько</w:t>
      </w:r>
      <w:proofErr w:type="spellEnd"/>
      <w:r w:rsidRPr="0054272C">
        <w:rPr>
          <w:sz w:val="28"/>
          <w:szCs w:val="28"/>
          <w:lang w:val="uk-UA"/>
        </w:rPr>
        <w:t xml:space="preserve"> М.</w:t>
      </w:r>
      <w:r>
        <w:rPr>
          <w:sz w:val="28"/>
          <w:szCs w:val="28"/>
          <w:lang w:val="uk-UA"/>
        </w:rPr>
        <w:t xml:space="preserve"> </w:t>
      </w:r>
      <w:r w:rsidRPr="0054272C">
        <w:rPr>
          <w:sz w:val="28"/>
          <w:szCs w:val="28"/>
          <w:lang w:val="uk-UA"/>
        </w:rPr>
        <w:t>В., Зінченко А.</w:t>
      </w:r>
      <w:r>
        <w:rPr>
          <w:sz w:val="28"/>
          <w:szCs w:val="28"/>
          <w:lang w:val="uk-UA"/>
        </w:rPr>
        <w:t xml:space="preserve"> </w:t>
      </w:r>
      <w:r w:rsidRPr="0054272C">
        <w:rPr>
          <w:sz w:val="28"/>
          <w:szCs w:val="28"/>
          <w:lang w:val="uk-UA"/>
        </w:rPr>
        <w:t xml:space="preserve">Т., </w:t>
      </w:r>
      <w:proofErr w:type="spellStart"/>
      <w:r w:rsidRPr="0054272C">
        <w:rPr>
          <w:sz w:val="28"/>
          <w:szCs w:val="28"/>
          <w:lang w:val="uk-UA"/>
        </w:rPr>
        <w:t>Циркот</w:t>
      </w:r>
      <w:proofErr w:type="spellEnd"/>
      <w:r w:rsidRPr="0054272C">
        <w:rPr>
          <w:sz w:val="28"/>
          <w:szCs w:val="28"/>
          <w:lang w:val="uk-UA"/>
        </w:rPr>
        <w:t xml:space="preserve"> І.</w:t>
      </w:r>
      <w:r>
        <w:rPr>
          <w:sz w:val="28"/>
          <w:szCs w:val="28"/>
          <w:lang w:val="uk-UA"/>
        </w:rPr>
        <w:t xml:space="preserve"> </w:t>
      </w:r>
      <w:r w:rsidRPr="0054272C">
        <w:rPr>
          <w:sz w:val="28"/>
          <w:szCs w:val="28"/>
          <w:lang w:val="uk-UA"/>
        </w:rPr>
        <w:t xml:space="preserve">М., </w:t>
      </w:r>
      <w:proofErr w:type="spellStart"/>
      <w:r>
        <w:rPr>
          <w:sz w:val="28"/>
          <w:szCs w:val="28"/>
          <w:lang w:val="uk-UA"/>
        </w:rPr>
        <w:t>Ко</w:t>
      </w:r>
      <w:r w:rsidRPr="0054272C">
        <w:rPr>
          <w:sz w:val="28"/>
          <w:szCs w:val="28"/>
          <w:lang w:val="uk-UA"/>
        </w:rPr>
        <w:t>валишен</w:t>
      </w:r>
      <w:proofErr w:type="spellEnd"/>
      <w:r w:rsidRPr="0054272C">
        <w:rPr>
          <w:sz w:val="28"/>
          <w:szCs w:val="28"/>
          <w:lang w:val="uk-UA"/>
        </w:rPr>
        <w:t xml:space="preserve"> І.</w:t>
      </w:r>
      <w:r>
        <w:rPr>
          <w:sz w:val="28"/>
          <w:szCs w:val="28"/>
          <w:lang w:val="uk-UA"/>
        </w:rPr>
        <w:t xml:space="preserve"> </w:t>
      </w:r>
      <w:r w:rsidRPr="0054272C">
        <w:rPr>
          <w:sz w:val="28"/>
          <w:szCs w:val="28"/>
          <w:lang w:val="uk-UA"/>
        </w:rPr>
        <w:t>В.</w:t>
      </w:r>
      <w:r>
        <w:rPr>
          <w:sz w:val="28"/>
          <w:szCs w:val="28"/>
          <w:lang w:val="uk-UA"/>
        </w:rPr>
        <w:t xml:space="preserve"> </w:t>
      </w:r>
      <w:r w:rsidRPr="0054272C">
        <w:rPr>
          <w:sz w:val="28"/>
          <w:szCs w:val="28"/>
          <w:lang w:val="uk-UA"/>
        </w:rPr>
        <w:t>Динаміка регенерації кісткової</w:t>
      </w:r>
      <w:r>
        <w:rPr>
          <w:sz w:val="28"/>
          <w:szCs w:val="28"/>
          <w:lang w:val="uk-UA"/>
        </w:rPr>
        <w:t xml:space="preserve"> </w:t>
      </w:r>
      <w:r w:rsidRPr="0054272C">
        <w:rPr>
          <w:sz w:val="28"/>
          <w:szCs w:val="28"/>
          <w:lang w:val="uk-UA"/>
        </w:rPr>
        <w:t>тканини при множинних переломах кісток</w:t>
      </w:r>
      <w:r>
        <w:rPr>
          <w:sz w:val="28"/>
          <w:szCs w:val="28"/>
          <w:lang w:val="uk-UA"/>
        </w:rPr>
        <w:t xml:space="preserve"> </w:t>
      </w:r>
      <w:r w:rsidRPr="0054272C">
        <w:rPr>
          <w:sz w:val="28"/>
          <w:szCs w:val="28"/>
          <w:lang w:val="uk-UA"/>
        </w:rPr>
        <w:t xml:space="preserve">нижніх кінцівок з застосуванням </w:t>
      </w:r>
      <w:r>
        <w:rPr>
          <w:sz w:val="28"/>
          <w:szCs w:val="28"/>
          <w:lang w:val="uk-UA"/>
        </w:rPr>
        <w:t xml:space="preserve">блокую чого </w:t>
      </w:r>
      <w:proofErr w:type="spellStart"/>
      <w:r w:rsidRPr="0054272C">
        <w:rPr>
          <w:sz w:val="28"/>
          <w:szCs w:val="28"/>
          <w:lang w:val="uk-UA"/>
        </w:rPr>
        <w:t>інтрамедулярного</w:t>
      </w:r>
      <w:proofErr w:type="spellEnd"/>
      <w:r w:rsidRPr="0054272C">
        <w:rPr>
          <w:sz w:val="28"/>
          <w:szCs w:val="28"/>
          <w:lang w:val="uk-UA"/>
        </w:rPr>
        <w:t xml:space="preserve"> остеосинтезу</w:t>
      </w:r>
      <w:r>
        <w:rPr>
          <w:sz w:val="28"/>
          <w:szCs w:val="28"/>
          <w:lang w:val="uk-UA"/>
        </w:rPr>
        <w:t xml:space="preserve">. Травма. 2008. </w:t>
      </w:r>
      <w:r w:rsidRPr="0054272C">
        <w:rPr>
          <w:sz w:val="28"/>
          <w:szCs w:val="28"/>
          <w:lang w:val="uk-UA"/>
        </w:rPr>
        <w:t>Т.9, №</w:t>
      </w:r>
      <w:r>
        <w:rPr>
          <w:sz w:val="28"/>
          <w:szCs w:val="28"/>
          <w:lang w:val="uk-UA"/>
        </w:rPr>
        <w:t xml:space="preserve"> 4. С.399-</w:t>
      </w:r>
      <w:r w:rsidRPr="0054272C">
        <w:rPr>
          <w:sz w:val="28"/>
          <w:szCs w:val="28"/>
          <w:lang w:val="uk-UA"/>
        </w:rPr>
        <w:t>401.</w:t>
      </w:r>
    </w:p>
    <w:p w:rsidR="002B7EEC" w:rsidRPr="009B5591" w:rsidRDefault="002B7EEC" w:rsidP="002B7EEC">
      <w:pPr>
        <w:spacing w:line="360" w:lineRule="auto"/>
        <w:ind w:firstLine="708"/>
        <w:jc w:val="both"/>
        <w:rPr>
          <w:sz w:val="28"/>
          <w:szCs w:val="28"/>
          <w:lang w:val="uk-UA"/>
        </w:rPr>
      </w:pPr>
      <w:r>
        <w:rPr>
          <w:sz w:val="28"/>
          <w:szCs w:val="28"/>
          <w:lang w:val="uk-UA"/>
        </w:rPr>
        <w:t xml:space="preserve">32. </w:t>
      </w:r>
      <w:proofErr w:type="spellStart"/>
      <w:r w:rsidRPr="003E63E3">
        <w:rPr>
          <w:sz w:val="28"/>
          <w:szCs w:val="28"/>
          <w:lang w:val="uk-UA"/>
        </w:rPr>
        <w:t>Калашніков</w:t>
      </w:r>
      <w:proofErr w:type="spellEnd"/>
      <w:r w:rsidRPr="003E63E3">
        <w:rPr>
          <w:sz w:val="28"/>
          <w:szCs w:val="28"/>
          <w:lang w:val="uk-UA"/>
        </w:rPr>
        <w:t xml:space="preserve"> А.</w:t>
      </w:r>
      <w:r>
        <w:rPr>
          <w:sz w:val="28"/>
          <w:szCs w:val="28"/>
          <w:lang w:val="uk-UA"/>
        </w:rPr>
        <w:t xml:space="preserve"> В. </w:t>
      </w:r>
      <w:r w:rsidRPr="003E63E3">
        <w:rPr>
          <w:sz w:val="28"/>
          <w:szCs w:val="28"/>
          <w:lang w:val="uk-UA"/>
        </w:rPr>
        <w:t>Профілактика порушень</w:t>
      </w:r>
      <w:r>
        <w:rPr>
          <w:sz w:val="28"/>
          <w:szCs w:val="28"/>
          <w:lang w:val="uk-UA"/>
        </w:rPr>
        <w:t xml:space="preserve"> </w:t>
      </w:r>
      <w:r w:rsidRPr="003E63E3">
        <w:rPr>
          <w:sz w:val="28"/>
          <w:szCs w:val="28"/>
          <w:lang w:val="uk-UA"/>
        </w:rPr>
        <w:t xml:space="preserve">репаративного </w:t>
      </w:r>
      <w:proofErr w:type="spellStart"/>
      <w:r w:rsidRPr="003E63E3">
        <w:rPr>
          <w:sz w:val="28"/>
          <w:szCs w:val="28"/>
          <w:lang w:val="uk-UA"/>
        </w:rPr>
        <w:t>остеогенезу</w:t>
      </w:r>
      <w:proofErr w:type="spellEnd"/>
      <w:r>
        <w:rPr>
          <w:sz w:val="28"/>
          <w:szCs w:val="28"/>
          <w:lang w:val="uk-UA"/>
        </w:rPr>
        <w:t>.</w:t>
      </w:r>
      <w:r w:rsidRPr="003E63E3">
        <w:rPr>
          <w:sz w:val="28"/>
          <w:szCs w:val="28"/>
          <w:lang w:val="uk-UA"/>
        </w:rPr>
        <w:t xml:space="preserve"> Вісник ортопедії, т</w:t>
      </w:r>
      <w:r>
        <w:rPr>
          <w:sz w:val="28"/>
          <w:szCs w:val="28"/>
          <w:lang w:val="uk-UA"/>
        </w:rPr>
        <w:t xml:space="preserve">равматології та протезування. </w:t>
      </w:r>
      <w:r w:rsidRPr="003E63E3">
        <w:rPr>
          <w:sz w:val="28"/>
          <w:szCs w:val="28"/>
          <w:lang w:val="uk-UA"/>
        </w:rPr>
        <w:t>20</w:t>
      </w:r>
      <w:r>
        <w:rPr>
          <w:sz w:val="28"/>
          <w:szCs w:val="28"/>
          <w:lang w:val="uk-UA"/>
        </w:rPr>
        <w:t>1</w:t>
      </w:r>
      <w:r w:rsidRPr="003E63E3">
        <w:rPr>
          <w:sz w:val="28"/>
          <w:szCs w:val="28"/>
          <w:lang w:val="uk-UA"/>
        </w:rPr>
        <w:t>2.</w:t>
      </w:r>
      <w:r>
        <w:rPr>
          <w:sz w:val="28"/>
          <w:szCs w:val="28"/>
          <w:lang w:val="uk-UA"/>
        </w:rPr>
        <w:t xml:space="preserve"> № 2. С. 54-</w:t>
      </w:r>
      <w:r w:rsidRPr="003E63E3">
        <w:rPr>
          <w:sz w:val="28"/>
          <w:szCs w:val="28"/>
          <w:lang w:val="uk-UA"/>
        </w:rPr>
        <w:t>57.</w:t>
      </w:r>
    </w:p>
    <w:p w:rsidR="009B5591" w:rsidRDefault="009B5591" w:rsidP="009B5591">
      <w:pPr>
        <w:shd w:val="clear" w:color="auto" w:fill="FFFFFF"/>
        <w:spacing w:line="0" w:lineRule="auto"/>
        <w:rPr>
          <w:rFonts w:ascii="ff2" w:hAnsi="ff2"/>
          <w:color w:val="231F20"/>
          <w:spacing w:val="-14"/>
          <w:sz w:val="48"/>
          <w:szCs w:val="48"/>
        </w:rPr>
      </w:pPr>
      <w:r>
        <w:rPr>
          <w:rFonts w:ascii="ff2" w:hAnsi="ff2"/>
          <w:color w:val="231F20"/>
          <w:spacing w:val="-14"/>
          <w:sz w:val="48"/>
          <w:szCs w:val="48"/>
        </w:rPr>
        <w:t xml:space="preserve">Переломы костей голени на уровне дистального </w:t>
      </w:r>
      <w:proofErr w:type="spellStart"/>
      <w:r>
        <w:rPr>
          <w:rFonts w:ascii="ff2" w:hAnsi="ff2"/>
          <w:color w:val="231F20"/>
          <w:spacing w:val="-14"/>
          <w:sz w:val="48"/>
          <w:szCs w:val="48"/>
        </w:rPr>
        <w:t>эпиметафиза</w:t>
      </w:r>
      <w:proofErr w:type="spellEnd"/>
      <w:r>
        <w:rPr>
          <w:rFonts w:ascii="ff2" w:hAnsi="ff2"/>
          <w:color w:val="231F20"/>
          <w:spacing w:val="-14"/>
          <w:sz w:val="48"/>
          <w:szCs w:val="48"/>
        </w:rPr>
        <w:t xml:space="preserve"> </w:t>
      </w:r>
    </w:p>
    <w:p w:rsidR="009B5591" w:rsidRDefault="009B5591" w:rsidP="009B5591">
      <w:pPr>
        <w:shd w:val="clear" w:color="auto" w:fill="FFFFFF"/>
        <w:spacing w:line="0" w:lineRule="auto"/>
        <w:rPr>
          <w:rFonts w:ascii="ff2" w:hAnsi="ff2"/>
          <w:color w:val="231F20"/>
          <w:spacing w:val="-13"/>
          <w:sz w:val="48"/>
          <w:szCs w:val="48"/>
        </w:rPr>
      </w:pPr>
      <w:r>
        <w:rPr>
          <w:rFonts w:ascii="ff2" w:hAnsi="ff2"/>
          <w:color w:val="231F20"/>
          <w:spacing w:val="-13"/>
          <w:sz w:val="48"/>
          <w:szCs w:val="48"/>
        </w:rPr>
        <w:t xml:space="preserve">(переломы </w:t>
      </w:r>
      <w:proofErr w:type="spellStart"/>
      <w:r>
        <w:rPr>
          <w:rFonts w:ascii="ff2" w:hAnsi="ff2"/>
          <w:color w:val="231F20"/>
          <w:spacing w:val="-13"/>
          <w:sz w:val="48"/>
          <w:szCs w:val="48"/>
        </w:rPr>
        <w:t>Pilon´а</w:t>
      </w:r>
      <w:proofErr w:type="spellEnd"/>
      <w:r>
        <w:rPr>
          <w:rFonts w:ascii="ff2" w:hAnsi="ff2"/>
          <w:color w:val="231F20"/>
          <w:spacing w:val="-13"/>
          <w:sz w:val="48"/>
          <w:szCs w:val="48"/>
        </w:rPr>
        <w:t xml:space="preserve">) и их последствия, диагностика и лечение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10"/>
          <w:sz w:val="48"/>
          <w:szCs w:val="48"/>
        </w:rPr>
      </w:pPr>
      <w:r>
        <w:rPr>
          <w:rFonts w:ascii="ff2" w:hAnsi="ff2"/>
          <w:color w:val="231F20"/>
          <w:spacing w:val="-10"/>
          <w:sz w:val="48"/>
          <w:szCs w:val="48"/>
        </w:rPr>
        <w:t xml:space="preserve">Н. А. Корж, К. К. Романенко, Л. Д. </w:t>
      </w:r>
      <w:proofErr w:type="spellStart"/>
      <w:r>
        <w:rPr>
          <w:rFonts w:ascii="ff2" w:hAnsi="ff2"/>
          <w:color w:val="231F20"/>
          <w:spacing w:val="-10"/>
          <w:sz w:val="48"/>
          <w:szCs w:val="48"/>
        </w:rPr>
        <w:t>Горидова</w:t>
      </w:r>
      <w:proofErr w:type="spellEnd"/>
      <w:r>
        <w:rPr>
          <w:rFonts w:ascii="ff2" w:hAnsi="ff2"/>
          <w:color w:val="231F20"/>
          <w:spacing w:val="-10"/>
          <w:sz w:val="48"/>
          <w:szCs w:val="48"/>
        </w:rPr>
        <w:t xml:space="preserve">, Д. В. </w:t>
      </w:r>
      <w:proofErr w:type="spellStart"/>
      <w:r>
        <w:rPr>
          <w:rFonts w:ascii="ff2" w:hAnsi="ff2"/>
          <w:color w:val="231F20"/>
          <w:spacing w:val="-10"/>
          <w:sz w:val="48"/>
          <w:szCs w:val="48"/>
        </w:rPr>
        <w:t>Прозоров</w:t>
      </w:r>
      <w:proofErr w:type="spellEnd"/>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10"/>
          <w:sz w:val="48"/>
          <w:szCs w:val="48"/>
        </w:rPr>
      </w:pPr>
      <w:proofErr w:type="spellStart"/>
      <w:r>
        <w:rPr>
          <w:rFonts w:ascii="ff2" w:hAnsi="ff2"/>
          <w:color w:val="231F20"/>
          <w:spacing w:val="-10"/>
          <w:sz w:val="48"/>
          <w:szCs w:val="48"/>
        </w:rPr>
        <w:t>ский</w:t>
      </w:r>
      <w:proofErr w:type="spellEnd"/>
      <w:r>
        <w:rPr>
          <w:rFonts w:ascii="ff2" w:hAnsi="ff2"/>
          <w:color w:val="231F20"/>
          <w:spacing w:val="-10"/>
          <w:sz w:val="48"/>
          <w:szCs w:val="48"/>
        </w:rPr>
        <w:t xml:space="preserve"> // Травма. — 2011. — Т. 12, № 2. — С. 6–10.</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3. </w:t>
      </w:r>
      <w:r>
        <w:rPr>
          <w:rStyle w:val="af4"/>
          <w:rFonts w:ascii="ff2" w:hAnsi="ff2"/>
          <w:color w:val="231F20"/>
          <w:spacing w:val="-7"/>
          <w:sz w:val="48"/>
          <w:szCs w:val="48"/>
        </w:rPr>
        <w:t xml:space="preserve"> </w:t>
      </w:r>
      <w:proofErr w:type="spellStart"/>
      <w:r>
        <w:rPr>
          <w:rFonts w:ascii="ff2" w:hAnsi="ff2"/>
          <w:color w:val="231F20"/>
          <w:spacing w:val="-7"/>
          <w:sz w:val="48"/>
          <w:szCs w:val="48"/>
        </w:rPr>
        <w:t>Побел</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r>
        <w:rPr>
          <w:rFonts w:ascii="ff2" w:hAnsi="ff2"/>
          <w:color w:val="231F20"/>
          <w:spacing w:val="-7"/>
          <w:sz w:val="48"/>
          <w:szCs w:val="48"/>
        </w:rPr>
        <w:t xml:space="preserve">А. Н. Расположение отломков при переломах </w:t>
      </w:r>
      <w:proofErr w:type="spellStart"/>
      <w:r>
        <w:rPr>
          <w:rFonts w:ascii="ff2" w:hAnsi="ff2"/>
          <w:color w:val="231F20"/>
          <w:spacing w:val="-7"/>
          <w:sz w:val="48"/>
          <w:szCs w:val="48"/>
        </w:rPr>
        <w:t>Pilon</w:t>
      </w:r>
      <w:proofErr w:type="spellEnd"/>
      <w:r>
        <w:rPr>
          <w:rFonts w:ascii="ff2" w:hAnsi="ff2"/>
          <w:color w:val="231F20"/>
          <w:spacing w:val="-7"/>
          <w:sz w:val="48"/>
          <w:szCs w:val="48"/>
        </w:rPr>
        <w:t xml:space="preserve">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и выбор способа их сопоставления и удержания / А. Н. По</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бел, И. И. Труфанов, В. С. </w:t>
      </w:r>
      <w:proofErr w:type="spellStart"/>
      <w:r>
        <w:rPr>
          <w:rFonts w:ascii="ff2" w:hAnsi="ff2"/>
          <w:color w:val="231F20"/>
          <w:spacing w:val="-7"/>
          <w:sz w:val="48"/>
          <w:szCs w:val="48"/>
        </w:rPr>
        <w:t>Гацак</w:t>
      </w:r>
      <w:proofErr w:type="spellEnd"/>
      <w:r>
        <w:rPr>
          <w:rFonts w:ascii="ff2" w:hAnsi="ff2"/>
          <w:color w:val="231F20"/>
          <w:spacing w:val="-7"/>
          <w:sz w:val="48"/>
          <w:szCs w:val="48"/>
        </w:rPr>
        <w:t xml:space="preserve"> // Ортопед. </w:t>
      </w:r>
      <w:proofErr w:type="spellStart"/>
      <w:r>
        <w:rPr>
          <w:rFonts w:ascii="ff2" w:hAnsi="ff2"/>
          <w:color w:val="231F20"/>
          <w:spacing w:val="-7"/>
          <w:sz w:val="48"/>
          <w:szCs w:val="48"/>
        </w:rPr>
        <w:t>травматол</w:t>
      </w:r>
      <w:proofErr w:type="spellEnd"/>
      <w:r>
        <w:rPr>
          <w:rFonts w:ascii="ff2" w:hAnsi="ff2"/>
          <w:color w:val="231F20"/>
          <w:spacing w:val="-7"/>
          <w:sz w:val="48"/>
          <w:szCs w:val="48"/>
        </w:rPr>
        <w:t xml:space="preserve">.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2011. — № 3. — С. 111–116.</w:t>
      </w:r>
    </w:p>
    <w:p w:rsidR="009B5591" w:rsidRDefault="009B5591" w:rsidP="009B5591">
      <w:pPr>
        <w:shd w:val="clear" w:color="auto" w:fill="FFFFFF"/>
        <w:spacing w:line="0" w:lineRule="auto"/>
        <w:rPr>
          <w:rFonts w:ascii="ff2" w:hAnsi="ff2"/>
          <w:color w:val="231F20"/>
          <w:spacing w:val="-1"/>
          <w:sz w:val="48"/>
          <w:szCs w:val="48"/>
        </w:rPr>
      </w:pPr>
      <w:r>
        <w:rPr>
          <w:rFonts w:ascii="ff2" w:hAnsi="ff2"/>
          <w:color w:val="231F20"/>
          <w:spacing w:val="-1"/>
          <w:sz w:val="48"/>
          <w:szCs w:val="48"/>
        </w:rPr>
        <w:t xml:space="preserve">4. </w:t>
      </w:r>
      <w:r>
        <w:rPr>
          <w:rStyle w:val="af4"/>
          <w:rFonts w:ascii="ff2" w:hAnsi="ff2"/>
          <w:color w:val="231F20"/>
          <w:spacing w:val="-1"/>
          <w:sz w:val="48"/>
          <w:szCs w:val="48"/>
        </w:rPr>
        <w:t xml:space="preserve"> </w:t>
      </w:r>
      <w:r>
        <w:rPr>
          <w:rFonts w:ascii="ff2" w:hAnsi="ff2"/>
          <w:color w:val="231F20"/>
          <w:spacing w:val="-1"/>
          <w:sz w:val="48"/>
          <w:szCs w:val="48"/>
        </w:rPr>
        <w:t xml:space="preserve">Труфанов И. </w:t>
      </w:r>
      <w:r>
        <w:rPr>
          <w:rStyle w:val="af4"/>
          <w:rFonts w:ascii="ff2" w:hAnsi="ff2"/>
          <w:color w:val="231F20"/>
          <w:spacing w:val="-1"/>
          <w:sz w:val="48"/>
          <w:szCs w:val="48"/>
        </w:rPr>
        <w:t xml:space="preserve"> </w:t>
      </w:r>
      <w:r>
        <w:rPr>
          <w:rFonts w:ascii="ff2" w:hAnsi="ff2"/>
          <w:color w:val="231F20"/>
          <w:spacing w:val="-1"/>
          <w:sz w:val="48"/>
          <w:szCs w:val="48"/>
        </w:rPr>
        <w:t xml:space="preserve">И. </w:t>
      </w:r>
      <w:r>
        <w:rPr>
          <w:rStyle w:val="af4"/>
          <w:rFonts w:ascii="ff2" w:hAnsi="ff2"/>
          <w:color w:val="231F20"/>
          <w:spacing w:val="-1"/>
          <w:sz w:val="48"/>
          <w:szCs w:val="48"/>
        </w:rPr>
        <w:t xml:space="preserve"> </w:t>
      </w:r>
      <w:r>
        <w:rPr>
          <w:rFonts w:ascii="ff2" w:hAnsi="ff2"/>
          <w:color w:val="231F20"/>
          <w:spacing w:val="-1"/>
          <w:sz w:val="48"/>
          <w:szCs w:val="48"/>
        </w:rPr>
        <w:t xml:space="preserve">Комплексное лечение внутрисуставных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переломов дистального отдела костей голени / И. И. Тру</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proofErr w:type="spellStart"/>
      <w:r>
        <w:rPr>
          <w:rFonts w:ascii="ff2" w:hAnsi="ff2"/>
          <w:color w:val="231F20"/>
          <w:spacing w:val="-7"/>
          <w:sz w:val="48"/>
          <w:szCs w:val="48"/>
        </w:rPr>
        <w:t>фанов</w:t>
      </w:r>
      <w:proofErr w:type="spellEnd"/>
      <w:r>
        <w:rPr>
          <w:rFonts w:ascii="ff2" w:hAnsi="ff2"/>
          <w:color w:val="231F20"/>
          <w:spacing w:val="-7"/>
          <w:sz w:val="48"/>
          <w:szCs w:val="48"/>
        </w:rPr>
        <w:t xml:space="preserve"> // </w:t>
      </w:r>
      <w:r>
        <w:rPr>
          <w:rStyle w:val="af4"/>
          <w:rFonts w:ascii="ff2" w:hAnsi="ff2"/>
          <w:color w:val="231F20"/>
          <w:spacing w:val="-7"/>
          <w:sz w:val="48"/>
          <w:szCs w:val="48"/>
        </w:rPr>
        <w:t xml:space="preserve"> </w:t>
      </w:r>
      <w:proofErr w:type="spellStart"/>
      <w:r>
        <w:rPr>
          <w:rFonts w:ascii="ff2" w:hAnsi="ff2"/>
          <w:color w:val="231F20"/>
          <w:spacing w:val="-7"/>
          <w:sz w:val="48"/>
          <w:szCs w:val="48"/>
        </w:rPr>
        <w:t>Актуальні</w:t>
      </w:r>
      <w:proofErr w:type="spellEnd"/>
      <w:r>
        <w:rPr>
          <w:rFonts w:ascii="ff2" w:hAnsi="ff2"/>
          <w:color w:val="231F20"/>
          <w:spacing w:val="-7"/>
          <w:sz w:val="48"/>
          <w:szCs w:val="48"/>
        </w:rPr>
        <w:t xml:space="preserve"> </w:t>
      </w:r>
      <w:proofErr w:type="spellStart"/>
      <w:r>
        <w:rPr>
          <w:rFonts w:ascii="ff2" w:hAnsi="ff2"/>
          <w:color w:val="231F20"/>
          <w:spacing w:val="-7"/>
          <w:sz w:val="48"/>
          <w:szCs w:val="48"/>
        </w:rPr>
        <w:t>питання</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proofErr w:type="spellStart"/>
      <w:r>
        <w:rPr>
          <w:rFonts w:ascii="ff2" w:hAnsi="ff2"/>
          <w:color w:val="231F20"/>
          <w:spacing w:val="-7"/>
          <w:sz w:val="48"/>
          <w:szCs w:val="48"/>
        </w:rPr>
        <w:t>медичної</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r>
        <w:rPr>
          <w:rFonts w:ascii="ff2" w:hAnsi="ff2"/>
          <w:color w:val="231F20"/>
          <w:spacing w:val="-7"/>
          <w:sz w:val="48"/>
          <w:szCs w:val="48"/>
        </w:rPr>
        <w:t xml:space="preserve">науки та практики: </w:t>
      </w:r>
    </w:p>
    <w:p w:rsidR="009B5591" w:rsidRDefault="009B5591" w:rsidP="009B5591">
      <w:pPr>
        <w:shd w:val="clear" w:color="auto" w:fill="FFFFFF"/>
        <w:spacing w:line="0" w:lineRule="auto"/>
        <w:rPr>
          <w:rFonts w:ascii="ff2" w:hAnsi="ff2"/>
          <w:color w:val="231F20"/>
          <w:spacing w:val="-7"/>
          <w:sz w:val="48"/>
          <w:szCs w:val="48"/>
        </w:rPr>
      </w:pPr>
      <w:proofErr w:type="spellStart"/>
      <w:r>
        <w:rPr>
          <w:rFonts w:ascii="ff2" w:hAnsi="ff2"/>
          <w:color w:val="231F20"/>
          <w:spacing w:val="-7"/>
          <w:sz w:val="48"/>
          <w:szCs w:val="48"/>
        </w:rPr>
        <w:t>Запоріжжя</w:t>
      </w:r>
      <w:proofErr w:type="spellEnd"/>
      <w:r>
        <w:rPr>
          <w:rFonts w:ascii="ff2" w:hAnsi="ff2"/>
          <w:color w:val="231F20"/>
          <w:spacing w:val="-7"/>
          <w:sz w:val="48"/>
          <w:szCs w:val="48"/>
        </w:rPr>
        <w:t xml:space="preserve">, 2008. </w:t>
      </w:r>
      <w:r>
        <w:rPr>
          <w:rStyle w:val="af4"/>
          <w:rFonts w:ascii="ff2" w:hAnsi="ff2"/>
          <w:color w:val="231F20"/>
          <w:spacing w:val="-7"/>
          <w:sz w:val="48"/>
          <w:szCs w:val="48"/>
        </w:rPr>
        <w:t xml:space="preserve"> </w:t>
      </w:r>
      <w:r>
        <w:rPr>
          <w:rFonts w:ascii="ff2" w:hAnsi="ff2"/>
          <w:color w:val="231F20"/>
          <w:spacing w:val="-7"/>
          <w:sz w:val="48"/>
          <w:szCs w:val="48"/>
        </w:rPr>
        <w:t xml:space="preserve">— </w:t>
      </w:r>
      <w:r>
        <w:rPr>
          <w:rStyle w:val="af4"/>
          <w:rFonts w:ascii="ff2" w:hAnsi="ff2"/>
          <w:color w:val="231F20"/>
          <w:spacing w:val="-7"/>
          <w:sz w:val="48"/>
          <w:szCs w:val="48"/>
        </w:rPr>
        <w:t xml:space="preserve"> </w:t>
      </w:r>
      <w:proofErr w:type="spellStart"/>
      <w:r>
        <w:rPr>
          <w:rFonts w:ascii="ff2" w:hAnsi="ff2"/>
          <w:color w:val="231F20"/>
          <w:spacing w:val="-7"/>
          <w:sz w:val="48"/>
          <w:szCs w:val="48"/>
        </w:rPr>
        <w:t>Збірник</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proofErr w:type="spellStart"/>
      <w:r>
        <w:rPr>
          <w:rFonts w:ascii="ff2" w:hAnsi="ff2"/>
          <w:color w:val="231F20"/>
          <w:spacing w:val="-7"/>
          <w:sz w:val="48"/>
          <w:szCs w:val="48"/>
        </w:rPr>
        <w:t>наукових</w:t>
      </w:r>
      <w:proofErr w:type="spellEnd"/>
      <w:r>
        <w:rPr>
          <w:rFonts w:ascii="ff2" w:hAnsi="ff2"/>
          <w:color w:val="231F20"/>
          <w:spacing w:val="-7"/>
          <w:sz w:val="48"/>
          <w:szCs w:val="48"/>
        </w:rPr>
        <w:t xml:space="preserve"> </w:t>
      </w:r>
      <w:proofErr w:type="spellStart"/>
      <w:r>
        <w:rPr>
          <w:rFonts w:ascii="ff2" w:hAnsi="ff2"/>
          <w:color w:val="231F20"/>
          <w:spacing w:val="-7"/>
          <w:sz w:val="48"/>
          <w:szCs w:val="48"/>
        </w:rPr>
        <w:t>праць</w:t>
      </w:r>
      <w:proofErr w:type="spellEnd"/>
      <w:r>
        <w:rPr>
          <w:rFonts w:ascii="ff2" w:hAnsi="ff2"/>
          <w:color w:val="231F20"/>
          <w:spacing w:val="-7"/>
          <w:sz w:val="48"/>
          <w:szCs w:val="48"/>
        </w:rPr>
        <w:t xml:space="preserve"> ЗМАПО. —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С. 213–217</w:t>
      </w:r>
    </w:p>
    <w:p w:rsidR="009B5591" w:rsidRDefault="009B5591" w:rsidP="009B5591">
      <w:pPr>
        <w:shd w:val="clear" w:color="auto" w:fill="FFFFFF"/>
        <w:spacing w:line="0" w:lineRule="auto"/>
        <w:rPr>
          <w:rFonts w:ascii="ff2" w:hAnsi="ff2"/>
          <w:color w:val="231F20"/>
          <w:spacing w:val="-14"/>
          <w:sz w:val="48"/>
          <w:szCs w:val="48"/>
        </w:rPr>
      </w:pPr>
      <w:r>
        <w:rPr>
          <w:rFonts w:ascii="ff2" w:hAnsi="ff2"/>
          <w:color w:val="231F20"/>
          <w:spacing w:val="-14"/>
          <w:sz w:val="48"/>
          <w:szCs w:val="48"/>
        </w:rPr>
        <w:t xml:space="preserve">Переломы костей голени на уровне дистального </w:t>
      </w:r>
      <w:proofErr w:type="spellStart"/>
      <w:r>
        <w:rPr>
          <w:rFonts w:ascii="ff2" w:hAnsi="ff2"/>
          <w:color w:val="231F20"/>
          <w:spacing w:val="-14"/>
          <w:sz w:val="48"/>
          <w:szCs w:val="48"/>
        </w:rPr>
        <w:t>эпиметафиза</w:t>
      </w:r>
      <w:proofErr w:type="spellEnd"/>
      <w:r>
        <w:rPr>
          <w:rFonts w:ascii="ff2" w:hAnsi="ff2"/>
          <w:color w:val="231F20"/>
          <w:spacing w:val="-14"/>
          <w:sz w:val="48"/>
          <w:szCs w:val="48"/>
        </w:rPr>
        <w:t xml:space="preserve"> </w:t>
      </w:r>
    </w:p>
    <w:p w:rsidR="009B5591" w:rsidRDefault="009B5591" w:rsidP="009B5591">
      <w:pPr>
        <w:shd w:val="clear" w:color="auto" w:fill="FFFFFF"/>
        <w:spacing w:line="0" w:lineRule="auto"/>
        <w:rPr>
          <w:rFonts w:ascii="ff2" w:hAnsi="ff2"/>
          <w:color w:val="231F20"/>
          <w:spacing w:val="-13"/>
          <w:sz w:val="48"/>
          <w:szCs w:val="48"/>
        </w:rPr>
      </w:pPr>
      <w:r>
        <w:rPr>
          <w:rFonts w:ascii="ff2" w:hAnsi="ff2"/>
          <w:color w:val="231F20"/>
          <w:spacing w:val="-13"/>
          <w:sz w:val="48"/>
          <w:szCs w:val="48"/>
        </w:rPr>
        <w:t xml:space="preserve">(переломы </w:t>
      </w:r>
      <w:proofErr w:type="spellStart"/>
      <w:r>
        <w:rPr>
          <w:rFonts w:ascii="ff2" w:hAnsi="ff2"/>
          <w:color w:val="231F20"/>
          <w:spacing w:val="-13"/>
          <w:sz w:val="48"/>
          <w:szCs w:val="48"/>
        </w:rPr>
        <w:t>Pilon´а</w:t>
      </w:r>
      <w:proofErr w:type="spellEnd"/>
      <w:r>
        <w:rPr>
          <w:rFonts w:ascii="ff2" w:hAnsi="ff2"/>
          <w:color w:val="231F20"/>
          <w:spacing w:val="-13"/>
          <w:sz w:val="48"/>
          <w:szCs w:val="48"/>
        </w:rPr>
        <w:t xml:space="preserve">) и их последствия, диагностика и лечение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10"/>
          <w:sz w:val="48"/>
          <w:szCs w:val="48"/>
        </w:rPr>
      </w:pPr>
      <w:r>
        <w:rPr>
          <w:rFonts w:ascii="ff2" w:hAnsi="ff2"/>
          <w:color w:val="231F20"/>
          <w:spacing w:val="-10"/>
          <w:sz w:val="48"/>
          <w:szCs w:val="48"/>
        </w:rPr>
        <w:t xml:space="preserve">Н. А. Корж, К. К. Романенко, Л. Д. </w:t>
      </w:r>
      <w:proofErr w:type="spellStart"/>
      <w:r>
        <w:rPr>
          <w:rFonts w:ascii="ff2" w:hAnsi="ff2"/>
          <w:color w:val="231F20"/>
          <w:spacing w:val="-10"/>
          <w:sz w:val="48"/>
          <w:szCs w:val="48"/>
        </w:rPr>
        <w:t>Горидова</w:t>
      </w:r>
      <w:proofErr w:type="spellEnd"/>
      <w:r>
        <w:rPr>
          <w:rFonts w:ascii="ff2" w:hAnsi="ff2"/>
          <w:color w:val="231F20"/>
          <w:spacing w:val="-10"/>
          <w:sz w:val="48"/>
          <w:szCs w:val="48"/>
        </w:rPr>
        <w:t xml:space="preserve">, Д. В. </w:t>
      </w:r>
      <w:proofErr w:type="spellStart"/>
      <w:r>
        <w:rPr>
          <w:rFonts w:ascii="ff2" w:hAnsi="ff2"/>
          <w:color w:val="231F20"/>
          <w:spacing w:val="-10"/>
          <w:sz w:val="48"/>
          <w:szCs w:val="48"/>
        </w:rPr>
        <w:t>Прозоров</w:t>
      </w:r>
      <w:proofErr w:type="spellEnd"/>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10"/>
          <w:sz w:val="48"/>
          <w:szCs w:val="48"/>
        </w:rPr>
      </w:pPr>
      <w:proofErr w:type="spellStart"/>
      <w:r>
        <w:rPr>
          <w:rFonts w:ascii="ff2" w:hAnsi="ff2"/>
          <w:color w:val="231F20"/>
          <w:spacing w:val="-10"/>
          <w:sz w:val="48"/>
          <w:szCs w:val="48"/>
        </w:rPr>
        <w:t>ский</w:t>
      </w:r>
      <w:proofErr w:type="spellEnd"/>
      <w:r>
        <w:rPr>
          <w:rFonts w:ascii="ff2" w:hAnsi="ff2"/>
          <w:color w:val="231F20"/>
          <w:spacing w:val="-10"/>
          <w:sz w:val="48"/>
          <w:szCs w:val="48"/>
        </w:rPr>
        <w:t xml:space="preserve"> // Травма. — 2011. — Т. 12, № 2. — С. 6–10.</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3. </w:t>
      </w:r>
      <w:r>
        <w:rPr>
          <w:rStyle w:val="af4"/>
          <w:rFonts w:ascii="ff2" w:hAnsi="ff2"/>
          <w:color w:val="231F20"/>
          <w:spacing w:val="-7"/>
          <w:sz w:val="48"/>
          <w:szCs w:val="48"/>
        </w:rPr>
        <w:t xml:space="preserve"> </w:t>
      </w:r>
      <w:proofErr w:type="spellStart"/>
      <w:r>
        <w:rPr>
          <w:rFonts w:ascii="ff2" w:hAnsi="ff2"/>
          <w:color w:val="231F20"/>
          <w:spacing w:val="-7"/>
          <w:sz w:val="48"/>
          <w:szCs w:val="48"/>
        </w:rPr>
        <w:t>Побел</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r>
        <w:rPr>
          <w:rFonts w:ascii="ff2" w:hAnsi="ff2"/>
          <w:color w:val="231F20"/>
          <w:spacing w:val="-7"/>
          <w:sz w:val="48"/>
          <w:szCs w:val="48"/>
        </w:rPr>
        <w:t xml:space="preserve">А. Н. Расположение отломков при переломах </w:t>
      </w:r>
      <w:proofErr w:type="spellStart"/>
      <w:r>
        <w:rPr>
          <w:rFonts w:ascii="ff2" w:hAnsi="ff2"/>
          <w:color w:val="231F20"/>
          <w:spacing w:val="-7"/>
          <w:sz w:val="48"/>
          <w:szCs w:val="48"/>
        </w:rPr>
        <w:t>Pilon</w:t>
      </w:r>
      <w:proofErr w:type="spellEnd"/>
      <w:r>
        <w:rPr>
          <w:rFonts w:ascii="ff2" w:hAnsi="ff2"/>
          <w:color w:val="231F20"/>
          <w:spacing w:val="-7"/>
          <w:sz w:val="48"/>
          <w:szCs w:val="48"/>
        </w:rPr>
        <w:t xml:space="preserve">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и выбор способа их сопоставления и удержания / А. Н. По</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бел, И. И. Труфанов, В. С. </w:t>
      </w:r>
      <w:proofErr w:type="spellStart"/>
      <w:r>
        <w:rPr>
          <w:rFonts w:ascii="ff2" w:hAnsi="ff2"/>
          <w:color w:val="231F20"/>
          <w:spacing w:val="-7"/>
          <w:sz w:val="48"/>
          <w:szCs w:val="48"/>
        </w:rPr>
        <w:t>Гацак</w:t>
      </w:r>
      <w:proofErr w:type="spellEnd"/>
      <w:r>
        <w:rPr>
          <w:rFonts w:ascii="ff2" w:hAnsi="ff2"/>
          <w:color w:val="231F20"/>
          <w:spacing w:val="-7"/>
          <w:sz w:val="48"/>
          <w:szCs w:val="48"/>
        </w:rPr>
        <w:t xml:space="preserve"> // Ортопед. </w:t>
      </w:r>
      <w:proofErr w:type="spellStart"/>
      <w:r>
        <w:rPr>
          <w:rFonts w:ascii="ff2" w:hAnsi="ff2"/>
          <w:color w:val="231F20"/>
          <w:spacing w:val="-7"/>
          <w:sz w:val="48"/>
          <w:szCs w:val="48"/>
        </w:rPr>
        <w:t>травматол</w:t>
      </w:r>
      <w:proofErr w:type="spellEnd"/>
      <w:r>
        <w:rPr>
          <w:rFonts w:ascii="ff2" w:hAnsi="ff2"/>
          <w:color w:val="231F20"/>
          <w:spacing w:val="-7"/>
          <w:sz w:val="48"/>
          <w:szCs w:val="48"/>
        </w:rPr>
        <w:t xml:space="preserve">.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2011. — № 3. — С. 111–116.</w:t>
      </w:r>
    </w:p>
    <w:p w:rsidR="009B5591" w:rsidRDefault="009B5591" w:rsidP="009B5591">
      <w:pPr>
        <w:shd w:val="clear" w:color="auto" w:fill="FFFFFF"/>
        <w:spacing w:line="0" w:lineRule="auto"/>
        <w:rPr>
          <w:rFonts w:ascii="ff2" w:hAnsi="ff2"/>
          <w:color w:val="231F20"/>
          <w:spacing w:val="-1"/>
          <w:sz w:val="48"/>
          <w:szCs w:val="48"/>
        </w:rPr>
      </w:pPr>
      <w:r>
        <w:rPr>
          <w:rFonts w:ascii="ff2" w:hAnsi="ff2"/>
          <w:color w:val="231F20"/>
          <w:spacing w:val="-1"/>
          <w:sz w:val="48"/>
          <w:szCs w:val="48"/>
        </w:rPr>
        <w:t xml:space="preserve">4. </w:t>
      </w:r>
      <w:r>
        <w:rPr>
          <w:rStyle w:val="af4"/>
          <w:rFonts w:ascii="ff2" w:hAnsi="ff2"/>
          <w:color w:val="231F20"/>
          <w:spacing w:val="-1"/>
          <w:sz w:val="48"/>
          <w:szCs w:val="48"/>
        </w:rPr>
        <w:t xml:space="preserve"> </w:t>
      </w:r>
      <w:r>
        <w:rPr>
          <w:rFonts w:ascii="ff2" w:hAnsi="ff2"/>
          <w:color w:val="231F20"/>
          <w:spacing w:val="-1"/>
          <w:sz w:val="48"/>
          <w:szCs w:val="48"/>
        </w:rPr>
        <w:t xml:space="preserve">Труфанов И. </w:t>
      </w:r>
      <w:r>
        <w:rPr>
          <w:rStyle w:val="af4"/>
          <w:rFonts w:ascii="ff2" w:hAnsi="ff2"/>
          <w:color w:val="231F20"/>
          <w:spacing w:val="-1"/>
          <w:sz w:val="48"/>
          <w:szCs w:val="48"/>
        </w:rPr>
        <w:t xml:space="preserve"> </w:t>
      </w:r>
      <w:r>
        <w:rPr>
          <w:rFonts w:ascii="ff2" w:hAnsi="ff2"/>
          <w:color w:val="231F20"/>
          <w:spacing w:val="-1"/>
          <w:sz w:val="48"/>
          <w:szCs w:val="48"/>
        </w:rPr>
        <w:t xml:space="preserve">И. </w:t>
      </w:r>
      <w:r>
        <w:rPr>
          <w:rStyle w:val="af4"/>
          <w:rFonts w:ascii="ff2" w:hAnsi="ff2"/>
          <w:color w:val="231F20"/>
          <w:spacing w:val="-1"/>
          <w:sz w:val="48"/>
          <w:szCs w:val="48"/>
        </w:rPr>
        <w:t xml:space="preserve"> </w:t>
      </w:r>
      <w:r>
        <w:rPr>
          <w:rFonts w:ascii="ff2" w:hAnsi="ff2"/>
          <w:color w:val="231F20"/>
          <w:spacing w:val="-1"/>
          <w:sz w:val="48"/>
          <w:szCs w:val="48"/>
        </w:rPr>
        <w:t xml:space="preserve">Комплексное лечение внутрисуставных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переломов дистального отдела костей голени / И. И. Тру</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proofErr w:type="spellStart"/>
      <w:r>
        <w:rPr>
          <w:rFonts w:ascii="ff2" w:hAnsi="ff2"/>
          <w:color w:val="231F20"/>
          <w:spacing w:val="-7"/>
          <w:sz w:val="48"/>
          <w:szCs w:val="48"/>
        </w:rPr>
        <w:t>фанов</w:t>
      </w:r>
      <w:proofErr w:type="spellEnd"/>
      <w:r>
        <w:rPr>
          <w:rFonts w:ascii="ff2" w:hAnsi="ff2"/>
          <w:color w:val="231F20"/>
          <w:spacing w:val="-7"/>
          <w:sz w:val="48"/>
          <w:szCs w:val="48"/>
        </w:rPr>
        <w:t xml:space="preserve"> // </w:t>
      </w:r>
      <w:r>
        <w:rPr>
          <w:rStyle w:val="af4"/>
          <w:rFonts w:ascii="ff2" w:hAnsi="ff2"/>
          <w:color w:val="231F20"/>
          <w:spacing w:val="-7"/>
          <w:sz w:val="48"/>
          <w:szCs w:val="48"/>
        </w:rPr>
        <w:t xml:space="preserve"> </w:t>
      </w:r>
      <w:proofErr w:type="spellStart"/>
      <w:r>
        <w:rPr>
          <w:rFonts w:ascii="ff2" w:hAnsi="ff2"/>
          <w:color w:val="231F20"/>
          <w:spacing w:val="-7"/>
          <w:sz w:val="48"/>
          <w:szCs w:val="48"/>
        </w:rPr>
        <w:t>Актуальні</w:t>
      </w:r>
      <w:proofErr w:type="spellEnd"/>
      <w:r>
        <w:rPr>
          <w:rFonts w:ascii="ff2" w:hAnsi="ff2"/>
          <w:color w:val="231F20"/>
          <w:spacing w:val="-7"/>
          <w:sz w:val="48"/>
          <w:szCs w:val="48"/>
        </w:rPr>
        <w:t xml:space="preserve"> </w:t>
      </w:r>
      <w:proofErr w:type="spellStart"/>
      <w:r>
        <w:rPr>
          <w:rFonts w:ascii="ff2" w:hAnsi="ff2"/>
          <w:color w:val="231F20"/>
          <w:spacing w:val="-7"/>
          <w:sz w:val="48"/>
          <w:szCs w:val="48"/>
        </w:rPr>
        <w:t>питання</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proofErr w:type="spellStart"/>
      <w:r>
        <w:rPr>
          <w:rFonts w:ascii="ff2" w:hAnsi="ff2"/>
          <w:color w:val="231F20"/>
          <w:spacing w:val="-7"/>
          <w:sz w:val="48"/>
          <w:szCs w:val="48"/>
        </w:rPr>
        <w:t>медичної</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r>
        <w:rPr>
          <w:rFonts w:ascii="ff2" w:hAnsi="ff2"/>
          <w:color w:val="231F20"/>
          <w:spacing w:val="-7"/>
          <w:sz w:val="48"/>
          <w:szCs w:val="48"/>
        </w:rPr>
        <w:t xml:space="preserve">науки та практики: </w:t>
      </w:r>
    </w:p>
    <w:p w:rsidR="009B5591" w:rsidRDefault="009B5591" w:rsidP="009B5591">
      <w:pPr>
        <w:shd w:val="clear" w:color="auto" w:fill="FFFFFF"/>
        <w:spacing w:line="0" w:lineRule="auto"/>
        <w:rPr>
          <w:rFonts w:ascii="ff2" w:hAnsi="ff2"/>
          <w:color w:val="231F20"/>
          <w:spacing w:val="-7"/>
          <w:sz w:val="48"/>
          <w:szCs w:val="48"/>
        </w:rPr>
      </w:pPr>
      <w:proofErr w:type="spellStart"/>
      <w:r>
        <w:rPr>
          <w:rFonts w:ascii="ff2" w:hAnsi="ff2"/>
          <w:color w:val="231F20"/>
          <w:spacing w:val="-7"/>
          <w:sz w:val="48"/>
          <w:szCs w:val="48"/>
        </w:rPr>
        <w:t>Запоріжжя</w:t>
      </w:r>
      <w:proofErr w:type="spellEnd"/>
      <w:r>
        <w:rPr>
          <w:rFonts w:ascii="ff2" w:hAnsi="ff2"/>
          <w:color w:val="231F20"/>
          <w:spacing w:val="-7"/>
          <w:sz w:val="48"/>
          <w:szCs w:val="48"/>
        </w:rPr>
        <w:t xml:space="preserve">, 2008. </w:t>
      </w:r>
      <w:r>
        <w:rPr>
          <w:rStyle w:val="af4"/>
          <w:rFonts w:ascii="ff2" w:hAnsi="ff2"/>
          <w:color w:val="231F20"/>
          <w:spacing w:val="-7"/>
          <w:sz w:val="48"/>
          <w:szCs w:val="48"/>
        </w:rPr>
        <w:t xml:space="preserve"> </w:t>
      </w:r>
      <w:r>
        <w:rPr>
          <w:rFonts w:ascii="ff2" w:hAnsi="ff2"/>
          <w:color w:val="231F20"/>
          <w:spacing w:val="-7"/>
          <w:sz w:val="48"/>
          <w:szCs w:val="48"/>
        </w:rPr>
        <w:t xml:space="preserve">— </w:t>
      </w:r>
      <w:r>
        <w:rPr>
          <w:rStyle w:val="af4"/>
          <w:rFonts w:ascii="ff2" w:hAnsi="ff2"/>
          <w:color w:val="231F20"/>
          <w:spacing w:val="-7"/>
          <w:sz w:val="48"/>
          <w:szCs w:val="48"/>
        </w:rPr>
        <w:t xml:space="preserve"> </w:t>
      </w:r>
      <w:proofErr w:type="spellStart"/>
      <w:r>
        <w:rPr>
          <w:rFonts w:ascii="ff2" w:hAnsi="ff2"/>
          <w:color w:val="231F20"/>
          <w:spacing w:val="-7"/>
          <w:sz w:val="48"/>
          <w:szCs w:val="48"/>
        </w:rPr>
        <w:t>Збірник</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proofErr w:type="spellStart"/>
      <w:r>
        <w:rPr>
          <w:rFonts w:ascii="ff2" w:hAnsi="ff2"/>
          <w:color w:val="231F20"/>
          <w:spacing w:val="-7"/>
          <w:sz w:val="48"/>
          <w:szCs w:val="48"/>
        </w:rPr>
        <w:t>наукових</w:t>
      </w:r>
      <w:proofErr w:type="spellEnd"/>
      <w:r>
        <w:rPr>
          <w:rFonts w:ascii="ff2" w:hAnsi="ff2"/>
          <w:color w:val="231F20"/>
          <w:spacing w:val="-7"/>
          <w:sz w:val="48"/>
          <w:szCs w:val="48"/>
        </w:rPr>
        <w:t xml:space="preserve"> </w:t>
      </w:r>
      <w:proofErr w:type="spellStart"/>
      <w:r>
        <w:rPr>
          <w:rFonts w:ascii="ff2" w:hAnsi="ff2"/>
          <w:color w:val="231F20"/>
          <w:spacing w:val="-7"/>
          <w:sz w:val="48"/>
          <w:szCs w:val="48"/>
        </w:rPr>
        <w:t>праць</w:t>
      </w:r>
      <w:proofErr w:type="spellEnd"/>
      <w:r>
        <w:rPr>
          <w:rFonts w:ascii="ff2" w:hAnsi="ff2"/>
          <w:color w:val="231F20"/>
          <w:spacing w:val="-7"/>
          <w:sz w:val="48"/>
          <w:szCs w:val="48"/>
        </w:rPr>
        <w:t xml:space="preserve"> ЗМАПО. —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С. 213–217</w:t>
      </w:r>
    </w:p>
    <w:p w:rsidR="009B5591" w:rsidRDefault="009B5591" w:rsidP="009B5591">
      <w:pPr>
        <w:shd w:val="clear" w:color="auto" w:fill="FFFFFF"/>
        <w:spacing w:line="0" w:lineRule="auto"/>
        <w:rPr>
          <w:rFonts w:ascii="ff2" w:hAnsi="ff2"/>
          <w:color w:val="231F20"/>
          <w:spacing w:val="-14"/>
          <w:sz w:val="48"/>
          <w:szCs w:val="48"/>
        </w:rPr>
      </w:pPr>
      <w:r>
        <w:rPr>
          <w:rFonts w:ascii="ff2" w:hAnsi="ff2"/>
          <w:color w:val="231F20"/>
          <w:spacing w:val="-14"/>
          <w:sz w:val="48"/>
          <w:szCs w:val="48"/>
        </w:rPr>
        <w:t xml:space="preserve">Переломы костей голени на уровне дистального </w:t>
      </w:r>
      <w:proofErr w:type="spellStart"/>
      <w:r>
        <w:rPr>
          <w:rFonts w:ascii="ff2" w:hAnsi="ff2"/>
          <w:color w:val="231F20"/>
          <w:spacing w:val="-14"/>
          <w:sz w:val="48"/>
          <w:szCs w:val="48"/>
        </w:rPr>
        <w:t>эпиметафиза</w:t>
      </w:r>
      <w:proofErr w:type="spellEnd"/>
      <w:r>
        <w:rPr>
          <w:rFonts w:ascii="ff2" w:hAnsi="ff2"/>
          <w:color w:val="231F20"/>
          <w:spacing w:val="-14"/>
          <w:sz w:val="48"/>
          <w:szCs w:val="48"/>
        </w:rPr>
        <w:t xml:space="preserve"> </w:t>
      </w:r>
    </w:p>
    <w:p w:rsidR="009B5591" w:rsidRDefault="009B5591" w:rsidP="009B5591">
      <w:pPr>
        <w:shd w:val="clear" w:color="auto" w:fill="FFFFFF"/>
        <w:spacing w:line="0" w:lineRule="auto"/>
        <w:rPr>
          <w:rFonts w:ascii="ff2" w:hAnsi="ff2"/>
          <w:color w:val="231F20"/>
          <w:spacing w:val="-13"/>
          <w:sz w:val="48"/>
          <w:szCs w:val="48"/>
        </w:rPr>
      </w:pPr>
      <w:r>
        <w:rPr>
          <w:rFonts w:ascii="ff2" w:hAnsi="ff2"/>
          <w:color w:val="231F20"/>
          <w:spacing w:val="-13"/>
          <w:sz w:val="48"/>
          <w:szCs w:val="48"/>
        </w:rPr>
        <w:t xml:space="preserve">(переломы </w:t>
      </w:r>
      <w:proofErr w:type="spellStart"/>
      <w:r>
        <w:rPr>
          <w:rFonts w:ascii="ff2" w:hAnsi="ff2"/>
          <w:color w:val="231F20"/>
          <w:spacing w:val="-13"/>
          <w:sz w:val="48"/>
          <w:szCs w:val="48"/>
        </w:rPr>
        <w:t>Pilon´а</w:t>
      </w:r>
      <w:proofErr w:type="spellEnd"/>
      <w:r>
        <w:rPr>
          <w:rFonts w:ascii="ff2" w:hAnsi="ff2"/>
          <w:color w:val="231F20"/>
          <w:spacing w:val="-13"/>
          <w:sz w:val="48"/>
          <w:szCs w:val="48"/>
        </w:rPr>
        <w:t xml:space="preserve">) и их последствия, диагностика и лечение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10"/>
          <w:sz w:val="48"/>
          <w:szCs w:val="48"/>
        </w:rPr>
      </w:pPr>
      <w:r>
        <w:rPr>
          <w:rFonts w:ascii="ff2" w:hAnsi="ff2"/>
          <w:color w:val="231F20"/>
          <w:spacing w:val="-10"/>
          <w:sz w:val="48"/>
          <w:szCs w:val="48"/>
        </w:rPr>
        <w:t xml:space="preserve">Н. А. Корж, К. К. Романенко, Л. Д. </w:t>
      </w:r>
      <w:proofErr w:type="spellStart"/>
      <w:r>
        <w:rPr>
          <w:rFonts w:ascii="ff2" w:hAnsi="ff2"/>
          <w:color w:val="231F20"/>
          <w:spacing w:val="-10"/>
          <w:sz w:val="48"/>
          <w:szCs w:val="48"/>
        </w:rPr>
        <w:t>Горидова</w:t>
      </w:r>
      <w:proofErr w:type="spellEnd"/>
      <w:r>
        <w:rPr>
          <w:rFonts w:ascii="ff2" w:hAnsi="ff2"/>
          <w:color w:val="231F20"/>
          <w:spacing w:val="-10"/>
          <w:sz w:val="48"/>
          <w:szCs w:val="48"/>
        </w:rPr>
        <w:t xml:space="preserve">, Д. В. </w:t>
      </w:r>
      <w:proofErr w:type="spellStart"/>
      <w:r>
        <w:rPr>
          <w:rFonts w:ascii="ff2" w:hAnsi="ff2"/>
          <w:color w:val="231F20"/>
          <w:spacing w:val="-10"/>
          <w:sz w:val="48"/>
          <w:szCs w:val="48"/>
        </w:rPr>
        <w:t>Прозоров</w:t>
      </w:r>
      <w:proofErr w:type="spellEnd"/>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10"/>
          <w:sz w:val="48"/>
          <w:szCs w:val="48"/>
        </w:rPr>
      </w:pPr>
      <w:proofErr w:type="spellStart"/>
      <w:r>
        <w:rPr>
          <w:rFonts w:ascii="ff2" w:hAnsi="ff2"/>
          <w:color w:val="231F20"/>
          <w:spacing w:val="-10"/>
          <w:sz w:val="48"/>
          <w:szCs w:val="48"/>
        </w:rPr>
        <w:t>ский</w:t>
      </w:r>
      <w:proofErr w:type="spellEnd"/>
      <w:r>
        <w:rPr>
          <w:rFonts w:ascii="ff2" w:hAnsi="ff2"/>
          <w:color w:val="231F20"/>
          <w:spacing w:val="-10"/>
          <w:sz w:val="48"/>
          <w:szCs w:val="48"/>
        </w:rPr>
        <w:t xml:space="preserve"> // Травма. — 2011. — Т. 12, № 2. — С. 6–10.</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3. </w:t>
      </w:r>
      <w:r>
        <w:rPr>
          <w:rStyle w:val="af4"/>
          <w:rFonts w:ascii="ff2" w:hAnsi="ff2"/>
          <w:color w:val="231F20"/>
          <w:spacing w:val="-7"/>
          <w:sz w:val="48"/>
          <w:szCs w:val="48"/>
        </w:rPr>
        <w:t xml:space="preserve"> </w:t>
      </w:r>
      <w:proofErr w:type="spellStart"/>
      <w:r>
        <w:rPr>
          <w:rFonts w:ascii="ff2" w:hAnsi="ff2"/>
          <w:color w:val="231F20"/>
          <w:spacing w:val="-7"/>
          <w:sz w:val="48"/>
          <w:szCs w:val="48"/>
        </w:rPr>
        <w:t>Побел</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r>
        <w:rPr>
          <w:rFonts w:ascii="ff2" w:hAnsi="ff2"/>
          <w:color w:val="231F20"/>
          <w:spacing w:val="-7"/>
          <w:sz w:val="48"/>
          <w:szCs w:val="48"/>
        </w:rPr>
        <w:t xml:space="preserve">А. Н. Расположение отломков при переломах </w:t>
      </w:r>
      <w:proofErr w:type="spellStart"/>
      <w:r>
        <w:rPr>
          <w:rFonts w:ascii="ff2" w:hAnsi="ff2"/>
          <w:color w:val="231F20"/>
          <w:spacing w:val="-7"/>
          <w:sz w:val="48"/>
          <w:szCs w:val="48"/>
        </w:rPr>
        <w:t>Pilon</w:t>
      </w:r>
      <w:proofErr w:type="spellEnd"/>
      <w:r>
        <w:rPr>
          <w:rFonts w:ascii="ff2" w:hAnsi="ff2"/>
          <w:color w:val="231F20"/>
          <w:spacing w:val="-7"/>
          <w:sz w:val="48"/>
          <w:szCs w:val="48"/>
        </w:rPr>
        <w:t xml:space="preserve">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и выбор способа их сопоставления и удержания / А. Н. По</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 xml:space="preserve">бел, И. И. Труфанов, В. С. </w:t>
      </w:r>
      <w:proofErr w:type="spellStart"/>
      <w:r>
        <w:rPr>
          <w:rFonts w:ascii="ff2" w:hAnsi="ff2"/>
          <w:color w:val="231F20"/>
          <w:spacing w:val="-7"/>
          <w:sz w:val="48"/>
          <w:szCs w:val="48"/>
        </w:rPr>
        <w:t>Гацак</w:t>
      </w:r>
      <w:proofErr w:type="spellEnd"/>
      <w:r>
        <w:rPr>
          <w:rFonts w:ascii="ff2" w:hAnsi="ff2"/>
          <w:color w:val="231F20"/>
          <w:spacing w:val="-7"/>
          <w:sz w:val="48"/>
          <w:szCs w:val="48"/>
        </w:rPr>
        <w:t xml:space="preserve"> // Ортопед. </w:t>
      </w:r>
      <w:proofErr w:type="spellStart"/>
      <w:r>
        <w:rPr>
          <w:rFonts w:ascii="ff2" w:hAnsi="ff2"/>
          <w:color w:val="231F20"/>
          <w:spacing w:val="-7"/>
          <w:sz w:val="48"/>
          <w:szCs w:val="48"/>
        </w:rPr>
        <w:t>травматол</w:t>
      </w:r>
      <w:proofErr w:type="spellEnd"/>
      <w:r>
        <w:rPr>
          <w:rFonts w:ascii="ff2" w:hAnsi="ff2"/>
          <w:color w:val="231F20"/>
          <w:spacing w:val="-7"/>
          <w:sz w:val="48"/>
          <w:szCs w:val="48"/>
        </w:rPr>
        <w:t xml:space="preserve">. — </w:t>
      </w:r>
      <w:r>
        <w:rPr>
          <w:rStyle w:val="ff1"/>
          <w:rFonts w:ascii="ff1" w:hAnsi="ff1"/>
          <w:color w:val="231F20"/>
          <w:sz w:val="48"/>
          <w:szCs w:val="48"/>
        </w:rPr>
        <w:t xml:space="preserve">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2011. — № 3. — С. 111–116.</w:t>
      </w:r>
    </w:p>
    <w:p w:rsidR="009B5591" w:rsidRDefault="009B5591" w:rsidP="009B5591">
      <w:pPr>
        <w:shd w:val="clear" w:color="auto" w:fill="FFFFFF"/>
        <w:spacing w:line="0" w:lineRule="auto"/>
        <w:rPr>
          <w:rFonts w:ascii="ff2" w:hAnsi="ff2"/>
          <w:color w:val="231F20"/>
          <w:spacing w:val="-1"/>
          <w:sz w:val="48"/>
          <w:szCs w:val="48"/>
        </w:rPr>
      </w:pPr>
      <w:r>
        <w:rPr>
          <w:rFonts w:ascii="ff2" w:hAnsi="ff2"/>
          <w:color w:val="231F20"/>
          <w:spacing w:val="-1"/>
          <w:sz w:val="48"/>
          <w:szCs w:val="48"/>
        </w:rPr>
        <w:t xml:space="preserve">4. </w:t>
      </w:r>
      <w:r>
        <w:rPr>
          <w:rStyle w:val="af4"/>
          <w:rFonts w:ascii="ff2" w:hAnsi="ff2"/>
          <w:color w:val="231F20"/>
          <w:spacing w:val="-1"/>
          <w:sz w:val="48"/>
          <w:szCs w:val="48"/>
        </w:rPr>
        <w:t xml:space="preserve"> </w:t>
      </w:r>
      <w:r>
        <w:rPr>
          <w:rFonts w:ascii="ff2" w:hAnsi="ff2"/>
          <w:color w:val="231F20"/>
          <w:spacing w:val="-1"/>
          <w:sz w:val="48"/>
          <w:szCs w:val="48"/>
        </w:rPr>
        <w:t xml:space="preserve">Труфанов И. </w:t>
      </w:r>
      <w:r>
        <w:rPr>
          <w:rStyle w:val="af4"/>
          <w:rFonts w:ascii="ff2" w:hAnsi="ff2"/>
          <w:color w:val="231F20"/>
          <w:spacing w:val="-1"/>
          <w:sz w:val="48"/>
          <w:szCs w:val="48"/>
        </w:rPr>
        <w:t xml:space="preserve"> </w:t>
      </w:r>
      <w:r>
        <w:rPr>
          <w:rFonts w:ascii="ff2" w:hAnsi="ff2"/>
          <w:color w:val="231F20"/>
          <w:spacing w:val="-1"/>
          <w:sz w:val="48"/>
          <w:szCs w:val="48"/>
        </w:rPr>
        <w:t xml:space="preserve">И. </w:t>
      </w:r>
      <w:r>
        <w:rPr>
          <w:rStyle w:val="af4"/>
          <w:rFonts w:ascii="ff2" w:hAnsi="ff2"/>
          <w:color w:val="231F20"/>
          <w:spacing w:val="-1"/>
          <w:sz w:val="48"/>
          <w:szCs w:val="48"/>
        </w:rPr>
        <w:t xml:space="preserve"> </w:t>
      </w:r>
      <w:r>
        <w:rPr>
          <w:rFonts w:ascii="ff2" w:hAnsi="ff2"/>
          <w:color w:val="231F20"/>
          <w:spacing w:val="-1"/>
          <w:sz w:val="48"/>
          <w:szCs w:val="48"/>
        </w:rPr>
        <w:t xml:space="preserve">Комплексное лечение внутрисуставных </w:t>
      </w:r>
    </w:p>
    <w:p w:rsidR="009B5591" w:rsidRDefault="009B5591" w:rsidP="009B5591">
      <w:pPr>
        <w:shd w:val="clear" w:color="auto" w:fill="FFFFFF"/>
        <w:spacing w:line="0" w:lineRule="auto"/>
        <w:rPr>
          <w:rFonts w:ascii="ff2" w:hAnsi="ff2"/>
          <w:color w:val="231F20"/>
          <w:spacing w:val="-7"/>
          <w:sz w:val="48"/>
          <w:szCs w:val="48"/>
        </w:rPr>
      </w:pPr>
      <w:r>
        <w:rPr>
          <w:rFonts w:ascii="ff2" w:hAnsi="ff2"/>
          <w:color w:val="231F20"/>
          <w:spacing w:val="-7"/>
          <w:sz w:val="48"/>
          <w:szCs w:val="48"/>
        </w:rPr>
        <w:t>переломов дистального отдела костей голени / И. И. Тру</w:t>
      </w:r>
      <w:r>
        <w:rPr>
          <w:rStyle w:val="ff1"/>
          <w:rFonts w:ascii="ff1" w:hAnsi="ff1"/>
          <w:color w:val="231F20"/>
          <w:sz w:val="48"/>
          <w:szCs w:val="48"/>
        </w:rPr>
        <w:t>-</w:t>
      </w:r>
    </w:p>
    <w:p w:rsidR="009B5591" w:rsidRDefault="009B5591" w:rsidP="009B5591">
      <w:pPr>
        <w:shd w:val="clear" w:color="auto" w:fill="FFFFFF"/>
        <w:spacing w:line="0" w:lineRule="auto"/>
        <w:rPr>
          <w:rFonts w:ascii="ff2" w:hAnsi="ff2"/>
          <w:color w:val="231F20"/>
          <w:spacing w:val="-7"/>
          <w:sz w:val="48"/>
          <w:szCs w:val="48"/>
        </w:rPr>
      </w:pPr>
      <w:proofErr w:type="spellStart"/>
      <w:r>
        <w:rPr>
          <w:rFonts w:ascii="ff2" w:hAnsi="ff2"/>
          <w:color w:val="231F20"/>
          <w:spacing w:val="-7"/>
          <w:sz w:val="48"/>
          <w:szCs w:val="48"/>
        </w:rPr>
        <w:t>фанов</w:t>
      </w:r>
      <w:proofErr w:type="spellEnd"/>
      <w:r>
        <w:rPr>
          <w:rFonts w:ascii="ff2" w:hAnsi="ff2"/>
          <w:color w:val="231F20"/>
          <w:spacing w:val="-7"/>
          <w:sz w:val="48"/>
          <w:szCs w:val="48"/>
        </w:rPr>
        <w:t xml:space="preserve"> // </w:t>
      </w:r>
      <w:r>
        <w:rPr>
          <w:rStyle w:val="af4"/>
          <w:rFonts w:ascii="ff2" w:hAnsi="ff2"/>
          <w:color w:val="231F20"/>
          <w:spacing w:val="-7"/>
          <w:sz w:val="48"/>
          <w:szCs w:val="48"/>
        </w:rPr>
        <w:t xml:space="preserve"> </w:t>
      </w:r>
      <w:proofErr w:type="spellStart"/>
      <w:r>
        <w:rPr>
          <w:rFonts w:ascii="ff2" w:hAnsi="ff2"/>
          <w:color w:val="231F20"/>
          <w:spacing w:val="-7"/>
          <w:sz w:val="48"/>
          <w:szCs w:val="48"/>
        </w:rPr>
        <w:t>Актуальні</w:t>
      </w:r>
      <w:proofErr w:type="spellEnd"/>
      <w:r>
        <w:rPr>
          <w:rFonts w:ascii="ff2" w:hAnsi="ff2"/>
          <w:color w:val="231F20"/>
          <w:spacing w:val="-7"/>
          <w:sz w:val="48"/>
          <w:szCs w:val="48"/>
        </w:rPr>
        <w:t xml:space="preserve"> </w:t>
      </w:r>
      <w:proofErr w:type="spellStart"/>
      <w:r>
        <w:rPr>
          <w:rFonts w:ascii="ff2" w:hAnsi="ff2"/>
          <w:color w:val="231F20"/>
          <w:spacing w:val="-7"/>
          <w:sz w:val="48"/>
          <w:szCs w:val="48"/>
        </w:rPr>
        <w:t>питання</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proofErr w:type="spellStart"/>
      <w:r>
        <w:rPr>
          <w:rFonts w:ascii="ff2" w:hAnsi="ff2"/>
          <w:color w:val="231F20"/>
          <w:spacing w:val="-7"/>
          <w:sz w:val="48"/>
          <w:szCs w:val="48"/>
        </w:rPr>
        <w:t>медичної</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r>
        <w:rPr>
          <w:rFonts w:ascii="ff2" w:hAnsi="ff2"/>
          <w:color w:val="231F20"/>
          <w:spacing w:val="-7"/>
          <w:sz w:val="48"/>
          <w:szCs w:val="48"/>
        </w:rPr>
        <w:t xml:space="preserve">науки та практики: </w:t>
      </w:r>
    </w:p>
    <w:p w:rsidR="009B5591" w:rsidRDefault="009B5591" w:rsidP="009B5591">
      <w:pPr>
        <w:shd w:val="clear" w:color="auto" w:fill="FFFFFF"/>
        <w:spacing w:line="0" w:lineRule="auto"/>
        <w:rPr>
          <w:rFonts w:ascii="ff2" w:hAnsi="ff2"/>
          <w:color w:val="231F20"/>
          <w:spacing w:val="-7"/>
          <w:sz w:val="48"/>
          <w:szCs w:val="48"/>
        </w:rPr>
      </w:pPr>
      <w:proofErr w:type="spellStart"/>
      <w:r>
        <w:rPr>
          <w:rFonts w:ascii="ff2" w:hAnsi="ff2"/>
          <w:color w:val="231F20"/>
          <w:spacing w:val="-7"/>
          <w:sz w:val="48"/>
          <w:szCs w:val="48"/>
        </w:rPr>
        <w:t>Запоріжжя</w:t>
      </w:r>
      <w:proofErr w:type="spellEnd"/>
      <w:r>
        <w:rPr>
          <w:rFonts w:ascii="ff2" w:hAnsi="ff2"/>
          <w:color w:val="231F20"/>
          <w:spacing w:val="-7"/>
          <w:sz w:val="48"/>
          <w:szCs w:val="48"/>
        </w:rPr>
        <w:t xml:space="preserve">, 2008. </w:t>
      </w:r>
      <w:r>
        <w:rPr>
          <w:rStyle w:val="af4"/>
          <w:rFonts w:ascii="ff2" w:hAnsi="ff2"/>
          <w:color w:val="231F20"/>
          <w:spacing w:val="-7"/>
          <w:sz w:val="48"/>
          <w:szCs w:val="48"/>
        </w:rPr>
        <w:t xml:space="preserve"> </w:t>
      </w:r>
      <w:r>
        <w:rPr>
          <w:rFonts w:ascii="ff2" w:hAnsi="ff2"/>
          <w:color w:val="231F20"/>
          <w:spacing w:val="-7"/>
          <w:sz w:val="48"/>
          <w:szCs w:val="48"/>
        </w:rPr>
        <w:t xml:space="preserve">— </w:t>
      </w:r>
      <w:r>
        <w:rPr>
          <w:rStyle w:val="af4"/>
          <w:rFonts w:ascii="ff2" w:hAnsi="ff2"/>
          <w:color w:val="231F20"/>
          <w:spacing w:val="-7"/>
          <w:sz w:val="48"/>
          <w:szCs w:val="48"/>
        </w:rPr>
        <w:t xml:space="preserve"> </w:t>
      </w:r>
      <w:proofErr w:type="spellStart"/>
      <w:r>
        <w:rPr>
          <w:rFonts w:ascii="ff2" w:hAnsi="ff2"/>
          <w:color w:val="231F20"/>
          <w:spacing w:val="-7"/>
          <w:sz w:val="48"/>
          <w:szCs w:val="48"/>
        </w:rPr>
        <w:t>Збірник</w:t>
      </w:r>
      <w:proofErr w:type="spellEnd"/>
      <w:r>
        <w:rPr>
          <w:rFonts w:ascii="ff2" w:hAnsi="ff2"/>
          <w:color w:val="231F20"/>
          <w:spacing w:val="-7"/>
          <w:sz w:val="48"/>
          <w:szCs w:val="48"/>
        </w:rPr>
        <w:t xml:space="preserve"> </w:t>
      </w:r>
      <w:r>
        <w:rPr>
          <w:rStyle w:val="af4"/>
          <w:rFonts w:ascii="ff2" w:hAnsi="ff2"/>
          <w:color w:val="231F20"/>
          <w:spacing w:val="-7"/>
          <w:sz w:val="48"/>
          <w:szCs w:val="48"/>
        </w:rPr>
        <w:t xml:space="preserve"> </w:t>
      </w:r>
      <w:proofErr w:type="spellStart"/>
      <w:r>
        <w:rPr>
          <w:rFonts w:ascii="ff2" w:hAnsi="ff2"/>
          <w:color w:val="231F20"/>
          <w:spacing w:val="-7"/>
          <w:sz w:val="48"/>
          <w:szCs w:val="48"/>
        </w:rPr>
        <w:t>наукових</w:t>
      </w:r>
      <w:proofErr w:type="spellEnd"/>
      <w:r>
        <w:rPr>
          <w:rFonts w:ascii="ff2" w:hAnsi="ff2"/>
          <w:color w:val="231F20"/>
          <w:spacing w:val="-7"/>
          <w:sz w:val="48"/>
          <w:szCs w:val="48"/>
        </w:rPr>
        <w:t xml:space="preserve"> </w:t>
      </w:r>
      <w:proofErr w:type="spellStart"/>
      <w:r>
        <w:rPr>
          <w:rFonts w:ascii="ff2" w:hAnsi="ff2"/>
          <w:color w:val="231F20"/>
          <w:spacing w:val="-7"/>
          <w:sz w:val="48"/>
          <w:szCs w:val="48"/>
        </w:rPr>
        <w:t>праць</w:t>
      </w:r>
      <w:proofErr w:type="spellEnd"/>
      <w:r>
        <w:rPr>
          <w:rFonts w:ascii="ff2" w:hAnsi="ff2"/>
          <w:color w:val="231F20"/>
          <w:spacing w:val="-7"/>
          <w:sz w:val="48"/>
          <w:szCs w:val="48"/>
        </w:rPr>
        <w:t xml:space="preserve"> ЗМАПО. — </w:t>
      </w:r>
    </w:p>
    <w:p w:rsidR="009B5591" w:rsidRPr="009B5591" w:rsidRDefault="009B5591" w:rsidP="009B5591">
      <w:pPr>
        <w:shd w:val="clear" w:color="auto" w:fill="FFFFFF"/>
        <w:spacing w:line="0" w:lineRule="auto"/>
        <w:rPr>
          <w:rFonts w:ascii="ff2" w:hAnsi="ff2"/>
          <w:color w:val="231F20"/>
          <w:spacing w:val="-7"/>
          <w:sz w:val="48"/>
          <w:szCs w:val="48"/>
          <w:lang w:val="uk-UA"/>
        </w:rPr>
      </w:pPr>
      <w:r>
        <w:rPr>
          <w:rFonts w:ascii="ff2" w:hAnsi="ff2"/>
          <w:color w:val="231F20"/>
          <w:spacing w:val="-7"/>
          <w:sz w:val="48"/>
          <w:szCs w:val="48"/>
        </w:rPr>
        <w:t>С. 213–21</w:t>
      </w:r>
    </w:p>
    <w:p w:rsidR="002B7EEC" w:rsidRPr="00DB193F" w:rsidRDefault="002B7EEC" w:rsidP="002B7EEC">
      <w:pPr>
        <w:spacing w:line="360" w:lineRule="auto"/>
        <w:ind w:firstLine="708"/>
        <w:jc w:val="both"/>
        <w:rPr>
          <w:sz w:val="28"/>
          <w:szCs w:val="28"/>
          <w:lang w:val="uk-UA"/>
        </w:rPr>
      </w:pPr>
      <w:r>
        <w:rPr>
          <w:sz w:val="28"/>
          <w:szCs w:val="28"/>
          <w:lang w:val="uk-UA"/>
        </w:rPr>
        <w:t xml:space="preserve">33. </w:t>
      </w:r>
      <w:r w:rsidRPr="00DB193F">
        <w:rPr>
          <w:sz w:val="28"/>
          <w:szCs w:val="28"/>
          <w:lang w:val="uk-UA"/>
        </w:rPr>
        <w:t>Логвиненко І.</w:t>
      </w:r>
      <w:r>
        <w:rPr>
          <w:sz w:val="28"/>
          <w:szCs w:val="28"/>
          <w:lang w:val="uk-UA"/>
        </w:rPr>
        <w:t xml:space="preserve"> </w:t>
      </w:r>
      <w:r w:rsidRPr="00DB193F">
        <w:rPr>
          <w:sz w:val="28"/>
          <w:szCs w:val="28"/>
          <w:lang w:val="uk-UA"/>
        </w:rPr>
        <w:t xml:space="preserve">О., </w:t>
      </w:r>
      <w:proofErr w:type="spellStart"/>
      <w:r w:rsidRPr="00DB193F">
        <w:rPr>
          <w:sz w:val="28"/>
          <w:szCs w:val="28"/>
          <w:lang w:val="uk-UA"/>
        </w:rPr>
        <w:t>Нестерчук</w:t>
      </w:r>
      <w:proofErr w:type="spellEnd"/>
      <w:r w:rsidRPr="00DB193F">
        <w:rPr>
          <w:sz w:val="28"/>
          <w:szCs w:val="28"/>
          <w:lang w:val="uk-UA"/>
        </w:rPr>
        <w:t xml:space="preserve"> Н.</w:t>
      </w:r>
      <w:r>
        <w:rPr>
          <w:sz w:val="28"/>
          <w:szCs w:val="28"/>
          <w:lang w:val="uk-UA"/>
        </w:rPr>
        <w:t xml:space="preserve"> </w:t>
      </w:r>
      <w:r w:rsidRPr="00DB193F">
        <w:rPr>
          <w:sz w:val="28"/>
          <w:szCs w:val="28"/>
          <w:lang w:val="uk-UA"/>
        </w:rPr>
        <w:t>Є. Фізична</w:t>
      </w:r>
      <w:r>
        <w:rPr>
          <w:sz w:val="28"/>
          <w:szCs w:val="28"/>
          <w:lang w:val="uk-UA"/>
        </w:rPr>
        <w:t xml:space="preserve"> </w:t>
      </w:r>
      <w:r w:rsidRPr="00DB193F">
        <w:rPr>
          <w:sz w:val="28"/>
          <w:szCs w:val="28"/>
          <w:lang w:val="uk-UA"/>
        </w:rPr>
        <w:t>терапія військовослужбовців, учасників</w:t>
      </w:r>
      <w:r>
        <w:rPr>
          <w:sz w:val="28"/>
          <w:szCs w:val="28"/>
          <w:lang w:val="uk-UA"/>
        </w:rPr>
        <w:t xml:space="preserve"> </w:t>
      </w:r>
      <w:r w:rsidRPr="00DB193F">
        <w:rPr>
          <w:sz w:val="28"/>
          <w:szCs w:val="28"/>
          <w:lang w:val="uk-UA"/>
        </w:rPr>
        <w:t xml:space="preserve">бойових дій, безпосередньо </w:t>
      </w:r>
      <w:proofErr w:type="spellStart"/>
      <w:r w:rsidRPr="00DB193F">
        <w:rPr>
          <w:sz w:val="28"/>
          <w:szCs w:val="28"/>
          <w:lang w:val="uk-UA"/>
        </w:rPr>
        <w:t>взявших</w:t>
      </w:r>
      <w:proofErr w:type="spellEnd"/>
      <w:r w:rsidRPr="00DB193F">
        <w:rPr>
          <w:sz w:val="28"/>
          <w:szCs w:val="28"/>
          <w:lang w:val="uk-UA"/>
        </w:rPr>
        <w:t xml:space="preserve"> участь</w:t>
      </w:r>
      <w:r>
        <w:rPr>
          <w:sz w:val="28"/>
          <w:szCs w:val="28"/>
          <w:lang w:val="uk-UA"/>
        </w:rPr>
        <w:t xml:space="preserve"> </w:t>
      </w:r>
      <w:r w:rsidRPr="00DB193F">
        <w:rPr>
          <w:sz w:val="28"/>
          <w:szCs w:val="28"/>
          <w:lang w:val="uk-UA"/>
        </w:rPr>
        <w:t>в операції об’єднаних сил. Реабілітаційні та</w:t>
      </w:r>
      <w:r>
        <w:rPr>
          <w:sz w:val="28"/>
          <w:szCs w:val="28"/>
          <w:lang w:val="uk-UA"/>
        </w:rPr>
        <w:t xml:space="preserve"> </w:t>
      </w:r>
      <w:r w:rsidRPr="00DB193F">
        <w:rPr>
          <w:sz w:val="28"/>
          <w:szCs w:val="28"/>
          <w:lang w:val="uk-UA"/>
        </w:rPr>
        <w:t>фізкультурно-рекреаційні аспекти розвитку</w:t>
      </w:r>
      <w:r>
        <w:rPr>
          <w:sz w:val="28"/>
          <w:szCs w:val="28"/>
          <w:lang w:val="uk-UA"/>
        </w:rPr>
        <w:t xml:space="preserve"> </w:t>
      </w:r>
      <w:r w:rsidRPr="00DB193F">
        <w:rPr>
          <w:sz w:val="28"/>
          <w:szCs w:val="28"/>
          <w:lang w:val="uk-UA"/>
        </w:rPr>
        <w:t>людини. Рівне, 2021. С. 34-39.</w:t>
      </w:r>
    </w:p>
    <w:p w:rsidR="002B7EEC" w:rsidRDefault="002B7EEC" w:rsidP="002B7EEC">
      <w:pPr>
        <w:spacing w:line="360" w:lineRule="auto"/>
        <w:ind w:firstLine="708"/>
        <w:jc w:val="both"/>
        <w:rPr>
          <w:sz w:val="28"/>
          <w:szCs w:val="28"/>
          <w:lang w:val="uk-UA"/>
        </w:rPr>
      </w:pPr>
      <w:r>
        <w:rPr>
          <w:sz w:val="28"/>
          <w:szCs w:val="28"/>
          <w:lang w:val="uk-UA"/>
        </w:rPr>
        <w:t xml:space="preserve">34. </w:t>
      </w:r>
      <w:proofErr w:type="spellStart"/>
      <w:r w:rsidRPr="00DB193F">
        <w:rPr>
          <w:sz w:val="28"/>
          <w:szCs w:val="28"/>
          <w:lang w:val="uk-UA"/>
        </w:rPr>
        <w:t>Курт</w:t>
      </w:r>
      <w:r>
        <w:rPr>
          <w:sz w:val="28"/>
          <w:szCs w:val="28"/>
          <w:lang w:val="uk-UA"/>
        </w:rPr>
        <w:t>велієва</w:t>
      </w:r>
      <w:proofErr w:type="spellEnd"/>
      <w:r>
        <w:rPr>
          <w:sz w:val="28"/>
          <w:szCs w:val="28"/>
          <w:lang w:val="uk-UA"/>
        </w:rPr>
        <w:t xml:space="preserve"> В. А., </w:t>
      </w:r>
      <w:proofErr w:type="spellStart"/>
      <w:r>
        <w:rPr>
          <w:sz w:val="28"/>
          <w:szCs w:val="28"/>
          <w:lang w:val="uk-UA"/>
        </w:rPr>
        <w:t>Копитіна</w:t>
      </w:r>
      <w:proofErr w:type="spellEnd"/>
      <w:r>
        <w:rPr>
          <w:sz w:val="28"/>
          <w:szCs w:val="28"/>
          <w:lang w:val="uk-UA"/>
        </w:rPr>
        <w:t xml:space="preserve"> Я. М. Вог</w:t>
      </w:r>
      <w:r w:rsidRPr="00DB193F">
        <w:rPr>
          <w:sz w:val="28"/>
          <w:szCs w:val="28"/>
          <w:lang w:val="uk-UA"/>
        </w:rPr>
        <w:t>непальні поранення військовослужбовців як</w:t>
      </w:r>
      <w:r>
        <w:rPr>
          <w:sz w:val="28"/>
          <w:szCs w:val="28"/>
          <w:lang w:val="uk-UA"/>
        </w:rPr>
        <w:t xml:space="preserve"> </w:t>
      </w:r>
      <w:r w:rsidRPr="00DB193F">
        <w:rPr>
          <w:sz w:val="28"/>
          <w:szCs w:val="28"/>
          <w:lang w:val="uk-UA"/>
        </w:rPr>
        <w:t>сучасна проблема фізичної терапії. Здоров’я</w:t>
      </w:r>
      <w:r>
        <w:rPr>
          <w:sz w:val="28"/>
          <w:szCs w:val="28"/>
          <w:lang w:val="uk-UA"/>
        </w:rPr>
        <w:t xml:space="preserve"> </w:t>
      </w:r>
      <w:r w:rsidRPr="00DB193F">
        <w:rPr>
          <w:sz w:val="28"/>
          <w:szCs w:val="28"/>
          <w:lang w:val="uk-UA"/>
        </w:rPr>
        <w:t>людини в сучасному культурно-освітньому</w:t>
      </w:r>
      <w:r>
        <w:rPr>
          <w:sz w:val="28"/>
          <w:szCs w:val="28"/>
          <w:lang w:val="uk-UA"/>
        </w:rPr>
        <w:t xml:space="preserve"> </w:t>
      </w:r>
      <w:r w:rsidRPr="00DB193F">
        <w:rPr>
          <w:sz w:val="28"/>
          <w:szCs w:val="28"/>
          <w:lang w:val="uk-UA"/>
        </w:rPr>
        <w:t>просторі</w:t>
      </w:r>
      <w:r>
        <w:rPr>
          <w:sz w:val="28"/>
          <w:szCs w:val="28"/>
          <w:lang w:val="uk-UA"/>
        </w:rPr>
        <w:t xml:space="preserve"> </w:t>
      </w:r>
      <w:r w:rsidRPr="00F403D4">
        <w:rPr>
          <w:sz w:val="28"/>
          <w:szCs w:val="28"/>
          <w:lang w:val="uk-UA"/>
        </w:rPr>
        <w:t>: матеріали IІ Всеукраїнської дистанційної науково-практичної інтернет-конференції, 22 березня 2019 року</w:t>
      </w:r>
      <w:r w:rsidRPr="00DB193F">
        <w:rPr>
          <w:sz w:val="28"/>
          <w:szCs w:val="28"/>
          <w:lang w:val="uk-UA"/>
        </w:rPr>
        <w:t>. Суми</w:t>
      </w:r>
      <w:r w:rsidRPr="00F403D4">
        <w:rPr>
          <w:sz w:val="28"/>
          <w:szCs w:val="28"/>
          <w:lang w:val="uk-UA"/>
        </w:rPr>
        <w:t xml:space="preserve"> </w:t>
      </w:r>
      <w:r>
        <w:rPr>
          <w:sz w:val="28"/>
          <w:szCs w:val="28"/>
          <w:lang w:val="uk-UA"/>
        </w:rPr>
        <w:t xml:space="preserve">: </w:t>
      </w:r>
      <w:proofErr w:type="spellStart"/>
      <w:r>
        <w:rPr>
          <w:sz w:val="28"/>
          <w:szCs w:val="28"/>
          <w:lang w:val="uk-UA"/>
        </w:rPr>
        <w:t>СумДПУ</w:t>
      </w:r>
      <w:proofErr w:type="spellEnd"/>
      <w:r>
        <w:rPr>
          <w:sz w:val="28"/>
          <w:szCs w:val="28"/>
          <w:lang w:val="uk-UA"/>
        </w:rPr>
        <w:t xml:space="preserve"> ім. А. С. Макаренка, 2019. </w:t>
      </w:r>
      <w:r w:rsidRPr="00F403D4">
        <w:rPr>
          <w:sz w:val="28"/>
          <w:szCs w:val="28"/>
          <w:lang w:val="uk-UA"/>
        </w:rPr>
        <w:t>С.</w:t>
      </w:r>
      <w:r>
        <w:rPr>
          <w:sz w:val="28"/>
          <w:szCs w:val="28"/>
          <w:lang w:val="uk-UA"/>
        </w:rPr>
        <w:t xml:space="preserve"> </w:t>
      </w:r>
      <w:r w:rsidRPr="00F403D4">
        <w:rPr>
          <w:sz w:val="28"/>
          <w:szCs w:val="28"/>
          <w:lang w:val="uk-UA"/>
        </w:rPr>
        <w:t>39</w:t>
      </w:r>
      <w:r>
        <w:rPr>
          <w:sz w:val="28"/>
          <w:szCs w:val="28"/>
          <w:lang w:val="uk-UA"/>
        </w:rPr>
        <w:t>-</w:t>
      </w:r>
      <w:r w:rsidRPr="00F403D4">
        <w:rPr>
          <w:sz w:val="28"/>
          <w:szCs w:val="28"/>
          <w:lang w:val="uk-UA"/>
        </w:rPr>
        <w:t>42.</w:t>
      </w:r>
    </w:p>
    <w:p w:rsidR="002B7EEC" w:rsidRDefault="002B7EEC" w:rsidP="002B7EEC">
      <w:pPr>
        <w:spacing w:line="360" w:lineRule="auto"/>
        <w:ind w:firstLine="708"/>
        <w:jc w:val="both"/>
        <w:rPr>
          <w:sz w:val="28"/>
          <w:szCs w:val="28"/>
          <w:lang w:val="uk-UA"/>
        </w:rPr>
      </w:pPr>
      <w:r>
        <w:rPr>
          <w:sz w:val="28"/>
          <w:szCs w:val="28"/>
          <w:lang w:val="uk-UA"/>
        </w:rPr>
        <w:t xml:space="preserve">35. </w:t>
      </w:r>
      <w:proofErr w:type="spellStart"/>
      <w:r w:rsidRPr="00F403D4">
        <w:rPr>
          <w:sz w:val="28"/>
          <w:szCs w:val="28"/>
          <w:lang w:val="uk-UA"/>
        </w:rPr>
        <w:t>Шищук</w:t>
      </w:r>
      <w:proofErr w:type="spellEnd"/>
      <w:r w:rsidRPr="00F403D4">
        <w:rPr>
          <w:sz w:val="28"/>
          <w:szCs w:val="28"/>
          <w:lang w:val="uk-UA"/>
        </w:rPr>
        <w:t xml:space="preserve"> В. Д., Щербак Б. І., </w:t>
      </w:r>
      <w:proofErr w:type="spellStart"/>
      <w:r w:rsidRPr="00F403D4">
        <w:rPr>
          <w:sz w:val="28"/>
          <w:szCs w:val="28"/>
          <w:lang w:val="uk-UA"/>
        </w:rPr>
        <w:t>Терехов</w:t>
      </w:r>
      <w:proofErr w:type="spellEnd"/>
      <w:r w:rsidRPr="00F403D4">
        <w:rPr>
          <w:sz w:val="28"/>
          <w:szCs w:val="28"/>
          <w:lang w:val="uk-UA"/>
        </w:rPr>
        <w:t xml:space="preserve"> А. М.</w:t>
      </w:r>
      <w:r>
        <w:rPr>
          <w:sz w:val="28"/>
          <w:szCs w:val="28"/>
          <w:lang w:val="uk-UA"/>
        </w:rPr>
        <w:t xml:space="preserve"> </w:t>
      </w:r>
      <w:r w:rsidRPr="00F403D4">
        <w:rPr>
          <w:sz w:val="28"/>
          <w:szCs w:val="28"/>
          <w:lang w:val="uk-UA"/>
        </w:rPr>
        <w:t>Реабілітація хворих з неускладненими травмами опорно-рухового апарату : методичні рекомендації</w:t>
      </w:r>
      <w:r>
        <w:rPr>
          <w:sz w:val="28"/>
          <w:szCs w:val="28"/>
          <w:lang w:val="uk-UA"/>
        </w:rPr>
        <w:t xml:space="preserve">. </w:t>
      </w:r>
      <w:r w:rsidRPr="00F403D4">
        <w:rPr>
          <w:sz w:val="28"/>
          <w:szCs w:val="28"/>
          <w:lang w:val="uk-UA"/>
        </w:rPr>
        <w:t xml:space="preserve">Суми : В-во </w:t>
      </w:r>
      <w:proofErr w:type="spellStart"/>
      <w:r w:rsidRPr="00F403D4">
        <w:rPr>
          <w:sz w:val="28"/>
          <w:szCs w:val="28"/>
          <w:lang w:val="uk-UA"/>
        </w:rPr>
        <w:t>СумДУ</w:t>
      </w:r>
      <w:proofErr w:type="spellEnd"/>
      <w:r w:rsidRPr="00F403D4">
        <w:rPr>
          <w:sz w:val="28"/>
          <w:szCs w:val="28"/>
          <w:lang w:val="uk-UA"/>
        </w:rPr>
        <w:t>, 2014</w:t>
      </w:r>
      <w:r>
        <w:rPr>
          <w:sz w:val="28"/>
          <w:szCs w:val="28"/>
          <w:lang w:val="uk-UA"/>
        </w:rPr>
        <w:t>.</w:t>
      </w:r>
      <w:r w:rsidRPr="00F403D4">
        <w:rPr>
          <w:sz w:val="28"/>
          <w:szCs w:val="28"/>
          <w:lang w:val="uk-UA"/>
        </w:rPr>
        <w:t xml:space="preserve"> 32 c.</w:t>
      </w:r>
    </w:p>
    <w:p w:rsidR="002B7EEC" w:rsidRDefault="002B7EEC" w:rsidP="002B7EEC">
      <w:pPr>
        <w:spacing w:line="360" w:lineRule="auto"/>
        <w:ind w:firstLine="708"/>
        <w:jc w:val="both"/>
        <w:rPr>
          <w:sz w:val="28"/>
          <w:szCs w:val="28"/>
          <w:lang w:val="uk-UA"/>
        </w:rPr>
      </w:pPr>
      <w:r>
        <w:rPr>
          <w:sz w:val="28"/>
          <w:szCs w:val="28"/>
          <w:lang w:val="uk-UA"/>
        </w:rPr>
        <w:t xml:space="preserve">36. </w:t>
      </w:r>
      <w:proofErr w:type="spellStart"/>
      <w:r w:rsidRPr="00E97B00">
        <w:rPr>
          <w:sz w:val="28"/>
          <w:szCs w:val="28"/>
          <w:lang w:val="uk-UA"/>
        </w:rPr>
        <w:t>Абрамов</w:t>
      </w:r>
      <w:proofErr w:type="spellEnd"/>
      <w:r w:rsidRPr="00E97B00">
        <w:rPr>
          <w:sz w:val="28"/>
          <w:szCs w:val="28"/>
          <w:lang w:val="uk-UA"/>
        </w:rPr>
        <w:t xml:space="preserve"> В. В., </w:t>
      </w:r>
      <w:proofErr w:type="spellStart"/>
      <w:r w:rsidRPr="00E97B00">
        <w:rPr>
          <w:sz w:val="28"/>
          <w:szCs w:val="28"/>
          <w:lang w:val="uk-UA"/>
        </w:rPr>
        <w:t>Клапчук</w:t>
      </w:r>
      <w:proofErr w:type="spellEnd"/>
      <w:r w:rsidRPr="00E97B00">
        <w:rPr>
          <w:sz w:val="28"/>
          <w:szCs w:val="28"/>
          <w:lang w:val="uk-UA"/>
        </w:rPr>
        <w:t xml:space="preserve"> В. В., </w:t>
      </w:r>
      <w:proofErr w:type="spellStart"/>
      <w:r w:rsidRPr="00E97B00">
        <w:rPr>
          <w:sz w:val="28"/>
          <w:szCs w:val="28"/>
          <w:lang w:val="uk-UA"/>
        </w:rPr>
        <w:t>Неханевич</w:t>
      </w:r>
      <w:proofErr w:type="spellEnd"/>
      <w:r w:rsidRPr="00E97B00">
        <w:rPr>
          <w:sz w:val="28"/>
          <w:szCs w:val="28"/>
          <w:lang w:val="uk-UA"/>
        </w:rPr>
        <w:t xml:space="preserve"> О. Б. </w:t>
      </w:r>
      <w:r>
        <w:rPr>
          <w:sz w:val="28"/>
          <w:szCs w:val="28"/>
          <w:lang w:val="uk-UA"/>
        </w:rPr>
        <w:t xml:space="preserve">та ін. </w:t>
      </w:r>
      <w:r w:rsidRPr="00E97B00">
        <w:rPr>
          <w:sz w:val="28"/>
          <w:szCs w:val="28"/>
          <w:lang w:val="uk-UA"/>
        </w:rPr>
        <w:t>Фізична реабілітація, спортивна медицина</w:t>
      </w:r>
      <w:r>
        <w:rPr>
          <w:sz w:val="28"/>
          <w:szCs w:val="28"/>
          <w:lang w:val="uk-UA"/>
        </w:rPr>
        <w:t xml:space="preserve"> </w:t>
      </w:r>
      <w:r w:rsidRPr="00E97B00">
        <w:rPr>
          <w:sz w:val="28"/>
          <w:szCs w:val="28"/>
          <w:lang w:val="uk-UA"/>
        </w:rPr>
        <w:t xml:space="preserve">: підручник для студентів вищих мед. </w:t>
      </w:r>
      <w:proofErr w:type="spellStart"/>
      <w:r w:rsidRPr="00E97B00">
        <w:rPr>
          <w:sz w:val="28"/>
          <w:szCs w:val="28"/>
          <w:lang w:val="uk-UA"/>
        </w:rPr>
        <w:t>навч</w:t>
      </w:r>
      <w:proofErr w:type="spellEnd"/>
      <w:r w:rsidRPr="00E97B00">
        <w:rPr>
          <w:sz w:val="28"/>
          <w:szCs w:val="28"/>
          <w:lang w:val="uk-UA"/>
        </w:rPr>
        <w:t xml:space="preserve">. </w:t>
      </w:r>
      <w:r w:rsidRPr="00E97B00">
        <w:rPr>
          <w:sz w:val="28"/>
          <w:szCs w:val="28"/>
          <w:lang w:val="uk-UA"/>
        </w:rPr>
        <w:lastRenderedPageBreak/>
        <w:t>закладів /</w:t>
      </w:r>
      <w:r>
        <w:rPr>
          <w:sz w:val="28"/>
          <w:szCs w:val="28"/>
          <w:lang w:val="uk-UA"/>
        </w:rPr>
        <w:t xml:space="preserve"> </w:t>
      </w:r>
      <w:r w:rsidRPr="00E97B00">
        <w:rPr>
          <w:sz w:val="28"/>
          <w:szCs w:val="28"/>
          <w:lang w:val="uk-UA"/>
        </w:rPr>
        <w:t xml:space="preserve">за ред. професора В. В. Абрамова та доцента О. </w:t>
      </w:r>
      <w:r>
        <w:rPr>
          <w:sz w:val="28"/>
          <w:szCs w:val="28"/>
          <w:lang w:val="uk-UA"/>
        </w:rPr>
        <w:t>Л</w:t>
      </w:r>
      <w:r w:rsidRPr="00E97B00">
        <w:rPr>
          <w:sz w:val="28"/>
          <w:szCs w:val="28"/>
          <w:lang w:val="uk-UA"/>
        </w:rPr>
        <w:t>. Смирнової. Дніпропетровськ</w:t>
      </w:r>
      <w:r>
        <w:rPr>
          <w:sz w:val="28"/>
          <w:szCs w:val="28"/>
          <w:lang w:val="uk-UA"/>
        </w:rPr>
        <w:t xml:space="preserve"> </w:t>
      </w:r>
      <w:r w:rsidRPr="00E97B00">
        <w:rPr>
          <w:sz w:val="28"/>
          <w:szCs w:val="28"/>
          <w:lang w:val="uk-UA"/>
        </w:rPr>
        <w:t xml:space="preserve">: </w:t>
      </w:r>
      <w:proofErr w:type="spellStart"/>
      <w:r w:rsidRPr="00E97B00">
        <w:rPr>
          <w:sz w:val="28"/>
          <w:szCs w:val="28"/>
          <w:lang w:val="uk-UA"/>
        </w:rPr>
        <w:t>Журфонд</w:t>
      </w:r>
      <w:proofErr w:type="spellEnd"/>
      <w:r w:rsidRPr="00E97B00">
        <w:rPr>
          <w:sz w:val="28"/>
          <w:szCs w:val="28"/>
          <w:lang w:val="uk-UA"/>
        </w:rPr>
        <w:t>, 2014. 456 с.</w:t>
      </w:r>
    </w:p>
    <w:p w:rsidR="00D53A1F" w:rsidRPr="00E97B00" w:rsidRDefault="00D53A1F" w:rsidP="00D53A1F">
      <w:pPr>
        <w:spacing w:line="360" w:lineRule="auto"/>
        <w:ind w:firstLine="708"/>
        <w:jc w:val="both"/>
        <w:rPr>
          <w:sz w:val="28"/>
          <w:szCs w:val="28"/>
          <w:lang w:val="uk-UA"/>
        </w:rPr>
      </w:pPr>
      <w:r>
        <w:rPr>
          <w:sz w:val="28"/>
          <w:szCs w:val="28"/>
          <w:lang w:val="uk-UA"/>
        </w:rPr>
        <w:t xml:space="preserve">37. </w:t>
      </w:r>
      <w:proofErr w:type="spellStart"/>
      <w:r w:rsidRPr="00E97B00">
        <w:rPr>
          <w:sz w:val="28"/>
          <w:szCs w:val="28"/>
          <w:lang w:val="uk-UA"/>
        </w:rPr>
        <w:t>Фіщенко</w:t>
      </w:r>
      <w:proofErr w:type="spellEnd"/>
      <w:r w:rsidRPr="00E97B00">
        <w:rPr>
          <w:sz w:val="28"/>
          <w:szCs w:val="28"/>
          <w:lang w:val="uk-UA"/>
        </w:rPr>
        <w:t xml:space="preserve"> В.</w:t>
      </w:r>
      <w:r>
        <w:rPr>
          <w:sz w:val="28"/>
          <w:szCs w:val="28"/>
          <w:lang w:val="uk-UA"/>
        </w:rPr>
        <w:t xml:space="preserve"> </w:t>
      </w:r>
      <w:r w:rsidRPr="00E97B00">
        <w:rPr>
          <w:sz w:val="28"/>
          <w:szCs w:val="28"/>
          <w:lang w:val="uk-UA"/>
        </w:rPr>
        <w:t xml:space="preserve">О., </w:t>
      </w:r>
      <w:proofErr w:type="spellStart"/>
      <w:r w:rsidRPr="00E97B00">
        <w:rPr>
          <w:sz w:val="28"/>
          <w:szCs w:val="28"/>
          <w:lang w:val="uk-UA"/>
        </w:rPr>
        <w:t>Килимнюк</w:t>
      </w:r>
      <w:proofErr w:type="spellEnd"/>
      <w:r w:rsidRPr="00E97B00">
        <w:rPr>
          <w:sz w:val="28"/>
          <w:szCs w:val="28"/>
          <w:lang w:val="uk-UA"/>
        </w:rPr>
        <w:t xml:space="preserve"> Л.</w:t>
      </w:r>
      <w:r>
        <w:rPr>
          <w:sz w:val="28"/>
          <w:szCs w:val="28"/>
          <w:lang w:val="uk-UA"/>
        </w:rPr>
        <w:t xml:space="preserve"> </w:t>
      </w:r>
      <w:r w:rsidRPr="00E97B00">
        <w:rPr>
          <w:sz w:val="28"/>
          <w:szCs w:val="28"/>
          <w:lang w:val="uk-UA"/>
        </w:rPr>
        <w:t>О., Лайко Л.</w:t>
      </w:r>
      <w:r>
        <w:rPr>
          <w:sz w:val="28"/>
          <w:szCs w:val="28"/>
          <w:lang w:val="uk-UA"/>
        </w:rPr>
        <w:t xml:space="preserve"> </w:t>
      </w:r>
      <w:r w:rsidRPr="00E97B00">
        <w:rPr>
          <w:sz w:val="28"/>
          <w:szCs w:val="28"/>
          <w:lang w:val="uk-UA"/>
        </w:rPr>
        <w:t>І., Ковальчук В.</w:t>
      </w:r>
      <w:r>
        <w:rPr>
          <w:sz w:val="28"/>
          <w:szCs w:val="28"/>
          <w:lang w:val="uk-UA"/>
        </w:rPr>
        <w:t xml:space="preserve"> М., </w:t>
      </w:r>
      <w:proofErr w:type="spellStart"/>
      <w:r>
        <w:rPr>
          <w:sz w:val="28"/>
          <w:szCs w:val="28"/>
          <w:lang w:val="uk-UA"/>
        </w:rPr>
        <w:t>Рен</w:t>
      </w:r>
      <w:r w:rsidRPr="00E97B00">
        <w:rPr>
          <w:sz w:val="28"/>
          <w:szCs w:val="28"/>
          <w:lang w:val="uk-UA"/>
        </w:rPr>
        <w:t>кас</w:t>
      </w:r>
      <w:proofErr w:type="spellEnd"/>
      <w:r w:rsidRPr="00E97B00">
        <w:rPr>
          <w:sz w:val="28"/>
          <w:szCs w:val="28"/>
          <w:lang w:val="uk-UA"/>
        </w:rPr>
        <w:t xml:space="preserve"> О.П. Консервативна стимуляція </w:t>
      </w:r>
      <w:proofErr w:type="spellStart"/>
      <w:r w:rsidRPr="00E97B00">
        <w:rPr>
          <w:sz w:val="28"/>
          <w:szCs w:val="28"/>
          <w:lang w:val="uk-UA"/>
        </w:rPr>
        <w:t>остеогенезу</w:t>
      </w:r>
      <w:proofErr w:type="spellEnd"/>
      <w:r w:rsidRPr="00E97B00">
        <w:rPr>
          <w:sz w:val="28"/>
          <w:szCs w:val="28"/>
          <w:lang w:val="uk-UA"/>
        </w:rPr>
        <w:t xml:space="preserve"> при сповільненій консолідації переломів трубчастих кісток. Український медичний часопис. 2018. № 1 (123). Т. 2, І/ІІ. С.45</w:t>
      </w:r>
      <w:r>
        <w:rPr>
          <w:sz w:val="28"/>
          <w:szCs w:val="28"/>
          <w:lang w:val="uk-UA"/>
        </w:rPr>
        <w:t>-4</w:t>
      </w:r>
      <w:r w:rsidRPr="00E97B00">
        <w:rPr>
          <w:sz w:val="28"/>
          <w:szCs w:val="28"/>
          <w:lang w:val="uk-UA"/>
        </w:rPr>
        <w:t>7.</w:t>
      </w:r>
    </w:p>
    <w:p w:rsidR="00D53A1F" w:rsidRDefault="00D53A1F" w:rsidP="00D53A1F">
      <w:pPr>
        <w:spacing w:line="360" w:lineRule="auto"/>
        <w:ind w:firstLine="708"/>
        <w:jc w:val="both"/>
        <w:rPr>
          <w:sz w:val="28"/>
          <w:szCs w:val="28"/>
          <w:lang w:val="uk-UA"/>
        </w:rPr>
      </w:pPr>
      <w:r>
        <w:rPr>
          <w:sz w:val="28"/>
          <w:szCs w:val="28"/>
          <w:lang w:val="uk-UA"/>
        </w:rPr>
        <w:t xml:space="preserve">38. </w:t>
      </w:r>
      <w:proofErr w:type="spellStart"/>
      <w:r w:rsidRPr="00E97B00">
        <w:rPr>
          <w:sz w:val="28"/>
          <w:szCs w:val="28"/>
          <w:lang w:val="uk-UA"/>
        </w:rPr>
        <w:t>Шейко</w:t>
      </w:r>
      <w:proofErr w:type="spellEnd"/>
      <w:r w:rsidRPr="00E97B00">
        <w:rPr>
          <w:sz w:val="28"/>
          <w:szCs w:val="28"/>
          <w:lang w:val="uk-UA"/>
        </w:rPr>
        <w:t xml:space="preserve"> А. П., </w:t>
      </w:r>
      <w:proofErr w:type="spellStart"/>
      <w:r w:rsidRPr="00E97B00">
        <w:rPr>
          <w:sz w:val="28"/>
          <w:szCs w:val="28"/>
          <w:lang w:val="uk-UA"/>
        </w:rPr>
        <w:t>Пустовойт</w:t>
      </w:r>
      <w:proofErr w:type="spellEnd"/>
      <w:r w:rsidRPr="00E97B00">
        <w:rPr>
          <w:sz w:val="28"/>
          <w:szCs w:val="28"/>
          <w:lang w:val="uk-UA"/>
        </w:rPr>
        <w:t xml:space="preserve"> Б. А. Фізична терапія при переломах плеснових кісток у відновному періоді. Фізична реабілітація та рекреаційно-оздоровчі технології. 2020. № 5(2). С. 65-71.</w:t>
      </w:r>
    </w:p>
    <w:p w:rsidR="00D53A1F" w:rsidRDefault="00D53A1F" w:rsidP="00D53A1F">
      <w:pPr>
        <w:spacing w:line="360" w:lineRule="auto"/>
        <w:ind w:firstLine="708"/>
        <w:jc w:val="both"/>
        <w:rPr>
          <w:sz w:val="28"/>
          <w:szCs w:val="28"/>
          <w:lang w:val="uk-UA"/>
        </w:rPr>
      </w:pPr>
      <w:r>
        <w:rPr>
          <w:sz w:val="28"/>
          <w:szCs w:val="28"/>
          <w:lang w:val="uk-UA"/>
        </w:rPr>
        <w:t xml:space="preserve">39. </w:t>
      </w:r>
      <w:proofErr w:type="spellStart"/>
      <w:r w:rsidRPr="00E97B00">
        <w:rPr>
          <w:sz w:val="28"/>
          <w:szCs w:val="28"/>
          <w:lang w:val="uk-UA"/>
        </w:rPr>
        <w:t>Рой</w:t>
      </w:r>
      <w:proofErr w:type="spellEnd"/>
      <w:r w:rsidRPr="00E97B00">
        <w:rPr>
          <w:sz w:val="28"/>
          <w:szCs w:val="28"/>
          <w:lang w:val="uk-UA"/>
        </w:rPr>
        <w:t xml:space="preserve"> І. В., </w:t>
      </w:r>
      <w:proofErr w:type="spellStart"/>
      <w:r w:rsidRPr="00E97B00">
        <w:rPr>
          <w:sz w:val="28"/>
          <w:szCs w:val="28"/>
          <w:lang w:val="uk-UA"/>
        </w:rPr>
        <w:t>Бабова</w:t>
      </w:r>
      <w:proofErr w:type="spellEnd"/>
      <w:r w:rsidRPr="00E97B00">
        <w:rPr>
          <w:sz w:val="28"/>
          <w:szCs w:val="28"/>
          <w:lang w:val="uk-UA"/>
        </w:rPr>
        <w:t xml:space="preserve"> І. К., </w:t>
      </w:r>
      <w:proofErr w:type="spellStart"/>
      <w:r w:rsidRPr="00E97B00">
        <w:rPr>
          <w:sz w:val="28"/>
          <w:szCs w:val="28"/>
          <w:lang w:val="uk-UA"/>
        </w:rPr>
        <w:t>Лазарев</w:t>
      </w:r>
      <w:proofErr w:type="spellEnd"/>
      <w:r w:rsidRPr="00E97B00">
        <w:rPr>
          <w:sz w:val="28"/>
          <w:szCs w:val="28"/>
          <w:lang w:val="uk-UA"/>
        </w:rPr>
        <w:t xml:space="preserve"> І. А., </w:t>
      </w:r>
      <w:proofErr w:type="spellStart"/>
      <w:r w:rsidRPr="00E97B00">
        <w:rPr>
          <w:sz w:val="28"/>
          <w:szCs w:val="28"/>
          <w:lang w:val="uk-UA"/>
        </w:rPr>
        <w:t>Воробей</w:t>
      </w:r>
      <w:proofErr w:type="spellEnd"/>
      <w:r w:rsidRPr="00E97B00">
        <w:rPr>
          <w:sz w:val="28"/>
          <w:szCs w:val="28"/>
          <w:lang w:val="uk-UA"/>
        </w:rPr>
        <w:t xml:space="preserve"> В. В., </w:t>
      </w:r>
      <w:proofErr w:type="spellStart"/>
      <w:r w:rsidRPr="00E97B00">
        <w:rPr>
          <w:sz w:val="28"/>
          <w:szCs w:val="28"/>
          <w:lang w:val="uk-UA"/>
        </w:rPr>
        <w:t>Бучинський</w:t>
      </w:r>
      <w:proofErr w:type="spellEnd"/>
      <w:r w:rsidRPr="00E97B00">
        <w:rPr>
          <w:sz w:val="28"/>
          <w:szCs w:val="28"/>
          <w:lang w:val="uk-UA"/>
        </w:rPr>
        <w:t xml:space="preserve"> С. Н., Майко В. М. Використання м</w:t>
      </w:r>
      <w:r>
        <w:rPr>
          <w:sz w:val="28"/>
          <w:szCs w:val="28"/>
          <w:lang w:val="uk-UA"/>
        </w:rPr>
        <w:t xml:space="preserve">етодів фізіотерапії у хворих </w:t>
      </w:r>
      <w:proofErr w:type="spellStart"/>
      <w:r>
        <w:rPr>
          <w:sz w:val="28"/>
          <w:szCs w:val="28"/>
          <w:lang w:val="uk-UA"/>
        </w:rPr>
        <w:t>ор</w:t>
      </w:r>
      <w:r w:rsidRPr="00E97B00">
        <w:rPr>
          <w:sz w:val="28"/>
          <w:szCs w:val="28"/>
          <w:lang w:val="uk-UA"/>
        </w:rPr>
        <w:t>топедо</w:t>
      </w:r>
      <w:proofErr w:type="spellEnd"/>
      <w:r w:rsidRPr="00E97B00">
        <w:rPr>
          <w:sz w:val="28"/>
          <w:szCs w:val="28"/>
          <w:lang w:val="uk-UA"/>
        </w:rPr>
        <w:t xml:space="preserve">-травматологічного профілю після </w:t>
      </w:r>
      <w:proofErr w:type="spellStart"/>
      <w:r w:rsidRPr="00E97B00">
        <w:rPr>
          <w:sz w:val="28"/>
          <w:szCs w:val="28"/>
          <w:lang w:val="uk-UA"/>
        </w:rPr>
        <w:t>металоостеосинтезу</w:t>
      </w:r>
      <w:proofErr w:type="spellEnd"/>
      <w:r w:rsidRPr="00E97B00">
        <w:rPr>
          <w:sz w:val="28"/>
          <w:szCs w:val="28"/>
          <w:lang w:val="uk-UA"/>
        </w:rPr>
        <w:t xml:space="preserve"> та ендопротезування. Травма. 2010. Т. 11. № 2. С. 226-230.</w:t>
      </w:r>
    </w:p>
    <w:p w:rsidR="00D53A1F" w:rsidRDefault="00D53A1F" w:rsidP="00D53A1F">
      <w:pPr>
        <w:spacing w:line="360" w:lineRule="auto"/>
        <w:ind w:firstLine="708"/>
        <w:jc w:val="both"/>
        <w:rPr>
          <w:sz w:val="28"/>
          <w:szCs w:val="28"/>
          <w:lang w:val="uk-UA"/>
        </w:rPr>
      </w:pPr>
      <w:r>
        <w:rPr>
          <w:sz w:val="28"/>
          <w:szCs w:val="28"/>
          <w:lang w:val="uk-UA"/>
        </w:rPr>
        <w:t xml:space="preserve">40. </w:t>
      </w:r>
      <w:r w:rsidRPr="00EC7B49">
        <w:rPr>
          <w:sz w:val="28"/>
          <w:szCs w:val="28"/>
          <w:lang w:val="uk-UA"/>
        </w:rPr>
        <w:t>Глиняна О. О. Основні принципи фізичної реабілітації після хірургічного лікування переломів опорно-рухового</w:t>
      </w:r>
      <w:r>
        <w:rPr>
          <w:sz w:val="28"/>
          <w:szCs w:val="28"/>
          <w:lang w:val="uk-UA"/>
        </w:rPr>
        <w:t xml:space="preserve"> </w:t>
      </w:r>
      <w:r w:rsidRPr="00EC7B49">
        <w:rPr>
          <w:sz w:val="28"/>
          <w:szCs w:val="28"/>
          <w:lang w:val="uk-UA"/>
        </w:rPr>
        <w:t>апарату. Фізичне виховання, спорт і культура здоров‘я у сучасному суспільстві. Львів, 2018.</w:t>
      </w:r>
      <w:r>
        <w:rPr>
          <w:sz w:val="28"/>
          <w:szCs w:val="28"/>
          <w:lang w:val="uk-UA"/>
        </w:rPr>
        <w:t xml:space="preserve"> </w:t>
      </w:r>
      <w:r w:rsidRPr="00EC7B49">
        <w:rPr>
          <w:sz w:val="28"/>
          <w:szCs w:val="28"/>
          <w:lang w:val="uk-UA"/>
        </w:rPr>
        <w:t>Вип. 27. С. 115</w:t>
      </w:r>
      <w:r>
        <w:rPr>
          <w:sz w:val="28"/>
          <w:szCs w:val="28"/>
          <w:lang w:val="uk-UA"/>
        </w:rPr>
        <w:t>-</w:t>
      </w:r>
      <w:r w:rsidRPr="00EC7B49">
        <w:rPr>
          <w:sz w:val="28"/>
          <w:szCs w:val="28"/>
          <w:lang w:val="uk-UA"/>
        </w:rPr>
        <w:t>119.</w:t>
      </w:r>
    </w:p>
    <w:p w:rsidR="00D53A1F" w:rsidRDefault="00D53A1F" w:rsidP="00D53A1F">
      <w:pPr>
        <w:spacing w:line="360" w:lineRule="auto"/>
        <w:ind w:firstLine="708"/>
        <w:jc w:val="both"/>
        <w:rPr>
          <w:sz w:val="28"/>
          <w:szCs w:val="28"/>
          <w:lang w:val="uk-UA"/>
        </w:rPr>
      </w:pPr>
      <w:r>
        <w:rPr>
          <w:sz w:val="28"/>
          <w:szCs w:val="28"/>
          <w:lang w:val="uk-UA"/>
        </w:rPr>
        <w:t xml:space="preserve">41. </w:t>
      </w:r>
      <w:r w:rsidRPr="00E97B00">
        <w:rPr>
          <w:sz w:val="28"/>
          <w:szCs w:val="28"/>
          <w:lang w:val="uk-UA"/>
        </w:rPr>
        <w:t>Фізична, реабілітаційна та спортивна медицина</w:t>
      </w:r>
      <w:r>
        <w:rPr>
          <w:sz w:val="28"/>
          <w:szCs w:val="28"/>
          <w:lang w:val="uk-UA"/>
        </w:rPr>
        <w:t xml:space="preserve"> </w:t>
      </w:r>
      <w:r w:rsidRPr="00E97B00">
        <w:rPr>
          <w:sz w:val="28"/>
          <w:szCs w:val="28"/>
          <w:lang w:val="uk-UA"/>
        </w:rPr>
        <w:t>: підручник для студентів і лікарів / За заг. ред. В. М.</w:t>
      </w:r>
      <w:r>
        <w:rPr>
          <w:sz w:val="28"/>
          <w:szCs w:val="28"/>
          <w:lang w:val="uk-UA"/>
        </w:rPr>
        <w:t xml:space="preserve"> </w:t>
      </w:r>
      <w:proofErr w:type="spellStart"/>
      <w:r w:rsidRPr="00E97B00">
        <w:rPr>
          <w:sz w:val="28"/>
          <w:szCs w:val="28"/>
          <w:lang w:val="uk-UA"/>
        </w:rPr>
        <w:t>Сокрута</w:t>
      </w:r>
      <w:proofErr w:type="spellEnd"/>
      <w:r w:rsidRPr="00E97B00">
        <w:rPr>
          <w:sz w:val="28"/>
          <w:szCs w:val="28"/>
          <w:lang w:val="uk-UA"/>
        </w:rPr>
        <w:t>. Краматорськ</w:t>
      </w:r>
      <w:r>
        <w:rPr>
          <w:sz w:val="28"/>
          <w:szCs w:val="28"/>
          <w:lang w:val="uk-UA"/>
        </w:rPr>
        <w:t xml:space="preserve"> </w:t>
      </w:r>
      <w:r w:rsidRPr="00E97B00">
        <w:rPr>
          <w:sz w:val="28"/>
          <w:szCs w:val="28"/>
          <w:lang w:val="uk-UA"/>
        </w:rPr>
        <w:t>: Каштан, 2019. 480 с.</w:t>
      </w:r>
    </w:p>
    <w:p w:rsidR="002B7EEC" w:rsidRDefault="002B7EEC" w:rsidP="002B7EEC">
      <w:pPr>
        <w:spacing w:line="360" w:lineRule="auto"/>
        <w:ind w:firstLine="708"/>
        <w:jc w:val="both"/>
        <w:rPr>
          <w:sz w:val="28"/>
          <w:szCs w:val="28"/>
          <w:lang w:val="uk-UA"/>
        </w:rPr>
      </w:pPr>
      <w:r>
        <w:rPr>
          <w:sz w:val="28"/>
          <w:szCs w:val="28"/>
          <w:lang w:val="uk-UA"/>
        </w:rPr>
        <w:t xml:space="preserve">42. </w:t>
      </w:r>
      <w:proofErr w:type="spellStart"/>
      <w:r w:rsidRPr="00DB193F">
        <w:rPr>
          <w:sz w:val="28"/>
          <w:szCs w:val="28"/>
          <w:lang w:val="uk-UA"/>
        </w:rPr>
        <w:t>Григус</w:t>
      </w:r>
      <w:proofErr w:type="spellEnd"/>
      <w:r w:rsidRPr="00DB193F">
        <w:rPr>
          <w:sz w:val="28"/>
          <w:szCs w:val="28"/>
          <w:lang w:val="uk-UA"/>
        </w:rPr>
        <w:t xml:space="preserve"> І.</w:t>
      </w:r>
      <w:r>
        <w:rPr>
          <w:sz w:val="28"/>
          <w:szCs w:val="28"/>
          <w:lang w:val="uk-UA"/>
        </w:rPr>
        <w:t xml:space="preserve"> </w:t>
      </w:r>
      <w:r w:rsidRPr="00DB193F">
        <w:rPr>
          <w:sz w:val="28"/>
          <w:szCs w:val="28"/>
          <w:lang w:val="uk-UA"/>
        </w:rPr>
        <w:t>М., Нагорна О.</w:t>
      </w:r>
      <w:r>
        <w:rPr>
          <w:sz w:val="28"/>
          <w:szCs w:val="28"/>
          <w:lang w:val="uk-UA"/>
        </w:rPr>
        <w:t xml:space="preserve"> </w:t>
      </w:r>
      <w:r w:rsidRPr="00DB193F">
        <w:rPr>
          <w:sz w:val="28"/>
          <w:szCs w:val="28"/>
          <w:lang w:val="uk-UA"/>
        </w:rPr>
        <w:t xml:space="preserve">Б. Основи фізичної терапії: </w:t>
      </w:r>
      <w:proofErr w:type="spellStart"/>
      <w:r w:rsidRPr="00DB193F">
        <w:rPr>
          <w:sz w:val="28"/>
          <w:szCs w:val="28"/>
          <w:lang w:val="uk-UA"/>
        </w:rPr>
        <w:t>навч</w:t>
      </w:r>
      <w:proofErr w:type="spellEnd"/>
      <w:r w:rsidRPr="00DB193F">
        <w:rPr>
          <w:sz w:val="28"/>
          <w:szCs w:val="28"/>
          <w:lang w:val="uk-UA"/>
        </w:rPr>
        <w:t>. посіб</w:t>
      </w:r>
      <w:r>
        <w:rPr>
          <w:sz w:val="28"/>
          <w:szCs w:val="28"/>
          <w:lang w:val="uk-UA"/>
        </w:rPr>
        <w:t>ник.</w:t>
      </w:r>
      <w:r w:rsidRPr="00DB193F">
        <w:rPr>
          <w:sz w:val="28"/>
          <w:szCs w:val="28"/>
          <w:lang w:val="uk-UA"/>
        </w:rPr>
        <w:t xml:space="preserve"> Рівне</w:t>
      </w:r>
      <w:r>
        <w:rPr>
          <w:sz w:val="28"/>
          <w:szCs w:val="28"/>
          <w:lang w:val="uk-UA"/>
        </w:rPr>
        <w:t xml:space="preserve"> : </w:t>
      </w:r>
      <w:proofErr w:type="spellStart"/>
      <w:r>
        <w:rPr>
          <w:sz w:val="28"/>
          <w:szCs w:val="28"/>
          <w:lang w:val="uk-UA"/>
        </w:rPr>
        <w:t>Олдіплюс</w:t>
      </w:r>
      <w:proofErr w:type="spellEnd"/>
      <w:r w:rsidRPr="00DB193F">
        <w:rPr>
          <w:sz w:val="28"/>
          <w:szCs w:val="28"/>
          <w:lang w:val="uk-UA"/>
        </w:rPr>
        <w:t xml:space="preserve">, 2022. </w:t>
      </w:r>
      <w:r>
        <w:rPr>
          <w:sz w:val="28"/>
          <w:szCs w:val="28"/>
          <w:lang w:val="uk-UA"/>
        </w:rPr>
        <w:t>150 с.</w:t>
      </w:r>
    </w:p>
    <w:p w:rsidR="002B7EEC" w:rsidRDefault="002365BF" w:rsidP="002B7EEC">
      <w:pPr>
        <w:spacing w:line="360" w:lineRule="auto"/>
        <w:ind w:firstLine="708"/>
        <w:jc w:val="both"/>
        <w:rPr>
          <w:sz w:val="28"/>
          <w:szCs w:val="28"/>
          <w:lang w:val="uk-UA"/>
        </w:rPr>
      </w:pPr>
      <w:r>
        <w:rPr>
          <w:sz w:val="28"/>
          <w:szCs w:val="28"/>
          <w:lang w:val="uk-UA"/>
        </w:rPr>
        <w:t xml:space="preserve">43. </w:t>
      </w:r>
      <w:proofErr w:type="spellStart"/>
      <w:r w:rsidR="0000115A" w:rsidRPr="0000115A">
        <w:rPr>
          <w:sz w:val="28"/>
          <w:szCs w:val="28"/>
          <w:lang w:val="uk-UA"/>
        </w:rPr>
        <w:t>Труфанов</w:t>
      </w:r>
      <w:proofErr w:type="spellEnd"/>
      <w:r w:rsidR="0000115A" w:rsidRPr="0000115A">
        <w:rPr>
          <w:sz w:val="28"/>
          <w:szCs w:val="28"/>
          <w:lang w:val="uk-UA"/>
        </w:rPr>
        <w:t xml:space="preserve"> І. І. Комплексне лікування </w:t>
      </w:r>
      <w:proofErr w:type="spellStart"/>
      <w:r w:rsidR="0000115A" w:rsidRPr="0000115A">
        <w:rPr>
          <w:sz w:val="28"/>
          <w:szCs w:val="28"/>
          <w:lang w:val="uk-UA"/>
        </w:rPr>
        <w:t>внутрішньосуглобових</w:t>
      </w:r>
      <w:proofErr w:type="spellEnd"/>
      <w:r w:rsidR="0000115A" w:rsidRPr="0000115A">
        <w:rPr>
          <w:sz w:val="28"/>
          <w:szCs w:val="28"/>
          <w:lang w:val="uk-UA"/>
        </w:rPr>
        <w:t xml:space="preserve"> переломів дистального відділу кісток гомілки.</w:t>
      </w:r>
      <w:r w:rsidR="0000115A">
        <w:rPr>
          <w:sz w:val="28"/>
          <w:szCs w:val="28"/>
          <w:lang w:val="uk-UA"/>
        </w:rPr>
        <w:t xml:space="preserve"> </w:t>
      </w:r>
      <w:r w:rsidR="009B5591" w:rsidRPr="009B5591">
        <w:rPr>
          <w:sz w:val="28"/>
          <w:szCs w:val="28"/>
          <w:lang w:val="uk-UA"/>
        </w:rPr>
        <w:t>Актуаль</w:t>
      </w:r>
      <w:r w:rsidR="009B5591">
        <w:rPr>
          <w:sz w:val="28"/>
          <w:szCs w:val="28"/>
          <w:lang w:val="uk-UA"/>
        </w:rPr>
        <w:t>ні</w:t>
      </w:r>
      <w:r w:rsidR="009B5591" w:rsidRPr="009B5591">
        <w:rPr>
          <w:sz w:val="28"/>
          <w:szCs w:val="28"/>
          <w:lang w:val="uk-UA"/>
        </w:rPr>
        <w:t xml:space="preserve"> пита</w:t>
      </w:r>
      <w:r w:rsidR="009B5591">
        <w:rPr>
          <w:sz w:val="28"/>
          <w:szCs w:val="28"/>
          <w:lang w:val="uk-UA"/>
        </w:rPr>
        <w:t>ння</w:t>
      </w:r>
      <w:r w:rsidR="009B5591" w:rsidRPr="009B5591">
        <w:rPr>
          <w:sz w:val="28"/>
          <w:szCs w:val="28"/>
          <w:lang w:val="uk-UA"/>
        </w:rPr>
        <w:t xml:space="preserve"> медично</w:t>
      </w:r>
      <w:r w:rsidR="009B5591">
        <w:rPr>
          <w:sz w:val="28"/>
          <w:szCs w:val="28"/>
          <w:lang w:val="uk-UA"/>
        </w:rPr>
        <w:t>ї</w:t>
      </w:r>
      <w:r w:rsidR="009B5591" w:rsidRPr="009B5591">
        <w:rPr>
          <w:sz w:val="28"/>
          <w:szCs w:val="28"/>
          <w:lang w:val="uk-UA"/>
        </w:rPr>
        <w:t xml:space="preserve"> науки та практики</w:t>
      </w:r>
      <w:r w:rsidR="009B5591">
        <w:rPr>
          <w:sz w:val="28"/>
          <w:szCs w:val="28"/>
          <w:lang w:val="uk-UA"/>
        </w:rPr>
        <w:t xml:space="preserve"> </w:t>
      </w:r>
      <w:r w:rsidR="009B5591" w:rsidRPr="009B5591">
        <w:rPr>
          <w:sz w:val="28"/>
          <w:szCs w:val="28"/>
          <w:lang w:val="uk-UA"/>
        </w:rPr>
        <w:t>: Зб</w:t>
      </w:r>
      <w:r w:rsidR="009B5591">
        <w:rPr>
          <w:sz w:val="28"/>
          <w:szCs w:val="28"/>
          <w:lang w:val="uk-UA"/>
        </w:rPr>
        <w:t>і</w:t>
      </w:r>
      <w:r w:rsidR="009B5591" w:rsidRPr="009B5591">
        <w:rPr>
          <w:sz w:val="28"/>
          <w:szCs w:val="28"/>
          <w:lang w:val="uk-UA"/>
        </w:rPr>
        <w:t>рник наукових пра</w:t>
      </w:r>
      <w:r w:rsidR="009B5591">
        <w:rPr>
          <w:sz w:val="28"/>
          <w:szCs w:val="28"/>
          <w:lang w:val="uk-UA"/>
        </w:rPr>
        <w:t>ц</w:t>
      </w:r>
      <w:r w:rsidR="009B5591" w:rsidRPr="009B5591">
        <w:rPr>
          <w:sz w:val="28"/>
          <w:szCs w:val="28"/>
          <w:lang w:val="uk-UA"/>
        </w:rPr>
        <w:t>ь ЗМАПО</w:t>
      </w:r>
      <w:r w:rsidR="009B5591">
        <w:rPr>
          <w:sz w:val="28"/>
          <w:szCs w:val="28"/>
          <w:lang w:val="uk-UA"/>
        </w:rPr>
        <w:t>.</w:t>
      </w:r>
      <w:r w:rsidR="009B5591" w:rsidRPr="009B5591">
        <w:rPr>
          <w:sz w:val="28"/>
          <w:szCs w:val="28"/>
          <w:lang w:val="uk-UA"/>
        </w:rPr>
        <w:t xml:space="preserve"> Запор</w:t>
      </w:r>
      <w:r w:rsidR="009B5591">
        <w:rPr>
          <w:sz w:val="28"/>
          <w:szCs w:val="28"/>
          <w:lang w:val="uk-UA"/>
        </w:rPr>
        <w:t>і</w:t>
      </w:r>
      <w:r w:rsidR="009B5591" w:rsidRPr="009B5591">
        <w:rPr>
          <w:sz w:val="28"/>
          <w:szCs w:val="28"/>
          <w:lang w:val="uk-UA"/>
        </w:rPr>
        <w:t>жжя</w:t>
      </w:r>
      <w:r w:rsidR="0000115A">
        <w:rPr>
          <w:sz w:val="28"/>
          <w:szCs w:val="28"/>
          <w:lang w:val="uk-UA"/>
        </w:rPr>
        <w:t xml:space="preserve"> : </w:t>
      </w:r>
      <w:r w:rsidR="0000115A" w:rsidRPr="009B5591">
        <w:rPr>
          <w:sz w:val="28"/>
          <w:szCs w:val="28"/>
          <w:lang w:val="uk-UA"/>
        </w:rPr>
        <w:t>ЗМАПО</w:t>
      </w:r>
      <w:r w:rsidR="009B5591">
        <w:rPr>
          <w:sz w:val="28"/>
          <w:szCs w:val="28"/>
          <w:lang w:val="uk-UA"/>
        </w:rPr>
        <w:t>,</w:t>
      </w:r>
      <w:r w:rsidR="009B5591" w:rsidRPr="009B5591">
        <w:rPr>
          <w:sz w:val="28"/>
          <w:szCs w:val="28"/>
          <w:lang w:val="uk-UA"/>
        </w:rPr>
        <w:t xml:space="preserve"> 2008. С. 213-217.</w:t>
      </w:r>
    </w:p>
    <w:p w:rsidR="00D53A1F" w:rsidRDefault="002B7EEC" w:rsidP="002B7EEC">
      <w:pPr>
        <w:spacing w:line="360" w:lineRule="auto"/>
        <w:ind w:firstLine="708"/>
        <w:jc w:val="both"/>
        <w:rPr>
          <w:sz w:val="28"/>
          <w:szCs w:val="28"/>
          <w:lang w:val="uk-UA"/>
        </w:rPr>
      </w:pPr>
      <w:r>
        <w:rPr>
          <w:sz w:val="28"/>
          <w:szCs w:val="28"/>
          <w:lang w:val="uk-UA"/>
        </w:rPr>
        <w:t xml:space="preserve">44. </w:t>
      </w:r>
      <w:proofErr w:type="spellStart"/>
      <w:r w:rsidRPr="00ED11DF">
        <w:rPr>
          <w:sz w:val="28"/>
          <w:szCs w:val="28"/>
        </w:rPr>
        <w:t>Самосюк</w:t>
      </w:r>
      <w:proofErr w:type="spellEnd"/>
      <w:r w:rsidRPr="00ED11DF">
        <w:rPr>
          <w:sz w:val="28"/>
          <w:szCs w:val="28"/>
        </w:rPr>
        <w:t xml:space="preserve"> І.</w:t>
      </w:r>
      <w:r>
        <w:rPr>
          <w:sz w:val="28"/>
          <w:szCs w:val="28"/>
          <w:lang w:val="uk-UA"/>
        </w:rPr>
        <w:t xml:space="preserve"> </w:t>
      </w:r>
      <w:r w:rsidRPr="00ED11DF">
        <w:rPr>
          <w:sz w:val="28"/>
          <w:szCs w:val="28"/>
        </w:rPr>
        <w:t xml:space="preserve">З., </w:t>
      </w:r>
      <w:proofErr w:type="spellStart"/>
      <w:r w:rsidRPr="00ED11DF">
        <w:rPr>
          <w:sz w:val="28"/>
          <w:szCs w:val="28"/>
        </w:rPr>
        <w:t>Лисенюк</w:t>
      </w:r>
      <w:proofErr w:type="spellEnd"/>
      <w:r w:rsidRPr="00ED11DF">
        <w:rPr>
          <w:sz w:val="28"/>
          <w:szCs w:val="28"/>
        </w:rPr>
        <w:t xml:space="preserve"> В.</w:t>
      </w:r>
      <w:r>
        <w:rPr>
          <w:sz w:val="28"/>
          <w:szCs w:val="28"/>
          <w:lang w:val="uk-UA"/>
        </w:rPr>
        <w:t xml:space="preserve"> </w:t>
      </w:r>
      <w:r w:rsidRPr="00ED11DF">
        <w:rPr>
          <w:sz w:val="28"/>
          <w:szCs w:val="28"/>
        </w:rPr>
        <w:t xml:space="preserve">П., </w:t>
      </w:r>
      <w:proofErr w:type="spellStart"/>
      <w:r w:rsidRPr="00ED11DF">
        <w:rPr>
          <w:sz w:val="28"/>
          <w:szCs w:val="28"/>
        </w:rPr>
        <w:t>Фісенко</w:t>
      </w:r>
      <w:proofErr w:type="spellEnd"/>
      <w:r w:rsidRPr="00ED11DF">
        <w:rPr>
          <w:sz w:val="28"/>
          <w:szCs w:val="28"/>
        </w:rPr>
        <w:t xml:space="preserve"> Л.</w:t>
      </w:r>
      <w:r>
        <w:rPr>
          <w:sz w:val="28"/>
          <w:szCs w:val="28"/>
          <w:lang w:val="uk-UA"/>
        </w:rPr>
        <w:t xml:space="preserve"> </w:t>
      </w:r>
      <w:r w:rsidRPr="00ED11DF">
        <w:rPr>
          <w:sz w:val="28"/>
          <w:szCs w:val="28"/>
        </w:rPr>
        <w:t>І</w:t>
      </w:r>
      <w:r>
        <w:rPr>
          <w:sz w:val="28"/>
          <w:szCs w:val="28"/>
        </w:rPr>
        <w:t xml:space="preserve">. </w:t>
      </w:r>
      <w:proofErr w:type="spellStart"/>
      <w:r w:rsidRPr="00ED11DF">
        <w:rPr>
          <w:sz w:val="28"/>
          <w:szCs w:val="28"/>
        </w:rPr>
        <w:t>Медична</w:t>
      </w:r>
      <w:proofErr w:type="spellEnd"/>
      <w:r w:rsidRPr="00ED11DF">
        <w:rPr>
          <w:sz w:val="28"/>
          <w:szCs w:val="28"/>
        </w:rPr>
        <w:t xml:space="preserve"> </w:t>
      </w:r>
      <w:proofErr w:type="spellStart"/>
      <w:r w:rsidRPr="00ED11DF">
        <w:rPr>
          <w:sz w:val="28"/>
          <w:szCs w:val="28"/>
        </w:rPr>
        <w:t>реабілітація</w:t>
      </w:r>
      <w:proofErr w:type="spellEnd"/>
      <w:r>
        <w:rPr>
          <w:sz w:val="28"/>
          <w:szCs w:val="28"/>
          <w:lang w:val="uk-UA"/>
        </w:rPr>
        <w:t xml:space="preserve"> </w:t>
      </w:r>
      <w:r w:rsidRPr="00ED11DF">
        <w:rPr>
          <w:sz w:val="28"/>
          <w:szCs w:val="28"/>
        </w:rPr>
        <w:t xml:space="preserve">: </w:t>
      </w:r>
      <w:proofErr w:type="spellStart"/>
      <w:r w:rsidRPr="00ED11DF">
        <w:rPr>
          <w:sz w:val="28"/>
          <w:szCs w:val="28"/>
        </w:rPr>
        <w:t>сучасні</w:t>
      </w:r>
      <w:proofErr w:type="spellEnd"/>
      <w:r w:rsidRPr="00ED11DF">
        <w:rPr>
          <w:sz w:val="28"/>
          <w:szCs w:val="28"/>
        </w:rPr>
        <w:t xml:space="preserve"> </w:t>
      </w:r>
      <w:proofErr w:type="spellStart"/>
      <w:r w:rsidRPr="00ED11DF">
        <w:rPr>
          <w:sz w:val="28"/>
          <w:szCs w:val="28"/>
        </w:rPr>
        <w:t>стандарти</w:t>
      </w:r>
      <w:proofErr w:type="spellEnd"/>
      <w:r w:rsidRPr="00ED11DF">
        <w:rPr>
          <w:sz w:val="28"/>
          <w:szCs w:val="28"/>
        </w:rPr>
        <w:t xml:space="preserve">, тести, </w:t>
      </w:r>
      <w:proofErr w:type="spellStart"/>
      <w:r w:rsidRPr="00ED11DF">
        <w:rPr>
          <w:sz w:val="28"/>
          <w:szCs w:val="28"/>
        </w:rPr>
        <w:t>шкали</w:t>
      </w:r>
      <w:proofErr w:type="spellEnd"/>
      <w:r w:rsidRPr="00ED11DF">
        <w:rPr>
          <w:sz w:val="28"/>
          <w:szCs w:val="28"/>
        </w:rPr>
        <w:t xml:space="preserve"> та </w:t>
      </w:r>
      <w:proofErr w:type="spellStart"/>
      <w:r w:rsidRPr="00ED11DF">
        <w:rPr>
          <w:sz w:val="28"/>
          <w:szCs w:val="28"/>
        </w:rPr>
        <w:t>критерії</w:t>
      </w:r>
      <w:proofErr w:type="spellEnd"/>
      <w:r w:rsidRPr="00ED11DF">
        <w:rPr>
          <w:sz w:val="28"/>
          <w:szCs w:val="28"/>
        </w:rPr>
        <w:t xml:space="preserve"> </w:t>
      </w:r>
      <w:proofErr w:type="spellStart"/>
      <w:r w:rsidRPr="00ED11DF">
        <w:rPr>
          <w:sz w:val="28"/>
          <w:szCs w:val="28"/>
        </w:rPr>
        <w:t>ефективності</w:t>
      </w:r>
      <w:proofErr w:type="spellEnd"/>
      <w:r w:rsidRPr="00ED11DF">
        <w:rPr>
          <w:sz w:val="28"/>
          <w:szCs w:val="28"/>
        </w:rPr>
        <w:t xml:space="preserve">. </w:t>
      </w:r>
      <w:proofErr w:type="spellStart"/>
      <w:r w:rsidRPr="00ED11DF">
        <w:rPr>
          <w:sz w:val="28"/>
          <w:szCs w:val="28"/>
        </w:rPr>
        <w:t>Низькоінтенсивна</w:t>
      </w:r>
      <w:proofErr w:type="spellEnd"/>
      <w:r w:rsidRPr="00ED11DF">
        <w:rPr>
          <w:sz w:val="28"/>
          <w:szCs w:val="28"/>
        </w:rPr>
        <w:t xml:space="preserve"> </w:t>
      </w:r>
      <w:proofErr w:type="spellStart"/>
      <w:r w:rsidRPr="00ED11DF">
        <w:rPr>
          <w:sz w:val="28"/>
          <w:szCs w:val="28"/>
        </w:rPr>
        <w:t>резонансна</w:t>
      </w:r>
      <w:proofErr w:type="spellEnd"/>
      <w:r w:rsidRPr="00ED11DF">
        <w:rPr>
          <w:sz w:val="28"/>
          <w:szCs w:val="28"/>
        </w:rPr>
        <w:t xml:space="preserve"> </w:t>
      </w:r>
      <w:proofErr w:type="spellStart"/>
      <w:r w:rsidRPr="00ED11DF">
        <w:rPr>
          <w:sz w:val="28"/>
          <w:szCs w:val="28"/>
        </w:rPr>
        <w:t>фізіотерапія</w:t>
      </w:r>
      <w:proofErr w:type="spellEnd"/>
      <w:r w:rsidRPr="00ED11DF">
        <w:rPr>
          <w:sz w:val="28"/>
          <w:szCs w:val="28"/>
        </w:rPr>
        <w:t xml:space="preserve"> і </w:t>
      </w:r>
      <w:proofErr w:type="spellStart"/>
      <w:r w:rsidRPr="00ED11DF">
        <w:rPr>
          <w:sz w:val="28"/>
          <w:szCs w:val="28"/>
        </w:rPr>
        <w:t>її</w:t>
      </w:r>
      <w:proofErr w:type="spellEnd"/>
      <w:r w:rsidRPr="00ED11DF">
        <w:rPr>
          <w:sz w:val="28"/>
          <w:szCs w:val="28"/>
        </w:rPr>
        <w:t xml:space="preserve"> </w:t>
      </w:r>
      <w:proofErr w:type="spellStart"/>
      <w:r w:rsidRPr="00ED11DF">
        <w:rPr>
          <w:sz w:val="28"/>
          <w:szCs w:val="28"/>
        </w:rPr>
        <w:t>застосування</w:t>
      </w:r>
      <w:proofErr w:type="spellEnd"/>
      <w:r w:rsidRPr="00ED11DF">
        <w:rPr>
          <w:sz w:val="28"/>
          <w:szCs w:val="28"/>
        </w:rPr>
        <w:t xml:space="preserve"> в </w:t>
      </w:r>
      <w:proofErr w:type="spellStart"/>
      <w:r w:rsidRPr="00ED11DF">
        <w:rPr>
          <w:sz w:val="28"/>
          <w:szCs w:val="28"/>
        </w:rPr>
        <w:t>реабілітаційній</w:t>
      </w:r>
      <w:proofErr w:type="spellEnd"/>
      <w:r w:rsidRPr="00ED11DF">
        <w:rPr>
          <w:sz w:val="28"/>
          <w:szCs w:val="28"/>
        </w:rPr>
        <w:t xml:space="preserve"> </w:t>
      </w:r>
      <w:proofErr w:type="spellStart"/>
      <w:r w:rsidRPr="00ED11DF">
        <w:rPr>
          <w:sz w:val="28"/>
          <w:szCs w:val="28"/>
        </w:rPr>
        <w:t>медицині</w:t>
      </w:r>
      <w:proofErr w:type="spellEnd"/>
      <w:r>
        <w:rPr>
          <w:sz w:val="28"/>
          <w:szCs w:val="28"/>
          <w:lang w:val="uk-UA"/>
        </w:rPr>
        <w:t xml:space="preserve">. </w:t>
      </w:r>
      <w:proofErr w:type="spellStart"/>
      <w:r>
        <w:rPr>
          <w:sz w:val="28"/>
          <w:szCs w:val="28"/>
        </w:rPr>
        <w:t>Посібник</w:t>
      </w:r>
      <w:proofErr w:type="spellEnd"/>
      <w:r>
        <w:rPr>
          <w:sz w:val="28"/>
          <w:szCs w:val="28"/>
        </w:rPr>
        <w:t xml:space="preserve">. </w:t>
      </w:r>
      <w:proofErr w:type="gramStart"/>
      <w:r w:rsidRPr="00ED11DF">
        <w:rPr>
          <w:sz w:val="28"/>
          <w:szCs w:val="28"/>
        </w:rPr>
        <w:t>К</w:t>
      </w:r>
      <w:proofErr w:type="spellStart"/>
      <w:r>
        <w:rPr>
          <w:sz w:val="28"/>
          <w:szCs w:val="28"/>
          <w:lang w:val="uk-UA"/>
        </w:rPr>
        <w:t>иїв</w:t>
      </w:r>
      <w:proofErr w:type="spellEnd"/>
      <w:r>
        <w:rPr>
          <w:sz w:val="28"/>
          <w:szCs w:val="28"/>
          <w:lang w:val="uk-UA"/>
        </w:rPr>
        <w:t xml:space="preserve"> </w:t>
      </w:r>
      <w:r w:rsidRPr="00ED11DF">
        <w:rPr>
          <w:sz w:val="28"/>
          <w:szCs w:val="28"/>
        </w:rPr>
        <w:t>:</w:t>
      </w:r>
      <w:proofErr w:type="gramEnd"/>
      <w:r w:rsidRPr="00ED11DF">
        <w:rPr>
          <w:sz w:val="28"/>
          <w:szCs w:val="28"/>
        </w:rPr>
        <w:t xml:space="preserve"> </w:t>
      </w:r>
      <w:r>
        <w:rPr>
          <w:sz w:val="28"/>
          <w:szCs w:val="28"/>
          <w:lang w:val="uk-UA"/>
        </w:rPr>
        <w:t>ВПЦ</w:t>
      </w:r>
      <w:r>
        <w:rPr>
          <w:sz w:val="28"/>
          <w:szCs w:val="28"/>
        </w:rPr>
        <w:t xml:space="preserve"> </w:t>
      </w:r>
      <w:proofErr w:type="spellStart"/>
      <w:r>
        <w:rPr>
          <w:sz w:val="28"/>
          <w:szCs w:val="28"/>
        </w:rPr>
        <w:t>Київський</w:t>
      </w:r>
      <w:proofErr w:type="spellEnd"/>
      <w:r>
        <w:rPr>
          <w:sz w:val="28"/>
          <w:szCs w:val="28"/>
        </w:rPr>
        <w:t xml:space="preserve"> </w:t>
      </w:r>
      <w:proofErr w:type="spellStart"/>
      <w:r>
        <w:rPr>
          <w:sz w:val="28"/>
          <w:szCs w:val="28"/>
        </w:rPr>
        <w:t>університет</w:t>
      </w:r>
      <w:proofErr w:type="spellEnd"/>
      <w:r>
        <w:rPr>
          <w:sz w:val="28"/>
          <w:szCs w:val="28"/>
        </w:rPr>
        <w:t xml:space="preserve">, 2007. </w:t>
      </w:r>
      <w:r w:rsidRPr="00ED11DF">
        <w:rPr>
          <w:sz w:val="28"/>
          <w:szCs w:val="28"/>
        </w:rPr>
        <w:t>264 с.</w:t>
      </w:r>
    </w:p>
    <w:p w:rsidR="00D53A1F" w:rsidRDefault="00D53A1F" w:rsidP="00D53A1F">
      <w:pPr>
        <w:spacing w:line="360" w:lineRule="auto"/>
        <w:ind w:firstLine="708"/>
        <w:jc w:val="both"/>
        <w:rPr>
          <w:sz w:val="28"/>
          <w:szCs w:val="28"/>
          <w:lang w:val="uk-UA"/>
        </w:rPr>
      </w:pPr>
      <w:r>
        <w:rPr>
          <w:sz w:val="28"/>
          <w:szCs w:val="28"/>
          <w:lang w:val="uk-UA"/>
        </w:rPr>
        <w:lastRenderedPageBreak/>
        <w:t xml:space="preserve">45. </w:t>
      </w:r>
      <w:r w:rsidRPr="00EC7B49">
        <w:rPr>
          <w:sz w:val="28"/>
          <w:szCs w:val="28"/>
          <w:lang w:val="uk-UA"/>
        </w:rPr>
        <w:t>Голик В</w:t>
      </w:r>
      <w:r>
        <w:rPr>
          <w:sz w:val="28"/>
          <w:szCs w:val="28"/>
          <w:lang w:val="uk-UA"/>
        </w:rPr>
        <w:t>.</w:t>
      </w:r>
      <w:r w:rsidRPr="00EC7B49">
        <w:rPr>
          <w:sz w:val="28"/>
          <w:szCs w:val="28"/>
          <w:lang w:val="uk-UA"/>
        </w:rPr>
        <w:t xml:space="preserve">, </w:t>
      </w:r>
      <w:proofErr w:type="spellStart"/>
      <w:r w:rsidRPr="00EC7B49">
        <w:rPr>
          <w:sz w:val="28"/>
          <w:szCs w:val="28"/>
          <w:lang w:val="uk-UA"/>
        </w:rPr>
        <w:t>Калінкін</w:t>
      </w:r>
      <w:proofErr w:type="spellEnd"/>
      <w:r w:rsidRPr="00EC7B49">
        <w:rPr>
          <w:sz w:val="28"/>
          <w:szCs w:val="28"/>
          <w:lang w:val="uk-UA"/>
        </w:rPr>
        <w:t xml:space="preserve"> К</w:t>
      </w:r>
      <w:r>
        <w:rPr>
          <w:sz w:val="28"/>
          <w:szCs w:val="28"/>
          <w:lang w:val="uk-UA"/>
        </w:rPr>
        <w:t>.</w:t>
      </w:r>
      <w:r w:rsidRPr="00EC7B49">
        <w:rPr>
          <w:sz w:val="28"/>
          <w:szCs w:val="28"/>
          <w:lang w:val="uk-UA"/>
        </w:rPr>
        <w:t>, Зубець О. Фізична реабілітація ветеранів.</w:t>
      </w:r>
      <w:r>
        <w:rPr>
          <w:sz w:val="28"/>
          <w:szCs w:val="28"/>
          <w:lang w:val="uk-UA"/>
        </w:rPr>
        <w:t xml:space="preserve"> </w:t>
      </w:r>
      <w:r w:rsidRPr="00EC7B49">
        <w:rPr>
          <w:sz w:val="28"/>
          <w:szCs w:val="28"/>
          <w:lang w:val="uk-UA"/>
        </w:rPr>
        <w:t>Київ</w:t>
      </w:r>
      <w:r>
        <w:rPr>
          <w:sz w:val="28"/>
          <w:szCs w:val="28"/>
          <w:lang w:val="uk-UA"/>
        </w:rPr>
        <w:t xml:space="preserve"> </w:t>
      </w:r>
      <w:r w:rsidRPr="00EC7B49">
        <w:rPr>
          <w:sz w:val="28"/>
          <w:szCs w:val="28"/>
          <w:lang w:val="uk-UA"/>
        </w:rPr>
        <w:t xml:space="preserve">: </w:t>
      </w:r>
      <w:proofErr w:type="spellStart"/>
      <w:r w:rsidRPr="00EC7B49">
        <w:rPr>
          <w:sz w:val="28"/>
          <w:szCs w:val="28"/>
          <w:lang w:val="uk-UA"/>
        </w:rPr>
        <w:t>InGenius</w:t>
      </w:r>
      <w:proofErr w:type="spellEnd"/>
      <w:r>
        <w:rPr>
          <w:sz w:val="28"/>
          <w:szCs w:val="28"/>
          <w:lang w:val="uk-UA"/>
        </w:rPr>
        <w:t>,</w:t>
      </w:r>
      <w:r w:rsidRPr="00EC7B49">
        <w:rPr>
          <w:sz w:val="28"/>
          <w:szCs w:val="28"/>
          <w:lang w:val="uk-UA"/>
        </w:rPr>
        <w:t xml:space="preserve"> 2022. 46 с.</w:t>
      </w:r>
    </w:p>
    <w:p w:rsidR="00E22828" w:rsidRDefault="00D53A1F" w:rsidP="00D53A1F">
      <w:pPr>
        <w:spacing w:line="360" w:lineRule="auto"/>
        <w:ind w:firstLine="708"/>
        <w:jc w:val="both"/>
        <w:rPr>
          <w:sz w:val="28"/>
          <w:szCs w:val="28"/>
          <w:lang w:val="uk-UA"/>
        </w:rPr>
      </w:pPr>
      <w:r>
        <w:rPr>
          <w:sz w:val="28"/>
          <w:szCs w:val="28"/>
          <w:lang w:val="uk-UA"/>
        </w:rPr>
        <w:t xml:space="preserve">46. </w:t>
      </w:r>
      <w:proofErr w:type="spellStart"/>
      <w:r w:rsidRPr="00EC7B49">
        <w:rPr>
          <w:sz w:val="28"/>
          <w:szCs w:val="28"/>
          <w:lang w:val="uk-UA"/>
        </w:rPr>
        <w:t>Герцик</w:t>
      </w:r>
      <w:proofErr w:type="spellEnd"/>
      <w:r w:rsidRPr="00EC7B49">
        <w:rPr>
          <w:sz w:val="28"/>
          <w:szCs w:val="28"/>
          <w:lang w:val="uk-UA"/>
        </w:rPr>
        <w:t xml:space="preserve"> А. Теоретико-методичні основи фізичної</w:t>
      </w:r>
      <w:r>
        <w:rPr>
          <w:sz w:val="28"/>
          <w:szCs w:val="28"/>
          <w:lang w:val="uk-UA"/>
        </w:rPr>
        <w:t xml:space="preserve"> </w:t>
      </w:r>
      <w:r w:rsidRPr="00EC7B49">
        <w:rPr>
          <w:sz w:val="28"/>
          <w:szCs w:val="28"/>
          <w:lang w:val="uk-UA"/>
        </w:rPr>
        <w:t>реабілітації</w:t>
      </w:r>
      <w:r>
        <w:rPr>
          <w:sz w:val="28"/>
          <w:szCs w:val="28"/>
          <w:lang w:val="uk-UA"/>
        </w:rPr>
        <w:t xml:space="preserve"> </w:t>
      </w:r>
      <w:r w:rsidRPr="00EC7B49">
        <w:rPr>
          <w:sz w:val="28"/>
          <w:szCs w:val="28"/>
          <w:lang w:val="uk-UA"/>
        </w:rPr>
        <w:t>/</w:t>
      </w:r>
      <w:r>
        <w:rPr>
          <w:sz w:val="28"/>
          <w:szCs w:val="28"/>
          <w:lang w:val="uk-UA"/>
        </w:rPr>
        <w:t xml:space="preserve"> </w:t>
      </w:r>
      <w:r w:rsidRPr="00EC7B49">
        <w:rPr>
          <w:sz w:val="28"/>
          <w:szCs w:val="28"/>
          <w:lang w:val="uk-UA"/>
        </w:rPr>
        <w:t>фізичної терапії при порушеннях діяльності опорно-рухового</w:t>
      </w:r>
      <w:r>
        <w:rPr>
          <w:sz w:val="28"/>
          <w:szCs w:val="28"/>
          <w:lang w:val="uk-UA"/>
        </w:rPr>
        <w:t xml:space="preserve"> </w:t>
      </w:r>
      <w:r w:rsidRPr="00EC7B49">
        <w:rPr>
          <w:sz w:val="28"/>
          <w:szCs w:val="28"/>
          <w:lang w:val="uk-UA"/>
        </w:rPr>
        <w:t>апарату</w:t>
      </w:r>
      <w:r>
        <w:rPr>
          <w:sz w:val="28"/>
          <w:szCs w:val="28"/>
          <w:lang w:val="uk-UA"/>
        </w:rPr>
        <w:t xml:space="preserve"> </w:t>
      </w:r>
      <w:r w:rsidRPr="00EC7B49">
        <w:rPr>
          <w:sz w:val="28"/>
          <w:szCs w:val="28"/>
          <w:lang w:val="uk-UA"/>
        </w:rPr>
        <w:t>: монографія. Львів</w:t>
      </w:r>
      <w:r>
        <w:rPr>
          <w:sz w:val="28"/>
          <w:szCs w:val="28"/>
          <w:lang w:val="uk-UA"/>
        </w:rPr>
        <w:t xml:space="preserve"> </w:t>
      </w:r>
      <w:r w:rsidRPr="00EC7B49">
        <w:rPr>
          <w:sz w:val="28"/>
          <w:szCs w:val="28"/>
          <w:lang w:val="uk-UA"/>
        </w:rPr>
        <w:t>: ЛДУФК</w:t>
      </w:r>
      <w:r>
        <w:rPr>
          <w:sz w:val="28"/>
          <w:szCs w:val="28"/>
          <w:lang w:val="uk-UA"/>
        </w:rPr>
        <w:t>.</w:t>
      </w:r>
      <w:r w:rsidRPr="00EC7B49">
        <w:rPr>
          <w:sz w:val="28"/>
          <w:szCs w:val="28"/>
          <w:lang w:val="uk-UA"/>
        </w:rPr>
        <w:t xml:space="preserve"> 2018. 220 с.</w:t>
      </w:r>
      <w:r w:rsidR="002B7EEC" w:rsidRPr="00B116BE">
        <w:rPr>
          <w:sz w:val="28"/>
          <w:szCs w:val="28"/>
          <w:lang w:val="uk-UA"/>
        </w:rPr>
        <w:t xml:space="preserve"> </w:t>
      </w:r>
    </w:p>
    <w:p w:rsidR="009B5591" w:rsidRDefault="009B5591" w:rsidP="009B5591">
      <w:pPr>
        <w:shd w:val="clear" w:color="auto" w:fill="FFFFFF"/>
        <w:spacing w:line="0" w:lineRule="auto"/>
        <w:rPr>
          <w:rFonts w:ascii="ff3" w:hAnsi="ff3"/>
          <w:color w:val="231F20"/>
          <w:sz w:val="85"/>
          <w:szCs w:val="85"/>
        </w:rPr>
      </w:pPr>
      <w:r>
        <w:rPr>
          <w:rFonts w:ascii="ff3" w:hAnsi="ff3"/>
          <w:color w:val="231F20"/>
          <w:sz w:val="85"/>
          <w:szCs w:val="85"/>
        </w:rPr>
        <w:t xml:space="preserve">Анатомо-функциональное состояние голеностопного сустава  </w:t>
      </w:r>
    </w:p>
    <w:p w:rsidR="009B5591" w:rsidRDefault="009B5591" w:rsidP="009B5591">
      <w:pPr>
        <w:shd w:val="clear" w:color="auto" w:fill="FFFFFF"/>
        <w:spacing w:line="0" w:lineRule="auto"/>
        <w:rPr>
          <w:rFonts w:ascii="ff3" w:hAnsi="ff3"/>
          <w:color w:val="231F20"/>
          <w:sz w:val="85"/>
          <w:szCs w:val="85"/>
        </w:rPr>
      </w:pPr>
      <w:r>
        <w:rPr>
          <w:rFonts w:ascii="ff3" w:hAnsi="ff3"/>
          <w:color w:val="231F20"/>
          <w:sz w:val="85"/>
          <w:szCs w:val="85"/>
        </w:rPr>
        <w:t xml:space="preserve">после лечения переломов </w:t>
      </w:r>
      <w:proofErr w:type="spellStart"/>
      <w:r>
        <w:rPr>
          <w:rStyle w:val="ff4"/>
          <w:rFonts w:ascii="ff4" w:hAnsi="ff4"/>
          <w:color w:val="231F20"/>
          <w:sz w:val="85"/>
          <w:szCs w:val="85"/>
        </w:rPr>
        <w:t>Pilon</w:t>
      </w:r>
      <w:proofErr w:type="spellEnd"/>
    </w:p>
    <w:p w:rsidR="009B5591" w:rsidRDefault="009B5591" w:rsidP="009B5591">
      <w:pPr>
        <w:shd w:val="clear" w:color="auto" w:fill="FFFFFF"/>
        <w:spacing w:line="0" w:lineRule="auto"/>
        <w:rPr>
          <w:rFonts w:ascii="ff3" w:hAnsi="ff3"/>
          <w:color w:val="231F20"/>
          <w:sz w:val="69"/>
          <w:szCs w:val="69"/>
        </w:rPr>
      </w:pPr>
      <w:r>
        <w:rPr>
          <w:rFonts w:ascii="ff3" w:hAnsi="ff3"/>
          <w:color w:val="231F20"/>
          <w:sz w:val="69"/>
          <w:szCs w:val="69"/>
        </w:rPr>
        <w:t xml:space="preserve">И. И. Труфанов </w:t>
      </w:r>
    </w:p>
    <w:p w:rsidR="002B7EEC" w:rsidRPr="00DB193F" w:rsidRDefault="002B7EEC" w:rsidP="002B7EEC">
      <w:pPr>
        <w:spacing w:line="360" w:lineRule="auto"/>
        <w:ind w:firstLine="708"/>
        <w:jc w:val="both"/>
        <w:rPr>
          <w:sz w:val="28"/>
          <w:szCs w:val="28"/>
          <w:lang w:val="uk-UA"/>
        </w:rPr>
      </w:pPr>
      <w:r>
        <w:rPr>
          <w:sz w:val="28"/>
          <w:szCs w:val="28"/>
          <w:lang w:val="uk-UA"/>
        </w:rPr>
        <w:t xml:space="preserve">47. </w:t>
      </w:r>
      <w:r w:rsidRPr="00DB193F">
        <w:rPr>
          <w:sz w:val="28"/>
          <w:szCs w:val="28"/>
          <w:lang w:val="uk-UA"/>
        </w:rPr>
        <w:t>Альошина А.</w:t>
      </w:r>
      <w:r>
        <w:rPr>
          <w:sz w:val="28"/>
          <w:szCs w:val="28"/>
          <w:lang w:val="uk-UA"/>
        </w:rPr>
        <w:t xml:space="preserve"> </w:t>
      </w:r>
      <w:r w:rsidRPr="00DB193F">
        <w:rPr>
          <w:sz w:val="28"/>
          <w:szCs w:val="28"/>
          <w:lang w:val="uk-UA"/>
        </w:rPr>
        <w:t>І., Сологуб О. Сучасний</w:t>
      </w:r>
      <w:r>
        <w:rPr>
          <w:sz w:val="28"/>
          <w:szCs w:val="28"/>
          <w:lang w:val="uk-UA"/>
        </w:rPr>
        <w:t xml:space="preserve"> </w:t>
      </w:r>
      <w:r w:rsidRPr="00DB193F">
        <w:rPr>
          <w:sz w:val="28"/>
          <w:szCs w:val="28"/>
          <w:lang w:val="uk-UA"/>
        </w:rPr>
        <w:t>погляд на застосування засобів фізичної реабілітації при вогнепальних ураженнях кісток гомілки. Молодіжний науковий вісник.</w:t>
      </w:r>
      <w:r>
        <w:rPr>
          <w:sz w:val="28"/>
          <w:szCs w:val="28"/>
          <w:lang w:val="uk-UA"/>
        </w:rPr>
        <w:t xml:space="preserve"> </w:t>
      </w:r>
      <w:r w:rsidRPr="00DB193F">
        <w:rPr>
          <w:sz w:val="28"/>
          <w:szCs w:val="28"/>
          <w:lang w:val="uk-UA"/>
        </w:rPr>
        <w:t>Луцьк, 2019. С. 56-62.</w:t>
      </w:r>
    </w:p>
    <w:p w:rsidR="002B7EEC" w:rsidRDefault="002B7EEC" w:rsidP="00B116BE">
      <w:pPr>
        <w:spacing w:line="360" w:lineRule="auto"/>
        <w:ind w:firstLine="708"/>
        <w:jc w:val="both"/>
        <w:rPr>
          <w:sz w:val="28"/>
          <w:szCs w:val="28"/>
          <w:lang w:val="uk-UA"/>
        </w:rPr>
      </w:pPr>
      <w:r>
        <w:rPr>
          <w:sz w:val="28"/>
          <w:szCs w:val="28"/>
          <w:lang w:val="uk-UA"/>
        </w:rPr>
        <w:t xml:space="preserve">48. </w:t>
      </w:r>
      <w:r w:rsidRPr="00DB193F">
        <w:rPr>
          <w:sz w:val="28"/>
          <w:szCs w:val="28"/>
          <w:lang w:val="uk-UA"/>
        </w:rPr>
        <w:t xml:space="preserve">Андрійчук О. Я. Фізична реабілітація хворих на </w:t>
      </w:r>
      <w:proofErr w:type="spellStart"/>
      <w:r w:rsidRPr="00DB193F">
        <w:rPr>
          <w:sz w:val="28"/>
          <w:szCs w:val="28"/>
          <w:lang w:val="uk-UA"/>
        </w:rPr>
        <w:t>гонартроз</w:t>
      </w:r>
      <w:proofErr w:type="spellEnd"/>
      <w:r w:rsidRPr="00DB193F">
        <w:rPr>
          <w:sz w:val="28"/>
          <w:szCs w:val="28"/>
          <w:lang w:val="uk-UA"/>
        </w:rPr>
        <w:t xml:space="preserve"> : монографія</w:t>
      </w:r>
      <w:r>
        <w:rPr>
          <w:sz w:val="28"/>
          <w:szCs w:val="28"/>
          <w:lang w:val="uk-UA"/>
        </w:rPr>
        <w:t xml:space="preserve">. </w:t>
      </w:r>
      <w:r w:rsidRPr="00DB193F">
        <w:rPr>
          <w:sz w:val="28"/>
          <w:szCs w:val="28"/>
          <w:lang w:val="uk-UA"/>
        </w:rPr>
        <w:t xml:space="preserve">Луцьк : </w:t>
      </w:r>
      <w:proofErr w:type="spellStart"/>
      <w:r w:rsidRPr="00DB193F">
        <w:rPr>
          <w:sz w:val="28"/>
          <w:szCs w:val="28"/>
          <w:lang w:val="uk-UA"/>
        </w:rPr>
        <w:t>Волин</w:t>
      </w:r>
      <w:proofErr w:type="spellEnd"/>
      <w:r w:rsidRPr="00DB193F">
        <w:rPr>
          <w:sz w:val="28"/>
          <w:szCs w:val="28"/>
          <w:lang w:val="uk-UA"/>
        </w:rPr>
        <w:t xml:space="preserve">. нац. </w:t>
      </w:r>
      <w:r>
        <w:rPr>
          <w:sz w:val="28"/>
          <w:szCs w:val="28"/>
          <w:lang w:val="uk-UA"/>
        </w:rPr>
        <w:t xml:space="preserve">ун-т ім. Лесі Українки, 2012. </w:t>
      </w:r>
      <w:r w:rsidRPr="00DB193F">
        <w:rPr>
          <w:sz w:val="28"/>
          <w:szCs w:val="28"/>
          <w:lang w:val="uk-UA"/>
        </w:rPr>
        <w:t>344 с.</w:t>
      </w:r>
    </w:p>
    <w:p w:rsidR="002B7EEC" w:rsidRDefault="002B7EEC" w:rsidP="002B7EEC">
      <w:pPr>
        <w:spacing w:line="360" w:lineRule="auto"/>
        <w:ind w:firstLine="708"/>
        <w:jc w:val="both"/>
        <w:rPr>
          <w:sz w:val="28"/>
          <w:szCs w:val="28"/>
          <w:lang w:val="uk-UA"/>
        </w:rPr>
      </w:pPr>
      <w:r>
        <w:rPr>
          <w:sz w:val="28"/>
          <w:szCs w:val="28"/>
          <w:lang w:val="uk-UA"/>
        </w:rPr>
        <w:t xml:space="preserve">49. </w:t>
      </w:r>
      <w:proofErr w:type="spellStart"/>
      <w:r w:rsidRPr="00F403D4">
        <w:rPr>
          <w:sz w:val="28"/>
          <w:szCs w:val="28"/>
          <w:lang w:val="uk-UA"/>
        </w:rPr>
        <w:t>Борсукевич</w:t>
      </w:r>
      <w:proofErr w:type="spellEnd"/>
      <w:r w:rsidRPr="00F403D4">
        <w:rPr>
          <w:sz w:val="28"/>
          <w:szCs w:val="28"/>
          <w:lang w:val="uk-UA"/>
        </w:rPr>
        <w:t xml:space="preserve"> Т. С.</w:t>
      </w:r>
      <w:r>
        <w:rPr>
          <w:sz w:val="28"/>
          <w:szCs w:val="28"/>
          <w:lang w:val="uk-UA"/>
        </w:rPr>
        <w:t>,</w:t>
      </w:r>
      <w:r w:rsidRPr="00F403D4">
        <w:rPr>
          <w:sz w:val="28"/>
          <w:szCs w:val="28"/>
          <w:lang w:val="uk-UA"/>
        </w:rPr>
        <w:t xml:space="preserve"> </w:t>
      </w:r>
      <w:proofErr w:type="spellStart"/>
      <w:r w:rsidRPr="00F403D4">
        <w:rPr>
          <w:sz w:val="28"/>
          <w:szCs w:val="28"/>
          <w:lang w:val="uk-UA"/>
        </w:rPr>
        <w:t>Ніканоров</w:t>
      </w:r>
      <w:proofErr w:type="spellEnd"/>
      <w:r w:rsidRPr="00F403D4">
        <w:rPr>
          <w:sz w:val="28"/>
          <w:szCs w:val="28"/>
          <w:lang w:val="uk-UA"/>
        </w:rPr>
        <w:t xml:space="preserve"> О. К., Заєць В. Б. Сучасні уявлення про фізичну терапію пацієнтів після оперативного лікування переломів кісток гомілково-надп’яткового суглоба</w:t>
      </w:r>
      <w:r>
        <w:rPr>
          <w:sz w:val="28"/>
          <w:szCs w:val="28"/>
          <w:lang w:val="uk-UA"/>
        </w:rPr>
        <w:t xml:space="preserve">. </w:t>
      </w:r>
      <w:r w:rsidRPr="00F403D4">
        <w:rPr>
          <w:sz w:val="28"/>
          <w:szCs w:val="28"/>
          <w:lang w:val="uk-UA"/>
        </w:rPr>
        <w:t xml:space="preserve">Український журнал </w:t>
      </w:r>
      <w:r>
        <w:rPr>
          <w:sz w:val="28"/>
          <w:szCs w:val="28"/>
          <w:lang w:val="uk-UA"/>
        </w:rPr>
        <w:t xml:space="preserve">медицини, біології та спорту. 2021. </w:t>
      </w:r>
      <w:r w:rsidRPr="00F403D4">
        <w:rPr>
          <w:sz w:val="28"/>
          <w:szCs w:val="28"/>
          <w:lang w:val="uk-UA"/>
        </w:rPr>
        <w:t>Том</w:t>
      </w:r>
      <w:r>
        <w:rPr>
          <w:sz w:val="28"/>
          <w:szCs w:val="28"/>
          <w:lang w:val="uk-UA"/>
        </w:rPr>
        <w:t xml:space="preserve"> 6. № 3 (31). </w:t>
      </w:r>
      <w:r w:rsidRPr="00F403D4">
        <w:rPr>
          <w:sz w:val="28"/>
          <w:szCs w:val="28"/>
          <w:lang w:val="uk-UA"/>
        </w:rPr>
        <w:t>С. 8-13.</w:t>
      </w:r>
    </w:p>
    <w:p w:rsidR="00D53A1F" w:rsidRDefault="00D53A1F" w:rsidP="00D53A1F">
      <w:pPr>
        <w:spacing w:line="360" w:lineRule="auto"/>
        <w:ind w:firstLine="708"/>
        <w:jc w:val="both"/>
        <w:rPr>
          <w:sz w:val="28"/>
          <w:szCs w:val="28"/>
          <w:lang w:val="uk-UA"/>
        </w:rPr>
      </w:pPr>
      <w:r>
        <w:rPr>
          <w:sz w:val="28"/>
          <w:szCs w:val="28"/>
          <w:lang w:val="uk-UA"/>
        </w:rPr>
        <w:t xml:space="preserve">50. </w:t>
      </w:r>
      <w:proofErr w:type="spellStart"/>
      <w:r w:rsidRPr="00D80564">
        <w:rPr>
          <w:sz w:val="28"/>
          <w:szCs w:val="28"/>
          <w:lang w:val="uk-UA"/>
        </w:rPr>
        <w:t>Мисула</w:t>
      </w:r>
      <w:proofErr w:type="spellEnd"/>
      <w:r w:rsidRPr="00D80564">
        <w:rPr>
          <w:sz w:val="28"/>
          <w:szCs w:val="28"/>
          <w:lang w:val="uk-UA"/>
        </w:rPr>
        <w:t xml:space="preserve"> І</w:t>
      </w:r>
      <w:r>
        <w:rPr>
          <w:sz w:val="28"/>
          <w:szCs w:val="28"/>
          <w:lang w:val="uk-UA"/>
        </w:rPr>
        <w:t xml:space="preserve">. </w:t>
      </w:r>
      <w:r w:rsidRPr="00D80564">
        <w:rPr>
          <w:sz w:val="28"/>
          <w:szCs w:val="28"/>
          <w:lang w:val="uk-UA"/>
        </w:rPr>
        <w:t>Р</w:t>
      </w:r>
      <w:r>
        <w:rPr>
          <w:sz w:val="28"/>
          <w:szCs w:val="28"/>
          <w:lang w:val="uk-UA"/>
        </w:rPr>
        <w:t>.</w:t>
      </w:r>
      <w:r w:rsidRPr="00D80564">
        <w:rPr>
          <w:sz w:val="28"/>
          <w:szCs w:val="28"/>
          <w:lang w:val="uk-UA"/>
        </w:rPr>
        <w:t xml:space="preserve">, </w:t>
      </w:r>
      <w:proofErr w:type="spellStart"/>
      <w:r w:rsidRPr="00D80564">
        <w:rPr>
          <w:sz w:val="28"/>
          <w:szCs w:val="28"/>
          <w:lang w:val="uk-UA"/>
        </w:rPr>
        <w:t>Андрусевич</w:t>
      </w:r>
      <w:proofErr w:type="spellEnd"/>
      <w:r w:rsidRPr="00D80564">
        <w:rPr>
          <w:sz w:val="28"/>
          <w:szCs w:val="28"/>
          <w:lang w:val="uk-UA"/>
        </w:rPr>
        <w:t xml:space="preserve"> Ю</w:t>
      </w:r>
      <w:r>
        <w:rPr>
          <w:sz w:val="28"/>
          <w:szCs w:val="28"/>
          <w:lang w:val="uk-UA"/>
        </w:rPr>
        <w:t xml:space="preserve">. </w:t>
      </w:r>
      <w:r w:rsidRPr="00D80564">
        <w:rPr>
          <w:sz w:val="28"/>
          <w:szCs w:val="28"/>
          <w:lang w:val="uk-UA"/>
        </w:rPr>
        <w:t>А. Сучасні засоби фізичної терапії при</w:t>
      </w:r>
      <w:r>
        <w:rPr>
          <w:sz w:val="28"/>
          <w:szCs w:val="28"/>
          <w:lang w:val="uk-UA"/>
        </w:rPr>
        <w:t xml:space="preserve"> </w:t>
      </w:r>
      <w:r w:rsidRPr="00D80564">
        <w:rPr>
          <w:sz w:val="28"/>
          <w:szCs w:val="28"/>
          <w:lang w:val="uk-UA"/>
        </w:rPr>
        <w:t xml:space="preserve">переломі гомілки. </w:t>
      </w:r>
      <w:proofErr w:type="spellStart"/>
      <w:r w:rsidRPr="00D80564">
        <w:rPr>
          <w:sz w:val="28"/>
          <w:szCs w:val="28"/>
          <w:lang w:val="uk-UA"/>
        </w:rPr>
        <w:t>Медсестринство</w:t>
      </w:r>
      <w:proofErr w:type="spellEnd"/>
      <w:r w:rsidRPr="00D80564">
        <w:rPr>
          <w:sz w:val="28"/>
          <w:szCs w:val="28"/>
          <w:lang w:val="uk-UA"/>
        </w:rPr>
        <w:t>. 2021</w:t>
      </w:r>
      <w:r>
        <w:rPr>
          <w:sz w:val="28"/>
          <w:szCs w:val="28"/>
          <w:lang w:val="uk-UA"/>
        </w:rPr>
        <w:t xml:space="preserve">. № </w:t>
      </w:r>
      <w:r w:rsidRPr="00D80564">
        <w:rPr>
          <w:sz w:val="28"/>
          <w:szCs w:val="28"/>
          <w:lang w:val="uk-UA"/>
        </w:rPr>
        <w:t>2</w:t>
      </w:r>
      <w:r>
        <w:rPr>
          <w:sz w:val="28"/>
          <w:szCs w:val="28"/>
          <w:lang w:val="uk-UA"/>
        </w:rPr>
        <w:t xml:space="preserve">. С. </w:t>
      </w:r>
      <w:r w:rsidRPr="00D80564">
        <w:rPr>
          <w:sz w:val="28"/>
          <w:szCs w:val="28"/>
          <w:lang w:val="uk-UA"/>
        </w:rPr>
        <w:t>18-20.</w:t>
      </w:r>
    </w:p>
    <w:p w:rsidR="00D53A1F" w:rsidRPr="00D80564" w:rsidRDefault="00D53A1F" w:rsidP="00D53A1F">
      <w:pPr>
        <w:spacing w:line="360" w:lineRule="auto"/>
        <w:ind w:firstLine="708"/>
        <w:jc w:val="both"/>
        <w:rPr>
          <w:sz w:val="28"/>
          <w:szCs w:val="28"/>
          <w:lang w:val="uk-UA"/>
        </w:rPr>
      </w:pPr>
      <w:r>
        <w:rPr>
          <w:sz w:val="28"/>
          <w:szCs w:val="28"/>
          <w:lang w:val="uk-UA"/>
        </w:rPr>
        <w:t xml:space="preserve">51. </w:t>
      </w:r>
      <w:proofErr w:type="spellStart"/>
      <w:r w:rsidRPr="00D80564">
        <w:rPr>
          <w:sz w:val="28"/>
          <w:szCs w:val="28"/>
          <w:lang w:val="uk-UA"/>
        </w:rPr>
        <w:t>Сірман</w:t>
      </w:r>
      <w:proofErr w:type="spellEnd"/>
      <w:r w:rsidRPr="00D80564">
        <w:rPr>
          <w:sz w:val="28"/>
          <w:szCs w:val="28"/>
          <w:lang w:val="uk-UA"/>
        </w:rPr>
        <w:t xml:space="preserve"> О</w:t>
      </w:r>
      <w:r>
        <w:rPr>
          <w:sz w:val="28"/>
          <w:szCs w:val="28"/>
          <w:lang w:val="uk-UA"/>
        </w:rPr>
        <w:t xml:space="preserve">. </w:t>
      </w:r>
      <w:r w:rsidRPr="00D80564">
        <w:rPr>
          <w:sz w:val="28"/>
          <w:szCs w:val="28"/>
          <w:lang w:val="uk-UA"/>
        </w:rPr>
        <w:t>В</w:t>
      </w:r>
      <w:r>
        <w:rPr>
          <w:sz w:val="28"/>
          <w:szCs w:val="28"/>
          <w:lang w:val="uk-UA"/>
        </w:rPr>
        <w:t>.</w:t>
      </w:r>
      <w:r w:rsidRPr="00D80564">
        <w:rPr>
          <w:sz w:val="28"/>
          <w:szCs w:val="28"/>
          <w:lang w:val="uk-UA"/>
        </w:rPr>
        <w:t xml:space="preserve">, </w:t>
      </w:r>
      <w:proofErr w:type="spellStart"/>
      <w:r w:rsidRPr="00D80564">
        <w:rPr>
          <w:sz w:val="28"/>
          <w:szCs w:val="28"/>
          <w:lang w:val="uk-UA"/>
        </w:rPr>
        <w:t>Боровець</w:t>
      </w:r>
      <w:proofErr w:type="spellEnd"/>
      <w:r w:rsidRPr="00D80564">
        <w:rPr>
          <w:sz w:val="28"/>
          <w:szCs w:val="28"/>
          <w:lang w:val="uk-UA"/>
        </w:rPr>
        <w:t xml:space="preserve"> О</w:t>
      </w:r>
      <w:r>
        <w:rPr>
          <w:sz w:val="28"/>
          <w:szCs w:val="28"/>
          <w:lang w:val="uk-UA"/>
        </w:rPr>
        <w:t xml:space="preserve">. </w:t>
      </w:r>
      <w:r w:rsidRPr="00D80564">
        <w:rPr>
          <w:sz w:val="28"/>
          <w:szCs w:val="28"/>
          <w:lang w:val="uk-UA"/>
        </w:rPr>
        <w:t>В</w:t>
      </w:r>
      <w:r>
        <w:rPr>
          <w:sz w:val="28"/>
          <w:szCs w:val="28"/>
          <w:lang w:val="uk-UA"/>
        </w:rPr>
        <w:t>.</w:t>
      </w:r>
      <w:r w:rsidRPr="00D80564">
        <w:rPr>
          <w:sz w:val="28"/>
          <w:szCs w:val="28"/>
          <w:lang w:val="uk-UA"/>
        </w:rPr>
        <w:t>, Дем’янчук Т</w:t>
      </w:r>
      <w:r>
        <w:rPr>
          <w:sz w:val="28"/>
          <w:szCs w:val="28"/>
          <w:lang w:val="uk-UA"/>
        </w:rPr>
        <w:t xml:space="preserve">. </w:t>
      </w:r>
      <w:r w:rsidRPr="00D80564">
        <w:rPr>
          <w:sz w:val="28"/>
          <w:szCs w:val="28"/>
          <w:lang w:val="uk-UA"/>
        </w:rPr>
        <w:t>О. Фізична реабілітація при</w:t>
      </w:r>
      <w:r>
        <w:rPr>
          <w:sz w:val="28"/>
          <w:szCs w:val="28"/>
          <w:lang w:val="uk-UA"/>
        </w:rPr>
        <w:t xml:space="preserve"> </w:t>
      </w:r>
      <w:r w:rsidRPr="00D80564">
        <w:rPr>
          <w:sz w:val="28"/>
          <w:szCs w:val="28"/>
          <w:lang w:val="uk-UA"/>
        </w:rPr>
        <w:t>переломі нижніх кінцівок у чоловіків зрілого віку. Науковий часопис НПУ</w:t>
      </w:r>
      <w:r>
        <w:rPr>
          <w:sz w:val="28"/>
          <w:szCs w:val="28"/>
          <w:lang w:val="uk-UA"/>
        </w:rPr>
        <w:t xml:space="preserve"> </w:t>
      </w:r>
      <w:r w:rsidRPr="00D80564">
        <w:rPr>
          <w:sz w:val="28"/>
          <w:szCs w:val="28"/>
          <w:lang w:val="uk-UA"/>
        </w:rPr>
        <w:t>імені М</w:t>
      </w:r>
      <w:r>
        <w:rPr>
          <w:sz w:val="28"/>
          <w:szCs w:val="28"/>
          <w:lang w:val="uk-UA"/>
        </w:rPr>
        <w:t xml:space="preserve">. </w:t>
      </w:r>
      <w:r w:rsidRPr="00D80564">
        <w:rPr>
          <w:sz w:val="28"/>
          <w:szCs w:val="28"/>
          <w:lang w:val="uk-UA"/>
        </w:rPr>
        <w:t>П</w:t>
      </w:r>
      <w:r>
        <w:rPr>
          <w:sz w:val="28"/>
          <w:szCs w:val="28"/>
          <w:lang w:val="uk-UA"/>
        </w:rPr>
        <w:t>.</w:t>
      </w:r>
      <w:r w:rsidRPr="00D80564">
        <w:rPr>
          <w:sz w:val="28"/>
          <w:szCs w:val="28"/>
          <w:lang w:val="uk-UA"/>
        </w:rPr>
        <w:t xml:space="preserve"> Драгоманова</w:t>
      </w:r>
      <w:r>
        <w:rPr>
          <w:sz w:val="28"/>
          <w:szCs w:val="28"/>
          <w:lang w:val="uk-UA"/>
        </w:rPr>
        <w:t>.</w:t>
      </w:r>
      <w:r w:rsidRPr="00D80564">
        <w:rPr>
          <w:sz w:val="28"/>
          <w:szCs w:val="28"/>
          <w:lang w:val="uk-UA"/>
        </w:rPr>
        <w:t xml:space="preserve"> Серія 15</w:t>
      </w:r>
      <w:r>
        <w:rPr>
          <w:sz w:val="28"/>
          <w:szCs w:val="28"/>
          <w:lang w:val="uk-UA"/>
        </w:rPr>
        <w:t xml:space="preserve">: </w:t>
      </w:r>
      <w:r w:rsidRPr="00D80564">
        <w:rPr>
          <w:sz w:val="28"/>
          <w:szCs w:val="28"/>
          <w:lang w:val="uk-UA"/>
        </w:rPr>
        <w:t>Науково-педагогічні проблеми фізичної</w:t>
      </w:r>
      <w:r>
        <w:rPr>
          <w:sz w:val="28"/>
          <w:szCs w:val="28"/>
          <w:lang w:val="uk-UA"/>
        </w:rPr>
        <w:t xml:space="preserve"> </w:t>
      </w:r>
      <w:r w:rsidRPr="00D80564">
        <w:rPr>
          <w:sz w:val="28"/>
          <w:szCs w:val="28"/>
          <w:lang w:val="uk-UA"/>
        </w:rPr>
        <w:t>культури (фізична культура і спорт). 2022</w:t>
      </w:r>
      <w:r>
        <w:rPr>
          <w:sz w:val="28"/>
          <w:szCs w:val="28"/>
          <w:lang w:val="uk-UA"/>
        </w:rPr>
        <w:t xml:space="preserve">. № </w:t>
      </w:r>
      <w:r w:rsidRPr="00D80564">
        <w:rPr>
          <w:sz w:val="28"/>
          <w:szCs w:val="28"/>
          <w:lang w:val="uk-UA"/>
        </w:rPr>
        <w:t>6(151)</w:t>
      </w:r>
      <w:r>
        <w:rPr>
          <w:sz w:val="28"/>
          <w:szCs w:val="28"/>
          <w:lang w:val="uk-UA"/>
        </w:rPr>
        <w:t xml:space="preserve">. С. </w:t>
      </w:r>
      <w:r w:rsidRPr="00D80564">
        <w:rPr>
          <w:sz w:val="28"/>
          <w:szCs w:val="28"/>
          <w:lang w:val="uk-UA"/>
        </w:rPr>
        <w:t>128-</w:t>
      </w:r>
      <w:r>
        <w:rPr>
          <w:sz w:val="28"/>
          <w:szCs w:val="28"/>
          <w:lang w:val="uk-UA"/>
        </w:rPr>
        <w:t>1</w:t>
      </w:r>
      <w:r w:rsidRPr="00D80564">
        <w:rPr>
          <w:sz w:val="28"/>
          <w:szCs w:val="28"/>
          <w:lang w:val="uk-UA"/>
        </w:rPr>
        <w:t>32.</w:t>
      </w:r>
    </w:p>
    <w:p w:rsidR="00D53A1F" w:rsidRDefault="00D53A1F" w:rsidP="00D53A1F">
      <w:pPr>
        <w:spacing w:line="360" w:lineRule="auto"/>
        <w:ind w:firstLine="708"/>
        <w:jc w:val="both"/>
        <w:rPr>
          <w:sz w:val="28"/>
          <w:szCs w:val="28"/>
          <w:lang w:val="uk-UA"/>
        </w:rPr>
      </w:pPr>
      <w:r>
        <w:rPr>
          <w:sz w:val="28"/>
          <w:szCs w:val="28"/>
          <w:lang w:val="uk-UA"/>
        </w:rPr>
        <w:t xml:space="preserve">52. </w:t>
      </w:r>
      <w:r w:rsidRPr="006F6D63">
        <w:rPr>
          <w:sz w:val="28"/>
          <w:szCs w:val="28"/>
          <w:lang w:val="uk-UA"/>
        </w:rPr>
        <w:t>Комаров Р.</w:t>
      </w:r>
      <w:r>
        <w:rPr>
          <w:sz w:val="28"/>
          <w:szCs w:val="28"/>
          <w:lang w:val="uk-UA"/>
        </w:rPr>
        <w:t xml:space="preserve"> </w:t>
      </w:r>
      <w:r w:rsidRPr="006F6D63">
        <w:rPr>
          <w:sz w:val="28"/>
          <w:szCs w:val="28"/>
          <w:lang w:val="uk-UA"/>
        </w:rPr>
        <w:t xml:space="preserve">А., </w:t>
      </w:r>
      <w:proofErr w:type="spellStart"/>
      <w:r w:rsidRPr="006F6D63">
        <w:rPr>
          <w:sz w:val="28"/>
          <w:szCs w:val="28"/>
          <w:lang w:val="uk-UA"/>
        </w:rPr>
        <w:t>Пустовойт</w:t>
      </w:r>
      <w:proofErr w:type="spellEnd"/>
      <w:r w:rsidRPr="006F6D63">
        <w:rPr>
          <w:sz w:val="28"/>
          <w:szCs w:val="28"/>
          <w:lang w:val="uk-UA"/>
        </w:rPr>
        <w:t xml:space="preserve"> Б.</w:t>
      </w:r>
      <w:r>
        <w:rPr>
          <w:sz w:val="28"/>
          <w:szCs w:val="28"/>
          <w:lang w:val="uk-UA"/>
        </w:rPr>
        <w:t xml:space="preserve"> </w:t>
      </w:r>
      <w:r w:rsidRPr="006F6D63">
        <w:rPr>
          <w:sz w:val="28"/>
          <w:szCs w:val="28"/>
          <w:lang w:val="uk-UA"/>
        </w:rPr>
        <w:t>А. Фізична терапія при переломах кісток</w:t>
      </w:r>
      <w:r>
        <w:rPr>
          <w:sz w:val="28"/>
          <w:szCs w:val="28"/>
          <w:lang w:val="uk-UA"/>
        </w:rPr>
        <w:t xml:space="preserve"> </w:t>
      </w:r>
      <w:r w:rsidRPr="006F6D63">
        <w:rPr>
          <w:sz w:val="28"/>
          <w:szCs w:val="28"/>
          <w:lang w:val="uk-UA"/>
        </w:rPr>
        <w:t>гомілковостопного суглобу на поліклінічному етапі. Фізична реабілітація</w:t>
      </w:r>
      <w:r>
        <w:rPr>
          <w:sz w:val="28"/>
          <w:szCs w:val="28"/>
          <w:lang w:val="uk-UA"/>
        </w:rPr>
        <w:t xml:space="preserve"> </w:t>
      </w:r>
      <w:r w:rsidRPr="006F6D63">
        <w:rPr>
          <w:sz w:val="28"/>
          <w:szCs w:val="28"/>
          <w:lang w:val="uk-UA"/>
        </w:rPr>
        <w:t>та рекреаційно-оздоровчі технології. 2020. № 5(1). С.</w:t>
      </w:r>
      <w:r>
        <w:rPr>
          <w:sz w:val="28"/>
          <w:szCs w:val="28"/>
          <w:lang w:val="uk-UA"/>
        </w:rPr>
        <w:t xml:space="preserve"> </w:t>
      </w:r>
      <w:r w:rsidRPr="006F6D63">
        <w:rPr>
          <w:sz w:val="28"/>
          <w:szCs w:val="28"/>
          <w:lang w:val="uk-UA"/>
        </w:rPr>
        <w:t>58-65.</w:t>
      </w:r>
    </w:p>
    <w:p w:rsidR="002B7EEC" w:rsidRDefault="002B7EEC" w:rsidP="002B7EEC">
      <w:pPr>
        <w:spacing w:line="360" w:lineRule="auto"/>
        <w:ind w:firstLine="708"/>
        <w:jc w:val="both"/>
        <w:rPr>
          <w:sz w:val="28"/>
          <w:szCs w:val="28"/>
          <w:lang w:val="uk-UA"/>
        </w:rPr>
      </w:pPr>
      <w:r>
        <w:rPr>
          <w:sz w:val="28"/>
          <w:szCs w:val="28"/>
          <w:lang w:val="uk-UA"/>
        </w:rPr>
        <w:t xml:space="preserve">53. </w:t>
      </w:r>
      <w:r w:rsidRPr="00DB193F">
        <w:rPr>
          <w:sz w:val="28"/>
          <w:szCs w:val="28"/>
          <w:lang w:val="uk-UA"/>
        </w:rPr>
        <w:t xml:space="preserve">Хасан </w:t>
      </w:r>
      <w:proofErr w:type="spellStart"/>
      <w:r w:rsidRPr="00DB193F">
        <w:rPr>
          <w:sz w:val="28"/>
          <w:szCs w:val="28"/>
          <w:lang w:val="uk-UA"/>
        </w:rPr>
        <w:t>Дандаш</w:t>
      </w:r>
      <w:proofErr w:type="spellEnd"/>
      <w:r w:rsidRPr="00DB193F">
        <w:rPr>
          <w:sz w:val="28"/>
          <w:szCs w:val="28"/>
          <w:lang w:val="uk-UA"/>
        </w:rPr>
        <w:t xml:space="preserve">, </w:t>
      </w:r>
      <w:proofErr w:type="spellStart"/>
      <w:r w:rsidRPr="00DB193F">
        <w:rPr>
          <w:sz w:val="28"/>
          <w:szCs w:val="28"/>
          <w:lang w:val="uk-UA"/>
        </w:rPr>
        <w:t>Пікопай</w:t>
      </w:r>
      <w:proofErr w:type="spellEnd"/>
      <w:r w:rsidRPr="00DB193F">
        <w:rPr>
          <w:sz w:val="28"/>
          <w:szCs w:val="28"/>
          <w:lang w:val="uk-UA"/>
        </w:rPr>
        <w:t xml:space="preserve"> Д., Литовченко В. та ін. Використання програми фізичної реабілітації постраждалих з наслідками</w:t>
      </w:r>
      <w:r>
        <w:rPr>
          <w:sz w:val="28"/>
          <w:szCs w:val="28"/>
          <w:lang w:val="uk-UA"/>
        </w:rPr>
        <w:t xml:space="preserve"> </w:t>
      </w:r>
      <w:r w:rsidRPr="00DB193F">
        <w:rPr>
          <w:sz w:val="28"/>
          <w:szCs w:val="28"/>
          <w:lang w:val="uk-UA"/>
        </w:rPr>
        <w:t>мінно-вибухової травми нижніх кінцівок</w:t>
      </w:r>
      <w:r>
        <w:rPr>
          <w:sz w:val="28"/>
          <w:szCs w:val="28"/>
          <w:lang w:val="uk-UA"/>
        </w:rPr>
        <w:t xml:space="preserve"> </w:t>
      </w:r>
      <w:r w:rsidRPr="00DB193F">
        <w:rPr>
          <w:sz w:val="28"/>
          <w:szCs w:val="28"/>
          <w:lang w:val="uk-UA"/>
        </w:rPr>
        <w:t xml:space="preserve">на поліклінічному етапі. </w:t>
      </w:r>
      <w:proofErr w:type="spellStart"/>
      <w:r w:rsidRPr="00DB193F">
        <w:rPr>
          <w:sz w:val="28"/>
          <w:szCs w:val="28"/>
          <w:lang w:val="uk-UA"/>
        </w:rPr>
        <w:t>Scientific</w:t>
      </w:r>
      <w:proofErr w:type="spellEnd"/>
      <w:r w:rsidRPr="00DB193F">
        <w:rPr>
          <w:sz w:val="28"/>
          <w:szCs w:val="28"/>
          <w:lang w:val="uk-UA"/>
        </w:rPr>
        <w:t xml:space="preserve"> </w:t>
      </w:r>
      <w:proofErr w:type="spellStart"/>
      <w:r w:rsidRPr="00DB193F">
        <w:rPr>
          <w:sz w:val="28"/>
          <w:szCs w:val="28"/>
          <w:lang w:val="uk-UA"/>
        </w:rPr>
        <w:t>Journal</w:t>
      </w:r>
      <w:proofErr w:type="spellEnd"/>
      <w:r>
        <w:rPr>
          <w:sz w:val="28"/>
          <w:szCs w:val="28"/>
          <w:lang w:val="uk-UA"/>
        </w:rPr>
        <w:t xml:space="preserve"> «</w:t>
      </w:r>
      <w:proofErr w:type="spellStart"/>
      <w:r w:rsidRPr="00DB193F">
        <w:rPr>
          <w:sz w:val="28"/>
          <w:szCs w:val="28"/>
          <w:lang w:val="uk-UA"/>
        </w:rPr>
        <w:t>ScienceRise</w:t>
      </w:r>
      <w:proofErr w:type="spellEnd"/>
      <w:r w:rsidRPr="00DB193F">
        <w:rPr>
          <w:sz w:val="28"/>
          <w:szCs w:val="28"/>
          <w:lang w:val="uk-UA"/>
        </w:rPr>
        <w:t xml:space="preserve">: </w:t>
      </w:r>
      <w:proofErr w:type="spellStart"/>
      <w:r w:rsidRPr="00DB193F">
        <w:rPr>
          <w:sz w:val="28"/>
          <w:szCs w:val="28"/>
          <w:lang w:val="uk-UA"/>
        </w:rPr>
        <w:t>Medical</w:t>
      </w:r>
      <w:proofErr w:type="spellEnd"/>
      <w:r w:rsidRPr="00DB193F">
        <w:rPr>
          <w:sz w:val="28"/>
          <w:szCs w:val="28"/>
          <w:lang w:val="uk-UA"/>
        </w:rPr>
        <w:t xml:space="preserve"> </w:t>
      </w:r>
      <w:proofErr w:type="spellStart"/>
      <w:r w:rsidRPr="00DB193F">
        <w:rPr>
          <w:sz w:val="28"/>
          <w:szCs w:val="28"/>
          <w:lang w:val="uk-UA"/>
        </w:rPr>
        <w:t>Science</w:t>
      </w:r>
      <w:proofErr w:type="spellEnd"/>
      <w:r>
        <w:rPr>
          <w:sz w:val="28"/>
          <w:szCs w:val="28"/>
          <w:lang w:val="uk-UA"/>
        </w:rPr>
        <w:t>»</w:t>
      </w:r>
      <w:r w:rsidRPr="00DB193F">
        <w:rPr>
          <w:sz w:val="28"/>
          <w:szCs w:val="28"/>
          <w:lang w:val="uk-UA"/>
        </w:rPr>
        <w:t>. 2018. № 2</w:t>
      </w:r>
      <w:r>
        <w:rPr>
          <w:sz w:val="28"/>
          <w:szCs w:val="28"/>
          <w:lang w:val="uk-UA"/>
        </w:rPr>
        <w:t xml:space="preserve"> </w:t>
      </w:r>
      <w:r w:rsidRPr="00DB193F">
        <w:rPr>
          <w:sz w:val="28"/>
          <w:szCs w:val="28"/>
          <w:lang w:val="uk-UA"/>
        </w:rPr>
        <w:t>(21). С. 19-24.</w:t>
      </w:r>
    </w:p>
    <w:p w:rsidR="00D53A1F" w:rsidRPr="00D80564" w:rsidRDefault="00D53A1F" w:rsidP="00D53A1F">
      <w:pPr>
        <w:spacing w:line="360" w:lineRule="auto"/>
        <w:ind w:firstLine="708"/>
        <w:jc w:val="both"/>
        <w:rPr>
          <w:sz w:val="28"/>
          <w:szCs w:val="28"/>
          <w:lang w:val="uk-UA"/>
        </w:rPr>
      </w:pPr>
      <w:r>
        <w:rPr>
          <w:sz w:val="28"/>
          <w:szCs w:val="28"/>
          <w:lang w:val="uk-UA"/>
        </w:rPr>
        <w:t xml:space="preserve">54. </w:t>
      </w:r>
      <w:proofErr w:type="spellStart"/>
      <w:r w:rsidRPr="00D80564">
        <w:rPr>
          <w:sz w:val="28"/>
          <w:szCs w:val="28"/>
          <w:lang w:val="uk-UA"/>
        </w:rPr>
        <w:t>Сітовський</w:t>
      </w:r>
      <w:proofErr w:type="spellEnd"/>
      <w:r w:rsidRPr="00D80564">
        <w:rPr>
          <w:sz w:val="28"/>
          <w:szCs w:val="28"/>
          <w:lang w:val="uk-UA"/>
        </w:rPr>
        <w:t xml:space="preserve"> А</w:t>
      </w:r>
      <w:r>
        <w:rPr>
          <w:sz w:val="28"/>
          <w:szCs w:val="28"/>
          <w:lang w:val="uk-UA"/>
        </w:rPr>
        <w:t xml:space="preserve">. </w:t>
      </w:r>
      <w:r w:rsidRPr="00D80564">
        <w:rPr>
          <w:sz w:val="28"/>
          <w:szCs w:val="28"/>
          <w:lang w:val="uk-UA"/>
        </w:rPr>
        <w:t xml:space="preserve">М. Фізична терапія при порушенні діяльності опорно-рухового апарату : </w:t>
      </w:r>
      <w:proofErr w:type="spellStart"/>
      <w:r w:rsidRPr="00D80564">
        <w:rPr>
          <w:sz w:val="28"/>
          <w:szCs w:val="28"/>
          <w:lang w:val="uk-UA"/>
        </w:rPr>
        <w:t>навч</w:t>
      </w:r>
      <w:proofErr w:type="spellEnd"/>
      <w:r w:rsidRPr="00D80564">
        <w:rPr>
          <w:sz w:val="28"/>
          <w:szCs w:val="28"/>
          <w:lang w:val="uk-UA"/>
        </w:rPr>
        <w:t>. посібн</w:t>
      </w:r>
      <w:r>
        <w:rPr>
          <w:sz w:val="28"/>
          <w:szCs w:val="28"/>
          <w:lang w:val="uk-UA"/>
        </w:rPr>
        <w:t>ик</w:t>
      </w:r>
      <w:r w:rsidRPr="00D80564">
        <w:rPr>
          <w:sz w:val="28"/>
          <w:szCs w:val="28"/>
          <w:lang w:val="uk-UA"/>
        </w:rPr>
        <w:t>. Луцьк</w:t>
      </w:r>
      <w:r>
        <w:rPr>
          <w:sz w:val="28"/>
          <w:szCs w:val="28"/>
          <w:lang w:val="uk-UA"/>
        </w:rPr>
        <w:t xml:space="preserve"> </w:t>
      </w:r>
      <w:r w:rsidRPr="00D80564">
        <w:rPr>
          <w:sz w:val="28"/>
          <w:szCs w:val="28"/>
          <w:lang w:val="uk-UA"/>
        </w:rPr>
        <w:t>: ВНУ ім. Лесі Українки</w:t>
      </w:r>
      <w:r>
        <w:rPr>
          <w:sz w:val="28"/>
          <w:szCs w:val="28"/>
          <w:lang w:val="uk-UA"/>
        </w:rPr>
        <w:t>,</w:t>
      </w:r>
      <w:r w:rsidRPr="00D80564">
        <w:rPr>
          <w:sz w:val="28"/>
          <w:szCs w:val="28"/>
          <w:lang w:val="uk-UA"/>
        </w:rPr>
        <w:t xml:space="preserve"> 2022. 185 с.</w:t>
      </w:r>
    </w:p>
    <w:p w:rsidR="00D53A1F" w:rsidRDefault="00D53A1F" w:rsidP="00B116BE">
      <w:pPr>
        <w:spacing w:line="360" w:lineRule="auto"/>
        <w:ind w:firstLine="708"/>
        <w:jc w:val="both"/>
        <w:rPr>
          <w:sz w:val="28"/>
          <w:szCs w:val="28"/>
          <w:lang w:val="uk-UA"/>
        </w:rPr>
      </w:pPr>
      <w:r>
        <w:rPr>
          <w:sz w:val="28"/>
          <w:szCs w:val="28"/>
          <w:lang w:val="uk-UA"/>
        </w:rPr>
        <w:lastRenderedPageBreak/>
        <w:t xml:space="preserve">55. </w:t>
      </w:r>
      <w:r w:rsidRPr="00D80564">
        <w:rPr>
          <w:sz w:val="28"/>
          <w:szCs w:val="28"/>
          <w:lang w:val="uk-UA"/>
        </w:rPr>
        <w:t>Кривенко С</w:t>
      </w:r>
      <w:r>
        <w:rPr>
          <w:sz w:val="28"/>
          <w:szCs w:val="28"/>
          <w:lang w:val="uk-UA"/>
        </w:rPr>
        <w:t xml:space="preserve">. </w:t>
      </w:r>
      <w:r w:rsidRPr="00D80564">
        <w:rPr>
          <w:sz w:val="28"/>
          <w:szCs w:val="28"/>
          <w:lang w:val="uk-UA"/>
        </w:rPr>
        <w:t>М. Наслідки лікування хворих із множинними</w:t>
      </w:r>
      <w:r>
        <w:rPr>
          <w:sz w:val="28"/>
          <w:szCs w:val="28"/>
          <w:lang w:val="uk-UA"/>
        </w:rPr>
        <w:t xml:space="preserve"> </w:t>
      </w:r>
      <w:proofErr w:type="spellStart"/>
      <w:r w:rsidRPr="00D80564">
        <w:rPr>
          <w:sz w:val="28"/>
          <w:szCs w:val="28"/>
          <w:lang w:val="uk-UA"/>
        </w:rPr>
        <w:t>діафізарними</w:t>
      </w:r>
      <w:proofErr w:type="spellEnd"/>
      <w:r w:rsidRPr="00D80564">
        <w:rPr>
          <w:sz w:val="28"/>
          <w:szCs w:val="28"/>
          <w:lang w:val="uk-UA"/>
        </w:rPr>
        <w:t xml:space="preserve"> переломами довгих кісток кінцівок (клінічна лекція). Травма.</w:t>
      </w:r>
      <w:r>
        <w:rPr>
          <w:sz w:val="28"/>
          <w:szCs w:val="28"/>
          <w:lang w:val="uk-UA"/>
        </w:rPr>
        <w:t xml:space="preserve"> </w:t>
      </w:r>
      <w:r w:rsidRPr="00D80564">
        <w:rPr>
          <w:sz w:val="28"/>
          <w:szCs w:val="28"/>
          <w:lang w:val="uk-UA"/>
        </w:rPr>
        <w:t>2015</w:t>
      </w:r>
      <w:r>
        <w:rPr>
          <w:sz w:val="28"/>
          <w:szCs w:val="28"/>
          <w:lang w:val="uk-UA"/>
        </w:rPr>
        <w:t xml:space="preserve">. № </w:t>
      </w:r>
      <w:r w:rsidRPr="00D80564">
        <w:rPr>
          <w:sz w:val="28"/>
          <w:szCs w:val="28"/>
          <w:lang w:val="uk-UA"/>
        </w:rPr>
        <w:t>1(16)</w:t>
      </w:r>
      <w:r>
        <w:rPr>
          <w:sz w:val="28"/>
          <w:szCs w:val="28"/>
          <w:lang w:val="uk-UA"/>
        </w:rPr>
        <w:t xml:space="preserve">. С. </w:t>
      </w:r>
      <w:r w:rsidRPr="00D80564">
        <w:rPr>
          <w:sz w:val="28"/>
          <w:szCs w:val="28"/>
          <w:lang w:val="uk-UA"/>
        </w:rPr>
        <w:t>22-</w:t>
      </w:r>
      <w:r>
        <w:rPr>
          <w:sz w:val="28"/>
          <w:szCs w:val="28"/>
          <w:lang w:val="uk-UA"/>
        </w:rPr>
        <w:t>2</w:t>
      </w:r>
      <w:r w:rsidRPr="00D80564">
        <w:rPr>
          <w:sz w:val="28"/>
          <w:szCs w:val="28"/>
          <w:lang w:val="uk-UA"/>
        </w:rPr>
        <w:t>6.</w:t>
      </w:r>
    </w:p>
    <w:p w:rsidR="00B116BE" w:rsidRPr="00365303" w:rsidRDefault="002365BF" w:rsidP="00B116BE">
      <w:pPr>
        <w:spacing w:line="360" w:lineRule="auto"/>
        <w:ind w:firstLine="708"/>
        <w:jc w:val="both"/>
        <w:rPr>
          <w:sz w:val="28"/>
          <w:szCs w:val="28"/>
          <w:lang w:val="uk-UA"/>
        </w:rPr>
      </w:pPr>
      <w:r>
        <w:rPr>
          <w:sz w:val="28"/>
          <w:szCs w:val="28"/>
          <w:lang w:val="uk-UA"/>
        </w:rPr>
        <w:t xml:space="preserve">56. </w:t>
      </w:r>
      <w:proofErr w:type="spellStart"/>
      <w:r w:rsidR="00365303" w:rsidRPr="00365303">
        <w:rPr>
          <w:sz w:val="28"/>
          <w:szCs w:val="28"/>
          <w:lang w:val="uk-UA"/>
        </w:rPr>
        <w:t>Мятига</w:t>
      </w:r>
      <w:proofErr w:type="spellEnd"/>
      <w:r w:rsidR="00365303" w:rsidRPr="00365303">
        <w:rPr>
          <w:sz w:val="28"/>
          <w:szCs w:val="28"/>
          <w:lang w:val="uk-UA"/>
        </w:rPr>
        <w:t xml:space="preserve"> О. М. Фізична реабілітація в травматології та ортопедії</w:t>
      </w:r>
      <w:r w:rsidR="0056154D">
        <w:rPr>
          <w:sz w:val="28"/>
          <w:szCs w:val="28"/>
          <w:lang w:val="uk-UA"/>
        </w:rPr>
        <w:t xml:space="preserve"> : матеріали для читання лекцій</w:t>
      </w:r>
      <w:r w:rsidR="00365303" w:rsidRPr="00365303">
        <w:rPr>
          <w:sz w:val="28"/>
          <w:szCs w:val="28"/>
          <w:lang w:val="uk-UA"/>
        </w:rPr>
        <w:t>. Х</w:t>
      </w:r>
      <w:r w:rsidR="0056154D">
        <w:rPr>
          <w:sz w:val="28"/>
          <w:szCs w:val="28"/>
          <w:lang w:val="uk-UA"/>
        </w:rPr>
        <w:t xml:space="preserve">арків : ФОП Ващук О. О., 2013. </w:t>
      </w:r>
      <w:r w:rsidR="00365303" w:rsidRPr="00365303">
        <w:rPr>
          <w:sz w:val="28"/>
          <w:szCs w:val="28"/>
          <w:lang w:val="uk-UA"/>
        </w:rPr>
        <w:t>222 с.</w:t>
      </w:r>
    </w:p>
    <w:p w:rsidR="0000115A" w:rsidRDefault="002365BF" w:rsidP="0000115A">
      <w:pPr>
        <w:spacing w:line="360" w:lineRule="auto"/>
        <w:ind w:firstLine="708"/>
        <w:jc w:val="both"/>
        <w:rPr>
          <w:sz w:val="28"/>
          <w:szCs w:val="28"/>
          <w:lang w:val="uk-UA"/>
        </w:rPr>
      </w:pPr>
      <w:r>
        <w:rPr>
          <w:rStyle w:val="apple-style-span"/>
          <w:color w:val="000000"/>
          <w:sz w:val="28"/>
          <w:szCs w:val="28"/>
          <w:lang w:val="uk-UA"/>
        </w:rPr>
        <w:t xml:space="preserve">57. </w:t>
      </w:r>
      <w:r w:rsidR="0056154D" w:rsidRPr="008B4328">
        <w:rPr>
          <w:rStyle w:val="apple-style-span"/>
          <w:color w:val="000000"/>
          <w:sz w:val="28"/>
          <w:szCs w:val="28"/>
          <w:lang w:val="uk-UA"/>
        </w:rPr>
        <w:t>Богдановська Н.</w:t>
      </w:r>
      <w:r w:rsidR="0056154D">
        <w:rPr>
          <w:rStyle w:val="apple-style-span"/>
          <w:color w:val="000000"/>
          <w:sz w:val="28"/>
          <w:szCs w:val="28"/>
          <w:lang w:val="uk-UA"/>
        </w:rPr>
        <w:t xml:space="preserve"> </w:t>
      </w:r>
      <w:r w:rsidR="0056154D" w:rsidRPr="008B4328">
        <w:rPr>
          <w:rStyle w:val="apple-style-span"/>
          <w:color w:val="000000"/>
          <w:sz w:val="28"/>
          <w:szCs w:val="28"/>
          <w:lang w:val="uk-UA"/>
        </w:rPr>
        <w:t>В.</w:t>
      </w:r>
      <w:r w:rsidR="0056154D">
        <w:rPr>
          <w:rStyle w:val="apple-style-span"/>
          <w:color w:val="000000"/>
          <w:sz w:val="28"/>
          <w:szCs w:val="28"/>
          <w:lang w:val="uk-UA"/>
        </w:rPr>
        <w:t>,</w:t>
      </w:r>
      <w:r w:rsidR="0056154D" w:rsidRPr="008B4328">
        <w:rPr>
          <w:rStyle w:val="apple-style-span"/>
          <w:color w:val="000000"/>
          <w:sz w:val="28"/>
          <w:szCs w:val="28"/>
          <w:lang w:val="uk-UA"/>
        </w:rPr>
        <w:t xml:space="preserve"> Кальонова І.</w:t>
      </w:r>
      <w:r w:rsidR="0056154D">
        <w:rPr>
          <w:rStyle w:val="apple-style-span"/>
          <w:color w:val="000000"/>
          <w:sz w:val="28"/>
          <w:szCs w:val="28"/>
          <w:lang w:val="uk-UA"/>
        </w:rPr>
        <w:t xml:space="preserve"> </w:t>
      </w:r>
      <w:r w:rsidR="0056154D" w:rsidRPr="008B4328">
        <w:rPr>
          <w:rStyle w:val="apple-style-span"/>
          <w:color w:val="000000"/>
          <w:sz w:val="28"/>
          <w:szCs w:val="28"/>
          <w:lang w:val="uk-UA"/>
        </w:rPr>
        <w:t>В.Фізична реабілітація різних нозологічних форм: навчально-методичний посібник для студентів освітньо-кваліфікаційного рівня «магістр» спеці</w:t>
      </w:r>
      <w:r w:rsidR="0056154D">
        <w:rPr>
          <w:rStyle w:val="apple-style-span"/>
          <w:color w:val="000000"/>
          <w:sz w:val="28"/>
          <w:szCs w:val="28"/>
          <w:lang w:val="uk-UA"/>
        </w:rPr>
        <w:t xml:space="preserve">альності «Фізична реабілітація». Запоріжжя: ЗНУ, 2015. </w:t>
      </w:r>
      <w:r w:rsidR="0056154D" w:rsidRPr="008B4328">
        <w:rPr>
          <w:rStyle w:val="apple-style-span"/>
          <w:color w:val="000000"/>
          <w:sz w:val="28"/>
          <w:szCs w:val="28"/>
          <w:lang w:val="uk-UA"/>
        </w:rPr>
        <w:t>120 с.</w:t>
      </w:r>
    </w:p>
    <w:p w:rsidR="002365BF" w:rsidRDefault="002365BF" w:rsidP="002365BF">
      <w:pPr>
        <w:spacing w:line="360" w:lineRule="auto"/>
        <w:ind w:firstLine="708"/>
        <w:jc w:val="both"/>
        <w:rPr>
          <w:sz w:val="28"/>
          <w:szCs w:val="28"/>
          <w:lang w:val="uk-UA"/>
        </w:rPr>
      </w:pPr>
      <w:r>
        <w:rPr>
          <w:sz w:val="28"/>
          <w:szCs w:val="28"/>
          <w:lang w:val="uk-UA"/>
        </w:rPr>
        <w:t xml:space="preserve">58. </w:t>
      </w:r>
      <w:r w:rsidRPr="0056154D">
        <w:rPr>
          <w:sz w:val="28"/>
          <w:szCs w:val="28"/>
          <w:lang w:val="uk-UA"/>
        </w:rPr>
        <w:t>Левченко В.</w:t>
      </w:r>
      <w:r>
        <w:rPr>
          <w:sz w:val="28"/>
          <w:szCs w:val="28"/>
          <w:lang w:val="uk-UA"/>
        </w:rPr>
        <w:t xml:space="preserve"> </w:t>
      </w:r>
      <w:r w:rsidRPr="0056154D">
        <w:rPr>
          <w:sz w:val="28"/>
          <w:szCs w:val="28"/>
          <w:lang w:val="uk-UA"/>
        </w:rPr>
        <w:t xml:space="preserve">А., </w:t>
      </w:r>
      <w:proofErr w:type="spellStart"/>
      <w:r w:rsidRPr="0056154D">
        <w:rPr>
          <w:sz w:val="28"/>
          <w:szCs w:val="28"/>
          <w:lang w:val="uk-UA"/>
        </w:rPr>
        <w:t>Вакалюк</w:t>
      </w:r>
      <w:proofErr w:type="spellEnd"/>
      <w:r w:rsidRPr="0056154D">
        <w:rPr>
          <w:sz w:val="28"/>
          <w:szCs w:val="28"/>
          <w:lang w:val="uk-UA"/>
        </w:rPr>
        <w:t xml:space="preserve"> І.</w:t>
      </w:r>
      <w:r>
        <w:rPr>
          <w:sz w:val="28"/>
          <w:szCs w:val="28"/>
          <w:lang w:val="uk-UA"/>
        </w:rPr>
        <w:t xml:space="preserve"> </w:t>
      </w:r>
      <w:r w:rsidRPr="0056154D">
        <w:rPr>
          <w:sz w:val="28"/>
          <w:szCs w:val="28"/>
          <w:lang w:val="uk-UA"/>
        </w:rPr>
        <w:t xml:space="preserve">П., </w:t>
      </w:r>
      <w:proofErr w:type="spellStart"/>
      <w:r w:rsidRPr="0056154D">
        <w:rPr>
          <w:sz w:val="28"/>
          <w:szCs w:val="28"/>
          <w:lang w:val="uk-UA"/>
        </w:rPr>
        <w:t>Сарабай</w:t>
      </w:r>
      <w:proofErr w:type="spellEnd"/>
      <w:r w:rsidRPr="0056154D">
        <w:rPr>
          <w:sz w:val="28"/>
          <w:szCs w:val="28"/>
          <w:lang w:val="uk-UA"/>
        </w:rPr>
        <w:t xml:space="preserve"> Д.</w:t>
      </w:r>
      <w:r>
        <w:rPr>
          <w:sz w:val="28"/>
          <w:szCs w:val="28"/>
          <w:lang w:val="uk-UA"/>
        </w:rPr>
        <w:t xml:space="preserve"> </w:t>
      </w:r>
      <w:r w:rsidRPr="0056154D">
        <w:rPr>
          <w:sz w:val="28"/>
          <w:szCs w:val="28"/>
          <w:lang w:val="uk-UA"/>
        </w:rPr>
        <w:t>В., Бондаренко В.</w:t>
      </w:r>
      <w:r>
        <w:rPr>
          <w:sz w:val="28"/>
          <w:szCs w:val="28"/>
          <w:lang w:val="uk-UA"/>
        </w:rPr>
        <w:t xml:space="preserve"> </w:t>
      </w:r>
      <w:r w:rsidRPr="0056154D">
        <w:rPr>
          <w:sz w:val="28"/>
          <w:szCs w:val="28"/>
          <w:lang w:val="uk-UA"/>
        </w:rPr>
        <w:t>М.</w:t>
      </w:r>
      <w:r>
        <w:rPr>
          <w:sz w:val="28"/>
          <w:szCs w:val="28"/>
          <w:lang w:val="uk-UA"/>
        </w:rPr>
        <w:t xml:space="preserve"> </w:t>
      </w:r>
      <w:r w:rsidRPr="0056154D">
        <w:rPr>
          <w:sz w:val="28"/>
          <w:szCs w:val="28"/>
          <w:lang w:val="uk-UA"/>
        </w:rPr>
        <w:t>Фізична реабілітація при пат</w:t>
      </w:r>
      <w:r>
        <w:rPr>
          <w:sz w:val="28"/>
          <w:szCs w:val="28"/>
          <w:lang w:val="uk-UA"/>
        </w:rPr>
        <w:t xml:space="preserve">ології опорно-рухового апарату. </w:t>
      </w:r>
      <w:r w:rsidRPr="0056154D">
        <w:rPr>
          <w:sz w:val="28"/>
          <w:szCs w:val="28"/>
          <w:lang w:val="uk-UA"/>
        </w:rPr>
        <w:t>І</w:t>
      </w:r>
      <w:r>
        <w:rPr>
          <w:sz w:val="28"/>
          <w:szCs w:val="28"/>
          <w:lang w:val="uk-UA"/>
        </w:rPr>
        <w:t xml:space="preserve">вано-Франківськ : Плай, 2008. </w:t>
      </w:r>
      <w:r w:rsidRPr="0056154D">
        <w:rPr>
          <w:sz w:val="28"/>
          <w:szCs w:val="28"/>
          <w:lang w:val="uk-UA"/>
        </w:rPr>
        <w:t>410 с.</w:t>
      </w:r>
    </w:p>
    <w:p w:rsidR="002B7EEC" w:rsidRPr="00DB193F" w:rsidRDefault="002B7EEC" w:rsidP="002B7EEC">
      <w:pPr>
        <w:spacing w:line="360" w:lineRule="auto"/>
        <w:ind w:firstLine="708"/>
        <w:jc w:val="both"/>
        <w:rPr>
          <w:sz w:val="28"/>
          <w:szCs w:val="28"/>
          <w:lang w:val="uk-UA"/>
        </w:rPr>
      </w:pPr>
      <w:r>
        <w:rPr>
          <w:sz w:val="28"/>
          <w:szCs w:val="28"/>
          <w:lang w:val="uk-UA"/>
        </w:rPr>
        <w:t xml:space="preserve">59. </w:t>
      </w:r>
      <w:r w:rsidRPr="00DB193F">
        <w:rPr>
          <w:sz w:val="28"/>
          <w:szCs w:val="28"/>
          <w:lang w:val="uk-UA"/>
        </w:rPr>
        <w:t>Мухін В. М. Фі</w:t>
      </w:r>
      <w:r>
        <w:rPr>
          <w:sz w:val="28"/>
          <w:szCs w:val="28"/>
          <w:lang w:val="uk-UA"/>
        </w:rPr>
        <w:t xml:space="preserve">зична реабілітація : підручник </w:t>
      </w:r>
      <w:r w:rsidRPr="00DB193F">
        <w:rPr>
          <w:sz w:val="28"/>
          <w:szCs w:val="28"/>
          <w:lang w:val="uk-UA"/>
        </w:rPr>
        <w:t xml:space="preserve">для </w:t>
      </w:r>
      <w:proofErr w:type="spellStart"/>
      <w:r w:rsidRPr="00DB193F">
        <w:rPr>
          <w:sz w:val="28"/>
          <w:szCs w:val="28"/>
          <w:lang w:val="uk-UA"/>
        </w:rPr>
        <w:t>вищ</w:t>
      </w:r>
      <w:proofErr w:type="spellEnd"/>
      <w:r w:rsidRPr="00DB193F">
        <w:rPr>
          <w:sz w:val="28"/>
          <w:szCs w:val="28"/>
          <w:lang w:val="uk-UA"/>
        </w:rPr>
        <w:t xml:space="preserve">. </w:t>
      </w:r>
      <w:proofErr w:type="spellStart"/>
      <w:r w:rsidRPr="00DB193F">
        <w:rPr>
          <w:sz w:val="28"/>
          <w:szCs w:val="28"/>
          <w:lang w:val="uk-UA"/>
        </w:rPr>
        <w:t>навч</w:t>
      </w:r>
      <w:proofErr w:type="spellEnd"/>
      <w:r w:rsidRPr="00DB193F">
        <w:rPr>
          <w:sz w:val="28"/>
          <w:szCs w:val="28"/>
          <w:lang w:val="uk-UA"/>
        </w:rPr>
        <w:t xml:space="preserve">. </w:t>
      </w:r>
      <w:proofErr w:type="spellStart"/>
      <w:r w:rsidRPr="00DB193F">
        <w:rPr>
          <w:sz w:val="28"/>
          <w:szCs w:val="28"/>
          <w:lang w:val="uk-UA"/>
        </w:rPr>
        <w:t>закл</w:t>
      </w:r>
      <w:proofErr w:type="spellEnd"/>
      <w:r w:rsidRPr="00DB193F">
        <w:rPr>
          <w:sz w:val="28"/>
          <w:szCs w:val="28"/>
          <w:lang w:val="uk-UA"/>
        </w:rPr>
        <w:t>. фіз. виховання і</w:t>
      </w:r>
      <w:r>
        <w:rPr>
          <w:sz w:val="28"/>
          <w:szCs w:val="28"/>
          <w:lang w:val="uk-UA"/>
        </w:rPr>
        <w:t xml:space="preserve"> спорту. </w:t>
      </w:r>
      <w:r w:rsidRPr="00DB193F">
        <w:rPr>
          <w:sz w:val="28"/>
          <w:szCs w:val="28"/>
          <w:lang w:val="uk-UA"/>
        </w:rPr>
        <w:t>Київ : Олімп. л</w:t>
      </w:r>
      <w:r>
        <w:rPr>
          <w:sz w:val="28"/>
          <w:szCs w:val="28"/>
          <w:lang w:val="uk-UA"/>
        </w:rPr>
        <w:t>ітерату</w:t>
      </w:r>
      <w:r w:rsidRPr="00DB193F">
        <w:rPr>
          <w:sz w:val="28"/>
          <w:szCs w:val="28"/>
          <w:lang w:val="uk-UA"/>
        </w:rPr>
        <w:t>ра, 2009.</w:t>
      </w:r>
      <w:r>
        <w:rPr>
          <w:sz w:val="28"/>
          <w:szCs w:val="28"/>
          <w:lang w:val="uk-UA"/>
        </w:rPr>
        <w:t xml:space="preserve"> 488 с.</w:t>
      </w:r>
    </w:p>
    <w:p w:rsidR="002365BF" w:rsidRDefault="002365BF" w:rsidP="002365BF">
      <w:pPr>
        <w:spacing w:line="360" w:lineRule="auto"/>
        <w:ind w:firstLine="708"/>
        <w:jc w:val="both"/>
        <w:rPr>
          <w:sz w:val="28"/>
          <w:szCs w:val="28"/>
          <w:lang w:val="uk-UA"/>
        </w:rPr>
      </w:pPr>
      <w:r>
        <w:rPr>
          <w:sz w:val="28"/>
          <w:szCs w:val="28"/>
          <w:lang w:val="uk-UA"/>
        </w:rPr>
        <w:t xml:space="preserve">60. </w:t>
      </w:r>
      <w:r w:rsidR="0000115A" w:rsidRPr="0000115A">
        <w:rPr>
          <w:sz w:val="28"/>
          <w:szCs w:val="28"/>
          <w:lang w:val="uk-UA"/>
        </w:rPr>
        <w:t xml:space="preserve">Сучасні методи механотерапії </w:t>
      </w:r>
      <w:r w:rsidR="0000115A">
        <w:rPr>
          <w:sz w:val="28"/>
          <w:szCs w:val="28"/>
          <w:lang w:val="uk-UA"/>
        </w:rPr>
        <w:t>в</w:t>
      </w:r>
      <w:r w:rsidR="0000115A" w:rsidRPr="0000115A">
        <w:rPr>
          <w:sz w:val="28"/>
          <w:szCs w:val="28"/>
          <w:lang w:val="uk-UA"/>
        </w:rPr>
        <w:t xml:space="preserve"> медичній реабілітації</w:t>
      </w:r>
      <w:r w:rsidR="0000115A">
        <w:rPr>
          <w:sz w:val="28"/>
          <w:szCs w:val="28"/>
          <w:lang w:val="uk-UA"/>
        </w:rPr>
        <w:t xml:space="preserve"> </w:t>
      </w:r>
      <w:r w:rsidR="0000115A" w:rsidRPr="0000115A">
        <w:rPr>
          <w:sz w:val="28"/>
          <w:szCs w:val="28"/>
          <w:lang w:val="uk-UA"/>
        </w:rPr>
        <w:t xml:space="preserve">: наук.-метод. </w:t>
      </w:r>
      <w:r w:rsidR="0000115A">
        <w:rPr>
          <w:sz w:val="28"/>
          <w:szCs w:val="28"/>
          <w:lang w:val="uk-UA"/>
        </w:rPr>
        <w:t>посібник</w:t>
      </w:r>
      <w:r w:rsidR="0000115A" w:rsidRPr="0000115A">
        <w:rPr>
          <w:sz w:val="28"/>
          <w:szCs w:val="28"/>
          <w:lang w:val="uk-UA"/>
        </w:rPr>
        <w:t xml:space="preserve"> </w:t>
      </w:r>
      <w:r w:rsidR="0056154D" w:rsidRPr="00576D27">
        <w:rPr>
          <w:sz w:val="28"/>
          <w:szCs w:val="28"/>
          <w:lang w:val="uk-UA"/>
        </w:rPr>
        <w:t xml:space="preserve">/ </w:t>
      </w:r>
      <w:r w:rsidR="0000115A">
        <w:rPr>
          <w:sz w:val="28"/>
          <w:szCs w:val="28"/>
          <w:lang w:val="uk-UA"/>
        </w:rPr>
        <w:t>за</w:t>
      </w:r>
      <w:r w:rsidR="0056154D" w:rsidRPr="00576D27">
        <w:rPr>
          <w:sz w:val="28"/>
          <w:szCs w:val="28"/>
          <w:lang w:val="uk-UA"/>
        </w:rPr>
        <w:t xml:space="preserve"> ред. </w:t>
      </w:r>
      <w:r w:rsidR="0000115A">
        <w:rPr>
          <w:sz w:val="28"/>
          <w:szCs w:val="28"/>
          <w:lang w:val="uk-UA"/>
        </w:rPr>
        <w:t>І</w:t>
      </w:r>
      <w:r w:rsidR="0056154D" w:rsidRPr="00576D27">
        <w:rPr>
          <w:sz w:val="28"/>
          <w:szCs w:val="28"/>
          <w:lang w:val="uk-UA"/>
        </w:rPr>
        <w:t xml:space="preserve">. З. </w:t>
      </w:r>
      <w:proofErr w:type="spellStart"/>
      <w:r w:rsidR="0056154D" w:rsidRPr="00576D27">
        <w:rPr>
          <w:sz w:val="28"/>
          <w:szCs w:val="28"/>
          <w:lang w:val="uk-UA"/>
        </w:rPr>
        <w:t>Самосюка</w:t>
      </w:r>
      <w:proofErr w:type="spellEnd"/>
      <w:r w:rsidR="0056154D" w:rsidRPr="00576D27">
        <w:rPr>
          <w:sz w:val="28"/>
          <w:szCs w:val="28"/>
          <w:lang w:val="uk-UA"/>
        </w:rPr>
        <w:t>. Київ : Науковий світ, 2009. 184 с.</w:t>
      </w:r>
    </w:p>
    <w:p w:rsidR="00D53A1F" w:rsidRPr="00D80564" w:rsidRDefault="00D53A1F" w:rsidP="00D53A1F">
      <w:pPr>
        <w:spacing w:line="360" w:lineRule="auto"/>
        <w:ind w:firstLine="708"/>
        <w:jc w:val="both"/>
        <w:rPr>
          <w:sz w:val="28"/>
          <w:szCs w:val="28"/>
          <w:lang w:val="uk-UA"/>
        </w:rPr>
      </w:pPr>
      <w:r>
        <w:rPr>
          <w:sz w:val="28"/>
          <w:szCs w:val="28"/>
          <w:lang w:val="uk-UA"/>
        </w:rPr>
        <w:t xml:space="preserve">61. </w:t>
      </w:r>
      <w:proofErr w:type="spellStart"/>
      <w:r w:rsidRPr="00D80564">
        <w:rPr>
          <w:sz w:val="28"/>
          <w:szCs w:val="28"/>
          <w:lang w:val="uk-UA"/>
        </w:rPr>
        <w:t>Шидловський</w:t>
      </w:r>
      <w:proofErr w:type="spellEnd"/>
      <w:r w:rsidRPr="00D80564">
        <w:rPr>
          <w:sz w:val="28"/>
          <w:szCs w:val="28"/>
          <w:lang w:val="uk-UA"/>
        </w:rPr>
        <w:t xml:space="preserve"> М</w:t>
      </w:r>
      <w:r>
        <w:rPr>
          <w:sz w:val="28"/>
          <w:szCs w:val="28"/>
          <w:lang w:val="uk-UA"/>
        </w:rPr>
        <w:t xml:space="preserve">. </w:t>
      </w:r>
      <w:r w:rsidRPr="00D80564">
        <w:rPr>
          <w:sz w:val="28"/>
          <w:szCs w:val="28"/>
          <w:lang w:val="uk-UA"/>
        </w:rPr>
        <w:t>С</w:t>
      </w:r>
      <w:r>
        <w:rPr>
          <w:sz w:val="28"/>
          <w:szCs w:val="28"/>
          <w:lang w:val="uk-UA"/>
        </w:rPr>
        <w:t>.</w:t>
      </w:r>
      <w:r w:rsidRPr="00D80564">
        <w:rPr>
          <w:sz w:val="28"/>
          <w:szCs w:val="28"/>
          <w:lang w:val="uk-UA"/>
        </w:rPr>
        <w:t>, Літун Ю</w:t>
      </w:r>
      <w:r>
        <w:rPr>
          <w:sz w:val="28"/>
          <w:szCs w:val="28"/>
          <w:lang w:val="uk-UA"/>
        </w:rPr>
        <w:t xml:space="preserve">. </w:t>
      </w:r>
      <w:r w:rsidRPr="00D80564">
        <w:rPr>
          <w:sz w:val="28"/>
          <w:szCs w:val="28"/>
          <w:lang w:val="uk-UA"/>
        </w:rPr>
        <w:t>М</w:t>
      </w:r>
      <w:r>
        <w:rPr>
          <w:sz w:val="28"/>
          <w:szCs w:val="28"/>
          <w:lang w:val="uk-UA"/>
        </w:rPr>
        <w:t>.</w:t>
      </w:r>
      <w:r w:rsidRPr="00D80564">
        <w:rPr>
          <w:sz w:val="28"/>
          <w:szCs w:val="28"/>
          <w:lang w:val="uk-UA"/>
        </w:rPr>
        <w:t>, Шпак Д</w:t>
      </w:r>
      <w:r>
        <w:rPr>
          <w:sz w:val="28"/>
          <w:szCs w:val="28"/>
          <w:lang w:val="uk-UA"/>
        </w:rPr>
        <w:t xml:space="preserve">. </w:t>
      </w:r>
      <w:r w:rsidRPr="00D80564">
        <w:rPr>
          <w:sz w:val="28"/>
          <w:szCs w:val="28"/>
          <w:lang w:val="uk-UA"/>
        </w:rPr>
        <w:t>Ю. Вплив ушкоджень</w:t>
      </w:r>
      <w:r>
        <w:rPr>
          <w:sz w:val="28"/>
          <w:szCs w:val="28"/>
          <w:lang w:val="uk-UA"/>
        </w:rPr>
        <w:t xml:space="preserve"> </w:t>
      </w:r>
      <w:r w:rsidRPr="00D80564">
        <w:rPr>
          <w:sz w:val="28"/>
          <w:szCs w:val="28"/>
          <w:lang w:val="uk-UA"/>
        </w:rPr>
        <w:t>малогомілкової кістки на деформації нижньої кінцівки при зовнішніх</w:t>
      </w:r>
      <w:r>
        <w:rPr>
          <w:sz w:val="28"/>
          <w:szCs w:val="28"/>
          <w:lang w:val="uk-UA"/>
        </w:rPr>
        <w:t xml:space="preserve"> </w:t>
      </w:r>
      <w:r w:rsidRPr="00D80564">
        <w:rPr>
          <w:sz w:val="28"/>
          <w:szCs w:val="28"/>
          <w:lang w:val="uk-UA"/>
        </w:rPr>
        <w:t xml:space="preserve">навантаженнях. Вісник НТУУ «КПІ» </w:t>
      </w:r>
      <w:proofErr w:type="spellStart"/>
      <w:r w:rsidRPr="00D80564">
        <w:rPr>
          <w:sz w:val="28"/>
          <w:szCs w:val="28"/>
          <w:lang w:val="uk-UA"/>
        </w:rPr>
        <w:t>Серiя</w:t>
      </w:r>
      <w:proofErr w:type="spellEnd"/>
      <w:r w:rsidRPr="00D80564">
        <w:rPr>
          <w:sz w:val="28"/>
          <w:szCs w:val="28"/>
          <w:lang w:val="uk-UA"/>
        </w:rPr>
        <w:t xml:space="preserve"> машинобудування.</w:t>
      </w:r>
      <w:r>
        <w:rPr>
          <w:sz w:val="28"/>
          <w:szCs w:val="28"/>
          <w:lang w:val="uk-UA"/>
        </w:rPr>
        <w:t xml:space="preserve"> </w:t>
      </w:r>
      <w:r w:rsidRPr="00D80564">
        <w:rPr>
          <w:sz w:val="28"/>
          <w:szCs w:val="28"/>
          <w:lang w:val="uk-UA"/>
        </w:rPr>
        <w:t>2014</w:t>
      </w:r>
      <w:r>
        <w:rPr>
          <w:sz w:val="28"/>
          <w:szCs w:val="28"/>
          <w:lang w:val="uk-UA"/>
        </w:rPr>
        <w:t xml:space="preserve">. № </w:t>
      </w:r>
      <w:r w:rsidRPr="00D80564">
        <w:rPr>
          <w:sz w:val="28"/>
          <w:szCs w:val="28"/>
          <w:lang w:val="uk-UA"/>
        </w:rPr>
        <w:t>1(70)</w:t>
      </w:r>
      <w:r>
        <w:rPr>
          <w:sz w:val="28"/>
          <w:szCs w:val="28"/>
          <w:lang w:val="uk-UA"/>
        </w:rPr>
        <w:t xml:space="preserve">. С. </w:t>
      </w:r>
      <w:r w:rsidRPr="00D80564">
        <w:rPr>
          <w:sz w:val="28"/>
          <w:szCs w:val="28"/>
          <w:lang w:val="uk-UA"/>
        </w:rPr>
        <w:t>137-</w:t>
      </w:r>
      <w:r>
        <w:rPr>
          <w:sz w:val="28"/>
          <w:szCs w:val="28"/>
          <w:lang w:val="uk-UA"/>
        </w:rPr>
        <w:t>1</w:t>
      </w:r>
      <w:r w:rsidRPr="00D80564">
        <w:rPr>
          <w:sz w:val="28"/>
          <w:szCs w:val="28"/>
          <w:lang w:val="uk-UA"/>
        </w:rPr>
        <w:t>42.</w:t>
      </w:r>
    </w:p>
    <w:p w:rsidR="00D53A1F" w:rsidRPr="00EC7B49" w:rsidRDefault="00D53A1F" w:rsidP="00D53A1F">
      <w:pPr>
        <w:spacing w:line="360" w:lineRule="auto"/>
        <w:ind w:firstLine="708"/>
        <w:jc w:val="both"/>
        <w:rPr>
          <w:sz w:val="28"/>
          <w:szCs w:val="28"/>
          <w:lang w:val="uk-UA"/>
        </w:rPr>
      </w:pPr>
      <w:r>
        <w:rPr>
          <w:sz w:val="28"/>
          <w:szCs w:val="28"/>
          <w:lang w:val="uk-UA"/>
        </w:rPr>
        <w:t xml:space="preserve">62. </w:t>
      </w:r>
      <w:r w:rsidRPr="00EC7B49">
        <w:rPr>
          <w:sz w:val="28"/>
          <w:szCs w:val="28"/>
          <w:lang w:val="uk-UA"/>
        </w:rPr>
        <w:t>Іващенко С</w:t>
      </w:r>
      <w:r>
        <w:rPr>
          <w:sz w:val="28"/>
          <w:szCs w:val="28"/>
          <w:lang w:val="uk-UA"/>
        </w:rPr>
        <w:t xml:space="preserve">. </w:t>
      </w:r>
      <w:r w:rsidRPr="00EC7B49">
        <w:rPr>
          <w:sz w:val="28"/>
          <w:szCs w:val="28"/>
          <w:lang w:val="uk-UA"/>
        </w:rPr>
        <w:t>М</w:t>
      </w:r>
      <w:r>
        <w:rPr>
          <w:sz w:val="28"/>
          <w:szCs w:val="28"/>
          <w:lang w:val="uk-UA"/>
        </w:rPr>
        <w:t>.</w:t>
      </w:r>
      <w:r w:rsidRPr="00EC7B49">
        <w:rPr>
          <w:sz w:val="28"/>
          <w:szCs w:val="28"/>
          <w:lang w:val="uk-UA"/>
        </w:rPr>
        <w:t xml:space="preserve">, </w:t>
      </w:r>
      <w:proofErr w:type="spellStart"/>
      <w:r w:rsidRPr="00EC7B49">
        <w:rPr>
          <w:sz w:val="28"/>
          <w:szCs w:val="28"/>
          <w:lang w:val="uk-UA"/>
        </w:rPr>
        <w:t>Шахліна</w:t>
      </w:r>
      <w:proofErr w:type="spellEnd"/>
      <w:r w:rsidRPr="00EC7B49">
        <w:rPr>
          <w:sz w:val="28"/>
          <w:szCs w:val="28"/>
          <w:lang w:val="uk-UA"/>
        </w:rPr>
        <w:t xml:space="preserve"> Л</w:t>
      </w:r>
      <w:r>
        <w:rPr>
          <w:sz w:val="28"/>
          <w:szCs w:val="28"/>
          <w:lang w:val="uk-UA"/>
        </w:rPr>
        <w:t xml:space="preserve">. </w:t>
      </w:r>
      <w:r w:rsidRPr="00EC7B49">
        <w:rPr>
          <w:sz w:val="28"/>
          <w:szCs w:val="28"/>
          <w:lang w:val="uk-UA"/>
        </w:rPr>
        <w:t>Я</w:t>
      </w:r>
      <w:r>
        <w:rPr>
          <w:sz w:val="28"/>
          <w:szCs w:val="28"/>
          <w:lang w:val="uk-UA"/>
        </w:rPr>
        <w:t>.</w:t>
      </w:r>
      <w:r w:rsidRPr="00EC7B49">
        <w:rPr>
          <w:sz w:val="28"/>
          <w:szCs w:val="28"/>
          <w:lang w:val="uk-UA"/>
        </w:rPr>
        <w:t>, Лазарєва О</w:t>
      </w:r>
      <w:r>
        <w:rPr>
          <w:sz w:val="28"/>
          <w:szCs w:val="28"/>
          <w:lang w:val="uk-UA"/>
        </w:rPr>
        <w:t xml:space="preserve">. </w:t>
      </w:r>
      <w:r w:rsidRPr="00EC7B49">
        <w:rPr>
          <w:sz w:val="28"/>
          <w:szCs w:val="28"/>
          <w:lang w:val="uk-UA"/>
        </w:rPr>
        <w:t>Б. Особливості побудови</w:t>
      </w:r>
      <w:r>
        <w:rPr>
          <w:sz w:val="28"/>
          <w:szCs w:val="28"/>
          <w:lang w:val="uk-UA"/>
        </w:rPr>
        <w:t xml:space="preserve"> </w:t>
      </w:r>
      <w:r w:rsidRPr="00EC7B49">
        <w:rPr>
          <w:sz w:val="28"/>
          <w:szCs w:val="28"/>
          <w:lang w:val="uk-UA"/>
        </w:rPr>
        <w:t>фазової моделі фізичної реабілітації військовослужбовців, що постраждали</w:t>
      </w:r>
      <w:r>
        <w:rPr>
          <w:sz w:val="28"/>
          <w:szCs w:val="28"/>
          <w:lang w:val="uk-UA"/>
        </w:rPr>
        <w:t xml:space="preserve"> </w:t>
      </w:r>
      <w:r w:rsidRPr="00EC7B49">
        <w:rPr>
          <w:sz w:val="28"/>
          <w:szCs w:val="28"/>
          <w:lang w:val="uk-UA"/>
        </w:rPr>
        <w:t>внаслідок бойових дій. Науковий часопис НПУ імені М П Драгоманова.</w:t>
      </w:r>
      <w:r>
        <w:rPr>
          <w:sz w:val="28"/>
          <w:szCs w:val="28"/>
          <w:lang w:val="uk-UA"/>
        </w:rPr>
        <w:t xml:space="preserve"> </w:t>
      </w:r>
      <w:r w:rsidRPr="00EC7B49">
        <w:rPr>
          <w:sz w:val="28"/>
          <w:szCs w:val="28"/>
          <w:lang w:val="uk-UA"/>
        </w:rPr>
        <w:t>2016</w:t>
      </w:r>
      <w:r>
        <w:rPr>
          <w:sz w:val="28"/>
          <w:szCs w:val="28"/>
          <w:lang w:val="uk-UA"/>
        </w:rPr>
        <w:t xml:space="preserve">. № </w:t>
      </w:r>
      <w:r w:rsidRPr="00EC7B49">
        <w:rPr>
          <w:sz w:val="28"/>
          <w:szCs w:val="28"/>
          <w:lang w:val="uk-UA"/>
        </w:rPr>
        <w:t>3(72)</w:t>
      </w:r>
      <w:r>
        <w:rPr>
          <w:sz w:val="28"/>
          <w:szCs w:val="28"/>
          <w:lang w:val="uk-UA"/>
        </w:rPr>
        <w:t xml:space="preserve">. С. </w:t>
      </w:r>
      <w:r w:rsidRPr="00EC7B49">
        <w:rPr>
          <w:sz w:val="28"/>
          <w:szCs w:val="28"/>
          <w:lang w:val="uk-UA"/>
        </w:rPr>
        <w:t>63-</w:t>
      </w:r>
      <w:r>
        <w:rPr>
          <w:sz w:val="28"/>
          <w:szCs w:val="28"/>
          <w:lang w:val="uk-UA"/>
        </w:rPr>
        <w:t>6</w:t>
      </w:r>
      <w:r w:rsidRPr="00EC7B49">
        <w:rPr>
          <w:sz w:val="28"/>
          <w:szCs w:val="28"/>
          <w:lang w:val="uk-UA"/>
        </w:rPr>
        <w:t>7.</w:t>
      </w:r>
    </w:p>
    <w:p w:rsidR="002B7EEC" w:rsidRPr="00DB193F" w:rsidRDefault="002B7EEC" w:rsidP="002B7EEC">
      <w:pPr>
        <w:spacing w:line="360" w:lineRule="auto"/>
        <w:ind w:firstLine="708"/>
        <w:jc w:val="both"/>
        <w:rPr>
          <w:sz w:val="28"/>
          <w:szCs w:val="28"/>
          <w:lang w:val="uk-UA"/>
        </w:rPr>
      </w:pPr>
      <w:r>
        <w:rPr>
          <w:sz w:val="28"/>
          <w:szCs w:val="28"/>
          <w:lang w:val="uk-UA"/>
        </w:rPr>
        <w:t xml:space="preserve">63. </w:t>
      </w:r>
      <w:r w:rsidRPr="00DB193F">
        <w:rPr>
          <w:sz w:val="28"/>
          <w:szCs w:val="28"/>
          <w:lang w:val="uk-UA"/>
        </w:rPr>
        <w:t>Гайда І.</w:t>
      </w:r>
      <w:r>
        <w:rPr>
          <w:sz w:val="28"/>
          <w:szCs w:val="28"/>
          <w:lang w:val="uk-UA"/>
        </w:rPr>
        <w:t xml:space="preserve"> </w:t>
      </w:r>
      <w:r w:rsidRPr="00DB193F">
        <w:rPr>
          <w:sz w:val="28"/>
          <w:szCs w:val="28"/>
          <w:lang w:val="uk-UA"/>
        </w:rPr>
        <w:t>М. Медико-соціальне обґрунтування удосконалення системи медичної</w:t>
      </w:r>
      <w:r>
        <w:rPr>
          <w:sz w:val="28"/>
          <w:szCs w:val="28"/>
          <w:lang w:val="uk-UA"/>
        </w:rPr>
        <w:t xml:space="preserve"> </w:t>
      </w:r>
      <w:r w:rsidRPr="00DB193F">
        <w:rPr>
          <w:sz w:val="28"/>
          <w:szCs w:val="28"/>
          <w:lang w:val="uk-UA"/>
        </w:rPr>
        <w:t>реабілітації військовослужбовців на регіональному рівні: автореф. дис. канд. мед. наук:</w:t>
      </w:r>
      <w:r>
        <w:rPr>
          <w:sz w:val="28"/>
          <w:szCs w:val="28"/>
          <w:lang w:val="uk-UA"/>
        </w:rPr>
        <w:t xml:space="preserve"> </w:t>
      </w:r>
      <w:r w:rsidRPr="00DB193F">
        <w:rPr>
          <w:sz w:val="28"/>
          <w:szCs w:val="28"/>
          <w:lang w:val="uk-UA"/>
        </w:rPr>
        <w:t>14.02.03. Ужгород, 2018. 24</w:t>
      </w:r>
      <w:r>
        <w:rPr>
          <w:sz w:val="28"/>
          <w:szCs w:val="28"/>
          <w:lang w:val="uk-UA"/>
        </w:rPr>
        <w:t xml:space="preserve"> с.</w:t>
      </w:r>
    </w:p>
    <w:p w:rsidR="002B7EEC" w:rsidRDefault="002B7EEC" w:rsidP="002B7EEC">
      <w:pPr>
        <w:spacing w:line="360" w:lineRule="auto"/>
        <w:ind w:firstLine="708"/>
        <w:jc w:val="both"/>
        <w:rPr>
          <w:sz w:val="28"/>
          <w:szCs w:val="28"/>
          <w:lang w:val="uk-UA"/>
        </w:rPr>
      </w:pPr>
      <w:r>
        <w:rPr>
          <w:sz w:val="28"/>
          <w:szCs w:val="28"/>
          <w:lang w:val="uk-UA"/>
        </w:rPr>
        <w:t xml:space="preserve">64. </w:t>
      </w:r>
      <w:r w:rsidR="00767ACC" w:rsidRPr="00767ACC">
        <w:rPr>
          <w:sz w:val="28"/>
          <w:szCs w:val="28"/>
          <w:lang w:val="uk-UA"/>
        </w:rPr>
        <w:t xml:space="preserve">Бойчук Т., </w:t>
      </w:r>
      <w:proofErr w:type="spellStart"/>
      <w:r w:rsidR="00767ACC" w:rsidRPr="00767ACC">
        <w:rPr>
          <w:sz w:val="28"/>
          <w:szCs w:val="28"/>
          <w:lang w:val="uk-UA"/>
        </w:rPr>
        <w:t>Голубева</w:t>
      </w:r>
      <w:proofErr w:type="spellEnd"/>
      <w:r w:rsidR="00767ACC" w:rsidRPr="00767ACC">
        <w:rPr>
          <w:sz w:val="28"/>
          <w:szCs w:val="28"/>
          <w:lang w:val="uk-UA"/>
        </w:rPr>
        <w:t xml:space="preserve"> М., </w:t>
      </w:r>
      <w:proofErr w:type="spellStart"/>
      <w:r w:rsidR="00767ACC" w:rsidRPr="00767ACC">
        <w:rPr>
          <w:sz w:val="28"/>
          <w:szCs w:val="28"/>
          <w:lang w:val="uk-UA"/>
        </w:rPr>
        <w:t>Левандовский</w:t>
      </w:r>
      <w:proofErr w:type="spellEnd"/>
      <w:r w:rsidR="00767ACC" w:rsidRPr="00767ACC">
        <w:rPr>
          <w:sz w:val="28"/>
          <w:szCs w:val="28"/>
          <w:lang w:val="uk-UA"/>
        </w:rPr>
        <w:t xml:space="preserve"> О. Основи діагностичних досліджень у фізичній реабілітації. Львів : ЗУКЦ, 2010. 239 с.</w:t>
      </w:r>
    </w:p>
    <w:p w:rsidR="002B7EEC" w:rsidRDefault="002B7EEC" w:rsidP="002B7EEC">
      <w:pPr>
        <w:spacing w:line="360" w:lineRule="auto"/>
        <w:ind w:firstLine="708"/>
        <w:jc w:val="both"/>
        <w:rPr>
          <w:sz w:val="28"/>
          <w:szCs w:val="28"/>
          <w:lang w:val="uk-UA"/>
        </w:rPr>
      </w:pPr>
      <w:r>
        <w:rPr>
          <w:sz w:val="28"/>
          <w:szCs w:val="28"/>
          <w:lang w:val="uk-UA"/>
        </w:rPr>
        <w:lastRenderedPageBreak/>
        <w:t xml:space="preserve">65. </w:t>
      </w:r>
      <w:proofErr w:type="spellStart"/>
      <w:r w:rsidRPr="00DB193F">
        <w:rPr>
          <w:sz w:val="28"/>
          <w:szCs w:val="28"/>
          <w:lang w:val="uk-UA"/>
        </w:rPr>
        <w:t>Григус</w:t>
      </w:r>
      <w:proofErr w:type="spellEnd"/>
      <w:r w:rsidRPr="00DB193F">
        <w:rPr>
          <w:sz w:val="28"/>
          <w:szCs w:val="28"/>
          <w:lang w:val="uk-UA"/>
        </w:rPr>
        <w:t xml:space="preserve"> І.</w:t>
      </w:r>
      <w:r>
        <w:rPr>
          <w:sz w:val="28"/>
          <w:szCs w:val="28"/>
          <w:lang w:val="uk-UA"/>
        </w:rPr>
        <w:t xml:space="preserve"> </w:t>
      </w:r>
      <w:r w:rsidRPr="00DB193F">
        <w:rPr>
          <w:sz w:val="28"/>
          <w:szCs w:val="28"/>
          <w:lang w:val="uk-UA"/>
        </w:rPr>
        <w:t>М., Нагорна О.</w:t>
      </w:r>
      <w:r>
        <w:rPr>
          <w:sz w:val="28"/>
          <w:szCs w:val="28"/>
          <w:lang w:val="uk-UA"/>
        </w:rPr>
        <w:t xml:space="preserve"> </w:t>
      </w:r>
      <w:r w:rsidRPr="00DB193F">
        <w:rPr>
          <w:sz w:val="28"/>
          <w:szCs w:val="28"/>
          <w:lang w:val="uk-UA"/>
        </w:rPr>
        <w:t xml:space="preserve">Б., </w:t>
      </w:r>
      <w:proofErr w:type="spellStart"/>
      <w:r w:rsidRPr="00DB193F">
        <w:rPr>
          <w:sz w:val="28"/>
          <w:szCs w:val="28"/>
          <w:lang w:val="uk-UA"/>
        </w:rPr>
        <w:t>Горчак</w:t>
      </w:r>
      <w:proofErr w:type="spellEnd"/>
      <w:r>
        <w:rPr>
          <w:sz w:val="28"/>
          <w:szCs w:val="28"/>
          <w:lang w:val="uk-UA"/>
        </w:rPr>
        <w:t xml:space="preserve"> </w:t>
      </w:r>
      <w:r w:rsidRPr="00DB193F">
        <w:rPr>
          <w:sz w:val="28"/>
          <w:szCs w:val="28"/>
          <w:lang w:val="uk-UA"/>
        </w:rPr>
        <w:t>В.</w:t>
      </w:r>
      <w:r>
        <w:rPr>
          <w:sz w:val="28"/>
          <w:szCs w:val="28"/>
          <w:lang w:val="uk-UA"/>
        </w:rPr>
        <w:t xml:space="preserve"> </w:t>
      </w:r>
      <w:r w:rsidRPr="00DB193F">
        <w:rPr>
          <w:sz w:val="28"/>
          <w:szCs w:val="28"/>
          <w:lang w:val="uk-UA"/>
        </w:rPr>
        <w:t>В. Реабілітаційне обстеження в практиці</w:t>
      </w:r>
      <w:r>
        <w:rPr>
          <w:sz w:val="28"/>
          <w:szCs w:val="28"/>
          <w:lang w:val="uk-UA"/>
        </w:rPr>
        <w:t xml:space="preserve"> </w:t>
      </w:r>
      <w:r w:rsidRPr="00DB193F">
        <w:rPr>
          <w:sz w:val="28"/>
          <w:szCs w:val="28"/>
          <w:lang w:val="uk-UA"/>
        </w:rPr>
        <w:t xml:space="preserve">фізичного терапевта: </w:t>
      </w:r>
      <w:proofErr w:type="spellStart"/>
      <w:r w:rsidRPr="00DB193F">
        <w:rPr>
          <w:sz w:val="28"/>
          <w:szCs w:val="28"/>
          <w:lang w:val="uk-UA"/>
        </w:rPr>
        <w:t>навч</w:t>
      </w:r>
      <w:proofErr w:type="spellEnd"/>
      <w:r w:rsidRPr="00DB193F">
        <w:rPr>
          <w:sz w:val="28"/>
          <w:szCs w:val="28"/>
          <w:lang w:val="uk-UA"/>
        </w:rPr>
        <w:t>. посіб</w:t>
      </w:r>
      <w:r>
        <w:rPr>
          <w:sz w:val="28"/>
          <w:szCs w:val="28"/>
          <w:lang w:val="uk-UA"/>
        </w:rPr>
        <w:t>ник</w:t>
      </w:r>
      <w:r w:rsidRPr="00DB193F">
        <w:rPr>
          <w:sz w:val="28"/>
          <w:szCs w:val="28"/>
          <w:lang w:val="uk-UA"/>
        </w:rPr>
        <w:t>. Рівне</w:t>
      </w:r>
      <w:r>
        <w:rPr>
          <w:sz w:val="28"/>
          <w:szCs w:val="28"/>
          <w:lang w:val="uk-UA"/>
        </w:rPr>
        <w:t xml:space="preserve"> : </w:t>
      </w:r>
      <w:proofErr w:type="spellStart"/>
      <w:r>
        <w:rPr>
          <w:sz w:val="28"/>
          <w:szCs w:val="28"/>
          <w:lang w:val="uk-UA"/>
        </w:rPr>
        <w:t>Олдіплюс</w:t>
      </w:r>
      <w:proofErr w:type="spellEnd"/>
      <w:r w:rsidRPr="00DB193F">
        <w:rPr>
          <w:sz w:val="28"/>
          <w:szCs w:val="28"/>
          <w:lang w:val="uk-UA"/>
        </w:rPr>
        <w:t>, 20</w:t>
      </w:r>
      <w:r>
        <w:rPr>
          <w:sz w:val="28"/>
          <w:szCs w:val="28"/>
          <w:lang w:val="uk-UA"/>
        </w:rPr>
        <w:t>23</w:t>
      </w:r>
      <w:r w:rsidRPr="00DB193F">
        <w:rPr>
          <w:sz w:val="28"/>
          <w:szCs w:val="28"/>
          <w:lang w:val="uk-UA"/>
        </w:rPr>
        <w:t>.</w:t>
      </w:r>
      <w:r>
        <w:rPr>
          <w:sz w:val="28"/>
          <w:szCs w:val="28"/>
          <w:lang w:val="uk-UA"/>
        </w:rPr>
        <w:t xml:space="preserve"> </w:t>
      </w:r>
      <w:r>
        <w:rPr>
          <w:sz w:val="28"/>
          <w:szCs w:val="28"/>
          <w:lang w:val="uk-UA"/>
        </w:rPr>
        <w:br/>
        <w:t>176 с.</w:t>
      </w:r>
    </w:p>
    <w:p w:rsidR="00D53A1F" w:rsidRPr="00D53A1F" w:rsidRDefault="00D53A1F" w:rsidP="002B7EEC">
      <w:pPr>
        <w:spacing w:line="360" w:lineRule="auto"/>
        <w:ind w:firstLine="708"/>
        <w:jc w:val="both"/>
        <w:rPr>
          <w:sz w:val="28"/>
          <w:szCs w:val="28"/>
          <w:lang w:val="uk-UA"/>
        </w:rPr>
      </w:pPr>
      <w:r>
        <w:rPr>
          <w:sz w:val="28"/>
          <w:szCs w:val="28"/>
          <w:lang w:val="uk-UA"/>
        </w:rPr>
        <w:t xml:space="preserve">66. </w:t>
      </w:r>
      <w:proofErr w:type="spellStart"/>
      <w:r w:rsidRPr="00D53A1F">
        <w:rPr>
          <w:sz w:val="28"/>
          <w:szCs w:val="28"/>
          <w:lang w:val="uk-UA"/>
        </w:rPr>
        <w:t>Duttine</w:t>
      </w:r>
      <w:proofErr w:type="spellEnd"/>
      <w:r w:rsidRPr="00D53A1F">
        <w:rPr>
          <w:sz w:val="28"/>
          <w:szCs w:val="28"/>
          <w:lang w:val="uk-UA"/>
        </w:rPr>
        <w:t xml:space="preserve"> A., </w:t>
      </w:r>
      <w:proofErr w:type="spellStart"/>
      <w:r w:rsidRPr="00D53A1F">
        <w:rPr>
          <w:sz w:val="28"/>
          <w:szCs w:val="28"/>
          <w:lang w:val="uk-UA"/>
        </w:rPr>
        <w:t>Battello</w:t>
      </w:r>
      <w:proofErr w:type="spellEnd"/>
      <w:r w:rsidRPr="00D53A1F">
        <w:rPr>
          <w:sz w:val="28"/>
          <w:szCs w:val="28"/>
          <w:lang w:val="uk-UA"/>
        </w:rPr>
        <w:t xml:space="preserve"> J., </w:t>
      </w:r>
      <w:proofErr w:type="spellStart"/>
      <w:r w:rsidRPr="00D53A1F">
        <w:rPr>
          <w:sz w:val="28"/>
          <w:szCs w:val="28"/>
          <w:lang w:val="uk-UA"/>
        </w:rPr>
        <w:t>Beaujolais</w:t>
      </w:r>
      <w:proofErr w:type="spellEnd"/>
      <w:r w:rsidRPr="00D53A1F">
        <w:rPr>
          <w:sz w:val="28"/>
          <w:szCs w:val="28"/>
          <w:lang w:val="uk-UA"/>
        </w:rPr>
        <w:t xml:space="preserve"> A., </w:t>
      </w:r>
      <w:proofErr w:type="spellStart"/>
      <w:r w:rsidRPr="00D53A1F">
        <w:rPr>
          <w:sz w:val="28"/>
          <w:szCs w:val="28"/>
          <w:lang w:val="uk-UA"/>
        </w:rPr>
        <w:t>Hailemariam</w:t>
      </w:r>
      <w:proofErr w:type="spellEnd"/>
      <w:r w:rsidRPr="00D53A1F">
        <w:rPr>
          <w:sz w:val="28"/>
          <w:szCs w:val="28"/>
          <w:lang w:val="uk-UA"/>
        </w:rPr>
        <w:t xml:space="preserve"> M. </w:t>
      </w:r>
      <w:proofErr w:type="spellStart"/>
      <w:r w:rsidRPr="00D53A1F">
        <w:rPr>
          <w:sz w:val="28"/>
          <w:szCs w:val="28"/>
          <w:lang w:val="uk-UA"/>
        </w:rPr>
        <w:t>et</w:t>
      </w:r>
      <w:proofErr w:type="spellEnd"/>
      <w:r w:rsidRPr="00D53A1F">
        <w:rPr>
          <w:sz w:val="28"/>
          <w:szCs w:val="28"/>
          <w:lang w:val="uk-UA"/>
        </w:rPr>
        <w:t xml:space="preserve"> </w:t>
      </w:r>
      <w:proofErr w:type="spellStart"/>
      <w:r w:rsidRPr="00D53A1F">
        <w:rPr>
          <w:sz w:val="28"/>
          <w:szCs w:val="28"/>
          <w:lang w:val="uk-UA"/>
        </w:rPr>
        <w:t>al</w:t>
      </w:r>
      <w:proofErr w:type="spellEnd"/>
      <w:r w:rsidRPr="00D53A1F">
        <w:rPr>
          <w:sz w:val="28"/>
          <w:szCs w:val="28"/>
          <w:lang w:val="en-US"/>
        </w:rPr>
        <w:t xml:space="preserve"> </w:t>
      </w:r>
      <w:proofErr w:type="spellStart"/>
      <w:r w:rsidRPr="00D53A1F">
        <w:rPr>
          <w:sz w:val="28"/>
          <w:szCs w:val="28"/>
          <w:lang w:val="uk-UA"/>
        </w:rPr>
        <w:t>Introduction</w:t>
      </w:r>
      <w:proofErr w:type="spellEnd"/>
      <w:r w:rsidRPr="00D53A1F">
        <w:rPr>
          <w:sz w:val="28"/>
          <w:szCs w:val="28"/>
          <w:lang w:val="uk-UA"/>
        </w:rPr>
        <w:t xml:space="preserve"> </w:t>
      </w:r>
      <w:proofErr w:type="spellStart"/>
      <w:r w:rsidRPr="00D53A1F">
        <w:rPr>
          <w:sz w:val="28"/>
          <w:szCs w:val="28"/>
          <w:lang w:val="uk-UA"/>
        </w:rPr>
        <w:t>to</w:t>
      </w:r>
      <w:proofErr w:type="spellEnd"/>
      <w:r w:rsidRPr="00D53A1F">
        <w:rPr>
          <w:sz w:val="28"/>
          <w:szCs w:val="28"/>
          <w:lang w:val="uk-UA"/>
        </w:rPr>
        <w:t xml:space="preserve"> </w:t>
      </w:r>
      <w:proofErr w:type="spellStart"/>
      <w:r w:rsidRPr="00D53A1F">
        <w:rPr>
          <w:sz w:val="28"/>
          <w:szCs w:val="28"/>
          <w:lang w:val="uk-UA"/>
        </w:rPr>
        <w:t>Rehabilitation</w:t>
      </w:r>
      <w:proofErr w:type="spellEnd"/>
      <w:r w:rsidRPr="00D53A1F">
        <w:rPr>
          <w:sz w:val="28"/>
          <w:szCs w:val="28"/>
          <w:lang w:val="uk-UA"/>
        </w:rPr>
        <w:t xml:space="preserve"> </w:t>
      </w:r>
      <w:proofErr w:type="spellStart"/>
      <w:r w:rsidRPr="00D53A1F">
        <w:rPr>
          <w:sz w:val="28"/>
          <w:szCs w:val="28"/>
          <w:lang w:val="uk-UA"/>
        </w:rPr>
        <w:t>Factsheet</w:t>
      </w:r>
      <w:proofErr w:type="spellEnd"/>
      <w:r w:rsidRPr="00D53A1F">
        <w:rPr>
          <w:sz w:val="28"/>
          <w:szCs w:val="28"/>
          <w:lang w:val="uk-UA"/>
        </w:rPr>
        <w:t xml:space="preserve">. </w:t>
      </w:r>
      <w:proofErr w:type="spellStart"/>
      <w:r w:rsidRPr="00D53A1F">
        <w:rPr>
          <w:sz w:val="28"/>
          <w:szCs w:val="28"/>
          <w:lang w:val="uk-UA"/>
        </w:rPr>
        <w:t>Handicap</w:t>
      </w:r>
      <w:proofErr w:type="spellEnd"/>
      <w:r w:rsidRPr="00D53A1F">
        <w:rPr>
          <w:sz w:val="28"/>
          <w:szCs w:val="28"/>
          <w:lang w:val="uk-UA"/>
        </w:rPr>
        <w:t xml:space="preserve"> </w:t>
      </w:r>
      <w:proofErr w:type="spellStart"/>
      <w:r w:rsidRPr="00D53A1F">
        <w:rPr>
          <w:sz w:val="28"/>
          <w:szCs w:val="28"/>
          <w:lang w:val="uk-UA"/>
        </w:rPr>
        <w:t>International</w:t>
      </w:r>
      <w:proofErr w:type="spellEnd"/>
      <w:r w:rsidRPr="00D53A1F">
        <w:rPr>
          <w:sz w:val="28"/>
          <w:szCs w:val="28"/>
          <w:lang w:val="uk-UA"/>
        </w:rPr>
        <w:t xml:space="preserve">. 2016. </w:t>
      </w:r>
      <w:proofErr w:type="gramStart"/>
      <w:r w:rsidRPr="00D53A1F">
        <w:rPr>
          <w:sz w:val="28"/>
          <w:szCs w:val="28"/>
          <w:lang w:val="en-US"/>
        </w:rPr>
        <w:t xml:space="preserve">URL </w:t>
      </w:r>
      <w:r w:rsidRPr="00D53A1F">
        <w:rPr>
          <w:sz w:val="28"/>
          <w:szCs w:val="28"/>
          <w:lang w:val="uk-UA"/>
        </w:rPr>
        <w:t>:</w:t>
      </w:r>
      <w:proofErr w:type="gramEnd"/>
      <w:r w:rsidRPr="00D53A1F">
        <w:rPr>
          <w:sz w:val="28"/>
          <w:szCs w:val="28"/>
          <w:lang w:val="uk-UA"/>
        </w:rPr>
        <w:t xml:space="preserve"> </w:t>
      </w:r>
      <w:hyperlink r:id="rId11" w:history="1">
        <w:r w:rsidRPr="00D53A1F">
          <w:rPr>
            <w:rStyle w:val="ad"/>
            <w:color w:val="auto"/>
            <w:sz w:val="28"/>
            <w:szCs w:val="28"/>
            <w:u w:val="none"/>
            <w:lang w:val="uk-UA"/>
          </w:rPr>
          <w:t>https://humanity-inclusion.org.uk/sn_uploads/document/2017-02-factsheet-rehabilitation-introduction-web_1.pdf</w:t>
        </w:r>
      </w:hyperlink>
    </w:p>
    <w:p w:rsidR="006F6D63" w:rsidRPr="00D53A1F" w:rsidRDefault="002B7EEC" w:rsidP="00D53A1F">
      <w:pPr>
        <w:spacing w:line="360" w:lineRule="auto"/>
        <w:ind w:firstLine="708"/>
        <w:jc w:val="both"/>
        <w:rPr>
          <w:sz w:val="28"/>
          <w:szCs w:val="28"/>
          <w:lang w:val="uk-UA"/>
        </w:rPr>
      </w:pPr>
      <w:r>
        <w:rPr>
          <w:sz w:val="28"/>
          <w:szCs w:val="28"/>
          <w:lang w:val="uk-UA"/>
        </w:rPr>
        <w:t xml:space="preserve">67. </w:t>
      </w:r>
      <w:proofErr w:type="spellStart"/>
      <w:r w:rsidR="00DB193F" w:rsidRPr="00DB193F">
        <w:rPr>
          <w:sz w:val="28"/>
          <w:szCs w:val="28"/>
          <w:lang w:val="uk-UA"/>
        </w:rPr>
        <w:t>International</w:t>
      </w:r>
      <w:proofErr w:type="spellEnd"/>
      <w:r w:rsidR="00DB193F" w:rsidRPr="00DB193F">
        <w:rPr>
          <w:sz w:val="28"/>
          <w:szCs w:val="28"/>
          <w:lang w:val="uk-UA"/>
        </w:rPr>
        <w:t xml:space="preserve"> </w:t>
      </w:r>
      <w:proofErr w:type="spellStart"/>
      <w:r w:rsidR="00DB193F" w:rsidRPr="00DB193F">
        <w:rPr>
          <w:sz w:val="28"/>
          <w:szCs w:val="28"/>
          <w:lang w:val="uk-UA"/>
        </w:rPr>
        <w:t>Classififi</w:t>
      </w:r>
      <w:proofErr w:type="spellEnd"/>
      <w:r w:rsidR="00DB193F" w:rsidRPr="00DB193F">
        <w:rPr>
          <w:sz w:val="28"/>
          <w:szCs w:val="28"/>
          <w:lang w:val="uk-UA"/>
        </w:rPr>
        <w:t xml:space="preserve"> </w:t>
      </w:r>
      <w:proofErr w:type="spellStart"/>
      <w:r w:rsidR="00DB193F" w:rsidRPr="00DB193F">
        <w:rPr>
          <w:sz w:val="28"/>
          <w:szCs w:val="28"/>
          <w:lang w:val="uk-UA"/>
        </w:rPr>
        <w:t>cation</w:t>
      </w:r>
      <w:proofErr w:type="spellEnd"/>
      <w:r w:rsidR="00DB193F" w:rsidRPr="00DB193F">
        <w:rPr>
          <w:sz w:val="28"/>
          <w:szCs w:val="28"/>
          <w:lang w:val="uk-UA"/>
        </w:rPr>
        <w:t xml:space="preserve"> </w:t>
      </w:r>
      <w:proofErr w:type="spellStart"/>
      <w:r w:rsidR="00DB193F" w:rsidRPr="00DB193F">
        <w:rPr>
          <w:sz w:val="28"/>
          <w:szCs w:val="28"/>
          <w:lang w:val="uk-UA"/>
        </w:rPr>
        <w:t>of</w:t>
      </w:r>
      <w:proofErr w:type="spellEnd"/>
      <w:r w:rsidR="00DB193F" w:rsidRPr="00DB193F">
        <w:rPr>
          <w:sz w:val="28"/>
          <w:szCs w:val="28"/>
          <w:lang w:val="uk-UA"/>
        </w:rPr>
        <w:t xml:space="preserve"> </w:t>
      </w:r>
      <w:proofErr w:type="spellStart"/>
      <w:r w:rsidR="00DB193F" w:rsidRPr="00DB193F">
        <w:rPr>
          <w:sz w:val="28"/>
          <w:szCs w:val="28"/>
          <w:lang w:val="uk-UA"/>
        </w:rPr>
        <w:t>Funcioning</w:t>
      </w:r>
      <w:proofErr w:type="spellEnd"/>
      <w:r w:rsidR="00DB193F">
        <w:rPr>
          <w:sz w:val="28"/>
          <w:szCs w:val="28"/>
          <w:lang w:val="uk-UA"/>
        </w:rPr>
        <w:t xml:space="preserve"> </w:t>
      </w:r>
      <w:proofErr w:type="spellStart"/>
      <w:r w:rsidR="00DB193F">
        <w:rPr>
          <w:sz w:val="28"/>
          <w:szCs w:val="28"/>
          <w:lang w:val="uk-UA"/>
        </w:rPr>
        <w:t>Disability</w:t>
      </w:r>
      <w:proofErr w:type="spellEnd"/>
      <w:r w:rsidR="00DB193F">
        <w:rPr>
          <w:sz w:val="28"/>
          <w:szCs w:val="28"/>
          <w:lang w:val="uk-UA"/>
        </w:rPr>
        <w:t xml:space="preserve"> </w:t>
      </w:r>
      <w:proofErr w:type="spellStart"/>
      <w:r w:rsidR="00DB193F">
        <w:rPr>
          <w:sz w:val="28"/>
          <w:szCs w:val="28"/>
          <w:lang w:val="uk-UA"/>
        </w:rPr>
        <w:t>and</w:t>
      </w:r>
      <w:proofErr w:type="spellEnd"/>
      <w:r w:rsidR="00DB193F">
        <w:rPr>
          <w:sz w:val="28"/>
          <w:szCs w:val="28"/>
          <w:lang w:val="uk-UA"/>
        </w:rPr>
        <w:t xml:space="preserve"> </w:t>
      </w:r>
      <w:proofErr w:type="spellStart"/>
      <w:r w:rsidR="00DB193F">
        <w:rPr>
          <w:sz w:val="28"/>
          <w:szCs w:val="28"/>
          <w:lang w:val="uk-UA"/>
        </w:rPr>
        <w:t>Health</w:t>
      </w:r>
      <w:proofErr w:type="spellEnd"/>
      <w:r w:rsidR="00DB193F">
        <w:rPr>
          <w:sz w:val="28"/>
          <w:szCs w:val="28"/>
          <w:lang w:val="uk-UA"/>
        </w:rPr>
        <w:t xml:space="preserve"> : ICF. </w:t>
      </w:r>
      <w:proofErr w:type="spellStart"/>
      <w:r w:rsidR="00DB193F" w:rsidRPr="00DB193F">
        <w:rPr>
          <w:sz w:val="28"/>
          <w:szCs w:val="28"/>
          <w:lang w:val="uk-UA"/>
        </w:rPr>
        <w:t>Geneva</w:t>
      </w:r>
      <w:proofErr w:type="spellEnd"/>
      <w:r w:rsidR="00DB193F" w:rsidRPr="00DB193F">
        <w:rPr>
          <w:sz w:val="28"/>
          <w:szCs w:val="28"/>
          <w:lang w:val="uk-UA"/>
        </w:rPr>
        <w:t xml:space="preserve"> :</w:t>
      </w:r>
      <w:r w:rsidR="00DB193F">
        <w:rPr>
          <w:sz w:val="28"/>
          <w:szCs w:val="28"/>
          <w:lang w:val="uk-UA"/>
        </w:rPr>
        <w:t xml:space="preserve"> WHO, 2001. 299 p.</w:t>
      </w:r>
    </w:p>
    <w:p w:rsidR="006F6D63" w:rsidRPr="006F6D63" w:rsidRDefault="00D53A1F" w:rsidP="006F6D63">
      <w:pPr>
        <w:spacing w:line="360" w:lineRule="auto"/>
        <w:ind w:firstLine="708"/>
        <w:jc w:val="both"/>
        <w:rPr>
          <w:sz w:val="28"/>
          <w:szCs w:val="28"/>
          <w:lang w:val="uk-UA"/>
        </w:rPr>
      </w:pPr>
      <w:r>
        <w:rPr>
          <w:sz w:val="28"/>
          <w:szCs w:val="28"/>
          <w:lang w:val="uk-UA"/>
        </w:rPr>
        <w:t xml:space="preserve">68. </w:t>
      </w:r>
      <w:proofErr w:type="spellStart"/>
      <w:r w:rsidR="006F6D63" w:rsidRPr="006F6D63">
        <w:rPr>
          <w:sz w:val="28"/>
          <w:szCs w:val="28"/>
          <w:lang w:val="uk-UA"/>
        </w:rPr>
        <w:t>Lathia</w:t>
      </w:r>
      <w:proofErr w:type="spellEnd"/>
      <w:r w:rsidR="006F6D63" w:rsidRPr="006F6D63">
        <w:rPr>
          <w:sz w:val="28"/>
          <w:szCs w:val="28"/>
          <w:lang w:val="uk-UA"/>
        </w:rPr>
        <w:t xml:space="preserve"> С</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Skelton</w:t>
      </w:r>
      <w:proofErr w:type="spellEnd"/>
      <w:r w:rsidR="006F6D63" w:rsidRPr="006F6D63">
        <w:rPr>
          <w:sz w:val="28"/>
          <w:szCs w:val="28"/>
          <w:lang w:val="uk-UA"/>
        </w:rPr>
        <w:t xml:space="preserve"> Р</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Clift</w:t>
      </w:r>
      <w:proofErr w:type="spellEnd"/>
      <w:r w:rsidR="006F6D63" w:rsidRPr="006F6D63">
        <w:rPr>
          <w:sz w:val="28"/>
          <w:szCs w:val="28"/>
          <w:lang w:val="uk-UA"/>
        </w:rPr>
        <w:t xml:space="preserve"> Z</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Early</w:t>
      </w:r>
      <w:proofErr w:type="spellEnd"/>
      <w:r w:rsidR="006F6D63" w:rsidRPr="006F6D63">
        <w:rPr>
          <w:sz w:val="28"/>
          <w:szCs w:val="28"/>
          <w:lang w:val="uk-UA"/>
        </w:rPr>
        <w:t xml:space="preserve"> </w:t>
      </w:r>
      <w:proofErr w:type="spellStart"/>
      <w:r w:rsidR="006F6D63" w:rsidRPr="006F6D63">
        <w:rPr>
          <w:sz w:val="28"/>
          <w:szCs w:val="28"/>
          <w:lang w:val="uk-UA"/>
        </w:rPr>
        <w:t>Rehabilitation</w:t>
      </w:r>
      <w:proofErr w:type="spellEnd"/>
      <w:r w:rsidR="006F6D63" w:rsidRPr="006F6D63">
        <w:rPr>
          <w:sz w:val="28"/>
          <w:szCs w:val="28"/>
          <w:lang w:val="uk-UA"/>
        </w:rPr>
        <w:t xml:space="preserve"> </w:t>
      </w:r>
      <w:proofErr w:type="spellStart"/>
      <w:r w:rsidR="006F6D63" w:rsidRPr="006F6D63">
        <w:rPr>
          <w:sz w:val="28"/>
          <w:szCs w:val="28"/>
          <w:lang w:val="uk-UA"/>
        </w:rPr>
        <w:t>In</w:t>
      </w:r>
      <w:proofErr w:type="spellEnd"/>
      <w:r w:rsidR="006F6D63" w:rsidRPr="006F6D63">
        <w:rPr>
          <w:sz w:val="28"/>
          <w:szCs w:val="28"/>
          <w:lang w:val="uk-UA"/>
        </w:rPr>
        <w:t xml:space="preserve"> </w:t>
      </w:r>
      <w:proofErr w:type="spellStart"/>
      <w:r w:rsidR="006F6D63" w:rsidRPr="006F6D63">
        <w:rPr>
          <w:sz w:val="28"/>
          <w:szCs w:val="28"/>
          <w:lang w:val="uk-UA"/>
        </w:rPr>
        <w:t>Conflicts</w:t>
      </w:r>
      <w:proofErr w:type="spellEnd"/>
      <w:r w:rsidR="006F6D63" w:rsidRPr="006F6D63">
        <w:rPr>
          <w:sz w:val="28"/>
          <w:szCs w:val="28"/>
          <w:lang w:val="uk-UA"/>
        </w:rPr>
        <w:t xml:space="preserve"> </w:t>
      </w:r>
      <w:proofErr w:type="spellStart"/>
      <w:r w:rsidR="006F6D63" w:rsidRPr="006F6D63">
        <w:rPr>
          <w:sz w:val="28"/>
          <w:szCs w:val="28"/>
          <w:lang w:val="uk-UA"/>
        </w:rPr>
        <w:t>and</w:t>
      </w:r>
      <w:proofErr w:type="spellEnd"/>
      <w:r w:rsidR="006F6D63">
        <w:rPr>
          <w:sz w:val="28"/>
          <w:szCs w:val="28"/>
          <w:lang w:val="uk-UA"/>
        </w:rPr>
        <w:t xml:space="preserve"> </w:t>
      </w:r>
      <w:proofErr w:type="spellStart"/>
      <w:r w:rsidR="006F6D63" w:rsidRPr="006F6D63">
        <w:rPr>
          <w:sz w:val="28"/>
          <w:szCs w:val="28"/>
          <w:lang w:val="uk-UA"/>
        </w:rPr>
        <w:t>Disasters</w:t>
      </w:r>
      <w:proofErr w:type="spellEnd"/>
      <w:r w:rsidR="006F6D63" w:rsidRPr="006F6D63">
        <w:rPr>
          <w:sz w:val="28"/>
          <w:szCs w:val="28"/>
          <w:lang w:val="uk-UA"/>
        </w:rPr>
        <w:t xml:space="preserve">. </w:t>
      </w:r>
      <w:proofErr w:type="spellStart"/>
      <w:r w:rsidR="006F6D63" w:rsidRPr="006F6D63">
        <w:rPr>
          <w:sz w:val="28"/>
          <w:szCs w:val="28"/>
          <w:lang w:val="uk-UA"/>
        </w:rPr>
        <w:t>Handicap</w:t>
      </w:r>
      <w:proofErr w:type="spellEnd"/>
      <w:r w:rsidR="006F6D63" w:rsidRPr="006F6D63">
        <w:rPr>
          <w:sz w:val="28"/>
          <w:szCs w:val="28"/>
          <w:lang w:val="uk-UA"/>
        </w:rPr>
        <w:t xml:space="preserve"> </w:t>
      </w:r>
      <w:proofErr w:type="spellStart"/>
      <w:r w:rsidR="006F6D63" w:rsidRPr="006F6D63">
        <w:rPr>
          <w:sz w:val="28"/>
          <w:szCs w:val="28"/>
          <w:lang w:val="uk-UA"/>
        </w:rPr>
        <w:t>International</w:t>
      </w:r>
      <w:proofErr w:type="spellEnd"/>
      <w:r w:rsidR="006F6D63">
        <w:rPr>
          <w:sz w:val="28"/>
          <w:szCs w:val="28"/>
          <w:lang w:val="uk-UA"/>
        </w:rPr>
        <w:t>.</w:t>
      </w:r>
      <w:r w:rsidR="006F6D63" w:rsidRPr="00183A6D">
        <w:rPr>
          <w:lang w:val="en-US"/>
        </w:rPr>
        <w:t xml:space="preserve"> </w:t>
      </w:r>
      <w:proofErr w:type="spellStart"/>
      <w:r w:rsidR="006F6D63">
        <w:rPr>
          <w:sz w:val="28"/>
          <w:szCs w:val="28"/>
          <w:lang w:val="uk-UA"/>
        </w:rPr>
        <w:t>London</w:t>
      </w:r>
      <w:proofErr w:type="spellEnd"/>
      <w:r w:rsidR="006F6D63">
        <w:rPr>
          <w:sz w:val="28"/>
          <w:szCs w:val="28"/>
          <w:lang w:val="uk-UA"/>
        </w:rPr>
        <w:t xml:space="preserve">, UK. </w:t>
      </w:r>
      <w:r w:rsidR="006F6D63" w:rsidRPr="006F6D63">
        <w:rPr>
          <w:sz w:val="28"/>
          <w:szCs w:val="28"/>
          <w:lang w:val="uk-UA"/>
        </w:rPr>
        <w:t>2020. 220 р.</w:t>
      </w:r>
    </w:p>
    <w:p w:rsidR="006F6D63" w:rsidRPr="006F6D63" w:rsidRDefault="00D53A1F" w:rsidP="006F6D63">
      <w:pPr>
        <w:spacing w:line="360" w:lineRule="auto"/>
        <w:ind w:firstLine="708"/>
        <w:jc w:val="both"/>
        <w:rPr>
          <w:sz w:val="28"/>
          <w:szCs w:val="28"/>
          <w:lang w:val="uk-UA"/>
        </w:rPr>
      </w:pPr>
      <w:r>
        <w:rPr>
          <w:sz w:val="28"/>
          <w:szCs w:val="28"/>
          <w:lang w:val="uk-UA"/>
        </w:rPr>
        <w:t xml:space="preserve">69. </w:t>
      </w:r>
      <w:proofErr w:type="spellStart"/>
      <w:r w:rsidR="006F6D63" w:rsidRPr="006F6D63">
        <w:rPr>
          <w:sz w:val="28"/>
          <w:szCs w:val="28"/>
          <w:lang w:val="uk-UA"/>
        </w:rPr>
        <w:t>Lawnick</w:t>
      </w:r>
      <w:proofErr w:type="spellEnd"/>
      <w:r w:rsidR="006F6D63" w:rsidRPr="006F6D63">
        <w:rPr>
          <w:sz w:val="28"/>
          <w:szCs w:val="28"/>
          <w:lang w:val="uk-UA"/>
        </w:rPr>
        <w:t xml:space="preserve"> M</w:t>
      </w:r>
      <w:r w:rsidR="006F6D63">
        <w:rPr>
          <w:sz w:val="28"/>
          <w:szCs w:val="28"/>
          <w:lang w:val="en-US"/>
        </w:rPr>
        <w:t xml:space="preserve">. </w:t>
      </w:r>
      <w:r w:rsidR="006F6D63" w:rsidRPr="006F6D63">
        <w:rPr>
          <w:sz w:val="28"/>
          <w:szCs w:val="28"/>
          <w:lang w:val="uk-UA"/>
        </w:rPr>
        <w:t>M</w:t>
      </w:r>
      <w:r w:rsidR="006F6D63">
        <w:rPr>
          <w:sz w:val="28"/>
          <w:szCs w:val="28"/>
          <w:lang w:val="en-US"/>
        </w:rPr>
        <w:t>.</w:t>
      </w:r>
      <w:r w:rsidR="006F6D63" w:rsidRPr="006F6D63">
        <w:rPr>
          <w:sz w:val="28"/>
          <w:szCs w:val="28"/>
          <w:lang w:val="uk-UA"/>
        </w:rPr>
        <w:t xml:space="preserve">, </w:t>
      </w:r>
      <w:proofErr w:type="spellStart"/>
      <w:r w:rsidR="006F6D63" w:rsidRPr="006F6D63">
        <w:rPr>
          <w:sz w:val="28"/>
          <w:szCs w:val="28"/>
          <w:lang w:val="uk-UA"/>
        </w:rPr>
        <w:t>Champion</w:t>
      </w:r>
      <w:proofErr w:type="spellEnd"/>
      <w:r w:rsidR="006F6D63" w:rsidRPr="006F6D63">
        <w:rPr>
          <w:sz w:val="28"/>
          <w:szCs w:val="28"/>
          <w:lang w:val="uk-UA"/>
        </w:rPr>
        <w:t xml:space="preserve"> H</w:t>
      </w:r>
      <w:r w:rsidR="006F6D63">
        <w:rPr>
          <w:sz w:val="28"/>
          <w:szCs w:val="28"/>
          <w:lang w:val="en-US"/>
        </w:rPr>
        <w:t xml:space="preserve">. </w:t>
      </w:r>
      <w:r w:rsidR="006F6D63" w:rsidRPr="006F6D63">
        <w:rPr>
          <w:sz w:val="28"/>
          <w:szCs w:val="28"/>
          <w:lang w:val="uk-UA"/>
        </w:rPr>
        <w:t>R</w:t>
      </w:r>
      <w:r w:rsidR="006F6D63">
        <w:rPr>
          <w:sz w:val="28"/>
          <w:szCs w:val="28"/>
          <w:lang w:val="en-US"/>
        </w:rPr>
        <w:t>.</w:t>
      </w:r>
      <w:r w:rsidR="006F6D63" w:rsidRPr="006F6D63">
        <w:rPr>
          <w:sz w:val="28"/>
          <w:szCs w:val="28"/>
          <w:lang w:val="uk-UA"/>
        </w:rPr>
        <w:t xml:space="preserve">, </w:t>
      </w:r>
      <w:proofErr w:type="spellStart"/>
      <w:r w:rsidR="006F6D63" w:rsidRPr="006F6D63">
        <w:rPr>
          <w:sz w:val="28"/>
          <w:szCs w:val="28"/>
          <w:lang w:val="uk-UA"/>
        </w:rPr>
        <w:t>Gennarelli</w:t>
      </w:r>
      <w:proofErr w:type="spellEnd"/>
      <w:r w:rsidR="006F6D63" w:rsidRPr="006F6D63">
        <w:rPr>
          <w:sz w:val="28"/>
          <w:szCs w:val="28"/>
          <w:lang w:val="uk-UA"/>
        </w:rPr>
        <w:t xml:space="preserve"> T</w:t>
      </w:r>
      <w:r w:rsidR="006F6D63">
        <w:rPr>
          <w:sz w:val="28"/>
          <w:szCs w:val="28"/>
          <w:lang w:val="en-US"/>
        </w:rPr>
        <w:t>.</w:t>
      </w:r>
      <w:r w:rsidR="006F6D63" w:rsidRPr="006F6D63">
        <w:rPr>
          <w:sz w:val="28"/>
          <w:szCs w:val="28"/>
          <w:lang w:val="uk-UA"/>
        </w:rPr>
        <w:t xml:space="preserve">, </w:t>
      </w:r>
      <w:proofErr w:type="spellStart"/>
      <w:r w:rsidR="006F6D63" w:rsidRPr="006F6D63">
        <w:rPr>
          <w:sz w:val="28"/>
          <w:szCs w:val="28"/>
          <w:lang w:val="uk-UA"/>
        </w:rPr>
        <w:t>Galarneau</w:t>
      </w:r>
      <w:proofErr w:type="spellEnd"/>
      <w:r w:rsidR="006F6D63" w:rsidRPr="006F6D63">
        <w:rPr>
          <w:sz w:val="28"/>
          <w:szCs w:val="28"/>
          <w:lang w:val="uk-UA"/>
        </w:rPr>
        <w:t xml:space="preserve"> M</w:t>
      </w:r>
      <w:r w:rsidR="006F6D63">
        <w:rPr>
          <w:sz w:val="28"/>
          <w:szCs w:val="28"/>
          <w:lang w:val="en-US"/>
        </w:rPr>
        <w:t xml:space="preserve">. </w:t>
      </w:r>
      <w:r w:rsidR="006F6D63" w:rsidRPr="006F6D63">
        <w:rPr>
          <w:sz w:val="28"/>
          <w:szCs w:val="28"/>
          <w:lang w:val="uk-UA"/>
        </w:rPr>
        <w:t>R</w:t>
      </w:r>
      <w:r w:rsidR="006F6D63">
        <w:rPr>
          <w:sz w:val="28"/>
          <w:szCs w:val="28"/>
          <w:lang w:val="en-US"/>
        </w:rPr>
        <w:t xml:space="preserve">. </w:t>
      </w:r>
      <w:proofErr w:type="spellStart"/>
      <w:r w:rsidR="006F6D63">
        <w:rPr>
          <w:sz w:val="28"/>
          <w:szCs w:val="28"/>
          <w:lang w:val="uk-UA"/>
        </w:rPr>
        <w:t>et</w:t>
      </w:r>
      <w:proofErr w:type="spellEnd"/>
      <w:r w:rsidR="006F6D63">
        <w:rPr>
          <w:sz w:val="28"/>
          <w:szCs w:val="28"/>
          <w:lang w:val="uk-UA"/>
        </w:rPr>
        <w:t xml:space="preserve"> </w:t>
      </w:r>
      <w:proofErr w:type="spellStart"/>
      <w:r w:rsidR="006F6D63">
        <w:rPr>
          <w:sz w:val="28"/>
          <w:szCs w:val="28"/>
          <w:lang w:val="uk-UA"/>
        </w:rPr>
        <w:t>al</w:t>
      </w:r>
      <w:proofErr w:type="spellEnd"/>
      <w:r w:rsidR="006F6D63">
        <w:rPr>
          <w:sz w:val="28"/>
          <w:szCs w:val="28"/>
          <w:lang w:val="en-US"/>
        </w:rPr>
        <w:t xml:space="preserve"> </w:t>
      </w:r>
      <w:proofErr w:type="spellStart"/>
      <w:r w:rsidR="006F6D63" w:rsidRPr="006F6D63">
        <w:rPr>
          <w:sz w:val="28"/>
          <w:szCs w:val="28"/>
          <w:lang w:val="uk-UA"/>
        </w:rPr>
        <w:t>Combat</w:t>
      </w:r>
      <w:proofErr w:type="spellEnd"/>
      <w:r w:rsidR="006F6D63" w:rsidRPr="006F6D63">
        <w:rPr>
          <w:sz w:val="28"/>
          <w:szCs w:val="28"/>
          <w:lang w:val="uk-UA"/>
        </w:rPr>
        <w:t xml:space="preserve"> </w:t>
      </w:r>
      <w:proofErr w:type="spellStart"/>
      <w:r w:rsidR="006F6D63" w:rsidRPr="006F6D63">
        <w:rPr>
          <w:sz w:val="28"/>
          <w:szCs w:val="28"/>
          <w:lang w:val="uk-UA"/>
        </w:rPr>
        <w:t>Injury</w:t>
      </w:r>
      <w:proofErr w:type="spellEnd"/>
      <w:r w:rsidR="006F6D63" w:rsidRPr="006F6D63">
        <w:rPr>
          <w:sz w:val="28"/>
          <w:szCs w:val="28"/>
          <w:lang w:val="uk-UA"/>
        </w:rPr>
        <w:t xml:space="preserve"> </w:t>
      </w:r>
      <w:proofErr w:type="spellStart"/>
      <w:r w:rsidR="006F6D63" w:rsidRPr="006F6D63">
        <w:rPr>
          <w:sz w:val="28"/>
          <w:szCs w:val="28"/>
          <w:lang w:val="uk-UA"/>
        </w:rPr>
        <w:t>Coding</w:t>
      </w:r>
      <w:proofErr w:type="spellEnd"/>
      <w:r w:rsidR="006F6D63" w:rsidRPr="006F6D63">
        <w:rPr>
          <w:sz w:val="28"/>
          <w:szCs w:val="28"/>
          <w:lang w:val="uk-UA"/>
        </w:rPr>
        <w:t xml:space="preserve">. </w:t>
      </w:r>
      <w:proofErr w:type="spellStart"/>
      <w:r w:rsidR="006F6D63" w:rsidRPr="006F6D63">
        <w:rPr>
          <w:sz w:val="28"/>
          <w:szCs w:val="28"/>
          <w:lang w:val="uk-UA"/>
        </w:rPr>
        <w:t>Journal</w:t>
      </w:r>
      <w:proofErr w:type="spellEnd"/>
      <w:r w:rsidR="006F6D63" w:rsidRPr="006F6D63">
        <w:rPr>
          <w:sz w:val="28"/>
          <w:szCs w:val="28"/>
          <w:lang w:val="uk-UA"/>
        </w:rPr>
        <w:t xml:space="preserve"> </w:t>
      </w:r>
      <w:proofErr w:type="spellStart"/>
      <w:r w:rsidR="006F6D63" w:rsidRPr="006F6D63">
        <w:rPr>
          <w:sz w:val="28"/>
          <w:szCs w:val="28"/>
          <w:lang w:val="uk-UA"/>
        </w:rPr>
        <w:t>of</w:t>
      </w:r>
      <w:proofErr w:type="spellEnd"/>
      <w:r w:rsidR="006F6D63" w:rsidRPr="006F6D63">
        <w:rPr>
          <w:sz w:val="28"/>
          <w:szCs w:val="28"/>
          <w:lang w:val="uk-UA"/>
        </w:rPr>
        <w:t xml:space="preserve"> </w:t>
      </w:r>
      <w:proofErr w:type="spellStart"/>
      <w:r w:rsidR="006F6D63" w:rsidRPr="006F6D63">
        <w:rPr>
          <w:sz w:val="28"/>
          <w:szCs w:val="28"/>
          <w:lang w:val="uk-UA"/>
        </w:rPr>
        <w:t>Trauma</w:t>
      </w:r>
      <w:proofErr w:type="spellEnd"/>
      <w:r w:rsidR="006F6D63" w:rsidRPr="006F6D63">
        <w:rPr>
          <w:sz w:val="28"/>
          <w:szCs w:val="28"/>
          <w:lang w:val="uk-UA"/>
        </w:rPr>
        <w:t xml:space="preserve"> </w:t>
      </w:r>
      <w:proofErr w:type="spellStart"/>
      <w:r w:rsidR="006F6D63" w:rsidRPr="006F6D63">
        <w:rPr>
          <w:sz w:val="28"/>
          <w:szCs w:val="28"/>
          <w:lang w:val="uk-UA"/>
        </w:rPr>
        <w:t>and</w:t>
      </w:r>
      <w:proofErr w:type="spellEnd"/>
      <w:r w:rsidR="006F6D63" w:rsidRPr="006F6D63">
        <w:rPr>
          <w:sz w:val="28"/>
          <w:szCs w:val="28"/>
          <w:lang w:val="uk-UA"/>
        </w:rPr>
        <w:t xml:space="preserve"> </w:t>
      </w:r>
      <w:proofErr w:type="spellStart"/>
      <w:r w:rsidR="006F6D63" w:rsidRPr="006F6D63">
        <w:rPr>
          <w:sz w:val="28"/>
          <w:szCs w:val="28"/>
          <w:lang w:val="uk-UA"/>
        </w:rPr>
        <w:t>Acute</w:t>
      </w:r>
      <w:proofErr w:type="spellEnd"/>
      <w:r w:rsidR="006F6D63" w:rsidRPr="006F6D63">
        <w:rPr>
          <w:sz w:val="28"/>
          <w:szCs w:val="28"/>
          <w:lang w:val="uk-UA"/>
        </w:rPr>
        <w:t xml:space="preserve"> </w:t>
      </w:r>
      <w:proofErr w:type="spellStart"/>
      <w:r w:rsidR="006F6D63" w:rsidRPr="006F6D63">
        <w:rPr>
          <w:sz w:val="28"/>
          <w:szCs w:val="28"/>
          <w:lang w:val="uk-UA"/>
        </w:rPr>
        <w:t>Care</w:t>
      </w:r>
      <w:proofErr w:type="spellEnd"/>
      <w:r w:rsidR="006F6D63">
        <w:rPr>
          <w:sz w:val="28"/>
          <w:szCs w:val="28"/>
          <w:lang w:val="en-US"/>
        </w:rPr>
        <w:t xml:space="preserve"> </w:t>
      </w:r>
      <w:proofErr w:type="spellStart"/>
      <w:r w:rsidR="006F6D63" w:rsidRPr="006F6D63">
        <w:rPr>
          <w:sz w:val="28"/>
          <w:szCs w:val="28"/>
          <w:lang w:val="uk-UA"/>
        </w:rPr>
        <w:t>Surgery</w:t>
      </w:r>
      <w:proofErr w:type="spellEnd"/>
      <w:r w:rsidR="006F6D63" w:rsidRPr="006F6D63">
        <w:rPr>
          <w:sz w:val="28"/>
          <w:szCs w:val="28"/>
          <w:lang w:val="uk-UA"/>
        </w:rPr>
        <w:t>. 2013</w:t>
      </w:r>
      <w:r w:rsidR="006F6D63">
        <w:rPr>
          <w:sz w:val="28"/>
          <w:szCs w:val="28"/>
          <w:lang w:val="en-US"/>
        </w:rPr>
        <w:t xml:space="preserve">. </w:t>
      </w:r>
      <w:r w:rsidR="006F6D63">
        <w:rPr>
          <w:sz w:val="28"/>
          <w:szCs w:val="28"/>
          <w:lang w:val="uk-UA"/>
        </w:rPr>
        <w:t xml:space="preserve">№ </w:t>
      </w:r>
      <w:r w:rsidR="006F6D63" w:rsidRPr="006F6D63">
        <w:rPr>
          <w:sz w:val="28"/>
          <w:szCs w:val="28"/>
          <w:lang w:val="uk-UA"/>
        </w:rPr>
        <w:t>75(4)</w:t>
      </w:r>
      <w:r w:rsidR="006F6D63">
        <w:rPr>
          <w:sz w:val="28"/>
          <w:szCs w:val="28"/>
          <w:lang w:val="uk-UA"/>
        </w:rPr>
        <w:t xml:space="preserve">. Р. </w:t>
      </w:r>
      <w:r w:rsidR="006F6D63" w:rsidRPr="006F6D63">
        <w:rPr>
          <w:sz w:val="28"/>
          <w:szCs w:val="28"/>
          <w:lang w:val="uk-UA"/>
        </w:rPr>
        <w:t>573-</w:t>
      </w:r>
      <w:r w:rsidR="006F6D63">
        <w:rPr>
          <w:sz w:val="28"/>
          <w:szCs w:val="28"/>
          <w:lang w:val="uk-UA"/>
        </w:rPr>
        <w:t>5</w:t>
      </w:r>
      <w:r w:rsidR="006F6D63" w:rsidRPr="006F6D63">
        <w:rPr>
          <w:sz w:val="28"/>
          <w:szCs w:val="28"/>
          <w:lang w:val="uk-UA"/>
        </w:rPr>
        <w:t>81.</w:t>
      </w:r>
    </w:p>
    <w:p w:rsidR="006F6D63" w:rsidRDefault="00D53A1F" w:rsidP="006F6D63">
      <w:pPr>
        <w:spacing w:line="360" w:lineRule="auto"/>
        <w:ind w:firstLine="708"/>
        <w:jc w:val="both"/>
        <w:rPr>
          <w:sz w:val="28"/>
          <w:szCs w:val="28"/>
          <w:lang w:val="uk-UA"/>
        </w:rPr>
      </w:pPr>
      <w:r>
        <w:rPr>
          <w:sz w:val="28"/>
          <w:szCs w:val="28"/>
          <w:lang w:val="uk-UA"/>
        </w:rPr>
        <w:t xml:space="preserve">70. </w:t>
      </w:r>
      <w:proofErr w:type="spellStart"/>
      <w:r w:rsidR="006F6D63" w:rsidRPr="006F6D63">
        <w:rPr>
          <w:sz w:val="28"/>
          <w:szCs w:val="28"/>
          <w:lang w:val="uk-UA"/>
        </w:rPr>
        <w:t>Malhotra</w:t>
      </w:r>
      <w:proofErr w:type="spellEnd"/>
      <w:r w:rsidR="006F6D63" w:rsidRPr="006F6D63">
        <w:rPr>
          <w:sz w:val="28"/>
          <w:szCs w:val="28"/>
          <w:lang w:val="uk-UA"/>
        </w:rPr>
        <w:t xml:space="preserve"> A</w:t>
      </w:r>
      <w:r w:rsidR="006F6D63">
        <w:rPr>
          <w:sz w:val="28"/>
          <w:szCs w:val="28"/>
          <w:lang w:val="uk-UA"/>
        </w:rPr>
        <w:t xml:space="preserve">. </w:t>
      </w:r>
      <w:r w:rsidR="006F6D63" w:rsidRPr="006F6D63">
        <w:rPr>
          <w:sz w:val="28"/>
          <w:szCs w:val="28"/>
          <w:lang w:val="uk-UA"/>
        </w:rPr>
        <w:t>K</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Goldberg</w:t>
      </w:r>
      <w:proofErr w:type="spellEnd"/>
      <w:r w:rsidR="006F6D63" w:rsidRPr="006F6D63">
        <w:rPr>
          <w:sz w:val="28"/>
          <w:szCs w:val="28"/>
          <w:lang w:val="uk-UA"/>
        </w:rPr>
        <w:t xml:space="preserve"> S</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Graham</w:t>
      </w:r>
      <w:proofErr w:type="spellEnd"/>
      <w:r w:rsidR="006F6D63" w:rsidRPr="006F6D63">
        <w:rPr>
          <w:sz w:val="28"/>
          <w:szCs w:val="28"/>
          <w:lang w:val="uk-UA"/>
        </w:rPr>
        <w:t xml:space="preserve"> J</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Malhotra</w:t>
      </w:r>
      <w:proofErr w:type="spellEnd"/>
      <w:r w:rsidR="006F6D63" w:rsidRPr="006F6D63">
        <w:rPr>
          <w:sz w:val="28"/>
          <w:szCs w:val="28"/>
          <w:lang w:val="uk-UA"/>
        </w:rPr>
        <w:t xml:space="preserve"> N</w:t>
      </w:r>
      <w:r w:rsidR="006F6D63">
        <w:rPr>
          <w:sz w:val="28"/>
          <w:szCs w:val="28"/>
          <w:lang w:val="uk-UA"/>
        </w:rPr>
        <w:t xml:space="preserve">. </w:t>
      </w:r>
      <w:r w:rsidR="006F6D63" w:rsidRPr="006F6D63">
        <w:rPr>
          <w:sz w:val="28"/>
          <w:szCs w:val="28"/>
          <w:lang w:val="uk-UA"/>
        </w:rPr>
        <w:t>R</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Willis</w:t>
      </w:r>
      <w:proofErr w:type="spellEnd"/>
      <w:r w:rsidR="006F6D63" w:rsidRPr="006F6D63">
        <w:rPr>
          <w:sz w:val="28"/>
          <w:szCs w:val="28"/>
          <w:lang w:val="uk-UA"/>
        </w:rPr>
        <w:t xml:space="preserve"> M</w:t>
      </w:r>
      <w:r w:rsidR="006F6D63">
        <w:rPr>
          <w:sz w:val="28"/>
          <w:szCs w:val="28"/>
          <w:lang w:val="uk-UA"/>
        </w:rPr>
        <w:t xml:space="preserve">. </w:t>
      </w:r>
      <w:r w:rsidR="006F6D63" w:rsidRPr="006F6D63">
        <w:rPr>
          <w:sz w:val="28"/>
          <w:szCs w:val="28"/>
          <w:lang w:val="uk-UA"/>
        </w:rPr>
        <w:t>C</w:t>
      </w:r>
      <w:r w:rsidR="006F6D63">
        <w:rPr>
          <w:sz w:val="28"/>
          <w:szCs w:val="28"/>
          <w:lang w:val="uk-UA"/>
        </w:rPr>
        <w:t xml:space="preserve">. </w:t>
      </w:r>
      <w:proofErr w:type="spellStart"/>
      <w:r w:rsidR="006F6D63">
        <w:rPr>
          <w:sz w:val="28"/>
          <w:szCs w:val="28"/>
          <w:lang w:val="uk-UA"/>
        </w:rPr>
        <w:t>et</w:t>
      </w:r>
      <w:proofErr w:type="spellEnd"/>
      <w:r w:rsidR="006F6D63">
        <w:rPr>
          <w:sz w:val="28"/>
          <w:szCs w:val="28"/>
          <w:lang w:val="uk-UA"/>
        </w:rPr>
        <w:t xml:space="preserve"> </w:t>
      </w:r>
      <w:proofErr w:type="spellStart"/>
      <w:r w:rsidR="006F6D63">
        <w:rPr>
          <w:sz w:val="28"/>
          <w:szCs w:val="28"/>
          <w:lang w:val="uk-UA"/>
        </w:rPr>
        <w:t>al</w:t>
      </w:r>
      <w:proofErr w:type="spellEnd"/>
      <w:r w:rsidR="006F6D63">
        <w:rPr>
          <w:sz w:val="28"/>
          <w:szCs w:val="28"/>
          <w:lang w:val="uk-UA"/>
        </w:rPr>
        <w:t xml:space="preserve"> </w:t>
      </w:r>
      <w:proofErr w:type="spellStart"/>
      <w:r w:rsidR="006F6D63" w:rsidRPr="006F6D63">
        <w:rPr>
          <w:sz w:val="28"/>
          <w:szCs w:val="28"/>
          <w:lang w:val="uk-UA"/>
        </w:rPr>
        <w:t>Open</w:t>
      </w:r>
      <w:proofErr w:type="spellEnd"/>
      <w:r w:rsidR="006F6D63" w:rsidRPr="006F6D63">
        <w:rPr>
          <w:sz w:val="28"/>
          <w:szCs w:val="28"/>
          <w:lang w:val="uk-UA"/>
        </w:rPr>
        <w:t xml:space="preserve"> </w:t>
      </w:r>
      <w:proofErr w:type="spellStart"/>
      <w:r w:rsidR="006F6D63" w:rsidRPr="006F6D63">
        <w:rPr>
          <w:sz w:val="28"/>
          <w:szCs w:val="28"/>
          <w:lang w:val="uk-UA"/>
        </w:rPr>
        <w:t>extremity</w:t>
      </w:r>
      <w:proofErr w:type="spellEnd"/>
      <w:r w:rsidR="006F6D63" w:rsidRPr="006F6D63">
        <w:rPr>
          <w:sz w:val="28"/>
          <w:szCs w:val="28"/>
          <w:lang w:val="uk-UA"/>
        </w:rPr>
        <w:t xml:space="preserve"> </w:t>
      </w:r>
      <w:proofErr w:type="spellStart"/>
      <w:r w:rsidR="006F6D63" w:rsidRPr="006F6D63">
        <w:rPr>
          <w:sz w:val="28"/>
          <w:szCs w:val="28"/>
          <w:lang w:val="uk-UA"/>
        </w:rPr>
        <w:t>fractures</w:t>
      </w:r>
      <w:proofErr w:type="spellEnd"/>
      <w:r w:rsidR="006F6D63" w:rsidRPr="006F6D63">
        <w:rPr>
          <w:sz w:val="28"/>
          <w:szCs w:val="28"/>
          <w:lang w:val="uk-UA"/>
        </w:rPr>
        <w:t xml:space="preserve">. </w:t>
      </w:r>
      <w:proofErr w:type="spellStart"/>
      <w:r w:rsidR="006F6D63" w:rsidRPr="006F6D63">
        <w:rPr>
          <w:sz w:val="28"/>
          <w:szCs w:val="28"/>
          <w:lang w:val="uk-UA"/>
        </w:rPr>
        <w:t>Journal</w:t>
      </w:r>
      <w:proofErr w:type="spellEnd"/>
      <w:r w:rsidR="006F6D63" w:rsidRPr="006F6D63">
        <w:rPr>
          <w:sz w:val="28"/>
          <w:szCs w:val="28"/>
          <w:lang w:val="uk-UA"/>
        </w:rPr>
        <w:t xml:space="preserve"> </w:t>
      </w:r>
      <w:proofErr w:type="spellStart"/>
      <w:r w:rsidR="006F6D63" w:rsidRPr="006F6D63">
        <w:rPr>
          <w:sz w:val="28"/>
          <w:szCs w:val="28"/>
          <w:lang w:val="uk-UA"/>
        </w:rPr>
        <w:t>of</w:t>
      </w:r>
      <w:proofErr w:type="spellEnd"/>
      <w:r w:rsidR="006F6D63" w:rsidRPr="006F6D63">
        <w:rPr>
          <w:sz w:val="28"/>
          <w:szCs w:val="28"/>
          <w:lang w:val="uk-UA"/>
        </w:rPr>
        <w:t xml:space="preserve"> </w:t>
      </w:r>
      <w:proofErr w:type="spellStart"/>
      <w:r w:rsidR="006F6D63" w:rsidRPr="006F6D63">
        <w:rPr>
          <w:sz w:val="28"/>
          <w:szCs w:val="28"/>
          <w:lang w:val="uk-UA"/>
        </w:rPr>
        <w:t>Trauma</w:t>
      </w:r>
      <w:proofErr w:type="spellEnd"/>
      <w:r w:rsidR="006F6D63" w:rsidRPr="006F6D63">
        <w:rPr>
          <w:sz w:val="28"/>
          <w:szCs w:val="28"/>
          <w:lang w:val="uk-UA"/>
        </w:rPr>
        <w:t xml:space="preserve"> </w:t>
      </w:r>
      <w:proofErr w:type="spellStart"/>
      <w:r w:rsidR="006F6D63" w:rsidRPr="006F6D63">
        <w:rPr>
          <w:sz w:val="28"/>
          <w:szCs w:val="28"/>
          <w:lang w:val="uk-UA"/>
        </w:rPr>
        <w:t>and</w:t>
      </w:r>
      <w:proofErr w:type="spellEnd"/>
      <w:r w:rsidR="006F6D63" w:rsidRPr="006F6D63">
        <w:rPr>
          <w:sz w:val="28"/>
          <w:szCs w:val="28"/>
          <w:lang w:val="uk-UA"/>
        </w:rPr>
        <w:t xml:space="preserve"> </w:t>
      </w:r>
      <w:proofErr w:type="spellStart"/>
      <w:r w:rsidR="006F6D63" w:rsidRPr="006F6D63">
        <w:rPr>
          <w:sz w:val="28"/>
          <w:szCs w:val="28"/>
          <w:lang w:val="uk-UA"/>
        </w:rPr>
        <w:t>Acute</w:t>
      </w:r>
      <w:proofErr w:type="spellEnd"/>
      <w:r w:rsidR="006F6D63" w:rsidRPr="006F6D63">
        <w:rPr>
          <w:sz w:val="28"/>
          <w:szCs w:val="28"/>
          <w:lang w:val="uk-UA"/>
        </w:rPr>
        <w:t xml:space="preserve"> </w:t>
      </w:r>
      <w:proofErr w:type="spellStart"/>
      <w:r w:rsidR="006F6D63" w:rsidRPr="006F6D63">
        <w:rPr>
          <w:sz w:val="28"/>
          <w:szCs w:val="28"/>
          <w:lang w:val="uk-UA"/>
        </w:rPr>
        <w:t>Care</w:t>
      </w:r>
      <w:proofErr w:type="spellEnd"/>
      <w:r w:rsidR="006F6D63">
        <w:rPr>
          <w:sz w:val="28"/>
          <w:szCs w:val="28"/>
          <w:lang w:val="uk-UA"/>
        </w:rPr>
        <w:t xml:space="preserve"> </w:t>
      </w:r>
      <w:proofErr w:type="spellStart"/>
      <w:r w:rsidR="006F6D63" w:rsidRPr="006F6D63">
        <w:rPr>
          <w:sz w:val="28"/>
          <w:szCs w:val="28"/>
          <w:lang w:val="uk-UA"/>
        </w:rPr>
        <w:t>Surgery</w:t>
      </w:r>
      <w:proofErr w:type="spellEnd"/>
      <w:r w:rsidR="006F6D63" w:rsidRPr="006F6D63">
        <w:rPr>
          <w:sz w:val="28"/>
          <w:szCs w:val="28"/>
          <w:lang w:val="uk-UA"/>
        </w:rPr>
        <w:t>. 2014</w:t>
      </w:r>
      <w:r w:rsidR="006F6D63">
        <w:rPr>
          <w:sz w:val="28"/>
          <w:szCs w:val="28"/>
          <w:lang w:val="uk-UA"/>
        </w:rPr>
        <w:t xml:space="preserve">. № </w:t>
      </w:r>
      <w:r w:rsidR="006F6D63" w:rsidRPr="006F6D63">
        <w:rPr>
          <w:sz w:val="28"/>
          <w:szCs w:val="28"/>
          <w:lang w:val="uk-UA"/>
        </w:rPr>
        <w:t>76(5)</w:t>
      </w:r>
      <w:r w:rsidR="006F6D63">
        <w:rPr>
          <w:sz w:val="28"/>
          <w:szCs w:val="28"/>
          <w:lang w:val="uk-UA"/>
        </w:rPr>
        <w:t xml:space="preserve">. Р. </w:t>
      </w:r>
      <w:r w:rsidR="006F6D63" w:rsidRPr="006F6D63">
        <w:rPr>
          <w:sz w:val="28"/>
          <w:szCs w:val="28"/>
          <w:lang w:val="uk-UA"/>
        </w:rPr>
        <w:t>1201-</w:t>
      </w:r>
      <w:r w:rsidR="006F6D63">
        <w:rPr>
          <w:sz w:val="28"/>
          <w:szCs w:val="28"/>
          <w:lang w:val="uk-UA"/>
        </w:rPr>
        <w:t>120</w:t>
      </w:r>
      <w:r w:rsidR="006F6D63" w:rsidRPr="006F6D63">
        <w:rPr>
          <w:sz w:val="28"/>
          <w:szCs w:val="28"/>
          <w:lang w:val="uk-UA"/>
        </w:rPr>
        <w:t>7.</w:t>
      </w:r>
    </w:p>
    <w:p w:rsidR="007C23CB" w:rsidRPr="00D53A1F" w:rsidRDefault="00D53A1F" w:rsidP="00D53A1F">
      <w:pPr>
        <w:spacing w:line="360" w:lineRule="auto"/>
        <w:ind w:firstLine="708"/>
        <w:jc w:val="both"/>
        <w:rPr>
          <w:b/>
          <w:sz w:val="28"/>
          <w:lang w:val="uk-UA"/>
        </w:rPr>
      </w:pPr>
      <w:r>
        <w:rPr>
          <w:sz w:val="28"/>
          <w:szCs w:val="28"/>
          <w:lang w:val="uk-UA"/>
        </w:rPr>
        <w:t xml:space="preserve">71. </w:t>
      </w:r>
      <w:proofErr w:type="spellStart"/>
      <w:r w:rsidR="006F6D63" w:rsidRPr="006F6D63">
        <w:rPr>
          <w:sz w:val="28"/>
          <w:szCs w:val="28"/>
          <w:lang w:val="uk-UA"/>
        </w:rPr>
        <w:t>Wu</w:t>
      </w:r>
      <w:proofErr w:type="spellEnd"/>
      <w:r w:rsidR="006F6D63" w:rsidRPr="006F6D63">
        <w:rPr>
          <w:sz w:val="28"/>
          <w:szCs w:val="28"/>
          <w:lang w:val="uk-UA"/>
        </w:rPr>
        <w:t xml:space="preserve"> Y</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Zhou</w:t>
      </w:r>
      <w:proofErr w:type="spellEnd"/>
      <w:r w:rsidR="006F6D63" w:rsidRPr="006F6D63">
        <w:rPr>
          <w:sz w:val="28"/>
          <w:szCs w:val="28"/>
          <w:lang w:val="uk-UA"/>
        </w:rPr>
        <w:t xml:space="preserve"> J</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Zhu</w:t>
      </w:r>
      <w:proofErr w:type="spellEnd"/>
      <w:r w:rsidR="006F6D63" w:rsidRPr="006F6D63">
        <w:rPr>
          <w:sz w:val="28"/>
          <w:szCs w:val="28"/>
          <w:lang w:val="uk-UA"/>
        </w:rPr>
        <w:t xml:space="preserve"> F</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Zhang</w:t>
      </w:r>
      <w:proofErr w:type="spellEnd"/>
      <w:r w:rsidR="006F6D63" w:rsidRPr="006F6D63">
        <w:rPr>
          <w:sz w:val="28"/>
          <w:szCs w:val="28"/>
          <w:lang w:val="uk-UA"/>
        </w:rPr>
        <w:t xml:space="preserve"> M</w:t>
      </w:r>
      <w:r w:rsidR="006F6D63">
        <w:rPr>
          <w:sz w:val="28"/>
          <w:szCs w:val="28"/>
          <w:lang w:val="uk-UA"/>
        </w:rPr>
        <w:t>.</w:t>
      </w:r>
      <w:r w:rsidR="006F6D63" w:rsidRPr="006F6D63">
        <w:rPr>
          <w:sz w:val="28"/>
          <w:szCs w:val="28"/>
          <w:lang w:val="uk-UA"/>
        </w:rPr>
        <w:t xml:space="preserve">, </w:t>
      </w:r>
      <w:proofErr w:type="spellStart"/>
      <w:r w:rsidR="006F6D63" w:rsidRPr="006F6D63">
        <w:rPr>
          <w:sz w:val="28"/>
          <w:szCs w:val="28"/>
          <w:lang w:val="uk-UA"/>
        </w:rPr>
        <w:t>Chen</w:t>
      </w:r>
      <w:proofErr w:type="spellEnd"/>
      <w:r w:rsidR="006F6D63" w:rsidRPr="006F6D63">
        <w:rPr>
          <w:sz w:val="28"/>
          <w:szCs w:val="28"/>
          <w:lang w:val="uk-UA"/>
        </w:rPr>
        <w:t xml:space="preserve"> W. </w:t>
      </w:r>
      <w:proofErr w:type="spellStart"/>
      <w:r w:rsidR="006F6D63" w:rsidRPr="006F6D63">
        <w:rPr>
          <w:sz w:val="28"/>
          <w:szCs w:val="28"/>
          <w:lang w:val="uk-UA"/>
        </w:rPr>
        <w:t>The</w:t>
      </w:r>
      <w:proofErr w:type="spellEnd"/>
      <w:r w:rsidR="006F6D63" w:rsidRPr="006F6D63">
        <w:rPr>
          <w:sz w:val="28"/>
          <w:szCs w:val="28"/>
          <w:lang w:val="uk-UA"/>
        </w:rPr>
        <w:t xml:space="preserve"> </w:t>
      </w:r>
      <w:proofErr w:type="spellStart"/>
      <w:r w:rsidR="006F6D63" w:rsidRPr="006F6D63">
        <w:rPr>
          <w:sz w:val="28"/>
          <w:szCs w:val="28"/>
          <w:lang w:val="uk-UA"/>
        </w:rPr>
        <w:t>effects</w:t>
      </w:r>
      <w:proofErr w:type="spellEnd"/>
      <w:r w:rsidR="006F6D63" w:rsidRPr="006F6D63">
        <w:rPr>
          <w:sz w:val="28"/>
          <w:szCs w:val="28"/>
          <w:lang w:val="uk-UA"/>
        </w:rPr>
        <w:t xml:space="preserve"> </w:t>
      </w:r>
      <w:proofErr w:type="spellStart"/>
      <w:r w:rsidR="006F6D63" w:rsidRPr="006F6D63">
        <w:rPr>
          <w:sz w:val="28"/>
          <w:szCs w:val="28"/>
          <w:lang w:val="uk-UA"/>
        </w:rPr>
        <w:t>of</w:t>
      </w:r>
      <w:proofErr w:type="spellEnd"/>
      <w:r w:rsidR="006F6D63" w:rsidRPr="006F6D63">
        <w:rPr>
          <w:sz w:val="28"/>
          <w:szCs w:val="28"/>
          <w:lang w:val="uk-UA"/>
        </w:rPr>
        <w:t xml:space="preserve"> </w:t>
      </w:r>
      <w:proofErr w:type="spellStart"/>
      <w:r w:rsidR="006F6D63" w:rsidRPr="006F6D63">
        <w:rPr>
          <w:sz w:val="28"/>
          <w:szCs w:val="28"/>
          <w:lang w:val="uk-UA"/>
        </w:rPr>
        <w:t>pain</w:t>
      </w:r>
      <w:proofErr w:type="spellEnd"/>
      <w:r w:rsidR="006F6D63" w:rsidRPr="006F6D63">
        <w:rPr>
          <w:sz w:val="28"/>
          <w:szCs w:val="28"/>
          <w:lang w:val="uk-UA"/>
        </w:rPr>
        <w:t xml:space="preserve"> </w:t>
      </w:r>
      <w:proofErr w:type="spellStart"/>
      <w:r w:rsidR="006F6D63" w:rsidRPr="006F6D63">
        <w:rPr>
          <w:sz w:val="28"/>
          <w:szCs w:val="28"/>
          <w:lang w:val="uk-UA"/>
        </w:rPr>
        <w:t>relief</w:t>
      </w:r>
      <w:proofErr w:type="spellEnd"/>
      <w:r w:rsidR="006F6D63" w:rsidRPr="006F6D63">
        <w:rPr>
          <w:sz w:val="28"/>
          <w:szCs w:val="28"/>
          <w:lang w:val="uk-UA"/>
        </w:rPr>
        <w:t xml:space="preserve"> </w:t>
      </w:r>
      <w:proofErr w:type="spellStart"/>
      <w:r w:rsidR="006F6D63" w:rsidRPr="006F6D63">
        <w:rPr>
          <w:sz w:val="28"/>
          <w:szCs w:val="28"/>
          <w:lang w:val="uk-UA"/>
        </w:rPr>
        <w:t>on</w:t>
      </w:r>
      <w:proofErr w:type="spellEnd"/>
      <w:r w:rsidR="006F6D63">
        <w:rPr>
          <w:sz w:val="28"/>
          <w:szCs w:val="28"/>
          <w:lang w:val="uk-UA"/>
        </w:rPr>
        <w:t xml:space="preserve"> </w:t>
      </w:r>
      <w:proofErr w:type="spellStart"/>
      <w:r w:rsidR="006F6D63" w:rsidRPr="006F6D63">
        <w:rPr>
          <w:sz w:val="28"/>
          <w:szCs w:val="28"/>
          <w:lang w:val="uk-UA"/>
        </w:rPr>
        <w:t>proprioception</w:t>
      </w:r>
      <w:proofErr w:type="spellEnd"/>
      <w:r w:rsidR="006F6D63" w:rsidRPr="006F6D63">
        <w:rPr>
          <w:sz w:val="28"/>
          <w:szCs w:val="28"/>
          <w:lang w:val="uk-UA"/>
        </w:rPr>
        <w:t xml:space="preserve"> </w:t>
      </w:r>
      <w:proofErr w:type="spellStart"/>
      <w:r w:rsidR="006F6D63" w:rsidRPr="006F6D63">
        <w:rPr>
          <w:sz w:val="28"/>
          <w:szCs w:val="28"/>
          <w:lang w:val="uk-UA"/>
        </w:rPr>
        <w:t>and</w:t>
      </w:r>
      <w:proofErr w:type="spellEnd"/>
      <w:r w:rsidR="006F6D63" w:rsidRPr="006F6D63">
        <w:rPr>
          <w:sz w:val="28"/>
          <w:szCs w:val="28"/>
          <w:lang w:val="uk-UA"/>
        </w:rPr>
        <w:t xml:space="preserve"> </w:t>
      </w:r>
      <w:proofErr w:type="spellStart"/>
      <w:r w:rsidR="006F6D63" w:rsidRPr="006F6D63">
        <w:rPr>
          <w:sz w:val="28"/>
          <w:szCs w:val="28"/>
          <w:lang w:val="uk-UA"/>
        </w:rPr>
        <w:t>muscle</w:t>
      </w:r>
      <w:proofErr w:type="spellEnd"/>
      <w:r w:rsidR="006F6D63" w:rsidRPr="006F6D63">
        <w:rPr>
          <w:sz w:val="28"/>
          <w:szCs w:val="28"/>
          <w:lang w:val="uk-UA"/>
        </w:rPr>
        <w:t xml:space="preserve"> </w:t>
      </w:r>
      <w:proofErr w:type="spellStart"/>
      <w:r w:rsidR="006F6D63" w:rsidRPr="006F6D63">
        <w:rPr>
          <w:sz w:val="28"/>
          <w:szCs w:val="28"/>
          <w:lang w:val="uk-UA"/>
        </w:rPr>
        <w:t>strength</w:t>
      </w:r>
      <w:proofErr w:type="spellEnd"/>
      <w:r w:rsidR="006F6D63" w:rsidRPr="006F6D63">
        <w:rPr>
          <w:sz w:val="28"/>
          <w:szCs w:val="28"/>
          <w:lang w:val="uk-UA"/>
        </w:rPr>
        <w:t xml:space="preserve"> </w:t>
      </w:r>
      <w:proofErr w:type="spellStart"/>
      <w:r w:rsidR="006F6D63" w:rsidRPr="006F6D63">
        <w:rPr>
          <w:sz w:val="28"/>
          <w:szCs w:val="28"/>
          <w:lang w:val="uk-UA"/>
        </w:rPr>
        <w:t>for</w:t>
      </w:r>
      <w:proofErr w:type="spellEnd"/>
      <w:r w:rsidR="006F6D63" w:rsidRPr="006F6D63">
        <w:rPr>
          <w:sz w:val="28"/>
          <w:szCs w:val="28"/>
          <w:lang w:val="uk-UA"/>
        </w:rPr>
        <w:t xml:space="preserve"> </w:t>
      </w:r>
      <w:proofErr w:type="spellStart"/>
      <w:r w:rsidR="006F6D63" w:rsidRPr="006F6D63">
        <w:rPr>
          <w:sz w:val="28"/>
          <w:szCs w:val="28"/>
          <w:lang w:val="uk-UA"/>
        </w:rPr>
        <w:t>tibial</w:t>
      </w:r>
      <w:proofErr w:type="spellEnd"/>
      <w:r w:rsidR="006F6D63" w:rsidRPr="006F6D63">
        <w:rPr>
          <w:sz w:val="28"/>
          <w:szCs w:val="28"/>
          <w:lang w:val="uk-UA"/>
        </w:rPr>
        <w:t xml:space="preserve"> </w:t>
      </w:r>
      <w:proofErr w:type="spellStart"/>
      <w:r w:rsidR="006F6D63" w:rsidRPr="006F6D63">
        <w:rPr>
          <w:sz w:val="28"/>
          <w:szCs w:val="28"/>
          <w:lang w:val="uk-UA"/>
        </w:rPr>
        <w:t>plateau</w:t>
      </w:r>
      <w:proofErr w:type="spellEnd"/>
      <w:r w:rsidR="006F6D63" w:rsidRPr="006F6D63">
        <w:rPr>
          <w:sz w:val="28"/>
          <w:szCs w:val="28"/>
          <w:lang w:val="uk-UA"/>
        </w:rPr>
        <w:t xml:space="preserve"> </w:t>
      </w:r>
      <w:proofErr w:type="spellStart"/>
      <w:r w:rsidR="006F6D63" w:rsidRPr="006F6D63">
        <w:rPr>
          <w:sz w:val="28"/>
          <w:szCs w:val="28"/>
          <w:lang w:val="uk-UA"/>
        </w:rPr>
        <w:t>fractures</w:t>
      </w:r>
      <w:proofErr w:type="spellEnd"/>
      <w:r w:rsidR="006F6D63" w:rsidRPr="006F6D63">
        <w:rPr>
          <w:sz w:val="28"/>
          <w:szCs w:val="28"/>
          <w:lang w:val="uk-UA"/>
        </w:rPr>
        <w:t xml:space="preserve">: A </w:t>
      </w:r>
      <w:proofErr w:type="spellStart"/>
      <w:r w:rsidR="006F6D63" w:rsidRPr="006F6D63">
        <w:rPr>
          <w:sz w:val="28"/>
          <w:szCs w:val="28"/>
          <w:lang w:val="uk-UA"/>
        </w:rPr>
        <w:t>randomized</w:t>
      </w:r>
      <w:proofErr w:type="spellEnd"/>
      <w:r w:rsidR="006F6D63">
        <w:rPr>
          <w:sz w:val="28"/>
          <w:szCs w:val="28"/>
          <w:lang w:val="uk-UA"/>
        </w:rPr>
        <w:t xml:space="preserve"> </w:t>
      </w:r>
      <w:proofErr w:type="spellStart"/>
      <w:r w:rsidR="006F6D63" w:rsidRPr="006F6D63">
        <w:rPr>
          <w:sz w:val="28"/>
          <w:szCs w:val="28"/>
          <w:lang w:val="uk-UA"/>
        </w:rPr>
        <w:t>controlled</w:t>
      </w:r>
      <w:proofErr w:type="spellEnd"/>
      <w:r w:rsidR="006F6D63" w:rsidRPr="006F6D63">
        <w:rPr>
          <w:sz w:val="28"/>
          <w:szCs w:val="28"/>
          <w:lang w:val="uk-UA"/>
        </w:rPr>
        <w:t xml:space="preserve"> </w:t>
      </w:r>
      <w:proofErr w:type="spellStart"/>
      <w:r w:rsidR="006F6D63" w:rsidRPr="006F6D63">
        <w:rPr>
          <w:sz w:val="28"/>
          <w:szCs w:val="28"/>
          <w:lang w:val="uk-UA"/>
        </w:rPr>
        <w:t>trial</w:t>
      </w:r>
      <w:proofErr w:type="spellEnd"/>
      <w:r w:rsidR="006F6D63" w:rsidRPr="006F6D63">
        <w:rPr>
          <w:sz w:val="28"/>
          <w:szCs w:val="28"/>
          <w:lang w:val="uk-UA"/>
        </w:rPr>
        <w:t xml:space="preserve">. </w:t>
      </w:r>
      <w:proofErr w:type="spellStart"/>
      <w:r w:rsidR="006F6D63" w:rsidRPr="006F6D63">
        <w:rPr>
          <w:sz w:val="28"/>
          <w:szCs w:val="28"/>
          <w:lang w:val="uk-UA"/>
        </w:rPr>
        <w:t>Musculoskeletal</w:t>
      </w:r>
      <w:proofErr w:type="spellEnd"/>
      <w:r w:rsidR="006F6D63" w:rsidRPr="006F6D63">
        <w:rPr>
          <w:sz w:val="28"/>
          <w:szCs w:val="28"/>
          <w:lang w:val="uk-UA"/>
        </w:rPr>
        <w:t xml:space="preserve"> </w:t>
      </w:r>
      <w:proofErr w:type="spellStart"/>
      <w:r w:rsidR="006F6D63" w:rsidRPr="006F6D63">
        <w:rPr>
          <w:sz w:val="28"/>
          <w:szCs w:val="28"/>
          <w:lang w:val="uk-UA"/>
        </w:rPr>
        <w:t>Science</w:t>
      </w:r>
      <w:proofErr w:type="spellEnd"/>
      <w:r w:rsidR="006F6D63" w:rsidRPr="006F6D63">
        <w:rPr>
          <w:sz w:val="28"/>
          <w:szCs w:val="28"/>
          <w:lang w:val="uk-UA"/>
        </w:rPr>
        <w:t xml:space="preserve"> </w:t>
      </w:r>
      <w:proofErr w:type="spellStart"/>
      <w:r w:rsidR="006F6D63" w:rsidRPr="006F6D63">
        <w:rPr>
          <w:sz w:val="28"/>
          <w:szCs w:val="28"/>
          <w:lang w:val="uk-UA"/>
        </w:rPr>
        <w:t>and</w:t>
      </w:r>
      <w:proofErr w:type="spellEnd"/>
      <w:r w:rsidR="006F6D63" w:rsidRPr="006F6D63">
        <w:rPr>
          <w:sz w:val="28"/>
          <w:szCs w:val="28"/>
          <w:lang w:val="uk-UA"/>
        </w:rPr>
        <w:t xml:space="preserve"> </w:t>
      </w:r>
      <w:proofErr w:type="spellStart"/>
      <w:r w:rsidR="006F6D63" w:rsidRPr="006F6D63">
        <w:rPr>
          <w:sz w:val="28"/>
          <w:szCs w:val="28"/>
          <w:lang w:val="uk-UA"/>
        </w:rPr>
        <w:t>Practice</w:t>
      </w:r>
      <w:proofErr w:type="spellEnd"/>
      <w:r w:rsidR="006F6D63" w:rsidRPr="006F6D63">
        <w:rPr>
          <w:sz w:val="28"/>
          <w:szCs w:val="28"/>
          <w:lang w:val="uk-UA"/>
        </w:rPr>
        <w:t>. 2022</w:t>
      </w:r>
      <w:r w:rsidR="006F6D63">
        <w:rPr>
          <w:sz w:val="28"/>
          <w:szCs w:val="28"/>
          <w:lang w:val="uk-UA"/>
        </w:rPr>
        <w:t xml:space="preserve">. № </w:t>
      </w:r>
      <w:r w:rsidR="006F6D63" w:rsidRPr="006F6D63">
        <w:rPr>
          <w:sz w:val="28"/>
          <w:szCs w:val="28"/>
          <w:lang w:val="uk-UA"/>
        </w:rPr>
        <w:t>62</w:t>
      </w:r>
      <w:r w:rsidR="006F6D63">
        <w:rPr>
          <w:sz w:val="28"/>
          <w:szCs w:val="28"/>
          <w:lang w:val="uk-UA"/>
        </w:rPr>
        <w:t xml:space="preserve">. Р. </w:t>
      </w:r>
      <w:r w:rsidR="006F6D63" w:rsidRPr="006F6D63">
        <w:rPr>
          <w:sz w:val="28"/>
          <w:szCs w:val="28"/>
          <w:lang w:val="uk-UA"/>
        </w:rPr>
        <w:t>102</w:t>
      </w:r>
      <w:r w:rsidR="006F6D63">
        <w:rPr>
          <w:sz w:val="28"/>
          <w:szCs w:val="28"/>
          <w:lang w:val="uk-UA"/>
        </w:rPr>
        <w:t>-10</w:t>
      </w:r>
      <w:r w:rsidR="006F6D63" w:rsidRPr="006F6D63">
        <w:rPr>
          <w:sz w:val="28"/>
          <w:szCs w:val="28"/>
          <w:lang w:val="uk-UA"/>
        </w:rPr>
        <w:t>8.</w:t>
      </w:r>
    </w:p>
    <w:sectPr w:rsidR="007C23CB" w:rsidRPr="00D53A1F" w:rsidSect="00303290">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2EF" w:rsidRDefault="00C672EF">
      <w:r>
        <w:separator/>
      </w:r>
    </w:p>
  </w:endnote>
  <w:endnote w:type="continuationSeparator" w:id="0">
    <w:p w:rsidR="00C672EF" w:rsidRDefault="00C6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2EF" w:rsidRDefault="00C672EF">
      <w:r>
        <w:separator/>
      </w:r>
    </w:p>
  </w:footnote>
  <w:footnote w:type="continuationSeparator" w:id="0">
    <w:p w:rsidR="00C672EF" w:rsidRDefault="00C67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08" w:rsidRDefault="00821408" w:rsidP="0030329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21408" w:rsidRDefault="00821408" w:rsidP="0030329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408" w:rsidRDefault="00821408" w:rsidP="0030329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0153E">
      <w:rPr>
        <w:rStyle w:val="aa"/>
        <w:noProof/>
      </w:rPr>
      <w:t>21</w:t>
    </w:r>
    <w:r>
      <w:rPr>
        <w:rStyle w:val="aa"/>
      </w:rPr>
      <w:fldChar w:fldCharType="end"/>
    </w:r>
  </w:p>
  <w:p w:rsidR="00821408" w:rsidRDefault="00821408" w:rsidP="0030329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D6228"/>
    <w:multiLevelType w:val="hybridMultilevel"/>
    <w:tmpl w:val="CB725468"/>
    <w:lvl w:ilvl="0" w:tplc="E23CD7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79317AE"/>
    <w:multiLevelType w:val="hybridMultilevel"/>
    <w:tmpl w:val="64F20028"/>
    <w:lvl w:ilvl="0" w:tplc="59A217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872"/>
    <w:rsid w:val="000009D5"/>
    <w:rsid w:val="0000115A"/>
    <w:rsid w:val="00004012"/>
    <w:rsid w:val="00006BEA"/>
    <w:rsid w:val="00011D89"/>
    <w:rsid w:val="00016E33"/>
    <w:rsid w:val="0001703E"/>
    <w:rsid w:val="00021B96"/>
    <w:rsid w:val="000222E6"/>
    <w:rsid w:val="00023675"/>
    <w:rsid w:val="00023E56"/>
    <w:rsid w:val="00024CE0"/>
    <w:rsid w:val="000319EF"/>
    <w:rsid w:val="000324BE"/>
    <w:rsid w:val="00032DD9"/>
    <w:rsid w:val="000339EB"/>
    <w:rsid w:val="000342CE"/>
    <w:rsid w:val="000360E7"/>
    <w:rsid w:val="00036EF0"/>
    <w:rsid w:val="0003714A"/>
    <w:rsid w:val="00040E7D"/>
    <w:rsid w:val="000427F7"/>
    <w:rsid w:val="00042A9F"/>
    <w:rsid w:val="00043E0A"/>
    <w:rsid w:val="000456B6"/>
    <w:rsid w:val="00045E23"/>
    <w:rsid w:val="000460F3"/>
    <w:rsid w:val="000509E3"/>
    <w:rsid w:val="0005321C"/>
    <w:rsid w:val="0005449E"/>
    <w:rsid w:val="000549B5"/>
    <w:rsid w:val="00056783"/>
    <w:rsid w:val="0006180B"/>
    <w:rsid w:val="00061888"/>
    <w:rsid w:val="00063C6E"/>
    <w:rsid w:val="00064AD0"/>
    <w:rsid w:val="00071285"/>
    <w:rsid w:val="000769C5"/>
    <w:rsid w:val="0008022B"/>
    <w:rsid w:val="0008023F"/>
    <w:rsid w:val="0008065B"/>
    <w:rsid w:val="0008075C"/>
    <w:rsid w:val="0008353B"/>
    <w:rsid w:val="00083B30"/>
    <w:rsid w:val="00085511"/>
    <w:rsid w:val="00086C44"/>
    <w:rsid w:val="00086D54"/>
    <w:rsid w:val="0009019D"/>
    <w:rsid w:val="00090FA9"/>
    <w:rsid w:val="00093A2B"/>
    <w:rsid w:val="000952A0"/>
    <w:rsid w:val="000A19E2"/>
    <w:rsid w:val="000A6465"/>
    <w:rsid w:val="000A7537"/>
    <w:rsid w:val="000B16FB"/>
    <w:rsid w:val="000B6BD6"/>
    <w:rsid w:val="000C03B4"/>
    <w:rsid w:val="000C0D0C"/>
    <w:rsid w:val="000C185C"/>
    <w:rsid w:val="000C211F"/>
    <w:rsid w:val="000C2AFE"/>
    <w:rsid w:val="000C2F68"/>
    <w:rsid w:val="000C435A"/>
    <w:rsid w:val="000C4A3C"/>
    <w:rsid w:val="000C4BBE"/>
    <w:rsid w:val="000C5276"/>
    <w:rsid w:val="000C5B5C"/>
    <w:rsid w:val="000C689B"/>
    <w:rsid w:val="000C7672"/>
    <w:rsid w:val="000D05D5"/>
    <w:rsid w:val="000D0C01"/>
    <w:rsid w:val="000D3EB0"/>
    <w:rsid w:val="000D40AC"/>
    <w:rsid w:val="000D47CE"/>
    <w:rsid w:val="000D5D77"/>
    <w:rsid w:val="000D5E02"/>
    <w:rsid w:val="000D708F"/>
    <w:rsid w:val="000D7E6B"/>
    <w:rsid w:val="000E002E"/>
    <w:rsid w:val="000E0805"/>
    <w:rsid w:val="000E1297"/>
    <w:rsid w:val="000E44FD"/>
    <w:rsid w:val="000E59DA"/>
    <w:rsid w:val="000E5F85"/>
    <w:rsid w:val="000F1026"/>
    <w:rsid w:val="000F1290"/>
    <w:rsid w:val="000F7BB3"/>
    <w:rsid w:val="000F7D36"/>
    <w:rsid w:val="00102B63"/>
    <w:rsid w:val="00103AD3"/>
    <w:rsid w:val="00105A71"/>
    <w:rsid w:val="00107E60"/>
    <w:rsid w:val="001144E8"/>
    <w:rsid w:val="00117EF9"/>
    <w:rsid w:val="0012030F"/>
    <w:rsid w:val="00120312"/>
    <w:rsid w:val="00122A1D"/>
    <w:rsid w:val="00137E41"/>
    <w:rsid w:val="00146EFB"/>
    <w:rsid w:val="00147AC0"/>
    <w:rsid w:val="00150A3D"/>
    <w:rsid w:val="0015142A"/>
    <w:rsid w:val="00151CF0"/>
    <w:rsid w:val="00151F32"/>
    <w:rsid w:val="00151F60"/>
    <w:rsid w:val="0015317E"/>
    <w:rsid w:val="001548CC"/>
    <w:rsid w:val="001555DF"/>
    <w:rsid w:val="00155841"/>
    <w:rsid w:val="00157762"/>
    <w:rsid w:val="00163EA0"/>
    <w:rsid w:val="00164891"/>
    <w:rsid w:val="00164EC5"/>
    <w:rsid w:val="00165D85"/>
    <w:rsid w:val="0016604D"/>
    <w:rsid w:val="00166B6C"/>
    <w:rsid w:val="001673BC"/>
    <w:rsid w:val="00167736"/>
    <w:rsid w:val="001679C9"/>
    <w:rsid w:val="0017066E"/>
    <w:rsid w:val="001711D4"/>
    <w:rsid w:val="001724CF"/>
    <w:rsid w:val="001743CD"/>
    <w:rsid w:val="001756E7"/>
    <w:rsid w:val="00180836"/>
    <w:rsid w:val="0018154A"/>
    <w:rsid w:val="00183A6D"/>
    <w:rsid w:val="001871BE"/>
    <w:rsid w:val="00193BE0"/>
    <w:rsid w:val="00193E4E"/>
    <w:rsid w:val="00195200"/>
    <w:rsid w:val="00195219"/>
    <w:rsid w:val="00196318"/>
    <w:rsid w:val="00197C26"/>
    <w:rsid w:val="001A031F"/>
    <w:rsid w:val="001A1CC8"/>
    <w:rsid w:val="001A3713"/>
    <w:rsid w:val="001A417B"/>
    <w:rsid w:val="001A5E9A"/>
    <w:rsid w:val="001A7152"/>
    <w:rsid w:val="001B2604"/>
    <w:rsid w:val="001B2817"/>
    <w:rsid w:val="001B4E98"/>
    <w:rsid w:val="001B52CE"/>
    <w:rsid w:val="001B5BBD"/>
    <w:rsid w:val="001B6DD2"/>
    <w:rsid w:val="001C2338"/>
    <w:rsid w:val="001C5D4C"/>
    <w:rsid w:val="001C6ABA"/>
    <w:rsid w:val="001D10AC"/>
    <w:rsid w:val="001D272F"/>
    <w:rsid w:val="001D5EC3"/>
    <w:rsid w:val="001D61E3"/>
    <w:rsid w:val="001D62E8"/>
    <w:rsid w:val="001E2254"/>
    <w:rsid w:val="001E332A"/>
    <w:rsid w:val="001E338B"/>
    <w:rsid w:val="001E5322"/>
    <w:rsid w:val="001E5A8E"/>
    <w:rsid w:val="001E5B44"/>
    <w:rsid w:val="001F0F82"/>
    <w:rsid w:val="001F2FBE"/>
    <w:rsid w:val="00203E52"/>
    <w:rsid w:val="002041D0"/>
    <w:rsid w:val="002042C4"/>
    <w:rsid w:val="00204C66"/>
    <w:rsid w:val="0020781A"/>
    <w:rsid w:val="00210203"/>
    <w:rsid w:val="00211438"/>
    <w:rsid w:val="00213B5B"/>
    <w:rsid w:val="00214B48"/>
    <w:rsid w:val="00214CA0"/>
    <w:rsid w:val="002162F5"/>
    <w:rsid w:val="00216A7E"/>
    <w:rsid w:val="00217888"/>
    <w:rsid w:val="00220D49"/>
    <w:rsid w:val="00221A05"/>
    <w:rsid w:val="00222871"/>
    <w:rsid w:val="00223B5A"/>
    <w:rsid w:val="002253F1"/>
    <w:rsid w:val="00226368"/>
    <w:rsid w:val="0023049A"/>
    <w:rsid w:val="00231C36"/>
    <w:rsid w:val="00232A6A"/>
    <w:rsid w:val="00232CFF"/>
    <w:rsid w:val="002337BB"/>
    <w:rsid w:val="00233ED4"/>
    <w:rsid w:val="00234379"/>
    <w:rsid w:val="002365BF"/>
    <w:rsid w:val="00241B3A"/>
    <w:rsid w:val="00241EC7"/>
    <w:rsid w:val="002442C3"/>
    <w:rsid w:val="002473A1"/>
    <w:rsid w:val="00251A6C"/>
    <w:rsid w:val="00252D88"/>
    <w:rsid w:val="00255872"/>
    <w:rsid w:val="00260907"/>
    <w:rsid w:val="00261144"/>
    <w:rsid w:val="00262838"/>
    <w:rsid w:val="00262BA0"/>
    <w:rsid w:val="00263996"/>
    <w:rsid w:val="00263CF8"/>
    <w:rsid w:val="0027214B"/>
    <w:rsid w:val="002724BA"/>
    <w:rsid w:val="00272DFA"/>
    <w:rsid w:val="002766FD"/>
    <w:rsid w:val="0028005E"/>
    <w:rsid w:val="00283075"/>
    <w:rsid w:val="00283B8A"/>
    <w:rsid w:val="0029028B"/>
    <w:rsid w:val="00290298"/>
    <w:rsid w:val="00292131"/>
    <w:rsid w:val="00292EA1"/>
    <w:rsid w:val="00293117"/>
    <w:rsid w:val="002958A3"/>
    <w:rsid w:val="00295FBE"/>
    <w:rsid w:val="00296111"/>
    <w:rsid w:val="002965F5"/>
    <w:rsid w:val="00296665"/>
    <w:rsid w:val="00297697"/>
    <w:rsid w:val="002A2DC4"/>
    <w:rsid w:val="002A2E03"/>
    <w:rsid w:val="002A5C4F"/>
    <w:rsid w:val="002A6DA5"/>
    <w:rsid w:val="002B0804"/>
    <w:rsid w:val="002B18A4"/>
    <w:rsid w:val="002B7EEC"/>
    <w:rsid w:val="002C237C"/>
    <w:rsid w:val="002C3564"/>
    <w:rsid w:val="002C5E48"/>
    <w:rsid w:val="002C6314"/>
    <w:rsid w:val="002D25B7"/>
    <w:rsid w:val="002D3C06"/>
    <w:rsid w:val="002D5368"/>
    <w:rsid w:val="002D59F4"/>
    <w:rsid w:val="002E0A82"/>
    <w:rsid w:val="002F07E9"/>
    <w:rsid w:val="002F08F1"/>
    <w:rsid w:val="002F08F4"/>
    <w:rsid w:val="002F3CBE"/>
    <w:rsid w:val="003031AE"/>
    <w:rsid w:val="00303290"/>
    <w:rsid w:val="003037AA"/>
    <w:rsid w:val="00303E1D"/>
    <w:rsid w:val="0031063E"/>
    <w:rsid w:val="00311198"/>
    <w:rsid w:val="00314C2D"/>
    <w:rsid w:val="00314EED"/>
    <w:rsid w:val="0031613A"/>
    <w:rsid w:val="003172CB"/>
    <w:rsid w:val="003206F8"/>
    <w:rsid w:val="00322622"/>
    <w:rsid w:val="00326468"/>
    <w:rsid w:val="00334840"/>
    <w:rsid w:val="00341590"/>
    <w:rsid w:val="00342B9B"/>
    <w:rsid w:val="0034332C"/>
    <w:rsid w:val="0034369A"/>
    <w:rsid w:val="003444F7"/>
    <w:rsid w:val="003466F5"/>
    <w:rsid w:val="00346731"/>
    <w:rsid w:val="0034790A"/>
    <w:rsid w:val="00347F25"/>
    <w:rsid w:val="00350A32"/>
    <w:rsid w:val="00351ABA"/>
    <w:rsid w:val="003532FB"/>
    <w:rsid w:val="003548E3"/>
    <w:rsid w:val="00355FE1"/>
    <w:rsid w:val="0035613E"/>
    <w:rsid w:val="00356154"/>
    <w:rsid w:val="00362A1D"/>
    <w:rsid w:val="003650F8"/>
    <w:rsid w:val="00365303"/>
    <w:rsid w:val="0036597B"/>
    <w:rsid w:val="00367878"/>
    <w:rsid w:val="00367F2F"/>
    <w:rsid w:val="0037137F"/>
    <w:rsid w:val="00373ABE"/>
    <w:rsid w:val="00374335"/>
    <w:rsid w:val="0037755F"/>
    <w:rsid w:val="003874A8"/>
    <w:rsid w:val="003907A4"/>
    <w:rsid w:val="00392408"/>
    <w:rsid w:val="003935F9"/>
    <w:rsid w:val="00394E97"/>
    <w:rsid w:val="00396D18"/>
    <w:rsid w:val="003A0EB9"/>
    <w:rsid w:val="003A3473"/>
    <w:rsid w:val="003A4135"/>
    <w:rsid w:val="003A4563"/>
    <w:rsid w:val="003A4794"/>
    <w:rsid w:val="003A5467"/>
    <w:rsid w:val="003A6937"/>
    <w:rsid w:val="003B1A3A"/>
    <w:rsid w:val="003B33B5"/>
    <w:rsid w:val="003B3A59"/>
    <w:rsid w:val="003B67A8"/>
    <w:rsid w:val="003B7378"/>
    <w:rsid w:val="003C0D11"/>
    <w:rsid w:val="003C17AB"/>
    <w:rsid w:val="003C20E1"/>
    <w:rsid w:val="003C4D36"/>
    <w:rsid w:val="003D3DE0"/>
    <w:rsid w:val="003D4E37"/>
    <w:rsid w:val="003D5AE3"/>
    <w:rsid w:val="003D5AFB"/>
    <w:rsid w:val="003D63D6"/>
    <w:rsid w:val="003E1879"/>
    <w:rsid w:val="003E33C6"/>
    <w:rsid w:val="003E5099"/>
    <w:rsid w:val="003E63E3"/>
    <w:rsid w:val="003E7DD0"/>
    <w:rsid w:val="003F073D"/>
    <w:rsid w:val="003F1B57"/>
    <w:rsid w:val="003F22FB"/>
    <w:rsid w:val="003F5639"/>
    <w:rsid w:val="003F6082"/>
    <w:rsid w:val="003F79C9"/>
    <w:rsid w:val="00400D6F"/>
    <w:rsid w:val="00403CEF"/>
    <w:rsid w:val="00405CC7"/>
    <w:rsid w:val="004069B2"/>
    <w:rsid w:val="00412A4E"/>
    <w:rsid w:val="004133B4"/>
    <w:rsid w:val="00413E9A"/>
    <w:rsid w:val="00413FF1"/>
    <w:rsid w:val="00414BC0"/>
    <w:rsid w:val="00415DB9"/>
    <w:rsid w:val="00416510"/>
    <w:rsid w:val="0041714B"/>
    <w:rsid w:val="00417D6E"/>
    <w:rsid w:val="004214E2"/>
    <w:rsid w:val="004216BF"/>
    <w:rsid w:val="004226D3"/>
    <w:rsid w:val="00425FB5"/>
    <w:rsid w:val="00427D6F"/>
    <w:rsid w:val="00433BB6"/>
    <w:rsid w:val="00436AC0"/>
    <w:rsid w:val="00436DE8"/>
    <w:rsid w:val="00440450"/>
    <w:rsid w:val="00442C02"/>
    <w:rsid w:val="00442C19"/>
    <w:rsid w:val="00443D24"/>
    <w:rsid w:val="00445DBA"/>
    <w:rsid w:val="0045089E"/>
    <w:rsid w:val="00450B06"/>
    <w:rsid w:val="00452035"/>
    <w:rsid w:val="004555AC"/>
    <w:rsid w:val="00461131"/>
    <w:rsid w:val="004627BF"/>
    <w:rsid w:val="00462D8B"/>
    <w:rsid w:val="00465BA7"/>
    <w:rsid w:val="00467251"/>
    <w:rsid w:val="00471425"/>
    <w:rsid w:val="00472371"/>
    <w:rsid w:val="00473DF0"/>
    <w:rsid w:val="00473EB9"/>
    <w:rsid w:val="00474D60"/>
    <w:rsid w:val="00475665"/>
    <w:rsid w:val="00475A3B"/>
    <w:rsid w:val="00477E19"/>
    <w:rsid w:val="00481555"/>
    <w:rsid w:val="004837EA"/>
    <w:rsid w:val="00492AE4"/>
    <w:rsid w:val="00495C01"/>
    <w:rsid w:val="00495F4C"/>
    <w:rsid w:val="004A1C48"/>
    <w:rsid w:val="004A2C23"/>
    <w:rsid w:val="004A2FA2"/>
    <w:rsid w:val="004A3695"/>
    <w:rsid w:val="004A4C2D"/>
    <w:rsid w:val="004B45B7"/>
    <w:rsid w:val="004B64D2"/>
    <w:rsid w:val="004C7098"/>
    <w:rsid w:val="004C7A7C"/>
    <w:rsid w:val="004D2627"/>
    <w:rsid w:val="004D2954"/>
    <w:rsid w:val="004D49C1"/>
    <w:rsid w:val="004E0BAF"/>
    <w:rsid w:val="004E1603"/>
    <w:rsid w:val="004E1F04"/>
    <w:rsid w:val="004E3B27"/>
    <w:rsid w:val="004E7483"/>
    <w:rsid w:val="004F0C39"/>
    <w:rsid w:val="004F0D0C"/>
    <w:rsid w:val="004F203E"/>
    <w:rsid w:val="004F31BF"/>
    <w:rsid w:val="004F45BA"/>
    <w:rsid w:val="004F7082"/>
    <w:rsid w:val="004F7106"/>
    <w:rsid w:val="004F7EFE"/>
    <w:rsid w:val="00500527"/>
    <w:rsid w:val="0050265A"/>
    <w:rsid w:val="00502B47"/>
    <w:rsid w:val="00503924"/>
    <w:rsid w:val="00506D0E"/>
    <w:rsid w:val="005106F4"/>
    <w:rsid w:val="00512CD2"/>
    <w:rsid w:val="00514076"/>
    <w:rsid w:val="005152F3"/>
    <w:rsid w:val="0051698D"/>
    <w:rsid w:val="00516ACF"/>
    <w:rsid w:val="005207ED"/>
    <w:rsid w:val="00520ABE"/>
    <w:rsid w:val="005219F8"/>
    <w:rsid w:val="005224EE"/>
    <w:rsid w:val="005237CD"/>
    <w:rsid w:val="00531394"/>
    <w:rsid w:val="005321DE"/>
    <w:rsid w:val="00533CF4"/>
    <w:rsid w:val="005355AA"/>
    <w:rsid w:val="00535DA6"/>
    <w:rsid w:val="00537EC2"/>
    <w:rsid w:val="005403D4"/>
    <w:rsid w:val="00540AC7"/>
    <w:rsid w:val="0054124B"/>
    <w:rsid w:val="00541BD7"/>
    <w:rsid w:val="0054272C"/>
    <w:rsid w:val="00545420"/>
    <w:rsid w:val="0054593D"/>
    <w:rsid w:val="005529CA"/>
    <w:rsid w:val="00552BF1"/>
    <w:rsid w:val="00553648"/>
    <w:rsid w:val="00553EBA"/>
    <w:rsid w:val="00557B9A"/>
    <w:rsid w:val="0056154D"/>
    <w:rsid w:val="005615D5"/>
    <w:rsid w:val="0056645E"/>
    <w:rsid w:val="00566EE1"/>
    <w:rsid w:val="0056777E"/>
    <w:rsid w:val="00571993"/>
    <w:rsid w:val="00571D5B"/>
    <w:rsid w:val="00572088"/>
    <w:rsid w:val="00572BFF"/>
    <w:rsid w:val="00576771"/>
    <w:rsid w:val="005802C9"/>
    <w:rsid w:val="005808F2"/>
    <w:rsid w:val="0058228D"/>
    <w:rsid w:val="0058564B"/>
    <w:rsid w:val="005857E9"/>
    <w:rsid w:val="0058776D"/>
    <w:rsid w:val="00590676"/>
    <w:rsid w:val="00590BD4"/>
    <w:rsid w:val="005920F3"/>
    <w:rsid w:val="005931F0"/>
    <w:rsid w:val="005956F5"/>
    <w:rsid w:val="005A0F65"/>
    <w:rsid w:val="005A16AC"/>
    <w:rsid w:val="005A302B"/>
    <w:rsid w:val="005A5015"/>
    <w:rsid w:val="005A5C4C"/>
    <w:rsid w:val="005A60A6"/>
    <w:rsid w:val="005B19E2"/>
    <w:rsid w:val="005B1AA0"/>
    <w:rsid w:val="005B49DB"/>
    <w:rsid w:val="005B4A3A"/>
    <w:rsid w:val="005B65DE"/>
    <w:rsid w:val="005B7A1D"/>
    <w:rsid w:val="005C094F"/>
    <w:rsid w:val="005C23C1"/>
    <w:rsid w:val="005C4E17"/>
    <w:rsid w:val="005D012D"/>
    <w:rsid w:val="005D6E73"/>
    <w:rsid w:val="005D7AB0"/>
    <w:rsid w:val="005E0246"/>
    <w:rsid w:val="005E46D2"/>
    <w:rsid w:val="005E6952"/>
    <w:rsid w:val="005E69F5"/>
    <w:rsid w:val="005F076E"/>
    <w:rsid w:val="005F0977"/>
    <w:rsid w:val="005F1385"/>
    <w:rsid w:val="005F5771"/>
    <w:rsid w:val="00600ABA"/>
    <w:rsid w:val="006020BD"/>
    <w:rsid w:val="006024FB"/>
    <w:rsid w:val="006047D5"/>
    <w:rsid w:val="00604D29"/>
    <w:rsid w:val="006135F5"/>
    <w:rsid w:val="00613B85"/>
    <w:rsid w:val="00615572"/>
    <w:rsid w:val="00615F3C"/>
    <w:rsid w:val="00616238"/>
    <w:rsid w:val="006174A1"/>
    <w:rsid w:val="00621FD5"/>
    <w:rsid w:val="00622259"/>
    <w:rsid w:val="00624B34"/>
    <w:rsid w:val="00626215"/>
    <w:rsid w:val="006272C1"/>
    <w:rsid w:val="0063234D"/>
    <w:rsid w:val="00632FE2"/>
    <w:rsid w:val="006336DA"/>
    <w:rsid w:val="006370F8"/>
    <w:rsid w:val="00637B97"/>
    <w:rsid w:val="006407B9"/>
    <w:rsid w:val="00640A82"/>
    <w:rsid w:val="00642E66"/>
    <w:rsid w:val="00643530"/>
    <w:rsid w:val="006451DB"/>
    <w:rsid w:val="006461A6"/>
    <w:rsid w:val="00647175"/>
    <w:rsid w:val="006520EC"/>
    <w:rsid w:val="00653B98"/>
    <w:rsid w:val="006540AB"/>
    <w:rsid w:val="00656C41"/>
    <w:rsid w:val="00660D67"/>
    <w:rsid w:val="006624B8"/>
    <w:rsid w:val="00662EB6"/>
    <w:rsid w:val="00663092"/>
    <w:rsid w:val="0066393D"/>
    <w:rsid w:val="00663DF3"/>
    <w:rsid w:val="00665484"/>
    <w:rsid w:val="00671D76"/>
    <w:rsid w:val="006752A4"/>
    <w:rsid w:val="006755E8"/>
    <w:rsid w:val="006757C0"/>
    <w:rsid w:val="00680B29"/>
    <w:rsid w:val="006815C1"/>
    <w:rsid w:val="00681B83"/>
    <w:rsid w:val="00681D1C"/>
    <w:rsid w:val="00681EB1"/>
    <w:rsid w:val="00682171"/>
    <w:rsid w:val="00682EF0"/>
    <w:rsid w:val="006835F4"/>
    <w:rsid w:val="0068402C"/>
    <w:rsid w:val="00685119"/>
    <w:rsid w:val="0068655F"/>
    <w:rsid w:val="0068671F"/>
    <w:rsid w:val="00690913"/>
    <w:rsid w:val="006910C0"/>
    <w:rsid w:val="006919EA"/>
    <w:rsid w:val="00692711"/>
    <w:rsid w:val="00692BF6"/>
    <w:rsid w:val="00692D87"/>
    <w:rsid w:val="006946A5"/>
    <w:rsid w:val="00694FE2"/>
    <w:rsid w:val="00697DA0"/>
    <w:rsid w:val="006A312B"/>
    <w:rsid w:val="006A4AE2"/>
    <w:rsid w:val="006B1427"/>
    <w:rsid w:val="006B3E59"/>
    <w:rsid w:val="006B56F9"/>
    <w:rsid w:val="006B7334"/>
    <w:rsid w:val="006B7DEE"/>
    <w:rsid w:val="006C36C5"/>
    <w:rsid w:val="006C5202"/>
    <w:rsid w:val="006C57CA"/>
    <w:rsid w:val="006C6424"/>
    <w:rsid w:val="006D12C5"/>
    <w:rsid w:val="006D2E7C"/>
    <w:rsid w:val="006D3428"/>
    <w:rsid w:val="006D6159"/>
    <w:rsid w:val="006D6400"/>
    <w:rsid w:val="006D7F4A"/>
    <w:rsid w:val="006E0C9A"/>
    <w:rsid w:val="006E1A82"/>
    <w:rsid w:val="006E33E6"/>
    <w:rsid w:val="006E4CE5"/>
    <w:rsid w:val="006E506F"/>
    <w:rsid w:val="006E6C39"/>
    <w:rsid w:val="006E7F43"/>
    <w:rsid w:val="006F1429"/>
    <w:rsid w:val="006F20BB"/>
    <w:rsid w:val="006F5629"/>
    <w:rsid w:val="006F6041"/>
    <w:rsid w:val="006F6D63"/>
    <w:rsid w:val="006F7912"/>
    <w:rsid w:val="007006DA"/>
    <w:rsid w:val="0070101D"/>
    <w:rsid w:val="0070135C"/>
    <w:rsid w:val="0070261C"/>
    <w:rsid w:val="00704B0A"/>
    <w:rsid w:val="00706701"/>
    <w:rsid w:val="00706B19"/>
    <w:rsid w:val="00711DE3"/>
    <w:rsid w:val="00712E14"/>
    <w:rsid w:val="00714A99"/>
    <w:rsid w:val="00715C05"/>
    <w:rsid w:val="00716108"/>
    <w:rsid w:val="00716251"/>
    <w:rsid w:val="00717241"/>
    <w:rsid w:val="00720499"/>
    <w:rsid w:val="0072128E"/>
    <w:rsid w:val="00726125"/>
    <w:rsid w:val="007308BF"/>
    <w:rsid w:val="00730E17"/>
    <w:rsid w:val="00731530"/>
    <w:rsid w:val="00734E10"/>
    <w:rsid w:val="00741D2A"/>
    <w:rsid w:val="00744712"/>
    <w:rsid w:val="007461BE"/>
    <w:rsid w:val="00751FF3"/>
    <w:rsid w:val="00752959"/>
    <w:rsid w:val="00754187"/>
    <w:rsid w:val="00757022"/>
    <w:rsid w:val="00757BDB"/>
    <w:rsid w:val="007636E9"/>
    <w:rsid w:val="00767ACC"/>
    <w:rsid w:val="00767C3C"/>
    <w:rsid w:val="007701FB"/>
    <w:rsid w:val="007709BC"/>
    <w:rsid w:val="00771C82"/>
    <w:rsid w:val="00772609"/>
    <w:rsid w:val="007766D3"/>
    <w:rsid w:val="00776E25"/>
    <w:rsid w:val="007774D6"/>
    <w:rsid w:val="00780294"/>
    <w:rsid w:val="00780C6F"/>
    <w:rsid w:val="00781DA3"/>
    <w:rsid w:val="00783262"/>
    <w:rsid w:val="0078578C"/>
    <w:rsid w:val="00785F7C"/>
    <w:rsid w:val="00786646"/>
    <w:rsid w:val="00787CD6"/>
    <w:rsid w:val="00797B71"/>
    <w:rsid w:val="007A2A9A"/>
    <w:rsid w:val="007A48D4"/>
    <w:rsid w:val="007A67EF"/>
    <w:rsid w:val="007A7C40"/>
    <w:rsid w:val="007B011D"/>
    <w:rsid w:val="007B01B7"/>
    <w:rsid w:val="007B1AA0"/>
    <w:rsid w:val="007B24EA"/>
    <w:rsid w:val="007B34AC"/>
    <w:rsid w:val="007B3AD7"/>
    <w:rsid w:val="007B569D"/>
    <w:rsid w:val="007C183D"/>
    <w:rsid w:val="007C1C88"/>
    <w:rsid w:val="007C1FD4"/>
    <w:rsid w:val="007C23CB"/>
    <w:rsid w:val="007C27D1"/>
    <w:rsid w:val="007C4209"/>
    <w:rsid w:val="007C7485"/>
    <w:rsid w:val="007C7B64"/>
    <w:rsid w:val="007C7C92"/>
    <w:rsid w:val="007D4041"/>
    <w:rsid w:val="007D481B"/>
    <w:rsid w:val="007D57FB"/>
    <w:rsid w:val="007D77D5"/>
    <w:rsid w:val="007D7AC0"/>
    <w:rsid w:val="007E00AC"/>
    <w:rsid w:val="007E23BD"/>
    <w:rsid w:val="007F337E"/>
    <w:rsid w:val="007F5FDE"/>
    <w:rsid w:val="008002B8"/>
    <w:rsid w:val="0080265F"/>
    <w:rsid w:val="00802C79"/>
    <w:rsid w:val="0080662F"/>
    <w:rsid w:val="00811D90"/>
    <w:rsid w:val="00813E15"/>
    <w:rsid w:val="008178AA"/>
    <w:rsid w:val="008213A0"/>
    <w:rsid w:val="00821408"/>
    <w:rsid w:val="0082206F"/>
    <w:rsid w:val="00822761"/>
    <w:rsid w:val="00823B54"/>
    <w:rsid w:val="00824FEA"/>
    <w:rsid w:val="00827118"/>
    <w:rsid w:val="008317A2"/>
    <w:rsid w:val="008364BA"/>
    <w:rsid w:val="00837758"/>
    <w:rsid w:val="008412DF"/>
    <w:rsid w:val="00842BF1"/>
    <w:rsid w:val="00843CCA"/>
    <w:rsid w:val="008443FF"/>
    <w:rsid w:val="00844EBF"/>
    <w:rsid w:val="008468AE"/>
    <w:rsid w:val="00854069"/>
    <w:rsid w:val="00855DF2"/>
    <w:rsid w:val="00856C84"/>
    <w:rsid w:val="00861B99"/>
    <w:rsid w:val="00862840"/>
    <w:rsid w:val="00863465"/>
    <w:rsid w:val="0087297A"/>
    <w:rsid w:val="00872F08"/>
    <w:rsid w:val="008730B4"/>
    <w:rsid w:val="00875A57"/>
    <w:rsid w:val="008763BF"/>
    <w:rsid w:val="008831DD"/>
    <w:rsid w:val="00884522"/>
    <w:rsid w:val="00885F52"/>
    <w:rsid w:val="0089003E"/>
    <w:rsid w:val="00892050"/>
    <w:rsid w:val="008939EA"/>
    <w:rsid w:val="00893CDB"/>
    <w:rsid w:val="008952AB"/>
    <w:rsid w:val="00895439"/>
    <w:rsid w:val="00897268"/>
    <w:rsid w:val="008A1A3A"/>
    <w:rsid w:val="008A641E"/>
    <w:rsid w:val="008A659D"/>
    <w:rsid w:val="008B3C9F"/>
    <w:rsid w:val="008B4A71"/>
    <w:rsid w:val="008B738B"/>
    <w:rsid w:val="008C0C29"/>
    <w:rsid w:val="008C0F6B"/>
    <w:rsid w:val="008C5A2B"/>
    <w:rsid w:val="008C732F"/>
    <w:rsid w:val="008D331C"/>
    <w:rsid w:val="008D5133"/>
    <w:rsid w:val="008E1E63"/>
    <w:rsid w:val="008E493B"/>
    <w:rsid w:val="008E520A"/>
    <w:rsid w:val="008E61AD"/>
    <w:rsid w:val="008E7580"/>
    <w:rsid w:val="008F3F6E"/>
    <w:rsid w:val="008F4F7A"/>
    <w:rsid w:val="009006CE"/>
    <w:rsid w:val="00902A9E"/>
    <w:rsid w:val="00903D76"/>
    <w:rsid w:val="00904388"/>
    <w:rsid w:val="00911480"/>
    <w:rsid w:val="00915F8F"/>
    <w:rsid w:val="00916A39"/>
    <w:rsid w:val="00923715"/>
    <w:rsid w:val="00925F70"/>
    <w:rsid w:val="00937025"/>
    <w:rsid w:val="009400D9"/>
    <w:rsid w:val="00945D58"/>
    <w:rsid w:val="00950868"/>
    <w:rsid w:val="009566D9"/>
    <w:rsid w:val="00962EE8"/>
    <w:rsid w:val="00964F4A"/>
    <w:rsid w:val="009657B2"/>
    <w:rsid w:val="00966B9B"/>
    <w:rsid w:val="00966E7E"/>
    <w:rsid w:val="0096771E"/>
    <w:rsid w:val="00970F78"/>
    <w:rsid w:val="00973772"/>
    <w:rsid w:val="00973FDF"/>
    <w:rsid w:val="00975143"/>
    <w:rsid w:val="009753B7"/>
    <w:rsid w:val="00975552"/>
    <w:rsid w:val="00975BF7"/>
    <w:rsid w:val="0097670D"/>
    <w:rsid w:val="00976842"/>
    <w:rsid w:val="009768FA"/>
    <w:rsid w:val="00976DEC"/>
    <w:rsid w:val="00980E68"/>
    <w:rsid w:val="009825DA"/>
    <w:rsid w:val="00982DF9"/>
    <w:rsid w:val="009833B8"/>
    <w:rsid w:val="00985645"/>
    <w:rsid w:val="00986C9E"/>
    <w:rsid w:val="00990A8E"/>
    <w:rsid w:val="0099205C"/>
    <w:rsid w:val="009935F9"/>
    <w:rsid w:val="00993E93"/>
    <w:rsid w:val="00994FE0"/>
    <w:rsid w:val="009972C5"/>
    <w:rsid w:val="009974EA"/>
    <w:rsid w:val="00997660"/>
    <w:rsid w:val="009A141E"/>
    <w:rsid w:val="009A497B"/>
    <w:rsid w:val="009A5352"/>
    <w:rsid w:val="009B2C79"/>
    <w:rsid w:val="009B511C"/>
    <w:rsid w:val="009B5591"/>
    <w:rsid w:val="009B70F8"/>
    <w:rsid w:val="009B72C0"/>
    <w:rsid w:val="009C3DDC"/>
    <w:rsid w:val="009C4734"/>
    <w:rsid w:val="009D1FD2"/>
    <w:rsid w:val="009D2206"/>
    <w:rsid w:val="009D3470"/>
    <w:rsid w:val="009D4083"/>
    <w:rsid w:val="009D4988"/>
    <w:rsid w:val="009D4A0A"/>
    <w:rsid w:val="009D57CE"/>
    <w:rsid w:val="009D739D"/>
    <w:rsid w:val="009E1B41"/>
    <w:rsid w:val="009E21D0"/>
    <w:rsid w:val="009E27A9"/>
    <w:rsid w:val="009E45E6"/>
    <w:rsid w:val="009E4D0D"/>
    <w:rsid w:val="009E5866"/>
    <w:rsid w:val="009E60D1"/>
    <w:rsid w:val="009F00A2"/>
    <w:rsid w:val="009F0FBA"/>
    <w:rsid w:val="009F11B2"/>
    <w:rsid w:val="009F19F8"/>
    <w:rsid w:val="009F2391"/>
    <w:rsid w:val="009F34EB"/>
    <w:rsid w:val="009F36A6"/>
    <w:rsid w:val="009F3E41"/>
    <w:rsid w:val="009F4ADB"/>
    <w:rsid w:val="009F6458"/>
    <w:rsid w:val="009F69F3"/>
    <w:rsid w:val="00A00636"/>
    <w:rsid w:val="00A02645"/>
    <w:rsid w:val="00A030CC"/>
    <w:rsid w:val="00A037F4"/>
    <w:rsid w:val="00A044C8"/>
    <w:rsid w:val="00A045CD"/>
    <w:rsid w:val="00A0601A"/>
    <w:rsid w:val="00A12483"/>
    <w:rsid w:val="00A17933"/>
    <w:rsid w:val="00A2036D"/>
    <w:rsid w:val="00A228E1"/>
    <w:rsid w:val="00A23E49"/>
    <w:rsid w:val="00A2439A"/>
    <w:rsid w:val="00A25364"/>
    <w:rsid w:val="00A27DCF"/>
    <w:rsid w:val="00A27F1C"/>
    <w:rsid w:val="00A30B9D"/>
    <w:rsid w:val="00A31A8B"/>
    <w:rsid w:val="00A3417C"/>
    <w:rsid w:val="00A35783"/>
    <w:rsid w:val="00A3620B"/>
    <w:rsid w:val="00A367C4"/>
    <w:rsid w:val="00A368AE"/>
    <w:rsid w:val="00A37D45"/>
    <w:rsid w:val="00A40393"/>
    <w:rsid w:val="00A40D3A"/>
    <w:rsid w:val="00A41993"/>
    <w:rsid w:val="00A454B1"/>
    <w:rsid w:val="00A45F0D"/>
    <w:rsid w:val="00A506DF"/>
    <w:rsid w:val="00A514D3"/>
    <w:rsid w:val="00A53E67"/>
    <w:rsid w:val="00A55933"/>
    <w:rsid w:val="00A643B3"/>
    <w:rsid w:val="00A64F31"/>
    <w:rsid w:val="00A71EBB"/>
    <w:rsid w:val="00A72BB3"/>
    <w:rsid w:val="00A75FC1"/>
    <w:rsid w:val="00A8295F"/>
    <w:rsid w:val="00A86B8E"/>
    <w:rsid w:val="00A90675"/>
    <w:rsid w:val="00A907FE"/>
    <w:rsid w:val="00A93A1D"/>
    <w:rsid w:val="00A94AD1"/>
    <w:rsid w:val="00A97F86"/>
    <w:rsid w:val="00AA0F8D"/>
    <w:rsid w:val="00AA17AA"/>
    <w:rsid w:val="00AA1B56"/>
    <w:rsid w:val="00AA3520"/>
    <w:rsid w:val="00AA4A6C"/>
    <w:rsid w:val="00AA77A8"/>
    <w:rsid w:val="00AB1661"/>
    <w:rsid w:val="00AB1AD6"/>
    <w:rsid w:val="00AB485C"/>
    <w:rsid w:val="00AB4D2A"/>
    <w:rsid w:val="00AB5C4E"/>
    <w:rsid w:val="00AC11D7"/>
    <w:rsid w:val="00AC616E"/>
    <w:rsid w:val="00AD0FEF"/>
    <w:rsid w:val="00AD38C4"/>
    <w:rsid w:val="00AD4F5E"/>
    <w:rsid w:val="00AD54DA"/>
    <w:rsid w:val="00AD67D5"/>
    <w:rsid w:val="00AE02B6"/>
    <w:rsid w:val="00AE2982"/>
    <w:rsid w:val="00AE29FC"/>
    <w:rsid w:val="00AE6D10"/>
    <w:rsid w:val="00AE775C"/>
    <w:rsid w:val="00AE7FC9"/>
    <w:rsid w:val="00AF0611"/>
    <w:rsid w:val="00AF125F"/>
    <w:rsid w:val="00AF1F8A"/>
    <w:rsid w:val="00AF2A1B"/>
    <w:rsid w:val="00AF5BCE"/>
    <w:rsid w:val="00AF6C12"/>
    <w:rsid w:val="00B0153E"/>
    <w:rsid w:val="00B02D38"/>
    <w:rsid w:val="00B035D9"/>
    <w:rsid w:val="00B03705"/>
    <w:rsid w:val="00B03D0C"/>
    <w:rsid w:val="00B103B7"/>
    <w:rsid w:val="00B10B52"/>
    <w:rsid w:val="00B116BE"/>
    <w:rsid w:val="00B11CDB"/>
    <w:rsid w:val="00B13046"/>
    <w:rsid w:val="00B14E9B"/>
    <w:rsid w:val="00B1796B"/>
    <w:rsid w:val="00B17C0D"/>
    <w:rsid w:val="00B20A52"/>
    <w:rsid w:val="00B2181F"/>
    <w:rsid w:val="00B219B3"/>
    <w:rsid w:val="00B30360"/>
    <w:rsid w:val="00B3303D"/>
    <w:rsid w:val="00B34700"/>
    <w:rsid w:val="00B36C3B"/>
    <w:rsid w:val="00B40493"/>
    <w:rsid w:val="00B43368"/>
    <w:rsid w:val="00B4605D"/>
    <w:rsid w:val="00B46ECA"/>
    <w:rsid w:val="00B513E3"/>
    <w:rsid w:val="00B5144F"/>
    <w:rsid w:val="00B51A5D"/>
    <w:rsid w:val="00B5502E"/>
    <w:rsid w:val="00B5524A"/>
    <w:rsid w:val="00B55338"/>
    <w:rsid w:val="00B557C4"/>
    <w:rsid w:val="00B56346"/>
    <w:rsid w:val="00B5715A"/>
    <w:rsid w:val="00B57DFD"/>
    <w:rsid w:val="00B61AD5"/>
    <w:rsid w:val="00B62FE9"/>
    <w:rsid w:val="00B6460E"/>
    <w:rsid w:val="00B649D9"/>
    <w:rsid w:val="00B66BA3"/>
    <w:rsid w:val="00B712A9"/>
    <w:rsid w:val="00B7320C"/>
    <w:rsid w:val="00B80DB9"/>
    <w:rsid w:val="00B80DDA"/>
    <w:rsid w:val="00B829CF"/>
    <w:rsid w:val="00B842B4"/>
    <w:rsid w:val="00B87312"/>
    <w:rsid w:val="00B94C44"/>
    <w:rsid w:val="00B96B12"/>
    <w:rsid w:val="00BA166A"/>
    <w:rsid w:val="00BA4552"/>
    <w:rsid w:val="00BA5A18"/>
    <w:rsid w:val="00BB081F"/>
    <w:rsid w:val="00BB14B6"/>
    <w:rsid w:val="00BB2180"/>
    <w:rsid w:val="00BB3479"/>
    <w:rsid w:val="00BB39DA"/>
    <w:rsid w:val="00BB3BA9"/>
    <w:rsid w:val="00BB6331"/>
    <w:rsid w:val="00BB6BD6"/>
    <w:rsid w:val="00BB7713"/>
    <w:rsid w:val="00BC2553"/>
    <w:rsid w:val="00BC45E9"/>
    <w:rsid w:val="00BC5F73"/>
    <w:rsid w:val="00BC7CAF"/>
    <w:rsid w:val="00BD1E88"/>
    <w:rsid w:val="00BD3888"/>
    <w:rsid w:val="00BD49C7"/>
    <w:rsid w:val="00BD4D4B"/>
    <w:rsid w:val="00BE0722"/>
    <w:rsid w:val="00BE09DB"/>
    <w:rsid w:val="00BE798B"/>
    <w:rsid w:val="00BF1551"/>
    <w:rsid w:val="00BF3FDE"/>
    <w:rsid w:val="00BF5430"/>
    <w:rsid w:val="00BF5A5F"/>
    <w:rsid w:val="00BF63F9"/>
    <w:rsid w:val="00C0049B"/>
    <w:rsid w:val="00C0195A"/>
    <w:rsid w:val="00C04C63"/>
    <w:rsid w:val="00C126C5"/>
    <w:rsid w:val="00C12915"/>
    <w:rsid w:val="00C167D0"/>
    <w:rsid w:val="00C16C35"/>
    <w:rsid w:val="00C170F4"/>
    <w:rsid w:val="00C17585"/>
    <w:rsid w:val="00C179ED"/>
    <w:rsid w:val="00C209FE"/>
    <w:rsid w:val="00C2210F"/>
    <w:rsid w:val="00C239FE"/>
    <w:rsid w:val="00C24704"/>
    <w:rsid w:val="00C25D9D"/>
    <w:rsid w:val="00C269E0"/>
    <w:rsid w:val="00C27A70"/>
    <w:rsid w:val="00C3044F"/>
    <w:rsid w:val="00C33F18"/>
    <w:rsid w:val="00C37D92"/>
    <w:rsid w:val="00C403BE"/>
    <w:rsid w:val="00C403FF"/>
    <w:rsid w:val="00C410BE"/>
    <w:rsid w:val="00C41391"/>
    <w:rsid w:val="00C4150A"/>
    <w:rsid w:val="00C415F7"/>
    <w:rsid w:val="00C41CD2"/>
    <w:rsid w:val="00C44B46"/>
    <w:rsid w:val="00C46308"/>
    <w:rsid w:val="00C5351C"/>
    <w:rsid w:val="00C56370"/>
    <w:rsid w:val="00C56DB3"/>
    <w:rsid w:val="00C579BD"/>
    <w:rsid w:val="00C65EF9"/>
    <w:rsid w:val="00C66295"/>
    <w:rsid w:val="00C672EF"/>
    <w:rsid w:val="00C70E83"/>
    <w:rsid w:val="00C72621"/>
    <w:rsid w:val="00C72A85"/>
    <w:rsid w:val="00C72F1E"/>
    <w:rsid w:val="00C7597A"/>
    <w:rsid w:val="00C76C52"/>
    <w:rsid w:val="00C77991"/>
    <w:rsid w:val="00C80356"/>
    <w:rsid w:val="00C81458"/>
    <w:rsid w:val="00C817F1"/>
    <w:rsid w:val="00C8302A"/>
    <w:rsid w:val="00C852BC"/>
    <w:rsid w:val="00C85B41"/>
    <w:rsid w:val="00C91E36"/>
    <w:rsid w:val="00C92216"/>
    <w:rsid w:val="00C9244A"/>
    <w:rsid w:val="00C93168"/>
    <w:rsid w:val="00C96A3E"/>
    <w:rsid w:val="00C976DA"/>
    <w:rsid w:val="00CA0009"/>
    <w:rsid w:val="00CA2F7B"/>
    <w:rsid w:val="00CA7FDA"/>
    <w:rsid w:val="00CB2781"/>
    <w:rsid w:val="00CB3A6A"/>
    <w:rsid w:val="00CB5BD7"/>
    <w:rsid w:val="00CC263A"/>
    <w:rsid w:val="00CC3130"/>
    <w:rsid w:val="00CC411A"/>
    <w:rsid w:val="00CC4793"/>
    <w:rsid w:val="00CC508B"/>
    <w:rsid w:val="00CC58B8"/>
    <w:rsid w:val="00CC5A81"/>
    <w:rsid w:val="00CC6B80"/>
    <w:rsid w:val="00CC7A52"/>
    <w:rsid w:val="00CC7D8F"/>
    <w:rsid w:val="00CD30BB"/>
    <w:rsid w:val="00CD4A91"/>
    <w:rsid w:val="00CD5145"/>
    <w:rsid w:val="00CD6E64"/>
    <w:rsid w:val="00CD7030"/>
    <w:rsid w:val="00CE3ED0"/>
    <w:rsid w:val="00CE46E1"/>
    <w:rsid w:val="00CE4B4C"/>
    <w:rsid w:val="00CF0B31"/>
    <w:rsid w:val="00CF0E4D"/>
    <w:rsid w:val="00CF2E8D"/>
    <w:rsid w:val="00CF2FFA"/>
    <w:rsid w:val="00CF5BE5"/>
    <w:rsid w:val="00CF5FA2"/>
    <w:rsid w:val="00CF6BA7"/>
    <w:rsid w:val="00D017F6"/>
    <w:rsid w:val="00D029B6"/>
    <w:rsid w:val="00D03775"/>
    <w:rsid w:val="00D06022"/>
    <w:rsid w:val="00D06200"/>
    <w:rsid w:val="00D105F9"/>
    <w:rsid w:val="00D10777"/>
    <w:rsid w:val="00D10EE0"/>
    <w:rsid w:val="00D11ED9"/>
    <w:rsid w:val="00D131C4"/>
    <w:rsid w:val="00D141F6"/>
    <w:rsid w:val="00D152A4"/>
    <w:rsid w:val="00D158BF"/>
    <w:rsid w:val="00D206B5"/>
    <w:rsid w:val="00D2077B"/>
    <w:rsid w:val="00D22A11"/>
    <w:rsid w:val="00D23874"/>
    <w:rsid w:val="00D26B4F"/>
    <w:rsid w:val="00D27574"/>
    <w:rsid w:val="00D3141B"/>
    <w:rsid w:val="00D330B7"/>
    <w:rsid w:val="00D34028"/>
    <w:rsid w:val="00D348FD"/>
    <w:rsid w:val="00D409F0"/>
    <w:rsid w:val="00D41166"/>
    <w:rsid w:val="00D41D87"/>
    <w:rsid w:val="00D433ED"/>
    <w:rsid w:val="00D44802"/>
    <w:rsid w:val="00D4671F"/>
    <w:rsid w:val="00D46EFB"/>
    <w:rsid w:val="00D472B7"/>
    <w:rsid w:val="00D50F4B"/>
    <w:rsid w:val="00D51452"/>
    <w:rsid w:val="00D51E97"/>
    <w:rsid w:val="00D535A9"/>
    <w:rsid w:val="00D53A1F"/>
    <w:rsid w:val="00D54E31"/>
    <w:rsid w:val="00D57319"/>
    <w:rsid w:val="00D60A79"/>
    <w:rsid w:val="00D63759"/>
    <w:rsid w:val="00D63A2C"/>
    <w:rsid w:val="00D6440F"/>
    <w:rsid w:val="00D67144"/>
    <w:rsid w:val="00D707AE"/>
    <w:rsid w:val="00D71A1F"/>
    <w:rsid w:val="00D71F2B"/>
    <w:rsid w:val="00D740E6"/>
    <w:rsid w:val="00D75D9A"/>
    <w:rsid w:val="00D75E99"/>
    <w:rsid w:val="00D80564"/>
    <w:rsid w:val="00D80748"/>
    <w:rsid w:val="00D81839"/>
    <w:rsid w:val="00D83B8C"/>
    <w:rsid w:val="00D83EEE"/>
    <w:rsid w:val="00D867EE"/>
    <w:rsid w:val="00D86F33"/>
    <w:rsid w:val="00D87F43"/>
    <w:rsid w:val="00D92F57"/>
    <w:rsid w:val="00D9360D"/>
    <w:rsid w:val="00D93867"/>
    <w:rsid w:val="00D96D40"/>
    <w:rsid w:val="00DA13F2"/>
    <w:rsid w:val="00DA3913"/>
    <w:rsid w:val="00DA5283"/>
    <w:rsid w:val="00DA791F"/>
    <w:rsid w:val="00DA7C43"/>
    <w:rsid w:val="00DB0E0F"/>
    <w:rsid w:val="00DB193F"/>
    <w:rsid w:val="00DB53DB"/>
    <w:rsid w:val="00DB5477"/>
    <w:rsid w:val="00DB75BC"/>
    <w:rsid w:val="00DC011B"/>
    <w:rsid w:val="00DC2FD5"/>
    <w:rsid w:val="00DC3BCD"/>
    <w:rsid w:val="00DD2739"/>
    <w:rsid w:val="00DD34AC"/>
    <w:rsid w:val="00DD3ABE"/>
    <w:rsid w:val="00DD3BFE"/>
    <w:rsid w:val="00DD5BB6"/>
    <w:rsid w:val="00DE005D"/>
    <w:rsid w:val="00DE0B6D"/>
    <w:rsid w:val="00DE1832"/>
    <w:rsid w:val="00DE2C78"/>
    <w:rsid w:val="00DE38C9"/>
    <w:rsid w:val="00DE6069"/>
    <w:rsid w:val="00DE61B9"/>
    <w:rsid w:val="00DE65AC"/>
    <w:rsid w:val="00DF1CA7"/>
    <w:rsid w:val="00DF213B"/>
    <w:rsid w:val="00DF527F"/>
    <w:rsid w:val="00DF600C"/>
    <w:rsid w:val="00E07C73"/>
    <w:rsid w:val="00E1168E"/>
    <w:rsid w:val="00E1170F"/>
    <w:rsid w:val="00E128A4"/>
    <w:rsid w:val="00E12CA8"/>
    <w:rsid w:val="00E21C6D"/>
    <w:rsid w:val="00E22272"/>
    <w:rsid w:val="00E22828"/>
    <w:rsid w:val="00E23B11"/>
    <w:rsid w:val="00E246AC"/>
    <w:rsid w:val="00E25600"/>
    <w:rsid w:val="00E25F8B"/>
    <w:rsid w:val="00E260E4"/>
    <w:rsid w:val="00E267F9"/>
    <w:rsid w:val="00E3115A"/>
    <w:rsid w:val="00E31D38"/>
    <w:rsid w:val="00E31D9B"/>
    <w:rsid w:val="00E32466"/>
    <w:rsid w:val="00E324D5"/>
    <w:rsid w:val="00E406A2"/>
    <w:rsid w:val="00E41ACB"/>
    <w:rsid w:val="00E47185"/>
    <w:rsid w:val="00E479BE"/>
    <w:rsid w:val="00E5562F"/>
    <w:rsid w:val="00E616F8"/>
    <w:rsid w:val="00E64D73"/>
    <w:rsid w:val="00E6618C"/>
    <w:rsid w:val="00E7173D"/>
    <w:rsid w:val="00E742FD"/>
    <w:rsid w:val="00E7725C"/>
    <w:rsid w:val="00E83F00"/>
    <w:rsid w:val="00E869B9"/>
    <w:rsid w:val="00E87E03"/>
    <w:rsid w:val="00E918F9"/>
    <w:rsid w:val="00E92ABE"/>
    <w:rsid w:val="00E94FC0"/>
    <w:rsid w:val="00E962D3"/>
    <w:rsid w:val="00E962F4"/>
    <w:rsid w:val="00E97B00"/>
    <w:rsid w:val="00EA2085"/>
    <w:rsid w:val="00EA3E8F"/>
    <w:rsid w:val="00EA451B"/>
    <w:rsid w:val="00EA5AAF"/>
    <w:rsid w:val="00EA73A8"/>
    <w:rsid w:val="00EB06F2"/>
    <w:rsid w:val="00EB2CD3"/>
    <w:rsid w:val="00EB2F42"/>
    <w:rsid w:val="00EB4E50"/>
    <w:rsid w:val="00EC012D"/>
    <w:rsid w:val="00EC05A0"/>
    <w:rsid w:val="00EC2A01"/>
    <w:rsid w:val="00EC4517"/>
    <w:rsid w:val="00EC4D59"/>
    <w:rsid w:val="00EC54B0"/>
    <w:rsid w:val="00EC7B49"/>
    <w:rsid w:val="00ED11DF"/>
    <w:rsid w:val="00ED389D"/>
    <w:rsid w:val="00ED5EF8"/>
    <w:rsid w:val="00ED643B"/>
    <w:rsid w:val="00EE0014"/>
    <w:rsid w:val="00EE1AF4"/>
    <w:rsid w:val="00EE4AA4"/>
    <w:rsid w:val="00EE7EAD"/>
    <w:rsid w:val="00EF1F47"/>
    <w:rsid w:val="00EF31D2"/>
    <w:rsid w:val="00EF445E"/>
    <w:rsid w:val="00F00218"/>
    <w:rsid w:val="00F032D2"/>
    <w:rsid w:val="00F05CB4"/>
    <w:rsid w:val="00F065F5"/>
    <w:rsid w:val="00F10C57"/>
    <w:rsid w:val="00F13474"/>
    <w:rsid w:val="00F14FE0"/>
    <w:rsid w:val="00F16923"/>
    <w:rsid w:val="00F16F34"/>
    <w:rsid w:val="00F20873"/>
    <w:rsid w:val="00F23BB4"/>
    <w:rsid w:val="00F25ADA"/>
    <w:rsid w:val="00F27297"/>
    <w:rsid w:val="00F30905"/>
    <w:rsid w:val="00F34537"/>
    <w:rsid w:val="00F35269"/>
    <w:rsid w:val="00F362EA"/>
    <w:rsid w:val="00F403D4"/>
    <w:rsid w:val="00F460CD"/>
    <w:rsid w:val="00F472F2"/>
    <w:rsid w:val="00F50D8A"/>
    <w:rsid w:val="00F543E4"/>
    <w:rsid w:val="00F550C2"/>
    <w:rsid w:val="00F55764"/>
    <w:rsid w:val="00F56932"/>
    <w:rsid w:val="00F601AD"/>
    <w:rsid w:val="00F60966"/>
    <w:rsid w:val="00F61472"/>
    <w:rsid w:val="00F61580"/>
    <w:rsid w:val="00F61BC1"/>
    <w:rsid w:val="00F63491"/>
    <w:rsid w:val="00F637E0"/>
    <w:rsid w:val="00F674BD"/>
    <w:rsid w:val="00F67E49"/>
    <w:rsid w:val="00F70D46"/>
    <w:rsid w:val="00F715E5"/>
    <w:rsid w:val="00F72628"/>
    <w:rsid w:val="00F80814"/>
    <w:rsid w:val="00F820A1"/>
    <w:rsid w:val="00F826D5"/>
    <w:rsid w:val="00F879BF"/>
    <w:rsid w:val="00F930E5"/>
    <w:rsid w:val="00F93170"/>
    <w:rsid w:val="00F958CC"/>
    <w:rsid w:val="00F9615B"/>
    <w:rsid w:val="00F9703B"/>
    <w:rsid w:val="00FA1BB4"/>
    <w:rsid w:val="00FA2459"/>
    <w:rsid w:val="00FA366C"/>
    <w:rsid w:val="00FA369A"/>
    <w:rsid w:val="00FA36B1"/>
    <w:rsid w:val="00FA4C9D"/>
    <w:rsid w:val="00FA6001"/>
    <w:rsid w:val="00FB11F9"/>
    <w:rsid w:val="00FB7E57"/>
    <w:rsid w:val="00FC0249"/>
    <w:rsid w:val="00FC0D00"/>
    <w:rsid w:val="00FC2B9A"/>
    <w:rsid w:val="00FC2EE5"/>
    <w:rsid w:val="00FC3B9B"/>
    <w:rsid w:val="00FC5941"/>
    <w:rsid w:val="00FC6631"/>
    <w:rsid w:val="00FD0D01"/>
    <w:rsid w:val="00FD1F04"/>
    <w:rsid w:val="00FD2EAA"/>
    <w:rsid w:val="00FD3F47"/>
    <w:rsid w:val="00FD764C"/>
    <w:rsid w:val="00FE06FC"/>
    <w:rsid w:val="00FE15A0"/>
    <w:rsid w:val="00FE23C9"/>
    <w:rsid w:val="00FE2D6F"/>
    <w:rsid w:val="00FE3F44"/>
    <w:rsid w:val="00FE4416"/>
    <w:rsid w:val="00FF0FDC"/>
    <w:rsid w:val="00FF4B91"/>
    <w:rsid w:val="00FF5523"/>
    <w:rsid w:val="00FF5F32"/>
    <w:rsid w:val="00FF750F"/>
    <w:rsid w:val="00FF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84EDC-8F01-4AFE-AB06-9FA1EB20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41"/>
    <w:rPr>
      <w:sz w:val="24"/>
      <w:szCs w:val="24"/>
    </w:rPr>
  </w:style>
  <w:style w:type="paragraph" w:styleId="1">
    <w:name w:val="heading 1"/>
    <w:basedOn w:val="a"/>
    <w:next w:val="a"/>
    <w:qFormat/>
    <w:rsid w:val="00255872"/>
    <w:pPr>
      <w:keepNext/>
      <w:jc w:val="center"/>
      <w:outlineLvl w:val="0"/>
    </w:pPr>
    <w:rPr>
      <w:sz w:val="28"/>
      <w:szCs w:val="20"/>
      <w:lang w:val="uk-UA"/>
    </w:rPr>
  </w:style>
  <w:style w:type="paragraph" w:styleId="2">
    <w:name w:val="heading 2"/>
    <w:basedOn w:val="a"/>
    <w:next w:val="a"/>
    <w:qFormat/>
    <w:rsid w:val="00255872"/>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qFormat/>
    <w:rsid w:val="0034369A"/>
    <w:pPr>
      <w:keepNext/>
      <w:spacing w:before="240" w:after="60"/>
      <w:outlineLvl w:val="3"/>
    </w:pPr>
    <w:rPr>
      <w:rFonts w:ascii="Calibri" w:hAnsi="Calibri"/>
      <w:b/>
      <w:bCs/>
      <w:sz w:val="28"/>
      <w:szCs w:val="28"/>
    </w:rPr>
  </w:style>
  <w:style w:type="paragraph" w:styleId="5">
    <w:name w:val="heading 5"/>
    <w:basedOn w:val="a"/>
    <w:next w:val="a"/>
    <w:qFormat/>
    <w:rsid w:val="00255872"/>
    <w:pPr>
      <w:spacing w:before="240" w:after="60"/>
      <w:outlineLvl w:val="4"/>
    </w:pPr>
    <w:rPr>
      <w:b/>
      <w:bCs/>
      <w:i/>
      <w:iCs/>
      <w:sz w:val="26"/>
      <w:szCs w:val="26"/>
      <w:lang w:val="uk-UA"/>
    </w:rPr>
  </w:style>
  <w:style w:type="paragraph" w:styleId="8">
    <w:name w:val="heading 8"/>
    <w:basedOn w:val="a"/>
    <w:next w:val="a"/>
    <w:qFormat/>
    <w:rsid w:val="00255872"/>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255872"/>
    <w:pPr>
      <w:spacing w:after="120" w:line="480" w:lineRule="auto"/>
    </w:pPr>
  </w:style>
  <w:style w:type="paragraph" w:styleId="a3">
    <w:name w:val="Normal (Web)"/>
    <w:basedOn w:val="a"/>
    <w:rsid w:val="00255872"/>
    <w:pPr>
      <w:spacing w:before="100" w:beforeAutospacing="1" w:after="100" w:afterAutospacing="1"/>
    </w:pPr>
  </w:style>
  <w:style w:type="paragraph" w:customStyle="1" w:styleId="Style6">
    <w:name w:val="Style6"/>
    <w:basedOn w:val="a"/>
    <w:rsid w:val="00255872"/>
    <w:pPr>
      <w:widowControl w:val="0"/>
      <w:autoSpaceDE w:val="0"/>
      <w:autoSpaceDN w:val="0"/>
      <w:adjustRightInd w:val="0"/>
      <w:jc w:val="center"/>
    </w:pPr>
  </w:style>
  <w:style w:type="paragraph" w:customStyle="1" w:styleId="Style70">
    <w:name w:val="Style70"/>
    <w:basedOn w:val="a"/>
    <w:rsid w:val="00255872"/>
    <w:pPr>
      <w:widowControl w:val="0"/>
      <w:autoSpaceDE w:val="0"/>
      <w:autoSpaceDN w:val="0"/>
      <w:adjustRightInd w:val="0"/>
    </w:pPr>
  </w:style>
  <w:style w:type="character" w:customStyle="1" w:styleId="FontStyle92">
    <w:name w:val="Font Style92"/>
    <w:basedOn w:val="a0"/>
    <w:rsid w:val="00255872"/>
    <w:rPr>
      <w:rFonts w:ascii="Times New Roman" w:hAnsi="Times New Roman" w:cs="Times New Roman"/>
      <w:b/>
      <w:bCs/>
      <w:sz w:val="18"/>
      <w:szCs w:val="18"/>
    </w:rPr>
  </w:style>
  <w:style w:type="character" w:customStyle="1" w:styleId="FontStyle93">
    <w:name w:val="Font Style93"/>
    <w:basedOn w:val="a0"/>
    <w:rsid w:val="00255872"/>
    <w:rPr>
      <w:rFonts w:ascii="Times New Roman" w:hAnsi="Times New Roman" w:cs="Times New Roman"/>
      <w:sz w:val="18"/>
      <w:szCs w:val="18"/>
    </w:rPr>
  </w:style>
  <w:style w:type="paragraph" w:customStyle="1" w:styleId="210">
    <w:name w:val="Основной текст 21"/>
    <w:basedOn w:val="a"/>
    <w:rsid w:val="00255872"/>
    <w:pPr>
      <w:overflowPunct w:val="0"/>
      <w:autoSpaceDE w:val="0"/>
      <w:autoSpaceDN w:val="0"/>
      <w:adjustRightInd w:val="0"/>
      <w:textAlignment w:val="baseline"/>
    </w:pPr>
    <w:rPr>
      <w:b/>
      <w:sz w:val="28"/>
      <w:szCs w:val="20"/>
      <w:lang w:val="uk-UA"/>
    </w:rPr>
  </w:style>
  <w:style w:type="paragraph" w:styleId="a4">
    <w:name w:val="Body Text"/>
    <w:basedOn w:val="a"/>
    <w:link w:val="a5"/>
    <w:rsid w:val="00255872"/>
    <w:pPr>
      <w:spacing w:after="120"/>
    </w:pPr>
  </w:style>
  <w:style w:type="paragraph" w:styleId="a6">
    <w:name w:val="annotation text"/>
    <w:basedOn w:val="a"/>
    <w:semiHidden/>
    <w:rsid w:val="00255872"/>
    <w:rPr>
      <w:sz w:val="20"/>
      <w:szCs w:val="20"/>
      <w:lang w:val="uk-UA"/>
    </w:rPr>
  </w:style>
  <w:style w:type="paragraph" w:styleId="a7">
    <w:name w:val="caption"/>
    <w:basedOn w:val="a"/>
    <w:next w:val="a"/>
    <w:qFormat/>
    <w:rsid w:val="00255872"/>
    <w:rPr>
      <w:szCs w:val="20"/>
      <w:lang w:val="uk-UA"/>
    </w:rPr>
  </w:style>
  <w:style w:type="paragraph" w:styleId="a8">
    <w:name w:val="header"/>
    <w:basedOn w:val="a"/>
    <w:link w:val="a9"/>
    <w:uiPriority w:val="99"/>
    <w:rsid w:val="00255872"/>
    <w:pPr>
      <w:tabs>
        <w:tab w:val="center" w:pos="4677"/>
        <w:tab w:val="right" w:pos="9355"/>
      </w:tabs>
    </w:pPr>
  </w:style>
  <w:style w:type="character" w:styleId="aa">
    <w:name w:val="page number"/>
    <w:basedOn w:val="a0"/>
    <w:rsid w:val="00255872"/>
  </w:style>
  <w:style w:type="character" w:customStyle="1" w:styleId="apple-style-span">
    <w:name w:val="apple-style-span"/>
    <w:basedOn w:val="a0"/>
    <w:rsid w:val="00D93867"/>
  </w:style>
  <w:style w:type="paragraph" w:styleId="ab">
    <w:name w:val="footer"/>
    <w:basedOn w:val="a"/>
    <w:link w:val="ac"/>
    <w:uiPriority w:val="99"/>
    <w:rsid w:val="0072128E"/>
    <w:pPr>
      <w:tabs>
        <w:tab w:val="center" w:pos="4677"/>
        <w:tab w:val="right" w:pos="9355"/>
      </w:tabs>
    </w:pPr>
  </w:style>
  <w:style w:type="character" w:customStyle="1" w:styleId="apple-converted-space">
    <w:name w:val="apple-converted-space"/>
    <w:basedOn w:val="a0"/>
    <w:rsid w:val="005C23C1"/>
  </w:style>
  <w:style w:type="character" w:styleId="ad">
    <w:name w:val="Hyperlink"/>
    <w:basedOn w:val="a0"/>
    <w:rsid w:val="00C3044F"/>
    <w:rPr>
      <w:color w:val="0000FF"/>
      <w:u w:val="single"/>
    </w:rPr>
  </w:style>
  <w:style w:type="paragraph" w:styleId="ae">
    <w:name w:val="Title"/>
    <w:aliases w:val=" Знак"/>
    <w:basedOn w:val="a"/>
    <w:link w:val="af"/>
    <w:qFormat/>
    <w:rsid w:val="00C852BC"/>
    <w:pPr>
      <w:jc w:val="center"/>
    </w:pPr>
    <w:rPr>
      <w:sz w:val="28"/>
      <w:lang w:val="uk-UA"/>
    </w:rPr>
  </w:style>
  <w:style w:type="character" w:customStyle="1" w:styleId="af">
    <w:name w:val="Название Знак"/>
    <w:aliases w:val=" Знак Знак"/>
    <w:link w:val="ae"/>
    <w:rsid w:val="00C852BC"/>
    <w:rPr>
      <w:sz w:val="28"/>
      <w:szCs w:val="24"/>
      <w:lang w:val="uk-UA" w:eastAsia="ru-RU" w:bidi="ar-SA"/>
    </w:rPr>
  </w:style>
  <w:style w:type="paragraph" w:styleId="af0">
    <w:name w:val="Balloon Text"/>
    <w:basedOn w:val="a"/>
    <w:link w:val="af1"/>
    <w:uiPriority w:val="99"/>
    <w:semiHidden/>
    <w:unhideWhenUsed/>
    <w:rsid w:val="00234379"/>
    <w:rPr>
      <w:rFonts w:ascii="Tahoma" w:hAnsi="Tahoma" w:cs="Tahoma"/>
      <w:sz w:val="16"/>
      <w:szCs w:val="16"/>
    </w:rPr>
  </w:style>
  <w:style w:type="character" w:customStyle="1" w:styleId="af1">
    <w:name w:val="Текст выноски Знак"/>
    <w:basedOn w:val="a0"/>
    <w:link w:val="af0"/>
    <w:uiPriority w:val="99"/>
    <w:semiHidden/>
    <w:rsid w:val="00234379"/>
    <w:rPr>
      <w:rFonts w:ascii="Tahoma" w:hAnsi="Tahoma" w:cs="Tahoma"/>
      <w:sz w:val="16"/>
      <w:szCs w:val="16"/>
    </w:rPr>
  </w:style>
  <w:style w:type="paragraph" w:styleId="af2">
    <w:name w:val="List Paragraph"/>
    <w:basedOn w:val="a"/>
    <w:uiPriority w:val="34"/>
    <w:qFormat/>
    <w:rsid w:val="00086D54"/>
    <w:pPr>
      <w:ind w:left="720"/>
      <w:contextualSpacing/>
    </w:pPr>
  </w:style>
  <w:style w:type="character" w:customStyle="1" w:styleId="40">
    <w:name w:val="Заголовок 4 Знак"/>
    <w:basedOn w:val="a0"/>
    <w:link w:val="4"/>
    <w:uiPriority w:val="9"/>
    <w:rsid w:val="0034369A"/>
    <w:rPr>
      <w:rFonts w:ascii="Calibri" w:hAnsi="Calibri"/>
      <w:b/>
      <w:bCs/>
      <w:sz w:val="28"/>
      <w:szCs w:val="28"/>
    </w:rPr>
  </w:style>
  <w:style w:type="character" w:customStyle="1" w:styleId="a5">
    <w:name w:val="Основной текст Знак"/>
    <w:basedOn w:val="a0"/>
    <w:link w:val="a4"/>
    <w:rsid w:val="0034369A"/>
    <w:rPr>
      <w:sz w:val="24"/>
      <w:szCs w:val="24"/>
    </w:rPr>
  </w:style>
  <w:style w:type="table" w:styleId="af3">
    <w:name w:val="Table Grid"/>
    <w:basedOn w:val="a1"/>
    <w:uiPriority w:val="59"/>
    <w:rsid w:val="003436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34369A"/>
    <w:rPr>
      <w:sz w:val="24"/>
      <w:szCs w:val="24"/>
    </w:rPr>
  </w:style>
  <w:style w:type="character" w:customStyle="1" w:styleId="ac">
    <w:name w:val="Нижний колонтитул Знак"/>
    <w:basedOn w:val="a0"/>
    <w:link w:val="ab"/>
    <w:uiPriority w:val="99"/>
    <w:rsid w:val="0034369A"/>
    <w:rPr>
      <w:sz w:val="24"/>
      <w:szCs w:val="24"/>
    </w:rPr>
  </w:style>
  <w:style w:type="character" w:customStyle="1" w:styleId="af4">
    <w:name w:val="_"/>
    <w:basedOn w:val="a0"/>
    <w:rsid w:val="009B5591"/>
  </w:style>
  <w:style w:type="character" w:customStyle="1" w:styleId="ff1">
    <w:name w:val="ff1"/>
    <w:basedOn w:val="a0"/>
    <w:rsid w:val="009B5591"/>
  </w:style>
  <w:style w:type="character" w:customStyle="1" w:styleId="ff4">
    <w:name w:val="ff4"/>
    <w:basedOn w:val="a0"/>
    <w:rsid w:val="009B5591"/>
  </w:style>
  <w:style w:type="paragraph" w:customStyle="1" w:styleId="af5">
    <w:name w:val="Тескт Таблицы"/>
    <w:basedOn w:val="a"/>
    <w:rsid w:val="000E002E"/>
    <w:pPr>
      <w:widowControl w:val="0"/>
      <w:autoSpaceDE w:val="0"/>
      <w:autoSpaceDN w:val="0"/>
      <w:spacing w:line="360" w:lineRule="exact"/>
      <w:jc w:val="center"/>
    </w:pPr>
    <w:rPr>
      <w:snapToGrid w:val="0"/>
      <w:sz w:val="26"/>
    </w:rPr>
  </w:style>
  <w:style w:type="character" w:customStyle="1" w:styleId="21">
    <w:name w:val="Основной текст 2 Знак"/>
    <w:basedOn w:val="a0"/>
    <w:link w:val="20"/>
    <w:rsid w:val="000E002E"/>
    <w:rPr>
      <w:sz w:val="24"/>
      <w:szCs w:val="24"/>
    </w:rPr>
  </w:style>
  <w:style w:type="paragraph" w:customStyle="1" w:styleId="Default">
    <w:name w:val="Default"/>
    <w:rsid w:val="00855DF2"/>
    <w:pPr>
      <w:autoSpaceDE w:val="0"/>
      <w:autoSpaceDN w:val="0"/>
      <w:adjustRightInd w:val="0"/>
    </w:pPr>
    <w:rPr>
      <w:color w:val="000000"/>
      <w:sz w:val="24"/>
      <w:szCs w:val="24"/>
    </w:rPr>
  </w:style>
  <w:style w:type="character" w:styleId="af6">
    <w:name w:val="FollowedHyperlink"/>
    <w:basedOn w:val="a0"/>
    <w:uiPriority w:val="99"/>
    <w:semiHidden/>
    <w:unhideWhenUsed/>
    <w:rsid w:val="008F3F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7529">
      <w:bodyDiv w:val="1"/>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200"/>
          <w:divBdr>
            <w:top w:val="none" w:sz="0" w:space="0" w:color="auto"/>
            <w:left w:val="none" w:sz="0" w:space="0" w:color="auto"/>
            <w:bottom w:val="none" w:sz="0" w:space="0" w:color="auto"/>
            <w:right w:val="none" w:sz="0" w:space="0" w:color="auto"/>
          </w:divBdr>
        </w:div>
        <w:div w:id="1885829949">
          <w:marLeft w:val="0"/>
          <w:marRight w:val="0"/>
          <w:marTop w:val="0"/>
          <w:marBottom w:val="200"/>
          <w:divBdr>
            <w:top w:val="none" w:sz="0" w:space="0" w:color="auto"/>
            <w:left w:val="none" w:sz="0" w:space="0" w:color="auto"/>
            <w:bottom w:val="none" w:sz="0" w:space="0" w:color="auto"/>
            <w:right w:val="none" w:sz="0" w:space="0" w:color="auto"/>
          </w:divBdr>
        </w:div>
      </w:divsChild>
    </w:div>
    <w:div w:id="94375162">
      <w:bodyDiv w:val="1"/>
      <w:marLeft w:val="0"/>
      <w:marRight w:val="0"/>
      <w:marTop w:val="0"/>
      <w:marBottom w:val="0"/>
      <w:divBdr>
        <w:top w:val="none" w:sz="0" w:space="0" w:color="auto"/>
        <w:left w:val="none" w:sz="0" w:space="0" w:color="auto"/>
        <w:bottom w:val="none" w:sz="0" w:space="0" w:color="auto"/>
        <w:right w:val="none" w:sz="0" w:space="0" w:color="auto"/>
      </w:divBdr>
    </w:div>
    <w:div w:id="106848540">
      <w:bodyDiv w:val="1"/>
      <w:marLeft w:val="0"/>
      <w:marRight w:val="0"/>
      <w:marTop w:val="0"/>
      <w:marBottom w:val="0"/>
      <w:divBdr>
        <w:top w:val="none" w:sz="0" w:space="0" w:color="auto"/>
        <w:left w:val="none" w:sz="0" w:space="0" w:color="auto"/>
        <w:bottom w:val="none" w:sz="0" w:space="0" w:color="auto"/>
        <w:right w:val="none" w:sz="0" w:space="0" w:color="auto"/>
      </w:divBdr>
    </w:div>
    <w:div w:id="122045447">
      <w:bodyDiv w:val="1"/>
      <w:marLeft w:val="0"/>
      <w:marRight w:val="0"/>
      <w:marTop w:val="0"/>
      <w:marBottom w:val="0"/>
      <w:divBdr>
        <w:top w:val="none" w:sz="0" w:space="0" w:color="auto"/>
        <w:left w:val="none" w:sz="0" w:space="0" w:color="auto"/>
        <w:bottom w:val="none" w:sz="0" w:space="0" w:color="auto"/>
        <w:right w:val="none" w:sz="0" w:space="0" w:color="auto"/>
      </w:divBdr>
    </w:div>
    <w:div w:id="196043466">
      <w:bodyDiv w:val="1"/>
      <w:marLeft w:val="0"/>
      <w:marRight w:val="0"/>
      <w:marTop w:val="0"/>
      <w:marBottom w:val="0"/>
      <w:divBdr>
        <w:top w:val="none" w:sz="0" w:space="0" w:color="auto"/>
        <w:left w:val="none" w:sz="0" w:space="0" w:color="auto"/>
        <w:bottom w:val="none" w:sz="0" w:space="0" w:color="auto"/>
        <w:right w:val="none" w:sz="0" w:space="0" w:color="auto"/>
      </w:divBdr>
    </w:div>
    <w:div w:id="419569657">
      <w:bodyDiv w:val="1"/>
      <w:marLeft w:val="0"/>
      <w:marRight w:val="0"/>
      <w:marTop w:val="0"/>
      <w:marBottom w:val="0"/>
      <w:divBdr>
        <w:top w:val="none" w:sz="0" w:space="0" w:color="auto"/>
        <w:left w:val="none" w:sz="0" w:space="0" w:color="auto"/>
        <w:bottom w:val="none" w:sz="0" w:space="0" w:color="auto"/>
        <w:right w:val="none" w:sz="0" w:space="0" w:color="auto"/>
      </w:divBdr>
    </w:div>
    <w:div w:id="727731861">
      <w:bodyDiv w:val="1"/>
      <w:marLeft w:val="0"/>
      <w:marRight w:val="0"/>
      <w:marTop w:val="0"/>
      <w:marBottom w:val="0"/>
      <w:divBdr>
        <w:top w:val="none" w:sz="0" w:space="0" w:color="auto"/>
        <w:left w:val="none" w:sz="0" w:space="0" w:color="auto"/>
        <w:bottom w:val="none" w:sz="0" w:space="0" w:color="auto"/>
        <w:right w:val="none" w:sz="0" w:space="0" w:color="auto"/>
      </w:divBdr>
    </w:div>
    <w:div w:id="861864553">
      <w:bodyDiv w:val="1"/>
      <w:marLeft w:val="0"/>
      <w:marRight w:val="0"/>
      <w:marTop w:val="0"/>
      <w:marBottom w:val="0"/>
      <w:divBdr>
        <w:top w:val="none" w:sz="0" w:space="0" w:color="auto"/>
        <w:left w:val="none" w:sz="0" w:space="0" w:color="auto"/>
        <w:bottom w:val="none" w:sz="0" w:space="0" w:color="auto"/>
        <w:right w:val="none" w:sz="0" w:space="0" w:color="auto"/>
      </w:divBdr>
    </w:div>
    <w:div w:id="940532935">
      <w:bodyDiv w:val="1"/>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
      </w:divsChild>
    </w:div>
    <w:div w:id="997154708">
      <w:bodyDiv w:val="1"/>
      <w:marLeft w:val="0"/>
      <w:marRight w:val="0"/>
      <w:marTop w:val="0"/>
      <w:marBottom w:val="0"/>
      <w:divBdr>
        <w:top w:val="none" w:sz="0" w:space="0" w:color="auto"/>
        <w:left w:val="none" w:sz="0" w:space="0" w:color="auto"/>
        <w:bottom w:val="none" w:sz="0" w:space="0" w:color="auto"/>
        <w:right w:val="none" w:sz="0" w:space="0" w:color="auto"/>
      </w:divBdr>
    </w:div>
    <w:div w:id="1043168517">
      <w:bodyDiv w:val="1"/>
      <w:marLeft w:val="0"/>
      <w:marRight w:val="0"/>
      <w:marTop w:val="0"/>
      <w:marBottom w:val="0"/>
      <w:divBdr>
        <w:top w:val="none" w:sz="0" w:space="0" w:color="auto"/>
        <w:left w:val="none" w:sz="0" w:space="0" w:color="auto"/>
        <w:bottom w:val="none" w:sz="0" w:space="0" w:color="auto"/>
        <w:right w:val="none" w:sz="0" w:space="0" w:color="auto"/>
      </w:divBdr>
    </w:div>
    <w:div w:id="1048340712">
      <w:bodyDiv w:val="1"/>
      <w:marLeft w:val="0"/>
      <w:marRight w:val="0"/>
      <w:marTop w:val="0"/>
      <w:marBottom w:val="0"/>
      <w:divBdr>
        <w:top w:val="none" w:sz="0" w:space="0" w:color="auto"/>
        <w:left w:val="none" w:sz="0" w:space="0" w:color="auto"/>
        <w:bottom w:val="none" w:sz="0" w:space="0" w:color="auto"/>
        <w:right w:val="none" w:sz="0" w:space="0" w:color="auto"/>
      </w:divBdr>
      <w:divsChild>
        <w:div w:id="439571469">
          <w:marLeft w:val="0"/>
          <w:marRight w:val="0"/>
          <w:marTop w:val="0"/>
          <w:marBottom w:val="0"/>
          <w:divBdr>
            <w:top w:val="none" w:sz="0" w:space="0" w:color="auto"/>
            <w:left w:val="none" w:sz="0" w:space="0" w:color="auto"/>
            <w:bottom w:val="none" w:sz="0" w:space="0" w:color="auto"/>
            <w:right w:val="none" w:sz="0" w:space="0" w:color="auto"/>
          </w:divBdr>
          <w:divsChild>
            <w:div w:id="1222331778">
              <w:marLeft w:val="0"/>
              <w:marRight w:val="0"/>
              <w:marTop w:val="0"/>
              <w:marBottom w:val="0"/>
              <w:divBdr>
                <w:top w:val="none" w:sz="0" w:space="0" w:color="auto"/>
                <w:left w:val="none" w:sz="0" w:space="0" w:color="auto"/>
                <w:bottom w:val="none" w:sz="0" w:space="0" w:color="auto"/>
                <w:right w:val="none" w:sz="0" w:space="20" w:color="auto"/>
              </w:divBdr>
            </w:div>
          </w:divsChild>
        </w:div>
        <w:div w:id="475342599">
          <w:marLeft w:val="2600"/>
          <w:marRight w:val="200"/>
          <w:marTop w:val="0"/>
          <w:marBottom w:val="0"/>
          <w:divBdr>
            <w:top w:val="none" w:sz="0" w:space="0" w:color="auto"/>
            <w:left w:val="none" w:sz="0" w:space="0" w:color="auto"/>
            <w:bottom w:val="none" w:sz="0" w:space="0" w:color="auto"/>
            <w:right w:val="none" w:sz="0" w:space="0" w:color="auto"/>
          </w:divBdr>
          <w:divsChild>
            <w:div w:id="2525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3575">
      <w:bodyDiv w:val="1"/>
      <w:marLeft w:val="0"/>
      <w:marRight w:val="0"/>
      <w:marTop w:val="0"/>
      <w:marBottom w:val="0"/>
      <w:divBdr>
        <w:top w:val="none" w:sz="0" w:space="0" w:color="auto"/>
        <w:left w:val="none" w:sz="0" w:space="0" w:color="auto"/>
        <w:bottom w:val="none" w:sz="0" w:space="0" w:color="auto"/>
        <w:right w:val="none" w:sz="0" w:space="0" w:color="auto"/>
      </w:divBdr>
    </w:div>
    <w:div w:id="1259022050">
      <w:bodyDiv w:val="1"/>
      <w:marLeft w:val="0"/>
      <w:marRight w:val="0"/>
      <w:marTop w:val="0"/>
      <w:marBottom w:val="0"/>
      <w:divBdr>
        <w:top w:val="none" w:sz="0" w:space="0" w:color="auto"/>
        <w:left w:val="none" w:sz="0" w:space="0" w:color="auto"/>
        <w:bottom w:val="none" w:sz="0" w:space="0" w:color="auto"/>
        <w:right w:val="none" w:sz="0" w:space="0" w:color="auto"/>
      </w:divBdr>
      <w:divsChild>
        <w:div w:id="251206740">
          <w:marLeft w:val="0"/>
          <w:marRight w:val="0"/>
          <w:marTop w:val="0"/>
          <w:marBottom w:val="200"/>
          <w:divBdr>
            <w:top w:val="none" w:sz="0" w:space="0" w:color="auto"/>
            <w:left w:val="none" w:sz="0" w:space="0" w:color="auto"/>
            <w:bottom w:val="none" w:sz="0" w:space="0" w:color="auto"/>
            <w:right w:val="none" w:sz="0" w:space="0" w:color="auto"/>
          </w:divBdr>
        </w:div>
        <w:div w:id="1156796982">
          <w:marLeft w:val="0"/>
          <w:marRight w:val="0"/>
          <w:marTop w:val="0"/>
          <w:marBottom w:val="200"/>
          <w:divBdr>
            <w:top w:val="none" w:sz="0" w:space="0" w:color="auto"/>
            <w:left w:val="none" w:sz="0" w:space="0" w:color="auto"/>
            <w:bottom w:val="none" w:sz="0" w:space="0" w:color="auto"/>
            <w:right w:val="none" w:sz="0" w:space="0" w:color="auto"/>
          </w:divBdr>
        </w:div>
      </w:divsChild>
    </w:div>
    <w:div w:id="1296570867">
      <w:bodyDiv w:val="1"/>
      <w:marLeft w:val="0"/>
      <w:marRight w:val="0"/>
      <w:marTop w:val="0"/>
      <w:marBottom w:val="0"/>
      <w:divBdr>
        <w:top w:val="none" w:sz="0" w:space="0" w:color="auto"/>
        <w:left w:val="none" w:sz="0" w:space="0" w:color="auto"/>
        <w:bottom w:val="none" w:sz="0" w:space="0" w:color="auto"/>
        <w:right w:val="none" w:sz="0" w:space="0" w:color="auto"/>
      </w:divBdr>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445465127">
      <w:bodyDiv w:val="1"/>
      <w:marLeft w:val="0"/>
      <w:marRight w:val="0"/>
      <w:marTop w:val="0"/>
      <w:marBottom w:val="0"/>
      <w:divBdr>
        <w:top w:val="none" w:sz="0" w:space="0" w:color="auto"/>
        <w:left w:val="none" w:sz="0" w:space="0" w:color="auto"/>
        <w:bottom w:val="none" w:sz="0" w:space="0" w:color="auto"/>
        <w:right w:val="none" w:sz="0" w:space="0" w:color="auto"/>
      </w:divBdr>
    </w:div>
    <w:div w:id="1570072904">
      <w:bodyDiv w:val="1"/>
      <w:marLeft w:val="0"/>
      <w:marRight w:val="0"/>
      <w:marTop w:val="0"/>
      <w:marBottom w:val="0"/>
      <w:divBdr>
        <w:top w:val="none" w:sz="0" w:space="0" w:color="auto"/>
        <w:left w:val="none" w:sz="0" w:space="0" w:color="auto"/>
        <w:bottom w:val="none" w:sz="0" w:space="0" w:color="auto"/>
        <w:right w:val="none" w:sz="0" w:space="0" w:color="auto"/>
      </w:divBdr>
    </w:div>
    <w:div w:id="1611356442">
      <w:bodyDiv w:val="1"/>
      <w:marLeft w:val="0"/>
      <w:marRight w:val="0"/>
      <w:marTop w:val="0"/>
      <w:marBottom w:val="0"/>
      <w:divBdr>
        <w:top w:val="none" w:sz="0" w:space="0" w:color="auto"/>
        <w:left w:val="none" w:sz="0" w:space="0" w:color="auto"/>
        <w:bottom w:val="none" w:sz="0" w:space="0" w:color="auto"/>
        <w:right w:val="none" w:sz="0" w:space="0" w:color="auto"/>
      </w:divBdr>
    </w:div>
    <w:div w:id="1681081591">
      <w:bodyDiv w:val="1"/>
      <w:marLeft w:val="0"/>
      <w:marRight w:val="0"/>
      <w:marTop w:val="0"/>
      <w:marBottom w:val="0"/>
      <w:divBdr>
        <w:top w:val="none" w:sz="0" w:space="0" w:color="auto"/>
        <w:left w:val="none" w:sz="0" w:space="0" w:color="auto"/>
        <w:bottom w:val="none" w:sz="0" w:space="0" w:color="auto"/>
        <w:right w:val="none" w:sz="0" w:space="0" w:color="auto"/>
      </w:divBdr>
    </w:div>
    <w:div w:id="1772701093">
      <w:bodyDiv w:val="1"/>
      <w:marLeft w:val="0"/>
      <w:marRight w:val="0"/>
      <w:marTop w:val="0"/>
      <w:marBottom w:val="0"/>
      <w:divBdr>
        <w:top w:val="none" w:sz="0" w:space="0" w:color="auto"/>
        <w:left w:val="none" w:sz="0" w:space="0" w:color="auto"/>
        <w:bottom w:val="none" w:sz="0" w:space="0" w:color="auto"/>
        <w:right w:val="none" w:sz="0" w:space="0" w:color="auto"/>
      </w:divBdr>
    </w:div>
    <w:div w:id="1815835822">
      <w:bodyDiv w:val="1"/>
      <w:marLeft w:val="0"/>
      <w:marRight w:val="0"/>
      <w:marTop w:val="0"/>
      <w:marBottom w:val="0"/>
      <w:divBdr>
        <w:top w:val="none" w:sz="0" w:space="0" w:color="auto"/>
        <w:left w:val="none" w:sz="0" w:space="0" w:color="auto"/>
        <w:bottom w:val="none" w:sz="0" w:space="0" w:color="auto"/>
        <w:right w:val="none" w:sz="0" w:space="0" w:color="auto"/>
      </w:divBdr>
    </w:div>
    <w:div w:id="1825971035">
      <w:bodyDiv w:val="1"/>
      <w:marLeft w:val="0"/>
      <w:marRight w:val="0"/>
      <w:marTop w:val="0"/>
      <w:marBottom w:val="0"/>
      <w:divBdr>
        <w:top w:val="none" w:sz="0" w:space="0" w:color="auto"/>
        <w:left w:val="none" w:sz="0" w:space="0" w:color="auto"/>
        <w:bottom w:val="none" w:sz="0" w:space="0" w:color="auto"/>
        <w:right w:val="none" w:sz="0" w:space="0" w:color="auto"/>
      </w:divBdr>
      <w:divsChild>
        <w:div w:id="1406997098">
          <w:marLeft w:val="0"/>
          <w:marRight w:val="0"/>
          <w:marTop w:val="0"/>
          <w:marBottom w:val="0"/>
          <w:divBdr>
            <w:top w:val="none" w:sz="0" w:space="0" w:color="auto"/>
            <w:left w:val="none" w:sz="0" w:space="0" w:color="auto"/>
            <w:bottom w:val="none" w:sz="0" w:space="0" w:color="auto"/>
            <w:right w:val="none" w:sz="0" w:space="0" w:color="auto"/>
          </w:divBdr>
          <w:divsChild>
            <w:div w:id="412315958">
              <w:marLeft w:val="0"/>
              <w:marRight w:val="2200"/>
              <w:marTop w:val="0"/>
              <w:marBottom w:val="0"/>
              <w:divBdr>
                <w:top w:val="none" w:sz="0" w:space="0" w:color="auto"/>
                <w:left w:val="none" w:sz="0" w:space="0" w:color="auto"/>
                <w:bottom w:val="none" w:sz="0" w:space="0" w:color="auto"/>
                <w:right w:val="none" w:sz="0" w:space="0" w:color="auto"/>
              </w:divBdr>
            </w:div>
          </w:divsChild>
        </w:div>
        <w:div w:id="1415276147">
          <w:marLeft w:val="0"/>
          <w:marRight w:val="0"/>
          <w:marTop w:val="60"/>
          <w:marBottom w:val="1200"/>
          <w:divBdr>
            <w:top w:val="none" w:sz="0" w:space="0" w:color="auto"/>
            <w:left w:val="none" w:sz="0" w:space="0" w:color="auto"/>
            <w:bottom w:val="none" w:sz="0" w:space="0" w:color="auto"/>
            <w:right w:val="none" w:sz="0" w:space="0" w:color="auto"/>
          </w:divBdr>
          <w:divsChild>
            <w:div w:id="235827053">
              <w:marLeft w:val="0"/>
              <w:marRight w:val="0"/>
              <w:marTop w:val="0"/>
              <w:marBottom w:val="1200"/>
              <w:divBdr>
                <w:top w:val="none" w:sz="0" w:space="0" w:color="auto"/>
                <w:left w:val="none" w:sz="0" w:space="0" w:color="auto"/>
                <w:bottom w:val="none" w:sz="0" w:space="0" w:color="auto"/>
                <w:right w:val="none" w:sz="0" w:space="0" w:color="auto"/>
              </w:divBdr>
              <w:divsChild>
                <w:div w:id="14815647">
                  <w:marLeft w:val="0"/>
                  <w:marRight w:val="0"/>
                  <w:marTop w:val="0"/>
                  <w:marBottom w:val="0"/>
                  <w:divBdr>
                    <w:top w:val="none" w:sz="0" w:space="0" w:color="auto"/>
                    <w:left w:val="none" w:sz="0" w:space="0" w:color="auto"/>
                    <w:bottom w:val="none" w:sz="0" w:space="0" w:color="auto"/>
                    <w:right w:val="none" w:sz="0" w:space="0" w:color="auto"/>
                  </w:divBdr>
                </w:div>
                <w:div w:id="23216089">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 w:id="1864855280">
      <w:bodyDiv w:val="1"/>
      <w:marLeft w:val="0"/>
      <w:marRight w:val="0"/>
      <w:marTop w:val="0"/>
      <w:marBottom w:val="0"/>
      <w:divBdr>
        <w:top w:val="none" w:sz="0" w:space="0" w:color="auto"/>
        <w:left w:val="none" w:sz="0" w:space="0" w:color="auto"/>
        <w:bottom w:val="none" w:sz="0" w:space="0" w:color="auto"/>
        <w:right w:val="none" w:sz="0" w:space="0" w:color="auto"/>
      </w:divBdr>
    </w:div>
    <w:div w:id="2057579559">
      <w:bodyDiv w:val="1"/>
      <w:marLeft w:val="0"/>
      <w:marRight w:val="0"/>
      <w:marTop w:val="0"/>
      <w:marBottom w:val="0"/>
      <w:divBdr>
        <w:top w:val="none" w:sz="0" w:space="0" w:color="auto"/>
        <w:left w:val="none" w:sz="0" w:space="0" w:color="auto"/>
        <w:bottom w:val="none" w:sz="0" w:space="0" w:color="auto"/>
        <w:right w:val="none" w:sz="0" w:space="0" w:color="auto"/>
      </w:divBdr>
    </w:div>
    <w:div w:id="2065059851">
      <w:bodyDiv w:val="1"/>
      <w:marLeft w:val="0"/>
      <w:marRight w:val="0"/>
      <w:marTop w:val="0"/>
      <w:marBottom w:val="0"/>
      <w:divBdr>
        <w:top w:val="none" w:sz="0" w:space="0" w:color="auto"/>
        <w:left w:val="none" w:sz="0" w:space="0" w:color="auto"/>
        <w:bottom w:val="none" w:sz="0" w:space="0" w:color="auto"/>
        <w:right w:val="none" w:sz="0" w:space="0" w:color="auto"/>
      </w:divBdr>
      <w:divsChild>
        <w:div w:id="2099862341">
          <w:marLeft w:val="240"/>
          <w:marRight w:val="0"/>
          <w:marTop w:val="120"/>
          <w:marBottom w:val="120"/>
          <w:divBdr>
            <w:top w:val="none" w:sz="0" w:space="0" w:color="auto"/>
            <w:left w:val="none" w:sz="0" w:space="0" w:color="auto"/>
            <w:bottom w:val="none" w:sz="0" w:space="0" w:color="auto"/>
            <w:right w:val="none" w:sz="0" w:space="0" w:color="auto"/>
          </w:divBdr>
          <w:divsChild>
            <w:div w:id="85283798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2126725183">
      <w:bodyDiv w:val="1"/>
      <w:marLeft w:val="0"/>
      <w:marRight w:val="0"/>
      <w:marTop w:val="0"/>
      <w:marBottom w:val="0"/>
      <w:divBdr>
        <w:top w:val="none" w:sz="0" w:space="0" w:color="auto"/>
        <w:left w:val="none" w:sz="0" w:space="0" w:color="auto"/>
        <w:bottom w:val="none" w:sz="0" w:space="0" w:color="auto"/>
        <w:right w:val="none" w:sz="0" w:space="0" w:color="auto"/>
      </w:divBdr>
      <w:divsChild>
        <w:div w:id="3776272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ity-inclusion.org.uk/sn_uploads/document/2017-02-factsheet-rehabilitation-introduction-web_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228654124457404E-2"/>
          <c:y val="4.3478260869565223E-2"/>
          <c:w val="0.91895803183791558"/>
          <c:h val="0.7953964194373403"/>
        </c:manualLayout>
      </c:layout>
      <c:bar3DChart>
        <c:barDir val="col"/>
        <c:grouping val="clustered"/>
        <c:varyColors val="0"/>
        <c:ser>
          <c:idx val="0"/>
          <c:order val="0"/>
          <c:tx>
            <c:strRef>
              <c:f>Sheet1!$A$2</c:f>
              <c:strCache>
                <c:ptCount val="1"/>
                <c:pt idx="0">
                  <c:v>1</c:v>
                </c:pt>
              </c:strCache>
            </c:strRef>
          </c:tx>
          <c:spPr>
            <a:pattFill prst="dkUpDiag">
              <a:fgClr>
                <a:srgbClr val="9999FF"/>
              </a:fgClr>
              <a:bgClr>
                <a:srgbClr val="FFFFFF"/>
              </a:bgClr>
            </a:pattFill>
            <a:ln w="12706">
              <a:solidFill>
                <a:srgbClr val="000000"/>
              </a:solidFill>
              <a:prstDash val="solid"/>
            </a:ln>
          </c:spPr>
          <c:invertIfNegative val="0"/>
          <c:dLbls>
            <c:spPr>
              <a:noFill/>
              <a:ln w="25412">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Sheet1!$B$1:$E$1</c:f>
              <c:strCache>
                <c:ptCount val="4"/>
                <c:pt idx="0">
                  <c:v>згинання</c:v>
                </c:pt>
                <c:pt idx="1">
                  <c:v>розгинання</c:v>
                </c:pt>
                <c:pt idx="2">
                  <c:v> приведення</c:v>
                </c:pt>
                <c:pt idx="3">
                  <c:v> відведення</c:v>
                </c:pt>
              </c:strCache>
            </c:strRef>
          </c:cat>
          <c:val>
            <c:numRef>
              <c:f>Sheet1!$B$2:$E$2</c:f>
              <c:numCache>
                <c:formatCode>General</c:formatCode>
                <c:ptCount val="4"/>
                <c:pt idx="0">
                  <c:v>15.450000000000006</c:v>
                </c:pt>
                <c:pt idx="1">
                  <c:v>11.98</c:v>
                </c:pt>
                <c:pt idx="2">
                  <c:v>18.439999999999987</c:v>
                </c:pt>
                <c:pt idx="3">
                  <c:v>16.89</c:v>
                </c:pt>
              </c:numCache>
            </c:numRef>
          </c:val>
        </c:ser>
        <c:ser>
          <c:idx val="1"/>
          <c:order val="1"/>
          <c:tx>
            <c:strRef>
              <c:f>Sheet1!$A$3</c:f>
              <c:strCache>
                <c:ptCount val="1"/>
                <c:pt idx="0">
                  <c:v>2</c:v>
                </c:pt>
              </c:strCache>
            </c:strRef>
          </c:tx>
          <c:spPr>
            <a:pattFill prst="lgConfetti">
              <a:fgClr>
                <a:srgbClr val="993366"/>
              </a:fgClr>
              <a:bgClr>
                <a:srgbClr val="FFFFFF"/>
              </a:bgClr>
            </a:pattFill>
            <a:ln w="12706">
              <a:solidFill>
                <a:srgbClr val="000000"/>
              </a:solidFill>
              <a:prstDash val="solid"/>
            </a:ln>
          </c:spPr>
          <c:invertIfNegative val="0"/>
          <c:dLbls>
            <c:spPr>
              <a:noFill/>
              <a:ln w="25412">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Sheet1!$B$1:$E$1</c:f>
              <c:strCache>
                <c:ptCount val="4"/>
                <c:pt idx="0">
                  <c:v>згинання</c:v>
                </c:pt>
                <c:pt idx="1">
                  <c:v>розгинання</c:v>
                </c:pt>
                <c:pt idx="2">
                  <c:v> приведення</c:v>
                </c:pt>
                <c:pt idx="3">
                  <c:v> відведення</c:v>
                </c:pt>
              </c:strCache>
            </c:strRef>
          </c:cat>
          <c:val>
            <c:numRef>
              <c:f>Sheet1!$B$3:$E$3</c:f>
              <c:numCache>
                <c:formatCode>General</c:formatCode>
                <c:ptCount val="4"/>
                <c:pt idx="0">
                  <c:v>24.97</c:v>
                </c:pt>
                <c:pt idx="1">
                  <c:v>23.52</c:v>
                </c:pt>
                <c:pt idx="2">
                  <c:v>28.979999999999986</c:v>
                </c:pt>
                <c:pt idx="3">
                  <c:v>23.14</c:v>
                </c:pt>
              </c:numCache>
            </c:numRef>
          </c:val>
        </c:ser>
        <c:dLbls>
          <c:showLegendKey val="0"/>
          <c:showVal val="0"/>
          <c:showCatName val="0"/>
          <c:showSerName val="0"/>
          <c:showPercent val="0"/>
          <c:showBubbleSize val="0"/>
        </c:dLbls>
        <c:gapWidth val="150"/>
        <c:gapDepth val="0"/>
        <c:shape val="box"/>
        <c:axId val="329361456"/>
        <c:axId val="329362240"/>
        <c:axId val="0"/>
      </c:bar3DChart>
      <c:catAx>
        <c:axId val="32936145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300" b="0" i="0" u="none" strike="noStrike" baseline="0">
                <a:solidFill>
                  <a:srgbClr val="000000"/>
                </a:solidFill>
                <a:latin typeface="Times New Roman" pitchFamily="18" charset="0"/>
                <a:ea typeface="Arial Cyr"/>
                <a:cs typeface="Times New Roman" pitchFamily="18" charset="0"/>
              </a:defRPr>
            </a:pPr>
            <a:endParaRPr lang="ru-RU"/>
          </a:p>
        </c:txPr>
        <c:crossAx val="329362240"/>
        <c:crosses val="autoZero"/>
        <c:auto val="1"/>
        <c:lblAlgn val="ctr"/>
        <c:lblOffset val="100"/>
        <c:tickLblSkip val="1"/>
        <c:tickMarkSkip val="1"/>
        <c:noMultiLvlLbl val="0"/>
      </c:catAx>
      <c:valAx>
        <c:axId val="329362240"/>
        <c:scaling>
          <c:orientation val="minMax"/>
          <c:max val="5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100" b="0" i="0" u="none" strike="noStrike" baseline="0">
                <a:solidFill>
                  <a:srgbClr val="000000"/>
                </a:solidFill>
                <a:latin typeface="Times New Roman" pitchFamily="18" charset="0"/>
                <a:ea typeface="Arial Cyr"/>
                <a:cs typeface="Arial Cyr"/>
              </a:defRPr>
            </a:pPr>
            <a:endParaRPr lang="ru-RU"/>
          </a:p>
        </c:txPr>
        <c:crossAx val="329361456"/>
        <c:crosses val="autoZero"/>
        <c:crossBetween val="between"/>
        <c:majorUnit val="10"/>
      </c:valAx>
      <c:spPr>
        <a:noFill/>
        <a:ln w="25412">
          <a:noFill/>
        </a:ln>
      </c:spPr>
    </c:plotArea>
    <c:plotVisOnly val="1"/>
    <c:dispBlanksAs val="gap"/>
    <c:showDLblsOverMax val="0"/>
  </c:chart>
  <c:spPr>
    <a:noFill/>
    <a:ln>
      <a:noFill/>
    </a:ln>
  </c:spPr>
  <c:txPr>
    <a:bodyPr/>
    <a:lstStyle/>
    <a:p>
      <a:pPr>
        <a:defRPr sz="12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894951607611561"/>
          <c:y val="4.3478260869565223E-2"/>
          <c:w val="0.85124979494750663"/>
          <c:h val="0.76819750096910133"/>
        </c:manualLayout>
      </c:layout>
      <c:bar3DChart>
        <c:barDir val="col"/>
        <c:grouping val="clustered"/>
        <c:varyColors val="0"/>
        <c:ser>
          <c:idx val="0"/>
          <c:order val="0"/>
          <c:tx>
            <c:strRef>
              <c:f>Sheet1!$A$2</c:f>
              <c:strCache>
                <c:ptCount val="1"/>
                <c:pt idx="0">
                  <c:v>1</c:v>
                </c:pt>
              </c:strCache>
            </c:strRef>
          </c:tx>
          <c:spPr>
            <a:pattFill prst="dkUpDiag">
              <a:fgClr>
                <a:srgbClr val="9999FF"/>
              </a:fgClr>
              <a:bgClr>
                <a:srgbClr val="FFFFFF"/>
              </a:bgClr>
            </a:pattFill>
            <a:ln w="12706">
              <a:solidFill>
                <a:srgbClr val="000000"/>
              </a:solidFill>
              <a:prstDash val="solid"/>
            </a:ln>
          </c:spPr>
          <c:invertIfNegative val="0"/>
          <c:dLbls>
            <c:spPr>
              <a:noFill/>
              <a:ln w="25412">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Sheet1!$B$1:$D$1</c:f>
              <c:strCache>
                <c:ptCount val="3"/>
                <c:pt idx="0">
                  <c:v>ВАШ спокій</c:v>
                </c:pt>
                <c:pt idx="1">
                  <c:v>ВАШ рух</c:v>
                </c:pt>
                <c:pt idx="2">
                  <c:v>LEFS</c:v>
                </c:pt>
              </c:strCache>
            </c:strRef>
          </c:cat>
          <c:val>
            <c:numRef>
              <c:f>Sheet1!$B$2:$D$2</c:f>
              <c:numCache>
                <c:formatCode>General</c:formatCode>
                <c:ptCount val="3"/>
                <c:pt idx="0">
                  <c:v>72.540000000000006</c:v>
                </c:pt>
                <c:pt idx="1">
                  <c:v>60.97</c:v>
                </c:pt>
                <c:pt idx="2">
                  <c:v>61.1</c:v>
                </c:pt>
              </c:numCache>
            </c:numRef>
          </c:val>
        </c:ser>
        <c:ser>
          <c:idx val="1"/>
          <c:order val="1"/>
          <c:tx>
            <c:strRef>
              <c:f>Sheet1!$A$3</c:f>
              <c:strCache>
                <c:ptCount val="1"/>
                <c:pt idx="0">
                  <c:v>2</c:v>
                </c:pt>
              </c:strCache>
            </c:strRef>
          </c:tx>
          <c:spPr>
            <a:pattFill prst="lgConfetti">
              <a:fgClr>
                <a:srgbClr val="993366"/>
              </a:fgClr>
              <a:bgClr>
                <a:srgbClr val="FFFFFF"/>
              </a:bgClr>
            </a:pattFill>
            <a:ln w="12706">
              <a:solidFill>
                <a:srgbClr val="000000"/>
              </a:solidFill>
              <a:prstDash val="solid"/>
            </a:ln>
          </c:spPr>
          <c:invertIfNegative val="0"/>
          <c:dLbls>
            <c:spPr>
              <a:noFill/>
              <a:ln w="25412">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Sheet1!$B$1:$D$1</c:f>
              <c:strCache>
                <c:ptCount val="3"/>
                <c:pt idx="0">
                  <c:v>ВАШ спокій</c:v>
                </c:pt>
                <c:pt idx="1">
                  <c:v>ВАШ рух</c:v>
                </c:pt>
                <c:pt idx="2">
                  <c:v>LEFS</c:v>
                </c:pt>
              </c:strCache>
            </c:strRef>
          </c:cat>
          <c:val>
            <c:numRef>
              <c:f>Sheet1!$B$3:$D$3</c:f>
              <c:numCache>
                <c:formatCode>General</c:formatCode>
                <c:ptCount val="3"/>
                <c:pt idx="0">
                  <c:v>64.09</c:v>
                </c:pt>
                <c:pt idx="1">
                  <c:v>46.65</c:v>
                </c:pt>
                <c:pt idx="2">
                  <c:v>43.3</c:v>
                </c:pt>
              </c:numCache>
            </c:numRef>
          </c:val>
        </c:ser>
        <c:dLbls>
          <c:showLegendKey val="0"/>
          <c:showVal val="0"/>
          <c:showCatName val="0"/>
          <c:showSerName val="0"/>
          <c:showPercent val="0"/>
          <c:showBubbleSize val="0"/>
        </c:dLbls>
        <c:gapWidth val="150"/>
        <c:gapDepth val="0"/>
        <c:shape val="box"/>
        <c:axId val="334737512"/>
        <c:axId val="616321776"/>
        <c:axId val="0"/>
      </c:bar3DChart>
      <c:catAx>
        <c:axId val="334737512"/>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300" b="0" i="0" u="none" strike="noStrike" baseline="0">
                <a:solidFill>
                  <a:srgbClr val="000000"/>
                </a:solidFill>
                <a:latin typeface="Times New Roman" pitchFamily="18" charset="0"/>
                <a:ea typeface="Arial Cyr"/>
                <a:cs typeface="Times New Roman" pitchFamily="18" charset="0"/>
              </a:defRPr>
            </a:pPr>
            <a:endParaRPr lang="ru-RU"/>
          </a:p>
        </c:txPr>
        <c:crossAx val="616321776"/>
        <c:crosses val="autoZero"/>
        <c:auto val="1"/>
        <c:lblAlgn val="ctr"/>
        <c:lblOffset val="100"/>
        <c:tickLblSkip val="1"/>
        <c:tickMarkSkip val="1"/>
        <c:noMultiLvlLbl val="0"/>
      </c:catAx>
      <c:valAx>
        <c:axId val="616321776"/>
        <c:scaling>
          <c:orientation val="minMax"/>
          <c:max val="10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100" b="0" i="0" u="none" strike="noStrike" baseline="0">
                <a:solidFill>
                  <a:srgbClr val="000000"/>
                </a:solidFill>
                <a:latin typeface="Times New Roman" pitchFamily="18" charset="0"/>
                <a:ea typeface="Arial Cyr"/>
                <a:cs typeface="Arial Cyr"/>
              </a:defRPr>
            </a:pPr>
            <a:endParaRPr lang="ru-RU"/>
          </a:p>
        </c:txPr>
        <c:crossAx val="334737512"/>
        <c:crosses val="autoZero"/>
        <c:crossBetween val="between"/>
        <c:majorUnit val="20"/>
      </c:valAx>
      <c:spPr>
        <a:noFill/>
        <a:ln w="25412">
          <a:noFill/>
        </a:ln>
      </c:spPr>
    </c:plotArea>
    <c:plotVisOnly val="1"/>
    <c:dispBlanksAs val="gap"/>
    <c:showDLblsOverMax val="0"/>
  </c:chart>
  <c:spPr>
    <a:noFill/>
    <a:ln>
      <a:noFill/>
    </a:ln>
  </c:spPr>
  <c:txPr>
    <a:bodyPr/>
    <a:lstStyle/>
    <a:p>
      <a:pPr>
        <a:defRPr sz="1201"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6AB65-FAD4-46F6-8451-EE0350A8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64</Pages>
  <Words>15820</Words>
  <Characters>90176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MoBIL GROUP</Company>
  <LinksUpToDate>false</LinksUpToDate>
  <CharactersWithSpaces>105785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HP Compaq nx6110</dc:creator>
  <cp:keywords/>
  <cp:lastModifiedBy>user</cp:lastModifiedBy>
  <cp:revision>125</cp:revision>
  <cp:lastPrinted>2023-12-20T20:08:00Z</cp:lastPrinted>
  <dcterms:created xsi:type="dcterms:W3CDTF">2013-12-03T11:09:00Z</dcterms:created>
  <dcterms:modified xsi:type="dcterms:W3CDTF">2024-01-23T15:01:00Z</dcterms:modified>
</cp:coreProperties>
</file>