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t>МІНІСТЕРСТВО ОСВІТИ І НАУКИ УКРАЇНИ</w:t>
      </w:r>
    </w:p>
    <w:p w:rsidR="004C412A" w:rsidRPr="004C412A" w:rsidRDefault="004C412A" w:rsidP="004C412A">
      <w:pPr>
        <w:spacing w:after="0" w:line="240" w:lineRule="auto"/>
        <w:jc w:val="center"/>
        <w:rPr>
          <w:rFonts w:eastAsia="Calibri"/>
          <w:sz w:val="28"/>
          <w:szCs w:val="28"/>
        </w:rPr>
      </w:pPr>
      <w:r w:rsidRPr="004C412A">
        <w:rPr>
          <w:rFonts w:eastAsia="Calibri"/>
          <w:sz w:val="28"/>
          <w:szCs w:val="28"/>
        </w:rPr>
        <w:t>ЗАПОРІЗЬКИЙ НАЦІОНАЛЬНИЙ УНІВЕРСИТЕТ</w:t>
      </w:r>
    </w:p>
    <w:p w:rsidR="004C412A" w:rsidRPr="004C412A" w:rsidRDefault="004C412A" w:rsidP="004C412A">
      <w:pPr>
        <w:spacing w:after="0" w:line="240" w:lineRule="auto"/>
        <w:jc w:val="center"/>
        <w:rPr>
          <w:rFonts w:eastAsia="Calibri"/>
          <w:sz w:val="28"/>
          <w:szCs w:val="28"/>
        </w:rPr>
      </w:pP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rPr>
        <w:t xml:space="preserve">ФАКУЛЬТЕТ </w:t>
      </w:r>
      <w:r w:rsidRPr="004C412A">
        <w:rPr>
          <w:rFonts w:eastAsia="Calibri"/>
          <w:sz w:val="28"/>
          <w:szCs w:val="28"/>
          <w:lang w:val="uk-UA"/>
        </w:rPr>
        <w:t>ФІЗИЧНОГО ВИХОВАННЯ, ЗДОРОВ’Я ТА ТУРИЗМУ</w:t>
      </w: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t>КАФЕДРА ФІЗИЧНОЇ ТЕРАПІЇ, ЕРГОТЕРАПІЇ</w:t>
      </w: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b/>
          <w:sz w:val="28"/>
          <w:szCs w:val="28"/>
          <w:lang w:val="uk-UA"/>
        </w:rPr>
      </w:pPr>
      <w:r w:rsidRPr="004C412A">
        <w:rPr>
          <w:rFonts w:eastAsia="Calibri"/>
          <w:b/>
          <w:sz w:val="28"/>
          <w:szCs w:val="28"/>
          <w:lang w:val="uk-UA"/>
        </w:rPr>
        <w:t>Кваліфікаційна робота</w:t>
      </w:r>
    </w:p>
    <w:p w:rsidR="004C412A" w:rsidRPr="004C412A" w:rsidRDefault="004C412A" w:rsidP="004C412A">
      <w:pPr>
        <w:spacing w:after="0" w:line="240" w:lineRule="auto"/>
        <w:jc w:val="center"/>
        <w:rPr>
          <w:rFonts w:eastAsia="Calibri"/>
          <w:b/>
          <w:sz w:val="28"/>
          <w:szCs w:val="28"/>
          <w:lang w:val="uk-UA"/>
        </w:rPr>
      </w:pPr>
      <w:r w:rsidRPr="004C412A">
        <w:rPr>
          <w:rFonts w:eastAsia="Calibri"/>
          <w:b/>
          <w:sz w:val="28"/>
          <w:szCs w:val="28"/>
          <w:lang w:val="uk-UA"/>
        </w:rPr>
        <w:t>магістра</w:t>
      </w: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t>на тему: «СУЧАСНІ ПІДХОДИ ДО ЗАСТОСУВАННЯ ЗАСОБІВ ФІЗИЧНОЇ ТЕРАПІЇ В ПАЦІЄНТІВ З ІШЕМІЧНИМ ІНСУЛЬТОМ НА АМБУЛАТОРНОМУ ЕТАПІ»</w:t>
      </w: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Виконав: студент </w:t>
      </w:r>
      <w:r w:rsidRPr="004C412A">
        <w:rPr>
          <w:rFonts w:eastAsia="Calibri"/>
          <w:color w:val="000000"/>
          <w:sz w:val="28"/>
          <w:szCs w:val="28"/>
          <w:u w:val="single"/>
          <w:lang w:val="uk-UA"/>
        </w:rPr>
        <w:t>ІІ</w:t>
      </w:r>
      <w:r w:rsidRPr="004C412A">
        <w:rPr>
          <w:rFonts w:eastAsia="Calibri"/>
          <w:color w:val="000000"/>
          <w:sz w:val="28"/>
          <w:szCs w:val="28"/>
          <w:lang w:val="uk-UA"/>
        </w:rPr>
        <w:t xml:space="preserve"> курсу, групи </w:t>
      </w:r>
      <w:r w:rsidRPr="004C412A">
        <w:rPr>
          <w:rFonts w:eastAsia="Calibri"/>
          <w:color w:val="000000"/>
          <w:sz w:val="28"/>
          <w:szCs w:val="28"/>
          <w:u w:val="single"/>
          <w:lang w:val="uk-UA"/>
        </w:rPr>
        <w:t>8.2272</w:t>
      </w:r>
    </w:p>
    <w:p w:rsidR="004C412A" w:rsidRPr="004C412A" w:rsidRDefault="004C412A" w:rsidP="004C412A">
      <w:pPr>
        <w:spacing w:after="0" w:line="240" w:lineRule="auto"/>
        <w:ind w:firstLine="3261"/>
        <w:rPr>
          <w:rFonts w:eastAsia="Calibri"/>
          <w:color w:val="000000"/>
          <w:sz w:val="28"/>
          <w:szCs w:val="28"/>
          <w:u w:val="single"/>
          <w:lang w:val="uk-UA"/>
        </w:rPr>
      </w:pPr>
      <w:r w:rsidRPr="004C412A">
        <w:rPr>
          <w:rFonts w:eastAsia="Calibri"/>
          <w:color w:val="000000"/>
          <w:sz w:val="28"/>
          <w:szCs w:val="28"/>
          <w:lang w:val="uk-UA"/>
        </w:rPr>
        <w:t xml:space="preserve">спеціальності </w:t>
      </w:r>
      <w:r w:rsidRPr="004C412A">
        <w:rPr>
          <w:rFonts w:eastAsia="Calibri"/>
          <w:color w:val="000000"/>
          <w:sz w:val="28"/>
          <w:szCs w:val="28"/>
          <w:u w:val="single"/>
          <w:lang w:val="uk-UA"/>
        </w:rPr>
        <w:t>227 «Фізична терапія, ерготерапія»</w:t>
      </w: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спеціалізації </w:t>
      </w:r>
      <w:r w:rsidRPr="004C412A">
        <w:rPr>
          <w:rFonts w:eastAsia="Calibri"/>
          <w:color w:val="000000"/>
          <w:sz w:val="28"/>
          <w:szCs w:val="28"/>
          <w:u w:val="single"/>
          <w:lang w:val="uk-UA"/>
        </w:rPr>
        <w:t>227.1 «Фізична терапія»</w:t>
      </w: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освітньо-професійної програми </w:t>
      </w:r>
      <w:r w:rsidRPr="004C412A">
        <w:rPr>
          <w:rFonts w:eastAsia="Calibri"/>
          <w:color w:val="000000"/>
          <w:sz w:val="28"/>
          <w:szCs w:val="28"/>
          <w:u w:val="single"/>
          <w:lang w:val="uk-UA"/>
        </w:rPr>
        <w:t>«Фізична терапія»</w:t>
      </w:r>
    </w:p>
    <w:p w:rsidR="004C412A" w:rsidRPr="004C412A" w:rsidRDefault="004C412A" w:rsidP="004C412A">
      <w:pPr>
        <w:spacing w:after="0" w:line="240" w:lineRule="auto"/>
        <w:rPr>
          <w:rFonts w:eastAsia="Calibri"/>
          <w:color w:val="000000"/>
          <w:sz w:val="28"/>
          <w:szCs w:val="28"/>
          <w:u w:val="single"/>
          <w:lang w:val="uk-UA"/>
        </w:rPr>
      </w:pPr>
      <w:r w:rsidRPr="004C412A">
        <w:rPr>
          <w:rFonts w:eastAsia="Calibri"/>
          <w:color w:val="000000"/>
          <w:sz w:val="28"/>
          <w:szCs w:val="28"/>
          <w:lang w:val="uk-UA"/>
        </w:rPr>
        <w:t xml:space="preserve">                                               </w:t>
      </w:r>
      <w:r w:rsidRPr="004C412A">
        <w:rPr>
          <w:rFonts w:eastAsia="Calibri"/>
          <w:color w:val="000000"/>
          <w:sz w:val="28"/>
          <w:szCs w:val="28"/>
          <w:u w:val="single"/>
          <w:lang w:val="uk-UA"/>
        </w:rPr>
        <w:t>Давидюк Оксана Валеріївна</w:t>
      </w:r>
    </w:p>
    <w:p w:rsidR="004C412A" w:rsidRPr="004C412A" w:rsidRDefault="004C412A" w:rsidP="004C412A">
      <w:pPr>
        <w:spacing w:after="0" w:line="240" w:lineRule="auto"/>
        <w:rPr>
          <w:rFonts w:eastAsia="Calibri"/>
          <w:color w:val="000000"/>
          <w:sz w:val="28"/>
          <w:szCs w:val="28"/>
          <w:u w:val="single"/>
          <w:lang w:val="uk-UA"/>
        </w:rPr>
      </w:pPr>
    </w:p>
    <w:p w:rsidR="004C412A" w:rsidRPr="004C412A" w:rsidRDefault="004C412A" w:rsidP="004C412A">
      <w:pPr>
        <w:spacing w:after="0" w:line="240" w:lineRule="auto"/>
        <w:rPr>
          <w:rFonts w:eastAsia="Calibri"/>
          <w:color w:val="000000"/>
          <w:sz w:val="28"/>
          <w:szCs w:val="28"/>
          <w:lang w:val="uk-UA"/>
        </w:rPr>
      </w:pPr>
    </w:p>
    <w:p w:rsidR="004C412A" w:rsidRPr="004C412A" w:rsidRDefault="004C412A" w:rsidP="004C412A">
      <w:pPr>
        <w:spacing w:after="0" w:line="240" w:lineRule="auto"/>
        <w:ind w:left="3402" w:hanging="141"/>
        <w:rPr>
          <w:rFonts w:eastAsia="Calibri"/>
          <w:color w:val="000000"/>
          <w:sz w:val="28"/>
          <w:szCs w:val="28"/>
          <w:lang w:val="uk-UA"/>
        </w:rPr>
      </w:pPr>
      <w:r w:rsidRPr="004C412A">
        <w:rPr>
          <w:rFonts w:eastAsia="Calibri"/>
          <w:color w:val="000000"/>
          <w:sz w:val="28"/>
          <w:szCs w:val="28"/>
          <w:lang w:val="uk-UA"/>
        </w:rPr>
        <w:t xml:space="preserve">Керівник </w:t>
      </w:r>
      <w:r w:rsidRPr="004C412A">
        <w:rPr>
          <w:rFonts w:eastAsia="Calibri"/>
          <w:color w:val="000000"/>
          <w:sz w:val="28"/>
          <w:szCs w:val="28"/>
          <w:u w:val="single"/>
          <w:lang w:val="uk-UA"/>
        </w:rPr>
        <w:t>доцент, к.мед.н. Кальонова І.В.</w:t>
      </w:r>
    </w:p>
    <w:p w:rsidR="004C412A" w:rsidRPr="004C412A" w:rsidRDefault="004C412A" w:rsidP="004C412A">
      <w:pPr>
        <w:spacing w:after="0" w:line="240" w:lineRule="auto"/>
        <w:rPr>
          <w:rFonts w:eastAsia="Calibri"/>
          <w:color w:val="000000"/>
          <w:sz w:val="28"/>
          <w:szCs w:val="28"/>
          <w:lang w:val="uk-UA"/>
        </w:rPr>
      </w:pPr>
    </w:p>
    <w:p w:rsidR="004C412A" w:rsidRPr="004C412A" w:rsidRDefault="004C412A" w:rsidP="004C412A">
      <w:pPr>
        <w:spacing w:after="0" w:line="240" w:lineRule="auto"/>
        <w:ind w:left="3402" w:hanging="141"/>
        <w:rPr>
          <w:rFonts w:eastAsia="Calibri"/>
          <w:color w:val="000000"/>
          <w:sz w:val="28"/>
          <w:szCs w:val="28"/>
          <w:lang w:val="uk-UA"/>
        </w:rPr>
      </w:pPr>
      <w:r w:rsidRPr="004C412A">
        <w:rPr>
          <w:rFonts w:eastAsia="Calibri"/>
          <w:color w:val="000000"/>
          <w:sz w:val="28"/>
          <w:szCs w:val="28"/>
          <w:lang w:val="uk-UA"/>
        </w:rPr>
        <w:t>Рецензент</w:t>
      </w:r>
      <w:r w:rsidRPr="004C412A">
        <w:rPr>
          <w:rFonts w:ascii="Calibri" w:eastAsia="Calibri" w:hAnsi="Calibri"/>
          <w:sz w:val="22"/>
        </w:rPr>
        <w:t xml:space="preserve"> </w:t>
      </w:r>
      <w:r w:rsidRPr="004C412A">
        <w:rPr>
          <w:rFonts w:eastAsia="Calibri"/>
          <w:color w:val="000000"/>
          <w:sz w:val="28"/>
          <w:szCs w:val="28"/>
          <w:u w:val="single"/>
          <w:lang w:val="uk-UA"/>
        </w:rPr>
        <w:t>доцент, к.пед.н. Бессарабова О.В</w:t>
      </w: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EF2052" w:rsidRPr="00805D40" w:rsidRDefault="004C412A" w:rsidP="004C412A">
      <w:pPr>
        <w:spacing w:after="0" w:line="360" w:lineRule="auto"/>
        <w:ind w:firstLine="708"/>
        <w:jc w:val="center"/>
        <w:rPr>
          <w:sz w:val="28"/>
          <w:szCs w:val="28"/>
          <w:lang w:val="uk-UA"/>
        </w:rPr>
      </w:pPr>
      <w:r w:rsidRPr="004C412A">
        <w:rPr>
          <w:rFonts w:eastAsia="Calibri"/>
          <w:sz w:val="28"/>
          <w:szCs w:val="28"/>
          <w:lang w:val="uk-UA"/>
        </w:rPr>
        <w:t>Запоріжжя- 2023</w:t>
      </w:r>
    </w:p>
    <w:p w:rsidR="00EF2052" w:rsidRPr="00805D40" w:rsidRDefault="00EF2052" w:rsidP="00DD27E2">
      <w:pPr>
        <w:spacing w:after="0" w:line="360" w:lineRule="auto"/>
        <w:jc w:val="center"/>
        <w:rPr>
          <w:sz w:val="28"/>
          <w:szCs w:val="28"/>
          <w:lang w:val="uk-UA"/>
        </w:rPr>
      </w:pPr>
      <w:r w:rsidRPr="00805D40">
        <w:rPr>
          <w:sz w:val="28"/>
          <w:szCs w:val="28"/>
          <w:lang w:val="uk-UA"/>
        </w:rPr>
        <w:lastRenderedPageBreak/>
        <w:t>РЕФЕРАТ</w:t>
      </w:r>
    </w:p>
    <w:p w:rsidR="00EF2052" w:rsidRPr="00805D40" w:rsidRDefault="00EF2052" w:rsidP="00DD27E2">
      <w:pPr>
        <w:spacing w:after="0" w:line="360" w:lineRule="auto"/>
        <w:jc w:val="center"/>
        <w:rPr>
          <w:sz w:val="28"/>
          <w:szCs w:val="28"/>
          <w:lang w:val="uk-UA"/>
        </w:rPr>
      </w:pPr>
    </w:p>
    <w:p w:rsidR="00DD27E2" w:rsidRDefault="00DD27E2" w:rsidP="00DD27E2">
      <w:pPr>
        <w:spacing w:after="0" w:line="360" w:lineRule="auto"/>
        <w:ind w:firstLine="709"/>
        <w:rPr>
          <w:sz w:val="28"/>
          <w:szCs w:val="28"/>
          <w:highlight w:val="yellow"/>
          <w:lang w:val="uk-UA"/>
        </w:rPr>
      </w:pPr>
      <w:r w:rsidRPr="00D63774">
        <w:rPr>
          <w:sz w:val="28"/>
          <w:szCs w:val="28"/>
          <w:lang w:val="uk-UA"/>
        </w:rPr>
        <w:t>Кваліфікаційна робота магіс</w:t>
      </w:r>
      <w:r w:rsidR="00D63774" w:rsidRPr="00D63774">
        <w:rPr>
          <w:sz w:val="28"/>
          <w:szCs w:val="28"/>
          <w:lang w:val="uk-UA"/>
        </w:rPr>
        <w:t xml:space="preserve">тра – </w:t>
      </w:r>
      <w:r w:rsidRPr="00062927">
        <w:rPr>
          <w:sz w:val="28"/>
          <w:szCs w:val="28"/>
          <w:lang w:val="uk-UA"/>
        </w:rPr>
        <w:t>7</w:t>
      </w:r>
      <w:r w:rsidR="004C412A">
        <w:rPr>
          <w:sz w:val="28"/>
          <w:szCs w:val="28"/>
          <w:lang w:val="uk-UA"/>
        </w:rPr>
        <w:t>1</w:t>
      </w:r>
      <w:r w:rsidRPr="00062927">
        <w:rPr>
          <w:sz w:val="28"/>
          <w:szCs w:val="28"/>
          <w:lang w:val="uk-UA"/>
        </w:rPr>
        <w:t xml:space="preserve"> с</w:t>
      </w:r>
      <w:r w:rsidR="00046461">
        <w:rPr>
          <w:sz w:val="28"/>
          <w:szCs w:val="28"/>
          <w:lang w:val="uk-UA"/>
        </w:rPr>
        <w:t>тор</w:t>
      </w:r>
      <w:r w:rsidRPr="00062927">
        <w:rPr>
          <w:sz w:val="28"/>
          <w:szCs w:val="28"/>
          <w:lang w:val="uk-UA"/>
        </w:rPr>
        <w:t xml:space="preserve">., </w:t>
      </w:r>
      <w:r w:rsidR="00D63774" w:rsidRPr="00062927">
        <w:rPr>
          <w:sz w:val="28"/>
          <w:szCs w:val="28"/>
          <w:lang w:val="uk-UA"/>
        </w:rPr>
        <w:t>8</w:t>
      </w:r>
      <w:r w:rsidRPr="00D63774">
        <w:rPr>
          <w:sz w:val="28"/>
          <w:szCs w:val="28"/>
          <w:lang w:val="uk-UA"/>
        </w:rPr>
        <w:t xml:space="preserve"> табл., 4 </w:t>
      </w:r>
      <w:r w:rsidRPr="00681E96">
        <w:rPr>
          <w:color w:val="000000" w:themeColor="text1"/>
          <w:sz w:val="28"/>
          <w:szCs w:val="28"/>
          <w:lang w:val="uk-UA"/>
        </w:rPr>
        <w:t xml:space="preserve">рис., </w:t>
      </w:r>
      <w:r w:rsidR="000E097C" w:rsidRPr="00681E96">
        <w:rPr>
          <w:color w:val="000000" w:themeColor="text1"/>
          <w:sz w:val="28"/>
          <w:szCs w:val="28"/>
          <w:lang w:val="uk-UA"/>
        </w:rPr>
        <w:t>6</w:t>
      </w:r>
      <w:r w:rsidR="00681E96" w:rsidRPr="00681E96">
        <w:rPr>
          <w:color w:val="000000" w:themeColor="text1"/>
          <w:sz w:val="28"/>
          <w:szCs w:val="28"/>
          <w:lang w:val="uk-UA"/>
        </w:rPr>
        <w:t>8</w:t>
      </w:r>
      <w:r w:rsidRPr="00681E96">
        <w:rPr>
          <w:color w:val="000000" w:themeColor="text1"/>
          <w:sz w:val="28"/>
          <w:szCs w:val="28"/>
          <w:lang w:val="uk-UA"/>
        </w:rPr>
        <w:t xml:space="preserve"> джерел</w:t>
      </w:r>
      <w:r w:rsidRPr="000E097C">
        <w:rPr>
          <w:sz w:val="28"/>
          <w:szCs w:val="28"/>
          <w:lang w:val="uk-UA"/>
        </w:rPr>
        <w:t>.</w:t>
      </w:r>
    </w:p>
    <w:p w:rsidR="00DD27E2" w:rsidRPr="009C7838" w:rsidRDefault="00DD27E2" w:rsidP="00DD27E2">
      <w:pPr>
        <w:spacing w:after="0" w:line="360" w:lineRule="auto"/>
        <w:ind w:firstLine="709"/>
        <w:rPr>
          <w:sz w:val="28"/>
          <w:szCs w:val="28"/>
          <w:highlight w:val="yellow"/>
          <w:lang w:val="uk-UA"/>
        </w:rPr>
      </w:pPr>
    </w:p>
    <w:p w:rsidR="00DD27E2" w:rsidRDefault="002F7C08" w:rsidP="008C4C7F">
      <w:pPr>
        <w:spacing w:after="0" w:line="360" w:lineRule="auto"/>
        <w:ind w:firstLine="709"/>
        <w:jc w:val="both"/>
        <w:rPr>
          <w:sz w:val="28"/>
          <w:szCs w:val="28"/>
          <w:lang w:val="uk-UA"/>
        </w:rPr>
      </w:pPr>
      <w:r w:rsidRPr="003322BA">
        <w:rPr>
          <w:sz w:val="28"/>
          <w:szCs w:val="28"/>
          <w:lang w:val="uk-UA"/>
        </w:rPr>
        <w:t xml:space="preserve">ІШЕМІЧНИЙ ІНСУЛЬТ, </w:t>
      </w:r>
      <w:r w:rsidR="003322BA" w:rsidRPr="003322BA">
        <w:rPr>
          <w:sz w:val="28"/>
          <w:szCs w:val="28"/>
          <w:lang w:val="uk-UA"/>
        </w:rPr>
        <w:t>ПАРЕ</w:t>
      </w:r>
      <w:r w:rsidR="008C4C7F">
        <w:rPr>
          <w:sz w:val="28"/>
          <w:szCs w:val="28"/>
          <w:lang w:val="uk-UA"/>
        </w:rPr>
        <w:t xml:space="preserve">З, </w:t>
      </w:r>
      <w:r w:rsidR="003322BA" w:rsidRPr="003322BA">
        <w:rPr>
          <w:sz w:val="28"/>
          <w:szCs w:val="28"/>
          <w:lang w:val="uk-UA"/>
        </w:rPr>
        <w:t>ВЕРХН</w:t>
      </w:r>
      <w:r w:rsidR="008C4C7F">
        <w:rPr>
          <w:sz w:val="28"/>
          <w:szCs w:val="28"/>
          <w:lang w:val="uk-UA"/>
        </w:rPr>
        <w:t>Я</w:t>
      </w:r>
      <w:r w:rsidR="003322BA" w:rsidRPr="003322BA">
        <w:rPr>
          <w:sz w:val="28"/>
          <w:szCs w:val="28"/>
          <w:lang w:val="uk-UA"/>
        </w:rPr>
        <w:t xml:space="preserve"> КІНЦІВК</w:t>
      </w:r>
      <w:r w:rsidR="008C4C7F">
        <w:rPr>
          <w:sz w:val="28"/>
          <w:szCs w:val="28"/>
          <w:lang w:val="uk-UA"/>
        </w:rPr>
        <w:t>А</w:t>
      </w:r>
      <w:r w:rsidR="003322BA" w:rsidRPr="003322BA">
        <w:rPr>
          <w:sz w:val="28"/>
          <w:szCs w:val="28"/>
          <w:lang w:val="uk-UA"/>
        </w:rPr>
        <w:t xml:space="preserve">, </w:t>
      </w:r>
      <w:r w:rsidR="008C4C7F">
        <w:rPr>
          <w:sz w:val="28"/>
          <w:szCs w:val="28"/>
          <w:lang w:val="uk-UA"/>
        </w:rPr>
        <w:t xml:space="preserve">СИЛА М'ЯЗІВ, </w:t>
      </w:r>
      <w:r w:rsidR="003322BA" w:rsidRPr="003322BA">
        <w:rPr>
          <w:sz w:val="28"/>
          <w:szCs w:val="28"/>
          <w:lang w:val="uk-UA"/>
        </w:rPr>
        <w:t>АКТИВНІСТЬ, ФІЗИЧНА ТЕРАПІЯ, МЕХАНОТЕРАПІЯ</w:t>
      </w:r>
      <w:r w:rsidR="00DD27E2" w:rsidRPr="00500B3A">
        <w:rPr>
          <w:sz w:val="28"/>
          <w:szCs w:val="28"/>
          <w:lang w:val="uk-UA"/>
        </w:rPr>
        <w:t xml:space="preserve"> </w:t>
      </w:r>
    </w:p>
    <w:p w:rsidR="00DD27E2" w:rsidRPr="00DD27E2" w:rsidRDefault="00DD27E2" w:rsidP="00DD27E2">
      <w:pPr>
        <w:spacing w:after="0" w:line="360" w:lineRule="auto"/>
        <w:ind w:firstLine="709"/>
        <w:rPr>
          <w:sz w:val="28"/>
          <w:szCs w:val="28"/>
          <w:lang w:val="uk-UA"/>
        </w:rPr>
      </w:pPr>
    </w:p>
    <w:p w:rsidR="00126F7E" w:rsidRPr="00D83F3A" w:rsidRDefault="00126F7E" w:rsidP="00DD27E2">
      <w:pPr>
        <w:pStyle w:val="1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sidRPr="00D83F3A">
        <w:rPr>
          <w:rFonts w:ascii="Times New Roman" w:eastAsia="Times New Roman" w:hAnsi="Times New Roman" w:cs="Times New Roman"/>
          <w:sz w:val="28"/>
          <w:szCs w:val="28"/>
          <w:lang w:val="uk-UA"/>
        </w:rPr>
        <w:t>Об’єкт дослідження</w:t>
      </w:r>
      <w:r>
        <w:rPr>
          <w:rFonts w:ascii="Times New Roman" w:eastAsia="Times New Roman" w:hAnsi="Times New Roman" w:cs="Times New Roman"/>
          <w:sz w:val="28"/>
          <w:szCs w:val="28"/>
          <w:lang w:val="uk-UA"/>
        </w:rPr>
        <w:t xml:space="preserve"> </w:t>
      </w:r>
      <w:r w:rsidR="008C4C7F">
        <w:rPr>
          <w:rFonts w:ascii="Times New Roman" w:eastAsia="Times New Roman" w:hAnsi="Times New Roman" w:cs="Times New Roman"/>
          <w:sz w:val="28"/>
          <w:szCs w:val="28"/>
          <w:lang w:val="uk-UA"/>
        </w:rPr>
        <w:t>–</w:t>
      </w:r>
      <w:r w:rsidRPr="00D83F3A">
        <w:rPr>
          <w:rFonts w:ascii="Times New Roman" w:eastAsia="Times New Roman" w:hAnsi="Times New Roman" w:cs="Times New Roman"/>
          <w:sz w:val="28"/>
          <w:szCs w:val="28"/>
          <w:lang w:val="uk-UA"/>
        </w:rPr>
        <w:t xml:space="preserve"> </w:t>
      </w:r>
      <w:r w:rsidRPr="00D83F3A">
        <w:rPr>
          <w:rFonts w:ascii="Times New Roman" w:hAnsi="Times New Roman" w:cs="Times New Roman"/>
          <w:sz w:val="28"/>
          <w:szCs w:val="28"/>
          <w:lang w:val="uk-UA"/>
        </w:rPr>
        <w:t xml:space="preserve">показники функціонального стану та рівень функціонування верхньої кінцівки </w:t>
      </w:r>
      <w:r w:rsidR="008C4C7F">
        <w:rPr>
          <w:rFonts w:ascii="Times New Roman" w:hAnsi="Times New Roman" w:cs="Times New Roman"/>
          <w:sz w:val="28"/>
          <w:szCs w:val="28"/>
          <w:lang w:val="uk-UA"/>
        </w:rPr>
        <w:t>в</w:t>
      </w:r>
      <w:r w:rsidRPr="00D83F3A">
        <w:rPr>
          <w:rFonts w:ascii="Times New Roman" w:hAnsi="Times New Roman" w:cs="Times New Roman"/>
          <w:sz w:val="28"/>
          <w:szCs w:val="28"/>
          <w:lang w:val="uk-UA"/>
        </w:rPr>
        <w:t xml:space="preserve"> пацієнтів з постінсультним геміпарезом у </w:t>
      </w:r>
      <w:r w:rsidR="00DD27E2">
        <w:rPr>
          <w:rFonts w:ascii="Times New Roman" w:hAnsi="Times New Roman" w:cs="Times New Roman"/>
          <w:sz w:val="28"/>
          <w:szCs w:val="28"/>
          <w:lang w:val="uk-UA"/>
        </w:rPr>
        <w:t xml:space="preserve">пізньому </w:t>
      </w:r>
      <w:r w:rsidRPr="00D83F3A">
        <w:rPr>
          <w:rFonts w:ascii="Times New Roman" w:hAnsi="Times New Roman" w:cs="Times New Roman"/>
          <w:sz w:val="28"/>
          <w:szCs w:val="28"/>
          <w:lang w:val="uk-UA"/>
        </w:rPr>
        <w:t>відновному періоді.</w:t>
      </w:r>
    </w:p>
    <w:p w:rsidR="00126F7E" w:rsidRDefault="00126F7E" w:rsidP="00DD27E2">
      <w:pPr>
        <w:pStyle w:val="1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Мета кваліфікаційної роботи </w:t>
      </w:r>
      <w:r w:rsidR="008C4C7F">
        <w:rPr>
          <w:rFonts w:ascii="Times New Roman" w:eastAsia="Times New Roman" w:hAnsi="Times New Roman" w:cs="Times New Roman"/>
          <w:sz w:val="28"/>
          <w:szCs w:val="28"/>
          <w:lang w:val="uk-UA"/>
        </w:rPr>
        <w:t>–</w:t>
      </w:r>
      <w:r w:rsidRPr="006A0FAD">
        <w:rPr>
          <w:rFonts w:ascii="Times New Roman" w:hAnsi="Times New Roman" w:cs="Times New Roman"/>
          <w:sz w:val="28"/>
          <w:szCs w:val="28"/>
          <w:lang w:val="uk-UA"/>
        </w:rPr>
        <w:t xml:space="preserve"> розроб</w:t>
      </w:r>
      <w:r>
        <w:rPr>
          <w:rFonts w:ascii="Times New Roman" w:hAnsi="Times New Roman" w:cs="Times New Roman"/>
          <w:sz w:val="28"/>
          <w:szCs w:val="28"/>
          <w:lang w:val="uk-UA"/>
        </w:rPr>
        <w:t>ка</w:t>
      </w:r>
      <w:r w:rsidRPr="006A0FAD">
        <w:rPr>
          <w:rFonts w:ascii="Times New Roman" w:hAnsi="Times New Roman" w:cs="Times New Roman"/>
          <w:sz w:val="28"/>
          <w:szCs w:val="28"/>
          <w:lang w:val="uk-UA"/>
        </w:rPr>
        <w:t>, обґрунтува</w:t>
      </w:r>
      <w:r>
        <w:rPr>
          <w:rFonts w:ascii="Times New Roman" w:hAnsi="Times New Roman" w:cs="Times New Roman"/>
          <w:sz w:val="28"/>
          <w:szCs w:val="28"/>
          <w:lang w:val="uk-UA"/>
        </w:rPr>
        <w:t>ння,</w:t>
      </w:r>
      <w:r w:rsidRPr="006A0FAD">
        <w:rPr>
          <w:rFonts w:ascii="Times New Roman" w:hAnsi="Times New Roman" w:cs="Times New Roman"/>
          <w:sz w:val="28"/>
          <w:szCs w:val="28"/>
          <w:lang w:val="uk-UA"/>
        </w:rPr>
        <w:t xml:space="preserve"> впровад</w:t>
      </w:r>
      <w:r>
        <w:rPr>
          <w:rFonts w:ascii="Times New Roman" w:hAnsi="Times New Roman" w:cs="Times New Roman"/>
          <w:sz w:val="28"/>
          <w:szCs w:val="28"/>
          <w:lang w:val="uk-UA"/>
        </w:rPr>
        <w:t>ження</w:t>
      </w:r>
      <w:r w:rsidRPr="006A0FAD">
        <w:rPr>
          <w:rFonts w:ascii="Times New Roman" w:hAnsi="Times New Roman" w:cs="Times New Roman"/>
          <w:sz w:val="28"/>
          <w:szCs w:val="28"/>
          <w:lang w:val="uk-UA"/>
        </w:rPr>
        <w:t xml:space="preserve"> </w:t>
      </w:r>
      <w:r>
        <w:rPr>
          <w:rFonts w:ascii="Times New Roman" w:hAnsi="Times New Roman" w:cs="Times New Roman"/>
          <w:sz w:val="28"/>
          <w:szCs w:val="28"/>
          <w:lang w:val="uk-UA"/>
        </w:rPr>
        <w:t>та оцін</w:t>
      </w:r>
      <w:r w:rsidR="003322BA">
        <w:rPr>
          <w:rFonts w:ascii="Times New Roman" w:hAnsi="Times New Roman" w:cs="Times New Roman"/>
          <w:sz w:val="28"/>
          <w:szCs w:val="28"/>
          <w:lang w:val="uk-UA"/>
        </w:rPr>
        <w:t>ка</w:t>
      </w:r>
      <w:r>
        <w:rPr>
          <w:rFonts w:ascii="Times New Roman" w:hAnsi="Times New Roman" w:cs="Times New Roman"/>
          <w:sz w:val="28"/>
          <w:szCs w:val="28"/>
          <w:lang w:val="uk-UA"/>
        </w:rPr>
        <w:t xml:space="preserve"> ефективності </w:t>
      </w:r>
      <w:r w:rsidRPr="006A0FAD">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Pr="006A0FAD">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фізичної терапії</w:t>
      </w:r>
      <w:r w:rsidRPr="006A0FAD">
        <w:rPr>
          <w:rFonts w:ascii="Times New Roman" w:hAnsi="Times New Roman" w:cs="Times New Roman"/>
          <w:sz w:val="28"/>
          <w:szCs w:val="28"/>
          <w:lang w:val="uk-UA"/>
        </w:rPr>
        <w:t xml:space="preserve"> із застосуванням механотерапії </w:t>
      </w:r>
      <w:r>
        <w:rPr>
          <w:rFonts w:ascii="Times New Roman" w:hAnsi="Times New Roman" w:cs="Times New Roman"/>
          <w:sz w:val="28"/>
          <w:szCs w:val="28"/>
          <w:lang w:val="uk-UA"/>
        </w:rPr>
        <w:t xml:space="preserve">у відновленні повсякденної діяльності осіб з наслідками </w:t>
      </w:r>
      <w:r w:rsidRPr="006A0FAD">
        <w:rPr>
          <w:rFonts w:ascii="Times New Roman" w:hAnsi="Times New Roman" w:cs="Times New Roman"/>
          <w:sz w:val="28"/>
          <w:szCs w:val="28"/>
          <w:lang w:val="uk-UA"/>
        </w:rPr>
        <w:t>ішемічного і</w:t>
      </w:r>
      <w:r>
        <w:rPr>
          <w:rFonts w:ascii="Times New Roman" w:hAnsi="Times New Roman" w:cs="Times New Roman"/>
          <w:sz w:val="28"/>
          <w:szCs w:val="28"/>
          <w:lang w:val="uk-UA"/>
        </w:rPr>
        <w:t>нсульту на амбулаторному етапі.</w:t>
      </w:r>
    </w:p>
    <w:p w:rsidR="00126F7E" w:rsidRPr="00126F7E" w:rsidRDefault="00126F7E" w:rsidP="00126F7E">
      <w:pPr>
        <w:pStyle w:val="a5"/>
        <w:spacing w:after="0" w:line="360" w:lineRule="auto"/>
        <w:ind w:left="0" w:firstLine="709"/>
        <w:jc w:val="both"/>
        <w:rPr>
          <w:sz w:val="28"/>
          <w:szCs w:val="28"/>
          <w:lang w:val="uk-UA"/>
        </w:rPr>
      </w:pPr>
      <w:r w:rsidRPr="00126F7E">
        <w:rPr>
          <w:sz w:val="28"/>
          <w:szCs w:val="28"/>
          <w:lang w:val="uk-UA"/>
        </w:rPr>
        <w:t xml:space="preserve">Методи дослідження – </w:t>
      </w:r>
      <w:r w:rsidRPr="00A31A47">
        <w:rPr>
          <w:sz w:val="28"/>
          <w:szCs w:val="28"/>
          <w:lang w:val="uk-UA"/>
        </w:rPr>
        <w:t xml:space="preserve">теоретичний аналіз науково-методичної літератури, аналіз медичної документації, </w:t>
      </w:r>
      <w:r w:rsidRPr="003322BA">
        <w:rPr>
          <w:sz w:val="28"/>
          <w:szCs w:val="28"/>
          <w:lang w:val="uk-UA"/>
        </w:rPr>
        <w:t>оцінк</w:t>
      </w:r>
      <w:r w:rsidR="00A31A47" w:rsidRPr="003322BA">
        <w:rPr>
          <w:sz w:val="28"/>
          <w:szCs w:val="28"/>
          <w:lang w:val="uk-UA"/>
        </w:rPr>
        <w:t>а</w:t>
      </w:r>
      <w:r w:rsidRPr="003322BA">
        <w:rPr>
          <w:sz w:val="28"/>
          <w:szCs w:val="28"/>
          <w:lang w:val="uk-UA"/>
        </w:rPr>
        <w:t xml:space="preserve"> діяльності руки</w:t>
      </w:r>
      <w:r w:rsidR="003322BA" w:rsidRPr="003322BA">
        <w:rPr>
          <w:sz w:val="28"/>
          <w:szCs w:val="28"/>
          <w:lang w:val="uk-UA"/>
        </w:rPr>
        <w:t xml:space="preserve"> тест</w:t>
      </w:r>
      <w:r w:rsidR="003322BA" w:rsidRPr="003322BA">
        <w:rPr>
          <w:rFonts w:ascii="Arial" w:hAnsi="Arial" w:cs="Arial"/>
          <w:b/>
          <w:bCs/>
          <w:color w:val="1F1F1F"/>
          <w:shd w:val="clear" w:color="auto" w:fill="FFFFFF"/>
          <w:lang w:val="uk-UA"/>
        </w:rPr>
        <w:t xml:space="preserve"> </w:t>
      </w:r>
      <w:r w:rsidR="003322BA" w:rsidRPr="003322BA">
        <w:rPr>
          <w:sz w:val="28"/>
          <w:szCs w:val="28"/>
          <w:lang w:val="uk-UA"/>
        </w:rPr>
        <w:t>(</w:t>
      </w:r>
      <w:r w:rsidR="008C4C7F" w:rsidRPr="003322BA">
        <w:rPr>
          <w:rStyle w:val="ae"/>
          <w:b w:val="0"/>
          <w:bCs w:val="0"/>
          <w:color w:val="1F1F1F"/>
          <w:sz w:val="28"/>
          <w:szCs w:val="28"/>
          <w:shd w:val="clear" w:color="auto" w:fill="FFFFFF"/>
        </w:rPr>
        <w:t>Activity</w:t>
      </w:r>
      <w:r w:rsidR="008C4C7F" w:rsidRPr="003322BA">
        <w:rPr>
          <w:rStyle w:val="ae"/>
          <w:b w:val="0"/>
          <w:bCs w:val="0"/>
          <w:color w:val="1F1F1F"/>
          <w:sz w:val="28"/>
          <w:szCs w:val="28"/>
          <w:shd w:val="clear" w:color="auto" w:fill="FFFFFF"/>
          <w:lang w:val="uk-UA"/>
        </w:rPr>
        <w:t>-</w:t>
      </w:r>
      <w:r w:rsidR="008C4C7F" w:rsidRPr="003322BA">
        <w:rPr>
          <w:rStyle w:val="ae"/>
          <w:b w:val="0"/>
          <w:bCs w:val="0"/>
          <w:color w:val="1F1F1F"/>
          <w:sz w:val="28"/>
          <w:szCs w:val="28"/>
          <w:shd w:val="clear" w:color="auto" w:fill="FFFFFF"/>
        </w:rPr>
        <w:t>Relevant</w:t>
      </w:r>
      <w:r w:rsidR="008C4C7F" w:rsidRPr="003322BA">
        <w:rPr>
          <w:rStyle w:val="ae"/>
          <w:b w:val="0"/>
          <w:bCs w:val="0"/>
          <w:color w:val="1F1F1F"/>
          <w:sz w:val="28"/>
          <w:szCs w:val="28"/>
          <w:shd w:val="clear" w:color="auto" w:fill="FFFFFF"/>
          <w:lang w:val="uk-UA"/>
        </w:rPr>
        <w:t xml:space="preserve"> </w:t>
      </w:r>
      <w:r w:rsidR="008C4C7F" w:rsidRPr="003322BA">
        <w:rPr>
          <w:rStyle w:val="ae"/>
          <w:b w:val="0"/>
          <w:bCs w:val="0"/>
          <w:color w:val="1F1F1F"/>
          <w:sz w:val="28"/>
          <w:szCs w:val="28"/>
          <w:shd w:val="clear" w:color="auto" w:fill="FFFFFF"/>
        </w:rPr>
        <w:t>Arm</w:t>
      </w:r>
      <w:r w:rsidR="008C4C7F" w:rsidRPr="003322BA">
        <w:rPr>
          <w:rStyle w:val="ae"/>
          <w:b w:val="0"/>
          <w:bCs w:val="0"/>
          <w:color w:val="1F1F1F"/>
          <w:sz w:val="28"/>
          <w:szCs w:val="28"/>
          <w:shd w:val="clear" w:color="auto" w:fill="FFFFFF"/>
          <w:lang w:val="uk-UA"/>
        </w:rPr>
        <w:t xml:space="preserve"> </w:t>
      </w:r>
      <w:r w:rsidR="008C4C7F" w:rsidRPr="003322BA">
        <w:rPr>
          <w:rStyle w:val="ae"/>
          <w:b w:val="0"/>
          <w:bCs w:val="0"/>
          <w:color w:val="1F1F1F"/>
          <w:sz w:val="28"/>
          <w:szCs w:val="28"/>
          <w:shd w:val="clear" w:color="auto" w:fill="FFFFFF"/>
        </w:rPr>
        <w:t>Test</w:t>
      </w:r>
      <w:r w:rsidR="008C4C7F">
        <w:rPr>
          <w:sz w:val="28"/>
          <w:szCs w:val="28"/>
          <w:lang w:val="uk-UA"/>
        </w:rPr>
        <w:t xml:space="preserve">, </w:t>
      </w:r>
      <w:r w:rsidR="003322BA" w:rsidRPr="003322BA">
        <w:rPr>
          <w:sz w:val="28"/>
          <w:szCs w:val="28"/>
        </w:rPr>
        <w:t>ARAT</w:t>
      </w:r>
      <w:r w:rsidR="003322BA" w:rsidRPr="003322BA">
        <w:rPr>
          <w:sz w:val="28"/>
          <w:szCs w:val="28"/>
          <w:lang w:val="uk-UA"/>
        </w:rPr>
        <w:t>)</w:t>
      </w:r>
      <w:r w:rsidRPr="003322BA">
        <w:rPr>
          <w:sz w:val="28"/>
          <w:szCs w:val="28"/>
          <w:lang w:val="uk-UA"/>
        </w:rPr>
        <w:t xml:space="preserve">, </w:t>
      </w:r>
      <w:r w:rsidR="00A31A47" w:rsidRPr="003322BA">
        <w:rPr>
          <w:sz w:val="28"/>
          <w:szCs w:val="28"/>
          <w:lang w:val="uk-UA"/>
        </w:rPr>
        <w:t xml:space="preserve">оцінка </w:t>
      </w:r>
      <w:r w:rsidRPr="003322BA">
        <w:rPr>
          <w:sz w:val="28"/>
          <w:szCs w:val="28"/>
          <w:lang w:val="uk-UA"/>
        </w:rPr>
        <w:t>дрібної моторики</w:t>
      </w:r>
      <w:r w:rsidR="003322BA" w:rsidRPr="003322BA">
        <w:rPr>
          <w:sz w:val="28"/>
          <w:szCs w:val="28"/>
          <w:lang w:val="uk-UA"/>
        </w:rPr>
        <w:t xml:space="preserve"> </w:t>
      </w:r>
      <w:r w:rsidR="008C4C7F">
        <w:rPr>
          <w:sz w:val="28"/>
          <w:szCs w:val="28"/>
          <w:lang w:val="uk-UA"/>
        </w:rPr>
        <w:t xml:space="preserve">за </w:t>
      </w:r>
      <w:r w:rsidR="003322BA" w:rsidRPr="003322BA">
        <w:rPr>
          <w:sz w:val="28"/>
          <w:szCs w:val="28"/>
          <w:lang w:val="uk-UA"/>
        </w:rPr>
        <w:t>тест</w:t>
      </w:r>
      <w:r w:rsidR="008C4C7F">
        <w:rPr>
          <w:sz w:val="28"/>
          <w:szCs w:val="28"/>
          <w:lang w:val="uk-UA"/>
        </w:rPr>
        <w:t>ом</w:t>
      </w:r>
      <w:r w:rsidR="003322BA" w:rsidRPr="003322BA">
        <w:rPr>
          <w:sz w:val="28"/>
          <w:szCs w:val="28"/>
          <w:lang w:val="uk-UA"/>
        </w:rPr>
        <w:t xml:space="preserve"> з дев’ятьма лунками та кілочками (</w:t>
      </w:r>
      <w:r w:rsidR="008C4C7F" w:rsidRPr="003322BA">
        <w:rPr>
          <w:rStyle w:val="ae"/>
          <w:b w:val="0"/>
          <w:bCs w:val="0"/>
          <w:color w:val="1F1F1F"/>
          <w:sz w:val="28"/>
          <w:szCs w:val="28"/>
          <w:shd w:val="clear" w:color="auto" w:fill="FFFFFF"/>
        </w:rPr>
        <w:t>Nine</w:t>
      </w:r>
      <w:r w:rsidR="008C4C7F" w:rsidRPr="003322BA">
        <w:rPr>
          <w:rStyle w:val="ae"/>
          <w:b w:val="0"/>
          <w:bCs w:val="0"/>
          <w:color w:val="1F1F1F"/>
          <w:sz w:val="28"/>
          <w:szCs w:val="28"/>
          <w:shd w:val="clear" w:color="auto" w:fill="FFFFFF"/>
          <w:lang w:val="uk-UA"/>
        </w:rPr>
        <w:t>-</w:t>
      </w:r>
      <w:r w:rsidR="008C4C7F" w:rsidRPr="003322BA">
        <w:rPr>
          <w:rStyle w:val="ae"/>
          <w:b w:val="0"/>
          <w:bCs w:val="0"/>
          <w:color w:val="1F1F1F"/>
          <w:sz w:val="28"/>
          <w:szCs w:val="28"/>
          <w:shd w:val="clear" w:color="auto" w:fill="FFFFFF"/>
        </w:rPr>
        <w:t>Hole</w:t>
      </w:r>
      <w:r w:rsidR="008C4C7F" w:rsidRPr="003322BA">
        <w:rPr>
          <w:rStyle w:val="ae"/>
          <w:b w:val="0"/>
          <w:bCs w:val="0"/>
          <w:color w:val="1F1F1F"/>
          <w:sz w:val="28"/>
          <w:szCs w:val="28"/>
          <w:shd w:val="clear" w:color="auto" w:fill="FFFFFF"/>
          <w:lang w:val="uk-UA"/>
        </w:rPr>
        <w:t xml:space="preserve"> </w:t>
      </w:r>
      <w:r w:rsidR="008C4C7F" w:rsidRPr="003322BA">
        <w:rPr>
          <w:rStyle w:val="ae"/>
          <w:b w:val="0"/>
          <w:bCs w:val="0"/>
          <w:color w:val="1F1F1F"/>
          <w:sz w:val="28"/>
          <w:szCs w:val="28"/>
          <w:shd w:val="clear" w:color="auto" w:fill="FFFFFF"/>
        </w:rPr>
        <w:t>Peg</w:t>
      </w:r>
      <w:r w:rsidR="008C4C7F" w:rsidRPr="003322BA">
        <w:rPr>
          <w:rStyle w:val="ae"/>
          <w:b w:val="0"/>
          <w:bCs w:val="0"/>
          <w:color w:val="1F1F1F"/>
          <w:sz w:val="28"/>
          <w:szCs w:val="28"/>
          <w:shd w:val="clear" w:color="auto" w:fill="FFFFFF"/>
          <w:lang w:val="uk-UA"/>
        </w:rPr>
        <w:t xml:space="preserve"> </w:t>
      </w:r>
      <w:r w:rsidR="008C4C7F" w:rsidRPr="003322BA">
        <w:rPr>
          <w:rStyle w:val="ae"/>
          <w:b w:val="0"/>
          <w:bCs w:val="0"/>
          <w:color w:val="1F1F1F"/>
          <w:sz w:val="28"/>
          <w:szCs w:val="28"/>
          <w:shd w:val="clear" w:color="auto" w:fill="FFFFFF"/>
        </w:rPr>
        <w:t>Test</w:t>
      </w:r>
      <w:r w:rsidR="008C4C7F">
        <w:rPr>
          <w:rStyle w:val="ae"/>
          <w:b w:val="0"/>
          <w:bCs w:val="0"/>
          <w:color w:val="1F1F1F"/>
          <w:sz w:val="28"/>
          <w:szCs w:val="28"/>
          <w:shd w:val="clear" w:color="auto" w:fill="FFFFFF"/>
          <w:lang w:val="uk-UA"/>
        </w:rPr>
        <w:t>,</w:t>
      </w:r>
      <w:r w:rsidR="008C4C7F" w:rsidRPr="003322BA">
        <w:rPr>
          <w:sz w:val="28"/>
          <w:szCs w:val="28"/>
          <w:lang w:val="uk-UA"/>
        </w:rPr>
        <w:t xml:space="preserve"> </w:t>
      </w:r>
      <w:r w:rsidR="003322BA" w:rsidRPr="003322BA">
        <w:rPr>
          <w:sz w:val="28"/>
          <w:szCs w:val="28"/>
        </w:rPr>
        <w:t>NHPT</w:t>
      </w:r>
      <w:r w:rsidR="003322BA" w:rsidRPr="003322BA">
        <w:rPr>
          <w:sz w:val="28"/>
          <w:szCs w:val="28"/>
          <w:lang w:val="uk-UA"/>
        </w:rPr>
        <w:t>)</w:t>
      </w:r>
      <w:r w:rsidRPr="003322BA">
        <w:rPr>
          <w:sz w:val="28"/>
          <w:szCs w:val="28"/>
          <w:lang w:val="uk-UA"/>
        </w:rPr>
        <w:t>,</w:t>
      </w:r>
      <w:r>
        <w:rPr>
          <w:sz w:val="28"/>
          <w:szCs w:val="28"/>
          <w:lang w:val="uk-UA"/>
        </w:rPr>
        <w:t xml:space="preserve"> </w:t>
      </w:r>
      <w:r w:rsidR="00DD27E2">
        <w:rPr>
          <w:sz w:val="28"/>
          <w:szCs w:val="28"/>
          <w:lang w:val="uk-UA"/>
        </w:rPr>
        <w:t>м</w:t>
      </w:r>
      <w:r w:rsidRPr="00126F7E">
        <w:rPr>
          <w:sz w:val="28"/>
          <w:szCs w:val="28"/>
          <w:lang w:val="uk-UA"/>
        </w:rPr>
        <w:t>ануально-м’язове тестування, аналіз доменів МКФ, методи математичної статистики.</w:t>
      </w:r>
    </w:p>
    <w:p w:rsidR="00EF2052" w:rsidRPr="00805D40" w:rsidRDefault="00A31A47" w:rsidP="00A31A47">
      <w:pPr>
        <w:spacing w:after="0" w:line="360" w:lineRule="auto"/>
        <w:ind w:firstLine="709"/>
        <w:jc w:val="both"/>
        <w:rPr>
          <w:sz w:val="28"/>
          <w:szCs w:val="28"/>
          <w:lang w:val="uk-UA"/>
        </w:rPr>
      </w:pPr>
      <w:r w:rsidRPr="007075DC">
        <w:rPr>
          <w:sz w:val="28"/>
          <w:szCs w:val="28"/>
          <w:lang w:val="uk-UA"/>
        </w:rPr>
        <w:t xml:space="preserve">Показано, що </w:t>
      </w:r>
      <w:r>
        <w:rPr>
          <w:sz w:val="28"/>
          <w:szCs w:val="28"/>
          <w:lang w:val="uk-UA"/>
        </w:rPr>
        <w:t>у</w:t>
      </w:r>
      <w:r w:rsidRPr="007075DC">
        <w:rPr>
          <w:sz w:val="28"/>
          <w:szCs w:val="28"/>
          <w:lang w:val="uk-UA"/>
        </w:rPr>
        <w:t xml:space="preserve"> пацієнтів </w:t>
      </w:r>
      <w:r>
        <w:rPr>
          <w:sz w:val="28"/>
          <w:szCs w:val="28"/>
          <w:lang w:val="uk-UA"/>
        </w:rPr>
        <w:t xml:space="preserve">після ішемічного інсульту </w:t>
      </w:r>
      <w:r w:rsidR="008C4C7F">
        <w:rPr>
          <w:sz w:val="28"/>
          <w:szCs w:val="28"/>
          <w:lang w:val="uk-UA"/>
        </w:rPr>
        <w:t>знижений рівень</w:t>
      </w:r>
      <w:r w:rsidR="008C4C7F" w:rsidRPr="00D63774">
        <w:rPr>
          <w:sz w:val="28"/>
          <w:szCs w:val="28"/>
          <w:lang w:val="uk-UA"/>
        </w:rPr>
        <w:t xml:space="preserve"> </w:t>
      </w:r>
      <w:r w:rsidRPr="006342D4">
        <w:rPr>
          <w:sz w:val="28"/>
          <w:szCs w:val="28"/>
          <w:lang w:val="uk-UA"/>
        </w:rPr>
        <w:t>функціональн</w:t>
      </w:r>
      <w:r w:rsidR="008C4C7F">
        <w:rPr>
          <w:sz w:val="28"/>
          <w:szCs w:val="28"/>
          <w:lang w:val="uk-UA"/>
        </w:rPr>
        <w:t>ої</w:t>
      </w:r>
      <w:r>
        <w:rPr>
          <w:sz w:val="28"/>
          <w:szCs w:val="28"/>
          <w:lang w:val="uk-UA"/>
        </w:rPr>
        <w:t xml:space="preserve"> активн</w:t>
      </w:r>
      <w:r w:rsidR="008C4C7F">
        <w:rPr>
          <w:sz w:val="28"/>
          <w:szCs w:val="28"/>
          <w:lang w:val="uk-UA"/>
        </w:rPr>
        <w:t>ості</w:t>
      </w:r>
      <w:r w:rsidRPr="006342D4">
        <w:rPr>
          <w:sz w:val="28"/>
          <w:szCs w:val="28"/>
          <w:lang w:val="uk-UA"/>
        </w:rPr>
        <w:t xml:space="preserve"> </w:t>
      </w:r>
      <w:r w:rsidR="008C4C7F">
        <w:rPr>
          <w:sz w:val="28"/>
          <w:szCs w:val="28"/>
          <w:lang w:val="uk-UA"/>
        </w:rPr>
        <w:t xml:space="preserve">та </w:t>
      </w:r>
      <w:r w:rsidR="008C4C7F" w:rsidRPr="00D63774">
        <w:rPr>
          <w:sz w:val="28"/>
          <w:szCs w:val="28"/>
          <w:lang w:val="uk-UA"/>
        </w:rPr>
        <w:t xml:space="preserve">дрібної моторики </w:t>
      </w:r>
      <w:r>
        <w:rPr>
          <w:sz w:val="28"/>
          <w:szCs w:val="28"/>
          <w:lang w:val="uk-UA"/>
        </w:rPr>
        <w:t xml:space="preserve">паретичної </w:t>
      </w:r>
      <w:r w:rsidRPr="006342D4">
        <w:rPr>
          <w:sz w:val="28"/>
          <w:szCs w:val="28"/>
          <w:lang w:val="uk-UA"/>
        </w:rPr>
        <w:t>верхн</w:t>
      </w:r>
      <w:r>
        <w:rPr>
          <w:sz w:val="28"/>
          <w:szCs w:val="28"/>
          <w:lang w:val="uk-UA"/>
        </w:rPr>
        <w:t>ьої</w:t>
      </w:r>
      <w:r w:rsidRPr="006342D4">
        <w:rPr>
          <w:sz w:val="28"/>
          <w:szCs w:val="28"/>
          <w:lang w:val="uk-UA"/>
        </w:rPr>
        <w:t xml:space="preserve"> кінців</w:t>
      </w:r>
      <w:r>
        <w:rPr>
          <w:sz w:val="28"/>
          <w:szCs w:val="28"/>
          <w:lang w:val="uk-UA"/>
        </w:rPr>
        <w:t>ки</w:t>
      </w:r>
      <w:r w:rsidR="008C4C7F">
        <w:rPr>
          <w:sz w:val="28"/>
          <w:szCs w:val="28"/>
          <w:lang w:val="uk-UA"/>
        </w:rPr>
        <w:t>: середній показник</w:t>
      </w:r>
      <w:r>
        <w:rPr>
          <w:sz w:val="28"/>
          <w:szCs w:val="28"/>
          <w:lang w:val="uk-UA"/>
        </w:rPr>
        <w:t xml:space="preserve"> </w:t>
      </w:r>
      <w:r w:rsidR="008C4C7F">
        <w:rPr>
          <w:sz w:val="28"/>
          <w:szCs w:val="28"/>
          <w:lang w:val="uk-UA"/>
        </w:rPr>
        <w:t>тесту</w:t>
      </w:r>
      <w:r w:rsidR="008C4C7F" w:rsidRPr="009041DC">
        <w:rPr>
          <w:sz w:val="28"/>
          <w:szCs w:val="28"/>
          <w:lang w:val="uk-UA"/>
        </w:rPr>
        <w:t xml:space="preserve"> </w:t>
      </w:r>
      <w:r w:rsidR="008C4C7F" w:rsidRPr="00120BF6">
        <w:rPr>
          <w:sz w:val="28"/>
          <w:szCs w:val="28"/>
          <w:lang w:val="uk-UA"/>
        </w:rPr>
        <w:t>А</w:t>
      </w:r>
      <w:r w:rsidR="008C4C7F" w:rsidRPr="00120BF6">
        <w:rPr>
          <w:sz w:val="28"/>
          <w:szCs w:val="28"/>
          <w:lang w:val="en-US"/>
        </w:rPr>
        <w:t>RAT</w:t>
      </w:r>
      <w:r w:rsidR="008C4C7F" w:rsidRPr="008D3623">
        <w:rPr>
          <w:sz w:val="28"/>
          <w:szCs w:val="28"/>
          <w:lang w:val="uk-UA"/>
        </w:rPr>
        <w:t xml:space="preserve"> </w:t>
      </w:r>
      <w:r w:rsidR="008C4C7F">
        <w:rPr>
          <w:sz w:val="28"/>
          <w:szCs w:val="28"/>
          <w:lang w:val="uk-UA"/>
        </w:rPr>
        <w:t>складає в</w:t>
      </w:r>
      <w:r>
        <w:rPr>
          <w:sz w:val="28"/>
          <w:szCs w:val="28"/>
          <w:lang w:val="uk-UA"/>
        </w:rPr>
        <w:t xml:space="preserve"> середньому </w:t>
      </w:r>
      <w:r w:rsidR="00EE2B8A">
        <w:rPr>
          <w:sz w:val="28"/>
          <w:szCs w:val="28"/>
          <w:lang w:val="uk-UA"/>
        </w:rPr>
        <w:t>22,5</w:t>
      </w:r>
      <w:r w:rsidR="008C4C7F">
        <w:rPr>
          <w:sz w:val="28"/>
          <w:szCs w:val="28"/>
          <w:lang w:val="uk-UA"/>
        </w:rPr>
        <w:t xml:space="preserve"> бал</w:t>
      </w:r>
      <w:r w:rsidR="00EE2B8A">
        <w:rPr>
          <w:sz w:val="28"/>
          <w:szCs w:val="28"/>
          <w:lang w:val="uk-UA"/>
        </w:rPr>
        <w:t>и</w:t>
      </w:r>
      <w:r w:rsidRPr="00D63774">
        <w:rPr>
          <w:sz w:val="28"/>
          <w:szCs w:val="28"/>
          <w:lang w:val="uk-UA"/>
        </w:rPr>
        <w:t>;</w:t>
      </w:r>
      <w:r w:rsidR="008C4C7F">
        <w:rPr>
          <w:sz w:val="28"/>
          <w:szCs w:val="28"/>
          <w:lang w:val="uk-UA"/>
        </w:rPr>
        <w:t xml:space="preserve"> час виконання тесту </w:t>
      </w:r>
      <w:r w:rsidRPr="00D63774">
        <w:rPr>
          <w:sz w:val="28"/>
          <w:szCs w:val="28"/>
          <w:lang w:val="uk-UA"/>
        </w:rPr>
        <w:t xml:space="preserve">з дев’ятьма лунками та кілочками </w:t>
      </w:r>
      <w:r w:rsidR="008C4C7F">
        <w:rPr>
          <w:sz w:val="28"/>
          <w:szCs w:val="28"/>
          <w:lang w:val="uk-UA"/>
        </w:rPr>
        <w:t xml:space="preserve">– </w:t>
      </w:r>
      <w:r w:rsidR="00D63774" w:rsidRPr="00D63774">
        <w:rPr>
          <w:sz w:val="28"/>
          <w:szCs w:val="28"/>
          <w:lang w:val="uk-UA"/>
        </w:rPr>
        <w:t>7</w:t>
      </w:r>
      <w:r w:rsidRPr="00D63774">
        <w:rPr>
          <w:sz w:val="28"/>
          <w:szCs w:val="28"/>
          <w:lang w:val="uk-UA"/>
        </w:rPr>
        <w:t>2,5 с; знижена сил</w:t>
      </w:r>
      <w:r w:rsidR="009D6BE7" w:rsidRPr="00D63774">
        <w:rPr>
          <w:sz w:val="28"/>
          <w:szCs w:val="28"/>
          <w:lang w:val="uk-UA"/>
        </w:rPr>
        <w:t>а</w:t>
      </w:r>
      <w:r w:rsidRPr="00D63774">
        <w:rPr>
          <w:sz w:val="28"/>
          <w:szCs w:val="28"/>
          <w:lang w:val="uk-UA"/>
        </w:rPr>
        <w:t xml:space="preserve"> м’язів</w:t>
      </w:r>
      <w:r>
        <w:rPr>
          <w:sz w:val="28"/>
          <w:szCs w:val="28"/>
          <w:lang w:val="uk-UA"/>
        </w:rPr>
        <w:t xml:space="preserve"> </w:t>
      </w:r>
      <w:r w:rsidR="008C4C7F">
        <w:rPr>
          <w:sz w:val="28"/>
          <w:szCs w:val="28"/>
          <w:lang w:val="uk-UA"/>
        </w:rPr>
        <w:t>за результатами мануального м’язового тестування на рівні 2,5-3 балів</w:t>
      </w:r>
      <w:r>
        <w:rPr>
          <w:sz w:val="28"/>
          <w:szCs w:val="28"/>
          <w:lang w:val="uk-UA"/>
        </w:rPr>
        <w:t>.</w:t>
      </w:r>
    </w:p>
    <w:p w:rsidR="002E7714" w:rsidRDefault="002E7714" w:rsidP="002E7714">
      <w:pPr>
        <w:spacing w:after="0" w:line="360" w:lineRule="auto"/>
        <w:ind w:firstLine="709"/>
        <w:jc w:val="both"/>
        <w:rPr>
          <w:sz w:val="28"/>
          <w:szCs w:val="28"/>
          <w:lang w:val="uk-UA"/>
        </w:rPr>
      </w:pPr>
      <w:r>
        <w:rPr>
          <w:sz w:val="28"/>
          <w:szCs w:val="28"/>
          <w:lang w:val="uk-UA"/>
        </w:rPr>
        <w:t xml:space="preserve">Впровадження комплексної програми фізичної терапії з комбінованим застосуванням терапевтичних вправ та вправ механотерапії </w:t>
      </w:r>
      <w:r w:rsidRPr="007C0802">
        <w:rPr>
          <w:sz w:val="28"/>
          <w:szCs w:val="28"/>
          <w:lang w:val="uk-UA"/>
        </w:rPr>
        <w:t xml:space="preserve">сприяло </w:t>
      </w:r>
      <w:r>
        <w:rPr>
          <w:sz w:val="28"/>
          <w:szCs w:val="28"/>
          <w:lang w:val="uk-UA"/>
        </w:rPr>
        <w:t>більш ефективному зміцненню сили м</w:t>
      </w:r>
      <w:r w:rsidRPr="00DB1A7B">
        <w:rPr>
          <w:sz w:val="28"/>
          <w:szCs w:val="28"/>
          <w:lang w:val="uk-UA"/>
        </w:rPr>
        <w:t>’</w:t>
      </w:r>
      <w:r>
        <w:rPr>
          <w:sz w:val="28"/>
          <w:szCs w:val="28"/>
          <w:lang w:val="uk-UA"/>
        </w:rPr>
        <w:t>язів</w:t>
      </w:r>
      <w:r w:rsidRPr="007C0802">
        <w:rPr>
          <w:sz w:val="28"/>
          <w:szCs w:val="28"/>
          <w:lang w:val="uk-UA"/>
        </w:rPr>
        <w:t xml:space="preserve">, покращенню </w:t>
      </w:r>
      <w:r>
        <w:rPr>
          <w:sz w:val="28"/>
          <w:szCs w:val="28"/>
          <w:lang w:val="uk-UA"/>
        </w:rPr>
        <w:t xml:space="preserve">лрібної моторики, рівня </w:t>
      </w:r>
      <w:r w:rsidRPr="007C0802">
        <w:rPr>
          <w:sz w:val="28"/>
          <w:szCs w:val="28"/>
          <w:lang w:val="uk-UA"/>
        </w:rPr>
        <w:t>функціон</w:t>
      </w:r>
      <w:r>
        <w:rPr>
          <w:sz w:val="28"/>
          <w:szCs w:val="28"/>
          <w:lang w:val="uk-UA"/>
        </w:rPr>
        <w:t>ування верхньої кінцівки</w:t>
      </w:r>
      <w:r w:rsidRPr="007C0802">
        <w:rPr>
          <w:sz w:val="28"/>
          <w:szCs w:val="28"/>
          <w:lang w:val="uk-UA"/>
        </w:rPr>
        <w:t xml:space="preserve"> </w:t>
      </w:r>
      <w:r>
        <w:rPr>
          <w:sz w:val="28"/>
          <w:szCs w:val="28"/>
          <w:lang w:val="uk-UA"/>
        </w:rPr>
        <w:t xml:space="preserve">та активності </w:t>
      </w:r>
      <w:r w:rsidRPr="007C0802">
        <w:rPr>
          <w:sz w:val="28"/>
          <w:szCs w:val="28"/>
          <w:lang w:val="uk-UA"/>
        </w:rPr>
        <w:t>пацієнтів</w:t>
      </w:r>
      <w:r w:rsidRPr="002E7714">
        <w:rPr>
          <w:sz w:val="28"/>
          <w:szCs w:val="28"/>
          <w:lang w:val="uk-UA"/>
        </w:rPr>
        <w:t xml:space="preserve"> </w:t>
      </w:r>
      <w:r w:rsidRPr="007C0802">
        <w:rPr>
          <w:sz w:val="28"/>
          <w:szCs w:val="28"/>
          <w:lang w:val="uk-UA"/>
        </w:rPr>
        <w:t xml:space="preserve">з </w:t>
      </w:r>
      <w:r>
        <w:rPr>
          <w:sz w:val="28"/>
          <w:szCs w:val="28"/>
          <w:lang w:val="uk-UA"/>
        </w:rPr>
        <w:t>наслідками ішемічного інсульту на амбулаторному етапі реабілітації.</w:t>
      </w:r>
    </w:p>
    <w:p w:rsidR="003322BA" w:rsidRDefault="003322BA" w:rsidP="00EF2052">
      <w:pPr>
        <w:spacing w:after="0" w:line="360" w:lineRule="auto"/>
        <w:jc w:val="center"/>
        <w:rPr>
          <w:sz w:val="28"/>
          <w:szCs w:val="28"/>
          <w:lang w:val="uk-UA"/>
        </w:rPr>
      </w:pPr>
    </w:p>
    <w:p w:rsidR="00046461" w:rsidRDefault="00EF2052" w:rsidP="00046461">
      <w:pPr>
        <w:spacing w:after="0" w:line="360" w:lineRule="auto"/>
        <w:jc w:val="center"/>
        <w:rPr>
          <w:sz w:val="28"/>
          <w:szCs w:val="28"/>
          <w:lang w:val="uk-UA"/>
        </w:rPr>
      </w:pPr>
      <w:r w:rsidRPr="00805D40">
        <w:rPr>
          <w:sz w:val="28"/>
          <w:szCs w:val="28"/>
          <w:lang w:val="uk-UA"/>
        </w:rPr>
        <w:lastRenderedPageBreak/>
        <w:t>SUMMARY</w:t>
      </w:r>
    </w:p>
    <w:p w:rsidR="00046461" w:rsidRDefault="00046461" w:rsidP="00046461">
      <w:pPr>
        <w:spacing w:after="0" w:line="360" w:lineRule="auto"/>
        <w:jc w:val="center"/>
        <w:rPr>
          <w:sz w:val="28"/>
          <w:szCs w:val="28"/>
          <w:lang w:val="uk-UA"/>
        </w:rPr>
      </w:pPr>
    </w:p>
    <w:p w:rsidR="00E433C7" w:rsidRPr="00046461" w:rsidRDefault="00046461" w:rsidP="00046461">
      <w:pPr>
        <w:spacing w:after="0" w:line="360" w:lineRule="auto"/>
        <w:jc w:val="both"/>
        <w:rPr>
          <w:rStyle w:val="y2iqfc"/>
          <w:sz w:val="28"/>
          <w:szCs w:val="28"/>
          <w:lang w:val="uk-UA"/>
        </w:rPr>
      </w:pPr>
      <w:r>
        <w:rPr>
          <w:sz w:val="28"/>
          <w:szCs w:val="28"/>
          <w:lang w:val="uk-UA"/>
        </w:rPr>
        <w:tab/>
      </w:r>
      <w:r w:rsidR="00E433C7" w:rsidRPr="002210C5">
        <w:rPr>
          <w:rStyle w:val="y2iqfc"/>
          <w:color w:val="202124"/>
          <w:sz w:val="28"/>
          <w:szCs w:val="28"/>
          <w:lang w:val="en-US"/>
        </w:rPr>
        <w:t xml:space="preserve">Master's thesis </w:t>
      </w:r>
      <w:r w:rsidR="00952076">
        <w:rPr>
          <w:rStyle w:val="y2iqfc"/>
          <w:color w:val="202124"/>
          <w:sz w:val="28"/>
          <w:szCs w:val="28"/>
          <w:lang w:val="en-US"/>
        </w:rPr>
        <w:t>–</w:t>
      </w:r>
      <w:r w:rsidR="00E433C7" w:rsidRPr="002210C5">
        <w:rPr>
          <w:rStyle w:val="y2iqfc"/>
          <w:color w:val="202124"/>
          <w:sz w:val="28"/>
          <w:szCs w:val="28"/>
          <w:lang w:val="en-US"/>
        </w:rPr>
        <w:t xml:space="preserve"> 7</w:t>
      </w:r>
      <w:r w:rsidR="004C412A">
        <w:rPr>
          <w:rStyle w:val="y2iqfc"/>
          <w:color w:val="202124"/>
          <w:sz w:val="28"/>
          <w:szCs w:val="28"/>
          <w:lang w:val="uk-UA"/>
        </w:rPr>
        <w:t>1</w:t>
      </w:r>
      <w:r w:rsidR="00E433C7" w:rsidRPr="002210C5">
        <w:rPr>
          <w:rStyle w:val="y2iqfc"/>
          <w:color w:val="202124"/>
          <w:sz w:val="28"/>
          <w:szCs w:val="28"/>
          <w:lang w:val="en-US"/>
        </w:rPr>
        <w:t xml:space="preserve"> pages, 8 tables, 4 figures, </w:t>
      </w:r>
      <w:r w:rsidR="00E433C7" w:rsidRPr="00A8143A">
        <w:rPr>
          <w:rStyle w:val="y2iqfc"/>
          <w:sz w:val="28"/>
          <w:szCs w:val="28"/>
          <w:lang w:val="en-US"/>
        </w:rPr>
        <w:t>6</w:t>
      </w:r>
      <w:r w:rsidR="00A8143A" w:rsidRPr="00A8143A">
        <w:rPr>
          <w:rStyle w:val="y2iqfc"/>
          <w:sz w:val="28"/>
          <w:szCs w:val="28"/>
          <w:lang w:val="uk-UA"/>
        </w:rPr>
        <w:t>8</w:t>
      </w:r>
      <w:r w:rsidR="00E433C7" w:rsidRPr="00A8143A">
        <w:rPr>
          <w:rStyle w:val="y2iqfc"/>
          <w:sz w:val="28"/>
          <w:szCs w:val="28"/>
          <w:lang w:val="en-US"/>
        </w:rPr>
        <w:t xml:space="preserve"> </w:t>
      </w:r>
      <w:r w:rsidR="00E433C7" w:rsidRPr="002210C5">
        <w:rPr>
          <w:rStyle w:val="y2iqfc"/>
          <w:color w:val="202124"/>
          <w:sz w:val="28"/>
          <w:szCs w:val="28"/>
          <w:lang w:val="en-US"/>
        </w:rPr>
        <w:t>sources.</w:t>
      </w:r>
    </w:p>
    <w:p w:rsidR="00E433C7" w:rsidRPr="002210C5" w:rsidRDefault="00E433C7" w:rsidP="00046461">
      <w:pPr>
        <w:spacing w:after="0" w:line="360" w:lineRule="auto"/>
        <w:jc w:val="center"/>
        <w:rPr>
          <w:rStyle w:val="y2iqfc"/>
          <w:color w:val="202124"/>
          <w:sz w:val="28"/>
          <w:szCs w:val="28"/>
          <w:lang w:val="en-US"/>
        </w:rPr>
      </w:pP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I</w:t>
      </w:r>
      <w:r w:rsidR="0068421D">
        <w:rPr>
          <w:rStyle w:val="y2iqfc"/>
          <w:color w:val="202124"/>
          <w:sz w:val="28"/>
          <w:szCs w:val="28"/>
          <w:lang w:val="en-US"/>
        </w:rPr>
        <w:t>SCHEMIC</w:t>
      </w:r>
      <w:r w:rsidRPr="002210C5">
        <w:rPr>
          <w:rStyle w:val="y2iqfc"/>
          <w:color w:val="202124"/>
          <w:sz w:val="28"/>
          <w:szCs w:val="28"/>
          <w:lang w:val="en-US"/>
        </w:rPr>
        <w:t xml:space="preserve"> </w:t>
      </w:r>
      <w:r w:rsidR="0068421D" w:rsidRPr="002210C5">
        <w:rPr>
          <w:rStyle w:val="y2iqfc"/>
          <w:color w:val="202124"/>
          <w:sz w:val="28"/>
          <w:szCs w:val="28"/>
          <w:lang w:val="en-US"/>
        </w:rPr>
        <w:t>STROKE</w:t>
      </w:r>
      <w:r w:rsidRPr="002210C5">
        <w:rPr>
          <w:rStyle w:val="y2iqfc"/>
          <w:color w:val="202124"/>
          <w:sz w:val="28"/>
          <w:szCs w:val="28"/>
          <w:lang w:val="en-US"/>
        </w:rPr>
        <w:t xml:space="preserve">, </w:t>
      </w:r>
      <w:r w:rsidR="0068421D" w:rsidRPr="002210C5">
        <w:rPr>
          <w:rStyle w:val="y2iqfc"/>
          <w:color w:val="202124"/>
          <w:sz w:val="28"/>
          <w:szCs w:val="28"/>
          <w:lang w:val="en-US"/>
        </w:rPr>
        <w:t>PARESIS</w:t>
      </w:r>
      <w:r w:rsidRPr="002210C5">
        <w:rPr>
          <w:rStyle w:val="y2iqfc"/>
          <w:color w:val="202124"/>
          <w:sz w:val="28"/>
          <w:szCs w:val="28"/>
          <w:lang w:val="en-US"/>
        </w:rPr>
        <w:t xml:space="preserve">, </w:t>
      </w:r>
      <w:r w:rsidR="0068421D" w:rsidRPr="002210C5">
        <w:rPr>
          <w:rStyle w:val="y2iqfc"/>
          <w:color w:val="202124"/>
          <w:sz w:val="28"/>
          <w:szCs w:val="28"/>
          <w:lang w:val="en-US"/>
        </w:rPr>
        <w:t>UPPER EXTREMITY</w:t>
      </w:r>
      <w:r w:rsidRPr="002210C5">
        <w:rPr>
          <w:rStyle w:val="y2iqfc"/>
          <w:color w:val="202124"/>
          <w:sz w:val="28"/>
          <w:szCs w:val="28"/>
          <w:lang w:val="en-US"/>
        </w:rPr>
        <w:t xml:space="preserve">, </w:t>
      </w:r>
      <w:r w:rsidR="0068421D" w:rsidRPr="002210C5">
        <w:rPr>
          <w:rStyle w:val="y2iqfc"/>
          <w:color w:val="202124"/>
          <w:sz w:val="28"/>
          <w:szCs w:val="28"/>
          <w:lang w:val="en-US"/>
        </w:rPr>
        <w:t>MUSCLE</w:t>
      </w:r>
      <w:r w:rsidRPr="002210C5">
        <w:rPr>
          <w:rStyle w:val="y2iqfc"/>
          <w:color w:val="202124"/>
          <w:sz w:val="28"/>
          <w:szCs w:val="28"/>
          <w:lang w:val="en-US"/>
        </w:rPr>
        <w:t xml:space="preserve"> </w:t>
      </w:r>
      <w:r w:rsidR="0068421D" w:rsidRPr="002210C5">
        <w:rPr>
          <w:rStyle w:val="y2iqfc"/>
          <w:color w:val="202124"/>
          <w:sz w:val="28"/>
          <w:szCs w:val="28"/>
          <w:lang w:val="en-US"/>
        </w:rPr>
        <w:t>STRENGTH</w:t>
      </w:r>
      <w:r w:rsidRPr="002210C5">
        <w:rPr>
          <w:rStyle w:val="y2iqfc"/>
          <w:color w:val="202124"/>
          <w:sz w:val="28"/>
          <w:szCs w:val="28"/>
          <w:lang w:val="en-US"/>
        </w:rPr>
        <w:t xml:space="preserve">, </w:t>
      </w:r>
      <w:r w:rsidR="0068421D" w:rsidRPr="002210C5">
        <w:rPr>
          <w:rStyle w:val="y2iqfc"/>
          <w:color w:val="202124"/>
          <w:sz w:val="28"/>
          <w:szCs w:val="28"/>
          <w:lang w:val="en-US"/>
        </w:rPr>
        <w:t>ACTIVITY</w:t>
      </w:r>
      <w:r w:rsidRPr="002210C5">
        <w:rPr>
          <w:rStyle w:val="y2iqfc"/>
          <w:color w:val="202124"/>
          <w:sz w:val="28"/>
          <w:szCs w:val="28"/>
          <w:lang w:val="en-US"/>
        </w:rPr>
        <w:t xml:space="preserve">, </w:t>
      </w:r>
      <w:r w:rsidR="0068421D" w:rsidRPr="002210C5">
        <w:rPr>
          <w:rStyle w:val="y2iqfc"/>
          <w:color w:val="202124"/>
          <w:sz w:val="28"/>
          <w:szCs w:val="28"/>
          <w:lang w:val="en-US"/>
        </w:rPr>
        <w:t>PHYSICAL</w:t>
      </w:r>
      <w:r w:rsidRPr="002210C5">
        <w:rPr>
          <w:rStyle w:val="y2iqfc"/>
          <w:color w:val="202124"/>
          <w:sz w:val="28"/>
          <w:szCs w:val="28"/>
          <w:lang w:val="en-US"/>
        </w:rPr>
        <w:t xml:space="preserve"> </w:t>
      </w:r>
      <w:r w:rsidR="0068421D" w:rsidRPr="002210C5">
        <w:rPr>
          <w:rStyle w:val="y2iqfc"/>
          <w:color w:val="202124"/>
          <w:sz w:val="28"/>
          <w:szCs w:val="28"/>
          <w:lang w:val="en-US"/>
        </w:rPr>
        <w:t>THERAPY</w:t>
      </w:r>
      <w:r w:rsidRPr="002210C5">
        <w:rPr>
          <w:rStyle w:val="y2iqfc"/>
          <w:color w:val="202124"/>
          <w:sz w:val="28"/>
          <w:szCs w:val="28"/>
          <w:lang w:val="en-US"/>
        </w:rPr>
        <w:t xml:space="preserve">, </w:t>
      </w:r>
      <w:r w:rsidR="0068421D" w:rsidRPr="002210C5">
        <w:rPr>
          <w:rStyle w:val="y2iqfc"/>
          <w:color w:val="202124"/>
          <w:sz w:val="28"/>
          <w:szCs w:val="28"/>
          <w:lang w:val="en-US"/>
        </w:rPr>
        <w:t>MECHANICAL</w:t>
      </w:r>
      <w:r w:rsidRPr="002210C5">
        <w:rPr>
          <w:rStyle w:val="y2iqfc"/>
          <w:color w:val="202124"/>
          <w:sz w:val="28"/>
          <w:szCs w:val="28"/>
          <w:lang w:val="en-US"/>
        </w:rPr>
        <w:t xml:space="preserve"> </w:t>
      </w:r>
      <w:r w:rsidR="0068421D" w:rsidRPr="002210C5">
        <w:rPr>
          <w:rStyle w:val="y2iqfc"/>
          <w:color w:val="202124"/>
          <w:sz w:val="28"/>
          <w:szCs w:val="28"/>
          <w:lang w:val="en-US"/>
        </w:rPr>
        <w:t>THERAPY</w:t>
      </w:r>
    </w:p>
    <w:p w:rsidR="00E433C7" w:rsidRPr="00805D40" w:rsidRDefault="00E433C7" w:rsidP="00046461">
      <w:pPr>
        <w:spacing w:after="0" w:line="360" w:lineRule="auto"/>
        <w:jc w:val="center"/>
        <w:rPr>
          <w:sz w:val="28"/>
          <w:szCs w:val="28"/>
          <w:lang w:val="uk-UA"/>
        </w:rPr>
      </w:pP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The object of the study is indicators of the functional state and the level of functioning of the upper limb in patients with post-stroke hemiparesis in the late recovery period.</w:t>
      </w: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The purpose of the qualification work is to develop, substantiate, implement and evaluate the effectiveness of the program of physical therapy with the use of mechanotherapy in the recovery of daily activities of people with the consequences of an ischemic stroke at the outpatient stage.</w:t>
      </w: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Research methods – theoretical analysis of scientific and methodological literature, analysis of medical documentation, assessment of arm activity test (Activity-Relevant Arm Test, ARAT), assessment of fine motor skills using the Nine-Hole Peg Test (NHPT), manual muscle testing, analysis of ICF domains, methods of mathematical statistics.</w:t>
      </w: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It has been shown that patients after an ischemic stroke have a reduced level of functional activity and fine motility of the paretic upper limb: the average score of the ARAT test is 22.5 points on average; the time for performing the test with nine holes and pegs is 72.5 seconds; reduced muscle strength according to the results of manual muscle testing at the level of 2.5-3 points.</w:t>
      </w:r>
    </w:p>
    <w:p w:rsidR="00E433C7" w:rsidRPr="00E433C7" w:rsidRDefault="00E433C7" w:rsidP="00046461">
      <w:pPr>
        <w:spacing w:after="0" w:line="360" w:lineRule="auto"/>
        <w:ind w:firstLine="709"/>
        <w:jc w:val="both"/>
        <w:rPr>
          <w:lang w:val="en-US"/>
        </w:rPr>
      </w:pPr>
      <w:r w:rsidRPr="002210C5">
        <w:rPr>
          <w:rStyle w:val="y2iqfc"/>
          <w:color w:val="202124"/>
          <w:sz w:val="28"/>
          <w:szCs w:val="28"/>
          <w:lang w:val="en-US"/>
        </w:rPr>
        <w:t>The implementation of a complex program of physical therapy with the combined use of therapeutic exercises and mechanotherapy exercises contributed to a more effective strengthening of muscle strength, improvement of lower limb motility, the level of functioning of the upper limb and the activity of patients with the consequences of an ischemic stroke at the outpatient stage of rehabilitation.</w:t>
      </w: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r w:rsidRPr="00805D40">
        <w:rPr>
          <w:sz w:val="28"/>
          <w:szCs w:val="28"/>
          <w:lang w:val="uk-UA"/>
        </w:rPr>
        <w:lastRenderedPageBreak/>
        <w:t>ЗМІСТ</w:t>
      </w:r>
    </w:p>
    <w:p w:rsidR="00EF2052" w:rsidRPr="00805D40" w:rsidRDefault="00EF2052" w:rsidP="00EF2052">
      <w:pPr>
        <w:spacing w:after="0" w:line="360" w:lineRule="auto"/>
        <w:ind w:firstLine="709"/>
        <w:jc w:val="center"/>
        <w:rPr>
          <w:sz w:val="28"/>
          <w:szCs w:val="28"/>
          <w:lang w:val="uk-UA"/>
        </w:rPr>
      </w:pPr>
    </w:p>
    <w:tbl>
      <w:tblPr>
        <w:tblW w:w="0" w:type="auto"/>
        <w:jc w:val="center"/>
        <w:tblLook w:val="0000" w:firstRow="0" w:lastRow="0" w:firstColumn="0" w:lastColumn="0" w:noHBand="0" w:noVBand="0"/>
      </w:tblPr>
      <w:tblGrid>
        <w:gridCol w:w="573"/>
        <w:gridCol w:w="580"/>
        <w:gridCol w:w="7468"/>
        <w:gridCol w:w="644"/>
      </w:tblGrid>
      <w:tr w:rsidR="00EF2052" w:rsidRPr="00805D40" w:rsidTr="008C4C7F">
        <w:trPr>
          <w:trHeight w:val="625"/>
          <w:jc w:val="center"/>
        </w:trPr>
        <w:tc>
          <w:tcPr>
            <w:tcW w:w="8609" w:type="dxa"/>
            <w:gridSpan w:val="3"/>
            <w:vAlign w:val="center"/>
          </w:tcPr>
          <w:p w:rsidR="00EF2052" w:rsidRPr="00805D40" w:rsidRDefault="00EF2052" w:rsidP="00EF2052">
            <w:pPr>
              <w:pStyle w:val="2"/>
              <w:spacing w:after="0" w:line="240" w:lineRule="auto"/>
              <w:rPr>
                <w:caps/>
                <w:sz w:val="28"/>
                <w:szCs w:val="28"/>
                <w:lang w:val="uk-UA"/>
              </w:rPr>
            </w:pPr>
            <w:r w:rsidRPr="00805D40">
              <w:rPr>
                <w:sz w:val="28"/>
                <w:szCs w:val="28"/>
                <w:lang w:val="uk-UA"/>
              </w:rPr>
              <w:t>Перелік скорочень, умовних познак, символів, одиниць і термінів......</w:t>
            </w:r>
          </w:p>
        </w:tc>
        <w:tc>
          <w:tcPr>
            <w:tcW w:w="644" w:type="dxa"/>
            <w:vAlign w:val="center"/>
          </w:tcPr>
          <w:p w:rsidR="00EF2052" w:rsidRPr="00805D40" w:rsidRDefault="004C412A" w:rsidP="00EF2052">
            <w:pPr>
              <w:pStyle w:val="2"/>
              <w:spacing w:after="0" w:line="240" w:lineRule="auto"/>
              <w:jc w:val="center"/>
              <w:rPr>
                <w:caps/>
                <w:sz w:val="28"/>
                <w:szCs w:val="28"/>
                <w:lang w:val="uk-UA"/>
              </w:rPr>
            </w:pPr>
            <w:r>
              <w:rPr>
                <w:caps/>
                <w:sz w:val="28"/>
                <w:szCs w:val="28"/>
                <w:lang w:val="uk-UA"/>
              </w:rPr>
              <w:t>5</w:t>
            </w:r>
          </w:p>
        </w:tc>
      </w:tr>
      <w:tr w:rsidR="00EF2052" w:rsidRPr="00805D40" w:rsidTr="008C4C7F">
        <w:trPr>
          <w:trHeight w:val="493"/>
          <w:jc w:val="center"/>
        </w:trPr>
        <w:tc>
          <w:tcPr>
            <w:tcW w:w="8609" w:type="dxa"/>
            <w:gridSpan w:val="3"/>
            <w:vAlign w:val="center"/>
          </w:tcPr>
          <w:p w:rsidR="00EF2052" w:rsidRPr="00805D40" w:rsidRDefault="00EF2052" w:rsidP="00EF2052">
            <w:pPr>
              <w:pStyle w:val="2"/>
              <w:spacing w:after="0" w:line="240" w:lineRule="auto"/>
              <w:rPr>
                <w:caps/>
                <w:sz w:val="28"/>
                <w:szCs w:val="28"/>
                <w:lang w:val="uk-UA"/>
              </w:rPr>
            </w:pPr>
            <w:r w:rsidRPr="00805D40">
              <w:rPr>
                <w:sz w:val="28"/>
                <w:szCs w:val="28"/>
                <w:lang w:val="uk-UA"/>
              </w:rPr>
              <w:t>Вступ ……………………………………</w:t>
            </w:r>
            <w:r w:rsidRPr="00805D40">
              <w:rPr>
                <w:caps/>
                <w:sz w:val="28"/>
                <w:szCs w:val="28"/>
                <w:lang w:val="uk-UA"/>
              </w:rPr>
              <w:t>……………………………........</w:t>
            </w:r>
          </w:p>
        </w:tc>
        <w:tc>
          <w:tcPr>
            <w:tcW w:w="644" w:type="dxa"/>
            <w:vAlign w:val="center"/>
          </w:tcPr>
          <w:p w:rsidR="00EF2052" w:rsidRPr="00805D40" w:rsidRDefault="004C412A" w:rsidP="00EF2052">
            <w:pPr>
              <w:pStyle w:val="2"/>
              <w:spacing w:after="0" w:line="240" w:lineRule="auto"/>
              <w:jc w:val="center"/>
              <w:rPr>
                <w:caps/>
                <w:sz w:val="28"/>
                <w:szCs w:val="28"/>
                <w:lang w:val="uk-UA"/>
              </w:rPr>
            </w:pPr>
            <w:r>
              <w:rPr>
                <w:caps/>
                <w:sz w:val="28"/>
                <w:szCs w:val="28"/>
                <w:lang w:val="uk-UA"/>
              </w:rPr>
              <w:t>6</w:t>
            </w:r>
          </w:p>
        </w:tc>
      </w:tr>
      <w:tr w:rsidR="00EF2052" w:rsidRPr="00805D40" w:rsidTr="008C4C7F">
        <w:trPr>
          <w:trHeight w:val="451"/>
          <w:jc w:val="center"/>
        </w:trPr>
        <w:tc>
          <w:tcPr>
            <w:tcW w:w="573"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1</w:t>
            </w:r>
          </w:p>
        </w:tc>
        <w:tc>
          <w:tcPr>
            <w:tcW w:w="8036" w:type="dxa"/>
            <w:gridSpan w:val="2"/>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Огляд літератури..................................................................................</w:t>
            </w:r>
          </w:p>
        </w:tc>
        <w:tc>
          <w:tcPr>
            <w:tcW w:w="644" w:type="dxa"/>
            <w:vAlign w:val="center"/>
          </w:tcPr>
          <w:p w:rsidR="00EF2052" w:rsidRPr="00805D40" w:rsidRDefault="004C412A" w:rsidP="00D56680">
            <w:pPr>
              <w:pStyle w:val="2"/>
              <w:spacing w:after="0" w:line="240" w:lineRule="auto"/>
              <w:jc w:val="center"/>
              <w:rPr>
                <w:sz w:val="28"/>
                <w:szCs w:val="28"/>
                <w:lang w:val="uk-UA"/>
              </w:rPr>
            </w:pPr>
            <w:r>
              <w:rPr>
                <w:sz w:val="28"/>
                <w:szCs w:val="28"/>
                <w:lang w:val="uk-UA"/>
              </w:rPr>
              <w:t>8</w:t>
            </w:r>
          </w:p>
        </w:tc>
      </w:tr>
      <w:tr w:rsidR="00EF2052" w:rsidRPr="00805D40" w:rsidTr="008C4C7F">
        <w:trPr>
          <w:trHeight w:val="571"/>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1.1</w:t>
            </w:r>
          </w:p>
        </w:tc>
        <w:tc>
          <w:tcPr>
            <w:tcW w:w="7456" w:type="dxa"/>
            <w:vAlign w:val="center"/>
          </w:tcPr>
          <w:p w:rsidR="00EF2052" w:rsidRPr="00805D40" w:rsidRDefault="00AF661C" w:rsidP="00A16304">
            <w:pPr>
              <w:pStyle w:val="2"/>
              <w:spacing w:after="0" w:line="240" w:lineRule="auto"/>
              <w:rPr>
                <w:sz w:val="28"/>
                <w:szCs w:val="28"/>
                <w:lang w:val="uk-UA"/>
              </w:rPr>
            </w:pPr>
            <w:r w:rsidRPr="00805D40">
              <w:rPr>
                <w:sz w:val="28"/>
                <w:szCs w:val="28"/>
                <w:lang w:val="uk-UA"/>
              </w:rPr>
              <w:t>Етіологія</w:t>
            </w:r>
            <w:r w:rsidR="00A16304" w:rsidRPr="00805D40">
              <w:rPr>
                <w:sz w:val="28"/>
                <w:szCs w:val="28"/>
                <w:lang w:val="uk-UA"/>
              </w:rPr>
              <w:t xml:space="preserve"> та </w:t>
            </w:r>
            <w:r w:rsidRPr="00805D40">
              <w:rPr>
                <w:sz w:val="28"/>
                <w:szCs w:val="28"/>
                <w:lang w:val="uk-UA"/>
              </w:rPr>
              <w:t>патогенез ішемічного інсульту</w:t>
            </w:r>
            <w:r w:rsidR="008F0EEC" w:rsidRPr="00805D40">
              <w:rPr>
                <w:sz w:val="28"/>
                <w:szCs w:val="28"/>
                <w:lang w:val="uk-UA"/>
              </w:rPr>
              <w:t>…………………</w:t>
            </w:r>
          </w:p>
        </w:tc>
        <w:tc>
          <w:tcPr>
            <w:tcW w:w="644" w:type="dxa"/>
            <w:vAlign w:val="center"/>
          </w:tcPr>
          <w:p w:rsidR="00EF2052" w:rsidRPr="00805D40" w:rsidRDefault="004C412A" w:rsidP="00D56680">
            <w:pPr>
              <w:pStyle w:val="2"/>
              <w:spacing w:after="0" w:line="240" w:lineRule="auto"/>
              <w:jc w:val="center"/>
              <w:rPr>
                <w:sz w:val="28"/>
                <w:szCs w:val="28"/>
                <w:lang w:val="uk-UA"/>
              </w:rPr>
            </w:pPr>
            <w:r>
              <w:rPr>
                <w:sz w:val="28"/>
                <w:szCs w:val="28"/>
                <w:lang w:val="uk-UA"/>
              </w:rPr>
              <w:t>8</w:t>
            </w:r>
          </w:p>
        </w:tc>
      </w:tr>
      <w:tr w:rsidR="00EF2052" w:rsidRPr="00805D40" w:rsidTr="008C4C7F">
        <w:trPr>
          <w:trHeight w:val="529"/>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1.2</w:t>
            </w:r>
          </w:p>
        </w:tc>
        <w:tc>
          <w:tcPr>
            <w:tcW w:w="7456" w:type="dxa"/>
            <w:vAlign w:val="center"/>
          </w:tcPr>
          <w:p w:rsidR="00EF2052" w:rsidRPr="00805D40" w:rsidRDefault="00A16304" w:rsidP="00CE18CC">
            <w:pPr>
              <w:pStyle w:val="2"/>
              <w:spacing w:after="0" w:line="240" w:lineRule="auto"/>
              <w:rPr>
                <w:sz w:val="28"/>
                <w:szCs w:val="28"/>
                <w:lang w:val="uk-UA"/>
              </w:rPr>
            </w:pPr>
            <w:r w:rsidRPr="00805D40">
              <w:rPr>
                <w:sz w:val="28"/>
                <w:szCs w:val="28"/>
                <w:lang w:val="uk-UA"/>
              </w:rPr>
              <w:t xml:space="preserve">Клінічна симптоматика </w:t>
            </w:r>
            <w:r w:rsidR="00AF661C" w:rsidRPr="00805D40">
              <w:rPr>
                <w:sz w:val="28"/>
                <w:szCs w:val="28"/>
                <w:lang w:val="uk-UA"/>
              </w:rPr>
              <w:t>та наслідки ішемічного інсульту…</w:t>
            </w:r>
            <w:r w:rsidRPr="00805D40">
              <w:rPr>
                <w:sz w:val="28"/>
                <w:szCs w:val="28"/>
                <w:lang w:val="uk-UA"/>
              </w:rPr>
              <w:t>.</w:t>
            </w:r>
          </w:p>
        </w:tc>
        <w:tc>
          <w:tcPr>
            <w:tcW w:w="644" w:type="dxa"/>
            <w:vAlign w:val="center"/>
          </w:tcPr>
          <w:p w:rsidR="00EF2052" w:rsidRPr="00805D40" w:rsidRDefault="00EF2052" w:rsidP="00D56680">
            <w:pPr>
              <w:pStyle w:val="2"/>
              <w:spacing w:after="0" w:line="240" w:lineRule="auto"/>
              <w:jc w:val="center"/>
              <w:rPr>
                <w:sz w:val="28"/>
                <w:szCs w:val="28"/>
                <w:lang w:val="uk-UA"/>
              </w:rPr>
            </w:pPr>
            <w:r w:rsidRPr="00805D40">
              <w:rPr>
                <w:sz w:val="28"/>
                <w:szCs w:val="28"/>
                <w:lang w:val="uk-UA"/>
              </w:rPr>
              <w:t>1</w:t>
            </w:r>
            <w:r w:rsidR="004C412A">
              <w:rPr>
                <w:sz w:val="28"/>
                <w:szCs w:val="28"/>
                <w:lang w:val="uk-UA"/>
              </w:rPr>
              <w:t>0</w:t>
            </w:r>
          </w:p>
        </w:tc>
      </w:tr>
      <w:tr w:rsidR="00EF2052" w:rsidRPr="00805D40" w:rsidTr="00CE18CC">
        <w:trPr>
          <w:trHeight w:val="775"/>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spacing w:after="0" w:line="240" w:lineRule="auto"/>
              <w:rPr>
                <w:sz w:val="28"/>
                <w:szCs w:val="28"/>
                <w:lang w:val="uk-UA"/>
              </w:rPr>
            </w:pPr>
            <w:r w:rsidRPr="00805D40">
              <w:rPr>
                <w:sz w:val="28"/>
                <w:szCs w:val="28"/>
                <w:lang w:val="uk-UA"/>
              </w:rPr>
              <w:t>1.3</w:t>
            </w:r>
          </w:p>
        </w:tc>
        <w:tc>
          <w:tcPr>
            <w:tcW w:w="7456" w:type="dxa"/>
            <w:vAlign w:val="center"/>
          </w:tcPr>
          <w:p w:rsidR="00EF2052" w:rsidRPr="00805D40" w:rsidRDefault="00EF2052" w:rsidP="00CE18CC">
            <w:pPr>
              <w:spacing w:after="0" w:line="240" w:lineRule="auto"/>
              <w:rPr>
                <w:sz w:val="28"/>
                <w:szCs w:val="28"/>
                <w:lang w:val="uk-UA"/>
              </w:rPr>
            </w:pPr>
            <w:r w:rsidRPr="00805D40">
              <w:rPr>
                <w:sz w:val="28"/>
                <w:szCs w:val="28"/>
                <w:lang w:val="uk-UA"/>
              </w:rPr>
              <w:t xml:space="preserve">Сучасні підходи до реабілітації пацієнтів з ішемічним </w:t>
            </w:r>
            <w:r w:rsidR="00CE18CC">
              <w:rPr>
                <w:sz w:val="28"/>
                <w:szCs w:val="28"/>
                <w:lang w:val="uk-UA"/>
              </w:rPr>
              <w:t xml:space="preserve"> </w:t>
            </w:r>
            <w:r w:rsidRPr="00805D40">
              <w:rPr>
                <w:sz w:val="28"/>
                <w:szCs w:val="28"/>
                <w:lang w:val="uk-UA"/>
              </w:rPr>
              <w:t>інсультом………………………..................................................</w:t>
            </w:r>
          </w:p>
        </w:tc>
        <w:tc>
          <w:tcPr>
            <w:tcW w:w="644" w:type="dxa"/>
            <w:vAlign w:val="center"/>
          </w:tcPr>
          <w:p w:rsidR="00EF2052" w:rsidRPr="00805D40" w:rsidRDefault="00EF2052" w:rsidP="003433F8">
            <w:pPr>
              <w:pStyle w:val="2"/>
              <w:spacing w:after="0" w:line="240" w:lineRule="auto"/>
              <w:jc w:val="center"/>
              <w:rPr>
                <w:sz w:val="28"/>
                <w:szCs w:val="28"/>
                <w:lang w:val="uk-UA"/>
              </w:rPr>
            </w:pPr>
            <w:r w:rsidRPr="00805D40">
              <w:rPr>
                <w:sz w:val="28"/>
                <w:szCs w:val="28"/>
                <w:lang w:val="uk-UA"/>
              </w:rPr>
              <w:t>2</w:t>
            </w:r>
            <w:r w:rsidR="004C412A">
              <w:rPr>
                <w:sz w:val="28"/>
                <w:szCs w:val="28"/>
                <w:lang w:val="uk-UA"/>
              </w:rPr>
              <w:t>2</w:t>
            </w:r>
          </w:p>
        </w:tc>
      </w:tr>
      <w:tr w:rsidR="00EF2052" w:rsidRPr="00805D40" w:rsidTr="008C4C7F">
        <w:trPr>
          <w:trHeight w:val="619"/>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spacing w:after="0" w:line="240" w:lineRule="auto"/>
              <w:rPr>
                <w:sz w:val="28"/>
                <w:szCs w:val="28"/>
                <w:lang w:val="uk-UA"/>
              </w:rPr>
            </w:pPr>
            <w:r w:rsidRPr="00805D40">
              <w:rPr>
                <w:sz w:val="28"/>
                <w:szCs w:val="28"/>
                <w:lang w:val="uk-UA"/>
              </w:rPr>
              <w:t>1.4</w:t>
            </w:r>
          </w:p>
        </w:tc>
        <w:tc>
          <w:tcPr>
            <w:tcW w:w="7456" w:type="dxa"/>
            <w:vAlign w:val="center"/>
          </w:tcPr>
          <w:p w:rsidR="00EF2052" w:rsidRPr="00805D40" w:rsidRDefault="00AF661C" w:rsidP="00CE18CC">
            <w:pPr>
              <w:spacing w:after="0" w:line="240" w:lineRule="auto"/>
              <w:rPr>
                <w:sz w:val="28"/>
                <w:szCs w:val="28"/>
                <w:lang w:val="uk-UA"/>
              </w:rPr>
            </w:pPr>
            <w:r w:rsidRPr="00805D40">
              <w:rPr>
                <w:sz w:val="28"/>
                <w:szCs w:val="28"/>
                <w:lang w:val="uk-UA"/>
              </w:rPr>
              <w:t xml:space="preserve">Механотерапія в реабілітації </w:t>
            </w:r>
            <w:r w:rsidR="00CE18CC">
              <w:rPr>
                <w:sz w:val="28"/>
                <w:szCs w:val="28"/>
                <w:lang w:val="uk-UA"/>
              </w:rPr>
              <w:t xml:space="preserve">осіб </w:t>
            </w:r>
            <w:r w:rsidRPr="00805D40">
              <w:rPr>
                <w:sz w:val="28"/>
                <w:szCs w:val="28"/>
                <w:lang w:val="uk-UA"/>
              </w:rPr>
              <w:t>після ішемічного інсульту…</w:t>
            </w:r>
            <w:r w:rsidR="00CE18CC">
              <w:rPr>
                <w:sz w:val="28"/>
                <w:szCs w:val="28"/>
                <w:lang w:val="uk-UA"/>
              </w:rPr>
              <w:t>………………………………………………………</w:t>
            </w:r>
            <w:r w:rsidRPr="00805D40">
              <w:rPr>
                <w:sz w:val="28"/>
                <w:szCs w:val="28"/>
                <w:lang w:val="uk-UA"/>
              </w:rPr>
              <w:t>.</w:t>
            </w:r>
          </w:p>
        </w:tc>
        <w:tc>
          <w:tcPr>
            <w:tcW w:w="644" w:type="dxa"/>
            <w:vAlign w:val="center"/>
          </w:tcPr>
          <w:p w:rsidR="00EF2052" w:rsidRPr="00805D40" w:rsidRDefault="00EF2052" w:rsidP="00CE18CC">
            <w:pPr>
              <w:pStyle w:val="2"/>
              <w:spacing w:after="0" w:line="240" w:lineRule="auto"/>
              <w:jc w:val="center"/>
              <w:rPr>
                <w:sz w:val="28"/>
                <w:szCs w:val="28"/>
                <w:lang w:val="uk-UA"/>
              </w:rPr>
            </w:pPr>
            <w:r w:rsidRPr="00805D40">
              <w:rPr>
                <w:sz w:val="28"/>
                <w:szCs w:val="28"/>
                <w:lang w:val="uk-UA"/>
              </w:rPr>
              <w:t>3</w:t>
            </w:r>
            <w:r w:rsidR="004C412A">
              <w:rPr>
                <w:sz w:val="28"/>
                <w:szCs w:val="28"/>
                <w:lang w:val="uk-UA"/>
              </w:rPr>
              <w:t>1</w:t>
            </w:r>
          </w:p>
        </w:tc>
      </w:tr>
      <w:tr w:rsidR="00EF2052" w:rsidRPr="00805D40" w:rsidTr="008C4C7F">
        <w:trPr>
          <w:trHeight w:val="494"/>
          <w:jc w:val="center"/>
        </w:trPr>
        <w:tc>
          <w:tcPr>
            <w:tcW w:w="573"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2</w:t>
            </w:r>
          </w:p>
        </w:tc>
        <w:tc>
          <w:tcPr>
            <w:tcW w:w="8036" w:type="dxa"/>
            <w:gridSpan w:val="2"/>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Завдання, методи та організація дослідження ………………….....</w:t>
            </w:r>
          </w:p>
        </w:tc>
        <w:tc>
          <w:tcPr>
            <w:tcW w:w="644" w:type="dxa"/>
            <w:vAlign w:val="center"/>
          </w:tcPr>
          <w:p w:rsidR="00EF2052" w:rsidRPr="00805D40" w:rsidRDefault="004C412A" w:rsidP="00E902CA">
            <w:pPr>
              <w:pStyle w:val="2"/>
              <w:spacing w:after="0" w:line="240" w:lineRule="auto"/>
              <w:jc w:val="center"/>
              <w:rPr>
                <w:sz w:val="28"/>
                <w:szCs w:val="28"/>
                <w:lang w:val="uk-UA"/>
              </w:rPr>
            </w:pPr>
            <w:r>
              <w:rPr>
                <w:sz w:val="28"/>
                <w:szCs w:val="28"/>
                <w:lang w:val="uk-UA"/>
              </w:rPr>
              <w:t>34</w:t>
            </w:r>
          </w:p>
        </w:tc>
      </w:tr>
      <w:tr w:rsidR="00EF2052" w:rsidRPr="00805D40" w:rsidTr="008C4C7F">
        <w:trPr>
          <w:trHeight w:val="494"/>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2.1</w:t>
            </w:r>
          </w:p>
        </w:tc>
        <w:tc>
          <w:tcPr>
            <w:tcW w:w="7456"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Завдання дослідження……………………………………….....</w:t>
            </w:r>
          </w:p>
        </w:tc>
        <w:tc>
          <w:tcPr>
            <w:tcW w:w="644" w:type="dxa"/>
            <w:vAlign w:val="center"/>
          </w:tcPr>
          <w:p w:rsidR="00EF2052" w:rsidRPr="00805D40" w:rsidRDefault="004C412A" w:rsidP="00E902CA">
            <w:pPr>
              <w:spacing w:after="0" w:line="240" w:lineRule="auto"/>
              <w:jc w:val="center"/>
              <w:rPr>
                <w:sz w:val="28"/>
                <w:szCs w:val="28"/>
                <w:lang w:val="uk-UA"/>
              </w:rPr>
            </w:pPr>
            <w:r>
              <w:rPr>
                <w:sz w:val="28"/>
                <w:szCs w:val="28"/>
                <w:lang w:val="uk-UA"/>
              </w:rPr>
              <w:t>34</w:t>
            </w:r>
          </w:p>
        </w:tc>
      </w:tr>
      <w:tr w:rsidR="00EF2052" w:rsidRPr="00805D40" w:rsidTr="008C4C7F">
        <w:trPr>
          <w:trHeight w:val="494"/>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2.2</w:t>
            </w:r>
          </w:p>
        </w:tc>
        <w:tc>
          <w:tcPr>
            <w:tcW w:w="7456"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Методи дослідження……………………………………….......</w:t>
            </w:r>
          </w:p>
        </w:tc>
        <w:tc>
          <w:tcPr>
            <w:tcW w:w="644" w:type="dxa"/>
            <w:vAlign w:val="center"/>
          </w:tcPr>
          <w:p w:rsidR="00EF2052" w:rsidRPr="00805D40" w:rsidRDefault="004C412A" w:rsidP="00E902CA">
            <w:pPr>
              <w:spacing w:after="0" w:line="240" w:lineRule="auto"/>
              <w:jc w:val="center"/>
              <w:rPr>
                <w:sz w:val="28"/>
                <w:szCs w:val="28"/>
                <w:lang w:val="uk-UA"/>
              </w:rPr>
            </w:pPr>
            <w:r>
              <w:rPr>
                <w:sz w:val="28"/>
                <w:szCs w:val="28"/>
                <w:lang w:val="uk-UA"/>
              </w:rPr>
              <w:t>34</w:t>
            </w:r>
          </w:p>
        </w:tc>
      </w:tr>
      <w:tr w:rsidR="00EF2052" w:rsidRPr="00805D40" w:rsidTr="008C4C7F">
        <w:trPr>
          <w:trHeight w:val="494"/>
          <w:jc w:val="center"/>
        </w:trPr>
        <w:tc>
          <w:tcPr>
            <w:tcW w:w="573" w:type="dxa"/>
            <w:vAlign w:val="center"/>
          </w:tcPr>
          <w:p w:rsidR="00EF2052" w:rsidRPr="00805D40" w:rsidRDefault="00EF2052" w:rsidP="007A5DFA">
            <w:pPr>
              <w:pStyle w:val="2"/>
              <w:spacing w:after="0" w:line="240" w:lineRule="auto"/>
              <w:rPr>
                <w:sz w:val="28"/>
                <w:szCs w:val="28"/>
                <w:lang w:val="uk-UA"/>
              </w:rPr>
            </w:pPr>
          </w:p>
        </w:tc>
        <w:tc>
          <w:tcPr>
            <w:tcW w:w="580"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2.3</w:t>
            </w:r>
          </w:p>
        </w:tc>
        <w:tc>
          <w:tcPr>
            <w:tcW w:w="7456"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Організація дослідження.……………………………………...</w:t>
            </w:r>
          </w:p>
        </w:tc>
        <w:tc>
          <w:tcPr>
            <w:tcW w:w="644" w:type="dxa"/>
            <w:vAlign w:val="center"/>
          </w:tcPr>
          <w:p w:rsidR="00EF2052" w:rsidRPr="00805D40" w:rsidRDefault="004C412A" w:rsidP="001D1FB2">
            <w:pPr>
              <w:spacing w:after="0" w:line="240" w:lineRule="auto"/>
              <w:jc w:val="center"/>
              <w:rPr>
                <w:sz w:val="28"/>
                <w:szCs w:val="28"/>
                <w:lang w:val="uk-UA"/>
              </w:rPr>
            </w:pPr>
            <w:r>
              <w:rPr>
                <w:sz w:val="28"/>
                <w:szCs w:val="28"/>
                <w:lang w:val="uk-UA"/>
              </w:rPr>
              <w:t>45</w:t>
            </w:r>
          </w:p>
        </w:tc>
      </w:tr>
      <w:tr w:rsidR="00EF2052" w:rsidRPr="00805D40" w:rsidTr="008C4C7F">
        <w:trPr>
          <w:trHeight w:val="494"/>
          <w:jc w:val="center"/>
        </w:trPr>
        <w:tc>
          <w:tcPr>
            <w:tcW w:w="573" w:type="dxa"/>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3</w:t>
            </w:r>
          </w:p>
        </w:tc>
        <w:tc>
          <w:tcPr>
            <w:tcW w:w="8036" w:type="dxa"/>
            <w:gridSpan w:val="2"/>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Результати дослідження……………………….................................</w:t>
            </w:r>
          </w:p>
        </w:tc>
        <w:tc>
          <w:tcPr>
            <w:tcW w:w="644" w:type="dxa"/>
            <w:vAlign w:val="center"/>
          </w:tcPr>
          <w:p w:rsidR="00EF2052" w:rsidRPr="00805D40" w:rsidRDefault="004C412A" w:rsidP="001D1FB2">
            <w:pPr>
              <w:pStyle w:val="2"/>
              <w:spacing w:after="0" w:line="240" w:lineRule="auto"/>
              <w:jc w:val="center"/>
              <w:rPr>
                <w:sz w:val="28"/>
                <w:szCs w:val="28"/>
                <w:lang w:val="uk-UA"/>
              </w:rPr>
            </w:pPr>
            <w:r>
              <w:rPr>
                <w:sz w:val="28"/>
                <w:szCs w:val="28"/>
                <w:lang w:val="uk-UA"/>
              </w:rPr>
              <w:t>47</w:t>
            </w:r>
          </w:p>
        </w:tc>
      </w:tr>
      <w:tr w:rsidR="00EF2052" w:rsidRPr="00805D40" w:rsidTr="008C4C7F">
        <w:trPr>
          <w:trHeight w:val="520"/>
          <w:jc w:val="center"/>
        </w:trPr>
        <w:tc>
          <w:tcPr>
            <w:tcW w:w="8609" w:type="dxa"/>
            <w:gridSpan w:val="3"/>
            <w:vAlign w:val="center"/>
          </w:tcPr>
          <w:p w:rsidR="00EF2052" w:rsidRPr="00805D40" w:rsidRDefault="00EF2052" w:rsidP="007A5DFA">
            <w:pPr>
              <w:pStyle w:val="2"/>
              <w:spacing w:after="0" w:line="240" w:lineRule="auto"/>
              <w:rPr>
                <w:sz w:val="28"/>
                <w:szCs w:val="28"/>
                <w:lang w:val="uk-UA"/>
              </w:rPr>
            </w:pPr>
            <w:r w:rsidRPr="00805D40">
              <w:rPr>
                <w:sz w:val="28"/>
                <w:szCs w:val="28"/>
                <w:lang w:val="uk-UA"/>
              </w:rPr>
              <w:t>Висновки……………………………………………………………...........</w:t>
            </w:r>
          </w:p>
        </w:tc>
        <w:tc>
          <w:tcPr>
            <w:tcW w:w="644" w:type="dxa"/>
            <w:vAlign w:val="center"/>
          </w:tcPr>
          <w:p w:rsidR="00EF2052" w:rsidRPr="00997CF5" w:rsidRDefault="004C412A" w:rsidP="001D1FB2">
            <w:pPr>
              <w:pStyle w:val="2"/>
              <w:spacing w:after="0" w:line="240" w:lineRule="auto"/>
              <w:jc w:val="center"/>
              <w:rPr>
                <w:sz w:val="28"/>
                <w:szCs w:val="28"/>
                <w:lang w:val="uk-UA"/>
              </w:rPr>
            </w:pPr>
            <w:r>
              <w:rPr>
                <w:sz w:val="28"/>
                <w:szCs w:val="28"/>
                <w:lang w:val="uk-UA"/>
              </w:rPr>
              <w:t>61</w:t>
            </w:r>
          </w:p>
        </w:tc>
      </w:tr>
      <w:tr w:rsidR="00EF2052" w:rsidRPr="00805D40" w:rsidTr="008C4C7F">
        <w:trPr>
          <w:trHeight w:val="520"/>
          <w:jc w:val="center"/>
        </w:trPr>
        <w:tc>
          <w:tcPr>
            <w:tcW w:w="8609" w:type="dxa"/>
            <w:gridSpan w:val="3"/>
            <w:vAlign w:val="center"/>
          </w:tcPr>
          <w:p w:rsidR="00EF2052" w:rsidRPr="00805D40" w:rsidRDefault="00EF2052" w:rsidP="00537549">
            <w:pPr>
              <w:pStyle w:val="2"/>
              <w:spacing w:after="0" w:line="240" w:lineRule="auto"/>
              <w:rPr>
                <w:sz w:val="28"/>
                <w:szCs w:val="28"/>
                <w:lang w:val="uk-UA"/>
              </w:rPr>
            </w:pPr>
            <w:r w:rsidRPr="00805D40">
              <w:rPr>
                <w:sz w:val="28"/>
                <w:szCs w:val="28"/>
                <w:lang w:val="uk-UA"/>
              </w:rPr>
              <w:t>Перелік джерел</w:t>
            </w:r>
            <w:r w:rsidR="00537549" w:rsidRPr="00805D40">
              <w:rPr>
                <w:sz w:val="28"/>
                <w:szCs w:val="28"/>
                <w:lang w:val="uk-UA"/>
              </w:rPr>
              <w:t>,</w:t>
            </w:r>
            <w:r w:rsidRPr="00805D40">
              <w:rPr>
                <w:sz w:val="28"/>
                <w:szCs w:val="28"/>
                <w:lang w:val="uk-UA"/>
              </w:rPr>
              <w:t xml:space="preserve"> посилання……..……………………………………… </w:t>
            </w:r>
          </w:p>
        </w:tc>
        <w:tc>
          <w:tcPr>
            <w:tcW w:w="644" w:type="dxa"/>
            <w:vAlign w:val="center"/>
          </w:tcPr>
          <w:p w:rsidR="00EF2052" w:rsidRPr="00997CF5" w:rsidRDefault="00EF2052" w:rsidP="001D1FB2">
            <w:pPr>
              <w:pStyle w:val="2"/>
              <w:spacing w:after="0" w:line="240" w:lineRule="auto"/>
              <w:jc w:val="center"/>
              <w:rPr>
                <w:sz w:val="28"/>
                <w:szCs w:val="28"/>
                <w:lang w:val="uk-UA"/>
              </w:rPr>
            </w:pPr>
            <w:r w:rsidRPr="00997CF5">
              <w:rPr>
                <w:sz w:val="28"/>
                <w:szCs w:val="28"/>
                <w:lang w:val="uk-UA"/>
              </w:rPr>
              <w:t>6</w:t>
            </w:r>
            <w:r w:rsidR="004C412A">
              <w:rPr>
                <w:sz w:val="28"/>
                <w:szCs w:val="28"/>
                <w:lang w:val="uk-UA"/>
              </w:rPr>
              <w:t>2</w:t>
            </w:r>
          </w:p>
        </w:tc>
      </w:tr>
      <w:tr w:rsidR="00696CA7" w:rsidRPr="00805D40" w:rsidTr="008C4C7F">
        <w:trPr>
          <w:trHeight w:val="520"/>
          <w:jc w:val="center"/>
        </w:trPr>
        <w:tc>
          <w:tcPr>
            <w:tcW w:w="8609" w:type="dxa"/>
            <w:gridSpan w:val="3"/>
            <w:vAlign w:val="center"/>
          </w:tcPr>
          <w:p w:rsidR="00696CA7" w:rsidRPr="00805D40" w:rsidRDefault="00696CA7" w:rsidP="007A5DFA">
            <w:pPr>
              <w:pStyle w:val="2"/>
              <w:spacing w:after="0" w:line="240" w:lineRule="auto"/>
              <w:rPr>
                <w:sz w:val="28"/>
                <w:szCs w:val="28"/>
                <w:lang w:val="uk-UA"/>
              </w:rPr>
            </w:pPr>
            <w:r w:rsidRPr="00805D40">
              <w:rPr>
                <w:sz w:val="28"/>
                <w:szCs w:val="28"/>
                <w:lang w:val="uk-UA"/>
              </w:rPr>
              <w:t>Додатки……………………………………………………………….........</w:t>
            </w:r>
          </w:p>
        </w:tc>
        <w:tc>
          <w:tcPr>
            <w:tcW w:w="644" w:type="dxa"/>
            <w:vAlign w:val="center"/>
          </w:tcPr>
          <w:p w:rsidR="00696CA7" w:rsidRPr="00997CF5" w:rsidRDefault="004C412A" w:rsidP="001D1FB2">
            <w:pPr>
              <w:pStyle w:val="2"/>
              <w:spacing w:after="0" w:line="240" w:lineRule="auto"/>
              <w:jc w:val="center"/>
              <w:rPr>
                <w:sz w:val="28"/>
                <w:szCs w:val="28"/>
                <w:lang w:val="uk-UA"/>
              </w:rPr>
            </w:pPr>
            <w:r>
              <w:rPr>
                <w:sz w:val="28"/>
                <w:szCs w:val="28"/>
                <w:lang w:val="uk-UA"/>
              </w:rPr>
              <w:t>69</w:t>
            </w:r>
            <w:bookmarkStart w:id="0" w:name="_GoBack"/>
            <w:bookmarkEnd w:id="0"/>
          </w:p>
        </w:tc>
      </w:tr>
    </w:tbl>
    <w:p w:rsidR="00EF2052" w:rsidRDefault="00EF2052" w:rsidP="00EF2052">
      <w:pPr>
        <w:spacing w:after="0" w:line="360" w:lineRule="auto"/>
        <w:jc w:val="center"/>
        <w:rPr>
          <w:sz w:val="28"/>
          <w:szCs w:val="28"/>
          <w:lang w:val="uk-UA"/>
        </w:rPr>
      </w:pPr>
    </w:p>
    <w:p w:rsidR="005616B8" w:rsidRPr="00805D40" w:rsidRDefault="005616B8"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6A5B68" w:rsidRPr="00805D40" w:rsidRDefault="006A5B68"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r w:rsidRPr="00805D40">
        <w:rPr>
          <w:sz w:val="28"/>
          <w:szCs w:val="28"/>
          <w:lang w:val="uk-UA"/>
        </w:rPr>
        <w:lastRenderedPageBreak/>
        <w:t xml:space="preserve">ПЕРЕЛІК СКОРОЧЕНЬ, УМОВНИХ ПОЗНАК, СИМВОЛІВ, </w:t>
      </w:r>
    </w:p>
    <w:p w:rsidR="00EF2052" w:rsidRDefault="00EF2052" w:rsidP="00EF2052">
      <w:pPr>
        <w:spacing w:after="0" w:line="360" w:lineRule="auto"/>
        <w:jc w:val="center"/>
        <w:rPr>
          <w:sz w:val="28"/>
          <w:szCs w:val="28"/>
          <w:lang w:val="uk-UA"/>
        </w:rPr>
      </w:pPr>
      <w:r w:rsidRPr="00805D40">
        <w:rPr>
          <w:sz w:val="28"/>
          <w:szCs w:val="28"/>
          <w:lang w:val="uk-UA"/>
        </w:rPr>
        <w:t>ОДИНИЦЬ І ТЕРМІНІВ</w:t>
      </w:r>
    </w:p>
    <w:p w:rsidR="00D83F3A" w:rsidRPr="00805D40" w:rsidRDefault="00D83F3A" w:rsidP="00EF2052">
      <w:pPr>
        <w:spacing w:after="0" w:line="360" w:lineRule="auto"/>
        <w:jc w:val="center"/>
        <w:rPr>
          <w:sz w:val="28"/>
          <w:szCs w:val="28"/>
          <w:lang w:val="uk-UA"/>
        </w:rPr>
      </w:pPr>
    </w:p>
    <w:p w:rsidR="006F5210" w:rsidRPr="00805D40" w:rsidRDefault="006F5210" w:rsidP="006F5210">
      <w:pPr>
        <w:spacing w:after="0" w:line="360" w:lineRule="auto"/>
        <w:jc w:val="both"/>
        <w:rPr>
          <w:sz w:val="28"/>
          <w:szCs w:val="28"/>
          <w:lang w:val="uk-UA"/>
        </w:rPr>
      </w:pPr>
      <w:r w:rsidRPr="00805D40">
        <w:rPr>
          <w:sz w:val="28"/>
          <w:szCs w:val="28"/>
          <w:lang w:val="uk-UA"/>
        </w:rPr>
        <w:t>А</w:t>
      </w:r>
      <w:r w:rsidR="0001004B" w:rsidRPr="00805D40">
        <w:rPr>
          <w:sz w:val="28"/>
          <w:szCs w:val="28"/>
          <w:lang w:val="uk-UA"/>
        </w:rPr>
        <w:t>Г</w:t>
      </w:r>
      <w:r w:rsidRPr="00805D40">
        <w:rPr>
          <w:sz w:val="28"/>
          <w:szCs w:val="28"/>
          <w:lang w:val="uk-UA"/>
        </w:rPr>
        <w:t xml:space="preserve"> </w:t>
      </w:r>
      <w:r w:rsidR="00D83F3A">
        <w:rPr>
          <w:sz w:val="28"/>
          <w:szCs w:val="28"/>
          <w:lang w:val="uk-UA"/>
        </w:rPr>
        <w:t>–</w:t>
      </w:r>
      <w:r w:rsidRPr="00805D40">
        <w:rPr>
          <w:sz w:val="28"/>
          <w:szCs w:val="28"/>
          <w:lang w:val="uk-UA"/>
        </w:rPr>
        <w:t xml:space="preserve"> артеріальна гіпертензія.</w:t>
      </w:r>
    </w:p>
    <w:p w:rsidR="00E902CA" w:rsidRDefault="00E902CA" w:rsidP="006F5210">
      <w:pPr>
        <w:spacing w:after="0" w:line="360" w:lineRule="auto"/>
        <w:jc w:val="both"/>
        <w:rPr>
          <w:sz w:val="28"/>
          <w:szCs w:val="28"/>
          <w:lang w:val="uk-UA"/>
        </w:rPr>
      </w:pPr>
      <w:r>
        <w:rPr>
          <w:sz w:val="28"/>
          <w:szCs w:val="28"/>
          <w:lang w:val="uk-UA"/>
        </w:rPr>
        <w:t xml:space="preserve">БОС – </w:t>
      </w:r>
      <w:r w:rsidRPr="00805D40">
        <w:rPr>
          <w:sz w:val="28"/>
          <w:szCs w:val="28"/>
          <w:lang w:val="uk-UA"/>
        </w:rPr>
        <w:t>біологічн</w:t>
      </w:r>
      <w:r>
        <w:rPr>
          <w:sz w:val="28"/>
          <w:szCs w:val="28"/>
          <w:lang w:val="uk-UA"/>
        </w:rPr>
        <w:t>ий</w:t>
      </w:r>
      <w:r w:rsidRPr="00805D40">
        <w:rPr>
          <w:sz w:val="28"/>
          <w:szCs w:val="28"/>
          <w:lang w:val="uk-UA"/>
        </w:rPr>
        <w:t xml:space="preserve"> зворотн</w:t>
      </w:r>
      <w:r>
        <w:rPr>
          <w:sz w:val="28"/>
          <w:szCs w:val="28"/>
          <w:lang w:val="uk-UA"/>
        </w:rPr>
        <w:t>ій</w:t>
      </w:r>
      <w:r w:rsidRPr="00805D40">
        <w:rPr>
          <w:sz w:val="28"/>
          <w:szCs w:val="28"/>
          <w:lang w:val="uk-UA"/>
        </w:rPr>
        <w:t xml:space="preserve"> зв'яз</w:t>
      </w:r>
      <w:r>
        <w:rPr>
          <w:sz w:val="28"/>
          <w:szCs w:val="28"/>
          <w:lang w:val="uk-UA"/>
        </w:rPr>
        <w:t>о</w:t>
      </w:r>
      <w:r w:rsidRPr="00805D40">
        <w:rPr>
          <w:sz w:val="28"/>
          <w:szCs w:val="28"/>
          <w:lang w:val="uk-UA"/>
        </w:rPr>
        <w:t>к</w:t>
      </w:r>
      <w:r>
        <w:rPr>
          <w:sz w:val="28"/>
          <w:szCs w:val="28"/>
          <w:lang w:val="uk-UA"/>
        </w:rPr>
        <w:t>.</w:t>
      </w:r>
    </w:p>
    <w:p w:rsidR="006F5210" w:rsidRPr="00805D40" w:rsidRDefault="00872E04" w:rsidP="006F5210">
      <w:pPr>
        <w:spacing w:after="0" w:line="360" w:lineRule="auto"/>
        <w:jc w:val="both"/>
        <w:rPr>
          <w:sz w:val="28"/>
          <w:szCs w:val="28"/>
          <w:lang w:val="uk-UA"/>
        </w:rPr>
      </w:pPr>
      <w:r>
        <w:rPr>
          <w:sz w:val="28"/>
          <w:szCs w:val="28"/>
          <w:lang w:val="uk-UA"/>
        </w:rPr>
        <w:t xml:space="preserve">ВООЗ </w:t>
      </w:r>
      <w:r w:rsidR="00D83F3A">
        <w:rPr>
          <w:sz w:val="28"/>
          <w:szCs w:val="28"/>
          <w:lang w:val="uk-UA"/>
        </w:rPr>
        <w:t>–</w:t>
      </w:r>
      <w:r w:rsidR="006F5210" w:rsidRPr="00805D40">
        <w:rPr>
          <w:sz w:val="28"/>
          <w:szCs w:val="28"/>
          <w:lang w:val="uk-UA"/>
        </w:rPr>
        <w:t xml:space="preserve"> </w:t>
      </w:r>
      <w:r w:rsidR="00D83F3A">
        <w:rPr>
          <w:sz w:val="28"/>
          <w:szCs w:val="28"/>
          <w:lang w:val="uk-UA"/>
        </w:rPr>
        <w:t>В</w:t>
      </w:r>
      <w:r w:rsidR="006F5210" w:rsidRPr="00805D40">
        <w:rPr>
          <w:sz w:val="28"/>
          <w:szCs w:val="28"/>
          <w:lang w:val="uk-UA"/>
        </w:rPr>
        <w:t>сесвітня організація охорони здоров’я.</w:t>
      </w:r>
    </w:p>
    <w:p w:rsidR="006F5210" w:rsidRPr="00805D40" w:rsidRDefault="00872E04" w:rsidP="006F5210">
      <w:pPr>
        <w:spacing w:after="0" w:line="360" w:lineRule="auto"/>
        <w:jc w:val="both"/>
        <w:rPr>
          <w:sz w:val="28"/>
          <w:szCs w:val="28"/>
          <w:lang w:val="uk-UA"/>
        </w:rPr>
      </w:pPr>
      <w:r>
        <w:rPr>
          <w:sz w:val="28"/>
          <w:szCs w:val="28"/>
          <w:lang w:val="uk-UA"/>
        </w:rPr>
        <w:t xml:space="preserve">ГПМК </w:t>
      </w:r>
      <w:r w:rsidR="00D83F3A">
        <w:rPr>
          <w:sz w:val="28"/>
          <w:szCs w:val="28"/>
          <w:lang w:val="uk-UA"/>
        </w:rPr>
        <w:t>–</w:t>
      </w:r>
      <w:r w:rsidR="006F5210" w:rsidRPr="00805D40">
        <w:rPr>
          <w:sz w:val="28"/>
          <w:szCs w:val="28"/>
          <w:lang w:val="uk-UA"/>
        </w:rPr>
        <w:t xml:space="preserve"> гостре порушення мозкового кровообігу.</w:t>
      </w:r>
    </w:p>
    <w:p w:rsidR="006F5210" w:rsidRPr="00805D40" w:rsidRDefault="00872E04" w:rsidP="006F5210">
      <w:pPr>
        <w:spacing w:after="0" w:line="360" w:lineRule="auto"/>
        <w:jc w:val="both"/>
        <w:rPr>
          <w:sz w:val="28"/>
          <w:szCs w:val="28"/>
          <w:lang w:val="uk-UA"/>
        </w:rPr>
      </w:pPr>
      <w:r>
        <w:rPr>
          <w:sz w:val="28"/>
          <w:szCs w:val="28"/>
          <w:lang w:val="uk-UA"/>
        </w:rPr>
        <w:t xml:space="preserve">ІІ </w:t>
      </w:r>
      <w:r w:rsidR="00D83F3A">
        <w:rPr>
          <w:sz w:val="28"/>
          <w:szCs w:val="28"/>
          <w:lang w:val="uk-UA"/>
        </w:rPr>
        <w:t>–</w:t>
      </w:r>
      <w:r w:rsidR="006F5210" w:rsidRPr="00805D40">
        <w:rPr>
          <w:sz w:val="28"/>
          <w:szCs w:val="28"/>
          <w:lang w:val="uk-UA"/>
        </w:rPr>
        <w:t xml:space="preserve"> ішемічний інсульт.</w:t>
      </w:r>
    </w:p>
    <w:p w:rsidR="009365BA" w:rsidRPr="00805D40" w:rsidRDefault="00872E04" w:rsidP="00247666">
      <w:pPr>
        <w:spacing w:after="0" w:line="360" w:lineRule="auto"/>
        <w:jc w:val="both"/>
        <w:rPr>
          <w:sz w:val="28"/>
          <w:szCs w:val="28"/>
          <w:lang w:val="uk-UA"/>
        </w:rPr>
      </w:pPr>
      <w:r>
        <w:rPr>
          <w:sz w:val="28"/>
          <w:szCs w:val="28"/>
          <w:lang w:val="uk-UA"/>
        </w:rPr>
        <w:t xml:space="preserve">ІМ </w:t>
      </w:r>
      <w:r w:rsidR="00D83F3A">
        <w:rPr>
          <w:sz w:val="28"/>
          <w:szCs w:val="28"/>
          <w:lang w:val="uk-UA"/>
        </w:rPr>
        <w:t>–</w:t>
      </w:r>
      <w:r w:rsidR="006F5210" w:rsidRPr="00805D40">
        <w:rPr>
          <w:sz w:val="28"/>
          <w:szCs w:val="28"/>
          <w:lang w:val="uk-UA"/>
        </w:rPr>
        <w:t xml:space="preserve"> інфаркт мозку</w:t>
      </w:r>
      <w:r w:rsidR="009365BA" w:rsidRPr="00805D40">
        <w:rPr>
          <w:sz w:val="28"/>
          <w:szCs w:val="28"/>
          <w:lang w:val="uk-UA"/>
        </w:rPr>
        <w:t>.</w:t>
      </w:r>
    </w:p>
    <w:p w:rsidR="00EF2052" w:rsidRPr="00805D40" w:rsidRDefault="00247666" w:rsidP="00247666">
      <w:pPr>
        <w:spacing w:after="0" w:line="360" w:lineRule="auto"/>
        <w:jc w:val="both"/>
        <w:rPr>
          <w:sz w:val="28"/>
          <w:szCs w:val="28"/>
          <w:lang w:val="uk-UA"/>
        </w:rPr>
      </w:pPr>
      <w:r w:rsidRPr="00805D40">
        <w:rPr>
          <w:sz w:val="28"/>
          <w:szCs w:val="28"/>
          <w:lang w:val="uk-UA"/>
        </w:rPr>
        <w:t xml:space="preserve">МІ </w:t>
      </w:r>
      <w:r w:rsidR="00D83F3A">
        <w:rPr>
          <w:sz w:val="28"/>
          <w:szCs w:val="28"/>
          <w:lang w:val="uk-UA"/>
        </w:rPr>
        <w:t>–</w:t>
      </w:r>
      <w:r w:rsidRPr="00805D40">
        <w:rPr>
          <w:sz w:val="28"/>
          <w:szCs w:val="28"/>
          <w:lang w:val="uk-UA"/>
        </w:rPr>
        <w:t xml:space="preserve"> мозков</w:t>
      </w:r>
      <w:r w:rsidR="000E2207" w:rsidRPr="00805D40">
        <w:rPr>
          <w:sz w:val="28"/>
          <w:szCs w:val="28"/>
          <w:lang w:val="uk-UA"/>
        </w:rPr>
        <w:t>ий</w:t>
      </w:r>
      <w:r w:rsidRPr="00805D40">
        <w:rPr>
          <w:sz w:val="28"/>
          <w:szCs w:val="28"/>
          <w:lang w:val="uk-UA"/>
        </w:rPr>
        <w:t xml:space="preserve"> </w:t>
      </w:r>
      <w:r w:rsidR="006F5210" w:rsidRPr="00805D40">
        <w:rPr>
          <w:sz w:val="28"/>
          <w:szCs w:val="28"/>
          <w:lang w:val="uk-UA"/>
        </w:rPr>
        <w:t>інсуль</w:t>
      </w:r>
      <w:r w:rsidRPr="00805D40">
        <w:rPr>
          <w:sz w:val="28"/>
          <w:szCs w:val="28"/>
          <w:lang w:val="uk-UA"/>
        </w:rPr>
        <w:t>т</w:t>
      </w:r>
      <w:r w:rsidR="006F5210" w:rsidRPr="00805D40">
        <w:rPr>
          <w:sz w:val="28"/>
          <w:szCs w:val="28"/>
          <w:lang w:val="uk-UA"/>
        </w:rPr>
        <w:t>.</w:t>
      </w:r>
    </w:p>
    <w:p w:rsidR="00E902CA" w:rsidRDefault="00E902CA" w:rsidP="00247666">
      <w:pPr>
        <w:spacing w:after="0" w:line="360" w:lineRule="auto"/>
        <w:jc w:val="both"/>
        <w:rPr>
          <w:sz w:val="28"/>
          <w:szCs w:val="28"/>
          <w:lang w:val="uk-UA"/>
        </w:rPr>
      </w:pPr>
      <w:r>
        <w:rPr>
          <w:sz w:val="28"/>
          <w:szCs w:val="28"/>
          <w:lang w:val="uk-UA"/>
        </w:rPr>
        <w:t xml:space="preserve">МКФ </w:t>
      </w:r>
      <w:r w:rsidR="008C4C7F">
        <w:rPr>
          <w:sz w:val="28"/>
          <w:szCs w:val="28"/>
          <w:lang w:val="uk-UA"/>
        </w:rPr>
        <w:t>–</w:t>
      </w:r>
      <w:r>
        <w:rPr>
          <w:sz w:val="28"/>
          <w:szCs w:val="28"/>
          <w:lang w:val="uk-UA"/>
        </w:rPr>
        <w:t xml:space="preserve"> </w:t>
      </w:r>
      <w:r w:rsidR="008C4C7F">
        <w:rPr>
          <w:sz w:val="28"/>
          <w:szCs w:val="28"/>
          <w:lang w:val="uk-UA"/>
        </w:rPr>
        <w:t>М</w:t>
      </w:r>
      <w:r w:rsidRPr="00E902CA">
        <w:rPr>
          <w:sz w:val="28"/>
          <w:szCs w:val="28"/>
          <w:lang w:val="uk-UA"/>
        </w:rPr>
        <w:t>іжнародн</w:t>
      </w:r>
      <w:r>
        <w:rPr>
          <w:sz w:val="28"/>
          <w:szCs w:val="28"/>
          <w:lang w:val="uk-UA"/>
        </w:rPr>
        <w:t>а</w:t>
      </w:r>
      <w:r w:rsidRPr="00E902CA">
        <w:rPr>
          <w:sz w:val="28"/>
          <w:szCs w:val="28"/>
          <w:lang w:val="uk-UA"/>
        </w:rPr>
        <w:t xml:space="preserve"> класифікаці</w:t>
      </w:r>
      <w:r>
        <w:rPr>
          <w:sz w:val="28"/>
          <w:szCs w:val="28"/>
          <w:lang w:val="uk-UA"/>
        </w:rPr>
        <w:t>я</w:t>
      </w:r>
      <w:r w:rsidRPr="00E902CA">
        <w:rPr>
          <w:sz w:val="28"/>
          <w:szCs w:val="28"/>
          <w:lang w:val="uk-UA"/>
        </w:rPr>
        <w:t xml:space="preserve"> функці</w:t>
      </w:r>
      <w:r>
        <w:rPr>
          <w:sz w:val="28"/>
          <w:szCs w:val="28"/>
          <w:lang w:val="uk-UA"/>
        </w:rPr>
        <w:t>о</w:t>
      </w:r>
      <w:r w:rsidRPr="00E902CA">
        <w:rPr>
          <w:sz w:val="28"/>
          <w:szCs w:val="28"/>
          <w:lang w:val="uk-UA"/>
        </w:rPr>
        <w:t>нування, обмеження життєдіяльності і здоров’я</w:t>
      </w:r>
      <w:r>
        <w:rPr>
          <w:sz w:val="28"/>
          <w:szCs w:val="28"/>
          <w:lang w:val="uk-UA"/>
        </w:rPr>
        <w:t>.</w:t>
      </w:r>
      <w:r w:rsidRPr="00E902CA">
        <w:rPr>
          <w:sz w:val="28"/>
          <w:szCs w:val="28"/>
          <w:lang w:val="uk-UA"/>
        </w:rPr>
        <w:t xml:space="preserve"> </w:t>
      </w:r>
    </w:p>
    <w:p w:rsidR="00872E04" w:rsidRDefault="00872E04" w:rsidP="00247666">
      <w:pPr>
        <w:spacing w:after="0" w:line="360" w:lineRule="auto"/>
        <w:jc w:val="both"/>
        <w:rPr>
          <w:sz w:val="28"/>
          <w:szCs w:val="28"/>
          <w:lang w:val="uk-UA"/>
        </w:rPr>
      </w:pPr>
      <w:r>
        <w:rPr>
          <w:sz w:val="28"/>
          <w:szCs w:val="28"/>
          <w:lang w:val="uk-UA"/>
        </w:rPr>
        <w:t xml:space="preserve">ММТ </w:t>
      </w:r>
      <w:r w:rsidR="00D83F3A">
        <w:rPr>
          <w:sz w:val="28"/>
          <w:szCs w:val="28"/>
          <w:lang w:val="uk-UA"/>
        </w:rPr>
        <w:t>–</w:t>
      </w:r>
      <w:r>
        <w:rPr>
          <w:sz w:val="28"/>
          <w:szCs w:val="28"/>
          <w:lang w:val="uk-UA"/>
        </w:rPr>
        <w:t xml:space="preserve"> м</w:t>
      </w:r>
      <w:r w:rsidRPr="00F26FB8">
        <w:rPr>
          <w:sz w:val="28"/>
          <w:szCs w:val="28"/>
          <w:lang w:val="uk-UA"/>
        </w:rPr>
        <w:t>ануально-м</w:t>
      </w:r>
      <w:r w:rsidRPr="00E902CA">
        <w:rPr>
          <w:sz w:val="28"/>
          <w:szCs w:val="28"/>
          <w:lang w:val="uk-UA"/>
        </w:rPr>
        <w:t>’</w:t>
      </w:r>
      <w:r w:rsidRPr="00F26FB8">
        <w:rPr>
          <w:sz w:val="28"/>
          <w:szCs w:val="28"/>
          <w:lang w:val="uk-UA"/>
        </w:rPr>
        <w:t>язове тестування</w:t>
      </w:r>
      <w:r w:rsidR="00435D38">
        <w:rPr>
          <w:sz w:val="28"/>
          <w:szCs w:val="28"/>
          <w:lang w:val="uk-UA"/>
        </w:rPr>
        <w:t>.</w:t>
      </w:r>
    </w:p>
    <w:p w:rsidR="005D1FA4" w:rsidRPr="00805D40" w:rsidRDefault="005D1FA4" w:rsidP="00247666">
      <w:pPr>
        <w:spacing w:after="0" w:line="360" w:lineRule="auto"/>
        <w:jc w:val="both"/>
        <w:rPr>
          <w:rFonts w:eastAsia="Times New Roman"/>
          <w:color w:val="1F1F1F"/>
          <w:sz w:val="28"/>
          <w:szCs w:val="28"/>
          <w:lang w:val="uk-UA" w:eastAsia="ru-RU"/>
        </w:rPr>
      </w:pPr>
      <w:r w:rsidRPr="00805D40">
        <w:rPr>
          <w:rFonts w:eastAsia="Times New Roman"/>
          <w:color w:val="1F1F1F"/>
          <w:sz w:val="28"/>
          <w:szCs w:val="28"/>
          <w:lang w:val="uk-UA" w:eastAsia="ru-RU"/>
        </w:rPr>
        <w:t xml:space="preserve">ТМС </w:t>
      </w:r>
      <w:r w:rsidR="00D83F3A">
        <w:rPr>
          <w:rFonts w:eastAsia="Times New Roman"/>
          <w:color w:val="1F1F1F"/>
          <w:sz w:val="28"/>
          <w:szCs w:val="28"/>
          <w:lang w:val="uk-UA" w:eastAsia="ru-RU"/>
        </w:rPr>
        <w:t>–</w:t>
      </w:r>
      <w:r w:rsidRPr="00805D40">
        <w:rPr>
          <w:rFonts w:eastAsia="Times New Roman"/>
          <w:color w:val="1F1F1F"/>
          <w:sz w:val="28"/>
          <w:szCs w:val="28"/>
          <w:lang w:val="uk-UA" w:eastAsia="ru-RU"/>
        </w:rPr>
        <w:t xml:space="preserve"> </w:t>
      </w:r>
      <w:r w:rsidR="00D83F3A">
        <w:rPr>
          <w:rFonts w:eastAsia="Times New Roman"/>
          <w:color w:val="1F1F1F"/>
          <w:sz w:val="28"/>
          <w:szCs w:val="28"/>
          <w:lang w:val="uk-UA" w:eastAsia="ru-RU"/>
        </w:rPr>
        <w:t>т</w:t>
      </w:r>
      <w:r w:rsidRPr="00805D40">
        <w:rPr>
          <w:rFonts w:eastAsia="Times New Roman"/>
          <w:color w:val="1F1F1F"/>
          <w:sz w:val="28"/>
          <w:szCs w:val="28"/>
          <w:lang w:val="uk-UA" w:eastAsia="ru-RU"/>
        </w:rPr>
        <w:t>ранскраніальна магнітна стимуляція.</w:t>
      </w:r>
    </w:p>
    <w:p w:rsidR="005D1FA4" w:rsidRPr="00805D40" w:rsidRDefault="005D1FA4" w:rsidP="00247666">
      <w:pPr>
        <w:spacing w:after="0" w:line="360" w:lineRule="auto"/>
        <w:jc w:val="both"/>
        <w:rPr>
          <w:sz w:val="28"/>
          <w:szCs w:val="28"/>
          <w:lang w:val="uk-UA"/>
        </w:rPr>
      </w:pPr>
      <w:r w:rsidRPr="00805D40">
        <w:rPr>
          <w:rFonts w:eastAsia="Times New Roman"/>
          <w:color w:val="1F1F1F"/>
          <w:sz w:val="28"/>
          <w:szCs w:val="28"/>
          <w:lang w:val="uk-UA" w:eastAsia="ru-RU"/>
        </w:rPr>
        <w:t xml:space="preserve">ФЕСМ </w:t>
      </w:r>
      <w:r w:rsidR="00D83F3A">
        <w:rPr>
          <w:rFonts w:eastAsia="Times New Roman"/>
          <w:color w:val="1F1F1F"/>
          <w:sz w:val="28"/>
          <w:szCs w:val="28"/>
          <w:lang w:val="uk-UA" w:eastAsia="ru-RU"/>
        </w:rPr>
        <w:t>–</w:t>
      </w:r>
      <w:r w:rsidRPr="00805D40">
        <w:rPr>
          <w:rFonts w:eastAsia="Times New Roman"/>
          <w:color w:val="1F1F1F"/>
          <w:sz w:val="28"/>
          <w:szCs w:val="28"/>
          <w:lang w:val="uk-UA" w:eastAsia="ru-RU"/>
        </w:rPr>
        <w:t xml:space="preserve"> </w:t>
      </w:r>
      <w:r w:rsidR="00D83F3A">
        <w:rPr>
          <w:rFonts w:eastAsia="Times New Roman"/>
          <w:color w:val="1F1F1F"/>
          <w:sz w:val="28"/>
          <w:szCs w:val="28"/>
          <w:lang w:val="uk-UA" w:eastAsia="ru-RU"/>
        </w:rPr>
        <w:t>ф</w:t>
      </w:r>
      <w:r w:rsidRPr="00805D40">
        <w:rPr>
          <w:rFonts w:eastAsia="Times New Roman"/>
          <w:color w:val="1F1F1F"/>
          <w:sz w:val="28"/>
          <w:szCs w:val="28"/>
          <w:lang w:val="uk-UA" w:eastAsia="ru-RU"/>
        </w:rPr>
        <w:t>ункціональна електрична стимуляція м'язів.</w:t>
      </w:r>
    </w:p>
    <w:p w:rsidR="005D1FA4" w:rsidRDefault="00247666" w:rsidP="00247666">
      <w:pPr>
        <w:spacing w:after="0" w:line="360" w:lineRule="auto"/>
        <w:jc w:val="both"/>
        <w:rPr>
          <w:sz w:val="28"/>
          <w:szCs w:val="28"/>
          <w:lang w:val="uk-UA"/>
        </w:rPr>
      </w:pPr>
      <w:r w:rsidRPr="00805D40">
        <w:rPr>
          <w:sz w:val="28"/>
          <w:szCs w:val="28"/>
          <w:lang w:val="uk-UA"/>
        </w:rPr>
        <w:t xml:space="preserve">ФТ </w:t>
      </w:r>
      <w:r w:rsidR="00D83F3A">
        <w:rPr>
          <w:sz w:val="28"/>
          <w:szCs w:val="28"/>
          <w:lang w:val="uk-UA"/>
        </w:rPr>
        <w:t>–</w:t>
      </w:r>
      <w:r w:rsidRPr="00805D40">
        <w:rPr>
          <w:sz w:val="28"/>
          <w:szCs w:val="28"/>
          <w:lang w:val="uk-UA"/>
        </w:rPr>
        <w:t xml:space="preserve"> фізична терапія</w:t>
      </w:r>
      <w:r w:rsidR="006F5210" w:rsidRPr="00805D40">
        <w:rPr>
          <w:sz w:val="28"/>
          <w:szCs w:val="28"/>
          <w:lang w:val="uk-UA"/>
        </w:rPr>
        <w:t>.</w:t>
      </w:r>
    </w:p>
    <w:p w:rsidR="00E1239E" w:rsidRPr="00E1239E" w:rsidRDefault="00E1239E" w:rsidP="00247666">
      <w:pPr>
        <w:spacing w:after="0" w:line="360" w:lineRule="auto"/>
        <w:jc w:val="both"/>
        <w:rPr>
          <w:sz w:val="28"/>
          <w:szCs w:val="28"/>
          <w:lang w:val="uk-UA"/>
        </w:rPr>
      </w:pPr>
      <w:r w:rsidRPr="00E1239E">
        <w:rPr>
          <w:sz w:val="28"/>
          <w:szCs w:val="28"/>
          <w:lang w:val="en-US"/>
        </w:rPr>
        <w:t>ARAT</w:t>
      </w:r>
      <w:r>
        <w:rPr>
          <w:sz w:val="28"/>
          <w:szCs w:val="28"/>
          <w:lang w:val="uk-UA"/>
        </w:rPr>
        <w:t xml:space="preserve"> </w:t>
      </w:r>
      <w:r w:rsidR="008C4C7F">
        <w:rPr>
          <w:sz w:val="28"/>
          <w:szCs w:val="28"/>
          <w:lang w:val="uk-UA"/>
        </w:rPr>
        <w:t>–</w:t>
      </w:r>
      <w:r w:rsidRPr="00E1239E">
        <w:rPr>
          <w:rStyle w:val="ae"/>
          <w:b w:val="0"/>
          <w:bCs w:val="0"/>
          <w:color w:val="1F1F1F"/>
          <w:sz w:val="28"/>
          <w:szCs w:val="28"/>
          <w:shd w:val="clear" w:color="auto" w:fill="FFFFFF"/>
          <w:lang w:val="en-US"/>
        </w:rPr>
        <w:t xml:space="preserve"> Activity</w:t>
      </w:r>
      <w:r w:rsidRPr="00E1239E">
        <w:rPr>
          <w:rStyle w:val="ae"/>
          <w:b w:val="0"/>
          <w:bCs w:val="0"/>
          <w:color w:val="1F1F1F"/>
          <w:sz w:val="28"/>
          <w:szCs w:val="28"/>
          <w:shd w:val="clear" w:color="auto" w:fill="FFFFFF"/>
          <w:lang w:val="uk-UA"/>
        </w:rPr>
        <w:t>-</w:t>
      </w:r>
      <w:r w:rsidRPr="00E1239E">
        <w:rPr>
          <w:rStyle w:val="ae"/>
          <w:b w:val="0"/>
          <w:bCs w:val="0"/>
          <w:color w:val="1F1F1F"/>
          <w:sz w:val="28"/>
          <w:szCs w:val="28"/>
          <w:shd w:val="clear" w:color="auto" w:fill="FFFFFF"/>
          <w:lang w:val="en-US"/>
        </w:rPr>
        <w:t>Relevant</w:t>
      </w:r>
      <w:r w:rsidRPr="00E1239E">
        <w:rPr>
          <w:rStyle w:val="ae"/>
          <w:b w:val="0"/>
          <w:bCs w:val="0"/>
          <w:color w:val="1F1F1F"/>
          <w:sz w:val="28"/>
          <w:szCs w:val="28"/>
          <w:shd w:val="clear" w:color="auto" w:fill="FFFFFF"/>
          <w:lang w:val="uk-UA"/>
        </w:rPr>
        <w:t xml:space="preserve"> </w:t>
      </w:r>
      <w:r w:rsidRPr="00E1239E">
        <w:rPr>
          <w:rStyle w:val="ae"/>
          <w:b w:val="0"/>
          <w:bCs w:val="0"/>
          <w:color w:val="1F1F1F"/>
          <w:sz w:val="28"/>
          <w:szCs w:val="28"/>
          <w:shd w:val="clear" w:color="auto" w:fill="FFFFFF"/>
          <w:lang w:val="en-US"/>
        </w:rPr>
        <w:t>Arm</w:t>
      </w:r>
      <w:r w:rsidRPr="00E1239E">
        <w:rPr>
          <w:rStyle w:val="ae"/>
          <w:b w:val="0"/>
          <w:bCs w:val="0"/>
          <w:color w:val="1F1F1F"/>
          <w:sz w:val="28"/>
          <w:szCs w:val="28"/>
          <w:shd w:val="clear" w:color="auto" w:fill="FFFFFF"/>
          <w:lang w:val="uk-UA"/>
        </w:rPr>
        <w:t xml:space="preserve"> </w:t>
      </w:r>
      <w:r w:rsidRPr="00E1239E">
        <w:rPr>
          <w:rStyle w:val="ae"/>
          <w:b w:val="0"/>
          <w:bCs w:val="0"/>
          <w:color w:val="1F1F1F"/>
          <w:sz w:val="28"/>
          <w:szCs w:val="28"/>
          <w:shd w:val="clear" w:color="auto" w:fill="FFFFFF"/>
          <w:lang w:val="en-US"/>
        </w:rPr>
        <w:t>Test</w:t>
      </w:r>
      <w:r>
        <w:rPr>
          <w:rStyle w:val="ae"/>
          <w:b w:val="0"/>
          <w:bCs w:val="0"/>
          <w:color w:val="1F1F1F"/>
          <w:sz w:val="28"/>
          <w:szCs w:val="28"/>
          <w:shd w:val="clear" w:color="auto" w:fill="FFFFFF"/>
          <w:lang w:val="uk-UA"/>
        </w:rPr>
        <w:t>.</w:t>
      </w:r>
    </w:p>
    <w:p w:rsidR="00864F6D" w:rsidRPr="00805D40" w:rsidRDefault="003874EC" w:rsidP="003874EC">
      <w:pPr>
        <w:spacing w:after="0" w:line="360" w:lineRule="auto"/>
        <w:rPr>
          <w:sz w:val="28"/>
          <w:szCs w:val="28"/>
          <w:lang w:val="uk-UA"/>
        </w:rPr>
      </w:pPr>
      <w:r w:rsidRPr="003874EC">
        <w:rPr>
          <w:sz w:val="28"/>
          <w:szCs w:val="28"/>
          <w:lang w:val="en-US"/>
        </w:rPr>
        <w:t>NHPT</w:t>
      </w:r>
      <w:r w:rsidRPr="003874EC">
        <w:rPr>
          <w:rStyle w:val="ae"/>
          <w:b w:val="0"/>
          <w:bCs w:val="0"/>
          <w:color w:val="1F1F1F"/>
          <w:sz w:val="28"/>
          <w:szCs w:val="28"/>
          <w:shd w:val="clear" w:color="auto" w:fill="FFFFFF"/>
          <w:lang w:val="en-US"/>
        </w:rPr>
        <w:t xml:space="preserve"> </w:t>
      </w:r>
      <w:r w:rsidR="008C4C7F">
        <w:rPr>
          <w:rStyle w:val="ae"/>
          <w:b w:val="0"/>
          <w:bCs w:val="0"/>
          <w:color w:val="1F1F1F"/>
          <w:sz w:val="28"/>
          <w:szCs w:val="28"/>
          <w:shd w:val="clear" w:color="auto" w:fill="FFFFFF"/>
          <w:lang w:val="uk-UA"/>
        </w:rPr>
        <w:t>–</w:t>
      </w:r>
      <w:r>
        <w:rPr>
          <w:rStyle w:val="ae"/>
          <w:b w:val="0"/>
          <w:bCs w:val="0"/>
          <w:color w:val="1F1F1F"/>
          <w:sz w:val="28"/>
          <w:szCs w:val="28"/>
          <w:shd w:val="clear" w:color="auto" w:fill="FFFFFF"/>
          <w:lang w:val="uk-UA"/>
        </w:rPr>
        <w:t xml:space="preserve"> </w:t>
      </w:r>
      <w:r w:rsidRPr="003874EC">
        <w:rPr>
          <w:rStyle w:val="ae"/>
          <w:b w:val="0"/>
          <w:bCs w:val="0"/>
          <w:color w:val="1F1F1F"/>
          <w:sz w:val="28"/>
          <w:szCs w:val="28"/>
          <w:shd w:val="clear" w:color="auto" w:fill="FFFFFF"/>
          <w:lang w:val="en-US"/>
        </w:rPr>
        <w:t>Nine</w:t>
      </w:r>
      <w:r w:rsidRPr="007D2425">
        <w:rPr>
          <w:rStyle w:val="ae"/>
          <w:b w:val="0"/>
          <w:bCs w:val="0"/>
          <w:color w:val="1F1F1F"/>
          <w:sz w:val="28"/>
          <w:szCs w:val="28"/>
          <w:shd w:val="clear" w:color="auto" w:fill="FFFFFF"/>
          <w:lang w:val="uk-UA"/>
        </w:rPr>
        <w:t>-</w:t>
      </w:r>
      <w:r w:rsidRPr="003874EC">
        <w:rPr>
          <w:rStyle w:val="ae"/>
          <w:b w:val="0"/>
          <w:bCs w:val="0"/>
          <w:color w:val="1F1F1F"/>
          <w:sz w:val="28"/>
          <w:szCs w:val="28"/>
          <w:shd w:val="clear" w:color="auto" w:fill="FFFFFF"/>
          <w:lang w:val="en-US"/>
        </w:rPr>
        <w:t>Hole</w:t>
      </w:r>
      <w:r w:rsidRPr="007D2425">
        <w:rPr>
          <w:rStyle w:val="ae"/>
          <w:b w:val="0"/>
          <w:bCs w:val="0"/>
          <w:color w:val="1F1F1F"/>
          <w:sz w:val="28"/>
          <w:szCs w:val="28"/>
          <w:shd w:val="clear" w:color="auto" w:fill="FFFFFF"/>
          <w:lang w:val="uk-UA"/>
        </w:rPr>
        <w:t xml:space="preserve"> </w:t>
      </w:r>
      <w:r w:rsidRPr="003874EC">
        <w:rPr>
          <w:rStyle w:val="ae"/>
          <w:b w:val="0"/>
          <w:bCs w:val="0"/>
          <w:color w:val="1F1F1F"/>
          <w:sz w:val="28"/>
          <w:szCs w:val="28"/>
          <w:shd w:val="clear" w:color="auto" w:fill="FFFFFF"/>
          <w:lang w:val="en-US"/>
        </w:rPr>
        <w:t>Peg</w:t>
      </w:r>
      <w:r w:rsidRPr="007D2425">
        <w:rPr>
          <w:rStyle w:val="ae"/>
          <w:b w:val="0"/>
          <w:bCs w:val="0"/>
          <w:color w:val="1F1F1F"/>
          <w:sz w:val="28"/>
          <w:szCs w:val="28"/>
          <w:shd w:val="clear" w:color="auto" w:fill="FFFFFF"/>
          <w:lang w:val="uk-UA"/>
        </w:rPr>
        <w:t xml:space="preserve"> </w:t>
      </w:r>
      <w:r w:rsidRPr="003874EC">
        <w:rPr>
          <w:rStyle w:val="ae"/>
          <w:b w:val="0"/>
          <w:bCs w:val="0"/>
          <w:color w:val="1F1F1F"/>
          <w:sz w:val="28"/>
          <w:szCs w:val="28"/>
          <w:shd w:val="clear" w:color="auto" w:fill="FFFFFF"/>
          <w:lang w:val="en-US"/>
        </w:rPr>
        <w:t>Test</w:t>
      </w:r>
      <w:r>
        <w:rPr>
          <w:rStyle w:val="ae"/>
          <w:b w:val="0"/>
          <w:bCs w:val="0"/>
          <w:color w:val="1F1F1F"/>
          <w:sz w:val="28"/>
          <w:szCs w:val="28"/>
          <w:shd w:val="clear" w:color="auto" w:fill="FFFFFF"/>
          <w:lang w:val="uk-UA"/>
        </w:rPr>
        <w:t>.</w:t>
      </w:r>
      <w:r w:rsidRPr="00006A1F">
        <w:rPr>
          <w:sz w:val="28"/>
          <w:szCs w:val="28"/>
          <w:lang w:val="uk-UA"/>
        </w:rPr>
        <w:t xml:space="preserve"> </w:t>
      </w: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B3669D" w:rsidRPr="00805D40" w:rsidRDefault="00B3669D" w:rsidP="00EF2052">
      <w:pPr>
        <w:spacing w:after="0" w:line="360" w:lineRule="auto"/>
        <w:jc w:val="center"/>
        <w:rPr>
          <w:sz w:val="28"/>
          <w:szCs w:val="28"/>
          <w:lang w:val="uk-UA"/>
        </w:rPr>
      </w:pPr>
    </w:p>
    <w:p w:rsidR="00EF2052" w:rsidRDefault="00EF2052" w:rsidP="00EF2052">
      <w:pPr>
        <w:spacing w:after="0" w:line="360" w:lineRule="auto"/>
        <w:jc w:val="center"/>
        <w:rPr>
          <w:sz w:val="28"/>
          <w:szCs w:val="28"/>
          <w:lang w:val="uk-UA"/>
        </w:rPr>
      </w:pPr>
    </w:p>
    <w:p w:rsidR="003874EC" w:rsidRPr="00805D40" w:rsidRDefault="003874EC"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F77417" w:rsidRPr="00805D40" w:rsidRDefault="00F77417" w:rsidP="00EF2052">
      <w:pPr>
        <w:spacing w:after="0" w:line="360" w:lineRule="auto"/>
        <w:jc w:val="center"/>
        <w:rPr>
          <w:sz w:val="28"/>
          <w:szCs w:val="28"/>
          <w:lang w:val="uk-UA"/>
        </w:rPr>
      </w:pPr>
    </w:p>
    <w:p w:rsidR="00EF2052" w:rsidRPr="00805D40" w:rsidRDefault="00EF2052" w:rsidP="00EF2052">
      <w:pPr>
        <w:spacing w:after="0" w:line="360" w:lineRule="auto"/>
        <w:jc w:val="center"/>
        <w:rPr>
          <w:sz w:val="28"/>
          <w:szCs w:val="28"/>
          <w:lang w:val="uk-UA"/>
        </w:rPr>
      </w:pPr>
    </w:p>
    <w:p w:rsidR="00EF2052" w:rsidRPr="00805D40" w:rsidRDefault="00EF2052" w:rsidP="00D83F3A">
      <w:pPr>
        <w:spacing w:after="0" w:line="360" w:lineRule="auto"/>
        <w:rPr>
          <w:sz w:val="28"/>
          <w:szCs w:val="28"/>
          <w:lang w:val="uk-UA"/>
        </w:rPr>
      </w:pPr>
    </w:p>
    <w:p w:rsidR="00EF2052" w:rsidRPr="00805D40" w:rsidRDefault="00EF2052" w:rsidP="00EF2052">
      <w:pPr>
        <w:spacing w:after="0" w:line="360" w:lineRule="auto"/>
        <w:jc w:val="center"/>
        <w:rPr>
          <w:sz w:val="28"/>
          <w:szCs w:val="28"/>
          <w:lang w:val="uk-UA"/>
        </w:rPr>
      </w:pPr>
      <w:r w:rsidRPr="00805D40">
        <w:rPr>
          <w:sz w:val="28"/>
          <w:szCs w:val="28"/>
          <w:lang w:val="uk-UA"/>
        </w:rPr>
        <w:lastRenderedPageBreak/>
        <w:t>ВСТУП</w:t>
      </w:r>
    </w:p>
    <w:p w:rsidR="00EF2052" w:rsidRPr="00805D40" w:rsidRDefault="00EF2052" w:rsidP="00EF2052">
      <w:pPr>
        <w:spacing w:after="0" w:line="360" w:lineRule="auto"/>
        <w:jc w:val="center"/>
        <w:rPr>
          <w:sz w:val="28"/>
          <w:szCs w:val="28"/>
          <w:lang w:val="uk-UA"/>
        </w:rPr>
      </w:pPr>
    </w:p>
    <w:p w:rsidR="00EF2052" w:rsidRPr="00805D40" w:rsidRDefault="00CB6748" w:rsidP="00EF2052">
      <w:pPr>
        <w:pStyle w:val="a4"/>
        <w:ind w:firstLine="709"/>
        <w:rPr>
          <w:rFonts w:eastAsia="Times New Roman"/>
        </w:rPr>
      </w:pPr>
      <w:r w:rsidRPr="00805D40">
        <w:t xml:space="preserve">Актуальність теми. </w:t>
      </w:r>
      <w:r w:rsidR="00EF2052" w:rsidRPr="00805D40">
        <w:t xml:space="preserve">На сьогоднішній день у світі близько 9 млн. людей страждають </w:t>
      </w:r>
      <w:r w:rsidR="00F36437">
        <w:t xml:space="preserve">на </w:t>
      </w:r>
      <w:r w:rsidR="00EF2052" w:rsidRPr="00805D40">
        <w:t>цереброваскулярн</w:t>
      </w:r>
      <w:r w:rsidR="00F36437">
        <w:t>і захворювання</w:t>
      </w:r>
      <w:r w:rsidR="00EF2052" w:rsidRPr="00805D40">
        <w:t xml:space="preserve">. Серед них однією з основних причин смертності та інвалідизації населення України є мозкові інсульти (МІ). </w:t>
      </w:r>
      <w:r w:rsidR="00F36437">
        <w:t>У</w:t>
      </w:r>
      <w:r w:rsidR="00EF2052" w:rsidRPr="00805D40">
        <w:t xml:space="preserve"> нашій країні щорічно відбувається 100-120 тис. нових випадків інсульту</w:t>
      </w:r>
      <w:r w:rsidR="00184E08" w:rsidRPr="00805D40">
        <w:t xml:space="preserve"> [</w:t>
      </w:r>
      <w:r w:rsidR="00AC11B5" w:rsidRPr="00805D40">
        <w:t>1</w:t>
      </w:r>
      <w:r w:rsidR="00184E08" w:rsidRPr="00805D40">
        <w:t>]</w:t>
      </w:r>
      <w:r w:rsidR="00EF2052" w:rsidRPr="00805D40">
        <w:t>. Більше 50</w:t>
      </w:r>
      <w:r w:rsidR="00A16304" w:rsidRPr="00805D40">
        <w:t xml:space="preserve"> </w:t>
      </w:r>
      <w:r w:rsidR="00EF2052" w:rsidRPr="00805D40">
        <w:t>% хворих помирає протягом першого року від початку захворювання, 35,5</w:t>
      </w:r>
      <w:r w:rsidR="00A16304" w:rsidRPr="00805D40">
        <w:t xml:space="preserve"> </w:t>
      </w:r>
      <w:r w:rsidR="00EF2052" w:rsidRPr="00805D40">
        <w:t xml:space="preserve">% всіх мозкових інсультів стається у людей працездатного віку. </w:t>
      </w:r>
      <w:r w:rsidR="00EF2052" w:rsidRPr="00805D40">
        <w:rPr>
          <w:rFonts w:eastAsia="Times New Roman"/>
        </w:rPr>
        <w:t>Первинні інсульти становлять у середньому 75</w:t>
      </w:r>
      <w:r w:rsidR="00A16304" w:rsidRPr="00805D40">
        <w:rPr>
          <w:rFonts w:eastAsia="Times New Roman"/>
        </w:rPr>
        <w:t xml:space="preserve"> </w:t>
      </w:r>
      <w:r w:rsidR="00EF2052" w:rsidRPr="00805D40">
        <w:rPr>
          <w:rFonts w:eastAsia="Times New Roman"/>
        </w:rPr>
        <w:t xml:space="preserve">%, повторні </w:t>
      </w:r>
      <w:r w:rsidR="00A16304" w:rsidRPr="00805D40">
        <w:rPr>
          <w:rFonts w:eastAsia="Times New Roman"/>
        </w:rPr>
        <w:t>–</w:t>
      </w:r>
      <w:r w:rsidR="00EF2052" w:rsidRPr="00805D40">
        <w:rPr>
          <w:rFonts w:eastAsia="Times New Roman"/>
        </w:rPr>
        <w:t xml:space="preserve"> близько 25</w:t>
      </w:r>
      <w:r w:rsidR="00A16304" w:rsidRPr="00805D40">
        <w:rPr>
          <w:rFonts w:eastAsia="Times New Roman"/>
        </w:rPr>
        <w:t xml:space="preserve"> </w:t>
      </w:r>
      <w:r w:rsidR="00EF2052" w:rsidRPr="00805D40">
        <w:rPr>
          <w:rFonts w:eastAsia="Times New Roman"/>
        </w:rPr>
        <w:t>% всіх випадків інсульту. Після 45 років кожне десятиріччя кількість інсультів у відповідній віковій групі подвоюється</w:t>
      </w:r>
      <w:r w:rsidR="00EF2052" w:rsidRPr="00805D40">
        <w:t xml:space="preserve"> </w:t>
      </w:r>
      <w:r w:rsidR="00196967" w:rsidRPr="00805D40">
        <w:t>[</w:t>
      </w:r>
      <w:r w:rsidR="00AC11B5" w:rsidRPr="00805D40">
        <w:t>2</w:t>
      </w:r>
      <w:r w:rsidR="00196967" w:rsidRPr="00805D40">
        <w:t>]</w:t>
      </w:r>
      <w:r w:rsidR="00FB4DB0" w:rsidRPr="00805D40">
        <w:t>.</w:t>
      </w:r>
    </w:p>
    <w:p w:rsidR="00EF2052" w:rsidRPr="00805D40" w:rsidRDefault="00EF2052" w:rsidP="00EF2052">
      <w:pPr>
        <w:pStyle w:val="a4"/>
        <w:ind w:firstLine="709"/>
      </w:pPr>
      <w:r w:rsidRPr="00805D40">
        <w:t xml:space="preserve">За прогнозами експертів </w:t>
      </w:r>
      <w:r w:rsidR="00F36437">
        <w:rPr>
          <w:lang w:val="ru-RU"/>
        </w:rPr>
        <w:t>В</w:t>
      </w:r>
      <w:r w:rsidR="0071025F" w:rsidRPr="00805D40">
        <w:t>сесвітн</w:t>
      </w:r>
      <w:r w:rsidR="00F36437">
        <w:t>ьої</w:t>
      </w:r>
      <w:r w:rsidR="0071025F" w:rsidRPr="00805D40">
        <w:t xml:space="preserve"> організаці</w:t>
      </w:r>
      <w:r w:rsidR="00F36437">
        <w:t>ї</w:t>
      </w:r>
      <w:r w:rsidR="0071025F" w:rsidRPr="00805D40">
        <w:t xml:space="preserve"> охорони здоров’я (</w:t>
      </w:r>
      <w:r w:rsidRPr="00805D40">
        <w:t>ВООЗ</w:t>
      </w:r>
      <w:r w:rsidR="0071025F" w:rsidRPr="00805D40">
        <w:t>)</w:t>
      </w:r>
      <w:r w:rsidRPr="00805D40">
        <w:t xml:space="preserve"> до 2015 року число померлих у світі, внаслідок </w:t>
      </w:r>
      <w:r w:rsidR="00247666" w:rsidRPr="00805D40">
        <w:t>гострого порушення мозкового кровообігу (</w:t>
      </w:r>
      <w:r w:rsidRPr="00805D40">
        <w:t>ГПМК</w:t>
      </w:r>
      <w:r w:rsidR="00247666" w:rsidRPr="00805D40">
        <w:t>)</w:t>
      </w:r>
      <w:r w:rsidRPr="00805D40">
        <w:t xml:space="preserve"> зросте до</w:t>
      </w:r>
      <w:r w:rsidR="0071025F" w:rsidRPr="00805D40">
        <w:t xml:space="preserve"> </w:t>
      </w:r>
      <w:r w:rsidRPr="00805D40">
        <w:t>6,7 млн</w:t>
      </w:r>
      <w:r w:rsidR="00184E08" w:rsidRPr="00805D40">
        <w:t xml:space="preserve"> [</w:t>
      </w:r>
      <w:r w:rsidR="00AC11B5" w:rsidRPr="00805D40">
        <w:t>3</w:t>
      </w:r>
      <w:r w:rsidR="00184E08" w:rsidRPr="00805D40">
        <w:t>]</w:t>
      </w:r>
      <w:r w:rsidRPr="00805D40">
        <w:t xml:space="preserve">. </w:t>
      </w:r>
      <w:r w:rsidR="00184E08" w:rsidRPr="00805D40">
        <w:rPr>
          <w:shd w:val="clear" w:color="auto" w:fill="FFFFFF"/>
        </w:rPr>
        <w:t>Ці прогнози були підтверджені іншими дослідженнями, проведеними в наступні роки</w:t>
      </w:r>
      <w:r w:rsidR="00F36437">
        <w:rPr>
          <w:shd w:val="clear" w:color="auto" w:fill="FFFFFF"/>
        </w:rPr>
        <w:t>.</w:t>
      </w:r>
      <w:r w:rsidR="00184E08" w:rsidRPr="00805D40">
        <w:rPr>
          <w:rStyle w:val="ae"/>
          <w:b w:val="0"/>
          <w:bCs w:val="0"/>
          <w:shd w:val="clear" w:color="auto" w:fill="FFFFFF"/>
        </w:rPr>
        <w:t xml:space="preserve"> </w:t>
      </w:r>
      <w:r w:rsidR="00F36437">
        <w:rPr>
          <w:rStyle w:val="ae"/>
          <w:b w:val="0"/>
          <w:bCs w:val="0"/>
          <w:shd w:val="clear" w:color="auto" w:fill="FFFFFF"/>
        </w:rPr>
        <w:t>«</w:t>
      </w:r>
      <w:r w:rsidR="00184E08" w:rsidRPr="00805D40">
        <w:rPr>
          <w:rStyle w:val="ae"/>
          <w:b w:val="0"/>
          <w:bCs w:val="0"/>
          <w:shd w:val="clear" w:color="auto" w:fill="FFFFFF"/>
        </w:rPr>
        <w:t>Світовий огляд інсульту</w:t>
      </w:r>
      <w:r w:rsidR="00F36437">
        <w:rPr>
          <w:rStyle w:val="ae"/>
          <w:b w:val="0"/>
          <w:bCs w:val="0"/>
          <w:shd w:val="clear" w:color="auto" w:fill="FFFFFF"/>
        </w:rPr>
        <w:t xml:space="preserve"> – </w:t>
      </w:r>
      <w:r w:rsidR="00184E08" w:rsidRPr="00805D40">
        <w:rPr>
          <w:rStyle w:val="ae"/>
          <w:b w:val="0"/>
          <w:bCs w:val="0"/>
          <w:shd w:val="clear" w:color="auto" w:fill="FFFFFF"/>
        </w:rPr>
        <w:t>2021</w:t>
      </w:r>
      <w:r w:rsidR="00F36437">
        <w:rPr>
          <w:rStyle w:val="ae"/>
          <w:b w:val="0"/>
          <w:bCs w:val="0"/>
          <w:shd w:val="clear" w:color="auto" w:fill="FFFFFF"/>
        </w:rPr>
        <w:t>»</w:t>
      </w:r>
      <w:r w:rsidR="00184E08" w:rsidRPr="00805D40">
        <w:rPr>
          <w:shd w:val="clear" w:color="auto" w:fill="FFFFFF"/>
        </w:rPr>
        <w:t xml:space="preserve"> також прогнозує, що до 2025 року число померлих від інсульту в світі зросте до 7,8 мільйонів</w:t>
      </w:r>
      <w:r w:rsidR="00C92851" w:rsidRPr="00805D40">
        <w:rPr>
          <w:shd w:val="clear" w:color="auto" w:fill="FFFFFF"/>
        </w:rPr>
        <w:t xml:space="preserve"> [</w:t>
      </w:r>
      <w:r w:rsidR="00AC11B5" w:rsidRPr="00805D40">
        <w:rPr>
          <w:shd w:val="clear" w:color="auto" w:fill="FFFFFF"/>
        </w:rPr>
        <w:t>4</w:t>
      </w:r>
      <w:r w:rsidR="00C92851" w:rsidRPr="00805D40">
        <w:rPr>
          <w:shd w:val="clear" w:color="auto" w:fill="FFFFFF"/>
        </w:rPr>
        <w:t>]</w:t>
      </w:r>
      <w:r w:rsidR="00184E08" w:rsidRPr="00805D40">
        <w:rPr>
          <w:shd w:val="clear" w:color="auto" w:fill="FFFFFF"/>
        </w:rPr>
        <w:t>.</w:t>
      </w:r>
      <w:r w:rsidR="00C92851" w:rsidRPr="00805D40">
        <w:rPr>
          <w:shd w:val="clear" w:color="auto" w:fill="FFFFFF"/>
        </w:rPr>
        <w:t xml:space="preserve"> </w:t>
      </w:r>
      <w:r w:rsidRPr="00805D40">
        <w:t xml:space="preserve">Міжнародна організація по боротьбі з інсультом називає церебральну патологію «глобальною епідемією». Різні аспекти цієї проблеми інтенсивно вивчаються неврологами, нейрохірургами, генетиками практично у всіх розвинутих країнах світу. Проблема інсульту щороку обговорюється на багато численних міжнародних, Європейських, регіональних з’їздах і конференціях, публікуються матеріали в спеціалізованих журналах, монографіях, навчальних посібниках. </w:t>
      </w:r>
    </w:p>
    <w:p w:rsidR="00796433" w:rsidRPr="00805D40" w:rsidRDefault="00796433" w:rsidP="00EF2052">
      <w:pPr>
        <w:pStyle w:val="a4"/>
        <w:ind w:firstLine="709"/>
      </w:pPr>
      <w:r w:rsidRPr="00805D40">
        <w:t>Ішемічний інсульт супроводжується великою кількістю невролог</w:t>
      </w:r>
      <w:r w:rsidR="00F36437">
        <w:t>ічних симптомів. Частіше за все</w:t>
      </w:r>
      <w:r w:rsidRPr="00805D40">
        <w:t xml:space="preserve"> </w:t>
      </w:r>
      <w:r w:rsidR="009B5846">
        <w:t xml:space="preserve">спостерігаються </w:t>
      </w:r>
      <w:r w:rsidRPr="00805D40">
        <w:t>односторонні чутливі й моторні пор</w:t>
      </w:r>
      <w:r w:rsidR="003C1CD4" w:rsidRPr="00805D40">
        <w:t>ушення та вегетативні розлади</w:t>
      </w:r>
      <w:r w:rsidRPr="00805D40">
        <w:t xml:space="preserve">. Тому досить актуальна розробка нових відновлювальних комплексних методик, які допоможуть підвищити ефективність реабілітації </w:t>
      </w:r>
      <w:r w:rsidR="003C1CD4" w:rsidRPr="00805D40">
        <w:t>даних</w:t>
      </w:r>
      <w:r w:rsidRPr="00805D40">
        <w:t xml:space="preserve"> пацієнтів [</w:t>
      </w:r>
      <w:r w:rsidR="00E17FEA" w:rsidRPr="00805D40">
        <w:t>5</w:t>
      </w:r>
      <w:r w:rsidR="007571D7" w:rsidRPr="00805D40">
        <w:t>,</w:t>
      </w:r>
      <w:r w:rsidR="00D83F3A" w:rsidRPr="000908FB">
        <w:t xml:space="preserve"> </w:t>
      </w:r>
      <w:r w:rsidR="00E17FEA" w:rsidRPr="00805D40">
        <w:t>6</w:t>
      </w:r>
      <w:r w:rsidRPr="00805D40">
        <w:t>].</w:t>
      </w:r>
      <w:r w:rsidRPr="00805D40">
        <w:rPr>
          <w:color w:val="FF0000"/>
        </w:rPr>
        <w:t xml:space="preserve"> </w:t>
      </w:r>
      <w:r w:rsidRPr="009B5846">
        <w:t xml:space="preserve">Включення в комплексні програми реабілітації традиційних методів, посилює вплив на втрачені </w:t>
      </w:r>
      <w:r w:rsidRPr="009B5846">
        <w:lastRenderedPageBreak/>
        <w:t xml:space="preserve">форми чутливості, координацію й моторну функцію, що дає змогу, покращити ефективність реабілітації </w:t>
      </w:r>
      <w:r w:rsidR="003C1CD4" w:rsidRPr="009B5846">
        <w:t>пацієнтів</w:t>
      </w:r>
      <w:r w:rsidRPr="009B5846">
        <w:t xml:space="preserve"> на ішемічний інсульт та зменшити терміни реабілітації.</w:t>
      </w:r>
      <w:r w:rsidRPr="00805D40">
        <w:t xml:space="preserve"> Відновлювальна післяінсульт</w:t>
      </w:r>
      <w:r w:rsidR="00F36437">
        <w:t>на терапія</w:t>
      </w:r>
      <w:r w:rsidRPr="00805D40">
        <w:t xml:space="preserve"> є важливим аспектом в лікуванні інсульту, тому що ризик розвитку вторинного інсульту за статистикою становить від 4 до 14</w:t>
      </w:r>
      <w:r w:rsidR="00F36437">
        <w:t xml:space="preserve"> </w:t>
      </w:r>
      <w:r w:rsidRPr="00805D40">
        <w:t xml:space="preserve">%. </w:t>
      </w:r>
      <w:r w:rsidR="00F36437">
        <w:t>Фізична терапія</w:t>
      </w:r>
      <w:r w:rsidRPr="00805D40">
        <w:t xml:space="preserve"> допомагає відновити силу та функції організму і повернути хворого до самостійного життя. Ефект</w:t>
      </w:r>
      <w:r w:rsidR="00F36437">
        <w:t>ивність</w:t>
      </w:r>
      <w:r w:rsidRPr="00805D40">
        <w:t xml:space="preserve"> і тривалість відновлення залежить від ділянки пошкоджен</w:t>
      </w:r>
      <w:r w:rsidR="00F36437">
        <w:t>ня</w:t>
      </w:r>
      <w:r w:rsidRPr="00805D40">
        <w:t xml:space="preserve"> мозку і величини ушкоджень.</w:t>
      </w:r>
    </w:p>
    <w:p w:rsidR="008B2D6F" w:rsidRDefault="00EF2052" w:rsidP="008C4C7F">
      <w:pPr>
        <w:pStyle w:val="a4"/>
        <w:ind w:firstLine="709"/>
      </w:pPr>
      <w:r w:rsidRPr="00805D40">
        <w:t>Р</w:t>
      </w:r>
      <w:r w:rsidRPr="00805D40">
        <w:rPr>
          <w:rFonts w:eastAsia="Times New Roman"/>
        </w:rPr>
        <w:t xml:space="preserve">еабілітація </w:t>
      </w:r>
      <w:r w:rsidR="00247666" w:rsidRPr="00805D40">
        <w:rPr>
          <w:rFonts w:eastAsia="Times New Roman"/>
        </w:rPr>
        <w:t>хворих</w:t>
      </w:r>
      <w:r w:rsidRPr="00805D40">
        <w:rPr>
          <w:rFonts w:eastAsia="Times New Roman"/>
        </w:rPr>
        <w:t xml:space="preserve"> після ішемічного інсульту на амбулаторному етапі </w:t>
      </w:r>
      <w:r w:rsidR="00A16304" w:rsidRPr="00805D40">
        <w:rPr>
          <w:rFonts w:eastAsia="Times New Roman"/>
        </w:rPr>
        <w:t>включ</w:t>
      </w:r>
      <w:r w:rsidRPr="00805D40">
        <w:rPr>
          <w:rFonts w:eastAsia="Times New Roman"/>
        </w:rPr>
        <w:t xml:space="preserve">ає комплекс реабілітаційних заходів для </w:t>
      </w:r>
      <w:r w:rsidRPr="00805D40">
        <w:t>нормалізаці</w:t>
      </w:r>
      <w:r w:rsidR="00247666" w:rsidRPr="00805D40">
        <w:t>ї</w:t>
      </w:r>
      <w:r w:rsidRPr="00805D40">
        <w:t xml:space="preserve"> фізіологічних функцій, покращення порушених функцій та побутової активності, покращення когнітивних і комунікативних функцій, психологічн</w:t>
      </w:r>
      <w:r w:rsidR="00247666" w:rsidRPr="00805D40">
        <w:t>ої</w:t>
      </w:r>
      <w:r w:rsidRPr="00805D40">
        <w:t xml:space="preserve"> і соціальн</w:t>
      </w:r>
      <w:r w:rsidR="00247666" w:rsidRPr="00805D40">
        <w:t>ої</w:t>
      </w:r>
      <w:r w:rsidRPr="00805D40">
        <w:t xml:space="preserve"> допомог</w:t>
      </w:r>
      <w:r w:rsidR="00247666" w:rsidRPr="00805D40">
        <w:t>и</w:t>
      </w:r>
      <w:r w:rsidRPr="00805D40">
        <w:t>. На амбулаторному етапі реабілітації, коли гострий період інсульту завершився і загроза життю значною мірою минула,</w:t>
      </w:r>
      <w:r w:rsidR="00247666" w:rsidRPr="00805D40">
        <w:t xml:space="preserve"> </w:t>
      </w:r>
      <w:r w:rsidR="0010459B">
        <w:t xml:space="preserve">починається впровадження </w:t>
      </w:r>
      <w:r w:rsidR="00247666" w:rsidRPr="00805D40">
        <w:t>засоб</w:t>
      </w:r>
      <w:r w:rsidR="0010459B">
        <w:t>ів</w:t>
      </w:r>
      <w:r w:rsidR="008C4C7F">
        <w:t xml:space="preserve"> фізичної терапії (ФТ). У системі  ребілітації пацієнтів після ГПМК </w:t>
      </w:r>
      <w:r w:rsidR="00192929">
        <w:t>активно з</w:t>
      </w:r>
      <w:r w:rsidR="00D56680">
        <w:t>астосовуються додаткові засоби</w:t>
      </w:r>
      <w:r w:rsidR="00192929">
        <w:t xml:space="preserve">, </w:t>
      </w:r>
      <w:r w:rsidR="00D56680">
        <w:t xml:space="preserve">одним </w:t>
      </w:r>
      <w:r w:rsidR="00192929">
        <w:t xml:space="preserve">з </w:t>
      </w:r>
      <w:r w:rsidR="00D56680">
        <w:t>яких</w:t>
      </w:r>
      <w:r w:rsidR="00192929" w:rsidRPr="00192929">
        <w:t xml:space="preserve"> </w:t>
      </w:r>
      <w:r w:rsidR="0091780D" w:rsidRPr="00192929">
        <w:t xml:space="preserve">є </w:t>
      </w:r>
      <w:r w:rsidR="00192929" w:rsidRPr="00192929">
        <w:t>механотерапія</w:t>
      </w:r>
      <w:r w:rsidR="0091780D" w:rsidRPr="00805D40">
        <w:t xml:space="preserve">. </w:t>
      </w:r>
      <w:r w:rsidR="00D56680">
        <w:t xml:space="preserve">Механотерапія – </w:t>
      </w:r>
      <w:r w:rsidR="00D56680">
        <w:rPr>
          <w:color w:val="202122"/>
          <w:shd w:val="clear" w:color="auto" w:fill="FFFFFF"/>
        </w:rPr>
        <w:t>терапія фізичними вправами</w:t>
      </w:r>
      <w:r w:rsidR="009B5846" w:rsidRPr="009B5846">
        <w:rPr>
          <w:color w:val="202122"/>
          <w:shd w:val="clear" w:color="auto" w:fill="FFFFFF"/>
        </w:rPr>
        <w:t xml:space="preserve">, </w:t>
      </w:r>
      <w:r w:rsidR="00D56680">
        <w:rPr>
          <w:color w:val="202122"/>
          <w:shd w:val="clear" w:color="auto" w:fill="FFFFFF"/>
        </w:rPr>
        <w:t>які виконують</w:t>
      </w:r>
      <w:r w:rsidR="009B5846" w:rsidRPr="009B5846">
        <w:rPr>
          <w:color w:val="202122"/>
          <w:shd w:val="clear" w:color="auto" w:fill="FFFFFF"/>
        </w:rPr>
        <w:t xml:space="preserve"> </w:t>
      </w:r>
      <w:r w:rsidR="00D56680">
        <w:rPr>
          <w:color w:val="202122"/>
          <w:shd w:val="clear" w:color="auto" w:fill="FFFFFF"/>
        </w:rPr>
        <w:t xml:space="preserve">на спеціальних тренажерах, що допомагають </w:t>
      </w:r>
      <w:r w:rsidR="008B2D6F" w:rsidRPr="009B5846">
        <w:t xml:space="preserve"> </w:t>
      </w:r>
      <w:r w:rsidR="00D56680">
        <w:t>т</w:t>
      </w:r>
      <w:r w:rsidR="00D56680" w:rsidRPr="00D56680">
        <w:t>очно спрямов</w:t>
      </w:r>
      <w:r w:rsidR="00D56680">
        <w:t>увати</w:t>
      </w:r>
      <w:r w:rsidR="00D56680" w:rsidRPr="00D56680">
        <w:t xml:space="preserve"> та суворо доз</w:t>
      </w:r>
      <w:r w:rsidR="00D56680">
        <w:t>увати напрям рухи та рівень навантаження</w:t>
      </w:r>
      <w:r w:rsidR="00D56680" w:rsidRPr="009B5846">
        <w:t xml:space="preserve"> </w:t>
      </w:r>
      <w:r w:rsidR="008B2D6F" w:rsidRPr="009B5846">
        <w:t>[</w:t>
      </w:r>
      <w:r w:rsidR="00E17FEA" w:rsidRPr="009B5846">
        <w:t>7</w:t>
      </w:r>
      <w:r w:rsidR="008B2D6F" w:rsidRPr="009B5846">
        <w:t>].</w:t>
      </w:r>
    </w:p>
    <w:p w:rsidR="00D56680" w:rsidRDefault="00D83F3A" w:rsidP="00D56680">
      <w:pPr>
        <w:pStyle w:val="1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М</w:t>
      </w:r>
      <w:r w:rsidR="00AD4EEB">
        <w:rPr>
          <w:rFonts w:ascii="Times New Roman" w:eastAsia="Times New Roman" w:hAnsi="Times New Roman" w:cs="Times New Roman"/>
          <w:sz w:val="28"/>
          <w:szCs w:val="28"/>
          <w:lang w:val="uk-UA"/>
        </w:rPr>
        <w:t xml:space="preserve">ета дослідження </w:t>
      </w:r>
      <w:r w:rsidR="00D56680">
        <w:rPr>
          <w:rFonts w:ascii="Times New Roman" w:eastAsia="Times New Roman" w:hAnsi="Times New Roman" w:cs="Times New Roman"/>
          <w:sz w:val="28"/>
          <w:szCs w:val="28"/>
          <w:lang w:val="uk-UA"/>
        </w:rPr>
        <w:t>–</w:t>
      </w:r>
      <w:r w:rsidRPr="006A0FAD">
        <w:rPr>
          <w:rFonts w:ascii="Times New Roman" w:hAnsi="Times New Roman" w:cs="Times New Roman"/>
          <w:sz w:val="28"/>
          <w:szCs w:val="28"/>
          <w:lang w:val="uk-UA"/>
        </w:rPr>
        <w:t xml:space="preserve"> </w:t>
      </w:r>
      <w:r w:rsidR="00D56680" w:rsidRPr="006A0FAD">
        <w:rPr>
          <w:rFonts w:ascii="Times New Roman" w:hAnsi="Times New Roman" w:cs="Times New Roman"/>
          <w:sz w:val="28"/>
          <w:szCs w:val="28"/>
          <w:lang w:val="uk-UA"/>
        </w:rPr>
        <w:t>розроб</w:t>
      </w:r>
      <w:r w:rsidR="00D56680">
        <w:rPr>
          <w:rFonts w:ascii="Times New Roman" w:hAnsi="Times New Roman" w:cs="Times New Roman"/>
          <w:sz w:val="28"/>
          <w:szCs w:val="28"/>
          <w:lang w:val="uk-UA"/>
        </w:rPr>
        <w:t>ка</w:t>
      </w:r>
      <w:r w:rsidR="00D56680" w:rsidRPr="006A0FAD">
        <w:rPr>
          <w:rFonts w:ascii="Times New Roman" w:hAnsi="Times New Roman" w:cs="Times New Roman"/>
          <w:sz w:val="28"/>
          <w:szCs w:val="28"/>
          <w:lang w:val="uk-UA"/>
        </w:rPr>
        <w:t>, обґрунтува</w:t>
      </w:r>
      <w:r w:rsidR="00D56680">
        <w:rPr>
          <w:rFonts w:ascii="Times New Roman" w:hAnsi="Times New Roman" w:cs="Times New Roman"/>
          <w:sz w:val="28"/>
          <w:szCs w:val="28"/>
          <w:lang w:val="uk-UA"/>
        </w:rPr>
        <w:t>ння,</w:t>
      </w:r>
      <w:r w:rsidR="00D56680" w:rsidRPr="006A0FAD">
        <w:rPr>
          <w:rFonts w:ascii="Times New Roman" w:hAnsi="Times New Roman" w:cs="Times New Roman"/>
          <w:sz w:val="28"/>
          <w:szCs w:val="28"/>
          <w:lang w:val="uk-UA"/>
        </w:rPr>
        <w:t xml:space="preserve"> впровад</w:t>
      </w:r>
      <w:r w:rsidR="00D56680">
        <w:rPr>
          <w:rFonts w:ascii="Times New Roman" w:hAnsi="Times New Roman" w:cs="Times New Roman"/>
          <w:sz w:val="28"/>
          <w:szCs w:val="28"/>
          <w:lang w:val="uk-UA"/>
        </w:rPr>
        <w:t>ження</w:t>
      </w:r>
      <w:r w:rsidR="00D56680" w:rsidRPr="006A0FAD">
        <w:rPr>
          <w:rFonts w:ascii="Times New Roman" w:hAnsi="Times New Roman" w:cs="Times New Roman"/>
          <w:sz w:val="28"/>
          <w:szCs w:val="28"/>
          <w:lang w:val="uk-UA"/>
        </w:rPr>
        <w:t xml:space="preserve"> </w:t>
      </w:r>
      <w:r w:rsidR="00D56680">
        <w:rPr>
          <w:rFonts w:ascii="Times New Roman" w:hAnsi="Times New Roman" w:cs="Times New Roman"/>
          <w:sz w:val="28"/>
          <w:szCs w:val="28"/>
          <w:lang w:val="uk-UA"/>
        </w:rPr>
        <w:t xml:space="preserve">та оцінка ефективності </w:t>
      </w:r>
      <w:r w:rsidR="00D56680" w:rsidRPr="006A0FAD">
        <w:rPr>
          <w:rFonts w:ascii="Times New Roman" w:hAnsi="Times New Roman" w:cs="Times New Roman"/>
          <w:sz w:val="28"/>
          <w:szCs w:val="28"/>
          <w:lang w:val="uk-UA"/>
        </w:rPr>
        <w:t>програм</w:t>
      </w:r>
      <w:r w:rsidR="00D56680">
        <w:rPr>
          <w:rFonts w:ascii="Times New Roman" w:hAnsi="Times New Roman" w:cs="Times New Roman"/>
          <w:sz w:val="28"/>
          <w:szCs w:val="28"/>
          <w:lang w:val="uk-UA"/>
        </w:rPr>
        <w:t>и</w:t>
      </w:r>
      <w:r w:rsidR="00D56680" w:rsidRPr="006A0FAD">
        <w:rPr>
          <w:rFonts w:ascii="Times New Roman" w:hAnsi="Times New Roman" w:cs="Times New Roman"/>
          <w:sz w:val="28"/>
          <w:szCs w:val="28"/>
          <w:lang w:val="uk-UA"/>
        </w:rPr>
        <w:t xml:space="preserve"> </w:t>
      </w:r>
      <w:r w:rsidR="00D56680">
        <w:rPr>
          <w:rFonts w:ascii="Times New Roman" w:hAnsi="Times New Roman" w:cs="Times New Roman"/>
          <w:sz w:val="28"/>
          <w:szCs w:val="28"/>
          <w:lang w:val="uk-UA"/>
        </w:rPr>
        <w:t>фізичної терапії</w:t>
      </w:r>
      <w:r w:rsidR="00D56680" w:rsidRPr="006A0FAD">
        <w:rPr>
          <w:rFonts w:ascii="Times New Roman" w:hAnsi="Times New Roman" w:cs="Times New Roman"/>
          <w:sz w:val="28"/>
          <w:szCs w:val="28"/>
          <w:lang w:val="uk-UA"/>
        </w:rPr>
        <w:t xml:space="preserve"> із застосуванням механотерапії </w:t>
      </w:r>
      <w:r w:rsidR="00D56680">
        <w:rPr>
          <w:rFonts w:ascii="Times New Roman" w:hAnsi="Times New Roman" w:cs="Times New Roman"/>
          <w:sz w:val="28"/>
          <w:szCs w:val="28"/>
          <w:lang w:val="uk-UA"/>
        </w:rPr>
        <w:t xml:space="preserve">у відновленні повсякденної діяльності осіб з наслідками </w:t>
      </w:r>
      <w:r w:rsidR="00D56680" w:rsidRPr="006A0FAD">
        <w:rPr>
          <w:rFonts w:ascii="Times New Roman" w:hAnsi="Times New Roman" w:cs="Times New Roman"/>
          <w:sz w:val="28"/>
          <w:szCs w:val="28"/>
          <w:lang w:val="uk-UA"/>
        </w:rPr>
        <w:t>ішемічного і</w:t>
      </w:r>
      <w:r w:rsidR="00D56680">
        <w:rPr>
          <w:rFonts w:ascii="Times New Roman" w:hAnsi="Times New Roman" w:cs="Times New Roman"/>
          <w:sz w:val="28"/>
          <w:szCs w:val="28"/>
          <w:lang w:val="uk-UA"/>
        </w:rPr>
        <w:t>нсульту на амбулаторному етапі.</w:t>
      </w:r>
    </w:p>
    <w:p w:rsidR="00EF2052" w:rsidRPr="00D83F3A" w:rsidRDefault="00EF2052" w:rsidP="00D83F3A">
      <w:pPr>
        <w:pStyle w:val="1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sidRPr="00D83F3A">
        <w:rPr>
          <w:rFonts w:ascii="Times New Roman" w:eastAsia="Times New Roman" w:hAnsi="Times New Roman" w:cs="Times New Roman"/>
          <w:sz w:val="28"/>
          <w:szCs w:val="28"/>
          <w:lang w:val="uk-UA"/>
        </w:rPr>
        <w:t>Об’єкт дослідження</w:t>
      </w:r>
      <w:r w:rsidR="00AD4EEB">
        <w:rPr>
          <w:rFonts w:ascii="Times New Roman" w:eastAsia="Times New Roman" w:hAnsi="Times New Roman" w:cs="Times New Roman"/>
          <w:sz w:val="28"/>
          <w:szCs w:val="28"/>
          <w:lang w:val="uk-UA"/>
        </w:rPr>
        <w:t xml:space="preserve"> </w:t>
      </w:r>
      <w:r w:rsidR="00D56680">
        <w:rPr>
          <w:rFonts w:ascii="Times New Roman" w:eastAsia="Times New Roman" w:hAnsi="Times New Roman" w:cs="Times New Roman"/>
          <w:sz w:val="28"/>
          <w:szCs w:val="28"/>
          <w:lang w:val="uk-UA"/>
        </w:rPr>
        <w:t>–</w:t>
      </w:r>
      <w:r w:rsidR="00D83F3A" w:rsidRPr="00D83F3A">
        <w:rPr>
          <w:rFonts w:ascii="Times New Roman" w:eastAsia="Times New Roman" w:hAnsi="Times New Roman" w:cs="Times New Roman"/>
          <w:sz w:val="28"/>
          <w:szCs w:val="28"/>
          <w:lang w:val="uk-UA"/>
        </w:rPr>
        <w:t xml:space="preserve"> </w:t>
      </w:r>
      <w:r w:rsidR="00D83F3A" w:rsidRPr="00D83F3A">
        <w:rPr>
          <w:rFonts w:ascii="Times New Roman" w:hAnsi="Times New Roman" w:cs="Times New Roman"/>
          <w:sz w:val="28"/>
          <w:szCs w:val="28"/>
          <w:lang w:val="uk-UA"/>
        </w:rPr>
        <w:t>п</w:t>
      </w:r>
      <w:r w:rsidR="0091780D" w:rsidRPr="00D83F3A">
        <w:rPr>
          <w:rFonts w:ascii="Times New Roman" w:hAnsi="Times New Roman" w:cs="Times New Roman"/>
          <w:sz w:val="28"/>
          <w:szCs w:val="28"/>
          <w:lang w:val="uk-UA"/>
        </w:rPr>
        <w:t>оказники функці</w:t>
      </w:r>
      <w:r w:rsidR="00D83F3A" w:rsidRPr="00D83F3A">
        <w:rPr>
          <w:rFonts w:ascii="Times New Roman" w:hAnsi="Times New Roman" w:cs="Times New Roman"/>
          <w:sz w:val="28"/>
          <w:szCs w:val="28"/>
          <w:lang w:val="uk-UA"/>
        </w:rPr>
        <w:t>онального</w:t>
      </w:r>
      <w:r w:rsidR="0091780D" w:rsidRPr="00D83F3A">
        <w:rPr>
          <w:rFonts w:ascii="Times New Roman" w:hAnsi="Times New Roman" w:cs="Times New Roman"/>
          <w:sz w:val="28"/>
          <w:szCs w:val="28"/>
          <w:lang w:val="uk-UA"/>
        </w:rPr>
        <w:t xml:space="preserve"> стану </w:t>
      </w:r>
      <w:r w:rsidR="00D83F3A" w:rsidRPr="00D83F3A">
        <w:rPr>
          <w:rFonts w:ascii="Times New Roman" w:hAnsi="Times New Roman" w:cs="Times New Roman"/>
          <w:sz w:val="28"/>
          <w:szCs w:val="28"/>
          <w:lang w:val="uk-UA"/>
        </w:rPr>
        <w:t xml:space="preserve">та рівень функціонування верхньої кінцівки </w:t>
      </w:r>
      <w:r w:rsidR="0091780D" w:rsidRPr="00D83F3A">
        <w:rPr>
          <w:rFonts w:ascii="Times New Roman" w:hAnsi="Times New Roman" w:cs="Times New Roman"/>
          <w:sz w:val="28"/>
          <w:szCs w:val="28"/>
          <w:lang w:val="uk-UA"/>
        </w:rPr>
        <w:t xml:space="preserve">у </w:t>
      </w:r>
      <w:r w:rsidR="00D83F3A" w:rsidRPr="00D83F3A">
        <w:rPr>
          <w:rFonts w:ascii="Times New Roman" w:hAnsi="Times New Roman" w:cs="Times New Roman"/>
          <w:sz w:val="28"/>
          <w:szCs w:val="28"/>
          <w:lang w:val="uk-UA"/>
        </w:rPr>
        <w:t>пацієнтів</w:t>
      </w:r>
      <w:r w:rsidR="0091780D" w:rsidRPr="00D83F3A">
        <w:rPr>
          <w:rFonts w:ascii="Times New Roman" w:hAnsi="Times New Roman" w:cs="Times New Roman"/>
          <w:sz w:val="28"/>
          <w:szCs w:val="28"/>
          <w:lang w:val="uk-UA"/>
        </w:rPr>
        <w:t xml:space="preserve"> </w:t>
      </w:r>
      <w:r w:rsidR="00D40099" w:rsidRPr="00D83F3A">
        <w:rPr>
          <w:rFonts w:ascii="Times New Roman" w:hAnsi="Times New Roman" w:cs="Times New Roman"/>
          <w:sz w:val="28"/>
          <w:szCs w:val="28"/>
          <w:lang w:val="uk-UA"/>
        </w:rPr>
        <w:t>з пост</w:t>
      </w:r>
      <w:r w:rsidR="00D83F3A" w:rsidRPr="00D83F3A">
        <w:rPr>
          <w:rFonts w:ascii="Times New Roman" w:hAnsi="Times New Roman" w:cs="Times New Roman"/>
          <w:sz w:val="28"/>
          <w:szCs w:val="28"/>
          <w:lang w:val="uk-UA"/>
        </w:rPr>
        <w:t xml:space="preserve">інсультним </w:t>
      </w:r>
      <w:r w:rsidR="00D40099" w:rsidRPr="00D83F3A">
        <w:rPr>
          <w:rFonts w:ascii="Times New Roman" w:hAnsi="Times New Roman" w:cs="Times New Roman"/>
          <w:sz w:val="28"/>
          <w:szCs w:val="28"/>
          <w:lang w:val="uk-UA"/>
        </w:rPr>
        <w:t>геміпарезом</w:t>
      </w:r>
      <w:r w:rsidR="00D83F3A" w:rsidRPr="00D83F3A">
        <w:rPr>
          <w:rFonts w:ascii="Times New Roman" w:hAnsi="Times New Roman" w:cs="Times New Roman"/>
          <w:sz w:val="28"/>
          <w:szCs w:val="28"/>
          <w:lang w:val="uk-UA"/>
        </w:rPr>
        <w:t xml:space="preserve"> у ранньому відновному періоді</w:t>
      </w:r>
      <w:r w:rsidR="00D40099" w:rsidRPr="00D83F3A">
        <w:rPr>
          <w:rFonts w:ascii="Times New Roman" w:hAnsi="Times New Roman" w:cs="Times New Roman"/>
          <w:sz w:val="28"/>
          <w:szCs w:val="28"/>
          <w:lang w:val="uk-UA"/>
        </w:rPr>
        <w:t>.</w:t>
      </w:r>
    </w:p>
    <w:p w:rsidR="00D56680" w:rsidRDefault="00EF2052" w:rsidP="00D56680">
      <w:pPr>
        <w:spacing w:after="0" w:line="360" w:lineRule="auto"/>
        <w:ind w:firstLine="709"/>
        <w:jc w:val="both"/>
        <w:rPr>
          <w:sz w:val="28"/>
          <w:szCs w:val="28"/>
          <w:lang w:val="uk-UA"/>
        </w:rPr>
      </w:pPr>
      <w:r w:rsidRPr="00D83F3A">
        <w:rPr>
          <w:rFonts w:eastAsia="Times New Roman"/>
          <w:sz w:val="28"/>
          <w:szCs w:val="28"/>
          <w:lang w:val="uk-UA"/>
        </w:rPr>
        <w:t>Предмет дослідження</w:t>
      </w:r>
      <w:r w:rsidR="00D83F3A" w:rsidRPr="00D83F3A">
        <w:rPr>
          <w:rFonts w:eastAsia="Times New Roman"/>
          <w:sz w:val="28"/>
          <w:szCs w:val="28"/>
          <w:lang w:val="uk-UA"/>
        </w:rPr>
        <w:t xml:space="preserve"> </w:t>
      </w:r>
      <w:r w:rsidR="00D56680">
        <w:rPr>
          <w:rFonts w:eastAsia="Times New Roman"/>
          <w:sz w:val="28"/>
          <w:szCs w:val="28"/>
          <w:lang w:val="uk-UA"/>
        </w:rPr>
        <w:t>–</w:t>
      </w:r>
      <w:r w:rsidR="00D83F3A" w:rsidRPr="00D83F3A">
        <w:rPr>
          <w:rFonts w:eastAsia="Times New Roman"/>
          <w:sz w:val="28"/>
          <w:szCs w:val="28"/>
          <w:lang w:val="uk-UA"/>
        </w:rPr>
        <w:t xml:space="preserve"> </w:t>
      </w:r>
      <w:r w:rsidR="00D83F3A" w:rsidRPr="00D83F3A">
        <w:rPr>
          <w:sz w:val="28"/>
          <w:szCs w:val="28"/>
          <w:lang w:val="uk-UA"/>
        </w:rPr>
        <w:t>з</w:t>
      </w:r>
      <w:r w:rsidR="00D40099" w:rsidRPr="00D83F3A">
        <w:rPr>
          <w:sz w:val="28"/>
          <w:szCs w:val="28"/>
          <w:lang w:val="uk-UA"/>
        </w:rPr>
        <w:t xml:space="preserve">асоби </w:t>
      </w:r>
      <w:r w:rsidR="00D83F3A" w:rsidRPr="00D83F3A">
        <w:rPr>
          <w:sz w:val="28"/>
          <w:szCs w:val="28"/>
          <w:lang w:val="uk-UA"/>
        </w:rPr>
        <w:t>фізичної терапії та</w:t>
      </w:r>
      <w:r w:rsidR="00D40099" w:rsidRPr="00D83F3A">
        <w:rPr>
          <w:sz w:val="28"/>
          <w:szCs w:val="28"/>
          <w:lang w:val="uk-UA"/>
        </w:rPr>
        <w:t xml:space="preserve"> механотерапії</w:t>
      </w:r>
      <w:r w:rsidR="00D83F3A" w:rsidRPr="00D83F3A">
        <w:rPr>
          <w:sz w:val="28"/>
          <w:szCs w:val="28"/>
          <w:lang w:val="uk-UA"/>
        </w:rPr>
        <w:t xml:space="preserve"> для</w:t>
      </w:r>
      <w:r w:rsidR="00D40099" w:rsidRPr="00D83F3A">
        <w:rPr>
          <w:sz w:val="28"/>
          <w:szCs w:val="28"/>
          <w:lang w:val="uk-UA"/>
        </w:rPr>
        <w:t xml:space="preserve"> корекції </w:t>
      </w:r>
      <w:r w:rsidR="00D83F3A" w:rsidRPr="00D83F3A">
        <w:rPr>
          <w:sz w:val="28"/>
          <w:szCs w:val="28"/>
          <w:lang w:val="uk-UA"/>
        </w:rPr>
        <w:t>функціонального стану та рівень функціонування верхньої кінцівки у пацієнтів з постінсультним геміпарезом у ранньому відновному періоді.</w:t>
      </w:r>
    </w:p>
    <w:p w:rsidR="00EF2052" w:rsidRPr="00805D40" w:rsidRDefault="00EF2052" w:rsidP="00D56680">
      <w:pPr>
        <w:spacing w:after="0" w:line="360" w:lineRule="auto"/>
        <w:jc w:val="center"/>
        <w:rPr>
          <w:sz w:val="28"/>
          <w:szCs w:val="28"/>
          <w:lang w:val="uk-UA"/>
        </w:rPr>
      </w:pPr>
      <w:r w:rsidRPr="00805D40">
        <w:rPr>
          <w:sz w:val="28"/>
          <w:szCs w:val="28"/>
          <w:lang w:val="uk-UA"/>
        </w:rPr>
        <w:lastRenderedPageBreak/>
        <w:t>1 ОГЛЯД ЛІТЕРАТУРИ</w:t>
      </w:r>
    </w:p>
    <w:p w:rsidR="00EF2052" w:rsidRPr="00805D40" w:rsidRDefault="00EF2052" w:rsidP="00D83F3A">
      <w:pPr>
        <w:spacing w:after="0" w:line="360" w:lineRule="auto"/>
        <w:jc w:val="center"/>
        <w:rPr>
          <w:sz w:val="28"/>
          <w:szCs w:val="28"/>
          <w:lang w:val="uk-UA"/>
        </w:rPr>
      </w:pPr>
    </w:p>
    <w:p w:rsidR="00EF2052" w:rsidRPr="00805D40" w:rsidRDefault="00A16304" w:rsidP="00D83F3A">
      <w:pPr>
        <w:spacing w:after="0" w:line="360" w:lineRule="auto"/>
        <w:ind w:firstLine="708"/>
        <w:rPr>
          <w:sz w:val="28"/>
          <w:szCs w:val="28"/>
          <w:lang w:val="uk-UA"/>
        </w:rPr>
      </w:pPr>
      <w:r w:rsidRPr="00805D40">
        <w:rPr>
          <w:sz w:val="28"/>
          <w:szCs w:val="28"/>
          <w:lang w:val="uk-UA"/>
        </w:rPr>
        <w:t xml:space="preserve">1.1 </w:t>
      </w:r>
      <w:r w:rsidR="00F757C2" w:rsidRPr="00805D40">
        <w:rPr>
          <w:sz w:val="28"/>
          <w:szCs w:val="28"/>
          <w:lang w:val="uk-UA"/>
        </w:rPr>
        <w:t>Етіологія</w:t>
      </w:r>
      <w:r w:rsidRPr="00805D40">
        <w:rPr>
          <w:sz w:val="28"/>
          <w:szCs w:val="28"/>
          <w:lang w:val="uk-UA"/>
        </w:rPr>
        <w:t xml:space="preserve"> та </w:t>
      </w:r>
      <w:r w:rsidR="00F757C2" w:rsidRPr="00805D40">
        <w:rPr>
          <w:sz w:val="28"/>
          <w:szCs w:val="28"/>
          <w:lang w:val="uk-UA"/>
        </w:rPr>
        <w:t>патогенез ішемічного інсульту</w:t>
      </w:r>
    </w:p>
    <w:p w:rsidR="00ED6BFA" w:rsidRPr="00805D40" w:rsidRDefault="00ED6BFA" w:rsidP="00D83F3A">
      <w:pPr>
        <w:pStyle w:val="a5"/>
        <w:spacing w:after="0" w:line="360" w:lineRule="auto"/>
        <w:ind w:left="0"/>
        <w:jc w:val="both"/>
        <w:rPr>
          <w:sz w:val="28"/>
          <w:szCs w:val="28"/>
          <w:lang w:val="uk-UA"/>
        </w:rPr>
      </w:pPr>
    </w:p>
    <w:p w:rsidR="00DB57FB" w:rsidRPr="00805D40" w:rsidRDefault="00CA639B" w:rsidP="00D83F3A">
      <w:pPr>
        <w:pStyle w:val="a5"/>
        <w:spacing w:after="0" w:line="360" w:lineRule="auto"/>
        <w:ind w:left="0" w:firstLine="709"/>
        <w:jc w:val="both"/>
        <w:rPr>
          <w:sz w:val="28"/>
          <w:szCs w:val="28"/>
          <w:lang w:val="uk-UA"/>
        </w:rPr>
      </w:pPr>
      <w:r w:rsidRPr="00805D40">
        <w:rPr>
          <w:sz w:val="28"/>
          <w:szCs w:val="28"/>
          <w:lang w:val="uk-UA"/>
        </w:rPr>
        <w:t>На сьогоднішній день вже</w:t>
      </w:r>
      <w:r w:rsidR="00DB57FB" w:rsidRPr="00805D40">
        <w:rPr>
          <w:sz w:val="28"/>
          <w:szCs w:val="28"/>
          <w:lang w:val="uk-UA"/>
        </w:rPr>
        <w:t xml:space="preserve"> важко з'ясувати, хто вперше ввів у медичну практику терміни інсульт і апоплексія, які використовуються як синоніми: інсульт (лат. insultus</w:t>
      </w:r>
      <w:r w:rsidR="00864F6D" w:rsidRPr="00805D40">
        <w:rPr>
          <w:sz w:val="28"/>
          <w:szCs w:val="28"/>
          <w:lang w:val="uk-UA"/>
        </w:rPr>
        <w:t xml:space="preserve">) </w:t>
      </w:r>
      <w:r w:rsidR="00A16304" w:rsidRPr="00805D40">
        <w:rPr>
          <w:sz w:val="28"/>
          <w:szCs w:val="28"/>
          <w:lang w:val="uk-UA"/>
        </w:rPr>
        <w:t>–</w:t>
      </w:r>
      <w:r w:rsidR="00462DA8" w:rsidRPr="00805D40">
        <w:rPr>
          <w:sz w:val="28"/>
          <w:szCs w:val="28"/>
          <w:lang w:val="uk-UA"/>
        </w:rPr>
        <w:t xml:space="preserve"> це</w:t>
      </w:r>
      <w:r w:rsidR="00DB57FB" w:rsidRPr="00805D40">
        <w:rPr>
          <w:sz w:val="28"/>
          <w:szCs w:val="28"/>
          <w:lang w:val="uk-UA"/>
        </w:rPr>
        <w:t xml:space="preserve"> напад, </w:t>
      </w:r>
      <w:r w:rsidR="00D56680">
        <w:rPr>
          <w:sz w:val="28"/>
          <w:szCs w:val="28"/>
          <w:lang w:val="uk-UA"/>
        </w:rPr>
        <w:t>удар; апоплексія (грец. ароріер</w:t>
      </w:r>
      <w:r w:rsidR="00DB57FB" w:rsidRPr="00805D40">
        <w:rPr>
          <w:sz w:val="28"/>
          <w:szCs w:val="28"/>
          <w:lang w:val="uk-UA"/>
        </w:rPr>
        <w:t>tico</w:t>
      </w:r>
      <w:r w:rsidR="00864F6D" w:rsidRPr="00805D40">
        <w:rPr>
          <w:sz w:val="28"/>
          <w:szCs w:val="28"/>
          <w:lang w:val="uk-UA"/>
        </w:rPr>
        <w:t xml:space="preserve">) </w:t>
      </w:r>
      <w:r w:rsidR="00A16304" w:rsidRPr="00805D40">
        <w:rPr>
          <w:sz w:val="28"/>
          <w:szCs w:val="28"/>
          <w:lang w:val="uk-UA"/>
        </w:rPr>
        <w:t>–</w:t>
      </w:r>
      <w:r w:rsidR="00DB57FB" w:rsidRPr="00805D40">
        <w:rPr>
          <w:sz w:val="28"/>
          <w:szCs w:val="28"/>
          <w:lang w:val="uk-UA"/>
        </w:rPr>
        <w:t xml:space="preserve"> це параліч, ра</w:t>
      </w:r>
      <w:r w:rsidRPr="00805D40">
        <w:rPr>
          <w:sz w:val="28"/>
          <w:szCs w:val="28"/>
          <w:lang w:val="uk-UA"/>
        </w:rPr>
        <w:t xml:space="preserve">птовий </w:t>
      </w:r>
      <w:r w:rsidR="00DB57FB" w:rsidRPr="00805D40">
        <w:rPr>
          <w:sz w:val="28"/>
          <w:szCs w:val="28"/>
          <w:lang w:val="uk-UA"/>
        </w:rPr>
        <w:t>кро</w:t>
      </w:r>
      <w:r w:rsidRPr="00805D40">
        <w:rPr>
          <w:sz w:val="28"/>
          <w:szCs w:val="28"/>
          <w:lang w:val="uk-UA"/>
        </w:rPr>
        <w:t>в</w:t>
      </w:r>
      <w:r w:rsidR="00DB57FB" w:rsidRPr="00805D40">
        <w:rPr>
          <w:sz w:val="28"/>
          <w:szCs w:val="28"/>
          <w:lang w:val="uk-UA"/>
        </w:rPr>
        <w:t>овилив</w:t>
      </w:r>
      <w:r w:rsidR="006F000C">
        <w:rPr>
          <w:sz w:val="28"/>
          <w:szCs w:val="28"/>
          <w:lang w:val="uk-UA"/>
        </w:rPr>
        <w:t xml:space="preserve"> </w:t>
      </w:r>
      <w:r w:rsidR="006F000C" w:rsidRPr="00805D40">
        <w:rPr>
          <w:sz w:val="28"/>
          <w:szCs w:val="28"/>
          <w:lang w:val="uk-UA"/>
        </w:rPr>
        <w:t>[8].</w:t>
      </w:r>
    </w:p>
    <w:p w:rsidR="00462DA8" w:rsidRPr="00805D40" w:rsidRDefault="00462DA8" w:rsidP="00D83F3A">
      <w:pPr>
        <w:pStyle w:val="a5"/>
        <w:spacing w:after="0" w:line="360" w:lineRule="auto"/>
        <w:ind w:left="0" w:firstLine="709"/>
        <w:jc w:val="both"/>
        <w:rPr>
          <w:sz w:val="28"/>
          <w:szCs w:val="28"/>
          <w:lang w:val="uk-UA"/>
        </w:rPr>
      </w:pPr>
      <w:r w:rsidRPr="00805D40">
        <w:rPr>
          <w:sz w:val="28"/>
          <w:szCs w:val="28"/>
          <w:lang w:val="uk-UA"/>
        </w:rPr>
        <w:t>І</w:t>
      </w:r>
      <w:r w:rsidR="00864F6D" w:rsidRPr="00805D40">
        <w:rPr>
          <w:sz w:val="28"/>
          <w:szCs w:val="28"/>
          <w:lang w:val="uk-UA"/>
        </w:rPr>
        <w:t xml:space="preserve">нсульт </w:t>
      </w:r>
      <w:r w:rsidR="00A16304" w:rsidRPr="00805D40">
        <w:rPr>
          <w:sz w:val="28"/>
          <w:szCs w:val="28"/>
          <w:lang w:val="uk-UA"/>
        </w:rPr>
        <w:t>–</w:t>
      </w:r>
      <w:r w:rsidR="00DB57FB" w:rsidRPr="00805D40">
        <w:rPr>
          <w:sz w:val="28"/>
          <w:szCs w:val="28"/>
          <w:lang w:val="uk-UA"/>
        </w:rPr>
        <w:t xml:space="preserve"> це цереброваскулярна катастрофа, синдром швидкого розвитку симптомів та ознак фокальної чи глобальної втрати мозкових функцій з неврологічними симптомами, що тривають 24 год</w:t>
      </w:r>
      <w:r w:rsidR="00A16304" w:rsidRPr="00805D40">
        <w:rPr>
          <w:sz w:val="28"/>
          <w:szCs w:val="28"/>
          <w:lang w:val="uk-UA"/>
        </w:rPr>
        <w:t>ини</w:t>
      </w:r>
      <w:r w:rsidR="00DB57FB" w:rsidRPr="00805D40">
        <w:rPr>
          <w:sz w:val="28"/>
          <w:szCs w:val="28"/>
          <w:lang w:val="uk-UA"/>
        </w:rPr>
        <w:t xml:space="preserve"> і більше або призводять до смерті без іншо</w:t>
      </w:r>
      <w:r w:rsidR="0046333D" w:rsidRPr="00805D40">
        <w:rPr>
          <w:sz w:val="28"/>
          <w:szCs w:val="28"/>
          <w:lang w:val="uk-UA"/>
        </w:rPr>
        <w:t>ї видимої причини її виникнення</w:t>
      </w:r>
      <w:r w:rsidR="00DB57FB" w:rsidRPr="00805D40">
        <w:rPr>
          <w:sz w:val="28"/>
          <w:szCs w:val="28"/>
          <w:lang w:val="uk-UA"/>
        </w:rPr>
        <w:t xml:space="preserve">. </w:t>
      </w:r>
      <w:r w:rsidRPr="00805D40">
        <w:rPr>
          <w:sz w:val="28"/>
          <w:szCs w:val="28"/>
          <w:lang w:val="uk-UA"/>
        </w:rPr>
        <w:t>Дане</w:t>
      </w:r>
      <w:r w:rsidR="00DB57FB" w:rsidRPr="00805D40">
        <w:rPr>
          <w:sz w:val="28"/>
          <w:szCs w:val="28"/>
          <w:lang w:val="uk-UA"/>
        </w:rPr>
        <w:t xml:space="preserve"> визначення інсульту конкретніше відображає природу захворювання, констатує тривалість виявлення неврологічних порушень і можливість розвитку фатальних наслідків після </w:t>
      </w:r>
      <w:r w:rsidR="00864F6D" w:rsidRPr="00805D40">
        <w:rPr>
          <w:sz w:val="28"/>
          <w:szCs w:val="28"/>
          <w:lang w:val="uk-UA"/>
        </w:rPr>
        <w:t>такої цереброваскулярної події</w:t>
      </w:r>
      <w:r w:rsidR="006F000C">
        <w:rPr>
          <w:sz w:val="28"/>
          <w:szCs w:val="28"/>
          <w:lang w:val="uk-UA"/>
        </w:rPr>
        <w:t xml:space="preserve"> </w:t>
      </w:r>
      <w:r w:rsidR="006F000C" w:rsidRPr="00805D40">
        <w:rPr>
          <w:sz w:val="28"/>
          <w:szCs w:val="28"/>
          <w:lang w:val="uk-UA"/>
        </w:rPr>
        <w:t>[</w:t>
      </w:r>
      <w:r w:rsidR="006F000C">
        <w:rPr>
          <w:sz w:val="28"/>
          <w:szCs w:val="28"/>
          <w:lang w:val="uk-UA"/>
        </w:rPr>
        <w:t>9</w:t>
      </w:r>
      <w:r w:rsidR="006F000C" w:rsidRPr="00805D40">
        <w:rPr>
          <w:sz w:val="28"/>
          <w:szCs w:val="28"/>
          <w:lang w:val="uk-UA"/>
        </w:rPr>
        <w:t>]</w:t>
      </w:r>
      <w:r w:rsidR="00864F6D" w:rsidRPr="00805D40">
        <w:rPr>
          <w:sz w:val="28"/>
          <w:szCs w:val="28"/>
          <w:lang w:val="uk-UA"/>
        </w:rPr>
        <w:t>.</w:t>
      </w:r>
    </w:p>
    <w:p w:rsidR="00DB57FB" w:rsidRPr="00805D40" w:rsidRDefault="00E11129" w:rsidP="00DE185B">
      <w:pPr>
        <w:pStyle w:val="a5"/>
        <w:spacing w:after="0" w:line="360" w:lineRule="auto"/>
        <w:ind w:left="0" w:firstLine="709"/>
        <w:jc w:val="both"/>
        <w:rPr>
          <w:sz w:val="28"/>
          <w:szCs w:val="28"/>
          <w:lang w:val="uk-UA"/>
        </w:rPr>
      </w:pPr>
      <w:r w:rsidRPr="00805D40">
        <w:rPr>
          <w:sz w:val="28"/>
          <w:szCs w:val="28"/>
          <w:lang w:val="uk-UA"/>
        </w:rPr>
        <w:t>В</w:t>
      </w:r>
      <w:r w:rsidR="00DB57FB" w:rsidRPr="00805D40">
        <w:rPr>
          <w:sz w:val="28"/>
          <w:szCs w:val="28"/>
          <w:lang w:val="uk-UA"/>
        </w:rPr>
        <w:t>изначення мозкового інсульту, запропоноване неврологами у другій половині XX</w:t>
      </w:r>
      <w:r w:rsidR="00462DA8" w:rsidRPr="00805D40">
        <w:rPr>
          <w:sz w:val="28"/>
          <w:szCs w:val="28"/>
          <w:lang w:val="uk-UA"/>
        </w:rPr>
        <w:t xml:space="preserve"> ст.</w:t>
      </w:r>
      <w:r w:rsidRPr="00805D40">
        <w:rPr>
          <w:sz w:val="28"/>
          <w:szCs w:val="28"/>
          <w:lang w:val="uk-UA"/>
        </w:rPr>
        <w:t>,</w:t>
      </w:r>
      <w:r w:rsidR="00462DA8" w:rsidRPr="00805D40">
        <w:rPr>
          <w:sz w:val="28"/>
          <w:szCs w:val="28"/>
          <w:lang w:val="uk-UA"/>
        </w:rPr>
        <w:t xml:space="preserve"> </w:t>
      </w:r>
      <w:r w:rsidR="00A16304" w:rsidRPr="00805D40">
        <w:rPr>
          <w:sz w:val="28"/>
          <w:szCs w:val="28"/>
          <w:lang w:val="uk-UA"/>
        </w:rPr>
        <w:t>–</w:t>
      </w:r>
      <w:r w:rsidR="00DB57FB" w:rsidRPr="00805D40">
        <w:rPr>
          <w:sz w:val="28"/>
          <w:szCs w:val="28"/>
          <w:lang w:val="uk-UA"/>
        </w:rPr>
        <w:t xml:space="preserve"> це гостре порушення мозкового кровообігу, яке супроводжується структурно-морфологічними змінами в тканині мозку і стійким неврологічним дефіцитом, що утримується 24 год</w:t>
      </w:r>
      <w:r w:rsidR="00A16304" w:rsidRPr="00805D40">
        <w:rPr>
          <w:sz w:val="28"/>
          <w:szCs w:val="28"/>
          <w:lang w:val="uk-UA"/>
        </w:rPr>
        <w:t>ини</w:t>
      </w:r>
      <w:r w:rsidR="00DB57FB" w:rsidRPr="00805D40">
        <w:rPr>
          <w:sz w:val="28"/>
          <w:szCs w:val="28"/>
          <w:lang w:val="uk-UA"/>
        </w:rPr>
        <w:t xml:space="preserve"> і більше після появи перших симптомів події. </w:t>
      </w:r>
      <w:r w:rsidRPr="00805D40">
        <w:rPr>
          <w:sz w:val="28"/>
          <w:szCs w:val="28"/>
          <w:lang w:val="uk-UA"/>
        </w:rPr>
        <w:t>Дане</w:t>
      </w:r>
      <w:r w:rsidR="00DB57FB" w:rsidRPr="00805D40">
        <w:rPr>
          <w:sz w:val="28"/>
          <w:szCs w:val="28"/>
          <w:lang w:val="uk-UA"/>
        </w:rPr>
        <w:t xml:space="preserve"> визначення інсульту не лише пов'язує структурно-морфологічні зміни тканини мозку і швидкий розвиток неврологічних симптомів саме з порушенням мозкового кровообігу, а й враховує триваліст</w:t>
      </w:r>
      <w:r w:rsidR="00462DA8" w:rsidRPr="00805D40">
        <w:rPr>
          <w:sz w:val="28"/>
          <w:szCs w:val="28"/>
          <w:lang w:val="uk-UA"/>
        </w:rPr>
        <w:t>ь і оборотність розладів функцій</w:t>
      </w:r>
      <w:r w:rsidR="00DB57FB" w:rsidRPr="00805D40">
        <w:rPr>
          <w:sz w:val="28"/>
          <w:szCs w:val="28"/>
          <w:lang w:val="uk-UA"/>
        </w:rPr>
        <w:t xml:space="preserve"> головного мозку</w:t>
      </w:r>
      <w:r w:rsidR="00462DA8" w:rsidRPr="00805D40">
        <w:rPr>
          <w:sz w:val="28"/>
          <w:szCs w:val="28"/>
          <w:lang w:val="uk-UA"/>
        </w:rPr>
        <w:t xml:space="preserve"> [</w:t>
      </w:r>
      <w:r w:rsidR="006F000C">
        <w:rPr>
          <w:sz w:val="28"/>
          <w:szCs w:val="28"/>
          <w:lang w:val="uk-UA"/>
        </w:rPr>
        <w:t>10</w:t>
      </w:r>
      <w:r w:rsidR="00462DA8" w:rsidRPr="00805D40">
        <w:rPr>
          <w:sz w:val="28"/>
          <w:szCs w:val="28"/>
          <w:lang w:val="uk-UA"/>
        </w:rPr>
        <w:t>]</w:t>
      </w:r>
      <w:r w:rsidR="00FB4DB0" w:rsidRPr="00805D40">
        <w:rPr>
          <w:sz w:val="28"/>
          <w:szCs w:val="28"/>
          <w:lang w:val="uk-UA"/>
        </w:rPr>
        <w:t>.</w:t>
      </w:r>
    </w:p>
    <w:p w:rsidR="005631D5" w:rsidRPr="00805D40" w:rsidRDefault="006345BD" w:rsidP="00DE185B">
      <w:pPr>
        <w:pStyle w:val="a5"/>
        <w:spacing w:after="0" w:line="360" w:lineRule="auto"/>
        <w:ind w:left="0" w:firstLine="709"/>
        <w:jc w:val="both"/>
        <w:rPr>
          <w:sz w:val="28"/>
          <w:szCs w:val="28"/>
          <w:lang w:val="uk-UA"/>
        </w:rPr>
      </w:pPr>
      <w:r w:rsidRPr="00805D40">
        <w:rPr>
          <w:sz w:val="28"/>
          <w:szCs w:val="28"/>
          <w:lang w:val="uk-UA"/>
        </w:rPr>
        <w:t xml:space="preserve">Розвиток мозкового ішемічного інсульту зумовлений порушенням нормального притоку крові до певної ділянки головного мозку внаслідок повної (закупорки) чи неповної (стеноз) оклюзії мозкової судини або магістральної артерії голови. Найчастіше </w:t>
      </w:r>
      <w:r w:rsidR="00E11129" w:rsidRPr="00805D40">
        <w:rPr>
          <w:sz w:val="28"/>
          <w:szCs w:val="28"/>
          <w:lang w:val="uk-UA"/>
        </w:rPr>
        <w:t>ІІ</w:t>
      </w:r>
      <w:r w:rsidRPr="00805D40">
        <w:rPr>
          <w:sz w:val="28"/>
          <w:szCs w:val="28"/>
          <w:lang w:val="uk-UA"/>
        </w:rPr>
        <w:t xml:space="preserve"> виникає при атеросклерозі, гіпертонічній хворобі, ішемічній хворобі серця з порушенням ритму, ревматизмі, вадах серця, хворобах крові тощо [</w:t>
      </w:r>
      <w:r w:rsidR="006F000C">
        <w:rPr>
          <w:sz w:val="28"/>
          <w:szCs w:val="28"/>
          <w:lang w:val="uk-UA"/>
        </w:rPr>
        <w:t>11</w:t>
      </w:r>
      <w:r w:rsidRPr="00805D40">
        <w:rPr>
          <w:sz w:val="28"/>
          <w:szCs w:val="28"/>
          <w:lang w:val="uk-UA"/>
        </w:rPr>
        <w:t>]</w:t>
      </w:r>
      <w:r w:rsidR="00FB4DB0" w:rsidRPr="00805D40">
        <w:rPr>
          <w:sz w:val="28"/>
          <w:szCs w:val="28"/>
          <w:lang w:val="uk-UA"/>
        </w:rPr>
        <w:t xml:space="preserve">. </w:t>
      </w:r>
      <w:r w:rsidR="00AC629B" w:rsidRPr="00805D40">
        <w:rPr>
          <w:sz w:val="28"/>
          <w:szCs w:val="28"/>
          <w:lang w:val="uk-UA"/>
        </w:rPr>
        <w:t xml:space="preserve"> </w:t>
      </w:r>
    </w:p>
    <w:p w:rsidR="00864F6D" w:rsidRPr="00805D40" w:rsidRDefault="006345BD" w:rsidP="00DE185B">
      <w:pPr>
        <w:pStyle w:val="a5"/>
        <w:spacing w:after="0" w:line="360" w:lineRule="auto"/>
        <w:ind w:left="0" w:firstLine="709"/>
        <w:jc w:val="both"/>
        <w:rPr>
          <w:sz w:val="28"/>
          <w:szCs w:val="28"/>
          <w:lang w:val="uk-UA"/>
        </w:rPr>
      </w:pPr>
      <w:r w:rsidRPr="00805D40">
        <w:rPr>
          <w:sz w:val="28"/>
          <w:szCs w:val="28"/>
          <w:lang w:val="uk-UA"/>
        </w:rPr>
        <w:lastRenderedPageBreak/>
        <w:t xml:space="preserve">У патогенезі </w:t>
      </w:r>
      <w:r w:rsidR="00E11129" w:rsidRPr="00805D40">
        <w:rPr>
          <w:sz w:val="28"/>
          <w:szCs w:val="28"/>
          <w:lang w:val="uk-UA"/>
        </w:rPr>
        <w:t>ІІ</w:t>
      </w:r>
      <w:r w:rsidRPr="00805D40">
        <w:rPr>
          <w:sz w:val="28"/>
          <w:szCs w:val="28"/>
          <w:lang w:val="uk-UA"/>
        </w:rPr>
        <w:t xml:space="preserve"> мають значення </w:t>
      </w:r>
      <w:r w:rsidR="00E11129" w:rsidRPr="00805D40">
        <w:rPr>
          <w:sz w:val="28"/>
          <w:szCs w:val="28"/>
          <w:lang w:val="uk-UA"/>
        </w:rPr>
        <w:t>зміни фізико-</w:t>
      </w:r>
      <w:r w:rsidRPr="00805D40">
        <w:rPr>
          <w:sz w:val="28"/>
          <w:szCs w:val="28"/>
          <w:lang w:val="uk-UA"/>
        </w:rPr>
        <w:t xml:space="preserve">хімічних властивостей крові, підвищення її коагуляції в мозковому кровотоці. Підвищення в'язкості цільної крові є одним із механізмів тромбоутворення за умови вазопаретичних порушень. </w:t>
      </w:r>
      <w:r w:rsidR="00E11129" w:rsidRPr="00805D40">
        <w:rPr>
          <w:sz w:val="28"/>
          <w:szCs w:val="28"/>
          <w:lang w:val="uk-UA"/>
        </w:rPr>
        <w:t>Ц</w:t>
      </w:r>
      <w:r w:rsidRPr="00805D40">
        <w:rPr>
          <w:sz w:val="28"/>
          <w:szCs w:val="28"/>
          <w:lang w:val="uk-UA"/>
        </w:rPr>
        <w:t xml:space="preserve">ільна кров є неньютонівською рідиною, у разі вазопарезів ці її якості </w:t>
      </w:r>
      <w:r w:rsidR="007571D7" w:rsidRPr="00805D40">
        <w:rPr>
          <w:sz w:val="28"/>
          <w:szCs w:val="28"/>
          <w:lang w:val="uk-UA"/>
        </w:rPr>
        <w:t>підсилюються</w:t>
      </w:r>
      <w:r w:rsidR="002954BE">
        <w:rPr>
          <w:sz w:val="28"/>
          <w:szCs w:val="28"/>
          <w:lang w:val="uk-UA"/>
        </w:rPr>
        <w:t xml:space="preserve"> </w:t>
      </w:r>
      <w:r w:rsidR="002954BE" w:rsidRPr="00805D40">
        <w:rPr>
          <w:sz w:val="28"/>
          <w:szCs w:val="28"/>
          <w:lang w:val="uk-UA"/>
        </w:rPr>
        <w:t>[8</w:t>
      </w:r>
      <w:r w:rsidR="002954BE">
        <w:rPr>
          <w:sz w:val="28"/>
          <w:szCs w:val="28"/>
          <w:lang w:val="uk-UA"/>
        </w:rPr>
        <w:t>,9</w:t>
      </w:r>
      <w:r w:rsidR="002954BE" w:rsidRPr="00805D40">
        <w:rPr>
          <w:sz w:val="28"/>
          <w:szCs w:val="28"/>
          <w:lang w:val="uk-UA"/>
        </w:rPr>
        <w:t>].</w:t>
      </w:r>
    </w:p>
    <w:p w:rsidR="00864F6D" w:rsidRPr="00805D40" w:rsidRDefault="00864F6D" w:rsidP="00D56680">
      <w:pPr>
        <w:pStyle w:val="a5"/>
        <w:spacing w:after="0" w:line="360" w:lineRule="auto"/>
        <w:ind w:left="0" w:firstLine="709"/>
        <w:jc w:val="both"/>
        <w:rPr>
          <w:sz w:val="28"/>
          <w:szCs w:val="28"/>
          <w:lang w:val="uk-UA"/>
        </w:rPr>
      </w:pPr>
      <w:r w:rsidRPr="00805D40">
        <w:rPr>
          <w:sz w:val="28"/>
          <w:szCs w:val="28"/>
          <w:lang w:val="uk-UA"/>
        </w:rPr>
        <w:t>Слід зазначити, що с</w:t>
      </w:r>
      <w:r w:rsidR="006345BD" w:rsidRPr="00805D40">
        <w:rPr>
          <w:sz w:val="28"/>
          <w:szCs w:val="28"/>
          <w:lang w:val="uk-UA"/>
        </w:rPr>
        <w:t>пазм мозкових судин як можлив</w:t>
      </w:r>
      <w:r w:rsidRPr="00805D40">
        <w:rPr>
          <w:sz w:val="28"/>
          <w:szCs w:val="28"/>
          <w:lang w:val="uk-UA"/>
        </w:rPr>
        <w:t>ий</w:t>
      </w:r>
      <w:r w:rsidR="006345BD" w:rsidRPr="00805D40">
        <w:rPr>
          <w:sz w:val="28"/>
          <w:szCs w:val="28"/>
          <w:lang w:val="uk-UA"/>
        </w:rPr>
        <w:t xml:space="preserve"> механізм розвитку </w:t>
      </w:r>
      <w:r w:rsidR="00E11129" w:rsidRPr="00805D40">
        <w:rPr>
          <w:sz w:val="28"/>
          <w:szCs w:val="28"/>
          <w:lang w:val="uk-UA"/>
        </w:rPr>
        <w:t>ІІ</w:t>
      </w:r>
      <w:r w:rsidR="006345BD" w:rsidRPr="00805D40">
        <w:rPr>
          <w:sz w:val="28"/>
          <w:szCs w:val="28"/>
          <w:lang w:val="uk-UA"/>
        </w:rPr>
        <w:t xml:space="preserve">, </w:t>
      </w:r>
      <w:r w:rsidRPr="00805D40">
        <w:rPr>
          <w:sz w:val="28"/>
          <w:szCs w:val="28"/>
          <w:lang w:val="uk-UA"/>
        </w:rPr>
        <w:t xml:space="preserve">не викликає сумніву </w:t>
      </w:r>
      <w:r w:rsidR="006345BD" w:rsidRPr="00805D40">
        <w:rPr>
          <w:sz w:val="28"/>
          <w:szCs w:val="28"/>
          <w:lang w:val="uk-UA"/>
        </w:rPr>
        <w:t xml:space="preserve">його існування і є важливим ланцюгом системи авторегуляції мозкового кровообігу у відповідь на значне підвищення системного артеріального тиску і зниження концентрації вуглекислоти в крові. Однак роль нейрогенно зумовлених спазмів мозкових судин у розвитку інфаркту мозку визнають далеко не всі. Більшість дослідників не отримали прямих доказів ролі його у </w:t>
      </w:r>
      <w:r w:rsidRPr="00805D40">
        <w:rPr>
          <w:sz w:val="28"/>
          <w:szCs w:val="28"/>
          <w:lang w:val="uk-UA"/>
        </w:rPr>
        <w:t>виникненні церебральних ішемій.</w:t>
      </w:r>
      <w:r w:rsidR="00D56680">
        <w:rPr>
          <w:sz w:val="28"/>
          <w:szCs w:val="28"/>
          <w:lang w:val="uk-UA"/>
        </w:rPr>
        <w:t xml:space="preserve"> </w:t>
      </w:r>
      <w:r w:rsidR="006345BD" w:rsidRPr="00805D40">
        <w:rPr>
          <w:sz w:val="28"/>
          <w:szCs w:val="28"/>
          <w:lang w:val="uk-UA"/>
        </w:rPr>
        <w:t>Винятком служить церебральний ангіоспазм, що розвивається за наявності субарахноїдального крововиливу і може призводити до розвитку «віддалених» інфарктів мозку</w:t>
      </w:r>
      <w:r w:rsidRPr="00805D40">
        <w:rPr>
          <w:sz w:val="28"/>
          <w:szCs w:val="28"/>
          <w:lang w:val="uk-UA"/>
        </w:rPr>
        <w:t xml:space="preserve"> (ІМ)</w:t>
      </w:r>
      <w:r w:rsidR="002954BE" w:rsidRPr="002954BE">
        <w:rPr>
          <w:sz w:val="28"/>
          <w:szCs w:val="28"/>
          <w:lang w:val="uk-UA"/>
        </w:rPr>
        <w:t xml:space="preserve"> </w:t>
      </w:r>
      <w:r w:rsidR="002954BE" w:rsidRPr="00805D40">
        <w:rPr>
          <w:sz w:val="28"/>
          <w:szCs w:val="28"/>
          <w:lang w:val="uk-UA"/>
        </w:rPr>
        <w:t>[</w:t>
      </w:r>
      <w:r w:rsidR="002954BE">
        <w:rPr>
          <w:sz w:val="28"/>
          <w:szCs w:val="28"/>
          <w:lang w:val="uk-UA"/>
        </w:rPr>
        <w:t>7,</w:t>
      </w:r>
      <w:r w:rsidR="002954BE" w:rsidRPr="00805D40">
        <w:rPr>
          <w:sz w:val="28"/>
          <w:szCs w:val="28"/>
          <w:lang w:val="uk-UA"/>
        </w:rPr>
        <w:t>8].</w:t>
      </w:r>
    </w:p>
    <w:p w:rsidR="00864F6D" w:rsidRPr="00805D40" w:rsidRDefault="006345BD" w:rsidP="00D56680">
      <w:pPr>
        <w:pStyle w:val="a5"/>
        <w:spacing w:after="0" w:line="360" w:lineRule="auto"/>
        <w:ind w:left="0" w:firstLine="709"/>
        <w:jc w:val="both"/>
        <w:rPr>
          <w:sz w:val="28"/>
          <w:szCs w:val="28"/>
          <w:lang w:val="uk-UA"/>
        </w:rPr>
      </w:pPr>
      <w:r w:rsidRPr="00805D40">
        <w:rPr>
          <w:sz w:val="28"/>
          <w:szCs w:val="28"/>
          <w:lang w:val="uk-UA"/>
        </w:rPr>
        <w:t xml:space="preserve">У патогенезі </w:t>
      </w:r>
      <w:r w:rsidR="00864F6D" w:rsidRPr="00805D40">
        <w:rPr>
          <w:sz w:val="28"/>
          <w:szCs w:val="28"/>
          <w:lang w:val="uk-UA"/>
        </w:rPr>
        <w:t>ІІ</w:t>
      </w:r>
      <w:r w:rsidRPr="00805D40">
        <w:rPr>
          <w:sz w:val="28"/>
          <w:szCs w:val="28"/>
          <w:lang w:val="uk-UA"/>
        </w:rPr>
        <w:t>, поряд із локальними, мають значення системні гемодинамічні розлади. Найбільш несприятливим є гіпокінетичний тип пор</w:t>
      </w:r>
      <w:r w:rsidR="00864F6D" w:rsidRPr="00805D40">
        <w:rPr>
          <w:sz w:val="28"/>
          <w:szCs w:val="28"/>
          <w:lang w:val="uk-UA"/>
        </w:rPr>
        <w:t>ушення центрального кровообігу.</w:t>
      </w:r>
      <w:r w:rsidR="00D56680">
        <w:rPr>
          <w:sz w:val="28"/>
          <w:szCs w:val="28"/>
          <w:lang w:val="uk-UA"/>
        </w:rPr>
        <w:t xml:space="preserve"> </w:t>
      </w:r>
      <w:r w:rsidRPr="00805D40">
        <w:rPr>
          <w:sz w:val="28"/>
          <w:szCs w:val="28"/>
          <w:lang w:val="uk-UA"/>
        </w:rPr>
        <w:t xml:space="preserve">Патоморфологічне дослідження в ранній період </w:t>
      </w:r>
      <w:r w:rsidR="00864F6D" w:rsidRPr="00805D40">
        <w:rPr>
          <w:sz w:val="28"/>
          <w:szCs w:val="28"/>
          <w:lang w:val="uk-UA"/>
        </w:rPr>
        <w:t>ІІ</w:t>
      </w:r>
      <w:r w:rsidRPr="00805D40">
        <w:rPr>
          <w:sz w:val="28"/>
          <w:szCs w:val="28"/>
          <w:lang w:val="uk-UA"/>
        </w:rPr>
        <w:t xml:space="preserve"> виявляє ділянку ішемії (збліднення) з набряком речовини мозку та нечіткістю малюнка. У віддалений період видно зону розм'якшення або утворюється киста. Первинна зона інфаркту формується через 3-6 год</w:t>
      </w:r>
      <w:r w:rsidR="00CE0495" w:rsidRPr="00805D40">
        <w:rPr>
          <w:sz w:val="28"/>
          <w:szCs w:val="28"/>
          <w:lang w:val="uk-UA"/>
        </w:rPr>
        <w:t>ин</w:t>
      </w:r>
      <w:r w:rsidRPr="00805D40">
        <w:rPr>
          <w:sz w:val="28"/>
          <w:szCs w:val="28"/>
          <w:lang w:val="uk-UA"/>
        </w:rPr>
        <w:t xml:space="preserve"> і завершується до 24</w:t>
      </w:r>
      <w:r w:rsidR="00B9063A" w:rsidRPr="00805D40">
        <w:rPr>
          <w:sz w:val="28"/>
          <w:szCs w:val="28"/>
          <w:lang w:val="uk-UA"/>
        </w:rPr>
        <w:t>-</w:t>
      </w:r>
      <w:r w:rsidRPr="00805D40">
        <w:rPr>
          <w:sz w:val="28"/>
          <w:szCs w:val="28"/>
          <w:lang w:val="uk-UA"/>
        </w:rPr>
        <w:t>48 год</w:t>
      </w:r>
      <w:r w:rsidR="00ED6BFA" w:rsidRPr="00805D40">
        <w:rPr>
          <w:sz w:val="28"/>
          <w:szCs w:val="28"/>
          <w:lang w:val="uk-UA"/>
        </w:rPr>
        <w:t>ин</w:t>
      </w:r>
      <w:r w:rsidRPr="00805D40">
        <w:rPr>
          <w:sz w:val="28"/>
          <w:szCs w:val="28"/>
          <w:lang w:val="uk-UA"/>
        </w:rPr>
        <w:t xml:space="preserve"> [</w:t>
      </w:r>
      <w:r w:rsidR="007571D7" w:rsidRPr="00805D40">
        <w:rPr>
          <w:sz w:val="28"/>
          <w:szCs w:val="28"/>
          <w:lang w:val="uk-UA"/>
        </w:rPr>
        <w:t>1</w:t>
      </w:r>
      <w:r w:rsidR="006F000C">
        <w:rPr>
          <w:sz w:val="28"/>
          <w:szCs w:val="28"/>
          <w:lang w:val="uk-UA"/>
        </w:rPr>
        <w:t>2</w:t>
      </w:r>
      <w:r w:rsidR="00864F6D" w:rsidRPr="00805D40">
        <w:rPr>
          <w:sz w:val="28"/>
          <w:szCs w:val="28"/>
          <w:lang w:val="uk-UA"/>
        </w:rPr>
        <w:t>]</w:t>
      </w:r>
      <w:r w:rsidR="00FB4DB0" w:rsidRPr="00805D40">
        <w:rPr>
          <w:sz w:val="28"/>
          <w:szCs w:val="28"/>
          <w:lang w:val="uk-UA"/>
        </w:rPr>
        <w:t>.</w:t>
      </w:r>
    </w:p>
    <w:p w:rsidR="00ED6BFA" w:rsidRPr="00805D40" w:rsidRDefault="006345BD" w:rsidP="00DE185B">
      <w:pPr>
        <w:pStyle w:val="a5"/>
        <w:spacing w:after="0" w:line="360" w:lineRule="auto"/>
        <w:ind w:left="0" w:firstLine="709"/>
        <w:jc w:val="both"/>
        <w:rPr>
          <w:sz w:val="28"/>
          <w:szCs w:val="28"/>
          <w:lang w:val="uk-UA"/>
        </w:rPr>
      </w:pPr>
      <w:r w:rsidRPr="00805D40">
        <w:rPr>
          <w:sz w:val="28"/>
          <w:szCs w:val="28"/>
          <w:lang w:val="uk-UA"/>
        </w:rPr>
        <w:t>Для тактики ведення хворих</w:t>
      </w:r>
      <w:r w:rsidR="00ED6BFA" w:rsidRPr="00805D40">
        <w:rPr>
          <w:sz w:val="28"/>
          <w:szCs w:val="28"/>
          <w:lang w:val="uk-UA"/>
        </w:rPr>
        <w:t>,</w:t>
      </w:r>
      <w:r w:rsidRPr="00805D40">
        <w:rPr>
          <w:sz w:val="28"/>
          <w:szCs w:val="28"/>
          <w:lang w:val="uk-UA"/>
        </w:rPr>
        <w:t xml:space="preserve"> при наданні їм допомоги</w:t>
      </w:r>
      <w:r w:rsidR="00ED6BFA" w:rsidRPr="00805D40">
        <w:rPr>
          <w:sz w:val="28"/>
          <w:szCs w:val="28"/>
          <w:lang w:val="uk-UA"/>
        </w:rPr>
        <w:t>,</w:t>
      </w:r>
      <w:r w:rsidRPr="00805D40">
        <w:rPr>
          <w:sz w:val="28"/>
          <w:szCs w:val="28"/>
          <w:lang w:val="uk-UA"/>
        </w:rPr>
        <w:t xml:space="preserve"> важливе значення має знання механізмів розвитку ішемічного ураження мозку з формуванням зони некрозу. Через анастомози між окремими гілками мозкових артерій ділянку ішемічного ураження мозку можна поділити на дві зони:</w:t>
      </w:r>
    </w:p>
    <w:p w:rsidR="00ED6BFA" w:rsidRPr="00805D40" w:rsidRDefault="00A16304" w:rsidP="00B9063A">
      <w:pPr>
        <w:pStyle w:val="a5"/>
        <w:spacing w:after="0" w:line="360" w:lineRule="auto"/>
        <w:ind w:left="0" w:firstLine="709"/>
        <w:jc w:val="both"/>
        <w:rPr>
          <w:sz w:val="28"/>
          <w:szCs w:val="28"/>
          <w:lang w:val="uk-UA"/>
        </w:rPr>
      </w:pPr>
      <w:r w:rsidRPr="00805D40">
        <w:rPr>
          <w:sz w:val="28"/>
          <w:szCs w:val="28"/>
          <w:lang w:val="uk-UA"/>
        </w:rPr>
        <w:t>–</w:t>
      </w:r>
      <w:r w:rsidR="006345BD" w:rsidRPr="00805D40">
        <w:rPr>
          <w:sz w:val="28"/>
          <w:szCs w:val="28"/>
          <w:lang w:val="uk-UA"/>
        </w:rPr>
        <w:t xml:space="preserve"> зона, в якій кровопостачання припинилося повністю (епіцентр ураже</w:t>
      </w:r>
      <w:r w:rsidR="00ED6BFA" w:rsidRPr="00805D40">
        <w:rPr>
          <w:sz w:val="28"/>
          <w:szCs w:val="28"/>
          <w:lang w:val="uk-UA"/>
        </w:rPr>
        <w:t>ння) і настала смерть нейронів</w:t>
      </w:r>
      <w:r w:rsidR="00D56680">
        <w:rPr>
          <w:sz w:val="28"/>
          <w:szCs w:val="28"/>
          <w:lang w:val="uk-UA"/>
        </w:rPr>
        <w:t>;</w:t>
      </w:r>
    </w:p>
    <w:p w:rsidR="00ED6BFA" w:rsidRPr="00805D40" w:rsidRDefault="00A16304" w:rsidP="00B9063A">
      <w:pPr>
        <w:pStyle w:val="a5"/>
        <w:spacing w:after="0" w:line="360" w:lineRule="auto"/>
        <w:ind w:left="0" w:firstLine="709"/>
        <w:jc w:val="both"/>
        <w:rPr>
          <w:sz w:val="28"/>
          <w:szCs w:val="28"/>
          <w:lang w:val="uk-UA"/>
        </w:rPr>
      </w:pPr>
      <w:r w:rsidRPr="00805D40">
        <w:rPr>
          <w:sz w:val="28"/>
          <w:szCs w:val="28"/>
          <w:lang w:val="uk-UA"/>
        </w:rPr>
        <w:lastRenderedPageBreak/>
        <w:t>–</w:t>
      </w:r>
      <w:r w:rsidR="006345BD" w:rsidRPr="00805D40">
        <w:rPr>
          <w:sz w:val="28"/>
          <w:szCs w:val="28"/>
          <w:lang w:val="uk-UA"/>
        </w:rPr>
        <w:t xml:space="preserve"> зона, в якій кровопостачання збережене такою мірою, що є дефект функціональної активності нейронів, але структура їх зберігається разом з енергетичним поте</w:t>
      </w:r>
      <w:r w:rsidR="00ED6BFA" w:rsidRPr="00805D40">
        <w:rPr>
          <w:sz w:val="28"/>
          <w:szCs w:val="28"/>
          <w:lang w:val="uk-UA"/>
        </w:rPr>
        <w:t>нціалом і функцією іонних помп</w:t>
      </w:r>
      <w:r w:rsidR="006F000C">
        <w:rPr>
          <w:sz w:val="28"/>
          <w:szCs w:val="28"/>
          <w:lang w:val="uk-UA"/>
        </w:rPr>
        <w:t xml:space="preserve"> </w:t>
      </w:r>
      <w:r w:rsidR="006F000C" w:rsidRPr="00805D40">
        <w:rPr>
          <w:sz w:val="28"/>
          <w:szCs w:val="28"/>
          <w:lang w:val="uk-UA"/>
        </w:rPr>
        <w:t>[</w:t>
      </w:r>
      <w:r w:rsidR="006F000C">
        <w:rPr>
          <w:sz w:val="28"/>
          <w:szCs w:val="28"/>
          <w:lang w:val="uk-UA"/>
        </w:rPr>
        <w:t>13</w:t>
      </w:r>
      <w:r w:rsidR="006F000C" w:rsidRPr="00805D40">
        <w:rPr>
          <w:sz w:val="28"/>
          <w:szCs w:val="28"/>
          <w:lang w:val="uk-UA"/>
        </w:rPr>
        <w:t>]</w:t>
      </w:r>
      <w:r w:rsidR="00ED6BFA" w:rsidRPr="00805D40">
        <w:rPr>
          <w:sz w:val="28"/>
          <w:szCs w:val="28"/>
          <w:lang w:val="uk-UA"/>
        </w:rPr>
        <w:t>.</w:t>
      </w:r>
    </w:p>
    <w:p w:rsidR="00B9063A" w:rsidRPr="00805D40" w:rsidRDefault="006345BD" w:rsidP="00B9063A">
      <w:pPr>
        <w:pStyle w:val="a5"/>
        <w:spacing w:after="0" w:line="360" w:lineRule="auto"/>
        <w:ind w:left="0" w:firstLine="709"/>
        <w:jc w:val="both"/>
        <w:rPr>
          <w:sz w:val="28"/>
          <w:szCs w:val="28"/>
          <w:lang w:val="uk-UA"/>
        </w:rPr>
      </w:pPr>
      <w:r w:rsidRPr="00805D40">
        <w:rPr>
          <w:sz w:val="28"/>
          <w:szCs w:val="28"/>
          <w:lang w:val="uk-UA"/>
        </w:rPr>
        <w:t>Функція нейронів цієї зони може відновитися в разі поліпшення їхнього кровопостачання. У літературі ця зона має назву «ішемічна напівтінь»</w:t>
      </w:r>
      <w:r w:rsidR="00CE0495" w:rsidRPr="00805D40">
        <w:rPr>
          <w:sz w:val="28"/>
          <w:szCs w:val="28"/>
          <w:lang w:val="uk-UA"/>
        </w:rPr>
        <w:t xml:space="preserve"> [</w:t>
      </w:r>
      <w:r w:rsidR="007571D7" w:rsidRPr="00805D40">
        <w:rPr>
          <w:sz w:val="28"/>
          <w:szCs w:val="28"/>
          <w:lang w:val="uk-UA"/>
        </w:rPr>
        <w:t>1</w:t>
      </w:r>
      <w:r w:rsidR="006F000C">
        <w:rPr>
          <w:sz w:val="28"/>
          <w:szCs w:val="28"/>
          <w:lang w:val="uk-UA"/>
        </w:rPr>
        <w:t>4</w:t>
      </w:r>
      <w:r w:rsidR="00CE0495" w:rsidRPr="00805D40">
        <w:rPr>
          <w:sz w:val="28"/>
          <w:szCs w:val="28"/>
          <w:lang w:val="uk-UA"/>
        </w:rPr>
        <w:t>]</w:t>
      </w:r>
      <w:r w:rsidRPr="00805D40">
        <w:rPr>
          <w:sz w:val="28"/>
          <w:szCs w:val="28"/>
          <w:lang w:val="uk-UA"/>
        </w:rPr>
        <w:t>.</w:t>
      </w:r>
      <w:r w:rsidR="00CE0495" w:rsidRPr="00805D40">
        <w:rPr>
          <w:sz w:val="28"/>
          <w:szCs w:val="28"/>
          <w:lang w:val="uk-UA"/>
        </w:rPr>
        <w:t xml:space="preserve"> </w:t>
      </w:r>
      <w:r w:rsidRPr="00805D40">
        <w:rPr>
          <w:sz w:val="28"/>
          <w:szCs w:val="28"/>
          <w:lang w:val="uk-UA"/>
        </w:rPr>
        <w:t xml:space="preserve">Якщо </w:t>
      </w:r>
      <w:r w:rsidR="00B9063A" w:rsidRPr="00805D40">
        <w:rPr>
          <w:sz w:val="28"/>
          <w:szCs w:val="28"/>
          <w:lang w:val="uk-UA"/>
        </w:rPr>
        <w:t xml:space="preserve">в період </w:t>
      </w:r>
      <w:r w:rsidRPr="00805D40">
        <w:rPr>
          <w:sz w:val="28"/>
          <w:szCs w:val="28"/>
          <w:lang w:val="uk-UA"/>
        </w:rPr>
        <w:t>від 1 до 6 год</w:t>
      </w:r>
      <w:r w:rsidR="00B9063A" w:rsidRPr="00805D40">
        <w:rPr>
          <w:sz w:val="28"/>
          <w:szCs w:val="28"/>
          <w:lang w:val="uk-UA"/>
        </w:rPr>
        <w:t>ин</w:t>
      </w:r>
      <w:r w:rsidRPr="00805D40">
        <w:rPr>
          <w:sz w:val="28"/>
          <w:szCs w:val="28"/>
          <w:lang w:val="uk-UA"/>
        </w:rPr>
        <w:t xml:space="preserve"> (у кожному випадку індивідуально) вдасться відновити кровопостачання нейронів зони, то можна значно знизити ступінь неврологічного дефекту. Цей проміжок часу називають терапевтичним вікном, тобто це час, упродовж якого лікувальні заходи найрезультивніші.</w:t>
      </w:r>
    </w:p>
    <w:p w:rsidR="00B9063A" w:rsidRPr="00805D40" w:rsidRDefault="00B9063A" w:rsidP="00B9063A">
      <w:pPr>
        <w:pStyle w:val="a5"/>
        <w:spacing w:after="0" w:line="360" w:lineRule="auto"/>
        <w:ind w:left="0" w:firstLine="709"/>
        <w:jc w:val="both"/>
        <w:rPr>
          <w:sz w:val="28"/>
          <w:szCs w:val="28"/>
          <w:lang w:val="uk-UA"/>
        </w:rPr>
      </w:pPr>
    </w:p>
    <w:p w:rsidR="00F757C2" w:rsidRPr="00805D40" w:rsidRDefault="00B9063A" w:rsidP="00D83F3A">
      <w:pPr>
        <w:pStyle w:val="a5"/>
        <w:spacing w:after="0" w:line="360" w:lineRule="auto"/>
        <w:ind w:left="0" w:firstLine="709"/>
        <w:rPr>
          <w:sz w:val="28"/>
          <w:szCs w:val="28"/>
          <w:lang w:val="uk-UA"/>
        </w:rPr>
      </w:pPr>
      <w:r w:rsidRPr="00805D40">
        <w:rPr>
          <w:sz w:val="28"/>
          <w:szCs w:val="28"/>
          <w:lang w:val="uk-UA"/>
        </w:rPr>
        <w:t xml:space="preserve">1.2 </w:t>
      </w:r>
      <w:r w:rsidR="00DE185B" w:rsidRPr="00805D40">
        <w:rPr>
          <w:sz w:val="28"/>
          <w:szCs w:val="28"/>
          <w:lang w:val="uk-UA"/>
        </w:rPr>
        <w:t xml:space="preserve">Клінічна симптоматика </w:t>
      </w:r>
      <w:r w:rsidRPr="00805D40">
        <w:rPr>
          <w:sz w:val="28"/>
          <w:szCs w:val="28"/>
          <w:lang w:val="uk-UA"/>
        </w:rPr>
        <w:t>та наслідки ішемічного інсульту</w:t>
      </w:r>
    </w:p>
    <w:p w:rsidR="00ED6BFA" w:rsidRPr="00805D40" w:rsidRDefault="00ED6BFA" w:rsidP="00ED6BFA">
      <w:pPr>
        <w:pStyle w:val="a5"/>
        <w:spacing w:after="0" w:line="360" w:lineRule="auto"/>
        <w:ind w:left="709"/>
        <w:jc w:val="both"/>
        <w:rPr>
          <w:sz w:val="28"/>
          <w:szCs w:val="28"/>
          <w:lang w:val="uk-UA"/>
        </w:rPr>
      </w:pPr>
    </w:p>
    <w:p w:rsidR="00ED6BFA" w:rsidRPr="00805D40" w:rsidRDefault="002C1BF3" w:rsidP="008B3954">
      <w:pPr>
        <w:spacing w:after="0" w:line="360" w:lineRule="auto"/>
        <w:ind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shd w:val="clear" w:color="auto" w:fill="FFFFFF"/>
          <w:lang w:val="uk-UA" w:eastAsia="ru-RU"/>
        </w:rPr>
        <w:t xml:space="preserve">Прояви інсульту поділяють на загальномозкові та </w:t>
      </w:r>
      <w:r w:rsidR="00B9063A" w:rsidRPr="00805D40">
        <w:rPr>
          <w:rFonts w:eastAsia="Times New Roman"/>
          <w:color w:val="000000"/>
          <w:sz w:val="28"/>
          <w:szCs w:val="28"/>
          <w:shd w:val="clear" w:color="auto" w:fill="FFFFFF"/>
          <w:lang w:val="uk-UA" w:eastAsia="ru-RU"/>
        </w:rPr>
        <w:t>осередков</w:t>
      </w:r>
      <w:r w:rsidRPr="00805D40">
        <w:rPr>
          <w:rFonts w:eastAsia="Times New Roman"/>
          <w:color w:val="000000"/>
          <w:sz w:val="28"/>
          <w:szCs w:val="28"/>
          <w:shd w:val="clear" w:color="auto" w:fill="FFFFFF"/>
          <w:lang w:val="uk-UA" w:eastAsia="ru-RU"/>
        </w:rPr>
        <w:t>і. До загальних ознак належить сильний головний біль, частіше з раптовим початком, нудота та блювання, що не приносить полегшення, запаморочення, можлива втрата свідомості, дезорієнтація у просторі, надмірне збудження або сонливість, психічні розлади.</w:t>
      </w:r>
      <w:r w:rsidR="00ED6BFA" w:rsidRPr="00805D40">
        <w:rPr>
          <w:rFonts w:eastAsia="Times New Roman"/>
          <w:color w:val="000000"/>
          <w:sz w:val="28"/>
          <w:szCs w:val="28"/>
          <w:shd w:val="clear" w:color="auto" w:fill="FFFFFF"/>
          <w:lang w:val="uk-UA" w:eastAsia="ru-RU"/>
        </w:rPr>
        <w:t xml:space="preserve"> </w:t>
      </w:r>
      <w:r w:rsidRPr="00805D40">
        <w:rPr>
          <w:rFonts w:eastAsia="Times New Roman"/>
          <w:color w:val="000000"/>
          <w:sz w:val="28"/>
          <w:szCs w:val="28"/>
          <w:shd w:val="clear" w:color="auto" w:fill="FFFFFF"/>
          <w:lang w:val="uk-UA" w:eastAsia="ru-RU"/>
        </w:rPr>
        <w:t>Вогнищеві симптоми зал</w:t>
      </w:r>
      <w:r w:rsidR="00ED6BFA" w:rsidRPr="00805D40">
        <w:rPr>
          <w:rFonts w:eastAsia="Times New Roman"/>
          <w:color w:val="000000"/>
          <w:sz w:val="28"/>
          <w:szCs w:val="28"/>
          <w:shd w:val="clear" w:color="auto" w:fill="FFFFFF"/>
          <w:lang w:val="uk-UA" w:eastAsia="ru-RU"/>
        </w:rPr>
        <w:t>ежать від локалізації ураження.</w:t>
      </w:r>
    </w:p>
    <w:p w:rsidR="00ED6BFA" w:rsidRPr="00805D40" w:rsidRDefault="002C1BF3" w:rsidP="008B3954">
      <w:pPr>
        <w:spacing w:after="0" w:line="360" w:lineRule="auto"/>
        <w:ind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shd w:val="clear" w:color="auto" w:fill="FFFFFF"/>
          <w:lang w:val="uk-UA" w:eastAsia="ru-RU"/>
        </w:rPr>
        <w:t>Найбільш поширен</w:t>
      </w:r>
      <w:r w:rsidR="00B9063A" w:rsidRPr="00805D40">
        <w:rPr>
          <w:rFonts w:eastAsia="Times New Roman"/>
          <w:color w:val="000000"/>
          <w:sz w:val="28"/>
          <w:szCs w:val="28"/>
          <w:shd w:val="clear" w:color="auto" w:fill="FFFFFF"/>
          <w:lang w:val="uk-UA" w:eastAsia="ru-RU"/>
        </w:rPr>
        <w:t>ими</w:t>
      </w:r>
      <w:r w:rsidRPr="00805D40">
        <w:rPr>
          <w:rFonts w:eastAsia="Times New Roman"/>
          <w:color w:val="000000"/>
          <w:sz w:val="28"/>
          <w:szCs w:val="28"/>
          <w:shd w:val="clear" w:color="auto" w:fill="FFFFFF"/>
          <w:lang w:val="uk-UA" w:eastAsia="ru-RU"/>
        </w:rPr>
        <w:t xml:space="preserve"> прояв</w:t>
      </w:r>
      <w:r w:rsidR="00B9063A" w:rsidRPr="00805D40">
        <w:rPr>
          <w:rFonts w:eastAsia="Times New Roman"/>
          <w:color w:val="000000"/>
          <w:sz w:val="28"/>
          <w:szCs w:val="28"/>
          <w:shd w:val="clear" w:color="auto" w:fill="FFFFFF"/>
          <w:lang w:val="uk-UA" w:eastAsia="ru-RU"/>
        </w:rPr>
        <w:t>ам</w:t>
      </w:r>
      <w:r w:rsidRPr="00805D40">
        <w:rPr>
          <w:rFonts w:eastAsia="Times New Roman"/>
          <w:color w:val="000000"/>
          <w:sz w:val="28"/>
          <w:szCs w:val="28"/>
          <w:shd w:val="clear" w:color="auto" w:fill="FFFFFF"/>
          <w:lang w:val="uk-UA" w:eastAsia="ru-RU"/>
        </w:rPr>
        <w:t>и</w:t>
      </w:r>
      <w:r w:rsidR="00B9063A" w:rsidRPr="00805D40">
        <w:rPr>
          <w:rFonts w:eastAsia="Times New Roman"/>
          <w:color w:val="000000"/>
          <w:sz w:val="28"/>
          <w:szCs w:val="28"/>
          <w:shd w:val="clear" w:color="auto" w:fill="FFFFFF"/>
          <w:lang w:val="uk-UA" w:eastAsia="ru-RU"/>
        </w:rPr>
        <w:t>,</w:t>
      </w:r>
      <w:r w:rsidR="00ED6BFA" w:rsidRPr="00805D40">
        <w:rPr>
          <w:rFonts w:eastAsia="Times New Roman"/>
          <w:color w:val="000000"/>
          <w:sz w:val="28"/>
          <w:szCs w:val="28"/>
          <w:shd w:val="clear" w:color="auto" w:fill="FFFFFF"/>
          <w:lang w:val="uk-UA" w:eastAsia="ru-RU"/>
        </w:rPr>
        <w:t xml:space="preserve"> за якими можна визначити інсульт є</w:t>
      </w:r>
      <w:r w:rsidRPr="00805D40">
        <w:rPr>
          <w:rFonts w:eastAsia="Times New Roman"/>
          <w:color w:val="000000"/>
          <w:sz w:val="28"/>
          <w:szCs w:val="28"/>
          <w:shd w:val="clear" w:color="auto" w:fill="FFFFFF"/>
          <w:lang w:val="uk-UA" w:eastAsia="ru-RU"/>
        </w:rPr>
        <w:t>:</w:t>
      </w:r>
    </w:p>
    <w:p w:rsidR="00ED6BFA" w:rsidRPr="00805D40" w:rsidRDefault="00ED6BFA"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слаб</w:t>
      </w:r>
      <w:r w:rsidR="002C1BF3" w:rsidRPr="00805D40">
        <w:rPr>
          <w:rFonts w:eastAsia="Times New Roman"/>
          <w:color w:val="000000"/>
          <w:sz w:val="28"/>
          <w:szCs w:val="28"/>
          <w:lang w:val="uk-UA" w:eastAsia="ru-RU"/>
        </w:rPr>
        <w:t xml:space="preserve">кість у руках, ногах, м’язах обличчя, частіше тільки з однієї </w:t>
      </w:r>
      <w:r w:rsidR="00B9063A" w:rsidRPr="00805D40">
        <w:rPr>
          <w:rFonts w:eastAsia="Times New Roman"/>
          <w:color w:val="000000"/>
          <w:sz w:val="28"/>
          <w:szCs w:val="28"/>
          <w:lang w:val="uk-UA" w:eastAsia="ru-RU"/>
        </w:rPr>
        <w:t>сторон</w:t>
      </w:r>
      <w:r w:rsidR="008B3954" w:rsidRPr="00805D40">
        <w:rPr>
          <w:rFonts w:eastAsia="Times New Roman"/>
          <w:color w:val="000000"/>
          <w:sz w:val="28"/>
          <w:szCs w:val="28"/>
          <w:lang w:val="uk-UA" w:eastAsia="ru-RU"/>
        </w:rPr>
        <w:t>и;</w:t>
      </w:r>
    </w:p>
    <w:p w:rsidR="008B3954" w:rsidRPr="00805D40" w:rsidRDefault="002C1BF3"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порушення чутливості: заніміння, відчуття повзання мурашок</w:t>
      </w:r>
      <w:r w:rsidR="008B3954" w:rsidRPr="00805D40">
        <w:rPr>
          <w:rFonts w:eastAsia="Times New Roman"/>
          <w:color w:val="000000"/>
          <w:sz w:val="28"/>
          <w:szCs w:val="28"/>
          <w:lang w:val="uk-UA" w:eastAsia="ru-RU"/>
        </w:rPr>
        <w:t>;</w:t>
      </w:r>
    </w:p>
    <w:p w:rsidR="008B3954" w:rsidRPr="00805D40" w:rsidRDefault="002C1BF3"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 xml:space="preserve">проблема з рівновагою та координацією, людина не може рівно </w:t>
      </w:r>
      <w:r w:rsidR="00B9063A" w:rsidRPr="00805D40">
        <w:rPr>
          <w:rFonts w:eastAsia="Times New Roman"/>
          <w:color w:val="000000"/>
          <w:sz w:val="28"/>
          <w:szCs w:val="28"/>
          <w:lang w:val="uk-UA" w:eastAsia="ru-RU"/>
        </w:rPr>
        <w:t>ходи</w:t>
      </w:r>
      <w:r w:rsidRPr="00805D40">
        <w:rPr>
          <w:rFonts w:eastAsia="Times New Roman"/>
          <w:color w:val="000000"/>
          <w:sz w:val="28"/>
          <w:szCs w:val="28"/>
          <w:lang w:val="uk-UA" w:eastAsia="ru-RU"/>
        </w:rPr>
        <w:t>ти, стояти чи сидіти;</w:t>
      </w:r>
    </w:p>
    <w:p w:rsidR="008B3954" w:rsidRPr="00805D40" w:rsidRDefault="002C1BF3"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труднощі при ковтанні;</w:t>
      </w:r>
    </w:p>
    <w:p w:rsidR="008B3954" w:rsidRPr="00805D40" w:rsidRDefault="002C1BF3"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порушення мовлення: труднощі при розмові (моторна афазія), нерозуміння мови (сенсорна афазія) або нечітка артикуляція (дизартрія);</w:t>
      </w:r>
    </w:p>
    <w:p w:rsidR="008B3954" w:rsidRPr="00805D40" w:rsidRDefault="002C1BF3"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погіршення або повна втрата зору, слуху, нюху;</w:t>
      </w:r>
    </w:p>
    <w:p w:rsidR="008B3954" w:rsidRPr="00805D40" w:rsidRDefault="00ED6BFA" w:rsidP="00CA6A71">
      <w:pPr>
        <w:pStyle w:val="a5"/>
        <w:numPr>
          <w:ilvl w:val="0"/>
          <w:numId w:val="22"/>
        </w:numPr>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lang w:val="uk-UA" w:eastAsia="ru-RU"/>
        </w:rPr>
        <w:t>епілептичні напади</w:t>
      </w:r>
      <w:r w:rsidR="006F000C">
        <w:rPr>
          <w:rFonts w:eastAsia="Times New Roman"/>
          <w:color w:val="000000"/>
          <w:sz w:val="28"/>
          <w:szCs w:val="28"/>
          <w:lang w:val="uk-UA" w:eastAsia="ru-RU"/>
        </w:rPr>
        <w:t xml:space="preserve"> </w:t>
      </w:r>
      <w:r w:rsidR="006F000C" w:rsidRPr="00805D40">
        <w:rPr>
          <w:sz w:val="28"/>
          <w:szCs w:val="28"/>
          <w:lang w:val="uk-UA"/>
        </w:rPr>
        <w:t>[</w:t>
      </w:r>
      <w:r w:rsidR="006F000C">
        <w:rPr>
          <w:sz w:val="28"/>
          <w:szCs w:val="28"/>
          <w:lang w:val="uk-UA"/>
        </w:rPr>
        <w:t>7,12</w:t>
      </w:r>
      <w:r w:rsidR="006F000C" w:rsidRPr="00805D40">
        <w:rPr>
          <w:sz w:val="28"/>
          <w:szCs w:val="28"/>
          <w:lang w:val="uk-UA"/>
        </w:rPr>
        <w:t>]</w:t>
      </w:r>
      <w:r w:rsidRPr="00805D40">
        <w:rPr>
          <w:rFonts w:eastAsia="Times New Roman"/>
          <w:color w:val="000000"/>
          <w:sz w:val="28"/>
          <w:szCs w:val="28"/>
          <w:lang w:val="uk-UA" w:eastAsia="ru-RU"/>
        </w:rPr>
        <w:t>.</w:t>
      </w:r>
    </w:p>
    <w:p w:rsidR="008B3954" w:rsidRPr="00805D40" w:rsidRDefault="002C1BF3" w:rsidP="008B3954">
      <w:pPr>
        <w:pStyle w:val="a5"/>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shd w:val="clear" w:color="auto" w:fill="FFFFFF"/>
          <w:lang w:val="uk-UA" w:eastAsia="ru-RU"/>
        </w:rPr>
        <w:lastRenderedPageBreak/>
        <w:t xml:space="preserve">В подальшому може погіршуватись </w:t>
      </w:r>
      <w:r w:rsidR="00B9063A" w:rsidRPr="00805D40">
        <w:rPr>
          <w:rFonts w:eastAsia="Times New Roman"/>
          <w:color w:val="000000"/>
          <w:sz w:val="28"/>
          <w:szCs w:val="28"/>
          <w:shd w:val="clear" w:color="auto" w:fill="FFFFFF"/>
          <w:lang w:val="uk-UA" w:eastAsia="ru-RU"/>
        </w:rPr>
        <w:t>пам’ять</w:t>
      </w:r>
      <w:r w:rsidRPr="00805D40">
        <w:rPr>
          <w:rFonts w:eastAsia="Times New Roman"/>
          <w:color w:val="000000"/>
          <w:sz w:val="28"/>
          <w:szCs w:val="28"/>
          <w:shd w:val="clear" w:color="auto" w:fill="FFFFFF"/>
          <w:lang w:val="uk-UA" w:eastAsia="ru-RU"/>
        </w:rPr>
        <w:t xml:space="preserve"> та розумові здібності, виникати психічні розлади. У тяжких випадках людина втрачає побутові навики, не може саме себе обслуговувати, розвивається деменція. Поєднання та тяжкість симптомів відрізняються у кожного хворого, тож лікування та методи реабілітації підбираються індивідуально.</w:t>
      </w:r>
    </w:p>
    <w:p w:rsidR="00ED6BFA" w:rsidRPr="00805D40" w:rsidRDefault="002C1BF3" w:rsidP="008B3954">
      <w:pPr>
        <w:pStyle w:val="a5"/>
        <w:spacing w:after="0" w:line="360" w:lineRule="auto"/>
        <w:ind w:left="0" w:firstLine="709"/>
        <w:jc w:val="both"/>
        <w:rPr>
          <w:rFonts w:eastAsia="Times New Roman"/>
          <w:color w:val="000000"/>
          <w:sz w:val="28"/>
          <w:szCs w:val="28"/>
          <w:shd w:val="clear" w:color="auto" w:fill="FFFFFF"/>
          <w:lang w:val="uk-UA" w:eastAsia="ru-RU"/>
        </w:rPr>
      </w:pPr>
      <w:r w:rsidRPr="00805D40">
        <w:rPr>
          <w:rFonts w:eastAsia="Times New Roman"/>
          <w:color w:val="000000"/>
          <w:sz w:val="28"/>
          <w:szCs w:val="28"/>
          <w:shd w:val="clear" w:color="auto" w:fill="FFFFFF"/>
          <w:lang w:val="uk-UA" w:eastAsia="ru-RU"/>
        </w:rPr>
        <w:t xml:space="preserve">Інсульт може виникнути будь-де та будь у кого. Кожна людина повинна вміти розпізнавати перші ознаки ГПМК, щоб почуватись захищеною та, за потреби, врятувати </w:t>
      </w:r>
      <w:r w:rsidR="008B3954" w:rsidRPr="00805D40">
        <w:rPr>
          <w:rFonts w:eastAsia="Times New Roman"/>
          <w:color w:val="000000"/>
          <w:sz w:val="28"/>
          <w:szCs w:val="28"/>
          <w:shd w:val="clear" w:color="auto" w:fill="FFFFFF"/>
          <w:lang w:val="uk-UA" w:eastAsia="ru-RU"/>
        </w:rPr>
        <w:t>іншого</w:t>
      </w:r>
      <w:r w:rsidRPr="00805D40">
        <w:rPr>
          <w:rFonts w:eastAsia="Times New Roman"/>
          <w:color w:val="000000"/>
          <w:sz w:val="28"/>
          <w:szCs w:val="28"/>
          <w:shd w:val="clear" w:color="auto" w:fill="FFFFFF"/>
          <w:lang w:val="uk-UA" w:eastAsia="ru-RU"/>
        </w:rPr>
        <w:t>. Для легкого запам’ят</w:t>
      </w:r>
      <w:r w:rsidR="00ED6BFA" w:rsidRPr="00805D40">
        <w:rPr>
          <w:rFonts w:eastAsia="Times New Roman"/>
          <w:color w:val="000000"/>
          <w:sz w:val="28"/>
          <w:szCs w:val="28"/>
          <w:shd w:val="clear" w:color="auto" w:fill="FFFFFF"/>
          <w:lang w:val="uk-UA" w:eastAsia="ru-RU"/>
        </w:rPr>
        <w:t xml:space="preserve">овування була придумана система </w:t>
      </w:r>
      <w:r w:rsidR="008B3954" w:rsidRPr="00805D40">
        <w:rPr>
          <w:rFonts w:eastAsia="Times New Roman"/>
          <w:color w:val="000000"/>
          <w:sz w:val="28"/>
          <w:szCs w:val="28"/>
          <w:shd w:val="clear" w:color="auto" w:fill="FFFFFF"/>
          <w:lang w:val="uk-UA" w:eastAsia="ru-RU"/>
        </w:rPr>
        <w:t>FAST</w:t>
      </w:r>
      <w:r w:rsidR="006F000C">
        <w:rPr>
          <w:rFonts w:eastAsia="Times New Roman"/>
          <w:color w:val="000000"/>
          <w:sz w:val="28"/>
          <w:szCs w:val="28"/>
          <w:shd w:val="clear" w:color="auto" w:fill="FFFFFF"/>
          <w:lang w:val="uk-UA" w:eastAsia="ru-RU"/>
        </w:rPr>
        <w:t xml:space="preserve"> </w:t>
      </w:r>
      <w:r w:rsidR="006F000C" w:rsidRPr="00805D40">
        <w:rPr>
          <w:sz w:val="28"/>
          <w:szCs w:val="28"/>
          <w:lang w:val="uk-UA"/>
        </w:rPr>
        <w:t>[</w:t>
      </w:r>
      <w:r w:rsidR="006F000C">
        <w:rPr>
          <w:sz w:val="28"/>
          <w:szCs w:val="28"/>
          <w:lang w:val="uk-UA"/>
        </w:rPr>
        <w:t>15</w:t>
      </w:r>
      <w:r w:rsidR="006F000C" w:rsidRPr="00805D40">
        <w:rPr>
          <w:sz w:val="28"/>
          <w:szCs w:val="28"/>
          <w:lang w:val="uk-UA"/>
        </w:rPr>
        <w:t>]</w:t>
      </w:r>
      <w:r w:rsidR="008B3954" w:rsidRPr="00805D40">
        <w:rPr>
          <w:rFonts w:eastAsia="Times New Roman"/>
          <w:color w:val="000000"/>
          <w:sz w:val="28"/>
          <w:szCs w:val="28"/>
          <w:shd w:val="clear" w:color="auto" w:fill="FFFFFF"/>
          <w:lang w:val="uk-UA" w:eastAsia="ru-RU"/>
        </w:rPr>
        <w:t>.</w:t>
      </w:r>
    </w:p>
    <w:p w:rsidR="008B3954" w:rsidRPr="00805D40" w:rsidRDefault="002C1BF3" w:rsidP="0001004B">
      <w:pPr>
        <w:pStyle w:val="a5"/>
        <w:spacing w:after="0" w:line="360" w:lineRule="auto"/>
        <w:ind w:left="0" w:firstLine="709"/>
        <w:jc w:val="both"/>
        <w:rPr>
          <w:sz w:val="28"/>
          <w:szCs w:val="28"/>
          <w:lang w:val="uk-UA"/>
        </w:rPr>
      </w:pPr>
      <w:r w:rsidRPr="00805D40">
        <w:rPr>
          <w:rFonts w:eastAsia="Times New Roman"/>
          <w:color w:val="000000"/>
          <w:sz w:val="28"/>
          <w:szCs w:val="28"/>
          <w:shd w:val="clear" w:color="auto" w:fill="FFFFFF"/>
          <w:lang w:val="uk-UA" w:eastAsia="ru-RU"/>
        </w:rPr>
        <w:t>Face (обличчя) – половина лиця ніби віднімається, сповзає на один бік. Інколи це важко помітити одразу, якщо є підозри – потрібно попросити людину посміхнутись: посмішка буде крива, асиметрична.</w:t>
      </w:r>
    </w:p>
    <w:p w:rsidR="008B3954" w:rsidRPr="00805D40" w:rsidRDefault="002C1BF3" w:rsidP="0001004B">
      <w:pPr>
        <w:pStyle w:val="a5"/>
        <w:spacing w:after="0" w:line="360" w:lineRule="auto"/>
        <w:ind w:left="0" w:firstLine="709"/>
        <w:jc w:val="both"/>
        <w:rPr>
          <w:sz w:val="28"/>
          <w:szCs w:val="28"/>
          <w:lang w:val="uk-UA"/>
        </w:rPr>
      </w:pPr>
      <w:r w:rsidRPr="00805D40">
        <w:rPr>
          <w:rFonts w:eastAsia="Times New Roman"/>
          <w:color w:val="000000"/>
          <w:sz w:val="28"/>
          <w:szCs w:val="28"/>
          <w:shd w:val="clear" w:color="auto" w:fill="FFFFFF"/>
          <w:lang w:val="uk-UA" w:eastAsia="ru-RU"/>
        </w:rPr>
        <w:t>Arms (руки)</w:t>
      </w:r>
      <w:r w:rsidR="0001004B" w:rsidRPr="00805D40">
        <w:rPr>
          <w:rFonts w:eastAsia="Times New Roman"/>
          <w:color w:val="000000"/>
          <w:sz w:val="28"/>
          <w:szCs w:val="28"/>
          <w:shd w:val="clear" w:color="auto" w:fill="FFFFFF"/>
          <w:lang w:val="uk-UA" w:eastAsia="ru-RU"/>
        </w:rPr>
        <w:t xml:space="preserve"> </w:t>
      </w:r>
      <w:r w:rsidRPr="00805D40">
        <w:rPr>
          <w:rFonts w:eastAsia="Times New Roman"/>
          <w:color w:val="000000"/>
          <w:sz w:val="28"/>
          <w:szCs w:val="28"/>
          <w:shd w:val="clear" w:color="auto" w:fill="FFFFFF"/>
          <w:lang w:val="uk-UA" w:eastAsia="ru-RU"/>
        </w:rPr>
        <w:t>– з’являється м’язова слабкість в одній із кінцівок, людина не можу підняти обидві руки догори та втримувати їх й такому положенні.</w:t>
      </w:r>
    </w:p>
    <w:p w:rsidR="008B3954" w:rsidRPr="00805D40" w:rsidRDefault="002C1BF3" w:rsidP="0001004B">
      <w:pPr>
        <w:pStyle w:val="a5"/>
        <w:spacing w:after="0" w:line="360" w:lineRule="auto"/>
        <w:ind w:left="0" w:firstLine="709"/>
        <w:jc w:val="both"/>
        <w:rPr>
          <w:sz w:val="28"/>
          <w:szCs w:val="28"/>
          <w:lang w:val="uk-UA"/>
        </w:rPr>
      </w:pPr>
      <w:r w:rsidRPr="00805D40">
        <w:rPr>
          <w:rFonts w:eastAsia="Times New Roman"/>
          <w:color w:val="000000"/>
          <w:sz w:val="28"/>
          <w:szCs w:val="28"/>
          <w:shd w:val="clear" w:color="auto" w:fill="FFFFFF"/>
          <w:lang w:val="uk-UA" w:eastAsia="ru-RU"/>
        </w:rPr>
        <w:t>Speech (мова) – симптом, який має найрізноманітніші прояви: зміна тембру, неможливість щось сказати, нечітке мовлення, людина може взагалі не розуміти, що говорить.</w:t>
      </w:r>
    </w:p>
    <w:p w:rsidR="002C1BF3" w:rsidRPr="00805D40" w:rsidRDefault="002C1BF3" w:rsidP="0001004B">
      <w:pPr>
        <w:pStyle w:val="a5"/>
        <w:spacing w:after="0" w:line="360" w:lineRule="auto"/>
        <w:ind w:left="0" w:firstLine="709"/>
        <w:jc w:val="both"/>
        <w:rPr>
          <w:sz w:val="28"/>
          <w:szCs w:val="28"/>
          <w:lang w:val="uk-UA"/>
        </w:rPr>
      </w:pPr>
      <w:r w:rsidRPr="00805D40">
        <w:rPr>
          <w:rFonts w:eastAsia="Times New Roman"/>
          <w:color w:val="000000"/>
          <w:sz w:val="28"/>
          <w:szCs w:val="28"/>
          <w:shd w:val="clear" w:color="auto" w:fill="FFFFFF"/>
          <w:lang w:val="uk-UA" w:eastAsia="ru-RU"/>
        </w:rPr>
        <w:t>Time (час) – при підозрі на інсульт потрібно одразу ж викликати швидку допом</w:t>
      </w:r>
      <w:r w:rsidR="008B3954" w:rsidRPr="00805D40">
        <w:rPr>
          <w:rFonts w:eastAsia="Times New Roman"/>
          <w:color w:val="000000"/>
          <w:sz w:val="28"/>
          <w:szCs w:val="28"/>
          <w:shd w:val="clear" w:color="auto" w:fill="FFFFFF"/>
          <w:lang w:val="uk-UA" w:eastAsia="ru-RU"/>
        </w:rPr>
        <w:t xml:space="preserve">огу, адже тепер головний ворог </w:t>
      </w:r>
      <w:r w:rsidR="00A16304" w:rsidRPr="00805D40">
        <w:rPr>
          <w:rFonts w:eastAsia="Times New Roman"/>
          <w:color w:val="000000"/>
          <w:sz w:val="28"/>
          <w:szCs w:val="28"/>
          <w:shd w:val="clear" w:color="auto" w:fill="FFFFFF"/>
          <w:lang w:val="uk-UA" w:eastAsia="ru-RU"/>
        </w:rPr>
        <w:t>–</w:t>
      </w:r>
      <w:r w:rsidRPr="00805D40">
        <w:rPr>
          <w:rFonts w:eastAsia="Times New Roman"/>
          <w:color w:val="000000"/>
          <w:sz w:val="28"/>
          <w:szCs w:val="28"/>
          <w:shd w:val="clear" w:color="auto" w:fill="FFFFFF"/>
          <w:lang w:val="uk-UA" w:eastAsia="ru-RU"/>
        </w:rPr>
        <w:t xml:space="preserve"> час. Чим швидше буде надана допомога, тим легшими наслідками відбудеться постраждалий.</w:t>
      </w:r>
    </w:p>
    <w:p w:rsidR="00B9063A" w:rsidRPr="00805D40" w:rsidRDefault="006F0A7C" w:rsidP="00B9063A">
      <w:pPr>
        <w:spacing w:after="0" w:line="360" w:lineRule="auto"/>
        <w:ind w:firstLine="709"/>
        <w:jc w:val="both"/>
        <w:rPr>
          <w:sz w:val="28"/>
          <w:szCs w:val="28"/>
          <w:lang w:val="uk-UA"/>
        </w:rPr>
      </w:pPr>
      <w:r w:rsidRPr="00805D40">
        <w:rPr>
          <w:sz w:val="28"/>
          <w:szCs w:val="28"/>
          <w:lang w:val="uk-UA"/>
        </w:rPr>
        <w:t>В</w:t>
      </w:r>
      <w:r w:rsidR="004D339A" w:rsidRPr="00805D40">
        <w:rPr>
          <w:sz w:val="28"/>
          <w:szCs w:val="28"/>
          <w:lang w:val="uk-UA"/>
        </w:rPr>
        <w:t>ажливими факторами</w:t>
      </w:r>
      <w:r w:rsidRPr="00805D40">
        <w:rPr>
          <w:sz w:val="28"/>
          <w:szCs w:val="28"/>
          <w:lang w:val="uk-UA"/>
        </w:rPr>
        <w:t xml:space="preserve"> виникнення інсульту являється:</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Г</w:t>
      </w:r>
      <w:r w:rsidR="004D339A" w:rsidRPr="00805D40">
        <w:rPr>
          <w:sz w:val="28"/>
          <w:szCs w:val="28"/>
          <w:lang w:val="uk-UA"/>
        </w:rPr>
        <w:t xml:space="preserve">енетична схильність до судинних захворювань та порушенню церебро-коронарного кровообігу. Ймовірність розвитку інсульту збільшується в два рази, якщо захворювання було у батьків. Вважається що схильність до захворювання частіше </w:t>
      </w:r>
      <w:r w:rsidR="006F0A7C" w:rsidRPr="00805D40">
        <w:rPr>
          <w:sz w:val="28"/>
          <w:szCs w:val="28"/>
          <w:lang w:val="uk-UA"/>
        </w:rPr>
        <w:t>передається по материній лінії</w:t>
      </w:r>
      <w:r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П</w:t>
      </w:r>
      <w:r w:rsidR="004D339A" w:rsidRPr="00805D40">
        <w:rPr>
          <w:sz w:val="28"/>
          <w:szCs w:val="28"/>
          <w:lang w:val="uk-UA"/>
        </w:rPr>
        <w:t xml:space="preserve">ідвищення </w:t>
      </w:r>
      <w:r w:rsidR="006F0A7C" w:rsidRPr="00805D40">
        <w:rPr>
          <w:sz w:val="28"/>
          <w:szCs w:val="28"/>
          <w:lang w:val="uk-UA"/>
        </w:rPr>
        <w:t>кількості ліпідів в крові</w:t>
      </w:r>
      <w:r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В</w:t>
      </w:r>
      <w:r w:rsidR="006F0A7C" w:rsidRPr="00805D40">
        <w:rPr>
          <w:sz w:val="28"/>
          <w:szCs w:val="28"/>
          <w:lang w:val="uk-UA"/>
        </w:rPr>
        <w:t>ік хворих.</w:t>
      </w:r>
      <w:r w:rsidR="004D339A" w:rsidRPr="00805D40">
        <w:rPr>
          <w:sz w:val="28"/>
          <w:szCs w:val="28"/>
          <w:lang w:val="uk-UA"/>
        </w:rPr>
        <w:t xml:space="preserve"> Кількість хворих на інсульт в стар</w:t>
      </w:r>
      <w:r w:rsidRPr="00805D40">
        <w:rPr>
          <w:sz w:val="28"/>
          <w:szCs w:val="28"/>
          <w:lang w:val="uk-UA"/>
        </w:rPr>
        <w:t>ших вікових групах збільшується</w:t>
      </w:r>
      <w:r w:rsidR="004D339A" w:rsidRPr="00805D40">
        <w:rPr>
          <w:sz w:val="28"/>
          <w:szCs w:val="28"/>
          <w:lang w:val="uk-UA"/>
        </w:rPr>
        <w:t>. Після 55 років ризик виникнення інсульту підвищується в два рази на кожні 10 років. А у віці старше 60 років реєструється 70</w:t>
      </w:r>
      <w:r w:rsidRPr="00805D40">
        <w:rPr>
          <w:sz w:val="28"/>
          <w:szCs w:val="28"/>
          <w:lang w:val="uk-UA"/>
        </w:rPr>
        <w:t xml:space="preserve"> </w:t>
      </w:r>
      <w:r w:rsidR="004D339A" w:rsidRPr="00805D40">
        <w:rPr>
          <w:sz w:val="28"/>
          <w:szCs w:val="28"/>
          <w:lang w:val="uk-UA"/>
        </w:rPr>
        <w:t>% у</w:t>
      </w:r>
      <w:r w:rsidR="006F0A7C" w:rsidRPr="00805D40">
        <w:rPr>
          <w:sz w:val="28"/>
          <w:szCs w:val="28"/>
          <w:lang w:val="uk-UA"/>
        </w:rPr>
        <w:t>сіх випадків</w:t>
      </w:r>
      <w:r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lastRenderedPageBreak/>
        <w:t>А</w:t>
      </w:r>
      <w:r w:rsidR="004D339A" w:rsidRPr="00805D40">
        <w:rPr>
          <w:sz w:val="28"/>
          <w:szCs w:val="28"/>
          <w:lang w:val="uk-UA"/>
        </w:rPr>
        <w:t>ртеріальна гіпертензія</w:t>
      </w:r>
      <w:r w:rsidR="006F0A7C" w:rsidRPr="00805D40">
        <w:rPr>
          <w:sz w:val="28"/>
          <w:szCs w:val="28"/>
          <w:lang w:val="uk-UA"/>
        </w:rPr>
        <w:t xml:space="preserve"> (А</w:t>
      </w:r>
      <w:r w:rsidR="0001004B" w:rsidRPr="00805D40">
        <w:rPr>
          <w:sz w:val="28"/>
          <w:szCs w:val="28"/>
          <w:lang w:val="uk-UA"/>
        </w:rPr>
        <w:t>Г</w:t>
      </w:r>
      <w:r w:rsidR="006F0A7C" w:rsidRPr="00805D40">
        <w:rPr>
          <w:sz w:val="28"/>
          <w:szCs w:val="28"/>
          <w:lang w:val="uk-UA"/>
        </w:rPr>
        <w:t>)</w:t>
      </w:r>
      <w:r w:rsidR="004D339A" w:rsidRPr="00805D40">
        <w:rPr>
          <w:sz w:val="28"/>
          <w:szCs w:val="28"/>
          <w:lang w:val="uk-UA"/>
        </w:rPr>
        <w:t xml:space="preserve">. </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З</w:t>
      </w:r>
      <w:r w:rsidR="004D339A" w:rsidRPr="00805D40">
        <w:rPr>
          <w:sz w:val="28"/>
          <w:szCs w:val="28"/>
          <w:lang w:val="uk-UA"/>
        </w:rPr>
        <w:t xml:space="preserve">ахворювання серця. Найбільш значним фактором ризику виникнення </w:t>
      </w:r>
      <w:r w:rsidR="006F0A7C" w:rsidRPr="00805D40">
        <w:rPr>
          <w:sz w:val="28"/>
          <w:szCs w:val="28"/>
          <w:lang w:val="uk-UA"/>
        </w:rPr>
        <w:t>ІІ</w:t>
      </w:r>
      <w:r w:rsidR="004D339A" w:rsidRPr="00805D40">
        <w:rPr>
          <w:sz w:val="28"/>
          <w:szCs w:val="28"/>
          <w:lang w:val="uk-UA"/>
        </w:rPr>
        <w:t xml:space="preserve"> є фібриляція передсердь (миготлива аритмія</w:t>
      </w:r>
      <w:r w:rsidR="009B5E7D" w:rsidRPr="00805D40">
        <w:rPr>
          <w:sz w:val="28"/>
          <w:szCs w:val="28"/>
          <w:lang w:val="uk-UA"/>
        </w:rPr>
        <w:t>)</w:t>
      </w:r>
      <w:r w:rsidR="0001004B"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Без</w:t>
      </w:r>
      <w:r w:rsidR="004D339A" w:rsidRPr="00805D40">
        <w:rPr>
          <w:sz w:val="28"/>
          <w:szCs w:val="28"/>
          <w:lang w:val="uk-UA"/>
        </w:rPr>
        <w:t xml:space="preserve">симтомний стеноз сонних артерій, є причиною виникнення </w:t>
      </w:r>
      <w:r w:rsidR="009B5E7D" w:rsidRPr="00805D40">
        <w:rPr>
          <w:sz w:val="28"/>
          <w:szCs w:val="28"/>
          <w:lang w:val="uk-UA"/>
        </w:rPr>
        <w:br/>
      </w:r>
      <w:r w:rsidR="004D339A" w:rsidRPr="00805D40">
        <w:rPr>
          <w:sz w:val="28"/>
          <w:szCs w:val="28"/>
          <w:lang w:val="uk-UA"/>
        </w:rPr>
        <w:t>5-7</w:t>
      </w:r>
      <w:r w:rsidRPr="00805D40">
        <w:rPr>
          <w:sz w:val="28"/>
          <w:szCs w:val="28"/>
          <w:lang w:val="uk-UA"/>
        </w:rPr>
        <w:t xml:space="preserve"> </w:t>
      </w:r>
      <w:r w:rsidR="004D339A" w:rsidRPr="00805D40">
        <w:rPr>
          <w:sz w:val="28"/>
          <w:szCs w:val="28"/>
          <w:lang w:val="uk-UA"/>
        </w:rPr>
        <w:t>% порушен</w:t>
      </w:r>
      <w:r w:rsidR="006F0A7C" w:rsidRPr="00805D40">
        <w:rPr>
          <w:sz w:val="28"/>
          <w:szCs w:val="28"/>
          <w:lang w:val="uk-UA"/>
        </w:rPr>
        <w:t>ня мозкового кровообігу щорічно</w:t>
      </w:r>
      <w:r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Паління</w:t>
      </w:r>
      <w:r w:rsidR="004D339A" w:rsidRPr="00805D40">
        <w:rPr>
          <w:sz w:val="28"/>
          <w:szCs w:val="28"/>
          <w:lang w:val="uk-UA"/>
        </w:rPr>
        <w:t xml:space="preserve"> підвищує ризик виникнення інсульту в 2 рази, прискорюючи розвиток атеросклерозу в сонних і коронарних артеріях. Ризик виникнення</w:t>
      </w:r>
      <w:r w:rsidRPr="00805D40">
        <w:rPr>
          <w:sz w:val="28"/>
          <w:szCs w:val="28"/>
          <w:lang w:val="uk-UA"/>
        </w:rPr>
        <w:t xml:space="preserve"> інсульту,</w:t>
      </w:r>
      <w:r w:rsidR="004D339A" w:rsidRPr="00805D40">
        <w:rPr>
          <w:sz w:val="28"/>
          <w:szCs w:val="28"/>
          <w:lang w:val="uk-UA"/>
        </w:rPr>
        <w:t xml:space="preserve"> пов’язаний з палінням, існує для будь-якого віку, і не залежить від статі</w:t>
      </w:r>
      <w:r w:rsidRPr="00805D40">
        <w:rPr>
          <w:sz w:val="28"/>
          <w:szCs w:val="28"/>
          <w:lang w:val="uk-UA"/>
        </w:rPr>
        <w:t>.</w:t>
      </w:r>
      <w:r w:rsidR="004D339A" w:rsidRPr="00805D40">
        <w:rPr>
          <w:sz w:val="28"/>
          <w:szCs w:val="28"/>
          <w:lang w:val="uk-UA"/>
        </w:rPr>
        <w:t xml:space="preserve"> </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Ц</w:t>
      </w:r>
      <w:r w:rsidR="004D339A" w:rsidRPr="00805D40">
        <w:rPr>
          <w:sz w:val="28"/>
          <w:szCs w:val="28"/>
          <w:lang w:val="uk-UA"/>
        </w:rPr>
        <w:t xml:space="preserve">укровий діабет. Хворі з цим захворюванням частіше мають порушення ліпідного обміну, артеріальну гіпертензію і різні прояви атеросклерозу. Це захворювання підвищує ризик виникнення інсульту в </w:t>
      </w:r>
      <w:r w:rsidR="006F0A7C" w:rsidRPr="00805D40">
        <w:rPr>
          <w:sz w:val="28"/>
          <w:szCs w:val="28"/>
          <w:lang w:val="uk-UA"/>
        </w:rPr>
        <w:br/>
        <w:t>3</w:t>
      </w:r>
      <w:r w:rsidR="004D339A" w:rsidRPr="00805D40">
        <w:rPr>
          <w:sz w:val="28"/>
          <w:szCs w:val="28"/>
          <w:lang w:val="uk-UA"/>
        </w:rPr>
        <w:t xml:space="preserve"> рази. Воно зустрічається у 8</w:t>
      </w:r>
      <w:r w:rsidRPr="00805D40">
        <w:rPr>
          <w:sz w:val="28"/>
          <w:szCs w:val="28"/>
          <w:lang w:val="uk-UA"/>
        </w:rPr>
        <w:t xml:space="preserve"> </w:t>
      </w:r>
      <w:r w:rsidR="004D339A" w:rsidRPr="00805D40">
        <w:rPr>
          <w:sz w:val="28"/>
          <w:szCs w:val="28"/>
          <w:lang w:val="uk-UA"/>
        </w:rPr>
        <w:t xml:space="preserve">% населення, а у пацієнтів з </w:t>
      </w:r>
      <w:r w:rsidR="006F0A7C" w:rsidRPr="00805D40">
        <w:rPr>
          <w:sz w:val="28"/>
          <w:szCs w:val="28"/>
          <w:lang w:val="uk-UA"/>
        </w:rPr>
        <w:t>ІІ</w:t>
      </w:r>
      <w:r w:rsidRPr="00805D40">
        <w:rPr>
          <w:sz w:val="28"/>
          <w:szCs w:val="28"/>
          <w:lang w:val="uk-UA"/>
        </w:rPr>
        <w:t xml:space="preserve"> –</w:t>
      </w:r>
      <w:r w:rsidR="006F0A7C" w:rsidRPr="00805D40">
        <w:rPr>
          <w:sz w:val="28"/>
          <w:szCs w:val="28"/>
          <w:lang w:val="uk-UA"/>
        </w:rPr>
        <w:t xml:space="preserve"> в 15-33 % всіх випадків</w:t>
      </w:r>
      <w:r w:rsidRPr="00805D40">
        <w:rPr>
          <w:sz w:val="28"/>
          <w:szCs w:val="28"/>
          <w:lang w:val="uk-UA"/>
        </w:rPr>
        <w:t>.</w:t>
      </w:r>
    </w:p>
    <w:p w:rsidR="009B5E7D"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П</w:t>
      </w:r>
      <w:r w:rsidR="004D339A" w:rsidRPr="00805D40">
        <w:rPr>
          <w:sz w:val="28"/>
          <w:szCs w:val="28"/>
          <w:lang w:val="uk-UA"/>
        </w:rPr>
        <w:t xml:space="preserve">остійні стреси і довготривалі </w:t>
      </w:r>
      <w:r w:rsidR="006F0A7C" w:rsidRPr="00805D40">
        <w:rPr>
          <w:sz w:val="28"/>
          <w:szCs w:val="28"/>
          <w:lang w:val="uk-UA"/>
        </w:rPr>
        <w:t>нервово-психічні перенапруження</w:t>
      </w:r>
      <w:r w:rsidRPr="00805D40">
        <w:rPr>
          <w:sz w:val="28"/>
          <w:szCs w:val="28"/>
          <w:lang w:val="uk-UA"/>
        </w:rPr>
        <w:t>.</w:t>
      </w:r>
    </w:p>
    <w:p w:rsidR="004D339A" w:rsidRPr="00805D40" w:rsidRDefault="00B9063A" w:rsidP="00CA6A71">
      <w:pPr>
        <w:pStyle w:val="a5"/>
        <w:numPr>
          <w:ilvl w:val="0"/>
          <w:numId w:val="6"/>
        </w:numPr>
        <w:spacing w:after="0" w:line="360" w:lineRule="auto"/>
        <w:ind w:left="0" w:firstLine="709"/>
        <w:jc w:val="both"/>
        <w:rPr>
          <w:sz w:val="28"/>
          <w:szCs w:val="28"/>
          <w:lang w:val="uk-UA"/>
        </w:rPr>
      </w:pPr>
      <w:r w:rsidRPr="00805D40">
        <w:rPr>
          <w:sz w:val="28"/>
          <w:szCs w:val="28"/>
          <w:lang w:val="uk-UA"/>
        </w:rPr>
        <w:t>Н</w:t>
      </w:r>
      <w:r w:rsidR="004D339A" w:rsidRPr="00805D40">
        <w:rPr>
          <w:sz w:val="28"/>
          <w:szCs w:val="28"/>
          <w:lang w:val="uk-UA"/>
        </w:rPr>
        <w:t>едостатня фізична активність, підвищує ризик виникнення інсульта в декілька разів [</w:t>
      </w:r>
      <w:r w:rsidR="007571D7" w:rsidRPr="00805D40">
        <w:rPr>
          <w:sz w:val="28"/>
          <w:szCs w:val="28"/>
          <w:lang w:val="uk-UA"/>
        </w:rPr>
        <w:t>1</w:t>
      </w:r>
      <w:r w:rsidR="006F000C">
        <w:rPr>
          <w:sz w:val="28"/>
          <w:szCs w:val="28"/>
          <w:lang w:val="uk-UA"/>
        </w:rPr>
        <w:t>6</w:t>
      </w:r>
      <w:r w:rsidR="004D339A" w:rsidRPr="00805D40">
        <w:rPr>
          <w:sz w:val="28"/>
          <w:szCs w:val="28"/>
          <w:lang w:val="uk-UA"/>
        </w:rPr>
        <w:t>]</w:t>
      </w:r>
      <w:r w:rsidR="007571D7" w:rsidRPr="00805D40">
        <w:rPr>
          <w:sz w:val="28"/>
          <w:szCs w:val="28"/>
          <w:lang w:val="uk-UA"/>
        </w:rPr>
        <w:t>.</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Осередкові </w:t>
      </w:r>
      <w:r w:rsidR="00D9670B" w:rsidRPr="00805D40">
        <w:rPr>
          <w:sz w:val="28"/>
          <w:szCs w:val="28"/>
          <w:lang w:val="uk-UA"/>
        </w:rPr>
        <w:t>прояви інсульту</w:t>
      </w:r>
      <w:r w:rsidR="004D339A" w:rsidRPr="00805D40">
        <w:rPr>
          <w:sz w:val="28"/>
          <w:szCs w:val="28"/>
          <w:lang w:val="uk-UA"/>
        </w:rPr>
        <w:t>:</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F0A7C" w:rsidRPr="00805D40">
        <w:rPr>
          <w:sz w:val="28"/>
          <w:szCs w:val="28"/>
          <w:lang w:val="uk-UA"/>
        </w:rPr>
        <w:t>п</w:t>
      </w:r>
      <w:r w:rsidR="004D339A" w:rsidRPr="00805D40">
        <w:rPr>
          <w:sz w:val="28"/>
          <w:szCs w:val="28"/>
          <w:lang w:val="uk-UA"/>
        </w:rPr>
        <w:t>орушення довільних рухів (96</w:t>
      </w:r>
      <w:r w:rsidRPr="00805D40">
        <w:rPr>
          <w:sz w:val="28"/>
          <w:szCs w:val="28"/>
          <w:lang w:val="uk-UA"/>
        </w:rPr>
        <w:t xml:space="preserve"> </w:t>
      </w:r>
      <w:r w:rsidR="004D339A" w:rsidRPr="00805D40">
        <w:rPr>
          <w:sz w:val="28"/>
          <w:szCs w:val="28"/>
          <w:lang w:val="uk-UA"/>
        </w:rPr>
        <w:t xml:space="preserve">%) </w:t>
      </w:r>
      <w:r w:rsidR="00A16304" w:rsidRPr="00805D40">
        <w:rPr>
          <w:sz w:val="28"/>
          <w:szCs w:val="28"/>
          <w:lang w:val="uk-UA"/>
        </w:rPr>
        <w:t>–</w:t>
      </w:r>
      <w:r w:rsidR="004D339A" w:rsidRPr="00805D40">
        <w:rPr>
          <w:sz w:val="28"/>
          <w:szCs w:val="28"/>
          <w:lang w:val="uk-UA"/>
        </w:rPr>
        <w:t xml:space="preserve"> найбільш постійний симптом як каротидних, так і вертебробазилярних інсультів, відмічається в 9</w:t>
      </w:r>
      <w:r w:rsidR="006F0A7C" w:rsidRPr="00805D40">
        <w:rPr>
          <w:sz w:val="28"/>
          <w:szCs w:val="28"/>
          <w:lang w:val="uk-UA"/>
        </w:rPr>
        <w:t>4 % і 53,8</w:t>
      </w:r>
      <w:r w:rsidRPr="00805D40">
        <w:rPr>
          <w:sz w:val="28"/>
          <w:szCs w:val="28"/>
          <w:lang w:val="uk-UA"/>
        </w:rPr>
        <w:t xml:space="preserve"> </w:t>
      </w:r>
      <w:r w:rsidR="006F0A7C" w:rsidRPr="00805D40">
        <w:rPr>
          <w:sz w:val="28"/>
          <w:szCs w:val="28"/>
          <w:lang w:val="uk-UA"/>
        </w:rPr>
        <w:t>% випадків відповідно;</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F0A7C" w:rsidRPr="00805D40">
        <w:rPr>
          <w:sz w:val="28"/>
          <w:szCs w:val="28"/>
          <w:lang w:val="uk-UA"/>
        </w:rPr>
        <w:t>п</w:t>
      </w:r>
      <w:r w:rsidR="004D339A" w:rsidRPr="00805D40">
        <w:rPr>
          <w:sz w:val="28"/>
          <w:szCs w:val="28"/>
          <w:lang w:val="uk-UA"/>
        </w:rPr>
        <w:t xml:space="preserve">орушення чутливості </w:t>
      </w:r>
      <w:r w:rsidR="00A16304" w:rsidRPr="00805D40">
        <w:rPr>
          <w:sz w:val="28"/>
          <w:szCs w:val="28"/>
          <w:lang w:val="uk-UA"/>
        </w:rPr>
        <w:t>–</w:t>
      </w:r>
      <w:r w:rsidR="004D339A" w:rsidRPr="00805D40">
        <w:rPr>
          <w:sz w:val="28"/>
          <w:szCs w:val="28"/>
          <w:lang w:val="uk-UA"/>
        </w:rPr>
        <w:t xml:space="preserve"> другий за частотою </w:t>
      </w:r>
      <w:r w:rsidRPr="00805D40">
        <w:rPr>
          <w:sz w:val="28"/>
          <w:szCs w:val="28"/>
          <w:lang w:val="uk-UA"/>
        </w:rPr>
        <w:t>осередко</w:t>
      </w:r>
      <w:r w:rsidR="004D339A" w:rsidRPr="00805D40">
        <w:rPr>
          <w:sz w:val="28"/>
          <w:szCs w:val="28"/>
          <w:lang w:val="uk-UA"/>
        </w:rPr>
        <w:t>вий симптом (61</w:t>
      </w:r>
      <w:r w:rsidRPr="00805D40">
        <w:rPr>
          <w:sz w:val="28"/>
          <w:szCs w:val="28"/>
          <w:lang w:val="uk-UA"/>
        </w:rPr>
        <w:t xml:space="preserve"> </w:t>
      </w:r>
      <w:r w:rsidR="004D339A" w:rsidRPr="00805D40">
        <w:rPr>
          <w:sz w:val="28"/>
          <w:szCs w:val="28"/>
          <w:lang w:val="uk-UA"/>
        </w:rPr>
        <w:t>%). Переважають порушення поверхневої чутливості при інфаркті мозку в руслі задньої мозков</w:t>
      </w:r>
      <w:r w:rsidR="006F0A7C" w:rsidRPr="00805D40">
        <w:rPr>
          <w:sz w:val="28"/>
          <w:szCs w:val="28"/>
          <w:lang w:val="uk-UA"/>
        </w:rPr>
        <w:t>ої артерії;</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F0A7C" w:rsidRPr="00805D40">
        <w:rPr>
          <w:sz w:val="28"/>
          <w:szCs w:val="28"/>
          <w:lang w:val="uk-UA"/>
        </w:rPr>
        <w:t>а</w:t>
      </w:r>
      <w:r w:rsidR="004D339A" w:rsidRPr="00805D40">
        <w:rPr>
          <w:sz w:val="28"/>
          <w:szCs w:val="28"/>
          <w:lang w:val="uk-UA"/>
        </w:rPr>
        <w:t>фазі</w:t>
      </w:r>
      <w:r w:rsidRPr="00805D40">
        <w:rPr>
          <w:sz w:val="28"/>
          <w:szCs w:val="28"/>
          <w:lang w:val="uk-UA"/>
        </w:rPr>
        <w:t>я</w:t>
      </w:r>
      <w:r w:rsidR="006F0A7C" w:rsidRPr="00805D40">
        <w:rPr>
          <w:sz w:val="28"/>
          <w:szCs w:val="28"/>
          <w:lang w:val="uk-UA"/>
        </w:rPr>
        <w:t xml:space="preserve"> (</w:t>
      </w:r>
      <w:r w:rsidR="004D339A" w:rsidRPr="00805D40">
        <w:rPr>
          <w:sz w:val="28"/>
          <w:szCs w:val="28"/>
          <w:lang w:val="uk-UA"/>
        </w:rPr>
        <w:t>83</w:t>
      </w:r>
      <w:r w:rsidRPr="00805D40">
        <w:rPr>
          <w:sz w:val="28"/>
          <w:szCs w:val="28"/>
          <w:lang w:val="uk-UA"/>
        </w:rPr>
        <w:t xml:space="preserve"> </w:t>
      </w:r>
      <w:r w:rsidR="009B5E7D" w:rsidRPr="00805D40">
        <w:rPr>
          <w:sz w:val="28"/>
          <w:szCs w:val="28"/>
          <w:lang w:val="uk-UA"/>
        </w:rPr>
        <w:t>%</w:t>
      </w:r>
      <w:r w:rsidR="006F0A7C" w:rsidRPr="00805D40">
        <w:rPr>
          <w:sz w:val="28"/>
          <w:szCs w:val="28"/>
          <w:lang w:val="uk-UA"/>
        </w:rPr>
        <w:t>)</w:t>
      </w:r>
      <w:r w:rsidR="004D339A" w:rsidRPr="00805D40">
        <w:rPr>
          <w:sz w:val="28"/>
          <w:szCs w:val="28"/>
          <w:lang w:val="uk-UA"/>
        </w:rPr>
        <w:t xml:space="preserve"> </w:t>
      </w:r>
      <w:r w:rsidR="00A16304" w:rsidRPr="00805D40">
        <w:rPr>
          <w:sz w:val="28"/>
          <w:szCs w:val="28"/>
          <w:lang w:val="uk-UA"/>
        </w:rPr>
        <w:t>–</w:t>
      </w:r>
      <w:r w:rsidR="004D339A" w:rsidRPr="00805D40">
        <w:rPr>
          <w:sz w:val="28"/>
          <w:szCs w:val="28"/>
          <w:lang w:val="uk-UA"/>
        </w:rPr>
        <w:t xml:space="preserve"> на тлі ураження лівої півкулі; переважає моторна афазія (53</w:t>
      </w:r>
      <w:r w:rsidRPr="00805D40">
        <w:rPr>
          <w:sz w:val="28"/>
          <w:szCs w:val="28"/>
          <w:lang w:val="uk-UA"/>
        </w:rPr>
        <w:t xml:space="preserve"> </w:t>
      </w:r>
      <w:r w:rsidR="004D339A" w:rsidRPr="00805D40">
        <w:rPr>
          <w:sz w:val="28"/>
          <w:szCs w:val="28"/>
          <w:lang w:val="uk-UA"/>
        </w:rPr>
        <w:t>%), рідше відзначається моторно-сенсорна (33</w:t>
      </w:r>
      <w:r w:rsidRPr="00805D40">
        <w:rPr>
          <w:sz w:val="28"/>
          <w:szCs w:val="28"/>
          <w:lang w:val="uk-UA"/>
        </w:rPr>
        <w:t xml:space="preserve"> </w:t>
      </w:r>
      <w:r w:rsidR="004D339A" w:rsidRPr="00805D40">
        <w:rPr>
          <w:sz w:val="28"/>
          <w:szCs w:val="28"/>
          <w:lang w:val="uk-UA"/>
        </w:rPr>
        <w:t xml:space="preserve">%), найрідше </w:t>
      </w:r>
      <w:r w:rsidRPr="00805D40">
        <w:rPr>
          <w:sz w:val="28"/>
          <w:szCs w:val="28"/>
          <w:lang w:val="uk-UA"/>
        </w:rPr>
        <w:t xml:space="preserve">– </w:t>
      </w:r>
      <w:r w:rsidR="004D339A" w:rsidRPr="00805D40">
        <w:rPr>
          <w:sz w:val="28"/>
          <w:szCs w:val="28"/>
          <w:lang w:val="uk-UA"/>
        </w:rPr>
        <w:t>амн</w:t>
      </w:r>
      <w:r w:rsidR="006F0A7C" w:rsidRPr="00805D40">
        <w:rPr>
          <w:sz w:val="28"/>
          <w:szCs w:val="28"/>
          <w:lang w:val="uk-UA"/>
        </w:rPr>
        <w:t>естична та суто сенсорна (12</w:t>
      </w:r>
      <w:r w:rsidRPr="00805D40">
        <w:rPr>
          <w:sz w:val="28"/>
          <w:szCs w:val="28"/>
          <w:lang w:val="uk-UA"/>
        </w:rPr>
        <w:t xml:space="preserve"> </w:t>
      </w:r>
      <w:r w:rsidR="006F0A7C" w:rsidRPr="00805D40">
        <w:rPr>
          <w:sz w:val="28"/>
          <w:szCs w:val="28"/>
          <w:lang w:val="uk-UA"/>
        </w:rPr>
        <w:t>%)</w:t>
      </w:r>
      <w:r w:rsidRPr="00805D40">
        <w:rPr>
          <w:sz w:val="28"/>
          <w:szCs w:val="28"/>
          <w:lang w:val="uk-UA"/>
        </w:rPr>
        <w:t xml:space="preserve"> афазія</w:t>
      </w:r>
      <w:r w:rsidR="006F0A7C" w:rsidRPr="00805D40">
        <w:rPr>
          <w:sz w:val="28"/>
          <w:szCs w:val="28"/>
          <w:lang w:val="uk-UA"/>
        </w:rPr>
        <w:t>;</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F0A7C" w:rsidRPr="00805D40">
        <w:rPr>
          <w:sz w:val="28"/>
          <w:szCs w:val="28"/>
          <w:lang w:val="uk-UA"/>
        </w:rPr>
        <w:t>д</w:t>
      </w:r>
      <w:r w:rsidR="004D339A" w:rsidRPr="00805D40">
        <w:rPr>
          <w:sz w:val="28"/>
          <w:szCs w:val="28"/>
          <w:lang w:val="uk-UA"/>
        </w:rPr>
        <w:t xml:space="preserve">изартрія </w:t>
      </w:r>
      <w:r w:rsidR="00AE68A3" w:rsidRPr="00805D40">
        <w:rPr>
          <w:sz w:val="28"/>
          <w:szCs w:val="28"/>
          <w:lang w:val="uk-UA"/>
        </w:rPr>
        <w:t>(</w:t>
      </w:r>
      <w:r w:rsidR="004D339A" w:rsidRPr="00805D40">
        <w:rPr>
          <w:sz w:val="28"/>
          <w:szCs w:val="28"/>
          <w:lang w:val="uk-UA"/>
        </w:rPr>
        <w:t>21</w:t>
      </w:r>
      <w:r w:rsidRPr="00805D40">
        <w:rPr>
          <w:sz w:val="28"/>
          <w:szCs w:val="28"/>
          <w:lang w:val="uk-UA"/>
        </w:rPr>
        <w:t xml:space="preserve"> </w:t>
      </w:r>
      <w:r w:rsidR="004D339A" w:rsidRPr="00805D40">
        <w:rPr>
          <w:sz w:val="28"/>
          <w:szCs w:val="28"/>
          <w:lang w:val="uk-UA"/>
        </w:rPr>
        <w:t>%</w:t>
      </w:r>
      <w:r w:rsidR="00AE68A3" w:rsidRPr="00805D40">
        <w:rPr>
          <w:sz w:val="28"/>
          <w:szCs w:val="28"/>
          <w:lang w:val="uk-UA"/>
        </w:rPr>
        <w:t xml:space="preserve">) </w:t>
      </w:r>
      <w:r w:rsidR="00A16304" w:rsidRPr="00805D40">
        <w:rPr>
          <w:sz w:val="28"/>
          <w:szCs w:val="28"/>
          <w:lang w:val="uk-UA"/>
        </w:rPr>
        <w:t>–</w:t>
      </w:r>
      <w:r w:rsidR="004D339A" w:rsidRPr="00805D40">
        <w:rPr>
          <w:sz w:val="28"/>
          <w:szCs w:val="28"/>
          <w:lang w:val="uk-UA"/>
        </w:rPr>
        <w:t xml:space="preserve"> при стовбурових інфарктах, значно рідшепри ураженні субкортикальних структур переважно лівої півкулі;</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lastRenderedPageBreak/>
        <w:t xml:space="preserve">– </w:t>
      </w:r>
      <w:r w:rsidR="00AE68A3" w:rsidRPr="00805D40">
        <w:rPr>
          <w:sz w:val="28"/>
          <w:szCs w:val="28"/>
          <w:lang w:val="uk-UA"/>
        </w:rPr>
        <w:t>г</w:t>
      </w:r>
      <w:r w:rsidR="004D339A" w:rsidRPr="00805D40">
        <w:rPr>
          <w:sz w:val="28"/>
          <w:szCs w:val="28"/>
          <w:lang w:val="uk-UA"/>
        </w:rPr>
        <w:t>еміанопсі</w:t>
      </w:r>
      <w:r w:rsidRPr="00805D40">
        <w:rPr>
          <w:sz w:val="28"/>
          <w:szCs w:val="28"/>
          <w:lang w:val="uk-UA"/>
        </w:rPr>
        <w:t>я</w:t>
      </w:r>
      <w:r w:rsidR="00AE68A3" w:rsidRPr="00805D40">
        <w:rPr>
          <w:sz w:val="28"/>
          <w:szCs w:val="28"/>
          <w:lang w:val="uk-UA"/>
        </w:rPr>
        <w:t xml:space="preserve"> </w:t>
      </w:r>
      <w:r w:rsidR="00A16304" w:rsidRPr="00805D40">
        <w:rPr>
          <w:sz w:val="28"/>
          <w:szCs w:val="28"/>
          <w:lang w:val="uk-UA"/>
        </w:rPr>
        <w:t>–</w:t>
      </w:r>
      <w:r w:rsidR="004D339A" w:rsidRPr="00805D40">
        <w:rPr>
          <w:sz w:val="28"/>
          <w:szCs w:val="28"/>
          <w:lang w:val="uk-UA"/>
        </w:rPr>
        <w:t xml:space="preserve"> постійний симптом інфарктів у </w:t>
      </w:r>
      <w:r w:rsidR="00AE68A3" w:rsidRPr="00805D40">
        <w:rPr>
          <w:sz w:val="28"/>
          <w:szCs w:val="28"/>
          <w:lang w:val="uk-UA"/>
        </w:rPr>
        <w:t>руслі задньої мозкової артерії;</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AE68A3" w:rsidRPr="00805D40">
        <w:rPr>
          <w:sz w:val="28"/>
          <w:szCs w:val="28"/>
          <w:lang w:val="uk-UA"/>
        </w:rPr>
        <w:t>г</w:t>
      </w:r>
      <w:r w:rsidR="004D339A" w:rsidRPr="00805D40">
        <w:rPr>
          <w:sz w:val="28"/>
          <w:szCs w:val="28"/>
          <w:lang w:val="uk-UA"/>
        </w:rPr>
        <w:t xml:space="preserve">оризонтальний парез погляду при каротидних </w:t>
      </w:r>
      <w:r w:rsidRPr="00805D40">
        <w:rPr>
          <w:sz w:val="28"/>
          <w:szCs w:val="28"/>
          <w:lang w:val="uk-UA"/>
        </w:rPr>
        <w:t>і вертебро</w:t>
      </w:r>
      <w:r w:rsidR="00AE68A3" w:rsidRPr="00805D40">
        <w:rPr>
          <w:sz w:val="28"/>
          <w:szCs w:val="28"/>
          <w:lang w:val="uk-UA"/>
        </w:rPr>
        <w:t>базилярних інфарктах;</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AE68A3" w:rsidRPr="00805D40">
        <w:rPr>
          <w:sz w:val="28"/>
          <w:szCs w:val="28"/>
          <w:lang w:val="uk-UA"/>
        </w:rPr>
        <w:t>п</w:t>
      </w:r>
      <w:r w:rsidR="004D339A" w:rsidRPr="00805D40">
        <w:rPr>
          <w:sz w:val="28"/>
          <w:szCs w:val="28"/>
          <w:lang w:val="uk-UA"/>
        </w:rPr>
        <w:t xml:space="preserve">орушення функцій окорухового нерва та бульбарної групи черепних нервів, які виникають у дебюті інсульту </w:t>
      </w:r>
      <w:r w:rsidR="00A16304" w:rsidRPr="00805D40">
        <w:rPr>
          <w:sz w:val="28"/>
          <w:szCs w:val="28"/>
          <w:lang w:val="uk-UA"/>
        </w:rPr>
        <w:t>–</w:t>
      </w:r>
      <w:r w:rsidR="004D339A" w:rsidRPr="00805D40">
        <w:rPr>
          <w:sz w:val="28"/>
          <w:szCs w:val="28"/>
          <w:lang w:val="uk-UA"/>
        </w:rPr>
        <w:t xml:space="preserve"> лише при стовбурових інфарктах, однак їх поступове приєднання до інших симптомів разом із прогресуючим пригніченням свідомості свідчить про розвиток вторинного</w:t>
      </w:r>
      <w:r w:rsidR="00AE68A3" w:rsidRPr="00805D40">
        <w:rPr>
          <w:sz w:val="28"/>
          <w:szCs w:val="28"/>
          <w:lang w:val="uk-UA"/>
        </w:rPr>
        <w:t xml:space="preserve"> </w:t>
      </w:r>
      <w:r w:rsidR="004D339A" w:rsidRPr="00805D40">
        <w:rPr>
          <w:sz w:val="28"/>
          <w:szCs w:val="28"/>
          <w:lang w:val="uk-UA"/>
        </w:rPr>
        <w:t>(дислокаційного) стовбурового синдрому при каротидному інфаркті</w:t>
      </w:r>
      <w:r w:rsidR="00AE68A3" w:rsidRPr="00805D40">
        <w:rPr>
          <w:sz w:val="28"/>
          <w:szCs w:val="28"/>
          <w:lang w:val="uk-UA"/>
        </w:rPr>
        <w:t>;</w:t>
      </w:r>
    </w:p>
    <w:p w:rsidR="004D339A"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AE68A3" w:rsidRPr="00805D40">
        <w:rPr>
          <w:sz w:val="28"/>
          <w:szCs w:val="28"/>
          <w:lang w:val="uk-UA"/>
        </w:rPr>
        <w:t>а</w:t>
      </w:r>
      <w:r w:rsidR="004D339A" w:rsidRPr="00805D40">
        <w:rPr>
          <w:sz w:val="28"/>
          <w:szCs w:val="28"/>
          <w:lang w:val="uk-UA"/>
        </w:rPr>
        <w:t>ногнозі</w:t>
      </w:r>
      <w:r w:rsidRPr="00805D40">
        <w:rPr>
          <w:sz w:val="28"/>
          <w:szCs w:val="28"/>
          <w:lang w:val="uk-UA"/>
        </w:rPr>
        <w:t>я</w:t>
      </w:r>
      <w:r w:rsidR="004D339A" w:rsidRPr="00805D40">
        <w:rPr>
          <w:sz w:val="28"/>
          <w:szCs w:val="28"/>
          <w:lang w:val="uk-UA"/>
        </w:rPr>
        <w:t>, аутотопагнозі</w:t>
      </w:r>
      <w:r w:rsidRPr="00805D40">
        <w:rPr>
          <w:sz w:val="28"/>
          <w:szCs w:val="28"/>
          <w:lang w:val="uk-UA"/>
        </w:rPr>
        <w:t>я</w:t>
      </w:r>
      <w:r w:rsidR="004D339A" w:rsidRPr="00805D40">
        <w:rPr>
          <w:sz w:val="28"/>
          <w:szCs w:val="28"/>
          <w:lang w:val="uk-UA"/>
        </w:rPr>
        <w:t>, інші гностичні порушення</w:t>
      </w:r>
      <w:r w:rsidR="00D9670B" w:rsidRPr="00805D40">
        <w:rPr>
          <w:sz w:val="28"/>
          <w:szCs w:val="28"/>
          <w:lang w:val="uk-UA"/>
        </w:rPr>
        <w:t xml:space="preserve"> </w:t>
      </w:r>
      <w:r w:rsidR="00A16304" w:rsidRPr="00805D40">
        <w:rPr>
          <w:sz w:val="28"/>
          <w:szCs w:val="28"/>
          <w:lang w:val="uk-UA"/>
        </w:rPr>
        <w:t>–</w:t>
      </w:r>
      <w:r w:rsidR="004D339A" w:rsidRPr="00805D40">
        <w:rPr>
          <w:sz w:val="28"/>
          <w:szCs w:val="28"/>
          <w:lang w:val="uk-UA"/>
        </w:rPr>
        <w:t xml:space="preserve"> характерні симптоми ураження лівої півкулі</w:t>
      </w:r>
      <w:r w:rsidR="006F000C">
        <w:rPr>
          <w:sz w:val="28"/>
          <w:szCs w:val="28"/>
          <w:lang w:val="uk-UA"/>
        </w:rPr>
        <w:t xml:space="preserve"> </w:t>
      </w:r>
      <w:r w:rsidR="006F000C" w:rsidRPr="00805D40">
        <w:rPr>
          <w:sz w:val="28"/>
          <w:szCs w:val="28"/>
          <w:lang w:val="uk-UA"/>
        </w:rPr>
        <w:t>[</w:t>
      </w:r>
      <w:r w:rsidR="006F000C">
        <w:rPr>
          <w:sz w:val="28"/>
          <w:szCs w:val="28"/>
          <w:lang w:val="uk-UA"/>
        </w:rPr>
        <w:t>17</w:t>
      </w:r>
      <w:r w:rsidR="006F000C" w:rsidRPr="00805D40">
        <w:rPr>
          <w:sz w:val="28"/>
          <w:szCs w:val="28"/>
          <w:lang w:val="uk-UA"/>
        </w:rPr>
        <w:t>]</w:t>
      </w:r>
      <w:r w:rsidR="004D339A" w:rsidRPr="00805D40">
        <w:rPr>
          <w:sz w:val="28"/>
          <w:szCs w:val="28"/>
          <w:lang w:val="uk-UA"/>
        </w:rPr>
        <w:t>.</w:t>
      </w:r>
    </w:p>
    <w:p w:rsidR="004C5433" w:rsidRPr="00805D40" w:rsidRDefault="006345BD" w:rsidP="004C5433">
      <w:pPr>
        <w:spacing w:after="0" w:line="360" w:lineRule="auto"/>
        <w:ind w:firstLine="709"/>
        <w:jc w:val="both"/>
        <w:rPr>
          <w:sz w:val="28"/>
          <w:szCs w:val="28"/>
          <w:lang w:val="uk-UA"/>
        </w:rPr>
      </w:pPr>
      <w:r w:rsidRPr="00805D40">
        <w:rPr>
          <w:sz w:val="28"/>
          <w:szCs w:val="28"/>
          <w:lang w:val="uk-UA"/>
        </w:rPr>
        <w:t xml:space="preserve">За класифікацією виділяють такі підвиди </w:t>
      </w:r>
      <w:r w:rsidR="00D9670B" w:rsidRPr="00805D40">
        <w:rPr>
          <w:sz w:val="28"/>
          <w:szCs w:val="28"/>
          <w:lang w:val="uk-UA"/>
        </w:rPr>
        <w:t>ІІ</w:t>
      </w:r>
      <w:r w:rsidRPr="00805D40">
        <w:rPr>
          <w:sz w:val="28"/>
          <w:szCs w:val="28"/>
          <w:lang w:val="uk-UA"/>
        </w:rPr>
        <w:t>:</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345BD" w:rsidRPr="00805D40">
        <w:rPr>
          <w:sz w:val="28"/>
          <w:szCs w:val="28"/>
          <w:lang w:val="uk-UA"/>
        </w:rPr>
        <w:t>атеротр</w:t>
      </w:r>
      <w:r w:rsidR="00121039" w:rsidRPr="00805D40">
        <w:rPr>
          <w:sz w:val="28"/>
          <w:szCs w:val="28"/>
          <w:lang w:val="uk-UA"/>
        </w:rPr>
        <w:t xml:space="preserve">омботичний </w:t>
      </w:r>
      <w:r w:rsidR="00A16304" w:rsidRPr="00805D40">
        <w:rPr>
          <w:sz w:val="28"/>
          <w:szCs w:val="28"/>
          <w:lang w:val="uk-UA"/>
        </w:rPr>
        <w:t>–</w:t>
      </w:r>
      <w:r w:rsidR="00121039" w:rsidRPr="00805D40">
        <w:rPr>
          <w:sz w:val="28"/>
          <w:szCs w:val="28"/>
          <w:lang w:val="uk-UA"/>
        </w:rPr>
        <w:t xml:space="preserve"> становить близько 30</w:t>
      </w:r>
      <w:r w:rsidRPr="00805D40">
        <w:rPr>
          <w:sz w:val="28"/>
          <w:szCs w:val="28"/>
          <w:lang w:val="uk-UA"/>
        </w:rPr>
        <w:t>-</w:t>
      </w:r>
      <w:r w:rsidR="006345BD" w:rsidRPr="00805D40">
        <w:rPr>
          <w:sz w:val="28"/>
          <w:szCs w:val="28"/>
          <w:lang w:val="uk-UA"/>
        </w:rPr>
        <w:t xml:space="preserve">40 % від усіх ішемічних інсультів; зумовлені атеросклеротичним ураженням магістральних </w:t>
      </w:r>
      <w:r w:rsidRPr="00805D40">
        <w:rPr>
          <w:sz w:val="28"/>
          <w:szCs w:val="28"/>
          <w:lang w:val="uk-UA"/>
        </w:rPr>
        <w:t xml:space="preserve">мозкових </w:t>
      </w:r>
      <w:r w:rsidR="006345BD" w:rsidRPr="00805D40">
        <w:rPr>
          <w:sz w:val="28"/>
          <w:szCs w:val="28"/>
          <w:lang w:val="uk-UA"/>
        </w:rPr>
        <w:t>артерій;</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345BD" w:rsidRPr="00805D40">
        <w:rPr>
          <w:sz w:val="28"/>
          <w:szCs w:val="28"/>
          <w:lang w:val="uk-UA"/>
        </w:rPr>
        <w:t xml:space="preserve">гемодинамічний </w:t>
      </w:r>
      <w:r w:rsidR="00A16304" w:rsidRPr="00805D40">
        <w:rPr>
          <w:sz w:val="28"/>
          <w:szCs w:val="28"/>
          <w:lang w:val="uk-UA"/>
        </w:rPr>
        <w:t>–</w:t>
      </w:r>
      <w:r w:rsidR="006345BD" w:rsidRPr="00805D40">
        <w:rPr>
          <w:sz w:val="28"/>
          <w:szCs w:val="28"/>
          <w:lang w:val="uk-UA"/>
        </w:rPr>
        <w:t xml:space="preserve"> обумовлений гемодинамічними факторами </w:t>
      </w:r>
      <w:r w:rsidRPr="00805D40">
        <w:rPr>
          <w:sz w:val="28"/>
          <w:szCs w:val="28"/>
          <w:lang w:val="uk-UA"/>
        </w:rPr>
        <w:t xml:space="preserve">– </w:t>
      </w:r>
      <w:r w:rsidR="006345BD" w:rsidRPr="00805D40">
        <w:rPr>
          <w:sz w:val="28"/>
          <w:szCs w:val="28"/>
          <w:lang w:val="uk-UA"/>
        </w:rPr>
        <w:t xml:space="preserve"> зниженням артеріального тиску (фізіологічним, наприклад під час сну, ортостатично</w:t>
      </w:r>
      <w:r w:rsidRPr="00805D40">
        <w:rPr>
          <w:sz w:val="28"/>
          <w:szCs w:val="28"/>
          <w:lang w:val="uk-UA"/>
        </w:rPr>
        <w:t>ю</w:t>
      </w:r>
      <w:r w:rsidR="006345BD" w:rsidRPr="00805D40">
        <w:rPr>
          <w:sz w:val="28"/>
          <w:szCs w:val="28"/>
          <w:lang w:val="uk-UA"/>
        </w:rPr>
        <w:t>, ятрогенною артеріальною гіпотензією, гіповолемією) або падінням хвилинного об'єму серця (внаслідок ішемії міокарда, вираженої брадикардії тощо);</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345BD" w:rsidRPr="00805D40">
        <w:rPr>
          <w:sz w:val="28"/>
          <w:szCs w:val="28"/>
          <w:lang w:val="uk-UA"/>
        </w:rPr>
        <w:t xml:space="preserve">кардіоемболічний </w:t>
      </w:r>
      <w:r w:rsidR="00A16304" w:rsidRPr="00805D40">
        <w:rPr>
          <w:sz w:val="28"/>
          <w:szCs w:val="28"/>
          <w:lang w:val="uk-UA"/>
        </w:rPr>
        <w:t>–</w:t>
      </w:r>
      <w:r w:rsidRPr="00805D40">
        <w:rPr>
          <w:sz w:val="28"/>
          <w:szCs w:val="28"/>
          <w:lang w:val="uk-UA"/>
        </w:rPr>
        <w:t xml:space="preserve"> становить близько 23-</w:t>
      </w:r>
      <w:r w:rsidR="006345BD" w:rsidRPr="00805D40">
        <w:rPr>
          <w:sz w:val="28"/>
          <w:szCs w:val="28"/>
          <w:lang w:val="uk-UA"/>
        </w:rPr>
        <w:t>25 % випадків; виникає при повній або частковій закупорці емболом артерії мозку;</w:t>
      </w:r>
    </w:p>
    <w:p w:rsidR="004C5433"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345BD" w:rsidRPr="00805D40">
        <w:rPr>
          <w:sz w:val="28"/>
          <w:szCs w:val="28"/>
          <w:lang w:val="uk-UA"/>
        </w:rPr>
        <w:t xml:space="preserve">гемореологічний </w:t>
      </w:r>
      <w:r w:rsidR="00A16304" w:rsidRPr="00805D40">
        <w:rPr>
          <w:sz w:val="28"/>
          <w:szCs w:val="28"/>
          <w:lang w:val="uk-UA"/>
        </w:rPr>
        <w:t>–</w:t>
      </w:r>
      <w:r w:rsidR="006345BD" w:rsidRPr="00805D40">
        <w:rPr>
          <w:sz w:val="28"/>
          <w:szCs w:val="28"/>
          <w:lang w:val="uk-UA"/>
        </w:rPr>
        <w:t xml:space="preserve"> виникає на тлі відсутності будь-якого судинного або гематологічного захворювання встановленої етіології. Причиною</w:t>
      </w:r>
      <w:r w:rsidRPr="00805D40">
        <w:rPr>
          <w:sz w:val="28"/>
          <w:szCs w:val="28"/>
          <w:lang w:val="uk-UA"/>
        </w:rPr>
        <w:t xml:space="preserve"> такого підтипу</w:t>
      </w:r>
      <w:r w:rsidR="006345BD" w:rsidRPr="00805D40">
        <w:rPr>
          <w:sz w:val="28"/>
          <w:szCs w:val="28"/>
          <w:lang w:val="uk-UA"/>
        </w:rPr>
        <w:t xml:space="preserve"> інсульту служать виражені гемореологічні зміни, порушення в системі гемостазу і фібринолізу;</w:t>
      </w:r>
    </w:p>
    <w:p w:rsidR="00D9670B" w:rsidRPr="00805D40" w:rsidRDefault="004C5433" w:rsidP="004C5433">
      <w:pPr>
        <w:spacing w:after="0" w:line="360" w:lineRule="auto"/>
        <w:ind w:firstLine="709"/>
        <w:jc w:val="both"/>
        <w:rPr>
          <w:sz w:val="28"/>
          <w:szCs w:val="28"/>
          <w:lang w:val="uk-UA"/>
        </w:rPr>
      </w:pPr>
      <w:r w:rsidRPr="00805D40">
        <w:rPr>
          <w:sz w:val="28"/>
          <w:szCs w:val="28"/>
          <w:lang w:val="uk-UA"/>
        </w:rPr>
        <w:t xml:space="preserve">– </w:t>
      </w:r>
      <w:r w:rsidR="006345BD" w:rsidRPr="00805D40">
        <w:rPr>
          <w:sz w:val="28"/>
          <w:szCs w:val="28"/>
          <w:lang w:val="uk-UA"/>
        </w:rPr>
        <w:t xml:space="preserve">лакунарний </w:t>
      </w:r>
      <w:r w:rsidR="00A16304" w:rsidRPr="00805D40">
        <w:rPr>
          <w:sz w:val="28"/>
          <w:szCs w:val="28"/>
          <w:lang w:val="uk-UA"/>
        </w:rPr>
        <w:t>–</w:t>
      </w:r>
      <w:r w:rsidR="006345BD" w:rsidRPr="00805D40">
        <w:rPr>
          <w:sz w:val="28"/>
          <w:szCs w:val="28"/>
          <w:lang w:val="uk-UA"/>
        </w:rPr>
        <w:t xml:space="preserve"> обумовлений ураженням невеликих перфоруючих артерій. Як правило, виникає на тлі підвищеного артеріального тиску, поступово, впродовж декількох годин</w:t>
      </w:r>
      <w:r w:rsidR="006F000C">
        <w:rPr>
          <w:sz w:val="28"/>
          <w:szCs w:val="28"/>
          <w:lang w:val="uk-UA"/>
        </w:rPr>
        <w:t xml:space="preserve"> </w:t>
      </w:r>
      <w:r w:rsidR="006F000C" w:rsidRPr="00805D40">
        <w:rPr>
          <w:sz w:val="28"/>
          <w:szCs w:val="28"/>
          <w:lang w:val="uk-UA"/>
        </w:rPr>
        <w:t>[</w:t>
      </w:r>
      <w:r w:rsidR="006F000C">
        <w:rPr>
          <w:sz w:val="28"/>
          <w:szCs w:val="28"/>
          <w:lang w:val="uk-UA"/>
        </w:rPr>
        <w:t>1</w:t>
      </w:r>
      <w:r w:rsidR="006F000C" w:rsidRPr="00805D40">
        <w:rPr>
          <w:sz w:val="28"/>
          <w:szCs w:val="28"/>
          <w:lang w:val="uk-UA"/>
        </w:rPr>
        <w:t>8]</w:t>
      </w:r>
      <w:r w:rsidR="006345BD" w:rsidRPr="00805D40">
        <w:rPr>
          <w:sz w:val="28"/>
          <w:szCs w:val="28"/>
          <w:lang w:val="uk-UA"/>
        </w:rPr>
        <w:t xml:space="preserve">. </w:t>
      </w:r>
    </w:p>
    <w:p w:rsidR="004C5433" w:rsidRPr="00805D40" w:rsidRDefault="00121039" w:rsidP="004C5433">
      <w:pPr>
        <w:spacing w:after="0" w:line="360" w:lineRule="auto"/>
        <w:ind w:firstLine="709"/>
        <w:jc w:val="both"/>
        <w:rPr>
          <w:sz w:val="28"/>
          <w:szCs w:val="28"/>
          <w:lang w:val="uk-UA"/>
        </w:rPr>
      </w:pPr>
      <w:r w:rsidRPr="00805D40">
        <w:rPr>
          <w:sz w:val="28"/>
          <w:szCs w:val="28"/>
          <w:lang w:val="uk-UA"/>
        </w:rPr>
        <w:lastRenderedPageBreak/>
        <w:t>З</w:t>
      </w:r>
      <w:r w:rsidR="006345BD" w:rsidRPr="00805D40">
        <w:rPr>
          <w:sz w:val="28"/>
          <w:szCs w:val="28"/>
          <w:lang w:val="uk-UA"/>
        </w:rPr>
        <w:t xml:space="preserve">алежно від темпу формування і тривалості неврологічного дефіциту Комітет експертів </w:t>
      </w:r>
      <w:r w:rsidRPr="00805D40">
        <w:rPr>
          <w:sz w:val="28"/>
          <w:szCs w:val="28"/>
          <w:lang w:val="uk-UA"/>
        </w:rPr>
        <w:t>ВОО</w:t>
      </w:r>
      <w:r w:rsidR="006345BD" w:rsidRPr="00805D40">
        <w:rPr>
          <w:sz w:val="28"/>
          <w:szCs w:val="28"/>
          <w:lang w:val="uk-UA"/>
        </w:rPr>
        <w:t>З із судинної патології рекомендує розрізняти такі клінічні форми гострих ішемічних</w:t>
      </w:r>
      <w:r w:rsidR="004C5433" w:rsidRPr="00805D40">
        <w:rPr>
          <w:sz w:val="28"/>
          <w:szCs w:val="28"/>
          <w:lang w:val="uk-UA"/>
        </w:rPr>
        <w:t xml:space="preserve"> порушень мозкового кровообігу:</w:t>
      </w:r>
    </w:p>
    <w:p w:rsidR="004C5433" w:rsidRPr="00805D40" w:rsidRDefault="006345BD" w:rsidP="00CA6A71">
      <w:pPr>
        <w:pStyle w:val="a5"/>
        <w:numPr>
          <w:ilvl w:val="0"/>
          <w:numId w:val="23"/>
        </w:numPr>
        <w:spacing w:after="0" w:line="360" w:lineRule="auto"/>
        <w:ind w:left="0" w:firstLine="709"/>
        <w:jc w:val="both"/>
        <w:rPr>
          <w:sz w:val="28"/>
          <w:szCs w:val="28"/>
          <w:lang w:val="uk-UA"/>
        </w:rPr>
      </w:pPr>
      <w:r w:rsidRPr="00805D40">
        <w:rPr>
          <w:sz w:val="28"/>
          <w:szCs w:val="28"/>
          <w:lang w:val="uk-UA"/>
        </w:rPr>
        <w:t>транзиторні</w:t>
      </w:r>
      <w:r w:rsidR="004C5433" w:rsidRPr="00805D40">
        <w:rPr>
          <w:sz w:val="28"/>
          <w:szCs w:val="28"/>
          <w:lang w:val="uk-UA"/>
        </w:rPr>
        <w:t xml:space="preserve"> ішемічні атаки (ТІА);</w:t>
      </w:r>
    </w:p>
    <w:p w:rsidR="004C5433" w:rsidRPr="00805D40" w:rsidRDefault="006345BD" w:rsidP="00CA6A71">
      <w:pPr>
        <w:pStyle w:val="a5"/>
        <w:numPr>
          <w:ilvl w:val="0"/>
          <w:numId w:val="23"/>
        </w:numPr>
        <w:spacing w:after="0" w:line="360" w:lineRule="auto"/>
        <w:ind w:left="0" w:firstLine="709"/>
        <w:jc w:val="both"/>
        <w:rPr>
          <w:sz w:val="28"/>
          <w:szCs w:val="28"/>
          <w:lang w:val="uk-UA"/>
        </w:rPr>
      </w:pPr>
      <w:r w:rsidRPr="00805D40">
        <w:rPr>
          <w:sz w:val="28"/>
          <w:szCs w:val="28"/>
          <w:lang w:val="uk-UA"/>
        </w:rPr>
        <w:t>пролонговані ішемічні атаки зі зворотнім розвитком, або малий інсульт (minor stroke);</w:t>
      </w:r>
    </w:p>
    <w:p w:rsidR="004C5433" w:rsidRPr="00805D40" w:rsidRDefault="006345BD" w:rsidP="00CA6A71">
      <w:pPr>
        <w:pStyle w:val="a5"/>
        <w:numPr>
          <w:ilvl w:val="0"/>
          <w:numId w:val="23"/>
        </w:numPr>
        <w:spacing w:after="0" w:line="360" w:lineRule="auto"/>
        <w:ind w:left="0" w:firstLine="709"/>
        <w:jc w:val="both"/>
        <w:rPr>
          <w:sz w:val="28"/>
          <w:szCs w:val="28"/>
          <w:lang w:val="uk-UA"/>
        </w:rPr>
      </w:pPr>
      <w:r w:rsidRPr="00805D40">
        <w:rPr>
          <w:sz w:val="28"/>
          <w:szCs w:val="28"/>
          <w:lang w:val="uk-UA"/>
        </w:rPr>
        <w:t>прогресуючий ішемічний інсульт (stroke</w:t>
      </w:r>
      <w:r w:rsidR="004C5433" w:rsidRPr="00805D40">
        <w:rPr>
          <w:sz w:val="28"/>
          <w:szCs w:val="28"/>
          <w:lang w:val="uk-UA"/>
        </w:rPr>
        <w:t>-</w:t>
      </w:r>
      <w:r w:rsidRPr="00805D40">
        <w:rPr>
          <w:sz w:val="28"/>
          <w:szCs w:val="28"/>
          <w:lang w:val="uk-UA"/>
        </w:rPr>
        <w:t>in</w:t>
      </w:r>
      <w:r w:rsidR="004C5433" w:rsidRPr="00805D40">
        <w:rPr>
          <w:sz w:val="28"/>
          <w:szCs w:val="28"/>
          <w:lang w:val="uk-UA"/>
        </w:rPr>
        <w:t>-</w:t>
      </w:r>
      <w:r w:rsidRPr="00805D40">
        <w:rPr>
          <w:sz w:val="28"/>
          <w:szCs w:val="28"/>
          <w:lang w:val="uk-UA"/>
        </w:rPr>
        <w:t>evolution);</w:t>
      </w:r>
    </w:p>
    <w:p w:rsidR="00EF2052" w:rsidRPr="00805D40" w:rsidRDefault="004C5433" w:rsidP="00CA6A71">
      <w:pPr>
        <w:pStyle w:val="a5"/>
        <w:numPr>
          <w:ilvl w:val="0"/>
          <w:numId w:val="23"/>
        </w:numPr>
        <w:spacing w:after="0" w:line="360" w:lineRule="auto"/>
        <w:ind w:left="0" w:firstLine="709"/>
        <w:jc w:val="both"/>
        <w:rPr>
          <w:sz w:val="28"/>
          <w:szCs w:val="28"/>
          <w:lang w:val="uk-UA"/>
        </w:rPr>
      </w:pPr>
      <w:r w:rsidRPr="00805D40">
        <w:rPr>
          <w:sz w:val="28"/>
          <w:szCs w:val="28"/>
          <w:lang w:val="uk-UA"/>
        </w:rPr>
        <w:t>тотальний</w:t>
      </w:r>
      <w:r w:rsidR="006345BD" w:rsidRPr="00805D40">
        <w:rPr>
          <w:sz w:val="28"/>
          <w:szCs w:val="28"/>
          <w:lang w:val="uk-UA"/>
        </w:rPr>
        <w:t xml:space="preserve"> ішемічний інсульт (major stroke) [</w:t>
      </w:r>
      <w:r w:rsidR="007571D7" w:rsidRPr="00805D40">
        <w:rPr>
          <w:sz w:val="28"/>
          <w:szCs w:val="28"/>
          <w:lang w:val="uk-UA"/>
        </w:rPr>
        <w:t>1</w:t>
      </w:r>
      <w:r w:rsidR="006F000C">
        <w:rPr>
          <w:sz w:val="28"/>
          <w:szCs w:val="28"/>
          <w:lang w:val="uk-UA"/>
        </w:rPr>
        <w:t>9</w:t>
      </w:r>
      <w:r w:rsidR="006345BD" w:rsidRPr="00805D40">
        <w:rPr>
          <w:sz w:val="28"/>
          <w:szCs w:val="28"/>
          <w:lang w:val="uk-UA"/>
        </w:rPr>
        <w:t>]</w:t>
      </w:r>
      <w:r w:rsidR="00FB4DB0" w:rsidRPr="00805D40">
        <w:rPr>
          <w:sz w:val="28"/>
          <w:szCs w:val="28"/>
          <w:lang w:val="uk-UA"/>
        </w:rPr>
        <w:t>.</w:t>
      </w:r>
    </w:p>
    <w:p w:rsidR="004C5433" w:rsidRPr="00805D40" w:rsidRDefault="00C4169B" w:rsidP="004C5433">
      <w:pPr>
        <w:spacing w:after="0" w:line="360" w:lineRule="auto"/>
        <w:ind w:firstLine="709"/>
        <w:jc w:val="both"/>
        <w:rPr>
          <w:sz w:val="28"/>
          <w:szCs w:val="28"/>
          <w:lang w:val="uk-UA"/>
        </w:rPr>
      </w:pPr>
      <w:r w:rsidRPr="00805D40">
        <w:rPr>
          <w:sz w:val="28"/>
          <w:szCs w:val="28"/>
          <w:lang w:val="uk-UA"/>
        </w:rPr>
        <w:t xml:space="preserve">Наслідки </w:t>
      </w:r>
      <w:r w:rsidR="004C5433" w:rsidRPr="00805D40">
        <w:rPr>
          <w:sz w:val="28"/>
          <w:szCs w:val="28"/>
          <w:lang w:val="uk-UA"/>
        </w:rPr>
        <w:t xml:space="preserve">ішемічного інсульту залежать від </w:t>
      </w:r>
      <w:r w:rsidRPr="00805D40">
        <w:rPr>
          <w:sz w:val="28"/>
          <w:szCs w:val="28"/>
          <w:lang w:val="uk-UA"/>
        </w:rPr>
        <w:t>ступен</w:t>
      </w:r>
      <w:r w:rsidR="004C5433" w:rsidRPr="00805D40">
        <w:rPr>
          <w:sz w:val="28"/>
          <w:szCs w:val="28"/>
          <w:lang w:val="uk-UA"/>
        </w:rPr>
        <w:t>ю</w:t>
      </w:r>
      <w:r w:rsidRPr="00805D40">
        <w:rPr>
          <w:sz w:val="28"/>
          <w:szCs w:val="28"/>
          <w:lang w:val="uk-UA"/>
        </w:rPr>
        <w:t xml:space="preserve"> ураження</w:t>
      </w:r>
      <w:r w:rsidR="004C5433" w:rsidRPr="00805D40">
        <w:rPr>
          <w:sz w:val="28"/>
          <w:szCs w:val="28"/>
          <w:lang w:val="uk-UA"/>
        </w:rPr>
        <w:t>.</w:t>
      </w:r>
    </w:p>
    <w:p w:rsidR="00C34B43" w:rsidRPr="00805D40" w:rsidRDefault="00C4169B" w:rsidP="00C34B43">
      <w:pPr>
        <w:pStyle w:val="a5"/>
        <w:spacing w:after="0" w:line="360" w:lineRule="auto"/>
        <w:ind w:left="0" w:firstLine="709"/>
        <w:jc w:val="both"/>
        <w:rPr>
          <w:sz w:val="28"/>
          <w:szCs w:val="28"/>
          <w:lang w:val="uk-UA"/>
        </w:rPr>
      </w:pPr>
      <w:r w:rsidRPr="00805D40">
        <w:rPr>
          <w:sz w:val="28"/>
          <w:szCs w:val="28"/>
          <w:lang w:val="uk-UA"/>
        </w:rPr>
        <w:t>Паралічи</w:t>
      </w:r>
      <w:r w:rsidR="00DB57FB" w:rsidRPr="00805D40">
        <w:rPr>
          <w:sz w:val="28"/>
          <w:szCs w:val="28"/>
          <w:lang w:val="uk-UA"/>
        </w:rPr>
        <w:t xml:space="preserve"> і парези</w:t>
      </w:r>
      <w:r w:rsidRPr="00805D40">
        <w:rPr>
          <w:sz w:val="28"/>
          <w:szCs w:val="28"/>
          <w:lang w:val="uk-UA"/>
        </w:rPr>
        <w:t>.</w:t>
      </w:r>
      <w:r w:rsidR="00DB57FB" w:rsidRPr="00805D40">
        <w:rPr>
          <w:sz w:val="28"/>
          <w:szCs w:val="28"/>
          <w:lang w:val="uk-UA"/>
        </w:rPr>
        <w:t xml:space="preserve"> </w:t>
      </w:r>
      <w:r w:rsidR="00C34B43" w:rsidRPr="00805D40">
        <w:rPr>
          <w:sz w:val="28"/>
          <w:szCs w:val="28"/>
          <w:lang w:val="uk-UA"/>
        </w:rPr>
        <w:t>Найчастішими наслідками інсульту є рухові розлади, зазвичай однобічні геміплегії і геміпарези, які спочатку мляві, а незабаром переходять у типовий для інсультів спастичний параліч зі згинальними контрактурами у суглобах руки і розгинальними – у нозі. Слабкість однієї чи обох кінцівок, деколи в поєднанні зі слабкістю м'язів обличчя на тому ж самому боці є найчастішим порушенням, пов'язаним з інсультом. Але часто мають місце менш очевидні порушення роботи аксіальних м'язів, які погіршують контро</w:t>
      </w:r>
      <w:r w:rsidR="002954BE">
        <w:rPr>
          <w:sz w:val="28"/>
          <w:szCs w:val="28"/>
          <w:lang w:val="uk-UA"/>
        </w:rPr>
        <w:t>ль за положенням тулуба і ходою</w:t>
      </w:r>
      <w:r w:rsidR="00C34B43" w:rsidRPr="00805D40">
        <w:rPr>
          <w:sz w:val="28"/>
          <w:szCs w:val="28"/>
          <w:lang w:val="uk-UA"/>
        </w:rPr>
        <w:t xml:space="preserve"> </w:t>
      </w:r>
      <w:r w:rsidR="002954BE" w:rsidRPr="00805D40">
        <w:rPr>
          <w:sz w:val="28"/>
          <w:szCs w:val="28"/>
          <w:lang w:val="uk-UA"/>
        </w:rPr>
        <w:t>[</w:t>
      </w:r>
      <w:r w:rsidR="002954BE">
        <w:rPr>
          <w:sz w:val="28"/>
          <w:szCs w:val="28"/>
          <w:lang w:val="uk-UA"/>
        </w:rPr>
        <w:t>13</w:t>
      </w:r>
      <w:r w:rsidR="002954BE" w:rsidRPr="00805D40">
        <w:rPr>
          <w:sz w:val="28"/>
          <w:szCs w:val="28"/>
          <w:lang w:val="uk-UA"/>
        </w:rPr>
        <w:t>].</w:t>
      </w:r>
      <w:r w:rsidR="002954BE">
        <w:rPr>
          <w:sz w:val="28"/>
          <w:szCs w:val="28"/>
          <w:lang w:val="uk-UA"/>
        </w:rPr>
        <w:t xml:space="preserve"> </w:t>
      </w:r>
      <w:r w:rsidR="00C34B43" w:rsidRPr="00805D40">
        <w:rPr>
          <w:sz w:val="28"/>
          <w:szCs w:val="28"/>
          <w:lang w:val="uk-UA"/>
        </w:rPr>
        <w:t xml:space="preserve">Порушення рухової функції більше спостерігається в дистальних відділах кінцівок, ніж в проксимальних. </w:t>
      </w:r>
    </w:p>
    <w:p w:rsidR="00C4169B" w:rsidRPr="00805D40" w:rsidRDefault="00DB57FB" w:rsidP="004C5433">
      <w:pPr>
        <w:spacing w:after="0" w:line="360" w:lineRule="auto"/>
        <w:ind w:firstLine="709"/>
        <w:jc w:val="both"/>
        <w:rPr>
          <w:sz w:val="28"/>
          <w:szCs w:val="28"/>
          <w:lang w:val="uk-UA"/>
        </w:rPr>
      </w:pPr>
      <w:r w:rsidRPr="00805D40">
        <w:rPr>
          <w:sz w:val="28"/>
          <w:szCs w:val="28"/>
          <w:lang w:val="uk-UA"/>
        </w:rPr>
        <w:t>Порушення рухової активності пов'язано з виключенням деяких ді</w:t>
      </w:r>
      <w:r w:rsidR="004C5433" w:rsidRPr="00805D40">
        <w:rPr>
          <w:sz w:val="28"/>
          <w:szCs w:val="28"/>
          <w:lang w:val="uk-UA"/>
        </w:rPr>
        <w:t xml:space="preserve">лянок мозку з процесу нервово-м'язового скорочення. </w:t>
      </w:r>
      <w:r w:rsidRPr="00805D40">
        <w:rPr>
          <w:sz w:val="28"/>
          <w:szCs w:val="28"/>
          <w:lang w:val="uk-UA"/>
        </w:rPr>
        <w:t>У зв'язку з цим ряд м'язових волокон перестає отримувати сигнали і атрофується. У знерухомлених суглобах досить швидко розвиваються контрактури, які перешкоджають навіть пасивному руху. Ішемічний інсульт лівої півкулі призводить до рухових проблем з правого боку і навпаки</w:t>
      </w:r>
      <w:r w:rsidR="002954BE">
        <w:rPr>
          <w:sz w:val="28"/>
          <w:szCs w:val="28"/>
          <w:lang w:val="uk-UA"/>
        </w:rPr>
        <w:t xml:space="preserve"> </w:t>
      </w:r>
      <w:r w:rsidR="002954BE" w:rsidRPr="00805D40">
        <w:rPr>
          <w:sz w:val="28"/>
          <w:szCs w:val="28"/>
          <w:lang w:val="uk-UA"/>
        </w:rPr>
        <w:t>[</w:t>
      </w:r>
      <w:r w:rsidR="002954BE">
        <w:rPr>
          <w:sz w:val="28"/>
          <w:szCs w:val="28"/>
          <w:lang w:val="uk-UA"/>
        </w:rPr>
        <w:t>14</w:t>
      </w:r>
      <w:r w:rsidR="002954BE" w:rsidRPr="00805D40">
        <w:rPr>
          <w:sz w:val="28"/>
          <w:szCs w:val="28"/>
          <w:lang w:val="uk-UA"/>
        </w:rPr>
        <w:t>]</w:t>
      </w:r>
      <w:r w:rsidRPr="00805D40">
        <w:rPr>
          <w:sz w:val="28"/>
          <w:szCs w:val="28"/>
          <w:lang w:val="uk-UA"/>
        </w:rPr>
        <w:t xml:space="preserve">. </w:t>
      </w:r>
    </w:p>
    <w:p w:rsidR="00982FEE" w:rsidRPr="00805D40" w:rsidRDefault="00DB57FB" w:rsidP="00C4169B">
      <w:pPr>
        <w:pStyle w:val="a5"/>
        <w:spacing w:after="0" w:line="360" w:lineRule="auto"/>
        <w:ind w:left="0" w:firstLine="709"/>
        <w:jc w:val="both"/>
        <w:rPr>
          <w:sz w:val="28"/>
          <w:szCs w:val="28"/>
          <w:lang w:val="uk-UA"/>
        </w:rPr>
      </w:pPr>
      <w:r w:rsidRPr="00805D40">
        <w:rPr>
          <w:sz w:val="28"/>
          <w:szCs w:val="28"/>
          <w:lang w:val="uk-UA"/>
        </w:rPr>
        <w:t xml:space="preserve">Розрізняють п'ять ступенів порушення рухових функцій: </w:t>
      </w:r>
    </w:p>
    <w:p w:rsidR="00982FEE" w:rsidRPr="00805D40" w:rsidRDefault="00DB57FB" w:rsidP="00CA6A71">
      <w:pPr>
        <w:pStyle w:val="a5"/>
        <w:numPr>
          <w:ilvl w:val="0"/>
          <w:numId w:val="24"/>
        </w:numPr>
        <w:spacing w:after="0" w:line="360" w:lineRule="auto"/>
        <w:ind w:left="0" w:firstLine="709"/>
        <w:jc w:val="both"/>
        <w:rPr>
          <w:sz w:val="28"/>
          <w:szCs w:val="28"/>
          <w:lang w:val="uk-UA"/>
        </w:rPr>
      </w:pPr>
      <w:r w:rsidRPr="00805D40">
        <w:rPr>
          <w:sz w:val="28"/>
          <w:szCs w:val="28"/>
          <w:lang w:val="uk-UA"/>
        </w:rPr>
        <w:t>легкий парез</w:t>
      </w:r>
      <w:r w:rsidR="003433F8">
        <w:rPr>
          <w:sz w:val="28"/>
          <w:szCs w:val="28"/>
          <w:lang w:val="uk-UA"/>
        </w:rPr>
        <w:t>;</w:t>
      </w:r>
    </w:p>
    <w:p w:rsidR="00982FEE" w:rsidRPr="00805D40" w:rsidRDefault="00DB57FB" w:rsidP="00CA6A71">
      <w:pPr>
        <w:pStyle w:val="a5"/>
        <w:numPr>
          <w:ilvl w:val="0"/>
          <w:numId w:val="24"/>
        </w:numPr>
        <w:spacing w:after="0" w:line="360" w:lineRule="auto"/>
        <w:ind w:left="0" w:firstLine="709"/>
        <w:jc w:val="both"/>
        <w:rPr>
          <w:sz w:val="28"/>
          <w:szCs w:val="28"/>
          <w:lang w:val="uk-UA"/>
        </w:rPr>
      </w:pPr>
      <w:r w:rsidRPr="00805D40">
        <w:rPr>
          <w:sz w:val="28"/>
          <w:szCs w:val="28"/>
          <w:lang w:val="uk-UA"/>
        </w:rPr>
        <w:t>помірний парез</w:t>
      </w:r>
      <w:r w:rsidR="003433F8">
        <w:rPr>
          <w:sz w:val="28"/>
          <w:szCs w:val="28"/>
          <w:lang w:val="uk-UA"/>
        </w:rPr>
        <w:t>;</w:t>
      </w:r>
      <w:r w:rsidR="00C34B43" w:rsidRPr="00805D40">
        <w:rPr>
          <w:sz w:val="28"/>
          <w:szCs w:val="28"/>
          <w:lang w:val="uk-UA"/>
        </w:rPr>
        <w:t xml:space="preserve"> </w:t>
      </w:r>
    </w:p>
    <w:p w:rsidR="00982FEE" w:rsidRPr="00805D40" w:rsidRDefault="00DB57FB" w:rsidP="00CA6A71">
      <w:pPr>
        <w:pStyle w:val="a5"/>
        <w:numPr>
          <w:ilvl w:val="0"/>
          <w:numId w:val="24"/>
        </w:numPr>
        <w:spacing w:after="0" w:line="360" w:lineRule="auto"/>
        <w:ind w:left="0" w:firstLine="709"/>
        <w:jc w:val="both"/>
        <w:rPr>
          <w:sz w:val="28"/>
          <w:szCs w:val="28"/>
          <w:lang w:val="uk-UA"/>
        </w:rPr>
      </w:pPr>
      <w:r w:rsidRPr="00805D40">
        <w:rPr>
          <w:sz w:val="28"/>
          <w:szCs w:val="28"/>
          <w:lang w:val="uk-UA"/>
        </w:rPr>
        <w:t>парез</w:t>
      </w:r>
      <w:r w:rsidR="003433F8">
        <w:rPr>
          <w:sz w:val="28"/>
          <w:szCs w:val="28"/>
          <w:lang w:val="uk-UA"/>
        </w:rPr>
        <w:t>;</w:t>
      </w:r>
      <w:r w:rsidR="00C34B43" w:rsidRPr="00805D40">
        <w:rPr>
          <w:sz w:val="28"/>
          <w:szCs w:val="28"/>
          <w:lang w:val="uk-UA"/>
        </w:rPr>
        <w:t xml:space="preserve"> </w:t>
      </w:r>
    </w:p>
    <w:p w:rsidR="00982FEE" w:rsidRPr="00805D40" w:rsidRDefault="00DB57FB" w:rsidP="00CA6A71">
      <w:pPr>
        <w:pStyle w:val="a5"/>
        <w:numPr>
          <w:ilvl w:val="0"/>
          <w:numId w:val="24"/>
        </w:numPr>
        <w:spacing w:after="0" w:line="360" w:lineRule="auto"/>
        <w:ind w:left="0" w:firstLine="709"/>
        <w:jc w:val="both"/>
        <w:rPr>
          <w:sz w:val="28"/>
          <w:szCs w:val="28"/>
          <w:lang w:val="uk-UA"/>
        </w:rPr>
      </w:pPr>
      <w:r w:rsidRPr="00805D40">
        <w:rPr>
          <w:sz w:val="28"/>
          <w:szCs w:val="28"/>
          <w:lang w:val="uk-UA"/>
        </w:rPr>
        <w:t>глибокий парез</w:t>
      </w:r>
      <w:r w:rsidR="003433F8">
        <w:rPr>
          <w:sz w:val="28"/>
          <w:szCs w:val="28"/>
          <w:lang w:val="uk-UA"/>
        </w:rPr>
        <w:t>;</w:t>
      </w:r>
      <w:r w:rsidR="00C34B43" w:rsidRPr="00805D40">
        <w:rPr>
          <w:sz w:val="28"/>
          <w:szCs w:val="28"/>
          <w:lang w:val="uk-UA"/>
        </w:rPr>
        <w:t xml:space="preserve"> </w:t>
      </w:r>
    </w:p>
    <w:p w:rsidR="00982FEE" w:rsidRPr="00805D40" w:rsidRDefault="00DB57FB" w:rsidP="00CA6A71">
      <w:pPr>
        <w:pStyle w:val="a5"/>
        <w:numPr>
          <w:ilvl w:val="0"/>
          <w:numId w:val="24"/>
        </w:numPr>
        <w:spacing w:after="0" w:line="360" w:lineRule="auto"/>
        <w:ind w:left="0" w:firstLine="709"/>
        <w:jc w:val="both"/>
        <w:rPr>
          <w:sz w:val="28"/>
          <w:szCs w:val="28"/>
          <w:lang w:val="uk-UA"/>
        </w:rPr>
      </w:pPr>
      <w:r w:rsidRPr="00805D40">
        <w:rPr>
          <w:sz w:val="28"/>
          <w:szCs w:val="28"/>
          <w:lang w:val="uk-UA"/>
        </w:rPr>
        <w:lastRenderedPageBreak/>
        <w:t>плегія або параліч</w:t>
      </w:r>
      <w:r w:rsidR="006F000C">
        <w:rPr>
          <w:sz w:val="28"/>
          <w:szCs w:val="28"/>
          <w:lang w:val="uk-UA"/>
        </w:rPr>
        <w:t xml:space="preserve"> </w:t>
      </w:r>
      <w:r w:rsidR="006F000C" w:rsidRPr="00805D40">
        <w:rPr>
          <w:sz w:val="28"/>
          <w:szCs w:val="28"/>
          <w:lang w:val="uk-UA"/>
        </w:rPr>
        <w:t>[</w:t>
      </w:r>
      <w:r w:rsidR="006F000C">
        <w:rPr>
          <w:sz w:val="28"/>
          <w:szCs w:val="28"/>
          <w:lang w:val="uk-UA"/>
        </w:rPr>
        <w:t>20</w:t>
      </w:r>
      <w:r w:rsidR="006F000C" w:rsidRPr="00805D40">
        <w:rPr>
          <w:sz w:val="28"/>
          <w:szCs w:val="28"/>
          <w:lang w:val="uk-UA"/>
        </w:rPr>
        <w:t>]</w:t>
      </w:r>
      <w:r w:rsidRPr="00805D40">
        <w:rPr>
          <w:sz w:val="28"/>
          <w:szCs w:val="28"/>
          <w:lang w:val="uk-UA"/>
        </w:rPr>
        <w:t xml:space="preserve">. </w:t>
      </w:r>
    </w:p>
    <w:p w:rsidR="00C4169B" w:rsidRPr="00805D40" w:rsidRDefault="00DB57FB" w:rsidP="00982FEE">
      <w:pPr>
        <w:spacing w:after="0" w:line="360" w:lineRule="auto"/>
        <w:ind w:firstLine="709"/>
        <w:jc w:val="both"/>
        <w:rPr>
          <w:sz w:val="28"/>
          <w:szCs w:val="28"/>
          <w:lang w:val="uk-UA"/>
        </w:rPr>
      </w:pPr>
      <w:r w:rsidRPr="00805D40">
        <w:rPr>
          <w:sz w:val="28"/>
          <w:szCs w:val="28"/>
          <w:lang w:val="uk-UA"/>
        </w:rPr>
        <w:t>Постінсультним геміпарезам притаманне зниження сили та обмеження об'єму рухів, а також характерна зміна м'язового тонусу, підвищення сухожильних рефлексів, поява патологічних рефлексів, клонусів, патологічних синкінезій, захисних рефлексів</w:t>
      </w:r>
      <w:r w:rsidR="002954BE">
        <w:rPr>
          <w:sz w:val="28"/>
          <w:szCs w:val="28"/>
          <w:lang w:val="uk-UA"/>
        </w:rPr>
        <w:t xml:space="preserve"> </w:t>
      </w:r>
      <w:r w:rsidR="002954BE" w:rsidRPr="00805D40">
        <w:rPr>
          <w:sz w:val="28"/>
          <w:szCs w:val="28"/>
          <w:lang w:val="uk-UA"/>
        </w:rPr>
        <w:t>[</w:t>
      </w:r>
      <w:r w:rsidR="002954BE">
        <w:rPr>
          <w:sz w:val="28"/>
          <w:szCs w:val="28"/>
          <w:lang w:val="uk-UA"/>
        </w:rPr>
        <w:t>13</w:t>
      </w:r>
      <w:r w:rsidR="002954BE" w:rsidRPr="00805D40">
        <w:rPr>
          <w:sz w:val="28"/>
          <w:szCs w:val="28"/>
          <w:lang w:val="uk-UA"/>
        </w:rPr>
        <w:t>]</w:t>
      </w:r>
      <w:r w:rsidRPr="00805D40">
        <w:rPr>
          <w:sz w:val="28"/>
          <w:szCs w:val="28"/>
          <w:lang w:val="uk-UA"/>
        </w:rPr>
        <w:t>.</w:t>
      </w:r>
      <w:r w:rsidR="00C34B43" w:rsidRPr="00805D40">
        <w:rPr>
          <w:sz w:val="28"/>
          <w:szCs w:val="28"/>
          <w:lang w:val="uk-UA"/>
        </w:rPr>
        <w:t xml:space="preserve"> </w:t>
      </w:r>
    </w:p>
    <w:p w:rsidR="00C4169B" w:rsidRPr="00805D40" w:rsidRDefault="00C34B43" w:rsidP="00C4169B">
      <w:pPr>
        <w:pStyle w:val="a5"/>
        <w:spacing w:after="0" w:line="360" w:lineRule="auto"/>
        <w:ind w:left="0" w:firstLine="709"/>
        <w:jc w:val="both"/>
        <w:rPr>
          <w:sz w:val="28"/>
          <w:szCs w:val="28"/>
          <w:lang w:val="uk-UA"/>
        </w:rPr>
      </w:pPr>
      <w:r w:rsidRPr="00805D40">
        <w:rPr>
          <w:sz w:val="28"/>
          <w:szCs w:val="28"/>
          <w:lang w:val="uk-UA"/>
        </w:rPr>
        <w:t xml:space="preserve">Тривалість реабілітації залежить від клінічного перебігу захворювання і ступеня порушення рухових функцій. </w:t>
      </w:r>
      <w:r w:rsidR="003433F8">
        <w:rPr>
          <w:sz w:val="28"/>
          <w:szCs w:val="28"/>
          <w:lang w:val="uk-UA"/>
        </w:rPr>
        <w:t>В</w:t>
      </w:r>
      <w:r w:rsidR="00DB57FB" w:rsidRPr="00805D40">
        <w:rPr>
          <w:sz w:val="28"/>
          <w:szCs w:val="28"/>
          <w:lang w:val="uk-UA"/>
        </w:rPr>
        <w:t>изнач</w:t>
      </w:r>
      <w:r w:rsidR="003433F8">
        <w:rPr>
          <w:sz w:val="28"/>
          <w:szCs w:val="28"/>
          <w:lang w:val="uk-UA"/>
        </w:rPr>
        <w:t>ені</w:t>
      </w:r>
      <w:r w:rsidR="00DB57FB" w:rsidRPr="00805D40">
        <w:rPr>
          <w:sz w:val="28"/>
          <w:szCs w:val="28"/>
          <w:lang w:val="uk-UA"/>
        </w:rPr>
        <w:t xml:space="preserve"> такі стадії відновлення рухів у паралізованих кінцівках: </w:t>
      </w:r>
    </w:p>
    <w:p w:rsidR="00C4169B" w:rsidRPr="00805D40" w:rsidRDefault="00DB57FB" w:rsidP="009B5E7D">
      <w:pPr>
        <w:pStyle w:val="a5"/>
        <w:spacing w:after="0" w:line="360" w:lineRule="auto"/>
        <w:ind w:left="0" w:firstLine="709"/>
        <w:jc w:val="both"/>
        <w:rPr>
          <w:sz w:val="28"/>
          <w:szCs w:val="28"/>
          <w:lang w:val="uk-UA"/>
        </w:rPr>
      </w:pPr>
      <w:r w:rsidRPr="00805D40">
        <w:rPr>
          <w:sz w:val="28"/>
          <w:szCs w:val="28"/>
          <w:lang w:val="uk-UA"/>
        </w:rPr>
        <w:t>1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немає активних рухів, м'язів тонус понижений або відсутні сухожилкові рефлекси, немає захисних рефлексів. Ця стадія спостерігається у хворих з обширними ураженнями головного мозку і важким руховим дефектом; </w:t>
      </w:r>
    </w:p>
    <w:p w:rsidR="00C4169B" w:rsidRPr="00805D40" w:rsidRDefault="00DB57FB" w:rsidP="009B5E7D">
      <w:pPr>
        <w:pStyle w:val="a5"/>
        <w:spacing w:after="0" w:line="360" w:lineRule="auto"/>
        <w:ind w:left="0" w:firstLine="709"/>
        <w:jc w:val="both"/>
        <w:rPr>
          <w:sz w:val="28"/>
          <w:szCs w:val="28"/>
          <w:lang w:val="uk-UA"/>
        </w:rPr>
      </w:pPr>
      <w:r w:rsidRPr="00805D40">
        <w:rPr>
          <w:sz w:val="28"/>
          <w:szCs w:val="28"/>
          <w:lang w:val="uk-UA"/>
        </w:rPr>
        <w:t>2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виникають захисні рефлекси, підвищуються сухожилкові рефлекси, при пасивних рухах можна помітити незначну протидію; </w:t>
      </w:r>
    </w:p>
    <w:p w:rsidR="00C4169B" w:rsidRPr="00805D40" w:rsidRDefault="00DB57FB" w:rsidP="009B5E7D">
      <w:pPr>
        <w:pStyle w:val="a5"/>
        <w:spacing w:after="0" w:line="360" w:lineRule="auto"/>
        <w:ind w:left="0" w:firstLine="709"/>
        <w:jc w:val="both"/>
        <w:rPr>
          <w:sz w:val="28"/>
          <w:szCs w:val="28"/>
          <w:lang w:val="uk-UA"/>
        </w:rPr>
      </w:pPr>
      <w:r w:rsidRPr="00805D40">
        <w:rPr>
          <w:sz w:val="28"/>
          <w:szCs w:val="28"/>
          <w:lang w:val="uk-UA"/>
        </w:rPr>
        <w:t>3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з'являються перші глобальні, мало диференційовані довільні рухи, патологічні синкіне</w:t>
      </w:r>
      <w:r w:rsidR="00C4169B" w:rsidRPr="00805D40">
        <w:rPr>
          <w:sz w:val="28"/>
          <w:szCs w:val="28"/>
          <w:lang w:val="uk-UA"/>
        </w:rPr>
        <w:t>зії, формується спастичність;</w:t>
      </w:r>
      <w:r w:rsidRPr="00805D40">
        <w:rPr>
          <w:sz w:val="28"/>
          <w:szCs w:val="28"/>
          <w:lang w:val="uk-UA"/>
        </w:rPr>
        <w:t xml:space="preserve"> </w:t>
      </w:r>
    </w:p>
    <w:p w:rsidR="00C4169B" w:rsidRPr="00805D40" w:rsidRDefault="00DB57FB" w:rsidP="009B5E7D">
      <w:pPr>
        <w:pStyle w:val="a5"/>
        <w:spacing w:after="0" w:line="360" w:lineRule="auto"/>
        <w:ind w:left="0" w:firstLine="709"/>
        <w:jc w:val="both"/>
        <w:rPr>
          <w:sz w:val="28"/>
          <w:szCs w:val="28"/>
          <w:lang w:val="uk-UA"/>
        </w:rPr>
      </w:pPr>
      <w:r w:rsidRPr="00805D40">
        <w:rPr>
          <w:sz w:val="28"/>
          <w:szCs w:val="28"/>
          <w:lang w:val="uk-UA"/>
        </w:rPr>
        <w:t>4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вдосконалюються довільні рухи, збільшується їх об'єм, долаються патологічні синкінезії; </w:t>
      </w:r>
    </w:p>
    <w:p w:rsidR="00C4169B" w:rsidRPr="00805D40" w:rsidRDefault="00DB57FB" w:rsidP="009B5E7D">
      <w:pPr>
        <w:pStyle w:val="a5"/>
        <w:spacing w:after="0" w:line="360" w:lineRule="auto"/>
        <w:ind w:left="0" w:firstLine="709"/>
        <w:jc w:val="both"/>
        <w:rPr>
          <w:sz w:val="28"/>
          <w:szCs w:val="28"/>
          <w:lang w:val="uk-UA"/>
        </w:rPr>
      </w:pPr>
      <w:r w:rsidRPr="00805D40">
        <w:rPr>
          <w:sz w:val="28"/>
          <w:szCs w:val="28"/>
          <w:lang w:val="uk-UA"/>
        </w:rPr>
        <w:t>5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рухи стають більш точними і координованими; </w:t>
      </w:r>
    </w:p>
    <w:p w:rsidR="00C34B43" w:rsidRPr="00805D40" w:rsidRDefault="00DB57FB" w:rsidP="009B5E7D">
      <w:pPr>
        <w:pStyle w:val="a5"/>
        <w:spacing w:after="0" w:line="360" w:lineRule="auto"/>
        <w:ind w:left="0" w:firstLine="709"/>
        <w:jc w:val="both"/>
        <w:rPr>
          <w:sz w:val="28"/>
          <w:szCs w:val="28"/>
          <w:lang w:val="uk-UA"/>
        </w:rPr>
      </w:pPr>
      <w:r w:rsidRPr="00805D40">
        <w:rPr>
          <w:sz w:val="28"/>
          <w:szCs w:val="28"/>
          <w:lang w:val="uk-UA"/>
        </w:rPr>
        <w:t>6 стадія</w:t>
      </w:r>
      <w:r w:rsidR="009B5E7D" w:rsidRPr="00805D40">
        <w:rPr>
          <w:sz w:val="28"/>
          <w:szCs w:val="28"/>
          <w:lang w:val="uk-UA"/>
        </w:rPr>
        <w:t xml:space="preserve"> </w:t>
      </w:r>
      <w:r w:rsidR="00D83F3A">
        <w:rPr>
          <w:sz w:val="28"/>
          <w:szCs w:val="28"/>
          <w:lang w:val="uk-UA"/>
        </w:rPr>
        <w:t>–</w:t>
      </w:r>
      <w:r w:rsidRPr="00805D40">
        <w:rPr>
          <w:sz w:val="28"/>
          <w:szCs w:val="28"/>
          <w:lang w:val="uk-UA"/>
        </w:rPr>
        <w:t xml:space="preserve"> виконання довільних рухів є близьким до норми, огріхи виникають при швидких чи </w:t>
      </w:r>
      <w:r w:rsidR="00C34B43" w:rsidRPr="00805D40">
        <w:rPr>
          <w:sz w:val="28"/>
          <w:szCs w:val="28"/>
          <w:lang w:val="uk-UA"/>
        </w:rPr>
        <w:t>складних цілеспрямованих рухах</w:t>
      </w:r>
      <w:r w:rsidR="006F000C">
        <w:rPr>
          <w:sz w:val="28"/>
          <w:szCs w:val="28"/>
          <w:lang w:val="uk-UA"/>
        </w:rPr>
        <w:t xml:space="preserve"> </w:t>
      </w:r>
      <w:r w:rsidR="006F000C" w:rsidRPr="00805D40">
        <w:rPr>
          <w:sz w:val="28"/>
          <w:szCs w:val="28"/>
          <w:lang w:val="uk-UA"/>
        </w:rPr>
        <w:t>[</w:t>
      </w:r>
      <w:r w:rsidR="006F000C">
        <w:rPr>
          <w:sz w:val="28"/>
          <w:szCs w:val="28"/>
          <w:lang w:val="uk-UA"/>
        </w:rPr>
        <w:t>21</w:t>
      </w:r>
      <w:r w:rsidR="006F000C" w:rsidRPr="00805D40">
        <w:rPr>
          <w:sz w:val="28"/>
          <w:szCs w:val="28"/>
          <w:lang w:val="uk-UA"/>
        </w:rPr>
        <w:t>]</w:t>
      </w:r>
      <w:r w:rsidR="00C34B43" w:rsidRPr="00805D40">
        <w:rPr>
          <w:sz w:val="28"/>
          <w:szCs w:val="28"/>
          <w:lang w:val="uk-UA"/>
        </w:rPr>
        <w:t>.</w:t>
      </w:r>
    </w:p>
    <w:p w:rsidR="00BB00FE" w:rsidRPr="00805D40" w:rsidRDefault="00DB57FB" w:rsidP="00C34B43">
      <w:pPr>
        <w:spacing w:after="0" w:line="360" w:lineRule="auto"/>
        <w:ind w:firstLine="708"/>
        <w:jc w:val="both"/>
        <w:rPr>
          <w:sz w:val="28"/>
          <w:szCs w:val="28"/>
          <w:lang w:val="uk-UA"/>
        </w:rPr>
      </w:pPr>
      <w:r w:rsidRPr="00805D40">
        <w:rPr>
          <w:sz w:val="28"/>
          <w:szCs w:val="28"/>
          <w:lang w:val="uk-UA"/>
        </w:rPr>
        <w:t>Відновлення рухів у паретичних кінцівках може початися вже в перші дні піс</w:t>
      </w:r>
      <w:r w:rsidR="00C34B43" w:rsidRPr="00805D40">
        <w:rPr>
          <w:sz w:val="28"/>
          <w:szCs w:val="28"/>
          <w:lang w:val="uk-UA"/>
        </w:rPr>
        <w:t>ля інсульту, переважно через 1-</w:t>
      </w:r>
      <w:r w:rsidRPr="00805D40">
        <w:rPr>
          <w:sz w:val="28"/>
          <w:szCs w:val="28"/>
          <w:lang w:val="uk-UA"/>
        </w:rPr>
        <w:t xml:space="preserve">2 тижні, але якщо воно не почалось до кінця першого місяця, то ймовірність </w:t>
      </w:r>
      <w:r w:rsidR="003433F8">
        <w:rPr>
          <w:sz w:val="28"/>
          <w:szCs w:val="28"/>
          <w:lang w:val="uk-UA"/>
        </w:rPr>
        <w:t>повного відновлення</w:t>
      </w:r>
      <w:r w:rsidRPr="00805D40">
        <w:rPr>
          <w:sz w:val="28"/>
          <w:szCs w:val="28"/>
          <w:lang w:val="uk-UA"/>
        </w:rPr>
        <w:t xml:space="preserve"> є незначною. Процес відновлення рухів триває у перші 3</w:t>
      </w:r>
      <w:r w:rsidR="00C34B43" w:rsidRPr="00805D40">
        <w:rPr>
          <w:sz w:val="28"/>
          <w:szCs w:val="28"/>
          <w:lang w:val="uk-UA"/>
        </w:rPr>
        <w:t>-</w:t>
      </w:r>
      <w:r w:rsidRPr="00805D40">
        <w:rPr>
          <w:sz w:val="28"/>
          <w:szCs w:val="28"/>
          <w:lang w:val="uk-UA"/>
        </w:rPr>
        <w:t>6 місяців від початку інсульту. Саме тоді найбільш ефективним є проведення активної рухової реабілітації. Відновлення складних рухових навичок</w:t>
      </w:r>
      <w:r w:rsidR="00C34B43" w:rsidRPr="00805D40">
        <w:rPr>
          <w:sz w:val="28"/>
          <w:szCs w:val="28"/>
          <w:lang w:val="uk-UA"/>
        </w:rPr>
        <w:t xml:space="preserve"> (самообслуговування, соціально</w:t>
      </w:r>
      <w:r w:rsidRPr="00805D40">
        <w:rPr>
          <w:sz w:val="28"/>
          <w:szCs w:val="28"/>
          <w:lang w:val="uk-UA"/>
        </w:rPr>
        <w:t xml:space="preserve">- побутових) </w:t>
      </w:r>
      <w:r w:rsidR="00C34B43" w:rsidRPr="00805D40">
        <w:rPr>
          <w:sz w:val="28"/>
          <w:szCs w:val="28"/>
          <w:lang w:val="uk-UA"/>
        </w:rPr>
        <w:t>зазвичай триває довше, до 1-</w:t>
      </w:r>
      <w:r w:rsidR="002B1D01" w:rsidRPr="00805D40">
        <w:rPr>
          <w:sz w:val="28"/>
          <w:szCs w:val="28"/>
          <w:lang w:val="uk-UA"/>
        </w:rPr>
        <w:t>2</w:t>
      </w:r>
      <w:r w:rsidR="00C34B43" w:rsidRPr="00805D40">
        <w:rPr>
          <w:sz w:val="28"/>
          <w:szCs w:val="28"/>
          <w:lang w:val="uk-UA"/>
        </w:rPr>
        <w:t>-</w:t>
      </w:r>
      <w:r w:rsidRPr="00805D40">
        <w:rPr>
          <w:sz w:val="28"/>
          <w:szCs w:val="28"/>
          <w:lang w:val="uk-UA"/>
        </w:rPr>
        <w:t>х років [</w:t>
      </w:r>
      <w:r w:rsidR="007571D7" w:rsidRPr="00805D40">
        <w:rPr>
          <w:sz w:val="28"/>
          <w:szCs w:val="28"/>
          <w:lang w:val="uk-UA"/>
        </w:rPr>
        <w:t>13,14</w:t>
      </w:r>
      <w:r w:rsidRPr="00805D40">
        <w:rPr>
          <w:sz w:val="28"/>
          <w:szCs w:val="28"/>
          <w:lang w:val="uk-UA"/>
        </w:rPr>
        <w:t>]</w:t>
      </w:r>
      <w:r w:rsidR="005631D5" w:rsidRPr="00805D40">
        <w:rPr>
          <w:sz w:val="28"/>
          <w:szCs w:val="28"/>
          <w:lang w:val="uk-UA"/>
        </w:rPr>
        <w:t>.</w:t>
      </w:r>
      <w:r w:rsidRPr="00805D40">
        <w:rPr>
          <w:sz w:val="28"/>
          <w:szCs w:val="28"/>
          <w:lang w:val="uk-UA"/>
        </w:rPr>
        <w:t xml:space="preserve"> </w:t>
      </w:r>
    </w:p>
    <w:p w:rsidR="00C34B43" w:rsidRPr="00805D40" w:rsidRDefault="00DB57FB" w:rsidP="00C34B43">
      <w:pPr>
        <w:pStyle w:val="a5"/>
        <w:spacing w:after="0" w:line="360" w:lineRule="auto"/>
        <w:ind w:left="0" w:firstLine="709"/>
        <w:jc w:val="both"/>
        <w:rPr>
          <w:sz w:val="28"/>
          <w:szCs w:val="28"/>
          <w:lang w:val="uk-UA"/>
        </w:rPr>
      </w:pPr>
      <w:r w:rsidRPr="00805D40">
        <w:rPr>
          <w:sz w:val="28"/>
          <w:szCs w:val="28"/>
          <w:lang w:val="uk-UA"/>
        </w:rPr>
        <w:t xml:space="preserve">Відновлення після геміплегії проходить ті ж самі стадії, що і ранній розвиток немовляти. Спочатку </w:t>
      </w:r>
      <w:r w:rsidR="00C34B43" w:rsidRPr="00805D40">
        <w:rPr>
          <w:sz w:val="28"/>
          <w:szCs w:val="28"/>
          <w:lang w:val="uk-UA"/>
        </w:rPr>
        <w:t xml:space="preserve">відновлюється </w:t>
      </w:r>
      <w:r w:rsidRPr="00805D40">
        <w:rPr>
          <w:sz w:val="28"/>
          <w:szCs w:val="28"/>
          <w:lang w:val="uk-UA"/>
        </w:rPr>
        <w:t xml:space="preserve">перевертання, потім </w:t>
      </w:r>
      <w:r w:rsidR="003433F8">
        <w:rPr>
          <w:sz w:val="28"/>
          <w:szCs w:val="28"/>
          <w:lang w:val="uk-UA"/>
        </w:rPr>
        <w:t xml:space="preserve">– </w:t>
      </w:r>
      <w:r w:rsidRPr="00805D40">
        <w:rPr>
          <w:sz w:val="28"/>
          <w:szCs w:val="28"/>
          <w:lang w:val="uk-UA"/>
        </w:rPr>
        <w:lastRenderedPageBreak/>
        <w:t xml:space="preserve">рівновага сидячи, пізніше </w:t>
      </w:r>
      <w:r w:rsidR="00A16304" w:rsidRPr="00805D40">
        <w:rPr>
          <w:sz w:val="28"/>
          <w:szCs w:val="28"/>
          <w:lang w:val="uk-UA"/>
        </w:rPr>
        <w:t>–</w:t>
      </w:r>
      <w:r w:rsidRPr="00805D40">
        <w:rPr>
          <w:sz w:val="28"/>
          <w:szCs w:val="28"/>
          <w:lang w:val="uk-UA"/>
        </w:rPr>
        <w:t xml:space="preserve"> стоячи; на завершальному етапі </w:t>
      </w:r>
      <w:r w:rsidR="00A16304" w:rsidRPr="00805D40">
        <w:rPr>
          <w:sz w:val="28"/>
          <w:szCs w:val="28"/>
          <w:lang w:val="uk-UA"/>
        </w:rPr>
        <w:t>–</w:t>
      </w:r>
      <w:r w:rsidRPr="00805D40">
        <w:rPr>
          <w:sz w:val="28"/>
          <w:szCs w:val="28"/>
          <w:lang w:val="uk-UA"/>
        </w:rPr>
        <w:t xml:space="preserve"> ходіння, швидкість і стійкість якого поступово зростає. Після інсульту важливо знати, на якій стадії відновлення знаходиться пацієнт, для оцінки прогнозу і постановки реабілітаційних цілей</w:t>
      </w:r>
      <w:r w:rsidR="002954BE">
        <w:rPr>
          <w:sz w:val="28"/>
          <w:szCs w:val="28"/>
          <w:lang w:val="uk-UA"/>
        </w:rPr>
        <w:t xml:space="preserve"> </w:t>
      </w:r>
      <w:r w:rsidR="002954BE" w:rsidRPr="00805D40">
        <w:rPr>
          <w:sz w:val="28"/>
          <w:szCs w:val="28"/>
          <w:lang w:val="uk-UA"/>
        </w:rPr>
        <w:t>[</w:t>
      </w:r>
      <w:r w:rsidR="002954BE">
        <w:rPr>
          <w:sz w:val="28"/>
          <w:szCs w:val="28"/>
          <w:lang w:val="uk-UA"/>
        </w:rPr>
        <w:t>14</w:t>
      </w:r>
      <w:r w:rsidR="002954BE" w:rsidRPr="00805D40">
        <w:rPr>
          <w:sz w:val="28"/>
          <w:szCs w:val="28"/>
          <w:lang w:val="uk-UA"/>
        </w:rPr>
        <w:t>]</w:t>
      </w:r>
      <w:r w:rsidRPr="00805D40">
        <w:rPr>
          <w:sz w:val="28"/>
          <w:szCs w:val="28"/>
          <w:lang w:val="uk-UA"/>
        </w:rPr>
        <w:t>.</w:t>
      </w:r>
    </w:p>
    <w:p w:rsidR="00BB00FE" w:rsidRPr="00805D40" w:rsidRDefault="00C34B43" w:rsidP="00C34B43">
      <w:pPr>
        <w:pStyle w:val="a5"/>
        <w:spacing w:after="0" w:line="360" w:lineRule="auto"/>
        <w:ind w:left="0" w:firstLine="709"/>
        <w:jc w:val="both"/>
        <w:rPr>
          <w:sz w:val="28"/>
          <w:szCs w:val="28"/>
          <w:lang w:val="uk-UA"/>
        </w:rPr>
      </w:pPr>
      <w:r w:rsidRPr="00805D40">
        <w:rPr>
          <w:sz w:val="28"/>
          <w:szCs w:val="28"/>
          <w:lang w:val="uk-UA"/>
        </w:rPr>
        <w:t xml:space="preserve">Порушення </w:t>
      </w:r>
      <w:r w:rsidR="00DB57FB" w:rsidRPr="00805D40">
        <w:rPr>
          <w:sz w:val="28"/>
          <w:szCs w:val="28"/>
          <w:lang w:val="uk-UA"/>
        </w:rPr>
        <w:t>м'язового тонусу</w:t>
      </w:r>
      <w:r w:rsidR="00BB00FE" w:rsidRPr="00805D40">
        <w:rPr>
          <w:sz w:val="28"/>
          <w:szCs w:val="28"/>
          <w:lang w:val="uk-UA"/>
        </w:rPr>
        <w:t>.</w:t>
      </w:r>
      <w:r w:rsidR="00DB57FB" w:rsidRPr="00805D40">
        <w:rPr>
          <w:sz w:val="28"/>
          <w:szCs w:val="28"/>
          <w:lang w:val="uk-UA"/>
        </w:rPr>
        <w:t xml:space="preserve"> Як правило, у хворих після перенесеного </w:t>
      </w:r>
      <w:r w:rsidR="00BB00FE" w:rsidRPr="00805D40">
        <w:rPr>
          <w:sz w:val="28"/>
          <w:szCs w:val="28"/>
          <w:lang w:val="uk-UA"/>
        </w:rPr>
        <w:t>ІІ</w:t>
      </w:r>
      <w:r w:rsidR="00DB57FB" w:rsidRPr="00805D40">
        <w:rPr>
          <w:sz w:val="28"/>
          <w:szCs w:val="28"/>
          <w:lang w:val="uk-UA"/>
        </w:rPr>
        <w:t xml:space="preserve"> спостерігається підвищення тонусу за спастичним типом, проте, набагато рідше спостерігається і м'язова гіпотонія (перева</w:t>
      </w:r>
      <w:r w:rsidRPr="00805D40">
        <w:rPr>
          <w:sz w:val="28"/>
          <w:szCs w:val="28"/>
          <w:lang w:val="uk-UA"/>
        </w:rPr>
        <w:t>жно у м'язах нижньої кінцівки). Спастичність і контрактури можуть стати причиною болю, деформацій, непрацездатності і у важких випадках – вторинних ускладнень, наприклад пролежнів у місцях контакту м'яких тканин. Спастичність часто підсилює виразність рухових порушень та має тенденцію до збільшення протягом перших місяців після інсульту, часто призводить до виникнення контрактур. Разом з тим легка чи помірна спастичність у розгиначах нижньої кінцівки на перших етапах сприяє відновленню функцій ходьби, а м'язова гіпотонія перешкоджає переходу у вертикальне положення [</w:t>
      </w:r>
      <w:r w:rsidR="007571D7" w:rsidRPr="00805D40">
        <w:rPr>
          <w:sz w:val="28"/>
          <w:szCs w:val="28"/>
          <w:lang w:val="uk-UA"/>
        </w:rPr>
        <w:t>15</w:t>
      </w:r>
      <w:r w:rsidRPr="00805D40">
        <w:rPr>
          <w:sz w:val="28"/>
          <w:szCs w:val="28"/>
          <w:lang w:val="uk-UA"/>
        </w:rPr>
        <w:t>,1</w:t>
      </w:r>
      <w:r w:rsidR="007571D7" w:rsidRPr="00805D40">
        <w:rPr>
          <w:sz w:val="28"/>
          <w:szCs w:val="28"/>
          <w:lang w:val="uk-UA"/>
        </w:rPr>
        <w:t>6</w:t>
      </w:r>
      <w:r w:rsidRPr="00805D40">
        <w:rPr>
          <w:sz w:val="28"/>
          <w:szCs w:val="28"/>
          <w:lang w:val="uk-UA"/>
        </w:rPr>
        <w:t>,1</w:t>
      </w:r>
      <w:r w:rsidR="007571D7" w:rsidRPr="00805D40">
        <w:rPr>
          <w:sz w:val="28"/>
          <w:szCs w:val="28"/>
          <w:lang w:val="uk-UA"/>
        </w:rPr>
        <w:t>7</w:t>
      </w:r>
      <w:r w:rsidRPr="00805D40">
        <w:rPr>
          <w:sz w:val="28"/>
          <w:szCs w:val="28"/>
          <w:lang w:val="uk-UA"/>
        </w:rPr>
        <w:t>]</w:t>
      </w:r>
      <w:r w:rsidR="005631D5" w:rsidRPr="00805D40">
        <w:rPr>
          <w:sz w:val="28"/>
          <w:szCs w:val="28"/>
          <w:lang w:val="uk-UA"/>
        </w:rPr>
        <w:t>.</w:t>
      </w:r>
      <w:r w:rsidRPr="00805D40">
        <w:rPr>
          <w:sz w:val="28"/>
          <w:szCs w:val="28"/>
          <w:lang w:val="uk-UA"/>
        </w:rPr>
        <w:t xml:space="preserve"> </w:t>
      </w:r>
    </w:p>
    <w:p w:rsidR="00804552" w:rsidRPr="00805D40" w:rsidRDefault="00DB57FB" w:rsidP="00C34B43">
      <w:pPr>
        <w:pStyle w:val="a5"/>
        <w:spacing w:after="0" w:line="360" w:lineRule="auto"/>
        <w:ind w:left="0" w:firstLine="709"/>
        <w:jc w:val="both"/>
        <w:rPr>
          <w:sz w:val="28"/>
          <w:szCs w:val="28"/>
          <w:lang w:val="uk-UA"/>
        </w:rPr>
      </w:pPr>
      <w:r w:rsidRPr="00805D40">
        <w:rPr>
          <w:sz w:val="28"/>
          <w:szCs w:val="28"/>
          <w:lang w:val="uk-UA"/>
        </w:rPr>
        <w:t>Постінсультні трофічні порушення</w:t>
      </w:r>
      <w:r w:rsidR="003E2F41" w:rsidRPr="00805D40">
        <w:rPr>
          <w:sz w:val="28"/>
          <w:szCs w:val="28"/>
          <w:lang w:val="uk-UA"/>
        </w:rPr>
        <w:t>.</w:t>
      </w:r>
      <w:r w:rsidRPr="00805D40">
        <w:rPr>
          <w:sz w:val="28"/>
          <w:szCs w:val="28"/>
          <w:lang w:val="uk-UA"/>
        </w:rPr>
        <w:t xml:space="preserve"> У хворих після перенесеного ішемічного інсульту часто розвиваються такі трофічні порушення, як артропатії суглобів паретичних кінцівок; «синдром болючого плеча», пов'язаний із розтягом сумки плечового суглоба; м'язові атрофії; відлежини. Розвиток артропатій може призвести до утворення контрактур, при яких через різкий біль в ділянці суглобу значно обмежується обсяг активних і пасивних рухів</w:t>
      </w:r>
      <w:r w:rsidR="002954BE">
        <w:rPr>
          <w:sz w:val="28"/>
          <w:szCs w:val="28"/>
          <w:lang w:val="uk-UA"/>
        </w:rPr>
        <w:t xml:space="preserve"> </w:t>
      </w:r>
      <w:r w:rsidR="002954BE" w:rsidRPr="00805D40">
        <w:rPr>
          <w:sz w:val="28"/>
          <w:szCs w:val="28"/>
          <w:lang w:val="uk-UA"/>
        </w:rPr>
        <w:t>[</w:t>
      </w:r>
      <w:r w:rsidR="002954BE">
        <w:rPr>
          <w:sz w:val="28"/>
          <w:szCs w:val="28"/>
          <w:lang w:val="uk-UA"/>
        </w:rPr>
        <w:t>1</w:t>
      </w:r>
      <w:r w:rsidR="002954BE" w:rsidRPr="00805D40">
        <w:rPr>
          <w:sz w:val="28"/>
          <w:szCs w:val="28"/>
          <w:lang w:val="uk-UA"/>
        </w:rPr>
        <w:t>8]</w:t>
      </w:r>
      <w:r w:rsidRPr="00805D40">
        <w:rPr>
          <w:sz w:val="28"/>
          <w:szCs w:val="28"/>
          <w:lang w:val="uk-UA"/>
        </w:rPr>
        <w:t xml:space="preserve">. </w:t>
      </w:r>
    </w:p>
    <w:p w:rsidR="00804552" w:rsidRPr="00805D40" w:rsidRDefault="00DB57FB" w:rsidP="00804552">
      <w:pPr>
        <w:pStyle w:val="a5"/>
        <w:spacing w:after="0" w:line="360" w:lineRule="auto"/>
        <w:ind w:left="0" w:firstLine="709"/>
        <w:jc w:val="both"/>
        <w:rPr>
          <w:sz w:val="28"/>
          <w:szCs w:val="28"/>
          <w:lang w:val="uk-UA"/>
        </w:rPr>
      </w:pPr>
      <w:r w:rsidRPr="00805D40">
        <w:rPr>
          <w:sz w:val="28"/>
          <w:szCs w:val="28"/>
          <w:lang w:val="uk-UA"/>
        </w:rPr>
        <w:t xml:space="preserve">Найчастіше </w:t>
      </w:r>
      <w:r w:rsidR="00C34B43" w:rsidRPr="00805D40">
        <w:rPr>
          <w:sz w:val="28"/>
          <w:szCs w:val="28"/>
          <w:lang w:val="uk-UA"/>
        </w:rPr>
        <w:t>у хворих у перші 4</w:t>
      </w:r>
      <w:r w:rsidRPr="00805D40">
        <w:rPr>
          <w:sz w:val="28"/>
          <w:szCs w:val="28"/>
          <w:lang w:val="uk-UA"/>
        </w:rPr>
        <w:t xml:space="preserve">-5 тижнів після інсульту виникає «синдром болючого плеча», у генезі якого </w:t>
      </w:r>
      <w:r w:rsidR="00C34B43" w:rsidRPr="00805D40">
        <w:rPr>
          <w:sz w:val="28"/>
          <w:szCs w:val="28"/>
          <w:lang w:val="uk-UA"/>
        </w:rPr>
        <w:t>ведучими є</w:t>
      </w:r>
      <w:r w:rsidRPr="00805D40">
        <w:rPr>
          <w:sz w:val="28"/>
          <w:szCs w:val="28"/>
          <w:lang w:val="uk-UA"/>
        </w:rPr>
        <w:t xml:space="preserve"> два фактори </w:t>
      </w:r>
      <w:r w:rsidR="00A16304" w:rsidRPr="00805D40">
        <w:rPr>
          <w:sz w:val="28"/>
          <w:szCs w:val="28"/>
          <w:lang w:val="uk-UA"/>
        </w:rPr>
        <w:t>–</w:t>
      </w:r>
      <w:r w:rsidRPr="00805D40">
        <w:rPr>
          <w:sz w:val="28"/>
          <w:szCs w:val="28"/>
          <w:lang w:val="uk-UA"/>
        </w:rPr>
        <w:t xml:space="preserve"> трофічні порушення (артропатія) і випадіння головки плеча із суглобової западини через розтягнення суглобової сумки, що настає під вагою паретичної руки і внаслідок паралічу м'язів</w:t>
      </w:r>
      <w:r w:rsidR="00B33927" w:rsidRPr="00805D40">
        <w:rPr>
          <w:sz w:val="28"/>
          <w:szCs w:val="28"/>
          <w:lang w:val="uk-UA"/>
        </w:rPr>
        <w:t xml:space="preserve"> обертальної манжети плеча</w:t>
      </w:r>
      <w:r w:rsidRPr="00805D40">
        <w:rPr>
          <w:sz w:val="28"/>
          <w:szCs w:val="28"/>
          <w:lang w:val="uk-UA"/>
        </w:rPr>
        <w:t>. Болі в плечі можуть виникнути вже в перші дні після інсульту, особливо при ротації і відведенні руки</w:t>
      </w:r>
      <w:r w:rsidR="006F000C">
        <w:rPr>
          <w:sz w:val="28"/>
          <w:szCs w:val="28"/>
          <w:lang w:val="uk-UA"/>
        </w:rPr>
        <w:t xml:space="preserve"> </w:t>
      </w:r>
      <w:r w:rsidR="006F000C" w:rsidRPr="00805D40">
        <w:rPr>
          <w:sz w:val="28"/>
          <w:szCs w:val="28"/>
          <w:lang w:val="uk-UA"/>
        </w:rPr>
        <w:t>[</w:t>
      </w:r>
      <w:r w:rsidR="006F000C">
        <w:rPr>
          <w:sz w:val="28"/>
          <w:szCs w:val="28"/>
          <w:lang w:val="uk-UA"/>
        </w:rPr>
        <w:t>22</w:t>
      </w:r>
      <w:r w:rsidR="006F000C" w:rsidRPr="00805D40">
        <w:rPr>
          <w:sz w:val="28"/>
          <w:szCs w:val="28"/>
          <w:lang w:val="uk-UA"/>
        </w:rPr>
        <w:t>]</w:t>
      </w:r>
      <w:r w:rsidRPr="00805D40">
        <w:rPr>
          <w:sz w:val="28"/>
          <w:szCs w:val="28"/>
          <w:lang w:val="uk-UA"/>
        </w:rPr>
        <w:t xml:space="preserve">. </w:t>
      </w:r>
    </w:p>
    <w:p w:rsidR="000448B2" w:rsidRPr="00805D40" w:rsidRDefault="00DB57FB" w:rsidP="000448B2">
      <w:pPr>
        <w:pStyle w:val="a5"/>
        <w:spacing w:after="0" w:line="360" w:lineRule="auto"/>
        <w:ind w:left="0" w:firstLine="709"/>
        <w:jc w:val="both"/>
        <w:rPr>
          <w:sz w:val="28"/>
          <w:szCs w:val="28"/>
          <w:lang w:val="uk-UA"/>
        </w:rPr>
      </w:pPr>
      <w:r w:rsidRPr="00805D40">
        <w:rPr>
          <w:sz w:val="28"/>
          <w:szCs w:val="28"/>
          <w:lang w:val="uk-UA"/>
        </w:rPr>
        <w:t xml:space="preserve">Чинники, які пов'язані з болем в плечі після інсульту: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lastRenderedPageBreak/>
        <w:t xml:space="preserve">низький тонус, який полегшує зміщення чи підвивих у плечовому суглобі;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 xml:space="preserve">виражена слабкість руки;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 xml:space="preserve">зниження </w:t>
      </w:r>
      <w:r w:rsidR="00AC629B" w:rsidRPr="00805D40">
        <w:rPr>
          <w:sz w:val="28"/>
          <w:szCs w:val="28"/>
          <w:lang w:val="uk-UA"/>
        </w:rPr>
        <w:t>пропріо</w:t>
      </w:r>
      <w:r w:rsidRPr="00805D40">
        <w:rPr>
          <w:sz w:val="28"/>
          <w:szCs w:val="28"/>
          <w:lang w:val="uk-UA"/>
        </w:rPr>
        <w:t xml:space="preserve">чутливості;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 xml:space="preserve">порушення уваги;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 xml:space="preserve">дефекти полів зору;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неврологічні механізми: рефлекторна симпати</w:t>
      </w:r>
      <w:r w:rsidR="00AC629B" w:rsidRPr="00805D40">
        <w:rPr>
          <w:sz w:val="28"/>
          <w:szCs w:val="28"/>
          <w:lang w:val="uk-UA"/>
        </w:rPr>
        <w:t>чна дистрофія (синдром «плече-</w:t>
      </w:r>
      <w:r w:rsidRPr="00805D40">
        <w:rPr>
          <w:sz w:val="28"/>
          <w:szCs w:val="28"/>
          <w:lang w:val="uk-UA"/>
        </w:rPr>
        <w:t xml:space="preserve">рука»);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постінсультний</w:t>
      </w:r>
      <w:r w:rsidR="00804552" w:rsidRPr="00805D40">
        <w:rPr>
          <w:sz w:val="28"/>
          <w:szCs w:val="28"/>
          <w:lang w:val="uk-UA"/>
        </w:rPr>
        <w:t xml:space="preserve"> біль центрального походження;</w:t>
      </w:r>
    </w:p>
    <w:p w:rsidR="00804552" w:rsidRPr="00805D40" w:rsidRDefault="00804552"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п</w:t>
      </w:r>
      <w:r w:rsidR="00DB57FB" w:rsidRPr="00805D40">
        <w:rPr>
          <w:sz w:val="28"/>
          <w:szCs w:val="28"/>
          <w:lang w:val="uk-UA"/>
        </w:rPr>
        <w:t xml:space="preserve">ошкодження плечового сплетіння;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 xml:space="preserve">ортопедичні проблеми: адгезивний капсуліт («заморожене плече»); </w:t>
      </w:r>
    </w:p>
    <w:p w:rsidR="00804552" w:rsidRPr="00805D40" w:rsidRDefault="00B33927"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ротаційні надриви манжет</w:t>
      </w:r>
      <w:r w:rsidR="00DB57FB" w:rsidRPr="00805D40">
        <w:rPr>
          <w:sz w:val="28"/>
          <w:szCs w:val="28"/>
          <w:lang w:val="uk-UA"/>
        </w:rPr>
        <w:t xml:space="preserve">и плеча при неправильному переміщенні чи положенні хворого; </w:t>
      </w:r>
    </w:p>
    <w:p w:rsidR="00804552" w:rsidRPr="00805D40" w:rsidRDefault="00DB57FB" w:rsidP="00CA6A71">
      <w:pPr>
        <w:pStyle w:val="a5"/>
        <w:numPr>
          <w:ilvl w:val="0"/>
          <w:numId w:val="25"/>
        </w:numPr>
        <w:spacing w:after="0" w:line="360" w:lineRule="auto"/>
        <w:ind w:left="0" w:firstLine="709"/>
        <w:jc w:val="both"/>
        <w:rPr>
          <w:sz w:val="28"/>
          <w:szCs w:val="28"/>
          <w:lang w:val="uk-UA"/>
        </w:rPr>
      </w:pPr>
      <w:r w:rsidRPr="00805D40">
        <w:rPr>
          <w:sz w:val="28"/>
          <w:szCs w:val="28"/>
          <w:lang w:val="uk-UA"/>
        </w:rPr>
        <w:t>артрит плечового суглоба; тендовагініт двоголового м'яза; піддельтовидний тендовагініт [</w:t>
      </w:r>
      <w:r w:rsidR="00804552" w:rsidRPr="00805D40">
        <w:rPr>
          <w:sz w:val="28"/>
          <w:szCs w:val="28"/>
          <w:lang w:val="uk-UA"/>
        </w:rPr>
        <w:t>1</w:t>
      </w:r>
      <w:r w:rsidR="007571D7" w:rsidRPr="00805D40">
        <w:rPr>
          <w:sz w:val="28"/>
          <w:szCs w:val="28"/>
          <w:lang w:val="uk-UA"/>
        </w:rPr>
        <w:t>8</w:t>
      </w:r>
      <w:r w:rsidRPr="00805D40">
        <w:rPr>
          <w:sz w:val="28"/>
          <w:szCs w:val="28"/>
          <w:lang w:val="uk-UA"/>
        </w:rPr>
        <w:t>,</w:t>
      </w:r>
      <w:r w:rsidR="003433F8">
        <w:rPr>
          <w:sz w:val="28"/>
          <w:szCs w:val="28"/>
          <w:lang w:val="uk-UA"/>
        </w:rPr>
        <w:t xml:space="preserve"> </w:t>
      </w:r>
      <w:r w:rsidR="00DD7970" w:rsidRPr="00805D40">
        <w:rPr>
          <w:sz w:val="28"/>
          <w:szCs w:val="28"/>
          <w:lang w:val="uk-UA"/>
        </w:rPr>
        <w:t>1</w:t>
      </w:r>
      <w:r w:rsidR="007571D7" w:rsidRPr="00805D40">
        <w:rPr>
          <w:sz w:val="28"/>
          <w:szCs w:val="28"/>
          <w:lang w:val="uk-UA"/>
        </w:rPr>
        <w:t>9</w:t>
      </w:r>
      <w:r w:rsidRPr="00805D40">
        <w:rPr>
          <w:sz w:val="28"/>
          <w:szCs w:val="28"/>
          <w:lang w:val="uk-UA"/>
        </w:rPr>
        <w:t>]</w:t>
      </w:r>
      <w:r w:rsidR="005631D5" w:rsidRPr="00805D40">
        <w:rPr>
          <w:sz w:val="28"/>
          <w:szCs w:val="28"/>
          <w:lang w:val="uk-UA"/>
        </w:rPr>
        <w:t>.</w:t>
      </w:r>
      <w:r w:rsidRPr="00805D40">
        <w:rPr>
          <w:sz w:val="28"/>
          <w:szCs w:val="28"/>
          <w:lang w:val="uk-UA"/>
        </w:rPr>
        <w:t xml:space="preserve"> </w:t>
      </w:r>
    </w:p>
    <w:p w:rsidR="00B33927" w:rsidRPr="00805D40" w:rsidRDefault="00DB57FB" w:rsidP="00B33927">
      <w:pPr>
        <w:pStyle w:val="a5"/>
        <w:spacing w:after="0" w:line="360" w:lineRule="auto"/>
        <w:ind w:left="0" w:firstLine="709"/>
        <w:jc w:val="both"/>
        <w:rPr>
          <w:sz w:val="28"/>
          <w:szCs w:val="28"/>
          <w:lang w:val="uk-UA"/>
        </w:rPr>
      </w:pPr>
      <w:r w:rsidRPr="00805D40">
        <w:rPr>
          <w:sz w:val="28"/>
          <w:szCs w:val="28"/>
          <w:lang w:val="uk-UA"/>
        </w:rPr>
        <w:t>Крім ураження плечового суглобу</w:t>
      </w:r>
      <w:r w:rsidR="00B33927" w:rsidRPr="00805D40">
        <w:rPr>
          <w:sz w:val="28"/>
          <w:szCs w:val="28"/>
          <w:lang w:val="uk-UA"/>
        </w:rPr>
        <w:t xml:space="preserve"> в хворих з постінсультними геміпарезами</w:t>
      </w:r>
      <w:r w:rsidRPr="00805D40">
        <w:rPr>
          <w:sz w:val="28"/>
          <w:szCs w:val="28"/>
          <w:lang w:val="uk-UA"/>
        </w:rPr>
        <w:t xml:space="preserve"> </w:t>
      </w:r>
      <w:r w:rsidR="00B33927" w:rsidRPr="00805D40">
        <w:rPr>
          <w:sz w:val="28"/>
          <w:szCs w:val="28"/>
          <w:lang w:val="uk-UA"/>
        </w:rPr>
        <w:t xml:space="preserve">можуть </w:t>
      </w:r>
      <w:r w:rsidRPr="00805D40">
        <w:rPr>
          <w:sz w:val="28"/>
          <w:szCs w:val="28"/>
          <w:lang w:val="uk-UA"/>
        </w:rPr>
        <w:t>спостеріга</w:t>
      </w:r>
      <w:r w:rsidR="00B33927" w:rsidRPr="00805D40">
        <w:rPr>
          <w:sz w:val="28"/>
          <w:szCs w:val="28"/>
          <w:lang w:val="uk-UA"/>
        </w:rPr>
        <w:t>тися</w:t>
      </w:r>
      <w:r w:rsidRPr="00805D40">
        <w:rPr>
          <w:sz w:val="28"/>
          <w:szCs w:val="28"/>
          <w:lang w:val="uk-UA"/>
        </w:rPr>
        <w:t xml:space="preserve"> артропатії</w:t>
      </w:r>
      <w:r w:rsidR="00B33927" w:rsidRPr="00805D40">
        <w:rPr>
          <w:sz w:val="28"/>
          <w:szCs w:val="28"/>
          <w:lang w:val="uk-UA"/>
        </w:rPr>
        <w:t xml:space="preserve"> </w:t>
      </w:r>
      <w:r w:rsidRPr="00805D40">
        <w:rPr>
          <w:sz w:val="28"/>
          <w:szCs w:val="28"/>
          <w:lang w:val="uk-UA"/>
        </w:rPr>
        <w:t>суглоб</w:t>
      </w:r>
      <w:r w:rsidR="00B33927" w:rsidRPr="00805D40">
        <w:rPr>
          <w:sz w:val="28"/>
          <w:szCs w:val="28"/>
          <w:lang w:val="uk-UA"/>
        </w:rPr>
        <w:t>ів</w:t>
      </w:r>
      <w:r w:rsidRPr="00805D40">
        <w:rPr>
          <w:sz w:val="28"/>
          <w:szCs w:val="28"/>
          <w:lang w:val="uk-UA"/>
        </w:rPr>
        <w:t xml:space="preserve"> пальців паретичної руки і променево-зап'ястково</w:t>
      </w:r>
      <w:r w:rsidR="00B33927" w:rsidRPr="00805D40">
        <w:rPr>
          <w:sz w:val="28"/>
          <w:szCs w:val="28"/>
          <w:lang w:val="uk-UA"/>
        </w:rPr>
        <w:t>го</w:t>
      </w:r>
      <w:r w:rsidRPr="00805D40">
        <w:rPr>
          <w:sz w:val="28"/>
          <w:szCs w:val="28"/>
          <w:lang w:val="uk-UA"/>
        </w:rPr>
        <w:t xml:space="preserve"> суглоб</w:t>
      </w:r>
      <w:r w:rsidR="00B33927" w:rsidRPr="00805D40">
        <w:rPr>
          <w:sz w:val="28"/>
          <w:szCs w:val="28"/>
          <w:lang w:val="uk-UA"/>
        </w:rPr>
        <w:t>у</w:t>
      </w:r>
      <w:r w:rsidRPr="00805D40">
        <w:rPr>
          <w:sz w:val="28"/>
          <w:szCs w:val="28"/>
          <w:lang w:val="uk-UA"/>
        </w:rPr>
        <w:t>, інколи поширюються на інші суглоби. Розвиваються артропатії в середньому протягом перших двох місяців після перенесеного ішемічного інсульту.</w:t>
      </w:r>
    </w:p>
    <w:p w:rsidR="00DD7970" w:rsidRPr="00805D40" w:rsidRDefault="00DB57FB" w:rsidP="00B33927">
      <w:pPr>
        <w:pStyle w:val="a5"/>
        <w:spacing w:after="0" w:line="360" w:lineRule="auto"/>
        <w:ind w:left="0" w:firstLine="709"/>
        <w:jc w:val="both"/>
        <w:rPr>
          <w:sz w:val="28"/>
          <w:szCs w:val="28"/>
          <w:lang w:val="uk-UA"/>
        </w:rPr>
      </w:pPr>
      <w:r w:rsidRPr="00805D40">
        <w:rPr>
          <w:sz w:val="28"/>
          <w:szCs w:val="28"/>
          <w:lang w:val="uk-UA"/>
        </w:rPr>
        <w:t>Порушення функції ходьби</w:t>
      </w:r>
      <w:r w:rsidR="00DD7970" w:rsidRPr="00805D40">
        <w:rPr>
          <w:sz w:val="28"/>
          <w:szCs w:val="28"/>
          <w:lang w:val="uk-UA"/>
        </w:rPr>
        <w:t>.</w:t>
      </w:r>
      <w:r w:rsidRPr="00805D40">
        <w:rPr>
          <w:sz w:val="28"/>
          <w:szCs w:val="28"/>
          <w:lang w:val="uk-UA"/>
        </w:rPr>
        <w:t xml:space="preserve"> Серед причин, які перешкоджають відновленню функції ходи у хворих після перенесеного ішемічного інсульту, основними є: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t xml:space="preserve">важкість парезу нижніх кінцівок;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t xml:space="preserve">гіпотонія м'язів нижніх кінцівок, чи навпаки, різка спастичність і згинальна контрактура м'язів нижніх кінцівок;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t>порушення м'яз</w:t>
      </w:r>
      <w:r w:rsidR="00B33927" w:rsidRPr="00805D40">
        <w:rPr>
          <w:sz w:val="28"/>
          <w:szCs w:val="28"/>
          <w:lang w:val="uk-UA"/>
        </w:rPr>
        <w:t>ово-</w:t>
      </w:r>
      <w:r w:rsidRPr="00805D40">
        <w:rPr>
          <w:sz w:val="28"/>
          <w:szCs w:val="28"/>
          <w:lang w:val="uk-UA"/>
        </w:rPr>
        <w:t xml:space="preserve">суглобового відчуття;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t xml:space="preserve">порушення статики і координації при ураженні у стовбурі і мозочку;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lastRenderedPageBreak/>
        <w:t xml:space="preserve">зниження уваги, рухової і психічної активності, часто спостерігається при ураженні у правій півкулі головного мозку і при супутній дисциркуляторній енцефалопатії; </w:t>
      </w:r>
    </w:p>
    <w:p w:rsidR="00DD7970" w:rsidRPr="00805D40" w:rsidRDefault="00DB57FB" w:rsidP="00CA6A71">
      <w:pPr>
        <w:pStyle w:val="a5"/>
        <w:numPr>
          <w:ilvl w:val="0"/>
          <w:numId w:val="1"/>
        </w:numPr>
        <w:spacing w:after="0" w:line="360" w:lineRule="auto"/>
        <w:ind w:left="0" w:firstLine="709"/>
        <w:jc w:val="both"/>
        <w:rPr>
          <w:sz w:val="28"/>
          <w:szCs w:val="28"/>
          <w:lang w:val="uk-UA"/>
        </w:rPr>
      </w:pPr>
      <w:r w:rsidRPr="00805D40">
        <w:rPr>
          <w:sz w:val="28"/>
          <w:szCs w:val="28"/>
          <w:lang w:val="uk-UA"/>
        </w:rPr>
        <w:t>супутні постінсультним руховим порушенням елементи лобної диспраксії ходьби, які найчастіше спостерігаються при субкортикальній артеріосклеротичній енцефалопатії</w:t>
      </w:r>
      <w:r w:rsidR="006F000C">
        <w:rPr>
          <w:sz w:val="28"/>
          <w:szCs w:val="28"/>
          <w:lang w:val="uk-UA"/>
        </w:rPr>
        <w:t xml:space="preserve"> </w:t>
      </w:r>
      <w:r w:rsidR="006F000C" w:rsidRPr="00805D40">
        <w:rPr>
          <w:sz w:val="28"/>
          <w:szCs w:val="28"/>
          <w:lang w:val="uk-UA"/>
        </w:rPr>
        <w:t>[</w:t>
      </w:r>
      <w:r w:rsidR="006F000C">
        <w:rPr>
          <w:sz w:val="28"/>
          <w:szCs w:val="28"/>
          <w:lang w:val="uk-UA"/>
        </w:rPr>
        <w:t>23</w:t>
      </w:r>
      <w:r w:rsidR="006F000C" w:rsidRPr="00805D40">
        <w:rPr>
          <w:sz w:val="28"/>
          <w:szCs w:val="28"/>
          <w:lang w:val="uk-UA"/>
        </w:rPr>
        <w:t>]</w:t>
      </w:r>
      <w:r w:rsidRPr="00805D40">
        <w:rPr>
          <w:sz w:val="28"/>
          <w:szCs w:val="28"/>
          <w:lang w:val="uk-UA"/>
        </w:rPr>
        <w:t xml:space="preserve">. </w:t>
      </w:r>
    </w:p>
    <w:p w:rsidR="00DD7970" w:rsidRPr="00805D40" w:rsidRDefault="00DB57FB" w:rsidP="00DD7970">
      <w:pPr>
        <w:pStyle w:val="a5"/>
        <w:spacing w:after="0" w:line="360" w:lineRule="auto"/>
        <w:ind w:left="0" w:firstLine="709"/>
        <w:jc w:val="both"/>
        <w:rPr>
          <w:sz w:val="28"/>
          <w:szCs w:val="28"/>
          <w:lang w:val="uk-UA"/>
        </w:rPr>
      </w:pPr>
      <w:r w:rsidRPr="00805D40">
        <w:rPr>
          <w:sz w:val="28"/>
          <w:szCs w:val="28"/>
          <w:lang w:val="uk-UA"/>
        </w:rPr>
        <w:t xml:space="preserve">До інших факторів, </w:t>
      </w:r>
      <w:r w:rsidR="00B33927" w:rsidRPr="00805D40">
        <w:rPr>
          <w:sz w:val="28"/>
          <w:szCs w:val="28"/>
          <w:lang w:val="uk-UA"/>
        </w:rPr>
        <w:t xml:space="preserve">що </w:t>
      </w:r>
      <w:r w:rsidRPr="00805D40">
        <w:rPr>
          <w:sz w:val="28"/>
          <w:szCs w:val="28"/>
          <w:lang w:val="uk-UA"/>
        </w:rPr>
        <w:t>негативно впливаю</w:t>
      </w:r>
      <w:r w:rsidR="00B33927" w:rsidRPr="00805D40">
        <w:rPr>
          <w:sz w:val="28"/>
          <w:szCs w:val="28"/>
          <w:lang w:val="uk-UA"/>
        </w:rPr>
        <w:t>ть</w:t>
      </w:r>
      <w:r w:rsidRPr="00805D40">
        <w:rPr>
          <w:sz w:val="28"/>
          <w:szCs w:val="28"/>
          <w:lang w:val="uk-UA"/>
        </w:rPr>
        <w:t xml:space="preserve"> на відновлення рівноваги і ходьби, слід віднести: зорові порушення у вигляді геміанопсії чи ігноруванні лівої половини простору, загальн</w:t>
      </w:r>
      <w:r w:rsidR="00B33927" w:rsidRPr="00805D40">
        <w:rPr>
          <w:sz w:val="28"/>
          <w:szCs w:val="28"/>
          <w:lang w:val="uk-UA"/>
        </w:rPr>
        <w:t>у</w:t>
      </w:r>
      <w:r w:rsidRPr="00805D40">
        <w:rPr>
          <w:sz w:val="28"/>
          <w:szCs w:val="28"/>
          <w:lang w:val="uk-UA"/>
        </w:rPr>
        <w:t xml:space="preserve"> різк</w:t>
      </w:r>
      <w:r w:rsidR="00B33927" w:rsidRPr="00805D40">
        <w:rPr>
          <w:sz w:val="28"/>
          <w:szCs w:val="28"/>
          <w:lang w:val="uk-UA"/>
        </w:rPr>
        <w:t>у</w:t>
      </w:r>
      <w:r w:rsidRPr="00805D40">
        <w:rPr>
          <w:sz w:val="28"/>
          <w:szCs w:val="28"/>
          <w:lang w:val="uk-UA"/>
        </w:rPr>
        <w:t xml:space="preserve"> слабкість, похилий вік, ортостатичн</w:t>
      </w:r>
      <w:r w:rsidR="00B33927" w:rsidRPr="00805D40">
        <w:rPr>
          <w:sz w:val="28"/>
          <w:szCs w:val="28"/>
          <w:lang w:val="uk-UA"/>
        </w:rPr>
        <w:t>у</w:t>
      </w:r>
      <w:r w:rsidRPr="00805D40">
        <w:rPr>
          <w:sz w:val="28"/>
          <w:szCs w:val="28"/>
          <w:lang w:val="uk-UA"/>
        </w:rPr>
        <w:t xml:space="preserve"> гіпотензі</w:t>
      </w:r>
      <w:r w:rsidR="00B33927" w:rsidRPr="00805D40">
        <w:rPr>
          <w:sz w:val="28"/>
          <w:szCs w:val="28"/>
          <w:lang w:val="uk-UA"/>
        </w:rPr>
        <w:t>ю</w:t>
      </w:r>
      <w:r w:rsidRPr="00805D40">
        <w:rPr>
          <w:sz w:val="28"/>
          <w:szCs w:val="28"/>
          <w:lang w:val="uk-UA"/>
        </w:rPr>
        <w:t xml:space="preserve">, прийом деяких препаратів, епізоди падінь в анамнезі. </w:t>
      </w:r>
    </w:p>
    <w:p w:rsidR="00B92B46" w:rsidRPr="00805D40" w:rsidRDefault="00DB57FB" w:rsidP="00B33927">
      <w:pPr>
        <w:pStyle w:val="a5"/>
        <w:spacing w:after="0" w:line="360" w:lineRule="auto"/>
        <w:ind w:left="0" w:firstLine="709"/>
        <w:jc w:val="both"/>
        <w:rPr>
          <w:sz w:val="28"/>
          <w:szCs w:val="28"/>
          <w:lang w:val="uk-UA"/>
        </w:rPr>
      </w:pPr>
      <w:r w:rsidRPr="00805D40">
        <w:rPr>
          <w:sz w:val="28"/>
          <w:szCs w:val="28"/>
          <w:lang w:val="uk-UA"/>
        </w:rPr>
        <w:t>Відлежини</w:t>
      </w:r>
      <w:r w:rsidR="00B92B46" w:rsidRPr="00805D40">
        <w:rPr>
          <w:sz w:val="28"/>
          <w:szCs w:val="28"/>
          <w:lang w:val="uk-UA"/>
        </w:rPr>
        <w:t>.</w:t>
      </w:r>
      <w:r w:rsidRPr="00805D40">
        <w:rPr>
          <w:sz w:val="28"/>
          <w:szCs w:val="28"/>
          <w:lang w:val="uk-UA"/>
        </w:rPr>
        <w:t xml:space="preserve"> Відлежини виникають, коли місцевий тиск на шкіру і підшкірну клітковину перевищує тиск відкриття капілярів так довго, що виникає ішемія. Крім цього, тертя може викликати утворення пухирів і пошкодження шкіри. </w:t>
      </w:r>
    </w:p>
    <w:p w:rsidR="00B92B46" w:rsidRPr="00805D40" w:rsidRDefault="00DB57FB" w:rsidP="00B92B46">
      <w:pPr>
        <w:pStyle w:val="a5"/>
        <w:spacing w:after="0" w:line="360" w:lineRule="auto"/>
        <w:ind w:left="0" w:firstLine="709"/>
        <w:jc w:val="both"/>
        <w:rPr>
          <w:sz w:val="28"/>
          <w:szCs w:val="28"/>
          <w:lang w:val="uk-UA"/>
        </w:rPr>
      </w:pPr>
      <w:r w:rsidRPr="00805D40">
        <w:rPr>
          <w:sz w:val="28"/>
          <w:szCs w:val="28"/>
          <w:lang w:val="uk-UA"/>
        </w:rPr>
        <w:t>Відлежини зазвичай з'являються над місцями кісткових виступів, які піддаються тиску вагою тіла: лопатки (2,9</w:t>
      </w:r>
      <w:r w:rsidR="00B33927" w:rsidRPr="00805D40">
        <w:rPr>
          <w:sz w:val="28"/>
          <w:szCs w:val="28"/>
          <w:lang w:val="uk-UA"/>
        </w:rPr>
        <w:t xml:space="preserve"> </w:t>
      </w:r>
      <w:r w:rsidRPr="00805D40">
        <w:rPr>
          <w:sz w:val="28"/>
          <w:szCs w:val="28"/>
          <w:lang w:val="uk-UA"/>
        </w:rPr>
        <w:t>%), хребет (2</w:t>
      </w:r>
      <w:r w:rsidR="00B33927" w:rsidRPr="00805D40">
        <w:rPr>
          <w:sz w:val="28"/>
          <w:szCs w:val="28"/>
          <w:lang w:val="uk-UA"/>
        </w:rPr>
        <w:t xml:space="preserve"> </w:t>
      </w:r>
      <w:r w:rsidRPr="00805D40">
        <w:rPr>
          <w:sz w:val="28"/>
          <w:szCs w:val="28"/>
          <w:lang w:val="uk-UA"/>
        </w:rPr>
        <w:t>%), крижова кістка (36,1</w:t>
      </w:r>
      <w:r w:rsidR="00B33927" w:rsidRPr="00805D40">
        <w:rPr>
          <w:sz w:val="28"/>
          <w:szCs w:val="28"/>
          <w:lang w:val="uk-UA"/>
        </w:rPr>
        <w:t xml:space="preserve"> </w:t>
      </w:r>
      <w:r w:rsidRPr="00805D40">
        <w:rPr>
          <w:sz w:val="28"/>
          <w:szCs w:val="28"/>
          <w:lang w:val="uk-UA"/>
        </w:rPr>
        <w:t>%), великий вертлюг (3</w:t>
      </w:r>
      <w:r w:rsidR="00B33927" w:rsidRPr="00805D40">
        <w:rPr>
          <w:sz w:val="28"/>
          <w:szCs w:val="28"/>
          <w:lang w:val="uk-UA"/>
        </w:rPr>
        <w:t xml:space="preserve"> </w:t>
      </w:r>
      <w:r w:rsidRPr="00805D40">
        <w:rPr>
          <w:sz w:val="28"/>
          <w:szCs w:val="28"/>
          <w:lang w:val="uk-UA"/>
        </w:rPr>
        <w:t>%), куприк (3</w:t>
      </w:r>
      <w:r w:rsidR="00B33927" w:rsidRPr="00805D40">
        <w:rPr>
          <w:sz w:val="28"/>
          <w:szCs w:val="28"/>
          <w:lang w:val="uk-UA"/>
        </w:rPr>
        <w:t>,</w:t>
      </w:r>
      <w:r w:rsidRPr="00805D40">
        <w:rPr>
          <w:sz w:val="28"/>
          <w:szCs w:val="28"/>
          <w:lang w:val="uk-UA"/>
        </w:rPr>
        <w:t>2</w:t>
      </w:r>
      <w:r w:rsidR="00B33927" w:rsidRPr="00805D40">
        <w:rPr>
          <w:sz w:val="28"/>
          <w:szCs w:val="28"/>
          <w:lang w:val="uk-UA"/>
        </w:rPr>
        <w:t xml:space="preserve"> </w:t>
      </w:r>
      <w:r w:rsidRPr="00805D40">
        <w:rPr>
          <w:sz w:val="28"/>
          <w:szCs w:val="28"/>
          <w:lang w:val="uk-UA"/>
        </w:rPr>
        <w:t>%), сідниці (21,3</w:t>
      </w:r>
      <w:r w:rsidR="00B33927" w:rsidRPr="00805D40">
        <w:rPr>
          <w:sz w:val="28"/>
          <w:szCs w:val="28"/>
          <w:lang w:val="uk-UA"/>
        </w:rPr>
        <w:t xml:space="preserve"> </w:t>
      </w:r>
      <w:r w:rsidRPr="00805D40">
        <w:rPr>
          <w:sz w:val="28"/>
          <w:szCs w:val="28"/>
          <w:lang w:val="uk-UA"/>
        </w:rPr>
        <w:t>%), щиколотки (2,3 %), п'ятки (25</w:t>
      </w:r>
      <w:r w:rsidR="00B33927" w:rsidRPr="00805D40">
        <w:rPr>
          <w:sz w:val="28"/>
          <w:szCs w:val="28"/>
          <w:lang w:val="uk-UA"/>
        </w:rPr>
        <w:t>,</w:t>
      </w:r>
      <w:r w:rsidRPr="00805D40">
        <w:rPr>
          <w:sz w:val="28"/>
          <w:szCs w:val="28"/>
          <w:lang w:val="uk-UA"/>
        </w:rPr>
        <w:t>1%), інші місця (4</w:t>
      </w:r>
      <w:r w:rsidR="00B33927" w:rsidRPr="00805D40">
        <w:rPr>
          <w:sz w:val="28"/>
          <w:szCs w:val="28"/>
          <w:lang w:val="uk-UA"/>
        </w:rPr>
        <w:t xml:space="preserve"> </w:t>
      </w:r>
      <w:r w:rsidRPr="00805D40">
        <w:rPr>
          <w:sz w:val="28"/>
          <w:szCs w:val="28"/>
          <w:lang w:val="uk-UA"/>
        </w:rPr>
        <w:t>%)</w:t>
      </w:r>
      <w:r w:rsidR="006F000C">
        <w:rPr>
          <w:sz w:val="28"/>
          <w:szCs w:val="28"/>
          <w:lang w:val="uk-UA"/>
        </w:rPr>
        <w:t xml:space="preserve"> </w:t>
      </w:r>
      <w:r w:rsidR="006F000C" w:rsidRPr="00805D40">
        <w:rPr>
          <w:sz w:val="28"/>
          <w:szCs w:val="28"/>
          <w:lang w:val="uk-UA"/>
        </w:rPr>
        <w:t>[</w:t>
      </w:r>
      <w:r w:rsidR="006F000C">
        <w:rPr>
          <w:sz w:val="28"/>
          <w:szCs w:val="28"/>
          <w:lang w:val="uk-UA"/>
        </w:rPr>
        <w:t>24</w:t>
      </w:r>
      <w:r w:rsidR="006F000C" w:rsidRPr="00805D40">
        <w:rPr>
          <w:sz w:val="28"/>
          <w:szCs w:val="28"/>
          <w:lang w:val="uk-UA"/>
        </w:rPr>
        <w:t>]</w:t>
      </w:r>
      <w:r w:rsidRPr="00805D40">
        <w:rPr>
          <w:sz w:val="28"/>
          <w:szCs w:val="28"/>
          <w:lang w:val="uk-UA"/>
        </w:rPr>
        <w:t xml:space="preserve">. </w:t>
      </w:r>
    </w:p>
    <w:p w:rsidR="00B33927" w:rsidRPr="00805D40" w:rsidRDefault="00B33927" w:rsidP="00B33927">
      <w:pPr>
        <w:pStyle w:val="a5"/>
        <w:spacing w:after="0" w:line="360" w:lineRule="auto"/>
        <w:ind w:left="0" w:firstLine="709"/>
        <w:jc w:val="both"/>
        <w:rPr>
          <w:sz w:val="28"/>
          <w:szCs w:val="28"/>
          <w:lang w:val="uk-UA"/>
        </w:rPr>
      </w:pPr>
      <w:r w:rsidRPr="00805D40">
        <w:rPr>
          <w:sz w:val="28"/>
          <w:szCs w:val="28"/>
          <w:lang w:val="uk-UA"/>
        </w:rPr>
        <w:t xml:space="preserve">Відлежини </w:t>
      </w:r>
      <w:r w:rsidR="00DB57FB" w:rsidRPr="00805D40">
        <w:rPr>
          <w:sz w:val="28"/>
          <w:szCs w:val="28"/>
          <w:lang w:val="uk-UA"/>
        </w:rPr>
        <w:t>найчастіше зустрічаються у хворих, які нерухомі і не можуть правильно розподілити свою вагу під час сидіння чи лежання. Часто відлежини виникають у пацієнтів з недостатнім харчуванням, у інфікованих, з нетриманням сечі чи з іншими серйозними захворюваннями. Вони викликають біль, наростання спастичності, сповільнюють відновлення рухових функцій. Відлежини збільшують час перебування у стаціонарі, часто потребують інтенсивної терапії і великих витрат</w:t>
      </w:r>
      <w:r w:rsidR="002954BE">
        <w:rPr>
          <w:sz w:val="28"/>
          <w:szCs w:val="28"/>
          <w:lang w:val="uk-UA"/>
        </w:rPr>
        <w:t xml:space="preserve"> </w:t>
      </w:r>
      <w:r w:rsidR="002954BE" w:rsidRPr="00805D40">
        <w:rPr>
          <w:sz w:val="28"/>
          <w:szCs w:val="28"/>
          <w:lang w:val="uk-UA"/>
        </w:rPr>
        <w:t>[</w:t>
      </w:r>
      <w:r w:rsidR="002954BE">
        <w:rPr>
          <w:sz w:val="28"/>
          <w:szCs w:val="28"/>
          <w:lang w:val="uk-UA"/>
        </w:rPr>
        <w:t>20</w:t>
      </w:r>
      <w:r w:rsidR="002954BE" w:rsidRPr="00805D40">
        <w:rPr>
          <w:sz w:val="28"/>
          <w:szCs w:val="28"/>
          <w:lang w:val="uk-UA"/>
        </w:rPr>
        <w:t>]</w:t>
      </w:r>
      <w:r w:rsidR="00DB57FB" w:rsidRPr="00805D40">
        <w:rPr>
          <w:sz w:val="28"/>
          <w:szCs w:val="28"/>
          <w:lang w:val="uk-UA"/>
        </w:rPr>
        <w:t>.</w:t>
      </w:r>
    </w:p>
    <w:p w:rsidR="00B92B46" w:rsidRPr="00805D40" w:rsidRDefault="00B33927" w:rsidP="00B33927">
      <w:pPr>
        <w:pStyle w:val="a5"/>
        <w:spacing w:after="0" w:line="360" w:lineRule="auto"/>
        <w:ind w:left="0" w:firstLine="709"/>
        <w:jc w:val="both"/>
        <w:rPr>
          <w:sz w:val="28"/>
          <w:szCs w:val="28"/>
          <w:lang w:val="uk-UA"/>
        </w:rPr>
      </w:pPr>
      <w:r w:rsidRPr="00805D40">
        <w:rPr>
          <w:sz w:val="28"/>
          <w:szCs w:val="28"/>
          <w:lang w:val="uk-UA"/>
        </w:rPr>
        <w:t xml:space="preserve"> </w:t>
      </w:r>
      <w:r w:rsidR="00DB57FB" w:rsidRPr="00805D40">
        <w:rPr>
          <w:sz w:val="28"/>
          <w:szCs w:val="28"/>
          <w:lang w:val="uk-UA"/>
        </w:rPr>
        <w:t xml:space="preserve">Розлади чутливості легше визначити у пацієнта з інсультом </w:t>
      </w:r>
      <w:r w:rsidRPr="00805D40">
        <w:rPr>
          <w:sz w:val="28"/>
          <w:szCs w:val="28"/>
          <w:lang w:val="uk-UA"/>
        </w:rPr>
        <w:t>у правій півкулі, ніж у лівій (</w:t>
      </w:r>
      <w:r w:rsidR="00DB57FB" w:rsidRPr="00805D40">
        <w:rPr>
          <w:sz w:val="28"/>
          <w:szCs w:val="28"/>
          <w:lang w:val="uk-UA"/>
        </w:rPr>
        <w:t xml:space="preserve">через труднощі спілкування, які виникають при ураженні лівої півкулі). Грубі порушення чутливості можуть привести до такої ж </w:t>
      </w:r>
      <w:r w:rsidR="00DB57FB" w:rsidRPr="00805D40">
        <w:rPr>
          <w:sz w:val="28"/>
          <w:szCs w:val="28"/>
          <w:lang w:val="uk-UA"/>
        </w:rPr>
        <w:lastRenderedPageBreak/>
        <w:t>втрати працездатності, що й параліч, особливо, коли є порушення глибокої чутливості</w:t>
      </w:r>
      <w:r w:rsidR="002954BE">
        <w:rPr>
          <w:sz w:val="28"/>
          <w:szCs w:val="28"/>
          <w:lang w:val="uk-UA"/>
        </w:rPr>
        <w:t xml:space="preserve"> </w:t>
      </w:r>
      <w:r w:rsidR="002954BE" w:rsidRPr="00805D40">
        <w:rPr>
          <w:sz w:val="28"/>
          <w:szCs w:val="28"/>
          <w:lang w:val="uk-UA"/>
        </w:rPr>
        <w:t>[</w:t>
      </w:r>
      <w:r w:rsidR="002954BE">
        <w:rPr>
          <w:sz w:val="28"/>
          <w:szCs w:val="28"/>
          <w:lang w:val="uk-UA"/>
        </w:rPr>
        <w:t>19</w:t>
      </w:r>
      <w:r w:rsidR="002954BE" w:rsidRPr="00805D40">
        <w:rPr>
          <w:sz w:val="28"/>
          <w:szCs w:val="28"/>
          <w:lang w:val="uk-UA"/>
        </w:rPr>
        <w:t>]</w:t>
      </w:r>
      <w:r w:rsidR="00DB57FB" w:rsidRPr="00805D40">
        <w:rPr>
          <w:sz w:val="28"/>
          <w:szCs w:val="28"/>
          <w:lang w:val="uk-UA"/>
        </w:rPr>
        <w:t xml:space="preserve">. </w:t>
      </w:r>
    </w:p>
    <w:p w:rsidR="00B33927" w:rsidRPr="00805D40" w:rsidRDefault="00DB57FB" w:rsidP="00B33927">
      <w:pPr>
        <w:pStyle w:val="a5"/>
        <w:spacing w:after="0" w:line="360" w:lineRule="auto"/>
        <w:ind w:left="0" w:firstLine="709"/>
        <w:jc w:val="both"/>
        <w:rPr>
          <w:sz w:val="28"/>
          <w:szCs w:val="28"/>
          <w:lang w:val="uk-UA"/>
        </w:rPr>
      </w:pPr>
      <w:r w:rsidRPr="00805D40">
        <w:rPr>
          <w:sz w:val="28"/>
          <w:szCs w:val="28"/>
          <w:lang w:val="uk-UA"/>
        </w:rPr>
        <w:t>Серед порушень чутливості, що часто поєднуються з геміпарезом, особливе значення має розлад суглоб</w:t>
      </w:r>
      <w:r w:rsidR="00B33927" w:rsidRPr="00805D40">
        <w:rPr>
          <w:sz w:val="28"/>
          <w:szCs w:val="28"/>
          <w:lang w:val="uk-UA"/>
        </w:rPr>
        <w:t>ово-</w:t>
      </w:r>
      <w:r w:rsidRPr="00805D40">
        <w:rPr>
          <w:sz w:val="28"/>
          <w:szCs w:val="28"/>
          <w:lang w:val="uk-UA"/>
        </w:rPr>
        <w:t>м'язового відчуття, що спостерігається майже у третини хворих, які перенесли інсульт</w:t>
      </w:r>
      <w:r w:rsidR="00C85CB1" w:rsidRPr="00805D40">
        <w:rPr>
          <w:sz w:val="28"/>
          <w:szCs w:val="28"/>
          <w:lang w:val="uk-UA"/>
        </w:rPr>
        <w:t>.</w:t>
      </w:r>
      <w:r w:rsidRPr="00805D40">
        <w:rPr>
          <w:sz w:val="28"/>
          <w:szCs w:val="28"/>
          <w:lang w:val="uk-UA"/>
        </w:rPr>
        <w:t xml:space="preserve"> У хворих з постінсультними ге</w:t>
      </w:r>
      <w:r w:rsidR="00B33927" w:rsidRPr="00805D40">
        <w:rPr>
          <w:sz w:val="28"/>
          <w:szCs w:val="28"/>
          <w:lang w:val="uk-UA"/>
        </w:rPr>
        <w:t>міпарезами зниження суглобово-</w:t>
      </w:r>
      <w:r w:rsidRPr="00805D40">
        <w:rPr>
          <w:sz w:val="28"/>
          <w:szCs w:val="28"/>
          <w:lang w:val="uk-UA"/>
        </w:rPr>
        <w:t>м'язового відчуття не впливає на відновлення рухів і сили, але значно ускладнює відновлення ходьби і самообслуговування, унеможливлює виконання точних і цілеспрямованих рухів</w:t>
      </w:r>
      <w:r w:rsidR="002954BE">
        <w:rPr>
          <w:sz w:val="28"/>
          <w:szCs w:val="28"/>
          <w:lang w:val="uk-UA"/>
        </w:rPr>
        <w:t xml:space="preserve"> </w:t>
      </w:r>
      <w:r w:rsidR="002954BE" w:rsidRPr="00805D40">
        <w:rPr>
          <w:sz w:val="28"/>
          <w:szCs w:val="28"/>
          <w:lang w:val="uk-UA"/>
        </w:rPr>
        <w:t>[</w:t>
      </w:r>
      <w:r w:rsidR="002954BE">
        <w:rPr>
          <w:sz w:val="28"/>
          <w:szCs w:val="28"/>
          <w:lang w:val="uk-UA"/>
        </w:rPr>
        <w:t>22</w:t>
      </w:r>
      <w:r w:rsidR="002954BE" w:rsidRPr="00805D40">
        <w:rPr>
          <w:sz w:val="28"/>
          <w:szCs w:val="28"/>
          <w:lang w:val="uk-UA"/>
        </w:rPr>
        <w:t>].</w:t>
      </w:r>
    </w:p>
    <w:p w:rsidR="00B92B46" w:rsidRPr="00805D40" w:rsidRDefault="00DB57FB" w:rsidP="00B33927">
      <w:pPr>
        <w:pStyle w:val="a5"/>
        <w:spacing w:after="0" w:line="360" w:lineRule="auto"/>
        <w:ind w:left="0" w:firstLine="709"/>
        <w:jc w:val="both"/>
        <w:rPr>
          <w:sz w:val="28"/>
          <w:szCs w:val="28"/>
          <w:lang w:val="uk-UA"/>
        </w:rPr>
      </w:pPr>
      <w:r w:rsidRPr="00805D40">
        <w:rPr>
          <w:sz w:val="28"/>
          <w:szCs w:val="28"/>
          <w:lang w:val="uk-UA"/>
        </w:rPr>
        <w:t>Центральний больовий синдром</w:t>
      </w:r>
      <w:r w:rsidR="00B92B46" w:rsidRPr="00805D40">
        <w:rPr>
          <w:sz w:val="28"/>
          <w:szCs w:val="28"/>
          <w:lang w:val="uk-UA"/>
        </w:rPr>
        <w:t>.</w:t>
      </w:r>
      <w:r w:rsidRPr="00805D40">
        <w:rPr>
          <w:sz w:val="28"/>
          <w:szCs w:val="28"/>
          <w:lang w:val="uk-UA"/>
        </w:rPr>
        <w:t xml:space="preserve"> Деякі хворі, які перенесли інсульт, відчувають болі центрального походження. Звичайно виявляються вогнища ураження в ділянці зорового бугра. Таламічний синдром характеризується гострими, часто пекучими болями на протилежному вогнищу ураження боці тіла й обличчя, що посилюється при зміні погоди, дотику, емоційній напрузі, натисканні; зниженням всіх видів чутливості</w:t>
      </w:r>
      <w:r w:rsidR="00B33927" w:rsidRPr="00805D40">
        <w:rPr>
          <w:sz w:val="28"/>
          <w:szCs w:val="28"/>
          <w:lang w:val="uk-UA"/>
        </w:rPr>
        <w:t xml:space="preserve"> за гемі</w:t>
      </w:r>
      <w:r w:rsidRPr="00805D40">
        <w:rPr>
          <w:sz w:val="28"/>
          <w:szCs w:val="28"/>
          <w:lang w:val="uk-UA"/>
        </w:rPr>
        <w:t xml:space="preserve">типом; </w:t>
      </w:r>
      <w:r w:rsidR="00B33927" w:rsidRPr="00805D40">
        <w:rPr>
          <w:sz w:val="28"/>
          <w:szCs w:val="28"/>
          <w:lang w:val="uk-UA"/>
        </w:rPr>
        <w:t xml:space="preserve">легким геміпарезом; легкою </w:t>
      </w:r>
      <w:r w:rsidR="006F000C">
        <w:rPr>
          <w:sz w:val="28"/>
          <w:szCs w:val="28"/>
          <w:lang w:val="uk-UA"/>
        </w:rPr>
        <w:t xml:space="preserve">гемі атаксією </w:t>
      </w:r>
      <w:r w:rsidR="006F000C" w:rsidRPr="00805D40">
        <w:rPr>
          <w:sz w:val="28"/>
          <w:szCs w:val="28"/>
          <w:lang w:val="uk-UA"/>
        </w:rPr>
        <w:t>[</w:t>
      </w:r>
      <w:r w:rsidR="006F000C">
        <w:rPr>
          <w:sz w:val="28"/>
          <w:szCs w:val="28"/>
          <w:lang w:val="uk-UA"/>
        </w:rPr>
        <w:t>25</w:t>
      </w:r>
      <w:r w:rsidR="006F000C" w:rsidRPr="00805D40">
        <w:rPr>
          <w:sz w:val="28"/>
          <w:szCs w:val="28"/>
          <w:lang w:val="uk-UA"/>
        </w:rPr>
        <w:t>]</w:t>
      </w:r>
      <w:r w:rsidRPr="00805D40">
        <w:rPr>
          <w:sz w:val="28"/>
          <w:szCs w:val="28"/>
          <w:lang w:val="uk-UA"/>
        </w:rPr>
        <w:t xml:space="preserve">. </w:t>
      </w:r>
    </w:p>
    <w:p w:rsidR="003B41DD" w:rsidRPr="00805D40" w:rsidRDefault="00DB57FB" w:rsidP="00B33927">
      <w:pPr>
        <w:pStyle w:val="a5"/>
        <w:spacing w:after="0" w:line="360" w:lineRule="auto"/>
        <w:ind w:left="0" w:firstLine="709"/>
        <w:jc w:val="both"/>
        <w:rPr>
          <w:sz w:val="28"/>
          <w:szCs w:val="28"/>
          <w:lang w:val="uk-UA"/>
        </w:rPr>
      </w:pPr>
      <w:r w:rsidRPr="00805D40">
        <w:rPr>
          <w:sz w:val="28"/>
          <w:szCs w:val="28"/>
          <w:lang w:val="uk-UA"/>
        </w:rPr>
        <w:t xml:space="preserve">У хворих відзначається виражений астенодепресивний синдром із значними коливаннями настрою. У клінічній практиці нерідко трапляється неповний таламічний синдром: може не бути геміпарезів, атаксії, гіперкінезів і навіть зниження чутливості, а самі больові відчуття виявляються </w:t>
      </w:r>
      <w:r w:rsidR="00B33927" w:rsidRPr="00805D40">
        <w:rPr>
          <w:sz w:val="28"/>
          <w:szCs w:val="28"/>
          <w:lang w:val="uk-UA"/>
        </w:rPr>
        <w:t xml:space="preserve">як стягування та парестезії. </w:t>
      </w:r>
      <w:r w:rsidRPr="00805D40">
        <w:rPr>
          <w:sz w:val="28"/>
          <w:szCs w:val="28"/>
          <w:lang w:val="uk-UA"/>
        </w:rPr>
        <w:t>Таламічний синдром частіше розвивається не відразу після інсульту, а через кілька місяців, і має тенденцію до подальшого наростання</w:t>
      </w:r>
      <w:r w:rsidR="002954BE">
        <w:rPr>
          <w:sz w:val="28"/>
          <w:szCs w:val="28"/>
          <w:lang w:val="uk-UA"/>
        </w:rPr>
        <w:t xml:space="preserve"> </w:t>
      </w:r>
      <w:r w:rsidR="002954BE" w:rsidRPr="00805D40">
        <w:rPr>
          <w:sz w:val="28"/>
          <w:szCs w:val="28"/>
          <w:lang w:val="uk-UA"/>
        </w:rPr>
        <w:t>[</w:t>
      </w:r>
      <w:r w:rsidR="002954BE">
        <w:rPr>
          <w:sz w:val="28"/>
          <w:szCs w:val="28"/>
          <w:lang w:val="uk-UA"/>
        </w:rPr>
        <w:t>23,24</w:t>
      </w:r>
      <w:r w:rsidR="002954BE" w:rsidRPr="00805D40">
        <w:rPr>
          <w:sz w:val="28"/>
          <w:szCs w:val="28"/>
          <w:lang w:val="uk-UA"/>
        </w:rPr>
        <w:t>]</w:t>
      </w:r>
      <w:r w:rsidRPr="00805D40">
        <w:rPr>
          <w:sz w:val="28"/>
          <w:szCs w:val="28"/>
          <w:lang w:val="uk-UA"/>
        </w:rPr>
        <w:t xml:space="preserve">. </w:t>
      </w:r>
    </w:p>
    <w:p w:rsidR="003B41DD" w:rsidRPr="00805D40" w:rsidRDefault="00DB57FB" w:rsidP="00B33927">
      <w:pPr>
        <w:pStyle w:val="a5"/>
        <w:spacing w:after="0" w:line="360" w:lineRule="auto"/>
        <w:ind w:left="0" w:firstLine="709"/>
        <w:jc w:val="both"/>
        <w:rPr>
          <w:sz w:val="28"/>
          <w:szCs w:val="28"/>
          <w:lang w:val="uk-UA"/>
        </w:rPr>
      </w:pPr>
      <w:r w:rsidRPr="00805D40">
        <w:rPr>
          <w:sz w:val="28"/>
          <w:szCs w:val="28"/>
          <w:lang w:val="uk-UA"/>
        </w:rPr>
        <w:t>Бульбарні і псевдобульбарні порушення (дисфагія, дизартрія, дисфонія)</w:t>
      </w:r>
      <w:r w:rsidR="00B33927" w:rsidRPr="00805D40">
        <w:rPr>
          <w:sz w:val="28"/>
          <w:szCs w:val="28"/>
          <w:lang w:val="uk-UA"/>
        </w:rPr>
        <w:t>.</w:t>
      </w:r>
      <w:r w:rsidRPr="00805D40">
        <w:rPr>
          <w:sz w:val="28"/>
          <w:szCs w:val="28"/>
          <w:lang w:val="uk-UA"/>
        </w:rPr>
        <w:t xml:space="preserve"> Дисфагія </w:t>
      </w:r>
      <w:r w:rsidR="00A16304" w:rsidRPr="00805D40">
        <w:rPr>
          <w:sz w:val="28"/>
          <w:szCs w:val="28"/>
          <w:lang w:val="uk-UA"/>
        </w:rPr>
        <w:t>–</w:t>
      </w:r>
      <w:r w:rsidRPr="00805D40">
        <w:rPr>
          <w:sz w:val="28"/>
          <w:szCs w:val="28"/>
          <w:lang w:val="uk-UA"/>
        </w:rPr>
        <w:t xml:space="preserve"> порушення ковтання. Утруднення ковтання часто пов'язане з високим рівнем смертності та поганим функціональним результатом і звичайно є фактором ризику аспірації, пневмонії, дегідратації і недостатності харчування</w:t>
      </w:r>
      <w:r w:rsidR="006F000C">
        <w:rPr>
          <w:sz w:val="28"/>
          <w:szCs w:val="28"/>
          <w:lang w:val="uk-UA"/>
        </w:rPr>
        <w:t xml:space="preserve"> </w:t>
      </w:r>
      <w:r w:rsidR="006F000C" w:rsidRPr="00805D40">
        <w:rPr>
          <w:sz w:val="28"/>
          <w:szCs w:val="28"/>
          <w:lang w:val="uk-UA"/>
        </w:rPr>
        <w:t>[</w:t>
      </w:r>
      <w:r w:rsidR="006F000C">
        <w:rPr>
          <w:sz w:val="28"/>
          <w:szCs w:val="28"/>
          <w:lang w:val="uk-UA"/>
        </w:rPr>
        <w:t>26</w:t>
      </w:r>
      <w:r w:rsidR="006F000C" w:rsidRPr="00805D40">
        <w:rPr>
          <w:sz w:val="28"/>
          <w:szCs w:val="28"/>
          <w:lang w:val="uk-UA"/>
        </w:rPr>
        <w:t>]</w:t>
      </w:r>
      <w:r w:rsidRPr="00805D40">
        <w:rPr>
          <w:sz w:val="28"/>
          <w:szCs w:val="28"/>
          <w:lang w:val="uk-UA"/>
        </w:rPr>
        <w:t>.</w:t>
      </w:r>
    </w:p>
    <w:p w:rsidR="003B41DD" w:rsidRPr="00805D40" w:rsidRDefault="00DB57FB" w:rsidP="001A1B95">
      <w:pPr>
        <w:pStyle w:val="a5"/>
        <w:spacing w:after="0" w:line="360" w:lineRule="auto"/>
        <w:ind w:left="0" w:firstLine="709"/>
        <w:jc w:val="both"/>
        <w:rPr>
          <w:sz w:val="28"/>
          <w:szCs w:val="28"/>
          <w:lang w:val="uk-UA"/>
        </w:rPr>
      </w:pPr>
      <w:r w:rsidRPr="00805D40">
        <w:rPr>
          <w:sz w:val="28"/>
          <w:szCs w:val="28"/>
          <w:lang w:val="uk-UA"/>
        </w:rPr>
        <w:t xml:space="preserve"> Ознаки, які вказують на високий ризик виникнення проблем під час ковтання: важк</w:t>
      </w:r>
      <w:r w:rsidR="001A1B95" w:rsidRPr="00805D40">
        <w:rPr>
          <w:sz w:val="28"/>
          <w:szCs w:val="28"/>
          <w:lang w:val="uk-UA"/>
        </w:rPr>
        <w:t>ість</w:t>
      </w:r>
      <w:r w:rsidRPr="00805D40">
        <w:rPr>
          <w:sz w:val="28"/>
          <w:szCs w:val="28"/>
          <w:lang w:val="uk-UA"/>
        </w:rPr>
        <w:t xml:space="preserve"> інсульт</w:t>
      </w:r>
      <w:r w:rsidR="001A1B95" w:rsidRPr="00805D40">
        <w:rPr>
          <w:sz w:val="28"/>
          <w:szCs w:val="28"/>
          <w:lang w:val="uk-UA"/>
        </w:rPr>
        <w:t>у</w:t>
      </w:r>
      <w:r w:rsidR="00B44F74" w:rsidRPr="00805D40">
        <w:rPr>
          <w:sz w:val="28"/>
          <w:szCs w:val="28"/>
          <w:lang w:val="uk-UA"/>
        </w:rPr>
        <w:t xml:space="preserve">, </w:t>
      </w:r>
      <w:r w:rsidRPr="00805D40">
        <w:rPr>
          <w:sz w:val="28"/>
          <w:szCs w:val="28"/>
          <w:lang w:val="uk-UA"/>
        </w:rPr>
        <w:t>похилий вік</w:t>
      </w:r>
      <w:r w:rsidR="00B44F74" w:rsidRPr="00805D40">
        <w:rPr>
          <w:sz w:val="28"/>
          <w:szCs w:val="28"/>
          <w:lang w:val="uk-UA"/>
        </w:rPr>
        <w:t xml:space="preserve">, </w:t>
      </w:r>
      <w:r w:rsidRPr="00805D40">
        <w:rPr>
          <w:sz w:val="28"/>
          <w:szCs w:val="28"/>
          <w:lang w:val="uk-UA"/>
        </w:rPr>
        <w:t>порушення свідомості</w:t>
      </w:r>
      <w:r w:rsidR="00B44F74" w:rsidRPr="00805D40">
        <w:rPr>
          <w:sz w:val="28"/>
          <w:szCs w:val="28"/>
          <w:lang w:val="uk-UA"/>
        </w:rPr>
        <w:t xml:space="preserve">, </w:t>
      </w:r>
      <w:r w:rsidRPr="00805D40">
        <w:rPr>
          <w:sz w:val="28"/>
          <w:szCs w:val="28"/>
          <w:lang w:val="uk-UA"/>
        </w:rPr>
        <w:t xml:space="preserve">слабкість </w:t>
      </w:r>
      <w:r w:rsidRPr="00805D40">
        <w:rPr>
          <w:sz w:val="28"/>
          <w:szCs w:val="28"/>
          <w:lang w:val="uk-UA"/>
        </w:rPr>
        <w:lastRenderedPageBreak/>
        <w:t>мімічних м'язів обличчя</w:t>
      </w:r>
      <w:r w:rsidR="00B44F74" w:rsidRPr="00805D40">
        <w:rPr>
          <w:sz w:val="28"/>
          <w:szCs w:val="28"/>
          <w:lang w:val="uk-UA"/>
        </w:rPr>
        <w:t xml:space="preserve">, </w:t>
      </w:r>
      <w:r w:rsidRPr="00805D40">
        <w:rPr>
          <w:sz w:val="28"/>
          <w:szCs w:val="28"/>
          <w:lang w:val="uk-UA"/>
        </w:rPr>
        <w:t>слабкий довільний кашель чи його відсутність</w:t>
      </w:r>
      <w:r w:rsidR="00B44F74" w:rsidRPr="00805D40">
        <w:rPr>
          <w:sz w:val="28"/>
          <w:szCs w:val="28"/>
          <w:lang w:val="uk-UA"/>
        </w:rPr>
        <w:t xml:space="preserve">,  </w:t>
      </w:r>
      <w:r w:rsidRPr="00805D40">
        <w:rPr>
          <w:sz w:val="28"/>
          <w:szCs w:val="28"/>
          <w:lang w:val="uk-UA"/>
        </w:rPr>
        <w:t>вологий чи булькаючий голос</w:t>
      </w:r>
      <w:r w:rsidR="00B44F74" w:rsidRPr="00805D40">
        <w:rPr>
          <w:sz w:val="28"/>
          <w:szCs w:val="28"/>
          <w:lang w:val="uk-UA"/>
        </w:rPr>
        <w:t xml:space="preserve">, </w:t>
      </w:r>
      <w:r w:rsidRPr="00805D40">
        <w:rPr>
          <w:sz w:val="28"/>
          <w:szCs w:val="28"/>
          <w:lang w:val="uk-UA"/>
        </w:rPr>
        <w:t>інфекційний процес у легенях</w:t>
      </w:r>
      <w:r w:rsidR="00B44F74" w:rsidRPr="00805D40">
        <w:rPr>
          <w:sz w:val="28"/>
          <w:szCs w:val="28"/>
          <w:lang w:val="uk-UA"/>
        </w:rPr>
        <w:t xml:space="preserve">, </w:t>
      </w:r>
      <w:r w:rsidRPr="00805D40">
        <w:rPr>
          <w:sz w:val="28"/>
          <w:szCs w:val="28"/>
          <w:lang w:val="uk-UA"/>
        </w:rPr>
        <w:t xml:space="preserve">зниження чутливості глотки. </w:t>
      </w:r>
    </w:p>
    <w:p w:rsidR="003B41DD" w:rsidRPr="00805D40" w:rsidRDefault="00DB57FB" w:rsidP="003B41DD">
      <w:pPr>
        <w:pStyle w:val="a5"/>
        <w:spacing w:after="0" w:line="360" w:lineRule="auto"/>
        <w:ind w:left="0" w:firstLine="709"/>
        <w:jc w:val="both"/>
        <w:rPr>
          <w:sz w:val="28"/>
          <w:szCs w:val="28"/>
          <w:lang w:val="uk-UA"/>
        </w:rPr>
      </w:pPr>
      <w:r w:rsidRPr="00805D40">
        <w:rPr>
          <w:sz w:val="28"/>
          <w:szCs w:val="28"/>
          <w:lang w:val="uk-UA"/>
        </w:rPr>
        <w:t xml:space="preserve">Дизартрія </w:t>
      </w:r>
      <w:r w:rsidR="00A16304" w:rsidRPr="00805D40">
        <w:rPr>
          <w:sz w:val="28"/>
          <w:szCs w:val="28"/>
          <w:lang w:val="uk-UA"/>
        </w:rPr>
        <w:t>–</w:t>
      </w:r>
      <w:r w:rsidRPr="00805D40">
        <w:rPr>
          <w:sz w:val="28"/>
          <w:szCs w:val="28"/>
          <w:lang w:val="uk-UA"/>
        </w:rPr>
        <w:t xml:space="preserve"> порушення вимовної сторони мовлення, яке виникає внаслідок органічного ураження центральної нервової системи. Це важкий розлад усієї мовленнєвої діяльності. При дизартрії порушується не тільки </w:t>
      </w:r>
      <w:r w:rsidR="003B41DD" w:rsidRPr="00805D40">
        <w:rPr>
          <w:sz w:val="28"/>
          <w:szCs w:val="28"/>
          <w:lang w:val="uk-UA"/>
        </w:rPr>
        <w:t xml:space="preserve"> з</w:t>
      </w:r>
      <w:r w:rsidRPr="00805D40">
        <w:rPr>
          <w:sz w:val="28"/>
          <w:szCs w:val="28"/>
          <w:lang w:val="uk-UA"/>
        </w:rPr>
        <w:t>вуковимова майже у</w:t>
      </w:r>
      <w:r w:rsidR="003B41DD" w:rsidRPr="00805D40">
        <w:rPr>
          <w:sz w:val="28"/>
          <w:szCs w:val="28"/>
          <w:lang w:val="uk-UA"/>
        </w:rPr>
        <w:t>с</w:t>
      </w:r>
      <w:r w:rsidRPr="00805D40">
        <w:rPr>
          <w:sz w:val="28"/>
          <w:szCs w:val="28"/>
          <w:lang w:val="uk-UA"/>
        </w:rPr>
        <w:t>іх груп звуків, але і просодична сторона мовлення: голос, інтонація, темп, ритм</w:t>
      </w:r>
      <w:r w:rsidR="006F000C">
        <w:rPr>
          <w:sz w:val="28"/>
          <w:szCs w:val="28"/>
          <w:lang w:val="uk-UA"/>
        </w:rPr>
        <w:t xml:space="preserve"> </w:t>
      </w:r>
      <w:r w:rsidR="006F000C" w:rsidRPr="00805D40">
        <w:rPr>
          <w:sz w:val="28"/>
          <w:szCs w:val="28"/>
          <w:lang w:val="uk-UA"/>
        </w:rPr>
        <w:t>[</w:t>
      </w:r>
      <w:r w:rsidR="006F000C">
        <w:rPr>
          <w:sz w:val="28"/>
          <w:szCs w:val="28"/>
          <w:lang w:val="uk-UA"/>
        </w:rPr>
        <w:t>27</w:t>
      </w:r>
      <w:r w:rsidR="006F000C" w:rsidRPr="00805D40">
        <w:rPr>
          <w:sz w:val="28"/>
          <w:szCs w:val="28"/>
          <w:lang w:val="uk-UA"/>
        </w:rPr>
        <w:t>]</w:t>
      </w:r>
      <w:r w:rsidRPr="00805D40">
        <w:rPr>
          <w:sz w:val="28"/>
          <w:szCs w:val="28"/>
          <w:lang w:val="uk-UA"/>
        </w:rPr>
        <w:t xml:space="preserve">. </w:t>
      </w:r>
    </w:p>
    <w:p w:rsidR="001A1B95" w:rsidRPr="00805D40" w:rsidRDefault="00DB57FB" w:rsidP="001A1B95">
      <w:pPr>
        <w:pStyle w:val="a5"/>
        <w:spacing w:after="0" w:line="360" w:lineRule="auto"/>
        <w:ind w:left="0" w:firstLine="709"/>
        <w:jc w:val="both"/>
        <w:rPr>
          <w:sz w:val="28"/>
          <w:szCs w:val="28"/>
          <w:lang w:val="uk-UA"/>
        </w:rPr>
      </w:pPr>
      <w:r w:rsidRPr="00805D40">
        <w:rPr>
          <w:sz w:val="28"/>
          <w:szCs w:val="28"/>
          <w:lang w:val="uk-UA"/>
        </w:rPr>
        <w:t xml:space="preserve">Дисфонія </w:t>
      </w:r>
      <w:r w:rsidR="00A16304" w:rsidRPr="00805D40">
        <w:rPr>
          <w:sz w:val="28"/>
          <w:szCs w:val="28"/>
          <w:lang w:val="uk-UA"/>
        </w:rPr>
        <w:t>–</w:t>
      </w:r>
      <w:r w:rsidRPr="00805D40">
        <w:rPr>
          <w:sz w:val="28"/>
          <w:szCs w:val="28"/>
          <w:lang w:val="uk-UA"/>
        </w:rPr>
        <w:t xml:space="preserve"> це втрата нормального тембру голосу [</w:t>
      </w:r>
      <w:r w:rsidR="007571D7" w:rsidRPr="00805D40">
        <w:rPr>
          <w:sz w:val="28"/>
          <w:szCs w:val="28"/>
          <w:lang w:val="uk-UA"/>
        </w:rPr>
        <w:t>2</w:t>
      </w:r>
      <w:r w:rsidR="006F000C">
        <w:rPr>
          <w:sz w:val="28"/>
          <w:szCs w:val="28"/>
          <w:lang w:val="uk-UA"/>
        </w:rPr>
        <w:t>8</w:t>
      </w:r>
      <w:r w:rsidRPr="00805D40">
        <w:rPr>
          <w:sz w:val="28"/>
          <w:szCs w:val="28"/>
          <w:lang w:val="uk-UA"/>
        </w:rPr>
        <w:t>]</w:t>
      </w:r>
      <w:r w:rsidR="005631D5" w:rsidRPr="00805D40">
        <w:rPr>
          <w:sz w:val="28"/>
          <w:szCs w:val="28"/>
          <w:lang w:val="uk-UA"/>
        </w:rPr>
        <w:t>.</w:t>
      </w:r>
    </w:p>
    <w:p w:rsidR="007A5DFA" w:rsidRPr="00805D40" w:rsidRDefault="00DB57FB" w:rsidP="001A1B95">
      <w:pPr>
        <w:pStyle w:val="a5"/>
        <w:spacing w:after="0" w:line="360" w:lineRule="auto"/>
        <w:ind w:left="0" w:firstLine="709"/>
        <w:jc w:val="both"/>
        <w:rPr>
          <w:sz w:val="28"/>
          <w:szCs w:val="28"/>
          <w:lang w:val="uk-UA"/>
        </w:rPr>
      </w:pPr>
      <w:r w:rsidRPr="00805D40">
        <w:rPr>
          <w:sz w:val="28"/>
          <w:szCs w:val="28"/>
          <w:lang w:val="uk-UA"/>
        </w:rPr>
        <w:t>Мовні порушення</w:t>
      </w:r>
      <w:r w:rsidR="007A5DFA" w:rsidRPr="00805D40">
        <w:rPr>
          <w:sz w:val="28"/>
          <w:szCs w:val="28"/>
          <w:lang w:val="uk-UA"/>
        </w:rPr>
        <w:t>.</w:t>
      </w:r>
      <w:r w:rsidRPr="00805D40">
        <w:rPr>
          <w:sz w:val="28"/>
          <w:szCs w:val="28"/>
          <w:lang w:val="uk-UA"/>
        </w:rPr>
        <w:t xml:space="preserve"> Розрізняють моторну,сенсорну і семантичну афазії. </w:t>
      </w:r>
    </w:p>
    <w:p w:rsidR="001A1B95" w:rsidRPr="00805D40" w:rsidRDefault="00B44F74" w:rsidP="00CA6A71">
      <w:pPr>
        <w:pStyle w:val="a5"/>
        <w:numPr>
          <w:ilvl w:val="0"/>
          <w:numId w:val="2"/>
        </w:numPr>
        <w:spacing w:after="0" w:line="360" w:lineRule="auto"/>
        <w:ind w:left="0" w:firstLine="709"/>
        <w:jc w:val="both"/>
        <w:rPr>
          <w:sz w:val="28"/>
          <w:szCs w:val="28"/>
          <w:lang w:val="uk-UA"/>
        </w:rPr>
      </w:pPr>
      <w:r w:rsidRPr="00805D40">
        <w:rPr>
          <w:sz w:val="28"/>
          <w:szCs w:val="28"/>
          <w:lang w:val="uk-UA"/>
        </w:rPr>
        <w:t>м</w:t>
      </w:r>
      <w:r w:rsidR="00DB57FB" w:rsidRPr="00805D40">
        <w:rPr>
          <w:sz w:val="28"/>
          <w:szCs w:val="28"/>
          <w:lang w:val="uk-UA"/>
        </w:rPr>
        <w:t xml:space="preserve">оторна афазія </w:t>
      </w:r>
      <w:r w:rsidR="00A16304" w:rsidRPr="00805D40">
        <w:rPr>
          <w:sz w:val="28"/>
          <w:szCs w:val="28"/>
          <w:lang w:val="uk-UA"/>
        </w:rPr>
        <w:t>–</w:t>
      </w:r>
      <w:r w:rsidR="00DB57FB" w:rsidRPr="00805D40">
        <w:rPr>
          <w:sz w:val="28"/>
          <w:szCs w:val="28"/>
          <w:lang w:val="uk-UA"/>
        </w:rPr>
        <w:t xml:space="preserve"> порушення довільної власної мови.</w:t>
      </w:r>
    </w:p>
    <w:p w:rsidR="001A1B95" w:rsidRPr="00805D40" w:rsidRDefault="00B44F74" w:rsidP="00CA6A71">
      <w:pPr>
        <w:pStyle w:val="a5"/>
        <w:numPr>
          <w:ilvl w:val="0"/>
          <w:numId w:val="2"/>
        </w:numPr>
        <w:spacing w:after="0" w:line="360" w:lineRule="auto"/>
        <w:ind w:left="0" w:firstLine="709"/>
        <w:jc w:val="both"/>
        <w:rPr>
          <w:sz w:val="28"/>
          <w:szCs w:val="28"/>
          <w:lang w:val="uk-UA"/>
        </w:rPr>
      </w:pPr>
      <w:r w:rsidRPr="00805D40">
        <w:rPr>
          <w:sz w:val="28"/>
          <w:szCs w:val="28"/>
          <w:lang w:val="uk-UA"/>
        </w:rPr>
        <w:t>с</w:t>
      </w:r>
      <w:r w:rsidR="00DB57FB" w:rsidRPr="00805D40">
        <w:rPr>
          <w:sz w:val="28"/>
          <w:szCs w:val="28"/>
          <w:lang w:val="uk-UA"/>
        </w:rPr>
        <w:t xml:space="preserve">енсорна афазія </w:t>
      </w:r>
      <w:r w:rsidR="00A16304" w:rsidRPr="00805D40">
        <w:rPr>
          <w:sz w:val="28"/>
          <w:szCs w:val="28"/>
          <w:lang w:val="uk-UA"/>
        </w:rPr>
        <w:t>–</w:t>
      </w:r>
      <w:r w:rsidR="00DB57FB" w:rsidRPr="00805D40">
        <w:rPr>
          <w:sz w:val="28"/>
          <w:szCs w:val="28"/>
          <w:lang w:val="uk-UA"/>
        </w:rPr>
        <w:t xml:space="preserve"> втрата здатності розуміти </w:t>
      </w:r>
      <w:r w:rsidR="001A1B95" w:rsidRPr="00805D40">
        <w:rPr>
          <w:sz w:val="28"/>
          <w:szCs w:val="28"/>
          <w:lang w:val="uk-UA"/>
        </w:rPr>
        <w:t xml:space="preserve">звернену </w:t>
      </w:r>
      <w:r w:rsidR="00DB57FB" w:rsidRPr="00805D40">
        <w:rPr>
          <w:sz w:val="28"/>
          <w:szCs w:val="28"/>
          <w:lang w:val="uk-UA"/>
        </w:rPr>
        <w:t>мову.</w:t>
      </w:r>
    </w:p>
    <w:p w:rsidR="001A1B95" w:rsidRPr="00805D40" w:rsidRDefault="00B44F74" w:rsidP="00CA6A71">
      <w:pPr>
        <w:pStyle w:val="a5"/>
        <w:numPr>
          <w:ilvl w:val="0"/>
          <w:numId w:val="2"/>
        </w:numPr>
        <w:spacing w:after="0" w:line="360" w:lineRule="auto"/>
        <w:ind w:left="0" w:firstLine="709"/>
        <w:jc w:val="both"/>
        <w:rPr>
          <w:sz w:val="28"/>
          <w:szCs w:val="28"/>
          <w:lang w:val="uk-UA"/>
        </w:rPr>
      </w:pPr>
      <w:r w:rsidRPr="00805D40">
        <w:rPr>
          <w:sz w:val="28"/>
          <w:szCs w:val="28"/>
          <w:lang w:val="uk-UA"/>
        </w:rPr>
        <w:t>с</w:t>
      </w:r>
      <w:r w:rsidR="00DB57FB" w:rsidRPr="00805D40">
        <w:rPr>
          <w:sz w:val="28"/>
          <w:szCs w:val="28"/>
          <w:lang w:val="uk-UA"/>
        </w:rPr>
        <w:t xml:space="preserve">емантична афазія </w:t>
      </w:r>
      <w:r w:rsidR="00A16304" w:rsidRPr="00805D40">
        <w:rPr>
          <w:sz w:val="28"/>
          <w:szCs w:val="28"/>
          <w:lang w:val="uk-UA"/>
        </w:rPr>
        <w:t>–</w:t>
      </w:r>
      <w:r w:rsidR="00DB57FB" w:rsidRPr="00805D40">
        <w:rPr>
          <w:sz w:val="28"/>
          <w:szCs w:val="28"/>
          <w:lang w:val="uk-UA"/>
        </w:rPr>
        <w:t xml:space="preserve"> забування слів</w:t>
      </w:r>
      <w:r w:rsidR="001A1B95" w:rsidRPr="00805D40">
        <w:rPr>
          <w:sz w:val="28"/>
          <w:szCs w:val="28"/>
          <w:lang w:val="uk-UA"/>
        </w:rPr>
        <w:t>, недоступність складних логіко-</w:t>
      </w:r>
      <w:r w:rsidR="00DB57FB" w:rsidRPr="00805D40">
        <w:rPr>
          <w:sz w:val="28"/>
          <w:szCs w:val="28"/>
          <w:lang w:val="uk-UA"/>
        </w:rPr>
        <w:t>граматичних структур у</w:t>
      </w:r>
      <w:r w:rsidR="001A1B95" w:rsidRPr="00805D40">
        <w:rPr>
          <w:sz w:val="28"/>
          <w:szCs w:val="28"/>
          <w:lang w:val="uk-UA"/>
        </w:rPr>
        <w:t xml:space="preserve"> зв'язку з ураженням скронево-тім'яно-</w:t>
      </w:r>
      <w:r w:rsidR="00DB57FB" w:rsidRPr="00805D40">
        <w:rPr>
          <w:sz w:val="28"/>
          <w:szCs w:val="28"/>
          <w:lang w:val="uk-UA"/>
        </w:rPr>
        <w:t>потиличної ділянки</w:t>
      </w:r>
      <w:r w:rsidR="006F000C">
        <w:rPr>
          <w:sz w:val="28"/>
          <w:szCs w:val="28"/>
          <w:lang w:val="uk-UA"/>
        </w:rPr>
        <w:t xml:space="preserve"> </w:t>
      </w:r>
      <w:r w:rsidR="006F000C" w:rsidRPr="00805D40">
        <w:rPr>
          <w:sz w:val="28"/>
          <w:szCs w:val="28"/>
          <w:lang w:val="uk-UA"/>
        </w:rPr>
        <w:t>[</w:t>
      </w:r>
      <w:r w:rsidR="006F000C">
        <w:rPr>
          <w:sz w:val="28"/>
          <w:szCs w:val="28"/>
          <w:lang w:val="uk-UA"/>
        </w:rPr>
        <w:t>2</w:t>
      </w:r>
      <w:r w:rsidR="002954BE">
        <w:rPr>
          <w:sz w:val="28"/>
          <w:szCs w:val="28"/>
          <w:lang w:val="uk-UA"/>
        </w:rPr>
        <w:t>9</w:t>
      </w:r>
      <w:r w:rsidR="006F000C" w:rsidRPr="00805D40">
        <w:rPr>
          <w:sz w:val="28"/>
          <w:szCs w:val="28"/>
          <w:lang w:val="uk-UA"/>
        </w:rPr>
        <w:t>]</w:t>
      </w:r>
      <w:r w:rsidR="00DB57FB" w:rsidRPr="00805D40">
        <w:rPr>
          <w:sz w:val="28"/>
          <w:szCs w:val="28"/>
          <w:lang w:val="uk-UA"/>
        </w:rPr>
        <w:t>.</w:t>
      </w:r>
    </w:p>
    <w:p w:rsidR="001A1B95" w:rsidRPr="00805D40" w:rsidRDefault="00DB57FB" w:rsidP="001A1B95">
      <w:pPr>
        <w:pStyle w:val="a5"/>
        <w:spacing w:after="0" w:line="360" w:lineRule="auto"/>
        <w:ind w:left="0" w:firstLine="709"/>
        <w:jc w:val="both"/>
        <w:rPr>
          <w:sz w:val="28"/>
          <w:szCs w:val="28"/>
          <w:lang w:val="uk-UA"/>
        </w:rPr>
      </w:pPr>
      <w:r w:rsidRPr="00805D40">
        <w:rPr>
          <w:sz w:val="28"/>
          <w:szCs w:val="28"/>
          <w:lang w:val="uk-UA"/>
        </w:rPr>
        <w:t>Ще одним видом мовних порушень після перенесеного ішемічного інсульту є дизартрія, для якої характерне порушення правильної артикуляції звуків при збереженні «внутрішньої» мови, розуміння мови навколишніх, читання і писання. Прогностично несприятливим фактором для відновлення мови є наявність у гострій стадії інсульту тотальної і грубої сенсомоторної афазії, особливо якщо виражені сенсомоторні порушення зберігаються протягом 3-4 місяців</w:t>
      </w:r>
      <w:r w:rsidR="006F000C">
        <w:rPr>
          <w:sz w:val="28"/>
          <w:szCs w:val="28"/>
          <w:lang w:val="uk-UA"/>
        </w:rPr>
        <w:t xml:space="preserve"> </w:t>
      </w:r>
      <w:r w:rsidR="006F000C" w:rsidRPr="00805D40">
        <w:rPr>
          <w:sz w:val="28"/>
          <w:szCs w:val="28"/>
          <w:lang w:val="uk-UA"/>
        </w:rPr>
        <w:t>[</w:t>
      </w:r>
      <w:r w:rsidR="002954BE">
        <w:rPr>
          <w:sz w:val="28"/>
          <w:szCs w:val="28"/>
          <w:lang w:val="uk-UA"/>
        </w:rPr>
        <w:t>30</w:t>
      </w:r>
      <w:r w:rsidR="006F000C" w:rsidRPr="00805D40">
        <w:rPr>
          <w:sz w:val="28"/>
          <w:szCs w:val="28"/>
          <w:lang w:val="uk-UA"/>
        </w:rPr>
        <w:t>]</w:t>
      </w:r>
      <w:r w:rsidRPr="00805D40">
        <w:rPr>
          <w:sz w:val="28"/>
          <w:szCs w:val="28"/>
          <w:lang w:val="uk-UA"/>
        </w:rPr>
        <w:t>.</w:t>
      </w:r>
    </w:p>
    <w:p w:rsidR="007A5DFA" w:rsidRPr="00805D40" w:rsidRDefault="00DB57FB" w:rsidP="001A1B95">
      <w:pPr>
        <w:pStyle w:val="a5"/>
        <w:spacing w:after="0" w:line="360" w:lineRule="auto"/>
        <w:ind w:left="0" w:firstLine="709"/>
        <w:jc w:val="both"/>
        <w:rPr>
          <w:sz w:val="28"/>
          <w:szCs w:val="28"/>
          <w:lang w:val="uk-UA"/>
        </w:rPr>
      </w:pPr>
      <w:r w:rsidRPr="00805D40">
        <w:rPr>
          <w:sz w:val="28"/>
          <w:szCs w:val="28"/>
          <w:lang w:val="uk-UA"/>
        </w:rPr>
        <w:t>Порушення вищих психічних функцій</w:t>
      </w:r>
      <w:r w:rsidR="007A5DFA" w:rsidRPr="00805D40">
        <w:rPr>
          <w:sz w:val="28"/>
          <w:szCs w:val="28"/>
          <w:lang w:val="uk-UA"/>
        </w:rPr>
        <w:t>.</w:t>
      </w:r>
      <w:r w:rsidRPr="00805D40">
        <w:rPr>
          <w:sz w:val="28"/>
          <w:szCs w:val="28"/>
          <w:lang w:val="uk-UA"/>
        </w:rPr>
        <w:t xml:space="preserve"> Крім мовних розладів, інсульт може призвести до відхилень в інших вищих психічних функціях: когнітивних порушень (зниження пам'яті, інтелекту, </w:t>
      </w:r>
      <w:r w:rsidR="001A1B95" w:rsidRPr="00805D40">
        <w:rPr>
          <w:sz w:val="28"/>
          <w:szCs w:val="28"/>
          <w:lang w:val="uk-UA"/>
        </w:rPr>
        <w:t>концентрації уваги), емоційно-</w:t>
      </w:r>
      <w:r w:rsidRPr="00805D40">
        <w:rPr>
          <w:sz w:val="28"/>
          <w:szCs w:val="28"/>
          <w:lang w:val="uk-UA"/>
        </w:rPr>
        <w:t>вольових розладів, праксису (порушення виконання складних рухових актів при відсутності парезів, порушення чутливості і координації рухів), гнозису, дезорієнтація в просторі</w:t>
      </w:r>
      <w:r w:rsidR="006F000C">
        <w:rPr>
          <w:sz w:val="28"/>
          <w:szCs w:val="28"/>
          <w:lang w:val="uk-UA"/>
        </w:rPr>
        <w:t xml:space="preserve"> </w:t>
      </w:r>
      <w:r w:rsidR="006F000C" w:rsidRPr="00805D40">
        <w:rPr>
          <w:sz w:val="28"/>
          <w:szCs w:val="28"/>
          <w:lang w:val="uk-UA"/>
        </w:rPr>
        <w:t>[</w:t>
      </w:r>
      <w:r w:rsidR="006F000C">
        <w:rPr>
          <w:sz w:val="28"/>
          <w:szCs w:val="28"/>
          <w:lang w:val="uk-UA"/>
        </w:rPr>
        <w:t>3</w:t>
      </w:r>
      <w:r w:rsidR="002954BE">
        <w:rPr>
          <w:sz w:val="28"/>
          <w:szCs w:val="28"/>
          <w:lang w:val="uk-UA"/>
        </w:rPr>
        <w:t>1</w:t>
      </w:r>
      <w:r w:rsidR="006F000C" w:rsidRPr="00805D40">
        <w:rPr>
          <w:sz w:val="28"/>
          <w:szCs w:val="28"/>
          <w:lang w:val="uk-UA"/>
        </w:rPr>
        <w:t>]</w:t>
      </w:r>
      <w:r w:rsidRPr="00805D40">
        <w:rPr>
          <w:sz w:val="28"/>
          <w:szCs w:val="28"/>
          <w:lang w:val="uk-UA"/>
        </w:rPr>
        <w:t xml:space="preserve">. </w:t>
      </w:r>
    </w:p>
    <w:p w:rsidR="007A5DFA" w:rsidRPr="00805D40" w:rsidRDefault="00DB57FB" w:rsidP="00B44F74">
      <w:pPr>
        <w:pStyle w:val="a5"/>
        <w:spacing w:after="0" w:line="360" w:lineRule="auto"/>
        <w:ind w:left="0" w:firstLine="709"/>
        <w:jc w:val="both"/>
        <w:rPr>
          <w:sz w:val="28"/>
          <w:szCs w:val="28"/>
          <w:lang w:val="uk-UA"/>
        </w:rPr>
      </w:pPr>
      <w:r w:rsidRPr="00805D40">
        <w:rPr>
          <w:sz w:val="28"/>
          <w:szCs w:val="28"/>
          <w:lang w:val="uk-UA"/>
        </w:rPr>
        <w:t xml:space="preserve">Когнітивні порушення включають: дефіцит уваги, її концентрації, порушення можливості швидкої орієнтації у змінних ситуаціях; зниження </w:t>
      </w:r>
      <w:r w:rsidRPr="00805D40">
        <w:rPr>
          <w:sz w:val="28"/>
          <w:szCs w:val="28"/>
          <w:lang w:val="uk-UA"/>
        </w:rPr>
        <w:lastRenderedPageBreak/>
        <w:t>пам'яті; сповільненість мислення, швидке в</w:t>
      </w:r>
      <w:r w:rsidR="00B44F74" w:rsidRPr="00805D40">
        <w:rPr>
          <w:sz w:val="28"/>
          <w:szCs w:val="28"/>
          <w:lang w:val="uk-UA"/>
        </w:rPr>
        <w:t xml:space="preserve">иснаження при розумовій роботі; </w:t>
      </w:r>
      <w:r w:rsidRPr="00805D40">
        <w:rPr>
          <w:sz w:val="28"/>
          <w:szCs w:val="28"/>
          <w:lang w:val="uk-UA"/>
        </w:rPr>
        <w:t>звуження кола інтересів</w:t>
      </w:r>
      <w:r w:rsidR="002954BE">
        <w:rPr>
          <w:sz w:val="28"/>
          <w:szCs w:val="28"/>
          <w:lang w:val="uk-UA"/>
        </w:rPr>
        <w:t xml:space="preserve"> </w:t>
      </w:r>
      <w:r w:rsidR="002954BE" w:rsidRPr="00805D40">
        <w:rPr>
          <w:sz w:val="28"/>
          <w:szCs w:val="28"/>
          <w:lang w:val="uk-UA"/>
        </w:rPr>
        <w:t>[</w:t>
      </w:r>
      <w:r w:rsidR="002954BE">
        <w:rPr>
          <w:sz w:val="28"/>
          <w:szCs w:val="28"/>
          <w:lang w:val="uk-UA"/>
        </w:rPr>
        <w:t>32</w:t>
      </w:r>
      <w:r w:rsidR="002954BE" w:rsidRPr="00805D40">
        <w:rPr>
          <w:sz w:val="28"/>
          <w:szCs w:val="28"/>
          <w:lang w:val="uk-UA"/>
        </w:rPr>
        <w:t>]</w:t>
      </w:r>
      <w:r w:rsidRPr="00805D40">
        <w:rPr>
          <w:sz w:val="28"/>
          <w:szCs w:val="28"/>
          <w:lang w:val="uk-UA"/>
        </w:rPr>
        <w:t xml:space="preserve">. </w:t>
      </w:r>
    </w:p>
    <w:p w:rsidR="001A1B95" w:rsidRPr="00805D40" w:rsidRDefault="00DB57FB" w:rsidP="001A1B95">
      <w:pPr>
        <w:pStyle w:val="a5"/>
        <w:spacing w:after="0" w:line="360" w:lineRule="auto"/>
        <w:ind w:left="0" w:firstLine="709"/>
        <w:jc w:val="both"/>
        <w:rPr>
          <w:sz w:val="28"/>
          <w:szCs w:val="28"/>
          <w:lang w:val="uk-UA"/>
        </w:rPr>
      </w:pPr>
      <w:r w:rsidRPr="00805D40">
        <w:rPr>
          <w:sz w:val="28"/>
          <w:szCs w:val="28"/>
          <w:lang w:val="uk-UA"/>
        </w:rPr>
        <w:t xml:space="preserve">Розрізняють </w:t>
      </w:r>
      <w:r w:rsidR="001A1B95" w:rsidRPr="00805D40">
        <w:rPr>
          <w:sz w:val="28"/>
          <w:szCs w:val="28"/>
          <w:lang w:val="uk-UA"/>
        </w:rPr>
        <w:t>три</w:t>
      </w:r>
      <w:r w:rsidRPr="00805D40">
        <w:rPr>
          <w:sz w:val="28"/>
          <w:szCs w:val="28"/>
          <w:lang w:val="uk-UA"/>
        </w:rPr>
        <w:t xml:space="preserve"> ступені когнітивних порушень</w:t>
      </w:r>
      <w:r w:rsidR="001A1B95" w:rsidRPr="00805D40">
        <w:rPr>
          <w:sz w:val="28"/>
          <w:szCs w:val="28"/>
          <w:lang w:val="uk-UA"/>
        </w:rPr>
        <w:t>:</w:t>
      </w:r>
    </w:p>
    <w:p w:rsidR="001A1B95" w:rsidRPr="00805D40" w:rsidRDefault="001A1B95" w:rsidP="001A1B95">
      <w:pPr>
        <w:pStyle w:val="a5"/>
        <w:spacing w:after="0" w:line="360" w:lineRule="auto"/>
        <w:ind w:left="0" w:firstLine="709"/>
        <w:jc w:val="both"/>
        <w:rPr>
          <w:sz w:val="28"/>
          <w:szCs w:val="28"/>
          <w:lang w:val="uk-UA"/>
        </w:rPr>
      </w:pPr>
      <w:r w:rsidRPr="00805D40">
        <w:rPr>
          <w:sz w:val="28"/>
          <w:szCs w:val="28"/>
          <w:lang w:val="uk-UA"/>
        </w:rPr>
        <w:t>1. Л</w:t>
      </w:r>
      <w:r w:rsidR="00DB57FB" w:rsidRPr="00805D40">
        <w:rPr>
          <w:sz w:val="28"/>
          <w:szCs w:val="28"/>
          <w:lang w:val="uk-UA"/>
        </w:rPr>
        <w:t xml:space="preserve">егкий ступінь. Мінімальний когнітивний дефіцит </w:t>
      </w:r>
      <w:r w:rsidRPr="00805D40">
        <w:rPr>
          <w:sz w:val="28"/>
          <w:szCs w:val="28"/>
          <w:lang w:val="uk-UA"/>
        </w:rPr>
        <w:t>–</w:t>
      </w:r>
      <w:r w:rsidR="00DB57FB" w:rsidRPr="00805D40">
        <w:rPr>
          <w:sz w:val="28"/>
          <w:szCs w:val="28"/>
          <w:lang w:val="uk-UA"/>
        </w:rPr>
        <w:t xml:space="preserve"> хворий повністю орієнтований, добре виконує тести, контролює свою поведін</w:t>
      </w:r>
      <w:r w:rsidRPr="00805D40">
        <w:rPr>
          <w:sz w:val="28"/>
          <w:szCs w:val="28"/>
          <w:lang w:val="uk-UA"/>
        </w:rPr>
        <w:t xml:space="preserve">ку і емоції, легко виконує </w:t>
      </w:r>
      <w:r w:rsidR="00DB57FB" w:rsidRPr="00805D40">
        <w:rPr>
          <w:sz w:val="28"/>
          <w:szCs w:val="28"/>
          <w:lang w:val="uk-UA"/>
        </w:rPr>
        <w:t>складні інструкції, у хворого відмічається зниження концентрації уваги, зниження розумової працездатності, зап</w:t>
      </w:r>
      <w:r w:rsidR="007A5DFA" w:rsidRPr="00805D40">
        <w:rPr>
          <w:sz w:val="28"/>
          <w:szCs w:val="28"/>
          <w:lang w:val="uk-UA"/>
        </w:rPr>
        <w:t>ам'ятовування нового матеріалу</w:t>
      </w:r>
      <w:r w:rsidRPr="00805D40">
        <w:rPr>
          <w:sz w:val="28"/>
          <w:szCs w:val="28"/>
          <w:lang w:val="uk-UA"/>
        </w:rPr>
        <w:t>.</w:t>
      </w:r>
    </w:p>
    <w:p w:rsidR="001A1B95" w:rsidRPr="00805D40" w:rsidRDefault="001A1B95" w:rsidP="001A1B95">
      <w:pPr>
        <w:pStyle w:val="a5"/>
        <w:spacing w:after="0" w:line="360" w:lineRule="auto"/>
        <w:ind w:left="0" w:firstLine="709"/>
        <w:jc w:val="both"/>
        <w:rPr>
          <w:sz w:val="28"/>
          <w:szCs w:val="28"/>
          <w:lang w:val="uk-UA"/>
        </w:rPr>
      </w:pPr>
      <w:r w:rsidRPr="00805D40">
        <w:rPr>
          <w:sz w:val="28"/>
          <w:szCs w:val="28"/>
          <w:lang w:val="uk-UA"/>
        </w:rPr>
        <w:t>2. П</w:t>
      </w:r>
      <w:r w:rsidR="00DB57FB" w:rsidRPr="00805D40">
        <w:rPr>
          <w:sz w:val="28"/>
          <w:szCs w:val="28"/>
          <w:lang w:val="uk-UA"/>
        </w:rPr>
        <w:t>омірний ступінь. Хворий періодично плутається у часі і просторі, спостерігається помірне зниження оперативної пам'яті, при виконанні і</w:t>
      </w:r>
      <w:r w:rsidR="007A5DFA" w:rsidRPr="00805D40">
        <w:rPr>
          <w:sz w:val="28"/>
          <w:szCs w:val="28"/>
          <w:lang w:val="uk-UA"/>
        </w:rPr>
        <w:t>нструкцій допускається помилок</w:t>
      </w:r>
      <w:r w:rsidRPr="00805D40">
        <w:rPr>
          <w:sz w:val="28"/>
          <w:szCs w:val="28"/>
          <w:lang w:val="uk-UA"/>
        </w:rPr>
        <w:t>.</w:t>
      </w:r>
    </w:p>
    <w:p w:rsidR="0027010D" w:rsidRPr="00805D40" w:rsidRDefault="001A1B95" w:rsidP="001A1B95">
      <w:pPr>
        <w:pStyle w:val="a5"/>
        <w:spacing w:after="0" w:line="360" w:lineRule="auto"/>
        <w:ind w:left="0" w:firstLine="709"/>
        <w:jc w:val="both"/>
        <w:rPr>
          <w:sz w:val="28"/>
          <w:szCs w:val="28"/>
          <w:lang w:val="uk-UA"/>
        </w:rPr>
      </w:pPr>
      <w:r w:rsidRPr="00805D40">
        <w:rPr>
          <w:sz w:val="28"/>
          <w:szCs w:val="28"/>
          <w:lang w:val="uk-UA"/>
        </w:rPr>
        <w:t>3. В</w:t>
      </w:r>
      <w:r w:rsidR="00DB57FB" w:rsidRPr="00805D40">
        <w:rPr>
          <w:sz w:val="28"/>
          <w:szCs w:val="28"/>
          <w:lang w:val="uk-UA"/>
        </w:rPr>
        <w:t>иражений ступінь. Деменція, спостерігається порушення пам'яті і інтелекту різного ступеня соціальної дезадаптації</w:t>
      </w:r>
      <w:r w:rsidR="006F000C">
        <w:rPr>
          <w:sz w:val="28"/>
          <w:szCs w:val="28"/>
          <w:lang w:val="uk-UA"/>
        </w:rPr>
        <w:t xml:space="preserve"> </w:t>
      </w:r>
      <w:r w:rsidR="006F000C" w:rsidRPr="00805D40">
        <w:rPr>
          <w:sz w:val="28"/>
          <w:szCs w:val="28"/>
          <w:lang w:val="uk-UA"/>
        </w:rPr>
        <w:t>[</w:t>
      </w:r>
      <w:r w:rsidR="006F000C">
        <w:rPr>
          <w:sz w:val="28"/>
          <w:szCs w:val="28"/>
          <w:lang w:val="uk-UA"/>
        </w:rPr>
        <w:t>3</w:t>
      </w:r>
      <w:r w:rsidR="002954BE">
        <w:rPr>
          <w:sz w:val="28"/>
          <w:szCs w:val="28"/>
          <w:lang w:val="uk-UA"/>
        </w:rPr>
        <w:t>3</w:t>
      </w:r>
      <w:r w:rsidR="006F000C" w:rsidRPr="00805D40">
        <w:rPr>
          <w:sz w:val="28"/>
          <w:szCs w:val="28"/>
          <w:lang w:val="uk-UA"/>
        </w:rPr>
        <w:t>]</w:t>
      </w:r>
      <w:r w:rsidR="00DB57FB" w:rsidRPr="00805D40">
        <w:rPr>
          <w:sz w:val="28"/>
          <w:szCs w:val="28"/>
          <w:lang w:val="uk-UA"/>
        </w:rPr>
        <w:t>.</w:t>
      </w:r>
      <w:r w:rsidR="007A5DFA" w:rsidRPr="00805D40">
        <w:rPr>
          <w:sz w:val="28"/>
          <w:szCs w:val="28"/>
          <w:lang w:val="uk-UA"/>
        </w:rPr>
        <w:t xml:space="preserve"> </w:t>
      </w:r>
    </w:p>
    <w:p w:rsidR="001A1B95" w:rsidRPr="00805D40" w:rsidRDefault="001A1B95" w:rsidP="001A1B95">
      <w:pPr>
        <w:pStyle w:val="a5"/>
        <w:spacing w:after="0" w:line="360" w:lineRule="auto"/>
        <w:ind w:left="0" w:firstLine="709"/>
        <w:jc w:val="both"/>
        <w:rPr>
          <w:sz w:val="28"/>
          <w:szCs w:val="28"/>
          <w:lang w:val="uk-UA"/>
        </w:rPr>
      </w:pPr>
      <w:r w:rsidRPr="00805D40">
        <w:rPr>
          <w:sz w:val="28"/>
          <w:szCs w:val="28"/>
          <w:lang w:val="uk-UA"/>
        </w:rPr>
        <w:t xml:space="preserve">Часто, приблизно в </w:t>
      </w:r>
      <w:r w:rsidR="007A5DFA" w:rsidRPr="00805D40">
        <w:rPr>
          <w:sz w:val="28"/>
          <w:szCs w:val="28"/>
          <w:lang w:val="uk-UA"/>
        </w:rPr>
        <w:t>68</w:t>
      </w:r>
      <w:r w:rsidRPr="00805D40">
        <w:rPr>
          <w:sz w:val="28"/>
          <w:szCs w:val="28"/>
          <w:lang w:val="uk-UA"/>
        </w:rPr>
        <w:t xml:space="preserve">-90 </w:t>
      </w:r>
      <w:r w:rsidR="007A5DFA" w:rsidRPr="00805D40">
        <w:rPr>
          <w:sz w:val="28"/>
          <w:szCs w:val="28"/>
          <w:lang w:val="uk-UA"/>
        </w:rPr>
        <w:t>%</w:t>
      </w:r>
      <w:r w:rsidR="00DB57FB" w:rsidRPr="00805D40">
        <w:rPr>
          <w:sz w:val="28"/>
          <w:szCs w:val="28"/>
          <w:lang w:val="uk-UA"/>
        </w:rPr>
        <w:t xml:space="preserve">, інсульт супроводжують депресивні реакції. Причини постінсультних депресій різноманітні: це реакція на хворобу, на виражений неврологічний дефіцит і пов'язану з ним немічність, на зміни соціального статусу, втрату працездатності, у деяких випадках </w:t>
      </w:r>
      <w:r w:rsidRPr="00805D40">
        <w:rPr>
          <w:sz w:val="28"/>
          <w:szCs w:val="28"/>
          <w:lang w:val="uk-UA"/>
        </w:rPr>
        <w:t>астено-</w:t>
      </w:r>
      <w:r w:rsidR="0027010D" w:rsidRPr="00805D40">
        <w:rPr>
          <w:sz w:val="28"/>
          <w:szCs w:val="28"/>
          <w:lang w:val="uk-UA"/>
        </w:rPr>
        <w:t>депресивний синдром</w:t>
      </w:r>
      <w:r w:rsidR="006F000C">
        <w:rPr>
          <w:sz w:val="28"/>
          <w:szCs w:val="28"/>
          <w:lang w:val="uk-UA"/>
        </w:rPr>
        <w:t xml:space="preserve"> </w:t>
      </w:r>
      <w:r w:rsidR="006F000C" w:rsidRPr="00805D40">
        <w:rPr>
          <w:sz w:val="28"/>
          <w:szCs w:val="28"/>
          <w:lang w:val="uk-UA"/>
        </w:rPr>
        <w:t>[</w:t>
      </w:r>
      <w:r w:rsidR="006F000C">
        <w:rPr>
          <w:sz w:val="28"/>
          <w:szCs w:val="28"/>
          <w:lang w:val="uk-UA"/>
        </w:rPr>
        <w:t>3</w:t>
      </w:r>
      <w:r w:rsidR="002954BE">
        <w:rPr>
          <w:sz w:val="28"/>
          <w:szCs w:val="28"/>
          <w:lang w:val="uk-UA"/>
        </w:rPr>
        <w:t>4</w:t>
      </w:r>
      <w:r w:rsidR="006F000C" w:rsidRPr="00805D40">
        <w:rPr>
          <w:sz w:val="28"/>
          <w:szCs w:val="28"/>
          <w:lang w:val="uk-UA"/>
        </w:rPr>
        <w:t>]</w:t>
      </w:r>
      <w:r w:rsidRPr="00805D40">
        <w:rPr>
          <w:sz w:val="28"/>
          <w:szCs w:val="28"/>
          <w:lang w:val="uk-UA"/>
        </w:rPr>
        <w:t>.</w:t>
      </w:r>
    </w:p>
    <w:p w:rsidR="001A1B95" w:rsidRPr="00805D40" w:rsidRDefault="00DB57FB" w:rsidP="001A1B95">
      <w:pPr>
        <w:pStyle w:val="a5"/>
        <w:spacing w:after="0" w:line="360" w:lineRule="auto"/>
        <w:ind w:left="0" w:firstLine="709"/>
        <w:jc w:val="both"/>
        <w:rPr>
          <w:sz w:val="28"/>
          <w:szCs w:val="28"/>
          <w:lang w:val="uk-UA"/>
        </w:rPr>
      </w:pPr>
      <w:r w:rsidRPr="00805D40">
        <w:rPr>
          <w:sz w:val="28"/>
          <w:szCs w:val="28"/>
          <w:lang w:val="uk-UA"/>
        </w:rPr>
        <w:t>Зорові порушення</w:t>
      </w:r>
      <w:r w:rsidR="0027010D" w:rsidRPr="00805D40">
        <w:rPr>
          <w:sz w:val="28"/>
          <w:szCs w:val="28"/>
          <w:lang w:val="uk-UA"/>
        </w:rPr>
        <w:t>.</w:t>
      </w:r>
      <w:r w:rsidRPr="00805D40">
        <w:rPr>
          <w:sz w:val="28"/>
          <w:szCs w:val="28"/>
          <w:lang w:val="uk-UA"/>
        </w:rPr>
        <w:t xml:space="preserve"> У багатьох хворих поглиблюються проблеми із зором, які були до інсульту, пов'язані з порушенням рефракції, глаукомою, діабетичною ретинопатією. Найпоширенішим зоровим порушенням є гомонімна геміанопсія, що виникає при ураженні зорового аналізатора в потиличній частці мозку і зорових шляхів до нього від хіазмального перехрестя. Окрім цього, у хворих після пе</w:t>
      </w:r>
      <w:r w:rsidR="0027010D" w:rsidRPr="00805D40">
        <w:rPr>
          <w:sz w:val="28"/>
          <w:szCs w:val="28"/>
          <w:lang w:val="uk-UA"/>
        </w:rPr>
        <w:t xml:space="preserve">ренесеного ішемічного інсульту </w:t>
      </w:r>
      <w:r w:rsidRPr="00805D40">
        <w:rPr>
          <w:sz w:val="28"/>
          <w:szCs w:val="28"/>
          <w:lang w:val="uk-UA"/>
        </w:rPr>
        <w:t>спостерігаються окорухові порушення: парези очних м'язів, що інервуються окоруховими нервами. Також у хворих можуть виникати дв</w:t>
      </w:r>
      <w:r w:rsidR="0027010D" w:rsidRPr="00805D40">
        <w:rPr>
          <w:sz w:val="28"/>
          <w:szCs w:val="28"/>
          <w:lang w:val="uk-UA"/>
        </w:rPr>
        <w:t>оїння і парези погляду</w:t>
      </w:r>
      <w:r w:rsidR="003433F8">
        <w:rPr>
          <w:sz w:val="28"/>
          <w:szCs w:val="28"/>
          <w:lang w:val="uk-UA"/>
        </w:rPr>
        <w:t xml:space="preserve"> </w:t>
      </w:r>
      <w:r w:rsidR="003433F8" w:rsidRPr="00805D40">
        <w:rPr>
          <w:sz w:val="28"/>
          <w:szCs w:val="28"/>
          <w:lang w:val="uk-UA"/>
        </w:rPr>
        <w:t>[</w:t>
      </w:r>
      <w:r w:rsidR="003433F8">
        <w:rPr>
          <w:sz w:val="28"/>
          <w:szCs w:val="28"/>
          <w:lang w:val="uk-UA"/>
        </w:rPr>
        <w:t>3</w:t>
      </w:r>
      <w:r w:rsidR="002954BE">
        <w:rPr>
          <w:sz w:val="28"/>
          <w:szCs w:val="28"/>
          <w:lang w:val="uk-UA"/>
        </w:rPr>
        <w:t>5</w:t>
      </w:r>
      <w:r w:rsidR="003433F8" w:rsidRPr="00805D40">
        <w:rPr>
          <w:sz w:val="28"/>
          <w:szCs w:val="28"/>
          <w:lang w:val="uk-UA"/>
        </w:rPr>
        <w:t>]</w:t>
      </w:r>
      <w:r w:rsidR="0027010D" w:rsidRPr="00805D40">
        <w:rPr>
          <w:sz w:val="28"/>
          <w:szCs w:val="28"/>
          <w:lang w:val="uk-UA"/>
        </w:rPr>
        <w:t>.</w:t>
      </w:r>
    </w:p>
    <w:p w:rsidR="001A1B95" w:rsidRPr="00805D40" w:rsidRDefault="00DB57FB" w:rsidP="001A1B95">
      <w:pPr>
        <w:pStyle w:val="a5"/>
        <w:spacing w:after="0" w:line="360" w:lineRule="auto"/>
        <w:ind w:left="0" w:firstLine="709"/>
        <w:jc w:val="both"/>
        <w:rPr>
          <w:lang w:val="uk-UA"/>
        </w:rPr>
      </w:pPr>
      <w:r w:rsidRPr="00805D40">
        <w:rPr>
          <w:sz w:val="28"/>
          <w:szCs w:val="28"/>
          <w:lang w:val="uk-UA"/>
        </w:rPr>
        <w:t xml:space="preserve">Вторинними постінсультними ускладненнями після перенесеного інсульту є пневмонія, тромбоемболія легеневої артерії, контрактури, схильність до падінь, порушення тазових функцій, психічна і соціальна </w:t>
      </w:r>
      <w:r w:rsidRPr="00805D40">
        <w:rPr>
          <w:sz w:val="28"/>
          <w:szCs w:val="28"/>
          <w:lang w:val="uk-UA"/>
        </w:rPr>
        <w:lastRenderedPageBreak/>
        <w:t>дезадаптація, порушення сну, постінсультна епілепсія, апалічний синдром, синдром</w:t>
      </w:r>
      <w:r w:rsidR="0027010D" w:rsidRPr="00805D40">
        <w:rPr>
          <w:sz w:val="28"/>
          <w:szCs w:val="28"/>
          <w:lang w:val="uk-UA"/>
        </w:rPr>
        <w:t xml:space="preserve"> ізоляції</w:t>
      </w:r>
      <w:r w:rsidR="002954BE">
        <w:rPr>
          <w:sz w:val="28"/>
          <w:szCs w:val="28"/>
          <w:lang w:val="uk-UA"/>
        </w:rPr>
        <w:t xml:space="preserve"> </w:t>
      </w:r>
      <w:r w:rsidR="002954BE" w:rsidRPr="00805D40">
        <w:rPr>
          <w:sz w:val="28"/>
          <w:szCs w:val="28"/>
          <w:lang w:val="uk-UA"/>
        </w:rPr>
        <w:t>[</w:t>
      </w:r>
      <w:r w:rsidR="002954BE">
        <w:rPr>
          <w:sz w:val="28"/>
          <w:szCs w:val="28"/>
          <w:lang w:val="uk-UA"/>
        </w:rPr>
        <w:t>36</w:t>
      </w:r>
      <w:r w:rsidR="002954BE" w:rsidRPr="00805D40">
        <w:rPr>
          <w:sz w:val="28"/>
          <w:szCs w:val="28"/>
          <w:lang w:val="uk-UA"/>
        </w:rPr>
        <w:t>].</w:t>
      </w:r>
    </w:p>
    <w:p w:rsidR="001A1B95" w:rsidRPr="00805D40" w:rsidRDefault="001A1B95" w:rsidP="001A1B95">
      <w:pPr>
        <w:pStyle w:val="a5"/>
        <w:spacing w:after="0" w:line="360" w:lineRule="auto"/>
        <w:ind w:left="0" w:firstLine="709"/>
        <w:jc w:val="both"/>
        <w:rPr>
          <w:lang w:val="uk-UA"/>
        </w:rPr>
      </w:pPr>
    </w:p>
    <w:p w:rsidR="00EF2052" w:rsidRPr="00805D40" w:rsidRDefault="001A1B95" w:rsidP="009269F3">
      <w:pPr>
        <w:pStyle w:val="a5"/>
        <w:spacing w:after="0" w:line="360" w:lineRule="auto"/>
        <w:ind w:left="0" w:firstLine="709"/>
        <w:rPr>
          <w:lang w:val="uk-UA"/>
        </w:rPr>
      </w:pPr>
      <w:r w:rsidRPr="00805D40">
        <w:rPr>
          <w:lang w:val="uk-UA"/>
        </w:rPr>
        <w:t xml:space="preserve">1.3 </w:t>
      </w:r>
      <w:r w:rsidR="00DE185B" w:rsidRPr="00805D40">
        <w:rPr>
          <w:sz w:val="28"/>
          <w:szCs w:val="28"/>
          <w:lang w:val="uk-UA"/>
        </w:rPr>
        <w:t>Сучасні підходи до реабілітації пацієнтів з ішемічним інсультом</w:t>
      </w:r>
    </w:p>
    <w:p w:rsidR="00AF5217" w:rsidRPr="00805D40" w:rsidRDefault="00AF5217" w:rsidP="001A1B95">
      <w:pPr>
        <w:spacing w:after="0" w:line="360" w:lineRule="auto"/>
        <w:jc w:val="both"/>
        <w:rPr>
          <w:sz w:val="28"/>
          <w:szCs w:val="28"/>
          <w:lang w:val="uk-UA"/>
        </w:rPr>
      </w:pPr>
    </w:p>
    <w:p w:rsidR="00AF5217" w:rsidRPr="00805D40" w:rsidRDefault="00B43CF7" w:rsidP="00D83F3A">
      <w:pPr>
        <w:pStyle w:val="a5"/>
        <w:spacing w:after="0" w:line="360" w:lineRule="auto"/>
        <w:ind w:left="0" w:firstLine="709"/>
        <w:jc w:val="both"/>
        <w:rPr>
          <w:sz w:val="28"/>
          <w:szCs w:val="28"/>
          <w:lang w:val="uk-UA"/>
        </w:rPr>
      </w:pPr>
      <w:r w:rsidRPr="00805D40">
        <w:rPr>
          <w:sz w:val="28"/>
          <w:szCs w:val="28"/>
          <w:lang w:val="uk-UA"/>
        </w:rPr>
        <w:t>Основною метою</w:t>
      </w:r>
      <w:r w:rsidR="003433F8">
        <w:rPr>
          <w:sz w:val="28"/>
          <w:szCs w:val="28"/>
          <w:lang w:val="uk-UA"/>
        </w:rPr>
        <w:t xml:space="preserve"> </w:t>
      </w:r>
      <w:r w:rsidR="00AF5217" w:rsidRPr="00805D40">
        <w:rPr>
          <w:sz w:val="28"/>
          <w:szCs w:val="28"/>
          <w:lang w:val="uk-UA"/>
        </w:rPr>
        <w:t xml:space="preserve">реабілітації хворих на інсульт </w:t>
      </w:r>
      <w:r w:rsidR="001A1B95" w:rsidRPr="00805D40">
        <w:rPr>
          <w:sz w:val="28"/>
          <w:szCs w:val="28"/>
          <w:lang w:val="uk-UA"/>
        </w:rPr>
        <w:t>–</w:t>
      </w:r>
      <w:r w:rsidRPr="00805D40">
        <w:rPr>
          <w:sz w:val="28"/>
          <w:szCs w:val="28"/>
          <w:lang w:val="uk-UA"/>
        </w:rPr>
        <w:t xml:space="preserve"> відновлення, в максимально можливому об’ємі, здатності до самообслуговування та ходьби, повернення хворого до нормального повсякденного життя [</w:t>
      </w:r>
      <w:r w:rsidR="006F000C">
        <w:rPr>
          <w:sz w:val="28"/>
          <w:szCs w:val="28"/>
          <w:lang w:val="uk-UA"/>
        </w:rPr>
        <w:t>37</w:t>
      </w:r>
      <w:r w:rsidRPr="00805D40">
        <w:rPr>
          <w:sz w:val="28"/>
          <w:szCs w:val="28"/>
          <w:lang w:val="uk-UA"/>
        </w:rPr>
        <w:t>]</w:t>
      </w:r>
      <w:r w:rsidR="005631D5" w:rsidRPr="00805D40">
        <w:rPr>
          <w:sz w:val="28"/>
          <w:szCs w:val="28"/>
          <w:lang w:val="uk-UA"/>
        </w:rPr>
        <w:t>.</w:t>
      </w:r>
      <w:r w:rsidRPr="00805D40">
        <w:rPr>
          <w:sz w:val="28"/>
          <w:szCs w:val="28"/>
          <w:lang w:val="uk-UA"/>
        </w:rPr>
        <w:t xml:space="preserve"> Стратегія відновлювальної терапії та реабілітації – ліквідація або зменшення патологічних систем, </w:t>
      </w:r>
      <w:r w:rsidR="003433F8">
        <w:rPr>
          <w:sz w:val="28"/>
          <w:szCs w:val="28"/>
          <w:lang w:val="uk-UA"/>
        </w:rPr>
        <w:t xml:space="preserve">що </w:t>
      </w:r>
      <w:r w:rsidRPr="00805D40">
        <w:rPr>
          <w:sz w:val="28"/>
          <w:szCs w:val="28"/>
          <w:lang w:val="uk-UA"/>
        </w:rPr>
        <w:t>формую</w:t>
      </w:r>
      <w:r w:rsidR="003433F8">
        <w:rPr>
          <w:sz w:val="28"/>
          <w:szCs w:val="28"/>
          <w:lang w:val="uk-UA"/>
        </w:rPr>
        <w:t>ть</w:t>
      </w:r>
      <w:r w:rsidRPr="00805D40">
        <w:rPr>
          <w:sz w:val="28"/>
          <w:szCs w:val="28"/>
          <w:lang w:val="uk-UA"/>
        </w:rPr>
        <w:t xml:space="preserve"> стійкі неврологічні синдроми. </w:t>
      </w:r>
    </w:p>
    <w:p w:rsidR="005E1C9E" w:rsidRPr="00805D40" w:rsidRDefault="008756EA" w:rsidP="00AF5217">
      <w:pPr>
        <w:pStyle w:val="a5"/>
        <w:spacing w:after="0" w:line="360" w:lineRule="auto"/>
        <w:ind w:left="0" w:firstLine="709"/>
        <w:jc w:val="both"/>
        <w:rPr>
          <w:sz w:val="28"/>
          <w:szCs w:val="28"/>
          <w:lang w:val="uk-UA"/>
        </w:rPr>
      </w:pPr>
      <w:r w:rsidRPr="00805D40">
        <w:rPr>
          <w:sz w:val="28"/>
          <w:szCs w:val="28"/>
          <w:lang w:val="uk-UA"/>
        </w:rPr>
        <w:t>Реабілітація</w:t>
      </w:r>
      <w:r w:rsidR="005E1C9E" w:rsidRPr="00805D40">
        <w:rPr>
          <w:sz w:val="28"/>
          <w:szCs w:val="28"/>
          <w:lang w:val="uk-UA"/>
        </w:rPr>
        <w:t xml:space="preserve"> пацієнтів</w:t>
      </w:r>
      <w:r w:rsidRPr="00805D40">
        <w:rPr>
          <w:sz w:val="28"/>
          <w:szCs w:val="28"/>
          <w:lang w:val="uk-UA"/>
        </w:rPr>
        <w:t xml:space="preserve"> після перенесеного ішемічного інсульту проводиться у три етапи: </w:t>
      </w:r>
    </w:p>
    <w:p w:rsidR="005E1C9E" w:rsidRPr="00805D40" w:rsidRDefault="008756EA" w:rsidP="00CA6A71">
      <w:pPr>
        <w:pStyle w:val="a5"/>
        <w:numPr>
          <w:ilvl w:val="0"/>
          <w:numId w:val="26"/>
        </w:numPr>
        <w:spacing w:after="0" w:line="360" w:lineRule="auto"/>
        <w:ind w:left="0" w:firstLine="709"/>
        <w:jc w:val="both"/>
        <w:rPr>
          <w:sz w:val="28"/>
          <w:szCs w:val="28"/>
          <w:lang w:val="uk-UA"/>
        </w:rPr>
      </w:pPr>
      <w:r w:rsidRPr="00805D40">
        <w:rPr>
          <w:sz w:val="28"/>
          <w:szCs w:val="28"/>
        </w:rPr>
        <w:t>I</w:t>
      </w:r>
      <w:r w:rsidR="00D83F3A">
        <w:rPr>
          <w:sz w:val="28"/>
          <w:szCs w:val="28"/>
          <w:lang w:val="uk-UA"/>
        </w:rPr>
        <w:t xml:space="preserve"> – </w:t>
      </w:r>
      <w:r w:rsidRPr="00805D40">
        <w:rPr>
          <w:sz w:val="28"/>
          <w:szCs w:val="28"/>
          <w:lang w:val="uk-UA"/>
        </w:rPr>
        <w:t>ранній відновний (до 3 міс)</w:t>
      </w:r>
      <w:r w:rsidR="00D83F3A">
        <w:rPr>
          <w:sz w:val="28"/>
          <w:szCs w:val="28"/>
          <w:lang w:val="uk-UA"/>
        </w:rPr>
        <w:t>;</w:t>
      </w:r>
      <w:r w:rsidRPr="00805D40">
        <w:rPr>
          <w:sz w:val="28"/>
          <w:szCs w:val="28"/>
          <w:lang w:val="uk-UA"/>
        </w:rPr>
        <w:t xml:space="preserve"> </w:t>
      </w:r>
    </w:p>
    <w:p w:rsidR="005E1C9E" w:rsidRPr="00805D40" w:rsidRDefault="008756EA" w:rsidP="00CA6A71">
      <w:pPr>
        <w:pStyle w:val="a5"/>
        <w:numPr>
          <w:ilvl w:val="0"/>
          <w:numId w:val="26"/>
        </w:numPr>
        <w:spacing w:after="0" w:line="360" w:lineRule="auto"/>
        <w:ind w:left="0" w:firstLine="709"/>
        <w:jc w:val="both"/>
        <w:rPr>
          <w:sz w:val="28"/>
          <w:szCs w:val="28"/>
          <w:lang w:val="uk-UA"/>
        </w:rPr>
      </w:pPr>
      <w:r w:rsidRPr="00805D40">
        <w:rPr>
          <w:sz w:val="28"/>
          <w:szCs w:val="28"/>
        </w:rPr>
        <w:t>II</w:t>
      </w:r>
      <w:r w:rsidR="00D83F3A">
        <w:rPr>
          <w:sz w:val="28"/>
          <w:szCs w:val="28"/>
          <w:lang w:val="uk-UA"/>
        </w:rPr>
        <w:t xml:space="preserve"> – </w:t>
      </w:r>
      <w:r w:rsidRPr="00805D40">
        <w:rPr>
          <w:sz w:val="28"/>
          <w:szCs w:val="28"/>
          <w:lang w:val="uk-UA"/>
        </w:rPr>
        <w:t>пізній відновний (до 1 року)</w:t>
      </w:r>
      <w:r w:rsidR="00D83F3A">
        <w:rPr>
          <w:sz w:val="28"/>
          <w:szCs w:val="28"/>
          <w:lang w:val="uk-UA"/>
        </w:rPr>
        <w:t>;</w:t>
      </w:r>
    </w:p>
    <w:p w:rsidR="008756EA" w:rsidRPr="00805D40" w:rsidRDefault="008756EA" w:rsidP="00CA6A71">
      <w:pPr>
        <w:pStyle w:val="a5"/>
        <w:numPr>
          <w:ilvl w:val="0"/>
          <w:numId w:val="26"/>
        </w:numPr>
        <w:spacing w:after="0" w:line="360" w:lineRule="auto"/>
        <w:ind w:left="0" w:firstLine="709"/>
        <w:jc w:val="both"/>
        <w:rPr>
          <w:sz w:val="28"/>
          <w:szCs w:val="28"/>
          <w:lang w:val="uk-UA"/>
        </w:rPr>
      </w:pPr>
      <w:r w:rsidRPr="00805D40">
        <w:rPr>
          <w:sz w:val="28"/>
          <w:szCs w:val="28"/>
        </w:rPr>
        <w:t>III</w:t>
      </w:r>
      <w:r w:rsidRPr="00805D40">
        <w:rPr>
          <w:sz w:val="28"/>
          <w:szCs w:val="28"/>
          <w:lang w:val="uk-UA"/>
        </w:rPr>
        <w:t xml:space="preserve"> </w:t>
      </w:r>
      <w:r w:rsidR="00D83F3A">
        <w:rPr>
          <w:sz w:val="28"/>
          <w:szCs w:val="28"/>
          <w:lang w:val="uk-UA"/>
        </w:rPr>
        <w:t xml:space="preserve">– </w:t>
      </w:r>
      <w:r w:rsidRPr="00805D40">
        <w:rPr>
          <w:sz w:val="28"/>
          <w:szCs w:val="28"/>
          <w:lang w:val="uk-UA"/>
        </w:rPr>
        <w:t>залишкових порушень рухових функцій (понад 1 рік)</w:t>
      </w:r>
      <w:r w:rsidR="006F000C" w:rsidRPr="006F000C">
        <w:rPr>
          <w:sz w:val="28"/>
          <w:szCs w:val="28"/>
          <w:lang w:val="uk-UA"/>
        </w:rPr>
        <w:t xml:space="preserve"> </w:t>
      </w:r>
      <w:r w:rsidR="006F000C" w:rsidRPr="00805D40">
        <w:rPr>
          <w:sz w:val="28"/>
          <w:szCs w:val="28"/>
          <w:lang w:val="uk-UA"/>
        </w:rPr>
        <w:t>[</w:t>
      </w:r>
      <w:r w:rsidR="006F000C">
        <w:rPr>
          <w:sz w:val="28"/>
          <w:szCs w:val="28"/>
          <w:lang w:val="uk-UA"/>
        </w:rPr>
        <w:t>3</w:t>
      </w:r>
      <w:r w:rsidR="006F000C" w:rsidRPr="00805D40">
        <w:rPr>
          <w:sz w:val="28"/>
          <w:szCs w:val="28"/>
          <w:lang w:val="uk-UA"/>
        </w:rPr>
        <w:t>8]</w:t>
      </w:r>
      <w:r w:rsidRPr="00805D40">
        <w:rPr>
          <w:sz w:val="28"/>
          <w:szCs w:val="28"/>
          <w:lang w:val="uk-UA"/>
        </w:rPr>
        <w:t xml:space="preserve">. </w:t>
      </w:r>
    </w:p>
    <w:p w:rsidR="005E1C9E" w:rsidRPr="00805D40" w:rsidRDefault="005E1C9E" w:rsidP="005E1C9E">
      <w:pPr>
        <w:spacing w:after="0" w:line="360" w:lineRule="auto"/>
        <w:ind w:firstLine="709"/>
        <w:jc w:val="both"/>
        <w:rPr>
          <w:sz w:val="28"/>
          <w:szCs w:val="28"/>
          <w:lang w:val="uk-UA"/>
        </w:rPr>
      </w:pPr>
      <w:r w:rsidRPr="00805D40">
        <w:rPr>
          <w:sz w:val="28"/>
          <w:szCs w:val="28"/>
          <w:lang w:val="uk-UA"/>
        </w:rPr>
        <w:t xml:space="preserve">Завданнями на І етапі </w:t>
      </w:r>
      <w:r w:rsidR="00D83F3A">
        <w:rPr>
          <w:sz w:val="28"/>
          <w:szCs w:val="28"/>
          <w:lang w:val="uk-UA"/>
        </w:rPr>
        <w:t>є</w:t>
      </w:r>
      <w:r w:rsidRPr="00805D40">
        <w:rPr>
          <w:sz w:val="28"/>
          <w:szCs w:val="28"/>
          <w:lang w:val="uk-UA"/>
        </w:rPr>
        <w:t>: підвищення загального тонусу організму,  вироблення активних рухів шляхом активної стимуляції тимчасово не функціонуючих нервових центрів,  попередження патологічних станів, стійких рухових розладів, контрактур і анкілозів, боротьба з підвищенням м'язового тонусу і синкінезіями, профілактика ускладнень у зв'язку з вимушеною гіподинамією, виявлення і стимуляція ізольованого скорочення паралізованих м'язів кінцівок, відновлення і компенсація рухових навиків</w:t>
      </w:r>
      <w:r w:rsidR="002954BE">
        <w:rPr>
          <w:sz w:val="28"/>
          <w:szCs w:val="28"/>
          <w:lang w:val="uk-UA"/>
        </w:rPr>
        <w:t xml:space="preserve"> </w:t>
      </w:r>
      <w:r w:rsidR="002954BE" w:rsidRPr="00805D40">
        <w:rPr>
          <w:sz w:val="28"/>
          <w:szCs w:val="28"/>
          <w:lang w:val="uk-UA"/>
        </w:rPr>
        <w:t>[</w:t>
      </w:r>
      <w:r w:rsidR="002954BE">
        <w:rPr>
          <w:sz w:val="28"/>
          <w:szCs w:val="28"/>
          <w:lang w:val="uk-UA"/>
        </w:rPr>
        <w:t>22</w:t>
      </w:r>
      <w:r w:rsidR="002954BE" w:rsidRPr="00805D40">
        <w:rPr>
          <w:sz w:val="28"/>
          <w:szCs w:val="28"/>
          <w:lang w:val="uk-UA"/>
        </w:rPr>
        <w:t>]</w:t>
      </w:r>
      <w:r w:rsidRPr="00805D40">
        <w:rPr>
          <w:sz w:val="28"/>
          <w:szCs w:val="28"/>
          <w:lang w:val="uk-UA"/>
        </w:rPr>
        <w:t>.</w:t>
      </w:r>
    </w:p>
    <w:p w:rsidR="005E1C9E" w:rsidRPr="00805D40" w:rsidRDefault="005E1C9E" w:rsidP="005E1C9E">
      <w:pPr>
        <w:spacing w:after="0" w:line="360" w:lineRule="auto"/>
        <w:ind w:firstLine="709"/>
        <w:jc w:val="both"/>
        <w:rPr>
          <w:sz w:val="28"/>
          <w:szCs w:val="28"/>
          <w:lang w:val="uk-UA"/>
        </w:rPr>
      </w:pPr>
      <w:r w:rsidRPr="00805D40">
        <w:rPr>
          <w:sz w:val="28"/>
          <w:szCs w:val="28"/>
          <w:lang w:val="uk-UA"/>
        </w:rPr>
        <w:t xml:space="preserve">На </w:t>
      </w:r>
      <w:r w:rsidRPr="00805D40">
        <w:rPr>
          <w:sz w:val="28"/>
          <w:szCs w:val="28"/>
        </w:rPr>
        <w:t>II</w:t>
      </w:r>
      <w:r w:rsidRPr="00805D40">
        <w:rPr>
          <w:sz w:val="28"/>
          <w:szCs w:val="28"/>
          <w:lang w:val="uk-UA"/>
        </w:rPr>
        <w:t xml:space="preserve"> етапі фізичної </w:t>
      </w:r>
      <w:r w:rsidR="00D83F3A">
        <w:rPr>
          <w:sz w:val="28"/>
          <w:szCs w:val="28"/>
          <w:lang w:val="uk-UA"/>
        </w:rPr>
        <w:t>терап</w:t>
      </w:r>
      <w:r w:rsidRPr="00805D40">
        <w:rPr>
          <w:sz w:val="28"/>
          <w:szCs w:val="28"/>
          <w:lang w:val="uk-UA"/>
        </w:rPr>
        <w:t>ії після перенесеного ішемічного інсульту ставляться такі завдання: корекції ходьби; збільшенн</w:t>
      </w:r>
      <w:r w:rsidR="003433F8">
        <w:rPr>
          <w:sz w:val="28"/>
          <w:szCs w:val="28"/>
          <w:lang w:val="uk-UA"/>
        </w:rPr>
        <w:t>я</w:t>
      </w:r>
      <w:r w:rsidRPr="00805D40">
        <w:rPr>
          <w:sz w:val="28"/>
          <w:szCs w:val="28"/>
          <w:lang w:val="uk-UA"/>
        </w:rPr>
        <w:t xml:space="preserve"> сили м'язів верхньої кінцівки; вдосконаленн</w:t>
      </w:r>
      <w:r w:rsidR="003433F8">
        <w:rPr>
          <w:sz w:val="28"/>
          <w:szCs w:val="28"/>
          <w:lang w:val="uk-UA"/>
        </w:rPr>
        <w:t>я</w:t>
      </w:r>
      <w:r w:rsidRPr="00805D40">
        <w:rPr>
          <w:sz w:val="28"/>
          <w:szCs w:val="28"/>
          <w:lang w:val="uk-UA"/>
        </w:rPr>
        <w:t xml:space="preserve"> дрібної моторики; навчанн</w:t>
      </w:r>
      <w:r w:rsidR="003433F8">
        <w:rPr>
          <w:sz w:val="28"/>
          <w:szCs w:val="28"/>
          <w:lang w:val="uk-UA"/>
        </w:rPr>
        <w:t xml:space="preserve">я доланню </w:t>
      </w:r>
      <w:r w:rsidRPr="00805D40">
        <w:rPr>
          <w:sz w:val="28"/>
          <w:szCs w:val="28"/>
          <w:lang w:val="uk-UA"/>
        </w:rPr>
        <w:t>бар'єрів</w:t>
      </w:r>
      <w:r w:rsidR="003433F8">
        <w:rPr>
          <w:sz w:val="28"/>
          <w:szCs w:val="28"/>
          <w:lang w:val="uk-UA"/>
        </w:rPr>
        <w:t xml:space="preserve"> повсякденного життя</w:t>
      </w:r>
      <w:r w:rsidRPr="00805D40">
        <w:rPr>
          <w:sz w:val="28"/>
          <w:szCs w:val="28"/>
          <w:lang w:val="uk-UA"/>
        </w:rPr>
        <w:t xml:space="preserve">; збільшення </w:t>
      </w:r>
      <w:r w:rsidR="003433F8">
        <w:rPr>
          <w:sz w:val="28"/>
          <w:szCs w:val="28"/>
          <w:lang w:val="uk-UA"/>
        </w:rPr>
        <w:t xml:space="preserve">кардіореспіраторної </w:t>
      </w:r>
      <w:r w:rsidRPr="00805D40">
        <w:rPr>
          <w:sz w:val="28"/>
          <w:szCs w:val="28"/>
          <w:lang w:val="uk-UA"/>
        </w:rPr>
        <w:t>витривалості.</w:t>
      </w:r>
    </w:p>
    <w:p w:rsidR="005E1C9E" w:rsidRPr="00805D40" w:rsidRDefault="005E1C9E" w:rsidP="005E1C9E">
      <w:pPr>
        <w:spacing w:after="0" w:line="360" w:lineRule="auto"/>
        <w:ind w:firstLine="709"/>
        <w:jc w:val="both"/>
        <w:rPr>
          <w:sz w:val="28"/>
          <w:szCs w:val="28"/>
          <w:lang w:val="uk-UA"/>
        </w:rPr>
      </w:pPr>
      <w:r w:rsidRPr="00805D40">
        <w:rPr>
          <w:sz w:val="28"/>
          <w:szCs w:val="28"/>
        </w:rPr>
        <w:t xml:space="preserve">На III етапі проводяться заходи для підтримки достатнього рівня працездатності, адаптації до навколишніх умов, профілактики можливого </w:t>
      </w:r>
      <w:r w:rsidRPr="00805D40">
        <w:rPr>
          <w:sz w:val="28"/>
          <w:szCs w:val="28"/>
        </w:rPr>
        <w:lastRenderedPageBreak/>
        <w:t>розвитку повторного інсульту, професійне навчання та перепідготовка</w:t>
      </w:r>
      <w:r w:rsidRPr="00805D40">
        <w:rPr>
          <w:sz w:val="28"/>
          <w:szCs w:val="28"/>
          <w:lang w:val="uk-UA"/>
        </w:rPr>
        <w:t xml:space="preserve"> </w:t>
      </w:r>
      <w:r w:rsidRPr="00805D40">
        <w:rPr>
          <w:sz w:val="28"/>
          <w:szCs w:val="28"/>
        </w:rPr>
        <w:t>[</w:t>
      </w:r>
      <w:r w:rsidR="007571D7" w:rsidRPr="00805D40">
        <w:rPr>
          <w:sz w:val="28"/>
          <w:szCs w:val="28"/>
          <w:lang w:val="uk-UA"/>
        </w:rPr>
        <w:t>22</w:t>
      </w:r>
      <w:r w:rsidRPr="00805D40">
        <w:rPr>
          <w:sz w:val="28"/>
          <w:szCs w:val="28"/>
        </w:rPr>
        <w:t>,</w:t>
      </w:r>
      <w:r w:rsidR="00D83F3A">
        <w:rPr>
          <w:sz w:val="28"/>
          <w:szCs w:val="28"/>
          <w:lang w:val="uk-UA"/>
        </w:rPr>
        <w:t xml:space="preserve"> </w:t>
      </w:r>
      <w:r w:rsidR="007571D7" w:rsidRPr="00805D40">
        <w:rPr>
          <w:sz w:val="28"/>
          <w:szCs w:val="28"/>
          <w:lang w:val="uk-UA"/>
        </w:rPr>
        <w:t>23</w:t>
      </w:r>
      <w:r w:rsidRPr="00805D40">
        <w:rPr>
          <w:sz w:val="28"/>
          <w:szCs w:val="28"/>
        </w:rPr>
        <w:t>]</w:t>
      </w:r>
      <w:r w:rsidRPr="00805D40">
        <w:rPr>
          <w:sz w:val="28"/>
          <w:szCs w:val="28"/>
          <w:lang w:val="uk-UA"/>
        </w:rPr>
        <w:t>.</w:t>
      </w:r>
    </w:p>
    <w:p w:rsidR="00D83F3A" w:rsidRDefault="004F24E9" w:rsidP="00D83F3A">
      <w:pPr>
        <w:spacing w:after="0" w:line="360" w:lineRule="auto"/>
        <w:ind w:firstLine="709"/>
        <w:jc w:val="both"/>
        <w:rPr>
          <w:sz w:val="28"/>
          <w:szCs w:val="28"/>
          <w:lang w:val="uk-UA"/>
        </w:rPr>
      </w:pPr>
      <w:r w:rsidRPr="00805D40">
        <w:rPr>
          <w:sz w:val="28"/>
          <w:szCs w:val="28"/>
          <w:lang w:val="uk-UA"/>
        </w:rPr>
        <w:t xml:space="preserve">Реабілітація </w:t>
      </w:r>
      <w:r w:rsidR="003433F8">
        <w:rPr>
          <w:sz w:val="28"/>
          <w:szCs w:val="28"/>
          <w:lang w:val="uk-UA"/>
        </w:rPr>
        <w:t xml:space="preserve">пацієнтів </w:t>
      </w:r>
      <w:r w:rsidRPr="00805D40">
        <w:rPr>
          <w:sz w:val="28"/>
          <w:szCs w:val="28"/>
          <w:lang w:val="uk-UA"/>
        </w:rPr>
        <w:t xml:space="preserve">після інсульту розпочинається </w:t>
      </w:r>
      <w:r w:rsidR="00D83BBF" w:rsidRPr="00805D40">
        <w:rPr>
          <w:sz w:val="28"/>
          <w:szCs w:val="28"/>
          <w:lang w:val="uk-UA"/>
        </w:rPr>
        <w:t xml:space="preserve">через 24–48 годин </w:t>
      </w:r>
      <w:r w:rsidRPr="00805D40">
        <w:rPr>
          <w:sz w:val="28"/>
          <w:szCs w:val="28"/>
          <w:lang w:val="uk-UA"/>
        </w:rPr>
        <w:t>після інсул</w:t>
      </w:r>
      <w:r w:rsidR="00D83BBF">
        <w:rPr>
          <w:sz w:val="28"/>
          <w:szCs w:val="28"/>
          <w:lang w:val="uk-UA"/>
        </w:rPr>
        <w:t>ьту</w:t>
      </w:r>
      <w:r w:rsidR="003433F8">
        <w:rPr>
          <w:sz w:val="28"/>
          <w:szCs w:val="28"/>
          <w:lang w:val="uk-UA"/>
        </w:rPr>
        <w:t xml:space="preserve">, коли будуть стабілізовані життєво важливі </w:t>
      </w:r>
      <w:r w:rsidR="00D83BBF">
        <w:rPr>
          <w:sz w:val="28"/>
          <w:szCs w:val="28"/>
          <w:lang w:val="uk-UA"/>
        </w:rPr>
        <w:t>функції,</w:t>
      </w:r>
      <w:r w:rsidRPr="00805D40">
        <w:rPr>
          <w:sz w:val="28"/>
          <w:szCs w:val="28"/>
          <w:lang w:val="uk-UA"/>
        </w:rPr>
        <w:t xml:space="preserve"> і проводиться</w:t>
      </w:r>
      <w:r w:rsidR="003433F8">
        <w:rPr>
          <w:sz w:val="28"/>
          <w:szCs w:val="28"/>
          <w:lang w:val="uk-UA"/>
        </w:rPr>
        <w:t xml:space="preserve"> за такими етапами</w:t>
      </w:r>
      <w:r w:rsidRPr="00805D40">
        <w:rPr>
          <w:sz w:val="28"/>
          <w:szCs w:val="28"/>
          <w:lang w:val="uk-UA"/>
        </w:rPr>
        <w:t>:</w:t>
      </w:r>
    </w:p>
    <w:p w:rsidR="00173A1F" w:rsidRPr="00173A1F" w:rsidRDefault="004F24E9" w:rsidP="00CA6A71">
      <w:pPr>
        <w:pStyle w:val="a5"/>
        <w:numPr>
          <w:ilvl w:val="0"/>
          <w:numId w:val="11"/>
        </w:numPr>
        <w:spacing w:after="0" w:line="360" w:lineRule="auto"/>
        <w:ind w:left="0" w:firstLine="709"/>
        <w:jc w:val="both"/>
        <w:rPr>
          <w:sz w:val="28"/>
          <w:szCs w:val="28"/>
          <w:lang w:val="uk-UA"/>
        </w:rPr>
      </w:pPr>
      <w:r w:rsidRPr="00173A1F">
        <w:rPr>
          <w:sz w:val="28"/>
          <w:szCs w:val="28"/>
          <w:lang w:val="uk-UA"/>
        </w:rPr>
        <w:t>Стаціонарн</w:t>
      </w:r>
      <w:r w:rsidR="00D83BBF">
        <w:rPr>
          <w:sz w:val="28"/>
          <w:szCs w:val="28"/>
          <w:lang w:val="uk-UA"/>
        </w:rPr>
        <w:t>ий</w:t>
      </w:r>
      <w:r w:rsidRPr="00173A1F">
        <w:rPr>
          <w:sz w:val="28"/>
          <w:szCs w:val="28"/>
          <w:lang w:val="uk-UA"/>
        </w:rPr>
        <w:t xml:space="preserve"> </w:t>
      </w:r>
      <w:r w:rsidR="00D83BBF">
        <w:rPr>
          <w:sz w:val="28"/>
          <w:szCs w:val="28"/>
          <w:lang w:val="uk-UA"/>
        </w:rPr>
        <w:t>етап</w:t>
      </w:r>
      <w:r w:rsidRPr="00173A1F">
        <w:rPr>
          <w:sz w:val="28"/>
          <w:szCs w:val="28"/>
          <w:lang w:val="uk-UA"/>
        </w:rPr>
        <w:t>: реабілітація проводиться в умовах цілодобового догляду або в лікарняній палаті, або в спеціалізовано</w:t>
      </w:r>
      <w:r w:rsidR="00173A1F" w:rsidRPr="00173A1F">
        <w:rPr>
          <w:sz w:val="28"/>
          <w:szCs w:val="28"/>
          <w:lang w:val="uk-UA"/>
        </w:rPr>
        <w:t>му реабілітаційному відділенні.</w:t>
      </w:r>
    </w:p>
    <w:p w:rsidR="00173A1F" w:rsidRPr="00173A1F" w:rsidRDefault="004F24E9" w:rsidP="00CA6A71">
      <w:pPr>
        <w:pStyle w:val="a5"/>
        <w:numPr>
          <w:ilvl w:val="0"/>
          <w:numId w:val="11"/>
        </w:numPr>
        <w:spacing w:after="0" w:line="360" w:lineRule="auto"/>
        <w:ind w:left="0" w:firstLine="709"/>
        <w:jc w:val="both"/>
        <w:rPr>
          <w:sz w:val="28"/>
          <w:szCs w:val="28"/>
          <w:lang w:val="uk-UA"/>
        </w:rPr>
      </w:pPr>
      <w:r w:rsidRPr="00173A1F">
        <w:rPr>
          <w:sz w:val="28"/>
          <w:szCs w:val="28"/>
          <w:lang w:val="uk-UA"/>
        </w:rPr>
        <w:t>Амбулаторн</w:t>
      </w:r>
      <w:r w:rsidR="00D83BBF">
        <w:rPr>
          <w:sz w:val="28"/>
          <w:szCs w:val="28"/>
          <w:lang w:val="uk-UA"/>
        </w:rPr>
        <w:t>ий</w:t>
      </w:r>
      <w:r w:rsidRPr="00173A1F">
        <w:rPr>
          <w:sz w:val="28"/>
          <w:szCs w:val="28"/>
          <w:lang w:val="uk-UA"/>
        </w:rPr>
        <w:t xml:space="preserve"> </w:t>
      </w:r>
      <w:r w:rsidR="00D83BBF">
        <w:rPr>
          <w:sz w:val="28"/>
          <w:szCs w:val="28"/>
          <w:lang w:val="uk-UA"/>
        </w:rPr>
        <w:t>етап</w:t>
      </w:r>
      <w:r w:rsidRPr="00173A1F">
        <w:rPr>
          <w:sz w:val="28"/>
          <w:szCs w:val="28"/>
          <w:lang w:val="uk-UA"/>
        </w:rPr>
        <w:t>: реабілітація проводиться в умовах лікарні, спеціалізованої підгострої реабілітації або в громадському закладі.</w:t>
      </w:r>
    </w:p>
    <w:p w:rsidR="004F24E9" w:rsidRPr="00173A1F" w:rsidRDefault="004F24E9" w:rsidP="00CA6A71">
      <w:pPr>
        <w:pStyle w:val="a5"/>
        <w:numPr>
          <w:ilvl w:val="0"/>
          <w:numId w:val="11"/>
        </w:numPr>
        <w:spacing w:after="0" w:line="360" w:lineRule="auto"/>
        <w:ind w:left="0" w:firstLine="709"/>
        <w:jc w:val="both"/>
        <w:rPr>
          <w:sz w:val="28"/>
          <w:szCs w:val="28"/>
          <w:lang w:val="uk-UA"/>
        </w:rPr>
      </w:pPr>
      <w:r w:rsidRPr="00173A1F">
        <w:rPr>
          <w:sz w:val="28"/>
          <w:szCs w:val="28"/>
        </w:rPr>
        <w:t>Домашні</w:t>
      </w:r>
      <w:r w:rsidR="00D83BBF">
        <w:rPr>
          <w:sz w:val="28"/>
          <w:szCs w:val="28"/>
          <w:lang w:val="uk-UA"/>
        </w:rPr>
        <w:t>й</w:t>
      </w:r>
      <w:r w:rsidRPr="00173A1F">
        <w:rPr>
          <w:sz w:val="28"/>
          <w:szCs w:val="28"/>
        </w:rPr>
        <w:t xml:space="preserve"> </w:t>
      </w:r>
      <w:r w:rsidR="00D83BBF">
        <w:rPr>
          <w:sz w:val="28"/>
          <w:szCs w:val="28"/>
          <w:lang w:val="uk-UA"/>
        </w:rPr>
        <w:t>етап</w:t>
      </w:r>
      <w:r w:rsidRPr="00173A1F">
        <w:rPr>
          <w:sz w:val="28"/>
          <w:szCs w:val="28"/>
        </w:rPr>
        <w:t>: реабілітація проводиться вдома або в місцевій громаді пацієнта [</w:t>
      </w:r>
      <w:r w:rsidR="006F000C">
        <w:rPr>
          <w:sz w:val="28"/>
          <w:szCs w:val="28"/>
          <w:lang w:val="uk-UA"/>
        </w:rPr>
        <w:t>39</w:t>
      </w:r>
      <w:r w:rsidRPr="00173A1F">
        <w:rPr>
          <w:sz w:val="28"/>
          <w:szCs w:val="28"/>
        </w:rPr>
        <w:t>].</w:t>
      </w:r>
    </w:p>
    <w:p w:rsidR="00AF5217" w:rsidRPr="00805D40" w:rsidRDefault="00B43CF7" w:rsidP="00AF5217">
      <w:pPr>
        <w:pStyle w:val="a5"/>
        <w:spacing w:after="0" w:line="360" w:lineRule="auto"/>
        <w:ind w:left="0" w:firstLine="709"/>
        <w:jc w:val="both"/>
        <w:rPr>
          <w:sz w:val="28"/>
          <w:szCs w:val="28"/>
          <w:lang w:val="uk-UA"/>
        </w:rPr>
      </w:pPr>
      <w:r w:rsidRPr="00805D40">
        <w:rPr>
          <w:sz w:val="28"/>
          <w:szCs w:val="28"/>
          <w:lang w:val="uk-UA"/>
        </w:rPr>
        <w:t>Програма реабілітаційних заходів, згідно</w:t>
      </w:r>
      <w:r w:rsidR="005631D5" w:rsidRPr="00805D40">
        <w:rPr>
          <w:sz w:val="28"/>
          <w:szCs w:val="28"/>
          <w:lang w:val="uk-UA"/>
        </w:rPr>
        <w:t xml:space="preserve"> з рекомендаціями ВООЗ</w:t>
      </w:r>
      <w:r w:rsidRPr="00805D40">
        <w:rPr>
          <w:sz w:val="28"/>
          <w:szCs w:val="28"/>
          <w:lang w:val="uk-UA"/>
        </w:rPr>
        <w:t xml:space="preserve">, включає в себе: </w:t>
      </w:r>
    </w:p>
    <w:p w:rsidR="00AF5217" w:rsidRPr="00805D40" w:rsidRDefault="00B43CF7" w:rsidP="00CA6A71">
      <w:pPr>
        <w:pStyle w:val="a5"/>
        <w:numPr>
          <w:ilvl w:val="0"/>
          <w:numId w:val="3"/>
        </w:numPr>
        <w:spacing w:after="0" w:line="360" w:lineRule="auto"/>
        <w:ind w:left="0" w:firstLine="709"/>
        <w:jc w:val="both"/>
        <w:rPr>
          <w:sz w:val="28"/>
          <w:szCs w:val="28"/>
          <w:lang w:val="uk-UA"/>
        </w:rPr>
      </w:pPr>
      <w:r w:rsidRPr="00805D40">
        <w:rPr>
          <w:sz w:val="28"/>
          <w:szCs w:val="28"/>
          <w:lang w:val="uk-UA"/>
        </w:rPr>
        <w:t xml:space="preserve">відновлення довільних контрольованих рухів повинно поширюватись від центру до периферії (від проксимальних відділів до дистальних). Це означає, що в першу чергу слід повернути рухову активність верхньої частини тулуба і плеча, а також нижньої частини тулуба і стегна; </w:t>
      </w:r>
    </w:p>
    <w:p w:rsidR="00AF5217" w:rsidRPr="00805D40" w:rsidRDefault="00B43CF7" w:rsidP="00CA6A71">
      <w:pPr>
        <w:pStyle w:val="a5"/>
        <w:numPr>
          <w:ilvl w:val="0"/>
          <w:numId w:val="3"/>
        </w:numPr>
        <w:spacing w:after="0" w:line="360" w:lineRule="auto"/>
        <w:ind w:left="0" w:firstLine="709"/>
        <w:jc w:val="both"/>
        <w:rPr>
          <w:sz w:val="28"/>
          <w:szCs w:val="28"/>
          <w:lang w:val="uk-UA"/>
        </w:rPr>
      </w:pPr>
      <w:r w:rsidRPr="00805D40">
        <w:rPr>
          <w:sz w:val="28"/>
          <w:szCs w:val="28"/>
          <w:lang w:val="uk-UA"/>
        </w:rPr>
        <w:t xml:space="preserve">всі рухи </w:t>
      </w:r>
      <w:r w:rsidR="000F65FB" w:rsidRPr="00805D40">
        <w:rPr>
          <w:sz w:val="28"/>
          <w:szCs w:val="28"/>
          <w:lang w:val="uk-UA"/>
        </w:rPr>
        <w:t>паретичних</w:t>
      </w:r>
      <w:r w:rsidRPr="00805D40">
        <w:rPr>
          <w:sz w:val="28"/>
          <w:szCs w:val="28"/>
          <w:lang w:val="uk-UA"/>
        </w:rPr>
        <w:t xml:space="preserve"> кінцівок слід виконувати в такій послідовності: пасивні рухи, пасивно-активні, а потім активні. При умові, якщо хворий може сам</w:t>
      </w:r>
      <w:r w:rsidR="00D83BBF">
        <w:rPr>
          <w:sz w:val="28"/>
          <w:szCs w:val="28"/>
          <w:lang w:val="uk-UA"/>
        </w:rPr>
        <w:t>остійно</w:t>
      </w:r>
      <w:r w:rsidRPr="00805D40">
        <w:rPr>
          <w:sz w:val="28"/>
          <w:szCs w:val="28"/>
          <w:lang w:val="uk-UA"/>
        </w:rPr>
        <w:t xml:space="preserve"> </w:t>
      </w:r>
      <w:r w:rsidR="00D83BBF">
        <w:rPr>
          <w:sz w:val="28"/>
          <w:szCs w:val="28"/>
          <w:lang w:val="uk-UA"/>
        </w:rPr>
        <w:t>рухати паретичними</w:t>
      </w:r>
      <w:r w:rsidRPr="00805D40">
        <w:rPr>
          <w:sz w:val="28"/>
          <w:szCs w:val="28"/>
          <w:lang w:val="uk-UA"/>
        </w:rPr>
        <w:t xml:space="preserve"> кінцівк</w:t>
      </w:r>
      <w:r w:rsidR="00D83BBF">
        <w:rPr>
          <w:sz w:val="28"/>
          <w:szCs w:val="28"/>
          <w:lang w:val="uk-UA"/>
        </w:rPr>
        <w:t>ам</w:t>
      </w:r>
      <w:r w:rsidRPr="00805D40">
        <w:rPr>
          <w:sz w:val="28"/>
          <w:szCs w:val="28"/>
          <w:lang w:val="uk-UA"/>
        </w:rPr>
        <w:t xml:space="preserve">и </w:t>
      </w:r>
      <w:r w:rsidR="00D83BBF">
        <w:rPr>
          <w:sz w:val="28"/>
          <w:szCs w:val="28"/>
          <w:lang w:val="uk-UA"/>
        </w:rPr>
        <w:t>та</w:t>
      </w:r>
      <w:r w:rsidRPr="00805D40">
        <w:rPr>
          <w:sz w:val="28"/>
          <w:szCs w:val="28"/>
          <w:lang w:val="uk-UA"/>
        </w:rPr>
        <w:t xml:space="preserve"> утримувати їх, рекомендовано приступати до вправ з дозованим опором; </w:t>
      </w:r>
    </w:p>
    <w:p w:rsidR="00AF5217" w:rsidRPr="00805D40" w:rsidRDefault="00B43CF7" w:rsidP="00CA6A71">
      <w:pPr>
        <w:pStyle w:val="a5"/>
        <w:numPr>
          <w:ilvl w:val="0"/>
          <w:numId w:val="3"/>
        </w:numPr>
        <w:spacing w:after="0" w:line="360" w:lineRule="auto"/>
        <w:ind w:left="0" w:firstLine="709"/>
        <w:jc w:val="both"/>
        <w:rPr>
          <w:sz w:val="28"/>
          <w:szCs w:val="28"/>
          <w:lang w:val="uk-UA"/>
        </w:rPr>
      </w:pPr>
      <w:r w:rsidRPr="00805D40">
        <w:rPr>
          <w:sz w:val="28"/>
          <w:szCs w:val="28"/>
          <w:lang w:val="uk-UA"/>
        </w:rPr>
        <w:t xml:space="preserve">реабілітаційні заходи забезпечуються послідовністю виконання ряду вправ, які нагадують розвиток рухових навичок у малюків (онтогенез). Наприклад, від уміння повзати до вміння сидіти, потім стояти і ходити; </w:t>
      </w:r>
    </w:p>
    <w:p w:rsidR="00AF5217" w:rsidRPr="00805D40" w:rsidRDefault="00B43CF7" w:rsidP="00CA6A71">
      <w:pPr>
        <w:pStyle w:val="a5"/>
        <w:numPr>
          <w:ilvl w:val="0"/>
          <w:numId w:val="3"/>
        </w:numPr>
        <w:spacing w:after="0" w:line="360" w:lineRule="auto"/>
        <w:ind w:left="0" w:firstLine="709"/>
        <w:jc w:val="both"/>
        <w:rPr>
          <w:sz w:val="28"/>
          <w:szCs w:val="28"/>
          <w:lang w:val="uk-UA"/>
        </w:rPr>
      </w:pPr>
      <w:r w:rsidRPr="00805D40">
        <w:rPr>
          <w:sz w:val="28"/>
          <w:szCs w:val="28"/>
          <w:lang w:val="uk-UA"/>
        </w:rPr>
        <w:t xml:space="preserve">фізичні вправи доповнюють заняттями в кабінеті ерготерапії. В кінці програми реабілітації необхідно зосередити увагу на контрольованих рухах кисті. Її точні рухи можливо відновити тільки після активних (активно-пасивних) рухів в плечовому і ліктьовому суглобах; </w:t>
      </w:r>
    </w:p>
    <w:p w:rsidR="00AF5217" w:rsidRPr="00805D40" w:rsidRDefault="00B43CF7" w:rsidP="00CA6A71">
      <w:pPr>
        <w:pStyle w:val="a5"/>
        <w:numPr>
          <w:ilvl w:val="0"/>
          <w:numId w:val="3"/>
        </w:numPr>
        <w:spacing w:after="0" w:line="360" w:lineRule="auto"/>
        <w:ind w:left="0" w:firstLine="709"/>
        <w:jc w:val="both"/>
        <w:rPr>
          <w:sz w:val="28"/>
          <w:szCs w:val="28"/>
          <w:lang w:val="uk-UA"/>
        </w:rPr>
      </w:pPr>
      <w:r w:rsidRPr="00805D40">
        <w:rPr>
          <w:sz w:val="28"/>
          <w:szCs w:val="28"/>
          <w:lang w:val="uk-UA"/>
        </w:rPr>
        <w:lastRenderedPageBreak/>
        <w:t>при проведенні реабілітаційних заходів доцільно застосовувати сенсорні команди (голосові, тактильні і візуальні) [</w:t>
      </w:r>
      <w:r w:rsidR="006F000C">
        <w:rPr>
          <w:sz w:val="28"/>
          <w:szCs w:val="28"/>
          <w:lang w:val="uk-UA"/>
        </w:rPr>
        <w:t>40</w:t>
      </w:r>
      <w:r w:rsidRPr="00805D40">
        <w:rPr>
          <w:sz w:val="28"/>
          <w:szCs w:val="28"/>
          <w:lang w:val="uk-UA"/>
        </w:rPr>
        <w:t>]</w:t>
      </w:r>
      <w:r w:rsidR="005631D5" w:rsidRPr="00805D40">
        <w:rPr>
          <w:sz w:val="28"/>
          <w:szCs w:val="28"/>
          <w:lang w:val="uk-UA"/>
        </w:rPr>
        <w:t>.</w:t>
      </w:r>
      <w:r w:rsidRPr="00805D40">
        <w:rPr>
          <w:sz w:val="28"/>
          <w:szCs w:val="28"/>
          <w:lang w:val="uk-UA"/>
        </w:rPr>
        <w:t xml:space="preserve"> </w:t>
      </w:r>
    </w:p>
    <w:p w:rsidR="00163548" w:rsidRPr="00805D40" w:rsidRDefault="00B43CF7" w:rsidP="00D83BBF">
      <w:pPr>
        <w:pStyle w:val="a5"/>
        <w:spacing w:after="0" w:line="360" w:lineRule="auto"/>
        <w:ind w:left="0" w:firstLine="709"/>
        <w:jc w:val="both"/>
        <w:rPr>
          <w:sz w:val="28"/>
          <w:szCs w:val="28"/>
          <w:lang w:val="uk-UA"/>
        </w:rPr>
      </w:pPr>
      <w:r w:rsidRPr="00805D40">
        <w:rPr>
          <w:sz w:val="28"/>
          <w:szCs w:val="28"/>
          <w:lang w:val="uk-UA"/>
        </w:rPr>
        <w:t xml:space="preserve">Ефективність реабілітації залежить від правильної координації дій багатьох фахівців. Регіональне бюро ВООЗ по європейським країнам запропонувало бригадну форму в якості моделі організації відновлювального лікування, засновану на принципі роботи мультидисциплінарної </w:t>
      </w:r>
      <w:r w:rsidR="00AF5217" w:rsidRPr="00805D40">
        <w:rPr>
          <w:sz w:val="28"/>
          <w:szCs w:val="28"/>
          <w:lang w:val="uk-UA"/>
        </w:rPr>
        <w:t>реабілітаційної бригади</w:t>
      </w:r>
      <w:r w:rsidR="00D83BBF">
        <w:rPr>
          <w:sz w:val="28"/>
          <w:szCs w:val="28"/>
          <w:lang w:val="uk-UA"/>
        </w:rPr>
        <w:t xml:space="preserve">. </w:t>
      </w:r>
      <w:r w:rsidRPr="00805D40">
        <w:rPr>
          <w:sz w:val="28"/>
          <w:szCs w:val="28"/>
          <w:lang w:val="uk-UA"/>
        </w:rPr>
        <w:t>Мультидисциплінарна бригада об’єднує фахівців, що надають допомогу в лікуванні і реабілітації, працюючих як єдина команда з чіткою узгодженістю і координацією дій, що забезпечує цілеспрямований підхід в реалізації задач реабілітації</w:t>
      </w:r>
      <w:r w:rsidR="008E6154">
        <w:rPr>
          <w:sz w:val="28"/>
          <w:szCs w:val="28"/>
          <w:lang w:val="uk-UA"/>
        </w:rPr>
        <w:t xml:space="preserve"> </w:t>
      </w:r>
      <w:r w:rsidR="008E6154" w:rsidRPr="00805D40">
        <w:rPr>
          <w:sz w:val="28"/>
          <w:szCs w:val="28"/>
          <w:lang w:val="uk-UA"/>
        </w:rPr>
        <w:t>[</w:t>
      </w:r>
      <w:r w:rsidR="008E6154">
        <w:rPr>
          <w:sz w:val="28"/>
          <w:szCs w:val="28"/>
          <w:lang w:val="uk-UA"/>
        </w:rPr>
        <w:t>2</w:t>
      </w:r>
      <w:r w:rsidR="008E6154" w:rsidRPr="00805D40">
        <w:rPr>
          <w:sz w:val="28"/>
          <w:szCs w:val="28"/>
          <w:lang w:val="uk-UA"/>
        </w:rPr>
        <w:t>8].</w:t>
      </w:r>
      <w:r w:rsidRPr="00805D40">
        <w:rPr>
          <w:sz w:val="28"/>
          <w:szCs w:val="28"/>
          <w:lang w:val="uk-UA"/>
        </w:rPr>
        <w:t xml:space="preserve"> </w:t>
      </w:r>
    </w:p>
    <w:p w:rsidR="00163548" w:rsidRPr="00805D40" w:rsidRDefault="00D83BBF" w:rsidP="00AF5217">
      <w:pPr>
        <w:pStyle w:val="a5"/>
        <w:spacing w:after="0" w:line="360" w:lineRule="auto"/>
        <w:ind w:left="0" w:firstLine="709"/>
        <w:jc w:val="both"/>
        <w:rPr>
          <w:sz w:val="28"/>
          <w:szCs w:val="28"/>
          <w:lang w:val="uk-UA"/>
        </w:rPr>
      </w:pPr>
      <w:r>
        <w:rPr>
          <w:sz w:val="28"/>
          <w:szCs w:val="28"/>
          <w:lang w:val="uk-UA"/>
        </w:rPr>
        <w:t>У</w:t>
      </w:r>
      <w:r w:rsidR="00B43CF7" w:rsidRPr="00805D40">
        <w:rPr>
          <w:sz w:val="28"/>
          <w:szCs w:val="28"/>
          <w:lang w:val="uk-UA"/>
        </w:rPr>
        <w:t xml:space="preserve"> склад бриг</w:t>
      </w:r>
      <w:r w:rsidR="00296B0F" w:rsidRPr="00805D40">
        <w:rPr>
          <w:sz w:val="28"/>
          <w:szCs w:val="28"/>
          <w:lang w:val="uk-UA"/>
        </w:rPr>
        <w:t>ади</w:t>
      </w:r>
      <w:r w:rsidR="00B43CF7" w:rsidRPr="00805D40">
        <w:rPr>
          <w:sz w:val="28"/>
          <w:szCs w:val="28"/>
          <w:lang w:val="uk-UA"/>
        </w:rPr>
        <w:t xml:space="preserve"> входять: невролог, </w:t>
      </w:r>
      <w:r w:rsidR="000F65FB" w:rsidRPr="00805D40">
        <w:rPr>
          <w:sz w:val="28"/>
          <w:szCs w:val="28"/>
          <w:lang w:val="uk-UA"/>
        </w:rPr>
        <w:t xml:space="preserve">фізичний </w:t>
      </w:r>
      <w:r w:rsidR="00B43CF7" w:rsidRPr="00805D40">
        <w:rPr>
          <w:sz w:val="28"/>
          <w:szCs w:val="28"/>
          <w:lang w:val="uk-UA"/>
        </w:rPr>
        <w:t>терапевт, нейропсихолог-логопед, психіатр, психолог, ерготерапевт, медсестри, які спеціально навчені прийомам реабілітації. Бажано включення в склад бригади соціального працівника і дієтолога. З урахуванням того, що в палатах ранньої реабілітації знаходяться хворі в гострому періоді інсульту, провідним лікарем і координатором роботи всієї бригади є лікар-невролог, який пройшов спеціальну підготовку з пита</w:t>
      </w:r>
      <w:r w:rsidR="00163548" w:rsidRPr="00805D40">
        <w:rPr>
          <w:sz w:val="28"/>
          <w:szCs w:val="28"/>
          <w:lang w:val="uk-UA"/>
        </w:rPr>
        <w:t>нь медичної реабілітації</w:t>
      </w:r>
      <w:r w:rsidR="008E6154">
        <w:rPr>
          <w:sz w:val="28"/>
          <w:szCs w:val="28"/>
          <w:lang w:val="uk-UA"/>
        </w:rPr>
        <w:t xml:space="preserve"> </w:t>
      </w:r>
      <w:r w:rsidR="008E6154" w:rsidRPr="00805D40">
        <w:rPr>
          <w:sz w:val="28"/>
          <w:szCs w:val="28"/>
          <w:lang w:val="uk-UA"/>
        </w:rPr>
        <w:t>[</w:t>
      </w:r>
      <w:r w:rsidR="008E6154">
        <w:rPr>
          <w:sz w:val="28"/>
          <w:szCs w:val="28"/>
          <w:lang w:val="uk-UA"/>
        </w:rPr>
        <w:t>32</w:t>
      </w:r>
      <w:r w:rsidR="008E6154" w:rsidRPr="00805D40">
        <w:rPr>
          <w:sz w:val="28"/>
          <w:szCs w:val="28"/>
          <w:lang w:val="uk-UA"/>
        </w:rPr>
        <w:t>]</w:t>
      </w:r>
      <w:r w:rsidR="00B43CF7" w:rsidRPr="00805D40">
        <w:rPr>
          <w:sz w:val="28"/>
          <w:szCs w:val="28"/>
          <w:lang w:val="uk-UA"/>
        </w:rPr>
        <w:t xml:space="preserve">. </w:t>
      </w:r>
    </w:p>
    <w:p w:rsidR="00290B23" w:rsidRPr="00805D40" w:rsidRDefault="00290B23" w:rsidP="00AF5217">
      <w:pPr>
        <w:pStyle w:val="a5"/>
        <w:spacing w:after="0" w:line="360" w:lineRule="auto"/>
        <w:ind w:left="0" w:firstLine="709"/>
        <w:jc w:val="both"/>
        <w:rPr>
          <w:sz w:val="28"/>
          <w:szCs w:val="28"/>
          <w:lang w:val="uk-UA"/>
        </w:rPr>
      </w:pPr>
      <w:r w:rsidRPr="00805D40">
        <w:rPr>
          <w:sz w:val="28"/>
          <w:szCs w:val="28"/>
          <w:lang w:val="uk-UA"/>
        </w:rPr>
        <w:t xml:space="preserve">До пацієнтів з ішемічним інсультом застосовують різних засоби фізичної терапії. </w:t>
      </w:r>
    </w:p>
    <w:p w:rsidR="00163548" w:rsidRPr="00805D40" w:rsidRDefault="00290B23" w:rsidP="00AF5217">
      <w:pPr>
        <w:pStyle w:val="a5"/>
        <w:spacing w:after="0" w:line="360" w:lineRule="auto"/>
        <w:ind w:left="0" w:firstLine="709"/>
        <w:jc w:val="both"/>
        <w:rPr>
          <w:sz w:val="28"/>
          <w:szCs w:val="28"/>
          <w:lang w:val="uk-UA"/>
        </w:rPr>
      </w:pPr>
      <w:r w:rsidRPr="00805D40">
        <w:rPr>
          <w:sz w:val="28"/>
          <w:szCs w:val="28"/>
          <w:lang w:val="uk-UA"/>
        </w:rPr>
        <w:t xml:space="preserve">Позиціонування. </w:t>
      </w:r>
      <w:r w:rsidR="00B43CF7" w:rsidRPr="00805D40">
        <w:rPr>
          <w:sz w:val="28"/>
          <w:szCs w:val="28"/>
          <w:lang w:val="uk-UA"/>
        </w:rPr>
        <w:t>Регулярне і тривале застосування коригувальних положень вражених кінцівок пристосовує м’язи до нових умов (розтягування або укорочення) і сприяє зниженню їх збудливості і ригідності</w:t>
      </w:r>
      <w:r w:rsidR="006F000C">
        <w:rPr>
          <w:sz w:val="28"/>
          <w:szCs w:val="28"/>
          <w:lang w:val="uk-UA"/>
        </w:rPr>
        <w:t xml:space="preserve"> </w:t>
      </w:r>
      <w:r w:rsidR="006F000C" w:rsidRPr="00805D40">
        <w:rPr>
          <w:sz w:val="28"/>
          <w:szCs w:val="28"/>
          <w:lang w:val="uk-UA"/>
        </w:rPr>
        <w:t>[</w:t>
      </w:r>
      <w:r w:rsidR="006F000C">
        <w:rPr>
          <w:sz w:val="28"/>
          <w:szCs w:val="28"/>
          <w:lang w:val="uk-UA"/>
        </w:rPr>
        <w:t>41</w:t>
      </w:r>
      <w:r w:rsidR="006F000C" w:rsidRPr="00805D40">
        <w:rPr>
          <w:sz w:val="28"/>
          <w:szCs w:val="28"/>
          <w:lang w:val="uk-UA"/>
        </w:rPr>
        <w:t>]</w:t>
      </w:r>
      <w:r w:rsidR="00B43CF7" w:rsidRPr="00805D40">
        <w:rPr>
          <w:sz w:val="28"/>
          <w:szCs w:val="28"/>
          <w:lang w:val="uk-UA"/>
        </w:rPr>
        <w:t xml:space="preserve">. </w:t>
      </w:r>
    </w:p>
    <w:p w:rsidR="00163548" w:rsidRPr="00805D40" w:rsidRDefault="00B43CF7" w:rsidP="00AF5217">
      <w:pPr>
        <w:pStyle w:val="a5"/>
        <w:spacing w:after="0" w:line="360" w:lineRule="auto"/>
        <w:ind w:left="0" w:firstLine="709"/>
        <w:jc w:val="both"/>
        <w:rPr>
          <w:sz w:val="28"/>
          <w:szCs w:val="28"/>
          <w:lang w:val="uk-UA"/>
        </w:rPr>
      </w:pPr>
      <w:r w:rsidRPr="00805D40">
        <w:rPr>
          <w:sz w:val="28"/>
          <w:szCs w:val="28"/>
          <w:lang w:val="uk-UA"/>
        </w:rPr>
        <w:t>Клінічна картина спастичного геміпарезу з характерним розподілом гіпертонусу в певних м’язових групах (великої грудної, двуголової, пронаторах, згинальних кісті і пальців на руці, в аддукторах, зовнішніх ротаторах, чотирьохголової, ікроножній на нозі) потребує цілковито спрямованого специфічного лікування положенням таким чином, щоб м’язи, схильні до спастичних контрактур, були по можливості розтягнуті, а т</w:t>
      </w:r>
      <w:r w:rsidR="00163548" w:rsidRPr="00805D40">
        <w:rPr>
          <w:sz w:val="28"/>
          <w:szCs w:val="28"/>
          <w:lang w:val="uk-UA"/>
        </w:rPr>
        <w:t xml:space="preserve">очки кріплення їх антагоністів </w:t>
      </w:r>
      <w:r w:rsidR="000F65FB" w:rsidRPr="00805D40">
        <w:rPr>
          <w:sz w:val="28"/>
          <w:szCs w:val="28"/>
          <w:lang w:val="uk-UA"/>
        </w:rPr>
        <w:t>–</w:t>
      </w:r>
      <w:r w:rsidRPr="00805D40">
        <w:rPr>
          <w:sz w:val="28"/>
          <w:szCs w:val="28"/>
          <w:lang w:val="uk-UA"/>
        </w:rPr>
        <w:t xml:space="preserve"> зближені</w:t>
      </w:r>
      <w:r w:rsidR="008E6154">
        <w:rPr>
          <w:sz w:val="28"/>
          <w:szCs w:val="28"/>
          <w:lang w:val="uk-UA"/>
        </w:rPr>
        <w:t xml:space="preserve"> </w:t>
      </w:r>
      <w:r w:rsidR="008E6154" w:rsidRPr="00805D40">
        <w:rPr>
          <w:sz w:val="28"/>
          <w:szCs w:val="28"/>
          <w:lang w:val="uk-UA"/>
        </w:rPr>
        <w:t>[</w:t>
      </w:r>
      <w:r w:rsidR="008E6154">
        <w:rPr>
          <w:sz w:val="28"/>
          <w:szCs w:val="28"/>
          <w:lang w:val="uk-UA"/>
        </w:rPr>
        <w:t>16,17</w:t>
      </w:r>
      <w:r w:rsidR="008E6154" w:rsidRPr="00805D40">
        <w:rPr>
          <w:sz w:val="28"/>
          <w:szCs w:val="28"/>
          <w:lang w:val="uk-UA"/>
        </w:rPr>
        <w:t>]</w:t>
      </w:r>
      <w:r w:rsidRPr="00805D40">
        <w:rPr>
          <w:sz w:val="28"/>
          <w:szCs w:val="28"/>
          <w:lang w:val="uk-UA"/>
        </w:rPr>
        <w:t xml:space="preserve">. </w:t>
      </w:r>
    </w:p>
    <w:p w:rsidR="00163548" w:rsidRPr="00805D40" w:rsidRDefault="00B43CF7" w:rsidP="00AF5217">
      <w:pPr>
        <w:pStyle w:val="a5"/>
        <w:spacing w:after="0" w:line="360" w:lineRule="auto"/>
        <w:ind w:left="0" w:firstLine="709"/>
        <w:jc w:val="both"/>
        <w:rPr>
          <w:sz w:val="28"/>
          <w:szCs w:val="28"/>
          <w:lang w:val="uk-UA"/>
        </w:rPr>
      </w:pPr>
      <w:r w:rsidRPr="00805D40">
        <w:rPr>
          <w:sz w:val="28"/>
          <w:szCs w:val="28"/>
          <w:lang w:val="uk-UA"/>
        </w:rPr>
        <w:t xml:space="preserve">В таких випадках </w:t>
      </w:r>
      <w:r w:rsidR="000F65FB" w:rsidRPr="00805D40">
        <w:rPr>
          <w:sz w:val="28"/>
          <w:szCs w:val="28"/>
          <w:lang w:val="uk-UA"/>
        </w:rPr>
        <w:t>позиціонування</w:t>
      </w:r>
      <w:r w:rsidRPr="00805D40">
        <w:rPr>
          <w:sz w:val="28"/>
          <w:szCs w:val="28"/>
          <w:lang w:val="uk-UA"/>
        </w:rPr>
        <w:t xml:space="preserve"> здійснюється </w:t>
      </w:r>
      <w:r w:rsidR="000F65FB" w:rsidRPr="00805D40">
        <w:rPr>
          <w:sz w:val="28"/>
          <w:szCs w:val="28"/>
          <w:lang w:val="uk-UA"/>
        </w:rPr>
        <w:t>так</w:t>
      </w:r>
      <w:r w:rsidRPr="00805D40">
        <w:rPr>
          <w:sz w:val="28"/>
          <w:szCs w:val="28"/>
          <w:lang w:val="uk-UA"/>
        </w:rPr>
        <w:t xml:space="preserve">им чином: </w:t>
      </w:r>
    </w:p>
    <w:p w:rsidR="00163548" w:rsidRPr="00805D40" w:rsidRDefault="00B43CF7" w:rsidP="00CA6A71">
      <w:pPr>
        <w:pStyle w:val="a5"/>
        <w:numPr>
          <w:ilvl w:val="1"/>
          <w:numId w:val="4"/>
        </w:numPr>
        <w:spacing w:after="0" w:line="360" w:lineRule="auto"/>
        <w:ind w:left="0" w:firstLine="709"/>
        <w:jc w:val="both"/>
        <w:rPr>
          <w:sz w:val="28"/>
          <w:szCs w:val="28"/>
          <w:lang w:val="uk-UA"/>
        </w:rPr>
      </w:pPr>
      <w:r w:rsidRPr="00805D40">
        <w:rPr>
          <w:sz w:val="28"/>
          <w:szCs w:val="28"/>
          <w:lang w:val="uk-UA"/>
        </w:rPr>
        <w:lastRenderedPageBreak/>
        <w:t xml:space="preserve">розігнуту в ліктьовому суглобі руку поступово відводять від тулуба до кута 90°, ротуючи плече назовні і супінуючи передпліччя (долонею вверх); </w:t>
      </w:r>
    </w:p>
    <w:p w:rsidR="00163548" w:rsidRPr="00805D40" w:rsidRDefault="00B43CF7" w:rsidP="00CA6A71">
      <w:pPr>
        <w:pStyle w:val="a5"/>
        <w:numPr>
          <w:ilvl w:val="1"/>
          <w:numId w:val="4"/>
        </w:numPr>
        <w:spacing w:after="0" w:line="360" w:lineRule="auto"/>
        <w:ind w:left="0" w:firstLine="709"/>
        <w:jc w:val="both"/>
        <w:rPr>
          <w:sz w:val="28"/>
          <w:szCs w:val="28"/>
          <w:lang w:val="uk-UA"/>
        </w:rPr>
      </w:pPr>
      <w:r w:rsidRPr="00805D40">
        <w:rPr>
          <w:sz w:val="28"/>
          <w:szCs w:val="28"/>
          <w:lang w:val="uk-UA"/>
        </w:rPr>
        <w:t xml:space="preserve">пальці кісті випрямляють і утримують за допомогою валика або мішечка з піском, який розміщують на долоні, встановлюючи великий палець у відведенні і опозиції до інших. Для цієї ж цілі можуть застосовуватись спеціальні шини (ортези); </w:t>
      </w:r>
    </w:p>
    <w:p w:rsidR="00163548" w:rsidRPr="00805D40" w:rsidRDefault="00B43CF7" w:rsidP="00CA6A71">
      <w:pPr>
        <w:pStyle w:val="a5"/>
        <w:numPr>
          <w:ilvl w:val="1"/>
          <w:numId w:val="4"/>
        </w:numPr>
        <w:spacing w:after="0" w:line="360" w:lineRule="auto"/>
        <w:ind w:left="0" w:firstLine="709"/>
        <w:jc w:val="both"/>
        <w:rPr>
          <w:sz w:val="28"/>
          <w:szCs w:val="28"/>
          <w:lang w:val="uk-UA"/>
        </w:rPr>
      </w:pPr>
      <w:r w:rsidRPr="00805D40">
        <w:rPr>
          <w:sz w:val="28"/>
          <w:szCs w:val="28"/>
          <w:lang w:val="uk-UA"/>
        </w:rPr>
        <w:t xml:space="preserve">вздовж зовнішньої сторони враженої ноги укладають довгий валик або поміщають ногу в спеціальну проти ротаційну шину, щоб обмежити зовнішню ротацію стегна; </w:t>
      </w:r>
    </w:p>
    <w:p w:rsidR="00163548" w:rsidRPr="00805D40" w:rsidRDefault="00B43CF7" w:rsidP="00CA6A71">
      <w:pPr>
        <w:pStyle w:val="a5"/>
        <w:numPr>
          <w:ilvl w:val="1"/>
          <w:numId w:val="4"/>
        </w:numPr>
        <w:spacing w:after="0" w:line="360" w:lineRule="auto"/>
        <w:ind w:left="0" w:firstLine="709"/>
        <w:jc w:val="both"/>
        <w:rPr>
          <w:sz w:val="28"/>
          <w:szCs w:val="28"/>
          <w:lang w:val="uk-UA"/>
        </w:rPr>
      </w:pPr>
      <w:r w:rsidRPr="00805D40">
        <w:rPr>
          <w:sz w:val="28"/>
          <w:szCs w:val="28"/>
          <w:lang w:val="uk-UA"/>
        </w:rPr>
        <w:t xml:space="preserve">в область підколінної ямки підкладають невеликих розмірів валик, попереджуючий перерозгинання колінного суглобу; </w:t>
      </w:r>
    </w:p>
    <w:p w:rsidR="00163548" w:rsidRPr="00805D40" w:rsidRDefault="00B43CF7" w:rsidP="00CA6A71">
      <w:pPr>
        <w:pStyle w:val="a5"/>
        <w:numPr>
          <w:ilvl w:val="1"/>
          <w:numId w:val="4"/>
        </w:numPr>
        <w:spacing w:after="0" w:line="360" w:lineRule="auto"/>
        <w:ind w:left="0" w:firstLine="709"/>
        <w:jc w:val="both"/>
        <w:rPr>
          <w:sz w:val="28"/>
          <w:szCs w:val="28"/>
          <w:lang w:val="uk-UA"/>
        </w:rPr>
      </w:pPr>
      <w:r w:rsidRPr="00805D40">
        <w:rPr>
          <w:sz w:val="28"/>
          <w:szCs w:val="28"/>
          <w:lang w:val="uk-UA"/>
        </w:rPr>
        <w:t>для всієї стопи, включаючи пальці, створюють упор. Стопу дещо нахиляють і встановлюють під кутом 90° до гомілки</w:t>
      </w:r>
      <w:r w:rsidR="006F000C">
        <w:rPr>
          <w:sz w:val="28"/>
          <w:szCs w:val="28"/>
          <w:lang w:val="uk-UA"/>
        </w:rPr>
        <w:t xml:space="preserve"> </w:t>
      </w:r>
      <w:r w:rsidR="006F000C" w:rsidRPr="00805D40">
        <w:rPr>
          <w:sz w:val="28"/>
          <w:szCs w:val="28"/>
          <w:lang w:val="uk-UA"/>
        </w:rPr>
        <w:t>[</w:t>
      </w:r>
      <w:r w:rsidR="006F000C">
        <w:rPr>
          <w:sz w:val="28"/>
          <w:szCs w:val="28"/>
          <w:lang w:val="uk-UA"/>
        </w:rPr>
        <w:t>42</w:t>
      </w:r>
      <w:r w:rsidR="006F000C" w:rsidRPr="00805D40">
        <w:rPr>
          <w:sz w:val="28"/>
          <w:szCs w:val="28"/>
          <w:lang w:val="uk-UA"/>
        </w:rPr>
        <w:t>]</w:t>
      </w:r>
      <w:r w:rsidRPr="00805D40">
        <w:rPr>
          <w:sz w:val="28"/>
          <w:szCs w:val="28"/>
          <w:lang w:val="uk-UA"/>
        </w:rPr>
        <w:t xml:space="preserve">. </w:t>
      </w:r>
    </w:p>
    <w:p w:rsidR="00163548" w:rsidRPr="00805D40" w:rsidRDefault="00163548" w:rsidP="00D83BBF">
      <w:pPr>
        <w:pStyle w:val="a5"/>
        <w:spacing w:after="0" w:line="360" w:lineRule="auto"/>
        <w:ind w:left="0" w:firstLine="709"/>
        <w:jc w:val="both"/>
        <w:rPr>
          <w:sz w:val="28"/>
          <w:szCs w:val="28"/>
          <w:lang w:val="uk-UA"/>
        </w:rPr>
      </w:pPr>
      <w:r w:rsidRPr="00805D40">
        <w:rPr>
          <w:sz w:val="28"/>
          <w:szCs w:val="28"/>
          <w:lang w:val="uk-UA"/>
        </w:rPr>
        <w:t>Тр</w:t>
      </w:r>
      <w:r w:rsidR="00B43CF7" w:rsidRPr="00805D40">
        <w:rPr>
          <w:sz w:val="28"/>
          <w:szCs w:val="28"/>
          <w:lang w:val="uk-UA"/>
        </w:rPr>
        <w:t xml:space="preserve">ивалість одноразової процедури </w:t>
      </w:r>
      <w:r w:rsidR="000F65FB" w:rsidRPr="00805D40">
        <w:rPr>
          <w:sz w:val="28"/>
          <w:szCs w:val="28"/>
          <w:lang w:val="uk-UA"/>
        </w:rPr>
        <w:t>позиціонування при типовій клінічній картині спастичного геміпарезу складає 3-4 години</w:t>
      </w:r>
      <w:r w:rsidR="00B43CF7" w:rsidRPr="00805D40">
        <w:rPr>
          <w:sz w:val="28"/>
          <w:szCs w:val="28"/>
          <w:lang w:val="uk-UA"/>
        </w:rPr>
        <w:t xml:space="preserve">. У випадку млявих парезів і паралічів </w:t>
      </w:r>
      <w:r w:rsidR="000F65FB" w:rsidRPr="00805D40">
        <w:rPr>
          <w:sz w:val="28"/>
          <w:szCs w:val="28"/>
          <w:lang w:val="uk-UA"/>
        </w:rPr>
        <w:t>процедура позиціонування</w:t>
      </w:r>
      <w:r w:rsidR="00B43CF7" w:rsidRPr="00805D40">
        <w:rPr>
          <w:sz w:val="28"/>
          <w:szCs w:val="28"/>
          <w:lang w:val="uk-UA"/>
        </w:rPr>
        <w:t xml:space="preserve"> передбачає середньо фізіологічне розташування кінцівок таким чином, щоб ослаблені м’язи не відчували зайвого розтягування, а суглоби </w:t>
      </w:r>
      <w:r w:rsidR="000F65FB" w:rsidRPr="00805D40">
        <w:rPr>
          <w:sz w:val="28"/>
          <w:szCs w:val="28"/>
          <w:lang w:val="uk-UA"/>
        </w:rPr>
        <w:t xml:space="preserve">не </w:t>
      </w:r>
      <w:r w:rsidR="00B43CF7" w:rsidRPr="00805D40">
        <w:rPr>
          <w:sz w:val="28"/>
          <w:szCs w:val="28"/>
          <w:lang w:val="uk-UA"/>
        </w:rPr>
        <w:t xml:space="preserve">піддавались деформації. Слід також мати на увазі, що в один і той же час різні частини тіла </w:t>
      </w:r>
      <w:r w:rsidR="002B6E58" w:rsidRPr="00805D40">
        <w:rPr>
          <w:sz w:val="28"/>
          <w:szCs w:val="28"/>
          <w:lang w:val="uk-UA"/>
        </w:rPr>
        <w:t>пацієнта</w:t>
      </w:r>
      <w:r w:rsidR="00B43CF7" w:rsidRPr="00805D40">
        <w:rPr>
          <w:sz w:val="28"/>
          <w:szCs w:val="28"/>
          <w:lang w:val="uk-UA"/>
        </w:rPr>
        <w:t xml:space="preserve"> можуть знаходитись на різних етапах відновлення. Саме тому, надаючи </w:t>
      </w:r>
      <w:r w:rsidR="002B6E58" w:rsidRPr="00805D40">
        <w:rPr>
          <w:sz w:val="28"/>
          <w:szCs w:val="28"/>
          <w:lang w:val="uk-UA"/>
        </w:rPr>
        <w:t>пацієнту</w:t>
      </w:r>
      <w:r w:rsidR="00B43CF7" w:rsidRPr="00805D40">
        <w:rPr>
          <w:sz w:val="28"/>
          <w:szCs w:val="28"/>
          <w:lang w:val="uk-UA"/>
        </w:rPr>
        <w:t xml:space="preserve"> різні положення, необхідно враховувати його індивідуальні особливості. Таким чином, оптимальний режим </w:t>
      </w:r>
      <w:r w:rsidR="000F65FB" w:rsidRPr="00805D40">
        <w:rPr>
          <w:sz w:val="28"/>
          <w:szCs w:val="28"/>
          <w:lang w:val="uk-UA"/>
        </w:rPr>
        <w:t>позиціонування</w:t>
      </w:r>
      <w:r w:rsidR="00B43CF7" w:rsidRPr="00805D40">
        <w:rPr>
          <w:sz w:val="28"/>
          <w:szCs w:val="28"/>
          <w:lang w:val="uk-UA"/>
        </w:rPr>
        <w:t xml:space="preserve"> визначають індивідуально, і він залежить від загального стану </w:t>
      </w:r>
      <w:r w:rsidR="002B6E58" w:rsidRPr="00805D40">
        <w:rPr>
          <w:sz w:val="28"/>
          <w:szCs w:val="28"/>
          <w:lang w:val="uk-UA"/>
        </w:rPr>
        <w:t>пацієнта</w:t>
      </w:r>
      <w:r w:rsidR="00B43CF7" w:rsidRPr="00805D40">
        <w:rPr>
          <w:sz w:val="28"/>
          <w:szCs w:val="28"/>
          <w:lang w:val="uk-UA"/>
        </w:rPr>
        <w:t xml:space="preserve"> і його рухового статусу [</w:t>
      </w:r>
      <w:r w:rsidR="006F000C">
        <w:rPr>
          <w:sz w:val="28"/>
          <w:szCs w:val="28"/>
          <w:lang w:val="uk-UA"/>
        </w:rPr>
        <w:t>43</w:t>
      </w:r>
      <w:r w:rsidR="00B43CF7" w:rsidRPr="00805D40">
        <w:rPr>
          <w:sz w:val="28"/>
          <w:szCs w:val="28"/>
          <w:lang w:val="uk-UA"/>
        </w:rPr>
        <w:t>]. Доцільно реабілітацію положенням проводити протягом дня декількома сеансами, по черзі з фізичними вправами, масажем і процедурами</w:t>
      </w:r>
      <w:r w:rsidR="000F65FB" w:rsidRPr="00805D40">
        <w:rPr>
          <w:sz w:val="28"/>
          <w:szCs w:val="28"/>
          <w:lang w:val="uk-UA"/>
        </w:rPr>
        <w:t xml:space="preserve"> апаратної фізіотерапії</w:t>
      </w:r>
      <w:r w:rsidR="00B43CF7" w:rsidRPr="00805D40">
        <w:rPr>
          <w:sz w:val="28"/>
          <w:szCs w:val="28"/>
          <w:lang w:val="uk-UA"/>
        </w:rPr>
        <w:t xml:space="preserve">. </w:t>
      </w:r>
    </w:p>
    <w:p w:rsidR="009365BA" w:rsidRPr="00805D40" w:rsidRDefault="001A1B95" w:rsidP="001A1B95">
      <w:pPr>
        <w:spacing w:after="0" w:line="360" w:lineRule="auto"/>
        <w:ind w:firstLine="709"/>
        <w:jc w:val="both"/>
        <w:rPr>
          <w:sz w:val="28"/>
          <w:szCs w:val="28"/>
          <w:lang w:val="uk-UA"/>
        </w:rPr>
      </w:pPr>
      <w:r w:rsidRPr="00805D40">
        <w:rPr>
          <w:sz w:val="28"/>
          <w:szCs w:val="28"/>
          <w:lang w:val="uk-UA"/>
        </w:rPr>
        <w:t xml:space="preserve">Одним із найбільш важливих методів лікування </w:t>
      </w:r>
      <w:r w:rsidR="00346F81" w:rsidRPr="00805D40">
        <w:rPr>
          <w:sz w:val="28"/>
          <w:szCs w:val="28"/>
          <w:lang w:val="uk-UA"/>
        </w:rPr>
        <w:t>пацієнтів</w:t>
      </w:r>
      <w:r w:rsidRPr="00805D40">
        <w:rPr>
          <w:sz w:val="28"/>
          <w:szCs w:val="28"/>
          <w:lang w:val="uk-UA"/>
        </w:rPr>
        <w:t xml:space="preserve">, що перенесли інсульт, є </w:t>
      </w:r>
      <w:r w:rsidR="000F65FB" w:rsidRPr="00805D40">
        <w:rPr>
          <w:sz w:val="28"/>
          <w:szCs w:val="28"/>
          <w:lang w:val="uk-UA"/>
        </w:rPr>
        <w:t>фізична терапія.</w:t>
      </w:r>
      <w:r w:rsidR="000F65FB" w:rsidRPr="00805D40">
        <w:rPr>
          <w:color w:val="FF0000"/>
          <w:sz w:val="28"/>
          <w:szCs w:val="28"/>
          <w:lang w:val="uk-UA"/>
        </w:rPr>
        <w:t xml:space="preserve"> </w:t>
      </w:r>
      <w:r w:rsidRPr="00805D40">
        <w:rPr>
          <w:sz w:val="28"/>
          <w:szCs w:val="28"/>
          <w:lang w:val="uk-UA"/>
        </w:rPr>
        <w:t>Доведено, що щоденні 30-хвилинні заняття (що приблизно складає 2,2</w:t>
      </w:r>
      <w:r w:rsidR="000F65FB" w:rsidRPr="00805D40">
        <w:rPr>
          <w:sz w:val="28"/>
          <w:szCs w:val="28"/>
          <w:lang w:val="uk-UA"/>
        </w:rPr>
        <w:t xml:space="preserve"> </w:t>
      </w:r>
      <w:r w:rsidRPr="00805D40">
        <w:rPr>
          <w:sz w:val="28"/>
          <w:szCs w:val="28"/>
          <w:lang w:val="uk-UA"/>
        </w:rPr>
        <w:t xml:space="preserve">% часу неспання </w:t>
      </w:r>
      <w:r w:rsidR="002B6E58" w:rsidRPr="00805D40">
        <w:rPr>
          <w:sz w:val="28"/>
          <w:szCs w:val="28"/>
          <w:lang w:val="uk-UA"/>
        </w:rPr>
        <w:t>пацієнта</w:t>
      </w:r>
      <w:r w:rsidRPr="00805D40">
        <w:rPr>
          <w:sz w:val="28"/>
          <w:szCs w:val="28"/>
          <w:lang w:val="uk-UA"/>
        </w:rPr>
        <w:t xml:space="preserve">), зокрема </w:t>
      </w:r>
      <w:r w:rsidRPr="00805D40">
        <w:rPr>
          <w:sz w:val="28"/>
          <w:szCs w:val="28"/>
          <w:lang w:val="uk-UA"/>
        </w:rPr>
        <w:lastRenderedPageBreak/>
        <w:t>націлені на зміцнення м’язів верхніх і нижніх кінцівок, позитивно вплива</w:t>
      </w:r>
      <w:r w:rsidR="000F65FB" w:rsidRPr="00805D40">
        <w:rPr>
          <w:sz w:val="28"/>
          <w:szCs w:val="28"/>
          <w:lang w:val="uk-UA"/>
        </w:rPr>
        <w:t>ють</w:t>
      </w:r>
      <w:r w:rsidRPr="00805D40">
        <w:rPr>
          <w:sz w:val="28"/>
          <w:szCs w:val="28"/>
          <w:lang w:val="uk-UA"/>
        </w:rPr>
        <w:t xml:space="preserve"> на стан здоров’я пацієнтів, що перенесли інсульт, підвищуючи їх здатність до самообслуговування. </w:t>
      </w:r>
    </w:p>
    <w:p w:rsidR="000E2207" w:rsidRPr="00805D40" w:rsidRDefault="000E2207" w:rsidP="000E2207">
      <w:pPr>
        <w:pStyle w:val="a5"/>
        <w:spacing w:after="0" w:line="360" w:lineRule="auto"/>
        <w:ind w:left="0" w:firstLine="709"/>
        <w:jc w:val="both"/>
        <w:rPr>
          <w:sz w:val="28"/>
          <w:szCs w:val="28"/>
          <w:lang w:val="uk-UA"/>
        </w:rPr>
      </w:pPr>
      <w:r w:rsidRPr="00805D40">
        <w:rPr>
          <w:sz w:val="28"/>
          <w:szCs w:val="28"/>
          <w:lang w:val="uk-UA"/>
        </w:rPr>
        <w:t>Фізичні вправи. Принцип їх застосування – відновлення моторики як в онтогенезі: по напрямку від проксимальних до дистальних відділів кінцівок, від аксіальної до тонкої моторики. Онтогенез функції координації рухів проходить строгому алгоритмі: голова – тулуб – верхні кінцівки – нижні кінцівки. Виконання любого координованого руху людини в любому віці потребує повторення даного базового алгоритму: спочатку відбувається стабілізація в просторі (координація) голови і шиї, потім тулуба тощо. Саме через це, при використанні терапевтичних вправ завжди зберігають цей принцип, забезпечуючи, з однієї сторони стабілізацію «від центра до периферії», а з іншої – динаміку «від периферії до центру»</w:t>
      </w:r>
      <w:r w:rsidR="006F000C">
        <w:rPr>
          <w:sz w:val="28"/>
          <w:szCs w:val="28"/>
          <w:lang w:val="uk-UA"/>
        </w:rPr>
        <w:t xml:space="preserve"> </w:t>
      </w:r>
      <w:r w:rsidR="006F000C" w:rsidRPr="00805D40">
        <w:rPr>
          <w:sz w:val="28"/>
          <w:szCs w:val="28"/>
          <w:lang w:val="uk-UA"/>
        </w:rPr>
        <w:t>[</w:t>
      </w:r>
      <w:r w:rsidR="006F000C">
        <w:rPr>
          <w:sz w:val="28"/>
          <w:szCs w:val="28"/>
          <w:lang w:val="uk-UA"/>
        </w:rPr>
        <w:t>44</w:t>
      </w:r>
      <w:r w:rsidR="006F000C" w:rsidRPr="00805D40">
        <w:rPr>
          <w:sz w:val="28"/>
          <w:szCs w:val="28"/>
          <w:lang w:val="uk-UA"/>
        </w:rPr>
        <w:t>]</w:t>
      </w:r>
      <w:r w:rsidRPr="00805D40">
        <w:rPr>
          <w:sz w:val="28"/>
          <w:szCs w:val="28"/>
          <w:lang w:val="uk-UA"/>
        </w:rPr>
        <w:t>.</w:t>
      </w:r>
    </w:p>
    <w:p w:rsidR="004045CD" w:rsidRPr="00805D40" w:rsidRDefault="00173A1F" w:rsidP="001A1B95">
      <w:pPr>
        <w:spacing w:after="0" w:line="360" w:lineRule="auto"/>
        <w:ind w:firstLine="709"/>
        <w:jc w:val="both"/>
        <w:rPr>
          <w:sz w:val="28"/>
          <w:szCs w:val="28"/>
          <w:lang w:val="uk-UA"/>
        </w:rPr>
      </w:pPr>
      <w:r>
        <w:rPr>
          <w:sz w:val="28"/>
          <w:szCs w:val="28"/>
          <w:lang w:val="uk-UA"/>
        </w:rPr>
        <w:t>Терапевтичні вправи</w:t>
      </w:r>
      <w:r w:rsidR="004045CD" w:rsidRPr="00805D40">
        <w:rPr>
          <w:sz w:val="28"/>
          <w:szCs w:val="28"/>
          <w:lang w:val="uk-UA"/>
        </w:rPr>
        <w:t xml:space="preserve"> застосовують з метою відновлення рухів у всіх суглобах і розвитку мануальних дій відповідно до вікових особливостей. </w:t>
      </w:r>
      <w:r w:rsidR="004045CD" w:rsidRPr="00805D40">
        <w:rPr>
          <w:sz w:val="28"/>
          <w:szCs w:val="28"/>
        </w:rPr>
        <w:t xml:space="preserve">Завдання першого періоду реабілітації зводиться до упередження атрофії уражених м'язів і утворення контрактур, а також для стимуляції трофічних процесів. Цей період поділяється на два етапи: гострий </w:t>
      </w:r>
      <w:r>
        <w:rPr>
          <w:sz w:val="28"/>
          <w:szCs w:val="28"/>
        </w:rPr>
        <w:t>–</w:t>
      </w:r>
      <w:r w:rsidR="004045CD" w:rsidRPr="00805D40">
        <w:rPr>
          <w:sz w:val="28"/>
          <w:szCs w:val="28"/>
        </w:rPr>
        <w:t xml:space="preserve"> 7-</w:t>
      </w:r>
      <w:r w:rsidR="004045CD" w:rsidRPr="00805D40">
        <w:rPr>
          <w:sz w:val="28"/>
          <w:szCs w:val="28"/>
          <w:lang w:val="uk-UA"/>
        </w:rPr>
        <w:t xml:space="preserve">10 </w:t>
      </w:r>
      <w:r w:rsidR="004045CD" w:rsidRPr="00805D40">
        <w:rPr>
          <w:sz w:val="28"/>
          <w:szCs w:val="28"/>
        </w:rPr>
        <w:t xml:space="preserve">днів і підгострий </w:t>
      </w:r>
      <w:r>
        <w:rPr>
          <w:sz w:val="28"/>
          <w:szCs w:val="28"/>
        </w:rPr>
        <w:t>–</w:t>
      </w:r>
      <w:r w:rsidR="004045CD" w:rsidRPr="00805D40">
        <w:rPr>
          <w:sz w:val="28"/>
          <w:szCs w:val="28"/>
        </w:rPr>
        <w:t xml:space="preserve"> 1,5-2 місяці. У гострому періоді проводять медикаментозне лікування і лікування положенням. У підгострому періоді включаються пасивні гімнастичні вправи для ураженої кінцівки і рефлекторні вправи з додаванням релаксуючого масажу. Другий період </w:t>
      </w:r>
      <w:r w:rsidRPr="00805D40">
        <w:rPr>
          <w:sz w:val="28"/>
          <w:szCs w:val="28"/>
        </w:rPr>
        <w:t>почина</w:t>
      </w:r>
      <w:r>
        <w:rPr>
          <w:sz w:val="28"/>
          <w:szCs w:val="28"/>
          <w:lang w:val="uk-UA"/>
        </w:rPr>
        <w:t>є</w:t>
      </w:r>
      <w:r w:rsidRPr="00805D40">
        <w:rPr>
          <w:sz w:val="28"/>
          <w:szCs w:val="28"/>
        </w:rPr>
        <w:t>ться</w:t>
      </w:r>
      <w:r w:rsidR="004045CD" w:rsidRPr="00805D40">
        <w:rPr>
          <w:sz w:val="28"/>
          <w:szCs w:val="28"/>
        </w:rPr>
        <w:t xml:space="preserve"> з активних рухів кінцівок. Основним завданням цього періоду є розвиток і тренування активних рухів тулуба і кінцівок, профілактика контрактур. Пасивні вправи виконуються так само, як і у першому періоді, але особлива увага приділяється підніманню рук вверх, розгинанню і відведенню плеча з необхідною фіксацією лопаток, згинанню і розгинанню в плечовому і ліктьовому суглобах</w:t>
      </w:r>
      <w:r w:rsidR="004045CD" w:rsidRPr="00805D40">
        <w:rPr>
          <w:sz w:val="28"/>
          <w:szCs w:val="28"/>
          <w:lang w:val="uk-UA"/>
        </w:rPr>
        <w:t xml:space="preserve"> [</w:t>
      </w:r>
      <w:r w:rsidR="006F000C">
        <w:rPr>
          <w:sz w:val="28"/>
          <w:szCs w:val="28"/>
          <w:lang w:val="uk-UA"/>
        </w:rPr>
        <w:t>45</w:t>
      </w:r>
      <w:r w:rsidR="004045CD" w:rsidRPr="00805D40">
        <w:rPr>
          <w:sz w:val="28"/>
          <w:szCs w:val="28"/>
          <w:lang w:val="uk-UA"/>
        </w:rPr>
        <w:t>]</w:t>
      </w:r>
      <w:r w:rsidR="004045CD" w:rsidRPr="00805D40">
        <w:rPr>
          <w:sz w:val="28"/>
          <w:szCs w:val="28"/>
        </w:rPr>
        <w:t xml:space="preserve">. </w:t>
      </w:r>
    </w:p>
    <w:p w:rsidR="00D83BBF" w:rsidRDefault="00346F81" w:rsidP="00D83BBF">
      <w:pPr>
        <w:spacing w:after="0" w:line="360" w:lineRule="auto"/>
        <w:ind w:firstLine="709"/>
        <w:jc w:val="both"/>
        <w:rPr>
          <w:sz w:val="28"/>
          <w:szCs w:val="28"/>
          <w:lang w:val="uk-UA"/>
        </w:rPr>
      </w:pPr>
      <w:r w:rsidRPr="00805D40">
        <w:rPr>
          <w:sz w:val="28"/>
          <w:szCs w:val="28"/>
          <w:lang w:val="uk-UA"/>
        </w:rPr>
        <w:t xml:space="preserve">Комплекси </w:t>
      </w:r>
      <w:r w:rsidR="00D83BBF">
        <w:rPr>
          <w:sz w:val="28"/>
          <w:szCs w:val="28"/>
          <w:lang w:val="uk-UA"/>
        </w:rPr>
        <w:t>терапевтичних вправ</w:t>
      </w:r>
      <w:r w:rsidRPr="00805D40">
        <w:rPr>
          <w:sz w:val="28"/>
          <w:szCs w:val="28"/>
          <w:lang w:val="uk-UA"/>
        </w:rPr>
        <w:t xml:space="preserve"> складаються </w:t>
      </w:r>
      <w:r w:rsidR="00D83BBF" w:rsidRPr="00805D40">
        <w:rPr>
          <w:sz w:val="28"/>
          <w:szCs w:val="28"/>
        </w:rPr>
        <w:t xml:space="preserve">з вправ для здорових </w:t>
      </w:r>
      <w:r w:rsidR="00D83BBF">
        <w:rPr>
          <w:sz w:val="28"/>
          <w:szCs w:val="28"/>
          <w:lang w:val="uk-UA"/>
        </w:rPr>
        <w:t>кінцівок</w:t>
      </w:r>
      <w:r w:rsidR="00D83BBF" w:rsidRPr="00805D40">
        <w:rPr>
          <w:sz w:val="28"/>
          <w:szCs w:val="28"/>
        </w:rPr>
        <w:t>,</w:t>
      </w:r>
      <w:r w:rsidR="00D83BBF">
        <w:rPr>
          <w:sz w:val="28"/>
          <w:szCs w:val="28"/>
          <w:lang w:val="uk-UA"/>
        </w:rPr>
        <w:t xml:space="preserve"> </w:t>
      </w:r>
      <w:r w:rsidR="00D83BBF" w:rsidRPr="00805D40">
        <w:rPr>
          <w:sz w:val="28"/>
          <w:szCs w:val="28"/>
          <w:lang w:val="uk-UA"/>
        </w:rPr>
        <w:t xml:space="preserve">пасивних і </w:t>
      </w:r>
      <w:r w:rsidRPr="00805D40">
        <w:rPr>
          <w:sz w:val="28"/>
          <w:szCs w:val="28"/>
          <w:lang w:val="uk-UA"/>
        </w:rPr>
        <w:t xml:space="preserve">активних вправ для </w:t>
      </w:r>
      <w:r w:rsidR="00D83BBF" w:rsidRPr="00805D40">
        <w:rPr>
          <w:sz w:val="28"/>
          <w:szCs w:val="28"/>
        </w:rPr>
        <w:t>паретични</w:t>
      </w:r>
      <w:r w:rsidR="00D83BBF">
        <w:rPr>
          <w:sz w:val="28"/>
          <w:szCs w:val="28"/>
          <w:lang w:val="uk-UA"/>
        </w:rPr>
        <w:t>х</w:t>
      </w:r>
      <w:r w:rsidR="00D83BBF" w:rsidRPr="00805D40">
        <w:rPr>
          <w:sz w:val="28"/>
          <w:szCs w:val="28"/>
        </w:rPr>
        <w:t xml:space="preserve"> кінців</w:t>
      </w:r>
      <w:r w:rsidR="00D83BBF">
        <w:rPr>
          <w:sz w:val="28"/>
          <w:szCs w:val="28"/>
          <w:lang w:val="uk-UA"/>
        </w:rPr>
        <w:t>ок,</w:t>
      </w:r>
      <w:r w:rsidR="00D83BBF" w:rsidRPr="00805D40">
        <w:rPr>
          <w:sz w:val="28"/>
          <w:szCs w:val="28"/>
          <w:lang w:val="uk-UA"/>
        </w:rPr>
        <w:t xml:space="preserve"> </w:t>
      </w:r>
      <w:r w:rsidR="00D83BBF">
        <w:rPr>
          <w:sz w:val="28"/>
          <w:szCs w:val="28"/>
          <w:lang w:val="uk-UA"/>
        </w:rPr>
        <w:t xml:space="preserve"> </w:t>
      </w:r>
      <w:r w:rsidR="00D83BBF" w:rsidRPr="00805D40">
        <w:rPr>
          <w:sz w:val="28"/>
          <w:szCs w:val="28"/>
        </w:rPr>
        <w:t xml:space="preserve">вправ на </w:t>
      </w:r>
      <w:r w:rsidR="00D83BBF" w:rsidRPr="00805D40">
        <w:rPr>
          <w:sz w:val="28"/>
          <w:szCs w:val="28"/>
        </w:rPr>
        <w:lastRenderedPageBreak/>
        <w:t>розслаблення, дихальних вправ, пауз для відпочинку. Виконують вправи з вихідних положень лежачи на спині, животі, боці. Заняття починають з вправ для здорових кінцівок, чергуючи їх з пасивними для паретичних</w:t>
      </w:r>
      <w:r w:rsidR="008E6154">
        <w:rPr>
          <w:sz w:val="28"/>
          <w:szCs w:val="28"/>
          <w:lang w:val="uk-UA"/>
        </w:rPr>
        <w:t xml:space="preserve"> </w:t>
      </w:r>
      <w:r w:rsidR="008E6154" w:rsidRPr="00805D40">
        <w:rPr>
          <w:sz w:val="28"/>
          <w:szCs w:val="28"/>
          <w:lang w:val="uk-UA"/>
        </w:rPr>
        <w:t>[</w:t>
      </w:r>
      <w:r w:rsidR="008E6154">
        <w:rPr>
          <w:sz w:val="28"/>
          <w:szCs w:val="28"/>
          <w:lang w:val="uk-UA"/>
        </w:rPr>
        <w:t>27</w:t>
      </w:r>
      <w:r w:rsidR="008E6154" w:rsidRPr="00805D40">
        <w:rPr>
          <w:sz w:val="28"/>
          <w:szCs w:val="28"/>
          <w:lang w:val="uk-UA"/>
        </w:rPr>
        <w:t>].</w:t>
      </w:r>
    </w:p>
    <w:p w:rsidR="00533CEC" w:rsidRPr="00805D40" w:rsidRDefault="00533CEC" w:rsidP="00533CEC">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val="uk-UA" w:eastAsia="ru-RU"/>
        </w:rPr>
        <w:t xml:space="preserve">Ідеомоторні вправи </w:t>
      </w:r>
      <w:r>
        <w:rPr>
          <w:rFonts w:eastAsia="Times New Roman"/>
          <w:color w:val="1F1F1F"/>
          <w:sz w:val="28"/>
          <w:szCs w:val="28"/>
          <w:lang w:val="uk-UA" w:eastAsia="ru-RU"/>
        </w:rPr>
        <w:t>–</w:t>
      </w:r>
      <w:r w:rsidRPr="00805D40">
        <w:rPr>
          <w:rFonts w:eastAsia="Times New Roman"/>
          <w:color w:val="1F1F1F"/>
          <w:sz w:val="28"/>
          <w:szCs w:val="28"/>
          <w:lang w:val="uk-UA" w:eastAsia="ru-RU"/>
        </w:rPr>
        <w:t xml:space="preserve"> це вправи, при яких пацієнт уявляє собі, як він виконує рух. Ці вправи допомагають відновити активні рухи в паралізованих кінцівках</w:t>
      </w:r>
      <w:r>
        <w:rPr>
          <w:rFonts w:eastAsia="Times New Roman"/>
          <w:color w:val="1F1F1F"/>
          <w:sz w:val="28"/>
          <w:szCs w:val="28"/>
          <w:lang w:val="uk-UA" w:eastAsia="ru-RU"/>
        </w:rPr>
        <w:t xml:space="preserve"> </w:t>
      </w:r>
      <w:r w:rsidRPr="00805D40">
        <w:rPr>
          <w:sz w:val="28"/>
          <w:szCs w:val="28"/>
          <w:lang w:val="uk-UA"/>
        </w:rPr>
        <w:t>[</w:t>
      </w:r>
      <w:r>
        <w:rPr>
          <w:sz w:val="28"/>
          <w:szCs w:val="28"/>
          <w:lang w:val="uk-UA"/>
        </w:rPr>
        <w:t>57</w:t>
      </w:r>
      <w:r w:rsidRPr="00805D40">
        <w:rPr>
          <w:sz w:val="28"/>
          <w:szCs w:val="28"/>
          <w:lang w:val="uk-UA"/>
        </w:rPr>
        <w:t>]</w:t>
      </w:r>
      <w:r w:rsidRPr="00805D40">
        <w:rPr>
          <w:rFonts w:eastAsia="Times New Roman"/>
          <w:color w:val="1F1F1F"/>
          <w:sz w:val="28"/>
          <w:szCs w:val="28"/>
          <w:lang w:val="uk-UA" w:eastAsia="ru-RU"/>
        </w:rPr>
        <w:t>.</w:t>
      </w:r>
      <w:r>
        <w:rPr>
          <w:rFonts w:eastAsia="Times New Roman"/>
          <w:color w:val="1F1F1F"/>
          <w:sz w:val="28"/>
          <w:szCs w:val="28"/>
          <w:lang w:val="uk-UA" w:eastAsia="ru-RU"/>
        </w:rPr>
        <w:t xml:space="preserve"> </w:t>
      </w:r>
      <w:r w:rsidRPr="00805D40">
        <w:rPr>
          <w:rFonts w:eastAsia="Times New Roman"/>
          <w:color w:val="1F1F1F"/>
          <w:sz w:val="28"/>
          <w:szCs w:val="28"/>
          <w:lang w:val="uk-UA" w:eastAsia="ru-RU"/>
        </w:rPr>
        <w:t xml:space="preserve">При виконанні ідеомоторних вправ важливо дотримуватися </w:t>
      </w:r>
      <w:r>
        <w:rPr>
          <w:rFonts w:eastAsia="Times New Roman"/>
          <w:color w:val="1F1F1F"/>
          <w:sz w:val="28"/>
          <w:szCs w:val="28"/>
          <w:lang w:val="uk-UA" w:eastAsia="ru-RU"/>
        </w:rPr>
        <w:t>так</w:t>
      </w:r>
      <w:r w:rsidRPr="00805D40">
        <w:rPr>
          <w:rFonts w:eastAsia="Times New Roman"/>
          <w:color w:val="1F1F1F"/>
          <w:sz w:val="28"/>
          <w:szCs w:val="28"/>
          <w:lang w:val="uk-UA" w:eastAsia="ru-RU"/>
        </w:rPr>
        <w:t>их правил: пацієнт повинен чітко уявляти собі, як він виконує рух, тривалість виконання вправи повинна бути не менше 30 секунд</w:t>
      </w:r>
      <w:r>
        <w:rPr>
          <w:rFonts w:eastAsia="Times New Roman"/>
          <w:color w:val="1F1F1F"/>
          <w:sz w:val="28"/>
          <w:szCs w:val="28"/>
          <w:lang w:val="uk-UA" w:eastAsia="ru-RU"/>
        </w:rPr>
        <w:t xml:space="preserve">, ідеомоторні вправи доцільно поєднувати з пасивними вправами. </w:t>
      </w:r>
      <w:r w:rsidRPr="00805D40">
        <w:rPr>
          <w:rFonts w:eastAsia="Times New Roman"/>
          <w:color w:val="1F1F1F"/>
          <w:sz w:val="28"/>
          <w:szCs w:val="28"/>
          <w:lang w:val="uk-UA" w:eastAsia="ru-RU"/>
        </w:rPr>
        <w:t>Під час виконання вправ пацієнт повинен відчувати підтримку. Це може бути підтримка фізична (наприклад, допомога терапевта) або психологічна (</w:t>
      </w:r>
      <w:r>
        <w:rPr>
          <w:rFonts w:eastAsia="Times New Roman"/>
          <w:color w:val="1F1F1F"/>
          <w:sz w:val="28"/>
          <w:szCs w:val="28"/>
          <w:lang w:val="uk-UA" w:eastAsia="ru-RU"/>
        </w:rPr>
        <w:t>наприклад, підтримка близьких).</w:t>
      </w:r>
    </w:p>
    <w:p w:rsidR="00A36B00" w:rsidRPr="00805D40" w:rsidRDefault="00A36B00" w:rsidP="001A1B95">
      <w:pPr>
        <w:spacing w:after="0" w:line="360" w:lineRule="auto"/>
        <w:ind w:firstLine="709"/>
        <w:jc w:val="both"/>
        <w:rPr>
          <w:sz w:val="28"/>
          <w:szCs w:val="28"/>
          <w:lang w:val="uk-UA"/>
        </w:rPr>
      </w:pPr>
      <w:r w:rsidRPr="00805D40">
        <w:rPr>
          <w:sz w:val="28"/>
          <w:szCs w:val="28"/>
          <w:lang w:val="uk-UA"/>
        </w:rPr>
        <w:t>Пасивна вправа – це рух суглоба чи сегмента тулуба, який спричинений зовнішньою силою, здійснюється у межах дозволеної чи природної амплітуди руху і не супроводжується активним, контрольованим з боку пацієнта скороченням м’язів</w:t>
      </w:r>
      <w:r w:rsidR="006F000C">
        <w:rPr>
          <w:sz w:val="28"/>
          <w:szCs w:val="28"/>
          <w:lang w:val="uk-UA"/>
        </w:rPr>
        <w:t xml:space="preserve"> </w:t>
      </w:r>
      <w:r w:rsidR="006F000C" w:rsidRPr="00805D40">
        <w:rPr>
          <w:sz w:val="28"/>
          <w:szCs w:val="28"/>
          <w:lang w:val="uk-UA"/>
        </w:rPr>
        <w:t>[</w:t>
      </w:r>
      <w:r w:rsidR="006F000C">
        <w:rPr>
          <w:sz w:val="28"/>
          <w:szCs w:val="28"/>
          <w:lang w:val="uk-UA"/>
        </w:rPr>
        <w:t>46</w:t>
      </w:r>
      <w:r w:rsidR="006F000C" w:rsidRPr="00805D40">
        <w:rPr>
          <w:sz w:val="28"/>
          <w:szCs w:val="28"/>
          <w:lang w:val="uk-UA"/>
        </w:rPr>
        <w:t>]</w:t>
      </w:r>
      <w:r w:rsidRPr="00805D40">
        <w:rPr>
          <w:sz w:val="28"/>
          <w:szCs w:val="28"/>
          <w:lang w:val="uk-UA"/>
        </w:rPr>
        <w:t>.</w:t>
      </w:r>
    </w:p>
    <w:p w:rsidR="00A36B00" w:rsidRPr="00805D40" w:rsidRDefault="00A36B00" w:rsidP="001A1B95">
      <w:pPr>
        <w:spacing w:after="0" w:line="360" w:lineRule="auto"/>
        <w:ind w:firstLine="709"/>
        <w:jc w:val="both"/>
        <w:rPr>
          <w:sz w:val="28"/>
          <w:szCs w:val="28"/>
          <w:lang w:val="uk-UA"/>
        </w:rPr>
      </w:pPr>
      <w:r w:rsidRPr="00805D40">
        <w:rPr>
          <w:sz w:val="28"/>
          <w:szCs w:val="28"/>
        </w:rPr>
        <w:t xml:space="preserve">Активна вправа </w:t>
      </w:r>
      <w:r w:rsidR="00173A1F">
        <w:rPr>
          <w:sz w:val="28"/>
          <w:szCs w:val="28"/>
        </w:rPr>
        <w:t>–</w:t>
      </w:r>
      <w:r w:rsidRPr="00805D40">
        <w:rPr>
          <w:sz w:val="28"/>
          <w:szCs w:val="28"/>
        </w:rPr>
        <w:t xml:space="preserve"> це рух суглоба чи сегмента тулуба, який спричинений активним, контрольованим з боку пацієнта скороченням м’язів і здійснюється у межах природної амплітуди руху</w:t>
      </w:r>
      <w:r w:rsidR="006F000C">
        <w:rPr>
          <w:sz w:val="28"/>
          <w:szCs w:val="28"/>
          <w:lang w:val="uk-UA"/>
        </w:rPr>
        <w:t xml:space="preserve"> </w:t>
      </w:r>
      <w:r w:rsidR="006F000C" w:rsidRPr="00805D40">
        <w:rPr>
          <w:sz w:val="28"/>
          <w:szCs w:val="28"/>
          <w:lang w:val="uk-UA"/>
        </w:rPr>
        <w:t>[</w:t>
      </w:r>
      <w:r w:rsidR="006F000C">
        <w:rPr>
          <w:sz w:val="28"/>
          <w:szCs w:val="28"/>
          <w:lang w:val="uk-UA"/>
        </w:rPr>
        <w:t>47</w:t>
      </w:r>
      <w:r w:rsidR="006F000C" w:rsidRPr="00805D40">
        <w:rPr>
          <w:sz w:val="28"/>
          <w:szCs w:val="28"/>
          <w:lang w:val="uk-UA"/>
        </w:rPr>
        <w:t>]</w:t>
      </w:r>
      <w:r w:rsidRPr="00805D40">
        <w:rPr>
          <w:sz w:val="28"/>
          <w:szCs w:val="28"/>
        </w:rPr>
        <w:t>.</w:t>
      </w:r>
    </w:p>
    <w:p w:rsidR="00346F81" w:rsidRPr="00805D40" w:rsidRDefault="00346F81" w:rsidP="001A1B95">
      <w:pPr>
        <w:spacing w:after="0" w:line="360" w:lineRule="auto"/>
        <w:ind w:firstLine="709"/>
        <w:jc w:val="both"/>
        <w:rPr>
          <w:sz w:val="28"/>
          <w:szCs w:val="28"/>
          <w:lang w:val="uk-UA"/>
        </w:rPr>
      </w:pPr>
      <w:r w:rsidRPr="00805D40">
        <w:rPr>
          <w:sz w:val="28"/>
          <w:szCs w:val="28"/>
          <w:lang w:val="uk-UA"/>
        </w:rPr>
        <w:t xml:space="preserve">Пасивні рухи починають з проксимальних відділів кінцівок, поступово переходячи до дистальних. </w:t>
      </w:r>
      <w:r w:rsidRPr="00805D40">
        <w:rPr>
          <w:sz w:val="28"/>
          <w:szCs w:val="28"/>
        </w:rPr>
        <w:t xml:space="preserve">Виконують вправи у повільному темпі, плавно з максимально можливою амплітудою, суворо ізольовано </w:t>
      </w:r>
      <w:r w:rsidR="00D83BBF">
        <w:rPr>
          <w:sz w:val="28"/>
          <w:szCs w:val="28"/>
          <w:lang w:val="uk-UA"/>
        </w:rPr>
        <w:t>в</w:t>
      </w:r>
      <w:r w:rsidRPr="00805D40">
        <w:rPr>
          <w:sz w:val="28"/>
          <w:szCs w:val="28"/>
        </w:rPr>
        <w:t xml:space="preserve"> кожному суглобі і повторюють спочатку 3-4 рази, а згодом </w:t>
      </w:r>
      <w:r w:rsidR="00173A1F">
        <w:rPr>
          <w:sz w:val="28"/>
          <w:szCs w:val="28"/>
        </w:rPr>
        <w:t>–</w:t>
      </w:r>
      <w:r w:rsidRPr="00805D40">
        <w:rPr>
          <w:sz w:val="28"/>
          <w:szCs w:val="28"/>
        </w:rPr>
        <w:t xml:space="preserve"> 6-10 разів. Особливу увагу звертають на виконання пасивних рухів у плечовому суглобі паретичної руки, не допускаючи розтягнення його сумки. Для цього </w:t>
      </w:r>
      <w:r w:rsidR="000E2207" w:rsidRPr="00805D40">
        <w:rPr>
          <w:sz w:val="28"/>
          <w:szCs w:val="28"/>
          <w:lang w:val="uk-UA"/>
        </w:rPr>
        <w:t>необхідно</w:t>
      </w:r>
      <w:r w:rsidRPr="00805D40">
        <w:rPr>
          <w:sz w:val="28"/>
          <w:szCs w:val="28"/>
        </w:rPr>
        <w:t xml:space="preserve"> фіксувати однією рукою плечовий суглоб </w:t>
      </w:r>
      <w:r w:rsidR="000E2207" w:rsidRPr="00805D40">
        <w:rPr>
          <w:sz w:val="28"/>
          <w:szCs w:val="28"/>
          <w:lang w:val="uk-UA"/>
        </w:rPr>
        <w:t>пацієнта</w:t>
      </w:r>
      <w:r w:rsidRPr="00805D40">
        <w:rPr>
          <w:sz w:val="28"/>
          <w:szCs w:val="28"/>
        </w:rPr>
        <w:t>, а другою охоплює зігнуту у ліктьовому суглобі пошкоджену руку пацієнта і викону</w:t>
      </w:r>
      <w:r w:rsidR="000E2207" w:rsidRPr="00805D40">
        <w:rPr>
          <w:sz w:val="28"/>
          <w:szCs w:val="28"/>
          <w:lang w:val="uk-UA"/>
        </w:rPr>
        <w:t>вати</w:t>
      </w:r>
      <w:r w:rsidRPr="00805D40">
        <w:rPr>
          <w:sz w:val="28"/>
          <w:szCs w:val="28"/>
        </w:rPr>
        <w:t xml:space="preserve"> колові рухи, натискаючи в бік плечового суглоба, ніби вставляючи головку плечової кістки в суглобову западину. </w:t>
      </w:r>
      <w:r w:rsidR="000E2207" w:rsidRPr="00805D40">
        <w:rPr>
          <w:sz w:val="28"/>
          <w:szCs w:val="28"/>
          <w:lang w:val="uk-UA"/>
        </w:rPr>
        <w:t>Пацієнта</w:t>
      </w:r>
      <w:r w:rsidRPr="00805D40">
        <w:rPr>
          <w:sz w:val="28"/>
          <w:szCs w:val="28"/>
        </w:rPr>
        <w:t xml:space="preserve"> навчають посилати вольові імпульси </w:t>
      </w:r>
      <w:r w:rsidRPr="00805D40">
        <w:rPr>
          <w:sz w:val="28"/>
          <w:szCs w:val="28"/>
        </w:rPr>
        <w:lastRenderedPageBreak/>
        <w:t>до активних рухів одночасно з пасивним розтягненням передпліччя, згинанням гомілки</w:t>
      </w:r>
      <w:r w:rsidR="008E6154">
        <w:rPr>
          <w:sz w:val="28"/>
          <w:szCs w:val="28"/>
          <w:lang w:val="uk-UA"/>
        </w:rPr>
        <w:t xml:space="preserve"> </w:t>
      </w:r>
      <w:r w:rsidR="008E6154" w:rsidRPr="00805D40">
        <w:rPr>
          <w:sz w:val="28"/>
          <w:szCs w:val="28"/>
          <w:lang w:val="uk-UA"/>
        </w:rPr>
        <w:t>[</w:t>
      </w:r>
      <w:r w:rsidR="008E6154">
        <w:rPr>
          <w:sz w:val="28"/>
          <w:szCs w:val="28"/>
          <w:lang w:val="uk-UA"/>
        </w:rPr>
        <w:t>46,47</w:t>
      </w:r>
      <w:r w:rsidR="008E6154" w:rsidRPr="00805D40">
        <w:rPr>
          <w:sz w:val="28"/>
          <w:szCs w:val="28"/>
          <w:lang w:val="uk-UA"/>
        </w:rPr>
        <w:t>]</w:t>
      </w:r>
      <w:r w:rsidRPr="00805D40">
        <w:rPr>
          <w:sz w:val="28"/>
          <w:szCs w:val="28"/>
        </w:rPr>
        <w:t xml:space="preserve">. </w:t>
      </w:r>
    </w:p>
    <w:p w:rsidR="003C54E4" w:rsidRPr="00805D40" w:rsidRDefault="00346F81" w:rsidP="001A1B95">
      <w:pPr>
        <w:spacing w:after="0" w:line="360" w:lineRule="auto"/>
        <w:ind w:firstLine="709"/>
        <w:jc w:val="both"/>
        <w:rPr>
          <w:sz w:val="28"/>
          <w:szCs w:val="28"/>
          <w:lang w:val="uk-UA"/>
        </w:rPr>
      </w:pPr>
      <w:r w:rsidRPr="00805D40">
        <w:rPr>
          <w:sz w:val="28"/>
          <w:szCs w:val="28"/>
          <w:lang w:val="uk-UA"/>
        </w:rPr>
        <w:t xml:space="preserve">Особливу увагу приділяють таким пасивним рухам: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згинанню і супінації плеча;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розгинанню і супінації передпліччя;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розгинанню кисті і пальців;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відведенню і протиставленню великого пальця руки;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згинанню і ротації стегна;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 xml:space="preserve">згинанню гомілки при розігнутому стегні; </w:t>
      </w:r>
    </w:p>
    <w:p w:rsidR="003C54E4" w:rsidRPr="00805D40" w:rsidRDefault="00346F81" w:rsidP="00CA6A71">
      <w:pPr>
        <w:pStyle w:val="a5"/>
        <w:numPr>
          <w:ilvl w:val="0"/>
          <w:numId w:val="27"/>
        </w:numPr>
        <w:spacing w:after="0" w:line="360" w:lineRule="auto"/>
        <w:ind w:left="0" w:firstLine="709"/>
        <w:jc w:val="both"/>
        <w:rPr>
          <w:sz w:val="28"/>
          <w:szCs w:val="28"/>
          <w:lang w:val="uk-UA"/>
        </w:rPr>
      </w:pPr>
      <w:r w:rsidRPr="00805D40">
        <w:rPr>
          <w:sz w:val="28"/>
          <w:szCs w:val="28"/>
          <w:lang w:val="uk-UA"/>
        </w:rPr>
        <w:t>тильному згинанню і пронації стопи</w:t>
      </w:r>
      <w:r w:rsidR="006F000C">
        <w:rPr>
          <w:sz w:val="28"/>
          <w:szCs w:val="28"/>
          <w:lang w:val="uk-UA"/>
        </w:rPr>
        <w:t xml:space="preserve"> </w:t>
      </w:r>
      <w:r w:rsidR="006F000C" w:rsidRPr="00805D40">
        <w:rPr>
          <w:sz w:val="28"/>
          <w:szCs w:val="28"/>
          <w:lang w:val="uk-UA"/>
        </w:rPr>
        <w:t>[</w:t>
      </w:r>
      <w:r w:rsidR="006F000C">
        <w:rPr>
          <w:sz w:val="28"/>
          <w:szCs w:val="28"/>
          <w:lang w:val="uk-UA"/>
        </w:rPr>
        <w:t>4</w:t>
      </w:r>
      <w:r w:rsidR="006F000C" w:rsidRPr="00805D40">
        <w:rPr>
          <w:sz w:val="28"/>
          <w:szCs w:val="28"/>
          <w:lang w:val="uk-UA"/>
        </w:rPr>
        <w:t>8]</w:t>
      </w:r>
      <w:r w:rsidRPr="00805D40">
        <w:rPr>
          <w:sz w:val="28"/>
          <w:szCs w:val="28"/>
          <w:lang w:val="uk-UA"/>
        </w:rPr>
        <w:t xml:space="preserve">. </w:t>
      </w:r>
    </w:p>
    <w:p w:rsidR="000E2207" w:rsidRPr="00D83BBF" w:rsidRDefault="00346F81" w:rsidP="003C54E4">
      <w:pPr>
        <w:pStyle w:val="a5"/>
        <w:spacing w:after="0" w:line="360" w:lineRule="auto"/>
        <w:ind w:left="0" w:firstLine="709"/>
        <w:jc w:val="both"/>
        <w:rPr>
          <w:sz w:val="28"/>
          <w:szCs w:val="28"/>
          <w:lang w:val="uk-UA"/>
        </w:rPr>
      </w:pPr>
      <w:r w:rsidRPr="00805D40">
        <w:rPr>
          <w:sz w:val="28"/>
          <w:szCs w:val="28"/>
        </w:rPr>
        <w:t>Вплив пасивних рухів є більш ефективним, коли окремим сегментам кінцівок надають спеціальних вихідних положень. Так, пальці легше розгинаються, якщо кисть зігнута; розгинання передпліччя ефективніше при приведеному плечі, супінація передпліччя буде повноціннішою, якщо лікоть зігнутий, а відведення стегна легшим у зігнутому положенні</w:t>
      </w:r>
      <w:r w:rsidR="008E6154">
        <w:rPr>
          <w:sz w:val="28"/>
          <w:szCs w:val="28"/>
          <w:lang w:val="uk-UA"/>
        </w:rPr>
        <w:t xml:space="preserve"> </w:t>
      </w:r>
      <w:r w:rsidR="008E6154" w:rsidRPr="00805D40">
        <w:rPr>
          <w:sz w:val="28"/>
          <w:szCs w:val="28"/>
          <w:lang w:val="uk-UA"/>
        </w:rPr>
        <w:t>[</w:t>
      </w:r>
      <w:r w:rsidR="008E6154">
        <w:rPr>
          <w:sz w:val="28"/>
          <w:szCs w:val="28"/>
          <w:lang w:val="uk-UA"/>
        </w:rPr>
        <w:t>46</w:t>
      </w:r>
      <w:r w:rsidR="008E6154" w:rsidRPr="00805D40">
        <w:rPr>
          <w:sz w:val="28"/>
          <w:szCs w:val="28"/>
          <w:lang w:val="uk-UA"/>
        </w:rPr>
        <w:t>]</w:t>
      </w:r>
      <w:r w:rsidRPr="00805D40">
        <w:rPr>
          <w:sz w:val="28"/>
          <w:szCs w:val="28"/>
        </w:rPr>
        <w:t xml:space="preserve">. </w:t>
      </w:r>
      <w:r w:rsidR="00D83BBF">
        <w:rPr>
          <w:sz w:val="28"/>
          <w:szCs w:val="28"/>
          <w:lang w:val="uk-UA"/>
        </w:rPr>
        <w:t xml:space="preserve"> </w:t>
      </w:r>
    </w:p>
    <w:p w:rsidR="000E2207" w:rsidRPr="00805D40" w:rsidRDefault="00346F81" w:rsidP="001A1B95">
      <w:pPr>
        <w:spacing w:after="0" w:line="360" w:lineRule="auto"/>
        <w:ind w:firstLine="709"/>
        <w:jc w:val="both"/>
        <w:rPr>
          <w:sz w:val="28"/>
          <w:szCs w:val="28"/>
          <w:lang w:val="uk-UA"/>
        </w:rPr>
      </w:pPr>
      <w:r w:rsidRPr="00805D40">
        <w:rPr>
          <w:sz w:val="28"/>
          <w:szCs w:val="28"/>
        </w:rPr>
        <w:t xml:space="preserve">Серед спеціальних вправ, що готують </w:t>
      </w:r>
      <w:r w:rsidR="000E2207" w:rsidRPr="00805D40">
        <w:rPr>
          <w:sz w:val="28"/>
          <w:szCs w:val="28"/>
          <w:lang w:val="uk-UA"/>
        </w:rPr>
        <w:t>пацієнта</w:t>
      </w:r>
      <w:r w:rsidRPr="00805D40">
        <w:rPr>
          <w:sz w:val="28"/>
          <w:szCs w:val="28"/>
        </w:rPr>
        <w:t xml:space="preserve"> до вставання і ходьби, використовують вправи у положенні лежачи на спині, поперемінні згинання ніг у колінних суглобах. З кожним днем збільшується час сидіння і </w:t>
      </w:r>
      <w:r w:rsidR="000E2207" w:rsidRPr="00805D40">
        <w:rPr>
          <w:sz w:val="28"/>
          <w:szCs w:val="28"/>
          <w:lang w:val="uk-UA"/>
        </w:rPr>
        <w:t xml:space="preserve">пацієнту </w:t>
      </w:r>
      <w:r w:rsidRPr="00805D40">
        <w:rPr>
          <w:sz w:val="28"/>
          <w:szCs w:val="28"/>
        </w:rPr>
        <w:t>дозволяють сідати на стілець [</w:t>
      </w:r>
      <w:r w:rsidR="006F000C">
        <w:rPr>
          <w:sz w:val="28"/>
          <w:szCs w:val="28"/>
          <w:lang w:val="uk-UA"/>
        </w:rPr>
        <w:t>49</w:t>
      </w:r>
      <w:r w:rsidRPr="00805D40">
        <w:rPr>
          <w:sz w:val="28"/>
          <w:szCs w:val="28"/>
        </w:rPr>
        <w:t>]</w:t>
      </w:r>
      <w:r w:rsidR="00B61B19" w:rsidRPr="00805D40">
        <w:rPr>
          <w:sz w:val="28"/>
          <w:szCs w:val="28"/>
          <w:lang w:val="uk-UA"/>
        </w:rPr>
        <w:t>.</w:t>
      </w:r>
    </w:p>
    <w:p w:rsidR="00D83BBF" w:rsidRDefault="00346F81" w:rsidP="001A1B95">
      <w:pPr>
        <w:spacing w:after="0" w:line="360" w:lineRule="auto"/>
        <w:ind w:firstLine="709"/>
        <w:jc w:val="both"/>
        <w:rPr>
          <w:sz w:val="28"/>
          <w:szCs w:val="28"/>
          <w:lang w:val="uk-UA"/>
        </w:rPr>
      </w:pPr>
      <w:r w:rsidRPr="00805D40">
        <w:rPr>
          <w:sz w:val="28"/>
          <w:szCs w:val="28"/>
          <w:lang w:val="uk-UA"/>
        </w:rPr>
        <w:t xml:space="preserve">На всіх етапах навчання ходьби для попередження розтягнення сумки плечового суглоба </w:t>
      </w:r>
      <w:r w:rsidR="00D83BBF">
        <w:rPr>
          <w:sz w:val="28"/>
          <w:szCs w:val="28"/>
          <w:lang w:val="uk-UA"/>
        </w:rPr>
        <w:t>паретичну</w:t>
      </w:r>
      <w:r w:rsidRPr="00805D40">
        <w:rPr>
          <w:sz w:val="28"/>
          <w:szCs w:val="28"/>
          <w:lang w:val="uk-UA"/>
        </w:rPr>
        <w:t xml:space="preserve"> руку укладають у спеціальну підтримуючу пов'язку</w:t>
      </w:r>
      <w:r w:rsidR="00D83BBF">
        <w:rPr>
          <w:sz w:val="28"/>
          <w:szCs w:val="28"/>
          <w:lang w:val="uk-UA"/>
        </w:rPr>
        <w:t>-</w:t>
      </w:r>
      <w:r w:rsidRPr="00805D40">
        <w:rPr>
          <w:sz w:val="28"/>
          <w:szCs w:val="28"/>
          <w:lang w:val="uk-UA"/>
        </w:rPr>
        <w:t xml:space="preserve">косинку, у якій передпліччя знаходиться у положенні супінації, кисть і пальці випрямлені. Звисаючу стопу підтягують за носок еластичною тягою, що фіксується під коліном, або одягають ортопедичний засіб. </w:t>
      </w:r>
      <w:r w:rsidRPr="00805D40">
        <w:rPr>
          <w:sz w:val="28"/>
          <w:szCs w:val="28"/>
        </w:rPr>
        <w:t>При таких коригованих положеннях кінцівок розпочинають навчання ходьбі. С</w:t>
      </w:r>
      <w:r w:rsidR="000E2207" w:rsidRPr="00805D40">
        <w:rPr>
          <w:sz w:val="28"/>
          <w:szCs w:val="28"/>
        </w:rPr>
        <w:t>початку це робиться з допомогою</w:t>
      </w:r>
      <w:r w:rsidRPr="00805D40">
        <w:rPr>
          <w:sz w:val="28"/>
          <w:szCs w:val="28"/>
        </w:rPr>
        <w:t xml:space="preserve">, </w:t>
      </w:r>
      <w:r w:rsidR="000E2207" w:rsidRPr="00805D40">
        <w:rPr>
          <w:sz w:val="28"/>
          <w:szCs w:val="28"/>
          <w:lang w:val="uk-UA"/>
        </w:rPr>
        <w:t>пацієнта підтриму</w:t>
      </w:r>
      <w:r w:rsidR="00D83BBF">
        <w:rPr>
          <w:sz w:val="28"/>
          <w:szCs w:val="28"/>
          <w:lang w:val="uk-UA"/>
        </w:rPr>
        <w:t>ю</w:t>
      </w:r>
      <w:r w:rsidR="000E2207" w:rsidRPr="00805D40">
        <w:rPr>
          <w:sz w:val="28"/>
          <w:szCs w:val="28"/>
          <w:lang w:val="uk-UA"/>
        </w:rPr>
        <w:t>ть</w:t>
      </w:r>
      <w:r w:rsidRPr="00805D40">
        <w:rPr>
          <w:sz w:val="28"/>
          <w:szCs w:val="28"/>
        </w:rPr>
        <w:t xml:space="preserve"> спереду і ззаду за ремінь. Потім </w:t>
      </w:r>
      <w:r w:rsidR="000E2207" w:rsidRPr="00805D40">
        <w:rPr>
          <w:sz w:val="28"/>
          <w:szCs w:val="28"/>
          <w:lang w:val="uk-UA"/>
        </w:rPr>
        <w:t xml:space="preserve">пацієнт </w:t>
      </w:r>
      <w:r w:rsidRPr="00805D40">
        <w:rPr>
          <w:sz w:val="28"/>
          <w:szCs w:val="28"/>
        </w:rPr>
        <w:t>ходить з ходунцями, милицями і іншими технічними засобами</w:t>
      </w:r>
      <w:r w:rsidR="008E6154">
        <w:rPr>
          <w:sz w:val="28"/>
          <w:szCs w:val="28"/>
          <w:lang w:val="uk-UA"/>
        </w:rPr>
        <w:t xml:space="preserve"> </w:t>
      </w:r>
      <w:r w:rsidR="008E6154" w:rsidRPr="00805D40">
        <w:rPr>
          <w:sz w:val="28"/>
          <w:szCs w:val="28"/>
          <w:lang w:val="uk-UA"/>
        </w:rPr>
        <w:t>[</w:t>
      </w:r>
      <w:r w:rsidR="008E6154">
        <w:rPr>
          <w:sz w:val="28"/>
          <w:szCs w:val="28"/>
          <w:lang w:val="uk-UA"/>
        </w:rPr>
        <w:t>46</w:t>
      </w:r>
      <w:r w:rsidR="008E6154" w:rsidRPr="00805D40">
        <w:rPr>
          <w:sz w:val="28"/>
          <w:szCs w:val="28"/>
          <w:lang w:val="uk-UA"/>
        </w:rPr>
        <w:t>]</w:t>
      </w:r>
      <w:r w:rsidRPr="00805D40">
        <w:rPr>
          <w:sz w:val="28"/>
          <w:szCs w:val="28"/>
        </w:rPr>
        <w:t>.</w:t>
      </w:r>
    </w:p>
    <w:p w:rsidR="000E2207" w:rsidRPr="00805D40" w:rsidRDefault="00D83BBF" w:rsidP="001A1B95">
      <w:pPr>
        <w:spacing w:after="0" w:line="360" w:lineRule="auto"/>
        <w:ind w:firstLine="709"/>
        <w:jc w:val="both"/>
        <w:rPr>
          <w:sz w:val="28"/>
          <w:szCs w:val="28"/>
          <w:lang w:val="uk-UA"/>
        </w:rPr>
      </w:pPr>
      <w:r>
        <w:rPr>
          <w:sz w:val="28"/>
          <w:szCs w:val="28"/>
          <w:lang w:val="uk-UA"/>
        </w:rPr>
        <w:t>В цьому періоді терапевтичні вправи</w:t>
      </w:r>
      <w:r w:rsidR="00346F81" w:rsidRPr="00805D40">
        <w:rPr>
          <w:sz w:val="28"/>
          <w:szCs w:val="28"/>
        </w:rPr>
        <w:t xml:space="preserve"> доповнюють вправами з опором, предметами, еластичними тягами. Вправи для тулуба і кінцівок виконують з </w:t>
      </w:r>
      <w:r w:rsidR="00346F81" w:rsidRPr="00805D40">
        <w:rPr>
          <w:sz w:val="28"/>
          <w:szCs w:val="28"/>
        </w:rPr>
        <w:lastRenderedPageBreak/>
        <w:t xml:space="preserve">вихідних положень лежачи, сидячи і стоячи. Особливу увагу приділяють розробці кисті і пальцям. Для паретичної кисті застосовують вправи з одночасним включенням здорової кінцівки, або з її допомогою. </w:t>
      </w:r>
    </w:p>
    <w:p w:rsidR="00B61B19" w:rsidRPr="00805D40" w:rsidRDefault="00346F81" w:rsidP="001A1B95">
      <w:pPr>
        <w:spacing w:after="0" w:line="360" w:lineRule="auto"/>
        <w:ind w:firstLine="709"/>
        <w:jc w:val="both"/>
        <w:rPr>
          <w:sz w:val="28"/>
          <w:szCs w:val="28"/>
          <w:lang w:val="uk-UA"/>
        </w:rPr>
      </w:pPr>
      <w:r w:rsidRPr="00805D40">
        <w:rPr>
          <w:sz w:val="28"/>
          <w:szCs w:val="28"/>
          <w:lang w:val="uk-UA"/>
        </w:rPr>
        <w:t xml:space="preserve">Лікувальний масаж після інсульту призначають наприкінці першого тижня для заспокійливого впливу на </w:t>
      </w:r>
      <w:r w:rsidR="00904874" w:rsidRPr="00805D40">
        <w:rPr>
          <w:sz w:val="28"/>
          <w:szCs w:val="28"/>
          <w:lang w:val="uk-UA"/>
        </w:rPr>
        <w:t>центральну нервову систему</w:t>
      </w:r>
      <w:r w:rsidRPr="00805D40">
        <w:rPr>
          <w:sz w:val="28"/>
          <w:szCs w:val="28"/>
          <w:lang w:val="uk-UA"/>
        </w:rPr>
        <w:t xml:space="preserve">. </w:t>
      </w:r>
      <w:r w:rsidR="00904874" w:rsidRPr="00805D40">
        <w:rPr>
          <w:sz w:val="28"/>
          <w:szCs w:val="28"/>
          <w:lang w:val="uk-UA"/>
        </w:rPr>
        <w:t xml:space="preserve">Масаж дозволяє механічній енергії рухів переходити в енергію нервового збудження і позитивно впливає на нервово-м'язовий апарат, підсилює гальмівні процеси в центральній нервовій системі, знижує больові відчуття, збільшує працездатність строфованих м'язів, активізує кровообіг у паретичних кінцівках. </w:t>
      </w:r>
      <w:r w:rsidR="00904874" w:rsidRPr="005C39B7">
        <w:rPr>
          <w:sz w:val="28"/>
          <w:szCs w:val="28"/>
          <w:lang w:val="uk-UA"/>
        </w:rPr>
        <w:t xml:space="preserve">Спочатку використовується повільне погладжування спастичних м'язів і легке розминання гіпотонічних м'язів-антагоністів, масажні рухи повинні проводитись від дистальних відділів кінцівок до проксимальних. </w:t>
      </w:r>
      <w:r w:rsidR="00904874" w:rsidRPr="00805D40">
        <w:rPr>
          <w:sz w:val="28"/>
          <w:szCs w:val="28"/>
        </w:rPr>
        <w:t>Процедура масажу займає спочатку 5-7 хв, поступово тривалість доводять до 8-10 хв</w:t>
      </w:r>
      <w:r w:rsidR="008E6154">
        <w:rPr>
          <w:sz w:val="28"/>
          <w:szCs w:val="28"/>
          <w:lang w:val="uk-UA"/>
        </w:rPr>
        <w:t xml:space="preserve"> [46,47]</w:t>
      </w:r>
      <w:r w:rsidR="00904874" w:rsidRPr="00805D40">
        <w:rPr>
          <w:sz w:val="28"/>
          <w:szCs w:val="28"/>
        </w:rPr>
        <w:t>.</w:t>
      </w:r>
    </w:p>
    <w:p w:rsidR="005D1FA4" w:rsidRPr="005C39B7" w:rsidRDefault="005D1FA4" w:rsidP="00D83BBF">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val="uk-UA" w:eastAsia="ru-RU"/>
        </w:rPr>
        <w:t xml:space="preserve">Функціональна електрична стимуляція м'язів кисті і передпліччя (ФЕСМ) </w:t>
      </w:r>
      <w:r w:rsidR="00173A1F">
        <w:rPr>
          <w:rFonts w:eastAsia="Times New Roman"/>
          <w:color w:val="1F1F1F"/>
          <w:sz w:val="28"/>
          <w:szCs w:val="28"/>
          <w:lang w:val="uk-UA" w:eastAsia="ru-RU"/>
        </w:rPr>
        <w:t>–</w:t>
      </w:r>
      <w:r w:rsidRPr="00805D40">
        <w:rPr>
          <w:rFonts w:eastAsia="Times New Roman"/>
          <w:color w:val="1F1F1F"/>
          <w:sz w:val="28"/>
          <w:szCs w:val="28"/>
          <w:lang w:val="uk-UA" w:eastAsia="ru-RU"/>
        </w:rPr>
        <w:t xml:space="preserve"> це метод реабілітації, який використовує електричні імпульси для активації м'язів</w:t>
      </w:r>
      <w:r w:rsidR="006F000C">
        <w:rPr>
          <w:rFonts w:eastAsia="Times New Roman"/>
          <w:color w:val="1F1F1F"/>
          <w:sz w:val="28"/>
          <w:szCs w:val="28"/>
          <w:lang w:val="uk-UA" w:eastAsia="ru-RU"/>
        </w:rPr>
        <w:t xml:space="preserve"> </w:t>
      </w:r>
      <w:r w:rsidR="006F000C" w:rsidRPr="00805D40">
        <w:rPr>
          <w:sz w:val="28"/>
          <w:szCs w:val="28"/>
          <w:lang w:val="uk-UA"/>
        </w:rPr>
        <w:t>[</w:t>
      </w:r>
      <w:r w:rsidR="006F000C">
        <w:rPr>
          <w:sz w:val="28"/>
          <w:szCs w:val="28"/>
          <w:lang w:val="uk-UA"/>
        </w:rPr>
        <w:t>50</w:t>
      </w:r>
      <w:r w:rsidR="006F000C" w:rsidRPr="00805D40">
        <w:rPr>
          <w:sz w:val="28"/>
          <w:szCs w:val="28"/>
          <w:lang w:val="uk-UA"/>
        </w:rPr>
        <w:t>]</w:t>
      </w:r>
      <w:r w:rsidRPr="00805D40">
        <w:rPr>
          <w:rFonts w:eastAsia="Times New Roman"/>
          <w:color w:val="1F1F1F"/>
          <w:sz w:val="28"/>
          <w:szCs w:val="28"/>
          <w:lang w:val="uk-UA" w:eastAsia="ru-RU"/>
        </w:rPr>
        <w:t xml:space="preserve">. ФЕСМ може допомогти покращити силу м'язів, амплітуду руху і функцію кисті і передпліччя після інсульту. ФЕСМ проводиться за допомогою електродів, які накладаються на поверхню шкіри над м'язами. </w:t>
      </w:r>
      <w:r w:rsidRPr="00805D40">
        <w:rPr>
          <w:rFonts w:eastAsia="Times New Roman"/>
          <w:color w:val="1F1F1F"/>
          <w:sz w:val="28"/>
          <w:szCs w:val="28"/>
          <w:lang w:eastAsia="ru-RU"/>
        </w:rPr>
        <w:t>Електричні імпульси подаються через електроди в м'язи, викликаючи їх скорочення.</w:t>
      </w:r>
      <w:r w:rsidR="00D83BBF">
        <w:rPr>
          <w:rFonts w:eastAsia="Times New Roman"/>
          <w:color w:val="1F1F1F"/>
          <w:sz w:val="28"/>
          <w:szCs w:val="28"/>
          <w:lang w:val="uk-UA" w:eastAsia="ru-RU"/>
        </w:rPr>
        <w:t xml:space="preserve"> </w:t>
      </w:r>
      <w:r w:rsidRPr="005C39B7">
        <w:rPr>
          <w:rFonts w:eastAsia="Times New Roman"/>
          <w:color w:val="1F1F1F"/>
          <w:sz w:val="28"/>
          <w:szCs w:val="28"/>
          <w:lang w:val="uk-UA" w:eastAsia="ru-RU"/>
        </w:rPr>
        <w:t>ФЕСМ може використовуватися для різних цілей у реабілі</w:t>
      </w:r>
      <w:r w:rsidR="00D83BBF" w:rsidRPr="005C39B7">
        <w:rPr>
          <w:rFonts w:eastAsia="Times New Roman"/>
          <w:color w:val="1F1F1F"/>
          <w:sz w:val="28"/>
          <w:szCs w:val="28"/>
          <w:lang w:val="uk-UA" w:eastAsia="ru-RU"/>
        </w:rPr>
        <w:t xml:space="preserve">тації після інсульту, </w:t>
      </w:r>
      <w:r w:rsidR="00D83BBF">
        <w:rPr>
          <w:rFonts w:eastAsia="Times New Roman"/>
          <w:color w:val="1F1F1F"/>
          <w:sz w:val="28"/>
          <w:szCs w:val="28"/>
          <w:lang w:val="uk-UA" w:eastAsia="ru-RU"/>
        </w:rPr>
        <w:t xml:space="preserve">а саме </w:t>
      </w:r>
      <w:r w:rsidRPr="00805D40">
        <w:rPr>
          <w:rFonts w:eastAsia="Times New Roman"/>
          <w:color w:val="1F1F1F"/>
          <w:sz w:val="28"/>
          <w:szCs w:val="28"/>
          <w:lang w:val="uk-UA" w:eastAsia="ru-RU"/>
        </w:rPr>
        <w:t>а</w:t>
      </w:r>
      <w:r w:rsidRPr="005C39B7">
        <w:rPr>
          <w:rFonts w:eastAsia="Times New Roman"/>
          <w:color w:val="1F1F1F"/>
          <w:sz w:val="28"/>
          <w:szCs w:val="28"/>
          <w:lang w:val="uk-UA" w:eastAsia="ru-RU"/>
        </w:rPr>
        <w:t>ктиваці</w:t>
      </w:r>
      <w:r w:rsidR="00D83BBF">
        <w:rPr>
          <w:rFonts w:eastAsia="Times New Roman"/>
          <w:color w:val="1F1F1F"/>
          <w:sz w:val="28"/>
          <w:szCs w:val="28"/>
          <w:lang w:val="uk-UA" w:eastAsia="ru-RU"/>
        </w:rPr>
        <w:t>ї</w:t>
      </w:r>
      <w:r w:rsidRPr="005C39B7">
        <w:rPr>
          <w:rFonts w:eastAsia="Times New Roman"/>
          <w:color w:val="1F1F1F"/>
          <w:sz w:val="28"/>
          <w:szCs w:val="28"/>
          <w:lang w:val="uk-UA" w:eastAsia="ru-RU"/>
        </w:rPr>
        <w:t xml:space="preserve"> паралізованих м'язів</w:t>
      </w:r>
      <w:r w:rsidRPr="00805D40">
        <w:rPr>
          <w:rFonts w:eastAsia="Times New Roman"/>
          <w:color w:val="1F1F1F"/>
          <w:sz w:val="28"/>
          <w:szCs w:val="28"/>
          <w:lang w:val="uk-UA" w:eastAsia="ru-RU"/>
        </w:rPr>
        <w:t>, п</w:t>
      </w:r>
      <w:r w:rsidRPr="005C39B7">
        <w:rPr>
          <w:rFonts w:eastAsia="Times New Roman"/>
          <w:color w:val="1F1F1F"/>
          <w:sz w:val="28"/>
          <w:szCs w:val="28"/>
          <w:lang w:val="uk-UA" w:eastAsia="ru-RU"/>
        </w:rPr>
        <w:t>ідвищення сили м'язів</w:t>
      </w:r>
      <w:r w:rsidRPr="00805D40">
        <w:rPr>
          <w:rFonts w:eastAsia="Times New Roman"/>
          <w:color w:val="1F1F1F"/>
          <w:sz w:val="28"/>
          <w:szCs w:val="28"/>
          <w:lang w:val="uk-UA" w:eastAsia="ru-RU"/>
        </w:rPr>
        <w:t>, п</w:t>
      </w:r>
      <w:r w:rsidRPr="005C39B7">
        <w:rPr>
          <w:rFonts w:eastAsia="Times New Roman"/>
          <w:color w:val="1F1F1F"/>
          <w:sz w:val="28"/>
          <w:szCs w:val="28"/>
          <w:lang w:val="uk-UA" w:eastAsia="ru-RU"/>
        </w:rPr>
        <w:t>окращення амплітуди руху</w:t>
      </w:r>
      <w:r w:rsidRPr="00805D40">
        <w:rPr>
          <w:rFonts w:eastAsia="Times New Roman"/>
          <w:color w:val="1F1F1F"/>
          <w:sz w:val="28"/>
          <w:szCs w:val="28"/>
          <w:lang w:val="uk-UA" w:eastAsia="ru-RU"/>
        </w:rPr>
        <w:t>, п</w:t>
      </w:r>
      <w:r w:rsidRPr="005C39B7">
        <w:rPr>
          <w:rFonts w:eastAsia="Times New Roman"/>
          <w:color w:val="1F1F1F"/>
          <w:sz w:val="28"/>
          <w:szCs w:val="28"/>
          <w:lang w:val="uk-UA" w:eastAsia="ru-RU"/>
        </w:rPr>
        <w:t>окращення функції кисті і передпліччя</w:t>
      </w:r>
      <w:r w:rsidRPr="00805D40">
        <w:rPr>
          <w:rFonts w:eastAsia="Times New Roman"/>
          <w:color w:val="1F1F1F"/>
          <w:sz w:val="28"/>
          <w:szCs w:val="28"/>
          <w:lang w:val="uk-UA" w:eastAsia="ru-RU"/>
        </w:rPr>
        <w:t>.</w:t>
      </w:r>
    </w:p>
    <w:p w:rsidR="005D1FA4" w:rsidRPr="00533CEC" w:rsidRDefault="005D1FA4" w:rsidP="00533CEC">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eastAsia="ru-RU"/>
        </w:rPr>
        <w:t xml:space="preserve">Транскраніальна магнітна стимуляція (ТМС) </w:t>
      </w:r>
      <w:r w:rsidR="00173A1F">
        <w:rPr>
          <w:rFonts w:eastAsia="Times New Roman"/>
          <w:color w:val="1F1F1F"/>
          <w:sz w:val="28"/>
          <w:szCs w:val="28"/>
          <w:lang w:eastAsia="ru-RU"/>
        </w:rPr>
        <w:t>–</w:t>
      </w:r>
      <w:r w:rsidRPr="00805D40">
        <w:rPr>
          <w:rFonts w:eastAsia="Times New Roman"/>
          <w:color w:val="1F1F1F"/>
          <w:sz w:val="28"/>
          <w:szCs w:val="28"/>
          <w:lang w:eastAsia="ru-RU"/>
        </w:rPr>
        <w:t xml:space="preserve"> це метод неінвазивного лікування, який використовує магнітні поля для стимуляції головного мозку</w:t>
      </w:r>
      <w:r w:rsidR="006F000C">
        <w:rPr>
          <w:rFonts w:eastAsia="Times New Roman"/>
          <w:color w:val="1F1F1F"/>
          <w:sz w:val="28"/>
          <w:szCs w:val="28"/>
          <w:lang w:val="uk-UA" w:eastAsia="ru-RU"/>
        </w:rPr>
        <w:t xml:space="preserve"> </w:t>
      </w:r>
      <w:r w:rsidR="006F000C" w:rsidRPr="00805D40">
        <w:rPr>
          <w:sz w:val="28"/>
          <w:szCs w:val="28"/>
          <w:lang w:val="uk-UA"/>
        </w:rPr>
        <w:t>[</w:t>
      </w:r>
      <w:r w:rsidR="006F000C">
        <w:rPr>
          <w:sz w:val="28"/>
          <w:szCs w:val="28"/>
          <w:lang w:val="uk-UA"/>
        </w:rPr>
        <w:t>56</w:t>
      </w:r>
      <w:r w:rsidR="006F000C" w:rsidRPr="00805D40">
        <w:rPr>
          <w:sz w:val="28"/>
          <w:szCs w:val="28"/>
          <w:lang w:val="uk-UA"/>
        </w:rPr>
        <w:t>]</w:t>
      </w:r>
      <w:r w:rsidR="00D83BBF">
        <w:rPr>
          <w:rFonts w:eastAsia="Times New Roman"/>
          <w:color w:val="1F1F1F"/>
          <w:sz w:val="28"/>
          <w:szCs w:val="28"/>
          <w:lang w:eastAsia="ru-RU"/>
        </w:rPr>
        <w:t>.</w:t>
      </w:r>
      <w:r w:rsidR="00D83BBF">
        <w:rPr>
          <w:rFonts w:eastAsia="Times New Roman"/>
          <w:color w:val="1F1F1F"/>
          <w:sz w:val="28"/>
          <w:szCs w:val="28"/>
          <w:lang w:val="uk-UA" w:eastAsia="ru-RU"/>
        </w:rPr>
        <w:t xml:space="preserve"> </w:t>
      </w:r>
      <w:r w:rsidRPr="005C39B7">
        <w:rPr>
          <w:rFonts w:eastAsia="Times New Roman"/>
          <w:color w:val="1F1F1F"/>
          <w:sz w:val="28"/>
          <w:szCs w:val="28"/>
          <w:lang w:val="uk-UA" w:eastAsia="ru-RU"/>
        </w:rPr>
        <w:t>У реабілітації після інсульту ТМС використовується для стимуляції мозкових це</w:t>
      </w:r>
      <w:r w:rsidR="00533CEC" w:rsidRPr="005C39B7">
        <w:rPr>
          <w:rFonts w:eastAsia="Times New Roman"/>
          <w:color w:val="1F1F1F"/>
          <w:sz w:val="28"/>
          <w:szCs w:val="28"/>
          <w:lang w:val="uk-UA" w:eastAsia="ru-RU"/>
        </w:rPr>
        <w:t>нтрів, які відповідають за рух</w:t>
      </w:r>
      <w:r w:rsidR="00533CEC">
        <w:rPr>
          <w:rFonts w:eastAsia="Times New Roman"/>
          <w:color w:val="1F1F1F"/>
          <w:sz w:val="28"/>
          <w:szCs w:val="28"/>
          <w:lang w:val="uk-UA" w:eastAsia="ru-RU"/>
        </w:rPr>
        <w:t xml:space="preserve">, </w:t>
      </w:r>
      <w:r w:rsidRPr="005C39B7">
        <w:rPr>
          <w:rFonts w:eastAsia="Times New Roman"/>
          <w:color w:val="1F1F1F"/>
          <w:sz w:val="28"/>
          <w:szCs w:val="28"/>
          <w:lang w:val="uk-UA" w:eastAsia="ru-RU"/>
        </w:rPr>
        <w:t>покращ</w:t>
      </w:r>
      <w:r w:rsidR="00533CEC">
        <w:rPr>
          <w:rFonts w:eastAsia="Times New Roman"/>
          <w:color w:val="1F1F1F"/>
          <w:sz w:val="28"/>
          <w:szCs w:val="28"/>
          <w:lang w:val="uk-UA" w:eastAsia="ru-RU"/>
        </w:rPr>
        <w:t>ення</w:t>
      </w:r>
      <w:r w:rsidRPr="005C39B7">
        <w:rPr>
          <w:rFonts w:eastAsia="Times New Roman"/>
          <w:color w:val="1F1F1F"/>
          <w:sz w:val="28"/>
          <w:szCs w:val="28"/>
          <w:lang w:val="uk-UA" w:eastAsia="ru-RU"/>
        </w:rPr>
        <w:t xml:space="preserve"> сил</w:t>
      </w:r>
      <w:r w:rsidR="00533CEC">
        <w:rPr>
          <w:rFonts w:eastAsia="Times New Roman"/>
          <w:color w:val="1F1F1F"/>
          <w:sz w:val="28"/>
          <w:szCs w:val="28"/>
          <w:lang w:val="uk-UA" w:eastAsia="ru-RU"/>
        </w:rPr>
        <w:t>и</w:t>
      </w:r>
      <w:r w:rsidRPr="005C39B7">
        <w:rPr>
          <w:rFonts w:eastAsia="Times New Roman"/>
          <w:color w:val="1F1F1F"/>
          <w:sz w:val="28"/>
          <w:szCs w:val="28"/>
          <w:lang w:val="uk-UA" w:eastAsia="ru-RU"/>
        </w:rPr>
        <w:t xml:space="preserve"> м'язів, амплітуд</w:t>
      </w:r>
      <w:r w:rsidR="00533CEC">
        <w:rPr>
          <w:rFonts w:eastAsia="Times New Roman"/>
          <w:color w:val="1F1F1F"/>
          <w:sz w:val="28"/>
          <w:szCs w:val="28"/>
          <w:lang w:val="uk-UA" w:eastAsia="ru-RU"/>
        </w:rPr>
        <w:t>и</w:t>
      </w:r>
      <w:r w:rsidRPr="005C39B7">
        <w:rPr>
          <w:rFonts w:eastAsia="Times New Roman"/>
          <w:color w:val="1F1F1F"/>
          <w:sz w:val="28"/>
          <w:szCs w:val="28"/>
          <w:lang w:val="uk-UA" w:eastAsia="ru-RU"/>
        </w:rPr>
        <w:t xml:space="preserve"> руху і функці</w:t>
      </w:r>
      <w:r w:rsidR="00533CEC">
        <w:rPr>
          <w:rFonts w:eastAsia="Times New Roman"/>
          <w:color w:val="1F1F1F"/>
          <w:sz w:val="28"/>
          <w:szCs w:val="28"/>
          <w:lang w:val="uk-UA" w:eastAsia="ru-RU"/>
        </w:rPr>
        <w:t>ї</w:t>
      </w:r>
      <w:r w:rsidRPr="005C39B7">
        <w:rPr>
          <w:rFonts w:eastAsia="Times New Roman"/>
          <w:color w:val="1F1F1F"/>
          <w:sz w:val="28"/>
          <w:szCs w:val="28"/>
          <w:lang w:val="uk-UA" w:eastAsia="ru-RU"/>
        </w:rPr>
        <w:t xml:space="preserve"> кінцівок.</w:t>
      </w:r>
      <w:r w:rsidR="00533CEC">
        <w:rPr>
          <w:rFonts w:eastAsia="Times New Roman"/>
          <w:color w:val="1F1F1F"/>
          <w:sz w:val="28"/>
          <w:szCs w:val="28"/>
          <w:lang w:val="uk-UA" w:eastAsia="ru-RU"/>
        </w:rPr>
        <w:t xml:space="preserve"> </w:t>
      </w:r>
      <w:r w:rsidRPr="00805D40">
        <w:rPr>
          <w:rFonts w:eastAsia="Times New Roman"/>
          <w:color w:val="1F1F1F"/>
          <w:sz w:val="28"/>
          <w:szCs w:val="28"/>
          <w:lang w:eastAsia="ru-RU"/>
        </w:rPr>
        <w:t xml:space="preserve">ТМС проводиться за допомогою спеціального пристрою, який створює магнітні поля. </w:t>
      </w:r>
      <w:r w:rsidR="00533CEC">
        <w:rPr>
          <w:rFonts w:eastAsia="Times New Roman"/>
          <w:color w:val="1F1F1F"/>
          <w:sz w:val="28"/>
          <w:szCs w:val="28"/>
          <w:lang w:val="uk-UA" w:eastAsia="ru-RU"/>
        </w:rPr>
        <w:t xml:space="preserve"> </w:t>
      </w:r>
    </w:p>
    <w:p w:rsidR="005D1FA4" w:rsidRPr="00533CEC" w:rsidRDefault="005D1FA4" w:rsidP="00533CEC">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eastAsia="ru-RU"/>
        </w:rPr>
        <w:lastRenderedPageBreak/>
        <w:t>Апаратна терапія, включаючи ФЕСМ і ТМС, показала свою ефективність у численних дослідженнях. Однак, ефективність апаратної терапії залежить від багатьох факторів, таких як тяжкість ураження, час, який пройшов з моменту інсульту, і загальний стан здоров'я пацієнта.</w:t>
      </w:r>
    </w:p>
    <w:p w:rsidR="00BF6037" w:rsidRPr="00805D40" w:rsidRDefault="004F24E9" w:rsidP="001A1B95">
      <w:pPr>
        <w:spacing w:after="0" w:line="360" w:lineRule="auto"/>
        <w:ind w:firstLine="709"/>
        <w:jc w:val="both"/>
        <w:rPr>
          <w:sz w:val="28"/>
          <w:szCs w:val="28"/>
          <w:lang w:val="uk-UA"/>
        </w:rPr>
      </w:pPr>
      <w:r w:rsidRPr="00805D40">
        <w:rPr>
          <w:sz w:val="28"/>
          <w:szCs w:val="28"/>
          <w:lang w:val="uk-UA"/>
        </w:rPr>
        <w:t>Дзеркальна терапія використовується для поліпшення рухової функції після інсульту [</w:t>
      </w:r>
      <w:r w:rsidR="006F000C">
        <w:rPr>
          <w:sz w:val="28"/>
          <w:szCs w:val="28"/>
          <w:lang w:val="uk-UA"/>
        </w:rPr>
        <w:t>59</w:t>
      </w:r>
      <w:r w:rsidRPr="00805D40">
        <w:rPr>
          <w:sz w:val="28"/>
          <w:szCs w:val="28"/>
          <w:lang w:val="uk-UA"/>
        </w:rPr>
        <w:t xml:space="preserve">]. </w:t>
      </w:r>
      <w:r w:rsidRPr="00805D40">
        <w:rPr>
          <w:sz w:val="28"/>
          <w:szCs w:val="28"/>
        </w:rPr>
        <w:t>Під час дзеркальної терапії дзеркало розміщують у середньосагітальній площині людини, відображаючи таким чином рухи непаретичної сторони так</w:t>
      </w:r>
      <w:r w:rsidR="00533CEC">
        <w:rPr>
          <w:sz w:val="28"/>
          <w:szCs w:val="28"/>
        </w:rPr>
        <w:t>, ніби це була уражена сторона.</w:t>
      </w:r>
      <w:r w:rsidR="00533CEC">
        <w:rPr>
          <w:sz w:val="28"/>
          <w:szCs w:val="28"/>
          <w:lang w:val="uk-UA"/>
        </w:rPr>
        <w:t xml:space="preserve"> </w:t>
      </w:r>
      <w:r w:rsidRPr="005C39B7">
        <w:rPr>
          <w:sz w:val="28"/>
          <w:szCs w:val="28"/>
          <w:lang w:val="uk-UA"/>
        </w:rPr>
        <w:t>Мозок безперервно узгоджує візуальні та кінестетичні входи під час рухів,</w:t>
      </w:r>
      <w:r w:rsidR="00283523" w:rsidRPr="005C39B7">
        <w:rPr>
          <w:sz w:val="28"/>
          <w:szCs w:val="28"/>
          <w:lang w:val="uk-UA"/>
        </w:rPr>
        <w:t xml:space="preserve"> пов’язуючи побачене з відчутим</w:t>
      </w:r>
      <w:r w:rsidRPr="005C39B7">
        <w:rPr>
          <w:sz w:val="28"/>
          <w:szCs w:val="28"/>
          <w:lang w:val="uk-UA"/>
        </w:rPr>
        <w:t xml:space="preserve">. Усвідомлення пацієнтом сенсорної ілюзії не зменшує спроб центральної нервової системи досягти сенсорної узгодженості між зоровою та пропріоцептивною інформацією </w:t>
      </w:r>
      <w:r w:rsidRPr="00805D40">
        <w:rPr>
          <w:sz w:val="28"/>
          <w:szCs w:val="28"/>
        </w:rPr>
        <w:t>[</w:t>
      </w:r>
      <w:r w:rsidR="006F000C">
        <w:rPr>
          <w:sz w:val="28"/>
          <w:szCs w:val="28"/>
          <w:lang w:val="uk-UA"/>
        </w:rPr>
        <w:t>60</w:t>
      </w:r>
      <w:r w:rsidRPr="00805D40">
        <w:rPr>
          <w:sz w:val="28"/>
          <w:szCs w:val="28"/>
        </w:rPr>
        <w:t>]. Ці втручання використовуються для збільшення використання паралізованих кінцівок</w:t>
      </w:r>
      <w:r w:rsidR="00533CEC">
        <w:rPr>
          <w:sz w:val="28"/>
          <w:szCs w:val="28"/>
          <w:lang w:val="uk-UA"/>
        </w:rPr>
        <w:t>,</w:t>
      </w:r>
      <w:r w:rsidRPr="00805D40">
        <w:rPr>
          <w:sz w:val="28"/>
          <w:szCs w:val="28"/>
        </w:rPr>
        <w:t xml:space="preserve"> для спостереження та імітації рухів та зміни нервової</w:t>
      </w:r>
      <w:r w:rsidR="00283523" w:rsidRPr="00805D40">
        <w:rPr>
          <w:sz w:val="28"/>
          <w:szCs w:val="28"/>
        </w:rPr>
        <w:t xml:space="preserve"> системи, що бере участь у русі</w:t>
      </w:r>
      <w:r w:rsidRPr="00805D40">
        <w:rPr>
          <w:sz w:val="28"/>
          <w:szCs w:val="28"/>
        </w:rPr>
        <w:t xml:space="preserve">. </w:t>
      </w:r>
    </w:p>
    <w:p w:rsidR="00F823F0" w:rsidRPr="00805D40" w:rsidRDefault="00F823F0" w:rsidP="00533CEC">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val="uk-UA" w:eastAsia="ru-RU"/>
        </w:rPr>
        <w:t>Ортезування та лонгетування є важливими компонентами реабілітації після ішемічного інсульту. Вони допомагають підтримувати амплітуду руху суглобів, запобігати контрактурам</w:t>
      </w:r>
      <w:r w:rsidR="00533CEC">
        <w:rPr>
          <w:rFonts w:eastAsia="Times New Roman"/>
          <w:color w:val="1F1F1F"/>
          <w:sz w:val="28"/>
          <w:szCs w:val="28"/>
          <w:lang w:val="uk-UA" w:eastAsia="ru-RU"/>
        </w:rPr>
        <w:t>,</w:t>
      </w:r>
      <w:r w:rsidRPr="00805D40">
        <w:rPr>
          <w:rFonts w:eastAsia="Times New Roman"/>
          <w:color w:val="1F1F1F"/>
          <w:sz w:val="28"/>
          <w:szCs w:val="28"/>
          <w:lang w:val="uk-UA" w:eastAsia="ru-RU"/>
        </w:rPr>
        <w:t xml:space="preserve"> покращувати функцію кінцівок.</w:t>
      </w:r>
      <w:r w:rsidR="00533CEC">
        <w:rPr>
          <w:rFonts w:eastAsia="Times New Roman"/>
          <w:color w:val="1F1F1F"/>
          <w:sz w:val="28"/>
          <w:szCs w:val="28"/>
          <w:lang w:val="uk-UA" w:eastAsia="ru-RU"/>
        </w:rPr>
        <w:t xml:space="preserve"> зменшувати больовий синдром. </w:t>
      </w:r>
      <w:r w:rsidRPr="00805D40">
        <w:rPr>
          <w:rFonts w:eastAsia="Times New Roman"/>
          <w:color w:val="1F1F1F"/>
          <w:sz w:val="28"/>
          <w:szCs w:val="28"/>
          <w:lang w:eastAsia="ru-RU"/>
        </w:rPr>
        <w:t xml:space="preserve">Ортез </w:t>
      </w:r>
      <w:r w:rsidR="00173A1F">
        <w:rPr>
          <w:rFonts w:eastAsia="Times New Roman"/>
          <w:color w:val="1F1F1F"/>
          <w:sz w:val="28"/>
          <w:szCs w:val="28"/>
          <w:lang w:eastAsia="ru-RU"/>
        </w:rPr>
        <w:t>–</w:t>
      </w:r>
      <w:r w:rsidRPr="00805D40">
        <w:rPr>
          <w:rFonts w:eastAsia="Times New Roman"/>
          <w:color w:val="1F1F1F"/>
          <w:sz w:val="28"/>
          <w:szCs w:val="28"/>
          <w:lang w:eastAsia="ru-RU"/>
        </w:rPr>
        <w:t xml:space="preserve"> це пристрій, який одягається на кінцівку і підтримує її в певному положенні</w:t>
      </w:r>
      <w:r w:rsidR="006F000C">
        <w:rPr>
          <w:rFonts w:eastAsia="Times New Roman"/>
          <w:color w:val="1F1F1F"/>
          <w:sz w:val="28"/>
          <w:szCs w:val="28"/>
          <w:lang w:val="uk-UA" w:eastAsia="ru-RU"/>
        </w:rPr>
        <w:t xml:space="preserve"> </w:t>
      </w:r>
      <w:r w:rsidR="006F000C" w:rsidRPr="00805D40">
        <w:rPr>
          <w:sz w:val="28"/>
          <w:szCs w:val="28"/>
          <w:lang w:val="uk-UA"/>
        </w:rPr>
        <w:t>[</w:t>
      </w:r>
      <w:r w:rsidR="006F000C">
        <w:rPr>
          <w:sz w:val="28"/>
          <w:szCs w:val="28"/>
          <w:lang w:val="uk-UA"/>
        </w:rPr>
        <w:t>67</w:t>
      </w:r>
      <w:r w:rsidR="006F000C" w:rsidRPr="00805D40">
        <w:rPr>
          <w:sz w:val="28"/>
          <w:szCs w:val="28"/>
          <w:lang w:val="uk-UA"/>
        </w:rPr>
        <w:t>]</w:t>
      </w:r>
      <w:r w:rsidRPr="00805D40">
        <w:rPr>
          <w:rFonts w:eastAsia="Times New Roman"/>
          <w:color w:val="1F1F1F"/>
          <w:sz w:val="28"/>
          <w:szCs w:val="28"/>
          <w:lang w:eastAsia="ru-RU"/>
        </w:rPr>
        <w:t xml:space="preserve">. Лонгет </w:t>
      </w:r>
      <w:r w:rsidR="00173A1F">
        <w:rPr>
          <w:rFonts w:eastAsia="Times New Roman"/>
          <w:color w:val="1F1F1F"/>
          <w:sz w:val="28"/>
          <w:szCs w:val="28"/>
          <w:lang w:eastAsia="ru-RU"/>
        </w:rPr>
        <w:t>–</w:t>
      </w:r>
      <w:r w:rsidRPr="00805D40">
        <w:rPr>
          <w:rFonts w:eastAsia="Times New Roman"/>
          <w:color w:val="1F1F1F"/>
          <w:sz w:val="28"/>
          <w:szCs w:val="28"/>
          <w:lang w:eastAsia="ru-RU"/>
        </w:rPr>
        <w:t xml:space="preserve"> це пов'язка, яка фіксує кінцівку в певному положенні</w:t>
      </w:r>
      <w:r w:rsidR="006F000C">
        <w:rPr>
          <w:rFonts w:eastAsia="Times New Roman"/>
          <w:color w:val="1F1F1F"/>
          <w:sz w:val="28"/>
          <w:szCs w:val="28"/>
          <w:lang w:val="uk-UA" w:eastAsia="ru-RU"/>
        </w:rPr>
        <w:t xml:space="preserve"> </w:t>
      </w:r>
      <w:r w:rsidR="006F000C" w:rsidRPr="00805D40">
        <w:rPr>
          <w:sz w:val="28"/>
          <w:szCs w:val="28"/>
          <w:lang w:val="uk-UA"/>
        </w:rPr>
        <w:t>[</w:t>
      </w:r>
      <w:r w:rsidR="006F000C">
        <w:rPr>
          <w:sz w:val="28"/>
          <w:szCs w:val="28"/>
          <w:lang w:val="uk-UA"/>
        </w:rPr>
        <w:t>6</w:t>
      </w:r>
      <w:r w:rsidR="006F000C" w:rsidRPr="00805D40">
        <w:rPr>
          <w:sz w:val="28"/>
          <w:szCs w:val="28"/>
          <w:lang w:val="uk-UA"/>
        </w:rPr>
        <w:t>8]</w:t>
      </w:r>
      <w:r w:rsidRPr="00805D40">
        <w:rPr>
          <w:rFonts w:eastAsia="Times New Roman"/>
          <w:color w:val="1F1F1F"/>
          <w:sz w:val="28"/>
          <w:szCs w:val="28"/>
          <w:lang w:eastAsia="ru-RU"/>
        </w:rPr>
        <w:t xml:space="preserve">. </w:t>
      </w:r>
      <w:r w:rsidR="00533CEC">
        <w:rPr>
          <w:rFonts w:eastAsia="Times New Roman"/>
          <w:color w:val="1F1F1F"/>
          <w:sz w:val="28"/>
          <w:szCs w:val="28"/>
          <w:lang w:val="uk-UA" w:eastAsia="ru-RU"/>
        </w:rPr>
        <w:t xml:space="preserve"> </w:t>
      </w:r>
      <w:r w:rsidRPr="00805D40">
        <w:rPr>
          <w:rFonts w:eastAsia="Times New Roman"/>
          <w:color w:val="1F1F1F"/>
          <w:sz w:val="28"/>
          <w:szCs w:val="28"/>
          <w:lang w:val="uk-UA" w:eastAsia="ru-RU"/>
        </w:rPr>
        <w:t>Вибір ортеза або лонгет</w:t>
      </w:r>
      <w:r w:rsidR="00533CEC">
        <w:rPr>
          <w:rFonts w:eastAsia="Times New Roman"/>
          <w:color w:val="1F1F1F"/>
          <w:sz w:val="28"/>
          <w:szCs w:val="28"/>
          <w:lang w:val="uk-UA" w:eastAsia="ru-RU"/>
        </w:rPr>
        <w:t>и</w:t>
      </w:r>
      <w:r w:rsidRPr="00805D40">
        <w:rPr>
          <w:rFonts w:eastAsia="Times New Roman"/>
          <w:color w:val="1F1F1F"/>
          <w:sz w:val="28"/>
          <w:szCs w:val="28"/>
          <w:lang w:val="uk-UA" w:eastAsia="ru-RU"/>
        </w:rPr>
        <w:t xml:space="preserve"> залежить від індивідуальних потреб пацієнта. При виборі ортеза або лонгет</w:t>
      </w:r>
      <w:r w:rsidR="00533CEC">
        <w:rPr>
          <w:rFonts w:eastAsia="Times New Roman"/>
          <w:color w:val="1F1F1F"/>
          <w:sz w:val="28"/>
          <w:szCs w:val="28"/>
          <w:lang w:val="uk-UA" w:eastAsia="ru-RU"/>
        </w:rPr>
        <w:t>и</w:t>
      </w:r>
      <w:r w:rsidRPr="00805D40">
        <w:rPr>
          <w:rFonts w:eastAsia="Times New Roman"/>
          <w:color w:val="1F1F1F"/>
          <w:sz w:val="28"/>
          <w:szCs w:val="28"/>
          <w:lang w:val="uk-UA" w:eastAsia="ru-RU"/>
        </w:rPr>
        <w:t xml:space="preserve"> слід враховувати такі фактори: тяжкість ураження, ступінь обмеження рухливості, цілі реабілітації.</w:t>
      </w:r>
      <w:r w:rsidR="00173A1F">
        <w:rPr>
          <w:rFonts w:eastAsia="Times New Roman"/>
          <w:color w:val="1F1F1F"/>
          <w:sz w:val="28"/>
          <w:szCs w:val="28"/>
          <w:lang w:val="uk-UA" w:eastAsia="ru-RU"/>
        </w:rPr>
        <w:t xml:space="preserve"> </w:t>
      </w:r>
      <w:r w:rsidRPr="00805D40">
        <w:rPr>
          <w:rFonts w:eastAsia="Times New Roman"/>
          <w:color w:val="1F1F1F"/>
          <w:sz w:val="28"/>
          <w:szCs w:val="28"/>
          <w:lang w:eastAsia="ru-RU"/>
        </w:rPr>
        <w:t>Ортез або лонгету слід носити так, як рекомендовано лікарем або фіз</w:t>
      </w:r>
      <w:r w:rsidR="00173A1F">
        <w:rPr>
          <w:rFonts w:eastAsia="Times New Roman"/>
          <w:color w:val="1F1F1F"/>
          <w:sz w:val="28"/>
          <w:szCs w:val="28"/>
          <w:lang w:val="uk-UA" w:eastAsia="ru-RU"/>
        </w:rPr>
        <w:t xml:space="preserve">ичним </w:t>
      </w:r>
      <w:r w:rsidRPr="00805D40">
        <w:rPr>
          <w:rFonts w:eastAsia="Times New Roman"/>
          <w:color w:val="1F1F1F"/>
          <w:sz w:val="28"/>
          <w:szCs w:val="28"/>
          <w:lang w:eastAsia="ru-RU"/>
        </w:rPr>
        <w:t>терапевтом. При носінні ортеза або лонгет слід дотримуватися таких правил:</w:t>
      </w:r>
    </w:p>
    <w:p w:rsidR="00F823F0" w:rsidRPr="00805D40" w:rsidRDefault="00F823F0" w:rsidP="00CA6A71">
      <w:pPr>
        <w:pStyle w:val="a5"/>
        <w:numPr>
          <w:ilvl w:val="0"/>
          <w:numId w:val="28"/>
        </w:numPr>
        <w:shd w:val="clear" w:color="auto" w:fill="FFFFFF"/>
        <w:tabs>
          <w:tab w:val="clear" w:pos="720"/>
        </w:tabs>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о</w:t>
      </w:r>
      <w:r w:rsidRPr="00805D40">
        <w:rPr>
          <w:rFonts w:eastAsia="Times New Roman"/>
          <w:color w:val="1F1F1F"/>
          <w:sz w:val="28"/>
          <w:szCs w:val="28"/>
          <w:lang w:eastAsia="ru-RU"/>
        </w:rPr>
        <w:t>ртез або лонгету слід одягати на чисту і суху шкіру</w:t>
      </w:r>
      <w:r w:rsidRPr="00805D40">
        <w:rPr>
          <w:rFonts w:eastAsia="Times New Roman"/>
          <w:color w:val="1F1F1F"/>
          <w:sz w:val="28"/>
          <w:szCs w:val="28"/>
          <w:lang w:val="uk-UA" w:eastAsia="ru-RU"/>
        </w:rPr>
        <w:t xml:space="preserve">, </w:t>
      </w:r>
    </w:p>
    <w:p w:rsidR="00F823F0" w:rsidRPr="00805D40" w:rsidRDefault="00F823F0" w:rsidP="00CA6A71">
      <w:pPr>
        <w:pStyle w:val="a5"/>
        <w:numPr>
          <w:ilvl w:val="0"/>
          <w:numId w:val="28"/>
        </w:numPr>
        <w:shd w:val="clear" w:color="auto" w:fill="FFFFFF"/>
        <w:tabs>
          <w:tab w:val="clear" w:pos="720"/>
        </w:tabs>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о</w:t>
      </w:r>
      <w:r w:rsidRPr="00805D40">
        <w:rPr>
          <w:rFonts w:eastAsia="Times New Roman"/>
          <w:color w:val="1F1F1F"/>
          <w:sz w:val="28"/>
          <w:szCs w:val="28"/>
          <w:lang w:eastAsia="ru-RU"/>
        </w:rPr>
        <w:t>ртез або лонгету слід носити протягом часу, рекомендованого лікарем або фізіотерапевтом</w:t>
      </w:r>
      <w:r w:rsidRPr="00805D40">
        <w:rPr>
          <w:rFonts w:eastAsia="Times New Roman"/>
          <w:color w:val="1F1F1F"/>
          <w:sz w:val="28"/>
          <w:szCs w:val="28"/>
          <w:lang w:val="uk-UA" w:eastAsia="ru-RU"/>
        </w:rPr>
        <w:t>,</w:t>
      </w:r>
    </w:p>
    <w:p w:rsidR="00F823F0" w:rsidRPr="00805D40" w:rsidRDefault="00F823F0" w:rsidP="00CA6A71">
      <w:pPr>
        <w:pStyle w:val="a5"/>
        <w:numPr>
          <w:ilvl w:val="0"/>
          <w:numId w:val="28"/>
        </w:numPr>
        <w:shd w:val="clear" w:color="auto" w:fill="FFFFFF"/>
        <w:tabs>
          <w:tab w:val="clear" w:pos="720"/>
        </w:tabs>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о</w:t>
      </w:r>
      <w:r w:rsidRPr="00805D40">
        <w:rPr>
          <w:rFonts w:eastAsia="Times New Roman"/>
          <w:color w:val="1F1F1F"/>
          <w:sz w:val="28"/>
          <w:szCs w:val="28"/>
          <w:lang w:eastAsia="ru-RU"/>
        </w:rPr>
        <w:t>ртез або лонгету слід регулярно перевіряти, щоб переконатися, що він не тисне або не викликає дискомфорту</w:t>
      </w:r>
      <w:r w:rsidR="00765A23">
        <w:rPr>
          <w:rFonts w:eastAsia="Times New Roman"/>
          <w:color w:val="1F1F1F"/>
          <w:sz w:val="28"/>
          <w:szCs w:val="28"/>
          <w:lang w:val="uk-UA" w:eastAsia="ru-RU"/>
        </w:rPr>
        <w:t xml:space="preserve"> </w:t>
      </w:r>
      <w:r w:rsidR="00765A23" w:rsidRPr="00805D40">
        <w:rPr>
          <w:sz w:val="28"/>
          <w:szCs w:val="28"/>
          <w:lang w:val="uk-UA"/>
        </w:rPr>
        <w:t>[</w:t>
      </w:r>
      <w:r w:rsidR="00765A23">
        <w:rPr>
          <w:sz w:val="28"/>
          <w:szCs w:val="28"/>
          <w:lang w:val="uk-UA"/>
        </w:rPr>
        <w:t>69</w:t>
      </w:r>
      <w:r w:rsidR="00765A23" w:rsidRPr="00805D40">
        <w:rPr>
          <w:sz w:val="28"/>
          <w:szCs w:val="28"/>
          <w:lang w:val="uk-UA"/>
        </w:rPr>
        <w:t>]</w:t>
      </w:r>
      <w:r w:rsidRPr="00805D40">
        <w:rPr>
          <w:rFonts w:eastAsia="Times New Roman"/>
          <w:color w:val="1F1F1F"/>
          <w:sz w:val="28"/>
          <w:szCs w:val="28"/>
          <w:lang w:eastAsia="ru-RU"/>
        </w:rPr>
        <w:t>.</w:t>
      </w:r>
    </w:p>
    <w:p w:rsidR="00F823F0" w:rsidRPr="00805D40" w:rsidRDefault="00F823F0" w:rsidP="00F823F0">
      <w:pPr>
        <w:shd w:val="clear" w:color="auto" w:fill="FFFFFF"/>
        <w:spacing w:after="0" w:line="360" w:lineRule="auto"/>
        <w:ind w:firstLine="709"/>
        <w:jc w:val="both"/>
        <w:rPr>
          <w:rFonts w:eastAsia="Times New Roman"/>
          <w:color w:val="1F1F1F"/>
          <w:sz w:val="28"/>
          <w:szCs w:val="28"/>
          <w:lang w:val="uk-UA" w:eastAsia="ru-RU"/>
        </w:rPr>
      </w:pPr>
      <w:r w:rsidRPr="00805D40">
        <w:rPr>
          <w:rFonts w:eastAsia="Times New Roman"/>
          <w:color w:val="1F1F1F"/>
          <w:sz w:val="28"/>
          <w:szCs w:val="28"/>
          <w:lang w:eastAsia="ru-RU"/>
        </w:rPr>
        <w:lastRenderedPageBreak/>
        <w:t>Ортезування та лонгетування можуть бути пов'язані з деякими побічними ефектами, включаючи:</w:t>
      </w:r>
      <w:r w:rsidRPr="00805D40">
        <w:rPr>
          <w:rFonts w:eastAsia="Times New Roman"/>
          <w:color w:val="1F1F1F"/>
          <w:sz w:val="28"/>
          <w:szCs w:val="28"/>
          <w:lang w:val="uk-UA" w:eastAsia="ru-RU"/>
        </w:rPr>
        <w:t xml:space="preserve"> і</w:t>
      </w:r>
      <w:r w:rsidRPr="00805D40">
        <w:rPr>
          <w:rFonts w:eastAsia="Times New Roman"/>
          <w:color w:val="1F1F1F"/>
          <w:sz w:val="28"/>
          <w:szCs w:val="28"/>
          <w:lang w:eastAsia="ru-RU"/>
        </w:rPr>
        <w:t>рритація шкіри</w:t>
      </w:r>
      <w:r w:rsidRPr="00805D40">
        <w:rPr>
          <w:rFonts w:eastAsia="Times New Roman"/>
          <w:color w:val="1F1F1F"/>
          <w:sz w:val="28"/>
          <w:szCs w:val="28"/>
          <w:lang w:val="uk-UA" w:eastAsia="ru-RU"/>
        </w:rPr>
        <w:t>, н</w:t>
      </w:r>
      <w:r w:rsidRPr="00805D40">
        <w:rPr>
          <w:rFonts w:eastAsia="Times New Roman"/>
          <w:color w:val="1F1F1F"/>
          <w:sz w:val="28"/>
          <w:szCs w:val="28"/>
          <w:lang w:eastAsia="ru-RU"/>
        </w:rPr>
        <w:t>езручність</w:t>
      </w:r>
      <w:r w:rsidRPr="00805D40">
        <w:rPr>
          <w:rFonts w:eastAsia="Times New Roman"/>
          <w:color w:val="1F1F1F"/>
          <w:sz w:val="28"/>
          <w:szCs w:val="28"/>
          <w:lang w:val="uk-UA" w:eastAsia="ru-RU"/>
        </w:rPr>
        <w:t>, о</w:t>
      </w:r>
      <w:r w:rsidRPr="00805D40">
        <w:rPr>
          <w:rFonts w:eastAsia="Times New Roman"/>
          <w:color w:val="1F1F1F"/>
          <w:sz w:val="28"/>
          <w:szCs w:val="28"/>
          <w:lang w:eastAsia="ru-RU"/>
        </w:rPr>
        <w:t>бмеження рухливості</w:t>
      </w:r>
      <w:r w:rsidRPr="00805D40">
        <w:rPr>
          <w:rFonts w:eastAsia="Times New Roman"/>
          <w:color w:val="1F1F1F"/>
          <w:sz w:val="28"/>
          <w:szCs w:val="28"/>
          <w:lang w:val="uk-UA" w:eastAsia="ru-RU"/>
        </w:rPr>
        <w:t>.</w:t>
      </w:r>
    </w:p>
    <w:p w:rsidR="00346F81" w:rsidRPr="00805D40" w:rsidRDefault="00346F81" w:rsidP="001A1B95">
      <w:pPr>
        <w:spacing w:after="0" w:line="360" w:lineRule="auto"/>
        <w:ind w:firstLine="709"/>
        <w:jc w:val="both"/>
        <w:rPr>
          <w:sz w:val="28"/>
          <w:szCs w:val="28"/>
          <w:lang w:val="uk-UA"/>
        </w:rPr>
      </w:pPr>
      <w:r w:rsidRPr="00805D40">
        <w:rPr>
          <w:sz w:val="28"/>
          <w:szCs w:val="28"/>
          <w:lang w:val="uk-UA"/>
        </w:rPr>
        <w:t xml:space="preserve">Післялікарняний період реабілітації. До засобів фізичної </w:t>
      </w:r>
      <w:r w:rsidR="00533CEC">
        <w:rPr>
          <w:sz w:val="28"/>
          <w:szCs w:val="28"/>
          <w:lang w:val="uk-UA"/>
        </w:rPr>
        <w:t>терап</w:t>
      </w:r>
      <w:r w:rsidRPr="00805D40">
        <w:rPr>
          <w:sz w:val="28"/>
          <w:szCs w:val="28"/>
          <w:lang w:val="uk-UA"/>
        </w:rPr>
        <w:t xml:space="preserve">ії попереднього періоду долаються механотерапія і працетералія. </w:t>
      </w:r>
      <w:r w:rsidR="00533CEC">
        <w:rPr>
          <w:sz w:val="28"/>
          <w:szCs w:val="28"/>
          <w:lang w:val="uk-UA"/>
        </w:rPr>
        <w:t xml:space="preserve">Реабілітаційні засоби </w:t>
      </w:r>
      <w:r w:rsidRPr="005C39B7">
        <w:rPr>
          <w:sz w:val="28"/>
          <w:szCs w:val="28"/>
          <w:lang w:val="uk-UA"/>
        </w:rPr>
        <w:t>застосовують диференційовано як у пізньому відновному етапі, так і на ета</w:t>
      </w:r>
      <w:r w:rsidR="00533CEC" w:rsidRPr="005C39B7">
        <w:rPr>
          <w:sz w:val="28"/>
          <w:szCs w:val="28"/>
          <w:lang w:val="uk-UA"/>
        </w:rPr>
        <w:t>пі залишкових рухових порушень</w:t>
      </w:r>
      <w:r w:rsidR="00533CEC">
        <w:rPr>
          <w:sz w:val="28"/>
          <w:szCs w:val="28"/>
          <w:lang w:val="uk-UA"/>
        </w:rPr>
        <w:t xml:space="preserve"> </w:t>
      </w:r>
      <w:r w:rsidRPr="005C39B7">
        <w:rPr>
          <w:sz w:val="28"/>
          <w:szCs w:val="28"/>
          <w:lang w:val="uk-UA"/>
        </w:rPr>
        <w:t>[</w:t>
      </w:r>
      <w:r w:rsidR="007571D7" w:rsidRPr="00805D40">
        <w:rPr>
          <w:sz w:val="28"/>
          <w:szCs w:val="28"/>
          <w:lang w:val="uk-UA"/>
        </w:rPr>
        <w:t>28</w:t>
      </w:r>
      <w:r w:rsidR="00BF6C76" w:rsidRPr="00805D40">
        <w:rPr>
          <w:sz w:val="28"/>
          <w:szCs w:val="28"/>
          <w:lang w:val="uk-UA"/>
        </w:rPr>
        <w:t>,</w:t>
      </w:r>
      <w:r w:rsidR="00173A1F">
        <w:rPr>
          <w:sz w:val="28"/>
          <w:szCs w:val="28"/>
          <w:lang w:val="uk-UA"/>
        </w:rPr>
        <w:t xml:space="preserve"> </w:t>
      </w:r>
      <w:r w:rsidR="007571D7" w:rsidRPr="00805D40">
        <w:rPr>
          <w:sz w:val="28"/>
          <w:szCs w:val="28"/>
          <w:lang w:val="uk-UA"/>
        </w:rPr>
        <w:t>29</w:t>
      </w:r>
      <w:r w:rsidRPr="005C39B7">
        <w:rPr>
          <w:sz w:val="28"/>
          <w:szCs w:val="28"/>
          <w:lang w:val="uk-UA"/>
        </w:rPr>
        <w:t>]</w:t>
      </w:r>
      <w:r w:rsidR="00BF6C76" w:rsidRPr="00805D40">
        <w:rPr>
          <w:sz w:val="28"/>
          <w:szCs w:val="28"/>
          <w:lang w:val="uk-UA"/>
        </w:rPr>
        <w:t>.</w:t>
      </w:r>
    </w:p>
    <w:p w:rsidR="005D1FA4" w:rsidRPr="00805D40" w:rsidRDefault="005D1FA4" w:rsidP="003E6CB5">
      <w:pPr>
        <w:pStyle w:val="a5"/>
        <w:spacing w:after="0" w:line="360" w:lineRule="auto"/>
        <w:ind w:left="0" w:firstLine="709"/>
        <w:jc w:val="both"/>
        <w:rPr>
          <w:sz w:val="28"/>
          <w:szCs w:val="28"/>
          <w:highlight w:val="yellow"/>
          <w:lang w:val="uk-UA"/>
        </w:rPr>
      </w:pPr>
    </w:p>
    <w:p w:rsidR="00EF2052" w:rsidRPr="00805D40" w:rsidRDefault="00523E28" w:rsidP="00173A1F">
      <w:pPr>
        <w:spacing w:after="0" w:line="360" w:lineRule="auto"/>
        <w:ind w:firstLine="708"/>
        <w:rPr>
          <w:sz w:val="28"/>
          <w:szCs w:val="28"/>
          <w:lang w:val="uk-UA"/>
        </w:rPr>
      </w:pPr>
      <w:r w:rsidRPr="00805D40">
        <w:rPr>
          <w:sz w:val="28"/>
          <w:szCs w:val="28"/>
          <w:lang w:val="uk-UA"/>
        </w:rPr>
        <w:t xml:space="preserve">1.4 </w:t>
      </w:r>
      <w:r w:rsidR="00DE185B" w:rsidRPr="00805D40">
        <w:rPr>
          <w:sz w:val="28"/>
          <w:szCs w:val="28"/>
          <w:lang w:val="uk-UA"/>
        </w:rPr>
        <w:t xml:space="preserve">Механотерапія в реабілітації </w:t>
      </w:r>
      <w:r w:rsidR="00CE18CC">
        <w:rPr>
          <w:sz w:val="28"/>
          <w:szCs w:val="28"/>
          <w:lang w:val="uk-UA"/>
        </w:rPr>
        <w:t xml:space="preserve">осіб </w:t>
      </w:r>
      <w:r w:rsidR="00DE185B" w:rsidRPr="00805D40">
        <w:rPr>
          <w:sz w:val="28"/>
          <w:szCs w:val="28"/>
          <w:lang w:val="uk-UA"/>
        </w:rPr>
        <w:t>після ішемічного інсульту</w:t>
      </w:r>
    </w:p>
    <w:p w:rsidR="00A37FE3" w:rsidRPr="00805D40" w:rsidRDefault="00A37FE3" w:rsidP="00A37FE3">
      <w:pPr>
        <w:shd w:val="clear" w:color="auto" w:fill="FFFFFF"/>
        <w:spacing w:after="0" w:line="360" w:lineRule="auto"/>
        <w:ind w:firstLine="720"/>
        <w:jc w:val="both"/>
        <w:rPr>
          <w:rFonts w:eastAsia="Times New Roman"/>
          <w:color w:val="212121"/>
          <w:lang w:val="uk-UA"/>
        </w:rPr>
      </w:pPr>
    </w:p>
    <w:p w:rsidR="00B4402F" w:rsidRPr="00805D40" w:rsidRDefault="00CE18CC" w:rsidP="00A37FE3">
      <w:pPr>
        <w:shd w:val="clear" w:color="auto" w:fill="FFFFFF"/>
        <w:spacing w:after="0" w:line="360" w:lineRule="auto"/>
        <w:ind w:firstLine="720"/>
        <w:jc w:val="both"/>
        <w:rPr>
          <w:sz w:val="28"/>
          <w:szCs w:val="28"/>
          <w:lang w:val="uk-UA"/>
        </w:rPr>
      </w:pPr>
      <w:r>
        <w:rPr>
          <w:sz w:val="28"/>
          <w:szCs w:val="28"/>
          <w:lang w:val="uk-UA"/>
        </w:rPr>
        <w:t>У</w:t>
      </w:r>
      <w:r w:rsidR="00E3255C" w:rsidRPr="00805D40">
        <w:rPr>
          <w:sz w:val="28"/>
          <w:szCs w:val="28"/>
          <w:lang w:val="uk-UA"/>
        </w:rPr>
        <w:t xml:space="preserve"> даний час переважна більшість обладнання для механотерапії працює на підставі принципу біологічного зворотного зв'язку (</w:t>
      </w:r>
      <w:r w:rsidR="00E3255C" w:rsidRPr="00E902CA">
        <w:rPr>
          <w:sz w:val="28"/>
          <w:szCs w:val="28"/>
          <w:lang w:val="uk-UA"/>
        </w:rPr>
        <w:t>БОС</w:t>
      </w:r>
      <w:r w:rsidR="00E3255C" w:rsidRPr="00805D40">
        <w:rPr>
          <w:sz w:val="28"/>
          <w:szCs w:val="28"/>
          <w:lang w:val="uk-UA"/>
        </w:rPr>
        <w:t xml:space="preserve">), поєднуючи пасивні та активні методики кінезіотерапії. </w:t>
      </w:r>
      <w:r w:rsidR="00E3255C" w:rsidRPr="00805D40">
        <w:rPr>
          <w:sz w:val="28"/>
          <w:szCs w:val="28"/>
        </w:rPr>
        <w:t>Даний метод реабілітації полягає у послідовному виконанні дозованих вправ на приладах та механізмах, сконструйованих особливим чином у напрямі цільового розвитку окремих груп м'язів та суглобів</w:t>
      </w:r>
      <w:r w:rsidR="008E6154">
        <w:rPr>
          <w:sz w:val="28"/>
          <w:szCs w:val="28"/>
          <w:lang w:val="uk-UA"/>
        </w:rPr>
        <w:t xml:space="preserve"> </w:t>
      </w:r>
      <w:r w:rsidR="008E6154" w:rsidRPr="00805D40">
        <w:rPr>
          <w:sz w:val="28"/>
          <w:szCs w:val="28"/>
          <w:lang w:val="uk-UA"/>
        </w:rPr>
        <w:t>[</w:t>
      </w:r>
      <w:r w:rsidR="008E6154">
        <w:rPr>
          <w:sz w:val="28"/>
          <w:szCs w:val="28"/>
          <w:lang w:val="uk-UA"/>
        </w:rPr>
        <w:t>30</w:t>
      </w:r>
      <w:r w:rsidR="008E6154" w:rsidRPr="00805D40">
        <w:rPr>
          <w:sz w:val="28"/>
          <w:szCs w:val="28"/>
          <w:lang w:val="uk-UA"/>
        </w:rPr>
        <w:t>]</w:t>
      </w:r>
      <w:r w:rsidR="00E3255C" w:rsidRPr="00805D40">
        <w:rPr>
          <w:sz w:val="28"/>
          <w:szCs w:val="28"/>
        </w:rPr>
        <w:t xml:space="preserve">. </w:t>
      </w:r>
    </w:p>
    <w:p w:rsidR="00B4402F" w:rsidRPr="00805D40" w:rsidRDefault="00E3255C" w:rsidP="00A37FE3">
      <w:pPr>
        <w:shd w:val="clear" w:color="auto" w:fill="FFFFFF"/>
        <w:spacing w:after="0" w:line="360" w:lineRule="auto"/>
        <w:ind w:firstLine="720"/>
        <w:jc w:val="both"/>
        <w:rPr>
          <w:sz w:val="28"/>
          <w:szCs w:val="28"/>
          <w:lang w:val="uk-UA"/>
        </w:rPr>
      </w:pPr>
      <w:r w:rsidRPr="00805D40">
        <w:rPr>
          <w:sz w:val="28"/>
          <w:szCs w:val="28"/>
        </w:rPr>
        <w:t>Використання тренажерів допомагає цілеспрямовано діяти на окремі групи м’язів, виконувати вправи в різних площинах</w:t>
      </w:r>
      <w:r w:rsidR="00CE18CC">
        <w:rPr>
          <w:sz w:val="28"/>
          <w:szCs w:val="28"/>
        </w:rPr>
        <w:t>, точно дозувати навантаження залежно</w:t>
      </w:r>
      <w:r w:rsidRPr="00805D40">
        <w:rPr>
          <w:sz w:val="28"/>
          <w:szCs w:val="28"/>
        </w:rPr>
        <w:t xml:space="preserve"> від індивід</w:t>
      </w:r>
      <w:r w:rsidR="00CE18CC">
        <w:rPr>
          <w:sz w:val="28"/>
          <w:szCs w:val="28"/>
        </w:rPr>
        <w:t xml:space="preserve">уальних можливостей </w:t>
      </w:r>
      <w:r w:rsidR="00CE18CC">
        <w:rPr>
          <w:sz w:val="28"/>
          <w:szCs w:val="28"/>
          <w:lang w:val="uk-UA"/>
        </w:rPr>
        <w:t>пацієнтів</w:t>
      </w:r>
      <w:r w:rsidRPr="00805D40">
        <w:rPr>
          <w:sz w:val="28"/>
          <w:szCs w:val="28"/>
        </w:rPr>
        <w:t>. Тренажерні пристрої, особливо ті, що імітують циклічні рухи, дозволяють в умовах спортивного залу виконувати фізичні навантаження, близькі за характером діяльності основної вправи. У цьому можна регламентувати спрямован</w:t>
      </w:r>
      <w:r w:rsidR="00B4402F" w:rsidRPr="00805D40">
        <w:rPr>
          <w:sz w:val="28"/>
          <w:szCs w:val="28"/>
        </w:rPr>
        <w:t>ість впливу, тобто</w:t>
      </w:r>
      <w:r w:rsidRPr="00805D40">
        <w:rPr>
          <w:sz w:val="28"/>
          <w:szCs w:val="28"/>
        </w:rPr>
        <w:t xml:space="preserve"> змінювати швидкість або потужність прикладеного зусилля, враховувати реакцію організму на навантаження, здійсню</w:t>
      </w:r>
      <w:r w:rsidR="00CE18CC">
        <w:rPr>
          <w:sz w:val="28"/>
          <w:szCs w:val="28"/>
        </w:rPr>
        <w:t xml:space="preserve">вати корекцію техніки руху </w:t>
      </w:r>
      <w:r w:rsidR="00CE18CC">
        <w:rPr>
          <w:sz w:val="28"/>
          <w:szCs w:val="28"/>
          <w:lang w:val="uk-UA"/>
        </w:rPr>
        <w:t>тощо</w:t>
      </w:r>
      <w:r w:rsidR="008E6154">
        <w:rPr>
          <w:sz w:val="28"/>
          <w:szCs w:val="28"/>
          <w:lang w:val="uk-UA"/>
        </w:rPr>
        <w:t xml:space="preserve"> </w:t>
      </w:r>
      <w:r w:rsidR="008E6154" w:rsidRPr="00805D40">
        <w:rPr>
          <w:sz w:val="28"/>
          <w:szCs w:val="28"/>
          <w:lang w:val="uk-UA"/>
        </w:rPr>
        <w:t>[</w:t>
      </w:r>
      <w:r w:rsidR="008E6154">
        <w:rPr>
          <w:sz w:val="28"/>
          <w:szCs w:val="28"/>
          <w:lang w:val="uk-UA"/>
        </w:rPr>
        <w:t>30</w:t>
      </w:r>
      <w:r w:rsidR="008E6154" w:rsidRPr="00805D40">
        <w:rPr>
          <w:sz w:val="28"/>
          <w:szCs w:val="28"/>
          <w:lang w:val="uk-UA"/>
        </w:rPr>
        <w:t>]</w:t>
      </w:r>
      <w:r w:rsidRPr="00805D40">
        <w:rPr>
          <w:sz w:val="28"/>
          <w:szCs w:val="28"/>
        </w:rPr>
        <w:t xml:space="preserve">. </w:t>
      </w:r>
    </w:p>
    <w:p w:rsidR="00CE18CC" w:rsidRDefault="00E3255C" w:rsidP="00CE18CC">
      <w:pPr>
        <w:shd w:val="clear" w:color="auto" w:fill="FFFFFF"/>
        <w:spacing w:after="0" w:line="360" w:lineRule="auto"/>
        <w:ind w:firstLine="720"/>
        <w:jc w:val="both"/>
        <w:rPr>
          <w:sz w:val="28"/>
          <w:szCs w:val="28"/>
          <w:lang w:val="uk-UA"/>
        </w:rPr>
      </w:pPr>
      <w:r w:rsidRPr="00805D40">
        <w:rPr>
          <w:sz w:val="28"/>
          <w:szCs w:val="28"/>
        </w:rPr>
        <w:t>За характером рух</w:t>
      </w:r>
      <w:r w:rsidR="00B4402F" w:rsidRPr="00805D40">
        <w:rPr>
          <w:sz w:val="28"/>
          <w:szCs w:val="28"/>
        </w:rPr>
        <w:t>ів, що виконуються, розрізняють</w:t>
      </w:r>
      <w:r w:rsidR="00B4402F" w:rsidRPr="00805D40">
        <w:rPr>
          <w:sz w:val="28"/>
          <w:szCs w:val="28"/>
          <w:lang w:val="uk-UA"/>
        </w:rPr>
        <w:t>:</w:t>
      </w:r>
    </w:p>
    <w:p w:rsidR="00CE18CC" w:rsidRDefault="00CE18CC" w:rsidP="00CE18CC">
      <w:pPr>
        <w:shd w:val="clear" w:color="auto" w:fill="FFFFFF"/>
        <w:spacing w:after="0" w:line="360" w:lineRule="auto"/>
        <w:ind w:firstLine="720"/>
        <w:jc w:val="both"/>
        <w:rPr>
          <w:sz w:val="28"/>
          <w:szCs w:val="28"/>
          <w:lang w:val="uk-UA"/>
        </w:rPr>
      </w:pPr>
      <w:r>
        <w:rPr>
          <w:sz w:val="28"/>
          <w:szCs w:val="28"/>
          <w:lang w:val="uk-UA"/>
        </w:rPr>
        <w:t xml:space="preserve">1. </w:t>
      </w:r>
      <w:r w:rsidR="00173A1F" w:rsidRPr="00CE18CC">
        <w:rPr>
          <w:sz w:val="28"/>
          <w:szCs w:val="28"/>
          <w:lang w:val="uk-UA"/>
        </w:rPr>
        <w:t>А</w:t>
      </w:r>
      <w:r w:rsidR="00E3255C" w:rsidRPr="00CE18CC">
        <w:rPr>
          <w:sz w:val="28"/>
          <w:szCs w:val="28"/>
          <w:lang w:val="uk-UA"/>
        </w:rPr>
        <w:t xml:space="preserve">парати активної дії. </w:t>
      </w:r>
      <w:r w:rsidR="00B4402F" w:rsidRPr="00CE18CC">
        <w:rPr>
          <w:sz w:val="28"/>
          <w:szCs w:val="28"/>
          <w:lang w:val="uk-UA"/>
        </w:rPr>
        <w:t>П</w:t>
      </w:r>
      <w:r w:rsidR="00E3255C" w:rsidRPr="00CE18CC">
        <w:rPr>
          <w:sz w:val="28"/>
          <w:szCs w:val="28"/>
          <w:lang w:val="uk-UA"/>
        </w:rPr>
        <w:t xml:space="preserve">ацієнт здійснює рухи, докладаючи власні фізичні зусилля. </w:t>
      </w:r>
      <w:r w:rsidR="00E3255C" w:rsidRPr="00CE18CC">
        <w:rPr>
          <w:sz w:val="28"/>
          <w:szCs w:val="28"/>
        </w:rPr>
        <w:t>Ступінь навантаження регулюють за допомогою цілого ряду факторів: ваги, прикріпленого вантажу, його розташування на штанзі, кута, під яким підвішений маятник, частоти коливань та тривалості заняття.</w:t>
      </w:r>
    </w:p>
    <w:p w:rsidR="00B4402F" w:rsidRPr="00CE18CC" w:rsidRDefault="00CE18CC" w:rsidP="00CE18CC">
      <w:pPr>
        <w:shd w:val="clear" w:color="auto" w:fill="FFFFFF"/>
        <w:spacing w:after="0" w:line="360" w:lineRule="auto"/>
        <w:ind w:firstLine="720"/>
        <w:jc w:val="both"/>
        <w:rPr>
          <w:sz w:val="28"/>
          <w:szCs w:val="28"/>
          <w:lang w:val="uk-UA"/>
        </w:rPr>
      </w:pPr>
      <w:r>
        <w:rPr>
          <w:sz w:val="28"/>
          <w:szCs w:val="28"/>
          <w:lang w:val="uk-UA"/>
        </w:rPr>
        <w:lastRenderedPageBreak/>
        <w:t xml:space="preserve">2. </w:t>
      </w:r>
      <w:r w:rsidR="00173A1F" w:rsidRPr="00CE18CC">
        <w:rPr>
          <w:sz w:val="28"/>
          <w:szCs w:val="28"/>
          <w:lang w:val="uk-UA"/>
        </w:rPr>
        <w:t>А</w:t>
      </w:r>
      <w:r w:rsidR="00B4402F" w:rsidRPr="00CE18CC">
        <w:rPr>
          <w:sz w:val="28"/>
          <w:szCs w:val="28"/>
        </w:rPr>
        <w:t>парати пасивної дії</w:t>
      </w:r>
      <w:r w:rsidR="00B4402F" w:rsidRPr="00CE18CC">
        <w:rPr>
          <w:sz w:val="28"/>
          <w:szCs w:val="28"/>
          <w:lang w:val="uk-UA"/>
        </w:rPr>
        <w:t>.</w:t>
      </w:r>
      <w:r w:rsidR="00B4402F" w:rsidRPr="00CE18CC">
        <w:rPr>
          <w:sz w:val="28"/>
          <w:szCs w:val="28"/>
        </w:rPr>
        <w:t xml:space="preserve"> </w:t>
      </w:r>
      <w:r w:rsidR="00E3255C" w:rsidRPr="00CE18CC">
        <w:rPr>
          <w:sz w:val="28"/>
          <w:szCs w:val="28"/>
        </w:rPr>
        <w:t>Тренажери, переважно пасивної дії, передбачають виконання рухів за допомогою моторного пристрою, що полегшує фізичне навантаження [</w:t>
      </w:r>
      <w:r w:rsidR="007571D7" w:rsidRPr="00CE18CC">
        <w:rPr>
          <w:sz w:val="28"/>
          <w:szCs w:val="28"/>
          <w:lang w:val="uk-UA"/>
        </w:rPr>
        <w:t>30</w:t>
      </w:r>
      <w:r w:rsidR="00E3255C" w:rsidRPr="00CE18CC">
        <w:rPr>
          <w:sz w:val="28"/>
          <w:szCs w:val="28"/>
        </w:rPr>
        <w:t>]</w:t>
      </w:r>
      <w:r w:rsidR="00B4402F" w:rsidRPr="00CE18CC">
        <w:rPr>
          <w:sz w:val="28"/>
          <w:szCs w:val="28"/>
          <w:lang w:val="uk-UA"/>
        </w:rPr>
        <w:t xml:space="preserve">. </w:t>
      </w:r>
    </w:p>
    <w:p w:rsidR="00B4402F" w:rsidRPr="00805D40" w:rsidRDefault="00E3255C" w:rsidP="00B4402F">
      <w:pPr>
        <w:pStyle w:val="a5"/>
        <w:shd w:val="clear" w:color="auto" w:fill="FFFFFF"/>
        <w:spacing w:after="0" w:line="360" w:lineRule="auto"/>
        <w:ind w:left="0" w:firstLine="709"/>
        <w:jc w:val="both"/>
        <w:rPr>
          <w:sz w:val="28"/>
          <w:szCs w:val="28"/>
          <w:lang w:val="uk-UA"/>
        </w:rPr>
      </w:pPr>
      <w:r w:rsidRPr="00805D40">
        <w:rPr>
          <w:sz w:val="28"/>
          <w:szCs w:val="28"/>
        </w:rPr>
        <w:t xml:space="preserve">Тренажерні пристрої умовно поділяються на три групи: </w:t>
      </w:r>
    </w:p>
    <w:p w:rsidR="00AD13C6" w:rsidRPr="00805D40" w:rsidRDefault="00E3255C" w:rsidP="00CA6A71">
      <w:pPr>
        <w:pStyle w:val="a5"/>
        <w:numPr>
          <w:ilvl w:val="0"/>
          <w:numId w:val="7"/>
        </w:numPr>
        <w:shd w:val="clear" w:color="auto" w:fill="FFFFFF"/>
        <w:spacing w:after="0" w:line="360" w:lineRule="auto"/>
        <w:ind w:left="0" w:firstLine="709"/>
        <w:jc w:val="both"/>
        <w:rPr>
          <w:sz w:val="28"/>
          <w:szCs w:val="28"/>
          <w:lang w:val="uk-UA"/>
        </w:rPr>
      </w:pPr>
      <w:r w:rsidRPr="00805D40">
        <w:rPr>
          <w:sz w:val="28"/>
          <w:szCs w:val="28"/>
        </w:rPr>
        <w:t>для активних вправ</w:t>
      </w:r>
      <w:r w:rsidR="00AD13C6" w:rsidRPr="00805D40">
        <w:rPr>
          <w:sz w:val="28"/>
          <w:szCs w:val="28"/>
          <w:lang w:val="uk-UA"/>
        </w:rPr>
        <w:t xml:space="preserve"> </w:t>
      </w:r>
      <w:r w:rsidR="00173A1F">
        <w:rPr>
          <w:sz w:val="28"/>
          <w:szCs w:val="28"/>
          <w:lang w:val="uk-UA"/>
        </w:rPr>
        <w:t>–</w:t>
      </w:r>
      <w:r w:rsidR="00AD13C6" w:rsidRPr="00805D40">
        <w:rPr>
          <w:sz w:val="28"/>
          <w:szCs w:val="28"/>
          <w:lang w:val="uk-UA"/>
        </w:rPr>
        <w:t xml:space="preserve"> </w:t>
      </w:r>
      <w:r w:rsidR="00AD13C6" w:rsidRPr="00805D40">
        <w:rPr>
          <w:rFonts w:eastAsia="Times New Roman"/>
          <w:color w:val="1F1F1F"/>
          <w:sz w:val="28"/>
          <w:szCs w:val="28"/>
          <w:lang w:eastAsia="ru-RU"/>
        </w:rPr>
        <w:t>це метод, при якому пацієнт самостійно виконує вправи, а апаратура лише допомагає йому. Активна механотерапія дозволяє пацієнту контролювати силу і амплітуду рухів, що сприяє відновленню довільних рухів</w:t>
      </w:r>
      <w:r w:rsidRPr="00805D40">
        <w:rPr>
          <w:sz w:val="28"/>
          <w:szCs w:val="28"/>
        </w:rPr>
        <w:t xml:space="preserve">, </w:t>
      </w:r>
    </w:p>
    <w:p w:rsidR="00AD13C6" w:rsidRPr="00805D40" w:rsidRDefault="00E3255C" w:rsidP="00CA6A71">
      <w:pPr>
        <w:pStyle w:val="a5"/>
        <w:numPr>
          <w:ilvl w:val="0"/>
          <w:numId w:val="7"/>
        </w:numPr>
        <w:shd w:val="clear" w:color="auto" w:fill="FFFFFF"/>
        <w:spacing w:after="0" w:line="360" w:lineRule="auto"/>
        <w:ind w:left="0" w:firstLine="709"/>
        <w:jc w:val="both"/>
        <w:rPr>
          <w:sz w:val="28"/>
          <w:szCs w:val="28"/>
          <w:lang w:val="uk-UA"/>
        </w:rPr>
      </w:pPr>
      <w:r w:rsidRPr="00805D40">
        <w:rPr>
          <w:sz w:val="28"/>
          <w:szCs w:val="28"/>
        </w:rPr>
        <w:t>для пасивних рухів</w:t>
      </w:r>
      <w:r w:rsidR="00AD13C6" w:rsidRPr="00805D40">
        <w:rPr>
          <w:sz w:val="28"/>
          <w:szCs w:val="28"/>
          <w:lang w:val="uk-UA"/>
        </w:rPr>
        <w:t xml:space="preserve"> </w:t>
      </w:r>
      <w:r w:rsidR="00173A1F">
        <w:rPr>
          <w:sz w:val="28"/>
          <w:szCs w:val="28"/>
          <w:lang w:val="uk-UA"/>
        </w:rPr>
        <w:t>–</w:t>
      </w:r>
      <w:r w:rsidR="00AD13C6" w:rsidRPr="00805D40">
        <w:rPr>
          <w:sz w:val="28"/>
          <w:szCs w:val="28"/>
          <w:lang w:val="uk-UA"/>
        </w:rPr>
        <w:t xml:space="preserve"> </w:t>
      </w:r>
      <w:r w:rsidR="00AD13C6" w:rsidRPr="00805D40">
        <w:rPr>
          <w:rFonts w:eastAsia="Times New Roman"/>
          <w:color w:val="1F1F1F"/>
          <w:sz w:val="28"/>
          <w:szCs w:val="28"/>
          <w:lang w:eastAsia="ru-RU"/>
        </w:rPr>
        <w:t>це метод, при якому пацієнт не виконує вправи самостійно, а апаратура повністю виконує їх за нього. Пасивна механотерапія може бути ефективною для відновлення пасивних рухів, які необхідні для виконання побутових завдань</w:t>
      </w:r>
      <w:r w:rsidRPr="00805D40">
        <w:rPr>
          <w:sz w:val="28"/>
          <w:szCs w:val="28"/>
        </w:rPr>
        <w:t xml:space="preserve">, </w:t>
      </w:r>
    </w:p>
    <w:p w:rsidR="00B4402F" w:rsidRPr="00805D40" w:rsidRDefault="00E3255C" w:rsidP="00CA6A71">
      <w:pPr>
        <w:pStyle w:val="a5"/>
        <w:numPr>
          <w:ilvl w:val="0"/>
          <w:numId w:val="7"/>
        </w:numPr>
        <w:shd w:val="clear" w:color="auto" w:fill="FFFFFF"/>
        <w:spacing w:after="0" w:line="360" w:lineRule="auto"/>
        <w:ind w:left="0" w:firstLine="709"/>
        <w:jc w:val="both"/>
        <w:rPr>
          <w:sz w:val="28"/>
          <w:szCs w:val="28"/>
          <w:lang w:val="uk-UA"/>
        </w:rPr>
      </w:pPr>
      <w:r w:rsidRPr="00805D40">
        <w:rPr>
          <w:sz w:val="28"/>
          <w:szCs w:val="28"/>
          <w:lang w:val="uk-UA"/>
        </w:rPr>
        <w:t>для механічних операцій</w:t>
      </w:r>
      <w:r w:rsidR="00AD13C6" w:rsidRPr="00805D40">
        <w:rPr>
          <w:sz w:val="28"/>
          <w:szCs w:val="28"/>
          <w:lang w:val="uk-UA"/>
        </w:rPr>
        <w:t xml:space="preserve"> </w:t>
      </w:r>
      <w:r w:rsidR="00173A1F">
        <w:rPr>
          <w:sz w:val="28"/>
          <w:szCs w:val="28"/>
          <w:lang w:val="uk-UA"/>
        </w:rPr>
        <w:t>–</w:t>
      </w:r>
      <w:r w:rsidR="00AD13C6" w:rsidRPr="00805D40">
        <w:rPr>
          <w:sz w:val="28"/>
          <w:szCs w:val="28"/>
          <w:lang w:val="uk-UA"/>
        </w:rPr>
        <w:t xml:space="preserve"> </w:t>
      </w:r>
      <w:r w:rsidR="00AD13C6" w:rsidRPr="00805D40">
        <w:rPr>
          <w:rFonts w:eastAsia="Times New Roman"/>
          <w:color w:val="1F1F1F"/>
          <w:sz w:val="28"/>
          <w:szCs w:val="28"/>
          <w:lang w:val="uk-UA" w:eastAsia="ru-RU"/>
        </w:rPr>
        <w:t xml:space="preserve">це метод, при якому пацієнт виконує вправи самостійно, але апаратура допомагає йому виконувати їх з більшою амплітудою рухів або з більшою силою. </w:t>
      </w:r>
      <w:r w:rsidR="00AD13C6" w:rsidRPr="00805D40">
        <w:rPr>
          <w:rFonts w:eastAsia="Times New Roman"/>
          <w:color w:val="1F1F1F"/>
          <w:sz w:val="28"/>
          <w:szCs w:val="28"/>
          <w:lang w:eastAsia="ru-RU"/>
        </w:rPr>
        <w:t>Асистентна механотерапія може бути ефективною для відновлення рухів, які обмежені внаслідок спастичності або контрактури</w:t>
      </w:r>
      <w:r w:rsidRPr="00805D40">
        <w:rPr>
          <w:sz w:val="28"/>
          <w:szCs w:val="28"/>
        </w:rPr>
        <w:t xml:space="preserve">. </w:t>
      </w:r>
    </w:p>
    <w:p w:rsidR="00B4402F" w:rsidRPr="00805D40" w:rsidRDefault="00E3255C" w:rsidP="00B4402F">
      <w:pPr>
        <w:pStyle w:val="a5"/>
        <w:shd w:val="clear" w:color="auto" w:fill="FFFFFF"/>
        <w:spacing w:after="0" w:line="360" w:lineRule="auto"/>
        <w:ind w:left="0" w:firstLine="709"/>
        <w:jc w:val="both"/>
        <w:rPr>
          <w:sz w:val="28"/>
          <w:szCs w:val="28"/>
          <w:lang w:val="uk-UA"/>
        </w:rPr>
      </w:pPr>
      <w:r w:rsidRPr="00805D40">
        <w:rPr>
          <w:sz w:val="28"/>
          <w:szCs w:val="28"/>
          <w:lang w:val="uk-UA"/>
        </w:rPr>
        <w:t>Спеціальне обладнання та інвентар відіграють важливу роль в організації реабілітаці</w:t>
      </w:r>
      <w:r w:rsidR="00173A1F">
        <w:rPr>
          <w:sz w:val="28"/>
          <w:szCs w:val="28"/>
          <w:lang w:val="uk-UA"/>
        </w:rPr>
        <w:t>йних заходів</w:t>
      </w:r>
      <w:r w:rsidRPr="00805D40">
        <w:rPr>
          <w:sz w:val="28"/>
          <w:szCs w:val="28"/>
          <w:lang w:val="uk-UA"/>
        </w:rPr>
        <w:t xml:space="preserve">. </w:t>
      </w:r>
      <w:r w:rsidRPr="00805D40">
        <w:rPr>
          <w:sz w:val="28"/>
          <w:szCs w:val="28"/>
        </w:rPr>
        <w:t>Особливо суттєвими є пристосування під час навчання стоянню та ходьбі, а також для покращення рухових дій. Для</w:t>
      </w:r>
      <w:r w:rsidRPr="00805D40">
        <w:rPr>
          <w:sz w:val="28"/>
          <w:szCs w:val="28"/>
          <w:lang w:val="en-US"/>
        </w:rPr>
        <w:t xml:space="preserve"> </w:t>
      </w:r>
      <w:r w:rsidRPr="00805D40">
        <w:rPr>
          <w:sz w:val="28"/>
          <w:szCs w:val="28"/>
        </w:rPr>
        <w:t>ефективності</w:t>
      </w:r>
      <w:r w:rsidRPr="00805D40">
        <w:rPr>
          <w:sz w:val="28"/>
          <w:szCs w:val="28"/>
          <w:lang w:val="en-US"/>
        </w:rPr>
        <w:t xml:space="preserve"> </w:t>
      </w:r>
      <w:r w:rsidRPr="00805D40">
        <w:rPr>
          <w:sz w:val="28"/>
          <w:szCs w:val="28"/>
        </w:rPr>
        <w:t>фізичної</w:t>
      </w:r>
      <w:r w:rsidRPr="00805D40">
        <w:rPr>
          <w:sz w:val="28"/>
          <w:szCs w:val="28"/>
          <w:lang w:val="en-US"/>
        </w:rPr>
        <w:t xml:space="preserve"> </w:t>
      </w:r>
      <w:r w:rsidR="00173A1F">
        <w:rPr>
          <w:sz w:val="28"/>
          <w:szCs w:val="28"/>
          <w:lang w:val="uk-UA"/>
        </w:rPr>
        <w:t>терап</w:t>
      </w:r>
      <w:r w:rsidRPr="00805D40">
        <w:rPr>
          <w:sz w:val="28"/>
          <w:szCs w:val="28"/>
        </w:rPr>
        <w:t>ії</w:t>
      </w:r>
      <w:r w:rsidRPr="00805D40">
        <w:rPr>
          <w:sz w:val="28"/>
          <w:szCs w:val="28"/>
          <w:lang w:val="en-US"/>
        </w:rPr>
        <w:t xml:space="preserve"> </w:t>
      </w:r>
      <w:r w:rsidRPr="00805D40">
        <w:rPr>
          <w:sz w:val="28"/>
          <w:szCs w:val="28"/>
        </w:rPr>
        <w:t>застосовують</w:t>
      </w:r>
      <w:r w:rsidRPr="00805D40">
        <w:rPr>
          <w:sz w:val="28"/>
          <w:szCs w:val="28"/>
          <w:lang w:val="en-US"/>
        </w:rPr>
        <w:t xml:space="preserve"> [</w:t>
      </w:r>
      <w:r w:rsidR="007571D7" w:rsidRPr="00805D40">
        <w:rPr>
          <w:sz w:val="28"/>
          <w:szCs w:val="28"/>
          <w:lang w:val="uk-UA"/>
        </w:rPr>
        <w:t>3</w:t>
      </w:r>
      <w:r w:rsidR="00B4402F" w:rsidRPr="00805D40">
        <w:rPr>
          <w:sz w:val="28"/>
          <w:szCs w:val="28"/>
          <w:lang w:val="uk-UA"/>
        </w:rPr>
        <w:t>1</w:t>
      </w:r>
      <w:r w:rsidRPr="00805D40">
        <w:rPr>
          <w:sz w:val="28"/>
          <w:szCs w:val="28"/>
          <w:lang w:val="en-US"/>
        </w:rPr>
        <w:t xml:space="preserve">]: </w:t>
      </w:r>
    </w:p>
    <w:p w:rsidR="00B4402F" w:rsidRPr="00805D40" w:rsidRDefault="00B4402F" w:rsidP="00CA6A71">
      <w:pPr>
        <w:pStyle w:val="a5"/>
        <w:numPr>
          <w:ilvl w:val="0"/>
          <w:numId w:val="12"/>
        </w:numPr>
        <w:shd w:val="clear" w:color="auto" w:fill="FFFFFF"/>
        <w:spacing w:after="0" w:line="360" w:lineRule="auto"/>
        <w:ind w:left="0" w:firstLine="709"/>
        <w:jc w:val="both"/>
        <w:rPr>
          <w:sz w:val="28"/>
          <w:szCs w:val="28"/>
          <w:lang w:val="uk-UA"/>
        </w:rPr>
      </w:pPr>
      <w:r w:rsidRPr="00805D40">
        <w:rPr>
          <w:sz w:val="28"/>
          <w:szCs w:val="28"/>
          <w:lang w:val="uk-UA"/>
        </w:rPr>
        <w:t>о</w:t>
      </w:r>
      <w:r w:rsidR="00E3255C" w:rsidRPr="00805D40">
        <w:rPr>
          <w:sz w:val="28"/>
          <w:szCs w:val="28"/>
        </w:rPr>
        <w:t xml:space="preserve">бладнання та інвентар, що використовується у групових та індивідуальних заняттях для виконання різних вправ; </w:t>
      </w:r>
    </w:p>
    <w:p w:rsidR="00B4402F" w:rsidRPr="00805D40" w:rsidRDefault="00B4402F" w:rsidP="00CA6A71">
      <w:pPr>
        <w:pStyle w:val="a5"/>
        <w:numPr>
          <w:ilvl w:val="0"/>
          <w:numId w:val="12"/>
        </w:numPr>
        <w:shd w:val="clear" w:color="auto" w:fill="FFFFFF"/>
        <w:spacing w:after="0" w:line="360" w:lineRule="auto"/>
        <w:ind w:left="0" w:firstLine="709"/>
        <w:jc w:val="both"/>
        <w:rPr>
          <w:sz w:val="28"/>
          <w:szCs w:val="28"/>
          <w:lang w:val="uk-UA"/>
        </w:rPr>
      </w:pPr>
      <w:r w:rsidRPr="00805D40">
        <w:rPr>
          <w:sz w:val="28"/>
          <w:szCs w:val="28"/>
          <w:lang w:val="uk-UA"/>
        </w:rPr>
        <w:t>п</w:t>
      </w:r>
      <w:r w:rsidR="00E3255C" w:rsidRPr="00805D40">
        <w:rPr>
          <w:sz w:val="28"/>
          <w:szCs w:val="28"/>
        </w:rPr>
        <w:t xml:space="preserve">ристосування та тренажери для покращення ручних дій та пристосування для ніг; </w:t>
      </w:r>
    </w:p>
    <w:p w:rsidR="00AD13C6" w:rsidRPr="00805D40" w:rsidRDefault="00B4402F" w:rsidP="00CA6A71">
      <w:pPr>
        <w:pStyle w:val="a5"/>
        <w:numPr>
          <w:ilvl w:val="0"/>
          <w:numId w:val="12"/>
        </w:numPr>
        <w:shd w:val="clear" w:color="auto" w:fill="FFFFFF"/>
        <w:spacing w:after="0" w:line="360" w:lineRule="auto"/>
        <w:ind w:left="0" w:firstLine="709"/>
        <w:jc w:val="both"/>
        <w:rPr>
          <w:sz w:val="28"/>
          <w:szCs w:val="28"/>
          <w:lang w:val="uk-UA"/>
        </w:rPr>
      </w:pPr>
      <w:r w:rsidRPr="00805D40">
        <w:rPr>
          <w:sz w:val="28"/>
          <w:szCs w:val="28"/>
          <w:lang w:val="uk-UA"/>
        </w:rPr>
        <w:t>м</w:t>
      </w:r>
      <w:r w:rsidR="00E3255C" w:rsidRPr="00805D40">
        <w:rPr>
          <w:sz w:val="28"/>
          <w:szCs w:val="28"/>
        </w:rPr>
        <w:t xml:space="preserve">еханотерапія для розробки тривалого та локального впливу на окремий орган; </w:t>
      </w:r>
    </w:p>
    <w:p w:rsidR="00AD13C6" w:rsidRPr="00805D40" w:rsidRDefault="00AD13C6" w:rsidP="00CA6A71">
      <w:pPr>
        <w:pStyle w:val="a5"/>
        <w:numPr>
          <w:ilvl w:val="0"/>
          <w:numId w:val="12"/>
        </w:numPr>
        <w:shd w:val="clear" w:color="auto" w:fill="FFFFFF"/>
        <w:spacing w:after="0" w:line="360" w:lineRule="auto"/>
        <w:ind w:left="0" w:firstLine="709"/>
        <w:jc w:val="both"/>
        <w:rPr>
          <w:sz w:val="28"/>
          <w:szCs w:val="28"/>
          <w:lang w:val="uk-UA"/>
        </w:rPr>
      </w:pPr>
      <w:r w:rsidRPr="00805D40">
        <w:rPr>
          <w:sz w:val="28"/>
          <w:szCs w:val="28"/>
          <w:lang w:val="uk-UA"/>
        </w:rPr>
        <w:t>п</w:t>
      </w:r>
      <w:r w:rsidR="00E3255C" w:rsidRPr="00805D40">
        <w:rPr>
          <w:sz w:val="28"/>
          <w:szCs w:val="28"/>
        </w:rPr>
        <w:t xml:space="preserve">ристосування та тренажерні пристрої під час навчання сидіння, стояння та ходьби; </w:t>
      </w:r>
    </w:p>
    <w:p w:rsidR="00AD13C6" w:rsidRPr="00805D40" w:rsidRDefault="00AD13C6" w:rsidP="00CA6A71">
      <w:pPr>
        <w:pStyle w:val="a5"/>
        <w:numPr>
          <w:ilvl w:val="0"/>
          <w:numId w:val="12"/>
        </w:numPr>
        <w:shd w:val="clear" w:color="auto" w:fill="FFFFFF"/>
        <w:spacing w:after="0" w:line="360" w:lineRule="auto"/>
        <w:ind w:left="0" w:firstLine="709"/>
        <w:jc w:val="both"/>
        <w:rPr>
          <w:sz w:val="28"/>
          <w:szCs w:val="28"/>
          <w:lang w:val="uk-UA"/>
        </w:rPr>
      </w:pPr>
      <w:r w:rsidRPr="00805D40">
        <w:rPr>
          <w:sz w:val="28"/>
          <w:szCs w:val="28"/>
          <w:lang w:val="uk-UA"/>
        </w:rPr>
        <w:t>т</w:t>
      </w:r>
      <w:r w:rsidR="00E3255C" w:rsidRPr="00805D40">
        <w:rPr>
          <w:sz w:val="28"/>
          <w:szCs w:val="28"/>
        </w:rPr>
        <w:t xml:space="preserve">ренажери для виконання коригуючої гімнастики. </w:t>
      </w:r>
    </w:p>
    <w:p w:rsidR="00E3255C" w:rsidRPr="00805D40" w:rsidRDefault="00E3255C" w:rsidP="00730A3F">
      <w:pPr>
        <w:pStyle w:val="1"/>
        <w:shd w:val="clear" w:color="auto" w:fill="FFFFFF"/>
        <w:spacing w:before="0" w:line="360" w:lineRule="auto"/>
        <w:ind w:firstLine="709"/>
        <w:jc w:val="both"/>
        <w:rPr>
          <w:rFonts w:ascii="Times New Roman" w:hAnsi="Times New Roman" w:cs="Times New Roman"/>
          <w:b w:val="0"/>
          <w:color w:val="auto"/>
          <w:lang w:val="uk-UA"/>
        </w:rPr>
      </w:pPr>
      <w:r w:rsidRPr="00805D40">
        <w:rPr>
          <w:rFonts w:ascii="Times New Roman" w:hAnsi="Times New Roman" w:cs="Times New Roman"/>
          <w:b w:val="0"/>
          <w:color w:val="auto"/>
          <w:lang w:val="uk-UA"/>
        </w:rPr>
        <w:lastRenderedPageBreak/>
        <w:t xml:space="preserve">Відомі </w:t>
      </w:r>
      <w:r w:rsidR="00173A1F">
        <w:rPr>
          <w:rFonts w:ascii="Times New Roman" w:hAnsi="Times New Roman" w:cs="Times New Roman"/>
          <w:b w:val="0"/>
          <w:color w:val="auto"/>
          <w:lang w:val="uk-UA"/>
        </w:rPr>
        <w:t xml:space="preserve">тренажерні </w:t>
      </w:r>
      <w:r w:rsidRPr="00805D40">
        <w:rPr>
          <w:rFonts w:ascii="Times New Roman" w:hAnsi="Times New Roman" w:cs="Times New Roman"/>
          <w:b w:val="0"/>
          <w:color w:val="auto"/>
          <w:lang w:val="uk-UA"/>
        </w:rPr>
        <w:t xml:space="preserve">комплекси: </w:t>
      </w:r>
      <w:r w:rsidRPr="00805D40">
        <w:rPr>
          <w:rFonts w:ascii="Times New Roman" w:hAnsi="Times New Roman" w:cs="Times New Roman"/>
          <w:b w:val="0"/>
          <w:color w:val="auto"/>
          <w:lang w:val="en-US"/>
        </w:rPr>
        <w:t>MOTOmed</w:t>
      </w:r>
      <w:r w:rsidRPr="00805D40">
        <w:rPr>
          <w:rFonts w:ascii="Times New Roman" w:hAnsi="Times New Roman" w:cs="Times New Roman"/>
          <w:b w:val="0"/>
          <w:color w:val="auto"/>
          <w:lang w:val="uk-UA"/>
        </w:rPr>
        <w:t xml:space="preserve">, </w:t>
      </w:r>
      <w:r w:rsidR="00173A1F">
        <w:rPr>
          <w:rFonts w:ascii="Times New Roman" w:hAnsi="Times New Roman" w:cs="Times New Roman"/>
          <w:b w:val="0"/>
          <w:color w:val="auto"/>
          <w:lang w:val="uk-UA"/>
        </w:rPr>
        <w:t>т</w:t>
      </w:r>
      <w:r w:rsidRPr="00805D40">
        <w:rPr>
          <w:rFonts w:ascii="Times New Roman" w:hAnsi="Times New Roman" w:cs="Times New Roman"/>
          <w:b w:val="0"/>
          <w:color w:val="auto"/>
          <w:lang w:val="uk-UA"/>
        </w:rPr>
        <w:t xml:space="preserve">ренажер </w:t>
      </w:r>
      <w:r w:rsidRPr="00805D40">
        <w:rPr>
          <w:rFonts w:ascii="Times New Roman" w:hAnsi="Times New Roman" w:cs="Times New Roman"/>
          <w:b w:val="0"/>
          <w:color w:val="auto"/>
          <w:lang w:val="en-US"/>
        </w:rPr>
        <w:t>Kinetec</w:t>
      </w:r>
      <w:r w:rsidRPr="00805D40">
        <w:rPr>
          <w:rFonts w:ascii="Times New Roman" w:hAnsi="Times New Roman" w:cs="Times New Roman"/>
          <w:b w:val="0"/>
          <w:color w:val="auto"/>
          <w:lang w:val="uk-UA"/>
        </w:rPr>
        <w:t xml:space="preserve"> </w:t>
      </w:r>
      <w:r w:rsidRPr="00805D40">
        <w:rPr>
          <w:rFonts w:ascii="Times New Roman" w:hAnsi="Times New Roman" w:cs="Times New Roman"/>
          <w:b w:val="0"/>
          <w:color w:val="auto"/>
          <w:lang w:val="en-US"/>
        </w:rPr>
        <w:t>Maestra</w:t>
      </w:r>
      <w:r w:rsidRPr="00805D40">
        <w:rPr>
          <w:rFonts w:ascii="Times New Roman" w:hAnsi="Times New Roman" w:cs="Times New Roman"/>
          <w:b w:val="0"/>
          <w:color w:val="auto"/>
          <w:lang w:val="uk-UA"/>
        </w:rPr>
        <w:t xml:space="preserve"> </w:t>
      </w:r>
      <w:r w:rsidRPr="00805D40">
        <w:rPr>
          <w:rFonts w:ascii="Times New Roman" w:hAnsi="Times New Roman" w:cs="Times New Roman"/>
          <w:b w:val="0"/>
          <w:color w:val="auto"/>
          <w:lang w:val="en-US"/>
        </w:rPr>
        <w:t>hand</w:t>
      </w:r>
      <w:r w:rsidRPr="00805D40">
        <w:rPr>
          <w:rFonts w:ascii="Times New Roman" w:hAnsi="Times New Roman" w:cs="Times New Roman"/>
          <w:b w:val="0"/>
          <w:color w:val="auto"/>
          <w:lang w:val="uk-UA"/>
        </w:rPr>
        <w:t xml:space="preserve"> </w:t>
      </w:r>
      <w:r w:rsidRPr="00805D40">
        <w:rPr>
          <w:rFonts w:ascii="Times New Roman" w:hAnsi="Times New Roman" w:cs="Times New Roman"/>
          <w:b w:val="0"/>
          <w:color w:val="auto"/>
          <w:lang w:val="en-US"/>
        </w:rPr>
        <w:t>and</w:t>
      </w:r>
      <w:r w:rsidRPr="00805D40">
        <w:rPr>
          <w:rFonts w:ascii="Times New Roman" w:hAnsi="Times New Roman" w:cs="Times New Roman"/>
          <w:b w:val="0"/>
          <w:color w:val="auto"/>
          <w:lang w:val="uk-UA"/>
        </w:rPr>
        <w:t xml:space="preserve"> </w:t>
      </w:r>
      <w:r w:rsidRPr="00805D40">
        <w:rPr>
          <w:rFonts w:ascii="Times New Roman" w:hAnsi="Times New Roman" w:cs="Times New Roman"/>
          <w:b w:val="0"/>
          <w:color w:val="auto"/>
          <w:lang w:val="en-US"/>
        </w:rPr>
        <w:t>wrist</w:t>
      </w:r>
      <w:r w:rsidRPr="00805D40">
        <w:rPr>
          <w:rFonts w:ascii="Times New Roman" w:hAnsi="Times New Roman" w:cs="Times New Roman"/>
          <w:b w:val="0"/>
          <w:color w:val="auto"/>
          <w:lang w:val="uk-UA"/>
        </w:rPr>
        <w:t xml:space="preserve"> </w:t>
      </w:r>
      <w:r w:rsidRPr="00805D40">
        <w:rPr>
          <w:rFonts w:ascii="Times New Roman" w:hAnsi="Times New Roman" w:cs="Times New Roman"/>
          <w:b w:val="0"/>
          <w:color w:val="auto"/>
          <w:lang w:val="en-US"/>
        </w:rPr>
        <w:t>CPM</w:t>
      </w:r>
      <w:r w:rsidR="00AD13C6" w:rsidRPr="00805D40">
        <w:rPr>
          <w:rFonts w:ascii="Times New Roman" w:hAnsi="Times New Roman" w:cs="Times New Roman"/>
          <w:b w:val="0"/>
          <w:color w:val="auto"/>
          <w:lang w:val="uk-UA"/>
        </w:rPr>
        <w:t>,</w:t>
      </w:r>
      <w:r w:rsidR="00AD13C6" w:rsidRPr="00805D40">
        <w:rPr>
          <w:rFonts w:ascii="Times New Roman" w:eastAsia="Times New Roman" w:hAnsi="Times New Roman" w:cs="Times New Roman"/>
          <w:b w:val="0"/>
          <w:color w:val="auto"/>
          <w:lang w:val="uk-UA" w:eastAsia="ru-RU"/>
        </w:rPr>
        <w:t xml:space="preserve"> </w:t>
      </w:r>
      <w:r w:rsidR="00173A1F">
        <w:rPr>
          <w:rFonts w:ascii="Times New Roman" w:hAnsi="Times New Roman" w:cs="Times New Roman"/>
          <w:b w:val="0"/>
          <w:color w:val="auto"/>
          <w:lang w:val="uk-UA"/>
        </w:rPr>
        <w:t>р</w:t>
      </w:r>
      <w:r w:rsidR="00D25267" w:rsidRPr="00805D40">
        <w:rPr>
          <w:rFonts w:ascii="Times New Roman" w:hAnsi="Times New Roman" w:cs="Times New Roman"/>
          <w:b w:val="0"/>
          <w:color w:val="auto"/>
          <w:lang w:val="uk-UA"/>
        </w:rPr>
        <w:t>еабілітаційний пристрій для зап’ястку ПІКТОР</w:t>
      </w:r>
      <w:r w:rsidRPr="00805D40">
        <w:rPr>
          <w:rFonts w:ascii="Times New Roman" w:hAnsi="Times New Roman" w:cs="Times New Roman"/>
          <w:b w:val="0"/>
          <w:color w:val="auto"/>
          <w:lang w:val="uk-UA"/>
        </w:rPr>
        <w:t>.</w:t>
      </w:r>
    </w:p>
    <w:p w:rsidR="00982FEE" w:rsidRPr="00CE18CC" w:rsidRDefault="00173A1F" w:rsidP="00CE18CC">
      <w:pPr>
        <w:shd w:val="clear" w:color="auto" w:fill="FFFFFF"/>
        <w:spacing w:after="0" w:line="360" w:lineRule="auto"/>
        <w:ind w:firstLine="720"/>
        <w:jc w:val="both"/>
        <w:rPr>
          <w:rFonts w:eastAsia="Times New Roman"/>
          <w:color w:val="1F1F1F"/>
          <w:sz w:val="28"/>
          <w:szCs w:val="28"/>
          <w:lang w:val="uk-UA" w:eastAsia="ru-RU"/>
        </w:rPr>
      </w:pPr>
      <w:r>
        <w:rPr>
          <w:rFonts w:eastAsia="Times New Roman"/>
          <w:color w:val="1F1F1F"/>
          <w:sz w:val="28"/>
          <w:szCs w:val="28"/>
          <w:lang w:val="uk-UA" w:eastAsia="ru-RU"/>
        </w:rPr>
        <w:t xml:space="preserve">Вправи на механотерапевтичних апаратах </w:t>
      </w:r>
      <w:r w:rsidR="00982FEE" w:rsidRPr="00805D40">
        <w:rPr>
          <w:rFonts w:eastAsia="Times New Roman"/>
          <w:color w:val="1F1F1F"/>
          <w:sz w:val="28"/>
          <w:szCs w:val="28"/>
          <w:lang w:val="uk-UA" w:eastAsia="ru-RU"/>
        </w:rPr>
        <w:t>для реабілітації верхніх кінцівок у хворих після ішемічного інсульту</w:t>
      </w:r>
      <w:r w:rsidR="00CE18CC">
        <w:rPr>
          <w:rFonts w:eastAsia="Times New Roman"/>
          <w:color w:val="1F1F1F"/>
          <w:sz w:val="28"/>
          <w:szCs w:val="28"/>
          <w:lang w:val="uk-UA" w:eastAsia="ru-RU"/>
        </w:rPr>
        <w:t xml:space="preserve"> включають рухи </w:t>
      </w:r>
      <w:r w:rsidR="00CE18CC" w:rsidRPr="005C39B7">
        <w:rPr>
          <w:rFonts w:eastAsia="Times New Roman"/>
          <w:color w:val="1F1F1F"/>
          <w:sz w:val="28"/>
          <w:szCs w:val="28"/>
          <w:lang w:val="uk-UA" w:eastAsia="ru-RU"/>
        </w:rPr>
        <w:t>в плечовому</w:t>
      </w:r>
      <w:r w:rsidR="00CE18CC">
        <w:rPr>
          <w:rFonts w:eastAsia="Times New Roman"/>
          <w:color w:val="1F1F1F"/>
          <w:sz w:val="28"/>
          <w:szCs w:val="28"/>
          <w:lang w:val="uk-UA" w:eastAsia="ru-RU"/>
        </w:rPr>
        <w:t>,</w:t>
      </w:r>
      <w:r w:rsidR="00CE18CC" w:rsidRPr="005C39B7">
        <w:rPr>
          <w:rFonts w:eastAsia="Times New Roman"/>
          <w:color w:val="1F1F1F"/>
          <w:sz w:val="28"/>
          <w:szCs w:val="28"/>
          <w:lang w:val="uk-UA" w:eastAsia="ru-RU"/>
        </w:rPr>
        <w:t xml:space="preserve"> ліктьовому</w:t>
      </w:r>
      <w:r w:rsidR="00CE18CC">
        <w:rPr>
          <w:rFonts w:eastAsia="Times New Roman"/>
          <w:color w:val="1F1F1F"/>
          <w:sz w:val="28"/>
          <w:szCs w:val="28"/>
          <w:lang w:val="uk-UA" w:eastAsia="ru-RU"/>
        </w:rPr>
        <w:t>,</w:t>
      </w:r>
      <w:r w:rsidR="00CE18CC" w:rsidRPr="005C39B7">
        <w:rPr>
          <w:rFonts w:eastAsia="Times New Roman"/>
          <w:color w:val="1F1F1F"/>
          <w:sz w:val="28"/>
          <w:szCs w:val="28"/>
          <w:lang w:val="uk-UA" w:eastAsia="ru-RU"/>
        </w:rPr>
        <w:t xml:space="preserve"> променево-зап'ястковому суглоб</w:t>
      </w:r>
      <w:r w:rsidR="00CE18CC">
        <w:rPr>
          <w:rFonts w:eastAsia="Times New Roman"/>
          <w:color w:val="1F1F1F"/>
          <w:sz w:val="28"/>
          <w:szCs w:val="28"/>
          <w:lang w:val="uk-UA" w:eastAsia="ru-RU"/>
        </w:rPr>
        <w:t xml:space="preserve">ах, пальцях кисті по всіх напрямках </w:t>
      </w:r>
      <w:r w:rsidRPr="00CE18CC">
        <w:rPr>
          <w:rFonts w:eastAsia="Times New Roman"/>
          <w:color w:val="1F1F1F"/>
          <w:sz w:val="28"/>
          <w:szCs w:val="28"/>
          <w:lang w:val="uk-UA" w:eastAsia="ru-RU"/>
        </w:rPr>
        <w:t>–</w:t>
      </w:r>
      <w:r w:rsidR="00982FEE" w:rsidRPr="00CE18CC">
        <w:rPr>
          <w:rFonts w:eastAsia="Times New Roman"/>
          <w:color w:val="1F1F1F"/>
          <w:sz w:val="28"/>
          <w:szCs w:val="28"/>
          <w:lang w:val="uk-UA" w:eastAsia="ru-RU"/>
        </w:rPr>
        <w:t xml:space="preserve"> згинання, розгинання, відведення, </w:t>
      </w:r>
      <w:r w:rsidR="00CE18CC">
        <w:rPr>
          <w:rFonts w:eastAsia="Times New Roman"/>
          <w:color w:val="1F1F1F"/>
          <w:sz w:val="28"/>
          <w:szCs w:val="28"/>
          <w:lang w:val="uk-UA" w:eastAsia="ru-RU"/>
        </w:rPr>
        <w:t>приведення, пронація, супінація</w:t>
      </w:r>
      <w:r w:rsidR="00982FEE" w:rsidRPr="005C39B7">
        <w:rPr>
          <w:rFonts w:eastAsia="Times New Roman"/>
          <w:color w:val="1F1F1F"/>
          <w:sz w:val="28"/>
          <w:szCs w:val="28"/>
          <w:lang w:val="uk-UA" w:eastAsia="ru-RU"/>
        </w:rPr>
        <w:t>.</w:t>
      </w:r>
    </w:p>
    <w:p w:rsidR="00CF5DCE" w:rsidRPr="00805D40" w:rsidRDefault="00CF5DCE" w:rsidP="004D7155">
      <w:pPr>
        <w:shd w:val="clear" w:color="auto" w:fill="FFFFFF"/>
        <w:spacing w:after="0" w:line="360" w:lineRule="auto"/>
        <w:ind w:firstLine="720"/>
        <w:jc w:val="both"/>
        <w:rPr>
          <w:rFonts w:eastAsia="Times New Roman"/>
          <w:color w:val="1F1F1F"/>
          <w:sz w:val="28"/>
          <w:szCs w:val="28"/>
          <w:lang w:eastAsia="ru-RU"/>
        </w:rPr>
      </w:pPr>
      <w:r w:rsidRPr="00805D40">
        <w:rPr>
          <w:rFonts w:eastAsia="Times New Roman"/>
          <w:color w:val="1F1F1F"/>
          <w:sz w:val="28"/>
          <w:szCs w:val="28"/>
          <w:lang w:eastAsia="ru-RU"/>
        </w:rPr>
        <w:t>При виборі апарату для асистентної механотерапії необхідно враховувати такі фактори:</w:t>
      </w:r>
    </w:p>
    <w:p w:rsidR="004D7155" w:rsidRPr="00805D40" w:rsidRDefault="004D7155" w:rsidP="00CA6A71">
      <w:pPr>
        <w:pStyle w:val="a5"/>
        <w:numPr>
          <w:ilvl w:val="0"/>
          <w:numId w:val="29"/>
        </w:numPr>
        <w:shd w:val="clear" w:color="auto" w:fill="FFFFFF"/>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ф</w:t>
      </w:r>
      <w:r w:rsidR="00CF5DCE" w:rsidRPr="00805D40">
        <w:rPr>
          <w:rFonts w:eastAsia="Times New Roman"/>
          <w:color w:val="1F1F1F"/>
          <w:sz w:val="28"/>
          <w:szCs w:val="28"/>
          <w:lang w:eastAsia="ru-RU"/>
        </w:rPr>
        <w:t>ункціональний стан пацієнта</w:t>
      </w:r>
      <w:r w:rsidR="00CE18CC">
        <w:rPr>
          <w:rFonts w:eastAsia="Times New Roman"/>
          <w:color w:val="1F1F1F"/>
          <w:sz w:val="28"/>
          <w:szCs w:val="28"/>
          <w:lang w:val="uk-UA" w:eastAsia="ru-RU"/>
        </w:rPr>
        <w:t xml:space="preserve"> – а</w:t>
      </w:r>
      <w:r w:rsidR="00CF5DCE" w:rsidRPr="00805D40">
        <w:rPr>
          <w:rFonts w:eastAsia="Times New Roman"/>
          <w:color w:val="1F1F1F"/>
          <w:sz w:val="28"/>
          <w:szCs w:val="28"/>
          <w:lang w:eastAsia="ru-RU"/>
        </w:rPr>
        <w:t>парат повинен бути адаптований до конкретного стану пацієнта, з урахуванням обмежень у рухах і сили</w:t>
      </w:r>
      <w:r w:rsidRPr="00805D40">
        <w:rPr>
          <w:rFonts w:eastAsia="Times New Roman"/>
          <w:color w:val="1F1F1F"/>
          <w:sz w:val="28"/>
          <w:szCs w:val="28"/>
          <w:lang w:val="uk-UA" w:eastAsia="ru-RU"/>
        </w:rPr>
        <w:t>;</w:t>
      </w:r>
    </w:p>
    <w:p w:rsidR="004D7155" w:rsidRPr="00805D40" w:rsidRDefault="004D7155" w:rsidP="00CA6A71">
      <w:pPr>
        <w:pStyle w:val="a5"/>
        <w:numPr>
          <w:ilvl w:val="0"/>
          <w:numId w:val="29"/>
        </w:numPr>
        <w:shd w:val="clear" w:color="auto" w:fill="FFFFFF"/>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м</w:t>
      </w:r>
      <w:r w:rsidR="00CF5DCE" w:rsidRPr="00805D40">
        <w:rPr>
          <w:rFonts w:eastAsia="Times New Roman"/>
          <w:color w:val="1F1F1F"/>
          <w:sz w:val="28"/>
          <w:szCs w:val="28"/>
          <w:lang w:eastAsia="ru-RU"/>
        </w:rPr>
        <w:t>ета реабілітації</w:t>
      </w:r>
      <w:r w:rsidR="00CE18CC">
        <w:rPr>
          <w:rFonts w:eastAsia="Times New Roman"/>
          <w:color w:val="1F1F1F"/>
          <w:sz w:val="28"/>
          <w:szCs w:val="28"/>
          <w:lang w:val="uk-UA" w:eastAsia="ru-RU"/>
        </w:rPr>
        <w:t xml:space="preserve"> – а</w:t>
      </w:r>
      <w:r w:rsidR="00CF5DCE" w:rsidRPr="00805D40">
        <w:rPr>
          <w:rFonts w:eastAsia="Times New Roman"/>
          <w:color w:val="1F1F1F"/>
          <w:sz w:val="28"/>
          <w:szCs w:val="28"/>
          <w:lang w:eastAsia="ru-RU"/>
        </w:rPr>
        <w:t>парат повинен дозволяти виконувати вправи, спрямовані на</w:t>
      </w:r>
      <w:r w:rsidRPr="00805D40">
        <w:rPr>
          <w:rFonts w:eastAsia="Times New Roman"/>
          <w:color w:val="1F1F1F"/>
          <w:sz w:val="28"/>
          <w:szCs w:val="28"/>
          <w:lang w:eastAsia="ru-RU"/>
        </w:rPr>
        <w:t xml:space="preserve"> відновлення конкретних функцій</w:t>
      </w:r>
      <w:r w:rsidRPr="00805D40">
        <w:rPr>
          <w:rFonts w:eastAsia="Times New Roman"/>
          <w:color w:val="1F1F1F"/>
          <w:sz w:val="28"/>
          <w:szCs w:val="28"/>
          <w:lang w:val="uk-UA" w:eastAsia="ru-RU"/>
        </w:rPr>
        <w:t>;</w:t>
      </w:r>
    </w:p>
    <w:p w:rsidR="00CF5DCE" w:rsidRPr="00805D40" w:rsidRDefault="004D7155" w:rsidP="00CA6A71">
      <w:pPr>
        <w:pStyle w:val="a5"/>
        <w:numPr>
          <w:ilvl w:val="0"/>
          <w:numId w:val="29"/>
        </w:numPr>
        <w:shd w:val="clear" w:color="auto" w:fill="FFFFFF"/>
        <w:spacing w:after="0" w:line="360" w:lineRule="auto"/>
        <w:ind w:left="0" w:firstLine="709"/>
        <w:jc w:val="both"/>
        <w:rPr>
          <w:rFonts w:eastAsia="Times New Roman"/>
          <w:color w:val="1F1F1F"/>
          <w:sz w:val="28"/>
          <w:szCs w:val="28"/>
          <w:lang w:eastAsia="ru-RU"/>
        </w:rPr>
      </w:pPr>
      <w:r w:rsidRPr="00805D40">
        <w:rPr>
          <w:rFonts w:eastAsia="Times New Roman"/>
          <w:color w:val="1F1F1F"/>
          <w:sz w:val="28"/>
          <w:szCs w:val="28"/>
          <w:lang w:val="uk-UA" w:eastAsia="ru-RU"/>
        </w:rPr>
        <w:t>б</w:t>
      </w:r>
      <w:r w:rsidR="00CF5DCE" w:rsidRPr="00805D40">
        <w:rPr>
          <w:rFonts w:eastAsia="Times New Roman"/>
          <w:color w:val="1F1F1F"/>
          <w:sz w:val="28"/>
          <w:szCs w:val="28"/>
          <w:lang w:eastAsia="ru-RU"/>
        </w:rPr>
        <w:t>езпека</w:t>
      </w:r>
      <w:r w:rsidR="00CE18CC">
        <w:rPr>
          <w:rFonts w:eastAsia="Times New Roman"/>
          <w:color w:val="1F1F1F"/>
          <w:sz w:val="28"/>
          <w:szCs w:val="28"/>
          <w:lang w:val="uk-UA" w:eastAsia="ru-RU"/>
        </w:rPr>
        <w:t xml:space="preserve"> – а</w:t>
      </w:r>
      <w:r w:rsidR="00CF5DCE" w:rsidRPr="00805D40">
        <w:rPr>
          <w:rFonts w:eastAsia="Times New Roman"/>
          <w:color w:val="1F1F1F"/>
          <w:sz w:val="28"/>
          <w:szCs w:val="28"/>
          <w:lang w:eastAsia="ru-RU"/>
        </w:rPr>
        <w:t>парат повинен бути безпечним для використання пацієнтом.</w:t>
      </w:r>
    </w:p>
    <w:p w:rsidR="00CF5DCE" w:rsidRPr="00805D40" w:rsidRDefault="00CF5DCE" w:rsidP="004D7155">
      <w:pPr>
        <w:shd w:val="clear" w:color="auto" w:fill="FFFFFF"/>
        <w:spacing w:after="0" w:line="360" w:lineRule="auto"/>
        <w:ind w:firstLine="720"/>
        <w:jc w:val="both"/>
        <w:rPr>
          <w:rFonts w:eastAsia="Times New Roman"/>
          <w:color w:val="1F1F1F"/>
          <w:sz w:val="28"/>
          <w:szCs w:val="28"/>
          <w:lang w:eastAsia="ru-RU"/>
        </w:rPr>
      </w:pPr>
      <w:r w:rsidRPr="00805D40">
        <w:rPr>
          <w:rFonts w:eastAsia="Times New Roman"/>
          <w:color w:val="1F1F1F"/>
          <w:sz w:val="28"/>
          <w:szCs w:val="28"/>
          <w:lang w:eastAsia="ru-RU"/>
        </w:rPr>
        <w:t>Апарати для асистентної механотерапії можуть використовуватися як в стаціонарних, так і в амбулаторних умовах.</w:t>
      </w:r>
    </w:p>
    <w:p w:rsidR="00173A1F" w:rsidRDefault="004D7155" w:rsidP="00CE18CC">
      <w:pPr>
        <w:shd w:val="clear" w:color="auto" w:fill="FFFFFF"/>
        <w:spacing w:after="0" w:line="360" w:lineRule="auto"/>
        <w:ind w:firstLine="720"/>
        <w:jc w:val="both"/>
        <w:rPr>
          <w:sz w:val="28"/>
          <w:szCs w:val="28"/>
          <w:lang w:val="uk-UA"/>
        </w:rPr>
      </w:pPr>
      <w:r w:rsidRPr="00805D40">
        <w:rPr>
          <w:rFonts w:eastAsia="Times New Roman"/>
          <w:color w:val="1F1F1F"/>
          <w:sz w:val="28"/>
          <w:szCs w:val="28"/>
          <w:lang w:val="uk-UA" w:eastAsia="ru-RU"/>
        </w:rPr>
        <w:t>В</w:t>
      </w:r>
      <w:r w:rsidR="00CF5DCE" w:rsidRPr="00805D40">
        <w:rPr>
          <w:rFonts w:eastAsia="Times New Roman"/>
          <w:color w:val="1F1F1F"/>
          <w:sz w:val="28"/>
          <w:szCs w:val="28"/>
          <w:lang w:eastAsia="ru-RU"/>
        </w:rPr>
        <w:t>прав</w:t>
      </w:r>
      <w:r w:rsidRPr="00805D40">
        <w:rPr>
          <w:rFonts w:eastAsia="Times New Roman"/>
          <w:color w:val="1F1F1F"/>
          <w:sz w:val="28"/>
          <w:szCs w:val="28"/>
          <w:lang w:val="uk-UA" w:eastAsia="ru-RU"/>
        </w:rPr>
        <w:t>и</w:t>
      </w:r>
      <w:r w:rsidR="00CF5DCE" w:rsidRPr="00805D40">
        <w:rPr>
          <w:rFonts w:eastAsia="Times New Roman"/>
          <w:color w:val="1F1F1F"/>
          <w:sz w:val="28"/>
          <w:szCs w:val="28"/>
          <w:lang w:eastAsia="ru-RU"/>
        </w:rPr>
        <w:t>, які можна виконувати за допомогою асистентної механотерапії для реабілітації верхніх кінцівок у хворих після ішемічного інсульту</w:t>
      </w:r>
      <w:r w:rsidR="00CE18CC">
        <w:rPr>
          <w:rFonts w:eastAsia="Times New Roman"/>
          <w:color w:val="1F1F1F"/>
          <w:sz w:val="28"/>
          <w:szCs w:val="28"/>
          <w:lang w:val="uk-UA" w:eastAsia="ru-RU"/>
        </w:rPr>
        <w:t xml:space="preserve"> аналогічні тим, що виконують на апаратах простого типу. </w:t>
      </w:r>
      <w:r w:rsidR="00CF5DCE" w:rsidRPr="00CE18CC">
        <w:rPr>
          <w:rFonts w:eastAsia="Times New Roman"/>
          <w:color w:val="1F1F1F"/>
          <w:sz w:val="28"/>
          <w:szCs w:val="28"/>
          <w:lang w:eastAsia="ru-RU"/>
        </w:rPr>
        <w:t>Апаратура може допомагати пацієнту виконувати ці рухи з більшою</w:t>
      </w:r>
      <w:r w:rsidRPr="00CE18CC">
        <w:rPr>
          <w:rFonts w:eastAsia="Times New Roman"/>
          <w:color w:val="1F1F1F"/>
          <w:sz w:val="28"/>
          <w:szCs w:val="28"/>
          <w:lang w:eastAsia="ru-RU"/>
        </w:rPr>
        <w:t xml:space="preserve"> амплітудою або з більшою силою</w:t>
      </w:r>
      <w:r w:rsidR="00CE18CC">
        <w:rPr>
          <w:rFonts w:eastAsia="Times New Roman"/>
          <w:color w:val="1F1F1F"/>
          <w:sz w:val="28"/>
          <w:szCs w:val="28"/>
          <w:lang w:val="uk-UA" w:eastAsia="ru-RU"/>
        </w:rPr>
        <w:t xml:space="preserve">. </w:t>
      </w:r>
      <w:r w:rsidR="00CF5DCE" w:rsidRPr="00805D40">
        <w:rPr>
          <w:rFonts w:eastAsia="Times New Roman"/>
          <w:color w:val="1F1F1F"/>
          <w:sz w:val="28"/>
          <w:szCs w:val="28"/>
          <w:lang w:eastAsia="ru-RU"/>
        </w:rPr>
        <w:t xml:space="preserve">Асистентна </w:t>
      </w:r>
      <w:r w:rsidR="00CF5DCE" w:rsidRPr="00F86A01">
        <w:rPr>
          <w:rFonts w:eastAsia="Times New Roman"/>
          <w:color w:val="1F1F1F"/>
          <w:sz w:val="28"/>
          <w:szCs w:val="28"/>
          <w:lang w:eastAsia="ru-RU"/>
        </w:rPr>
        <w:t>механотерапія може бути ефективним доповненням до традиційних методів реабілітації, таких як терапевтичні вправи та масаж.</w:t>
      </w:r>
      <w:r w:rsidR="00173A1F" w:rsidRPr="00173A1F">
        <w:rPr>
          <w:rFonts w:eastAsia="Times New Roman"/>
          <w:color w:val="1F1F1F"/>
          <w:sz w:val="28"/>
          <w:szCs w:val="28"/>
          <w:lang w:val="uk-UA" w:eastAsia="ru-RU"/>
        </w:rPr>
        <w:t xml:space="preserve"> </w:t>
      </w:r>
      <w:r w:rsidR="00173A1F" w:rsidRPr="00805D40">
        <w:rPr>
          <w:rFonts w:eastAsia="Times New Roman"/>
          <w:color w:val="1F1F1F"/>
          <w:sz w:val="28"/>
          <w:szCs w:val="28"/>
          <w:lang w:val="uk-UA" w:eastAsia="ru-RU"/>
        </w:rPr>
        <w:t>Метод механотерапії, який буде використовуватися</w:t>
      </w:r>
      <w:r w:rsidR="00173A1F">
        <w:rPr>
          <w:rFonts w:eastAsia="Times New Roman"/>
          <w:color w:val="1F1F1F"/>
          <w:sz w:val="28"/>
          <w:szCs w:val="28"/>
          <w:lang w:val="uk-UA" w:eastAsia="ru-RU"/>
        </w:rPr>
        <w:t>,</w:t>
      </w:r>
      <w:r w:rsidR="00173A1F" w:rsidRPr="00805D40">
        <w:rPr>
          <w:rFonts w:eastAsia="Times New Roman"/>
          <w:color w:val="1F1F1F"/>
          <w:sz w:val="28"/>
          <w:szCs w:val="28"/>
          <w:lang w:val="uk-UA" w:eastAsia="ru-RU"/>
        </w:rPr>
        <w:t xml:space="preserve"> визначається індивідуально для кожного пацієнта, виходячи з його стану і потреб.</w:t>
      </w:r>
      <w:r w:rsidR="00173A1F">
        <w:rPr>
          <w:sz w:val="28"/>
          <w:szCs w:val="28"/>
          <w:lang w:val="uk-UA"/>
        </w:rPr>
        <w:t xml:space="preserve"> </w:t>
      </w:r>
      <w:r w:rsidR="00173A1F" w:rsidRPr="00805D40">
        <w:rPr>
          <w:sz w:val="28"/>
          <w:szCs w:val="28"/>
          <w:lang w:val="uk-UA"/>
        </w:rPr>
        <w:t>Протипоказанням для механотерапії є наявність кісткового анкілозу, виражених болів в суглобах, різкої слабості м'язів, порушення конгруентності поверхонь.</w:t>
      </w:r>
      <w:r w:rsidR="00CE18CC">
        <w:rPr>
          <w:sz w:val="28"/>
          <w:szCs w:val="28"/>
          <w:lang w:val="uk-UA"/>
        </w:rPr>
        <w:t xml:space="preserve"> </w:t>
      </w:r>
    </w:p>
    <w:p w:rsidR="00173A1F" w:rsidRDefault="00173A1F" w:rsidP="00AE2DDC">
      <w:pPr>
        <w:spacing w:after="0" w:line="360" w:lineRule="auto"/>
        <w:ind w:firstLine="709"/>
        <w:jc w:val="center"/>
        <w:rPr>
          <w:sz w:val="28"/>
          <w:szCs w:val="28"/>
          <w:lang w:val="uk-UA"/>
        </w:rPr>
      </w:pPr>
    </w:p>
    <w:p w:rsidR="00081A27" w:rsidRPr="00805D40" w:rsidRDefault="00AE2DDC" w:rsidP="00173A1F">
      <w:pPr>
        <w:spacing w:after="0" w:line="360" w:lineRule="auto"/>
        <w:ind w:firstLine="709"/>
        <w:jc w:val="center"/>
        <w:rPr>
          <w:sz w:val="28"/>
          <w:szCs w:val="28"/>
          <w:lang w:val="uk-UA"/>
        </w:rPr>
      </w:pPr>
      <w:r w:rsidRPr="00805D40">
        <w:rPr>
          <w:sz w:val="28"/>
          <w:szCs w:val="28"/>
          <w:lang w:val="uk-UA"/>
        </w:rPr>
        <w:lastRenderedPageBreak/>
        <w:t>2 ЗАВДАННЯ, МЕТОДИ ТА ОРГАНІЗАЦІЯ ДОСЛІДЖЕННЯ</w:t>
      </w:r>
    </w:p>
    <w:p w:rsidR="00AE2DDC" w:rsidRPr="00805D40" w:rsidRDefault="00AE2DDC" w:rsidP="00173A1F">
      <w:pPr>
        <w:spacing w:after="0" w:line="360" w:lineRule="auto"/>
        <w:ind w:firstLine="709"/>
        <w:jc w:val="center"/>
        <w:rPr>
          <w:sz w:val="28"/>
          <w:szCs w:val="28"/>
          <w:lang w:val="uk-UA"/>
        </w:rPr>
      </w:pPr>
    </w:p>
    <w:p w:rsidR="00AE2DDC" w:rsidRPr="00805D40" w:rsidRDefault="001A4155" w:rsidP="00173A1F">
      <w:pPr>
        <w:spacing w:after="0" w:line="360" w:lineRule="auto"/>
        <w:ind w:firstLine="709"/>
        <w:rPr>
          <w:sz w:val="28"/>
          <w:szCs w:val="28"/>
          <w:lang w:val="uk-UA"/>
        </w:rPr>
      </w:pPr>
      <w:r w:rsidRPr="00805D40">
        <w:rPr>
          <w:sz w:val="28"/>
          <w:szCs w:val="28"/>
          <w:lang w:val="uk-UA"/>
        </w:rPr>
        <w:t>2.1 Завдання дослідження</w:t>
      </w:r>
    </w:p>
    <w:p w:rsidR="001A4155" w:rsidRPr="006A0FAD" w:rsidRDefault="001A4155" w:rsidP="00173A1F">
      <w:pPr>
        <w:spacing w:after="0" w:line="360" w:lineRule="auto"/>
        <w:ind w:firstLine="709"/>
        <w:rPr>
          <w:sz w:val="28"/>
          <w:szCs w:val="28"/>
          <w:lang w:val="uk-UA"/>
        </w:rPr>
      </w:pPr>
    </w:p>
    <w:p w:rsidR="00823611" w:rsidRPr="006A0FAD" w:rsidRDefault="00C01C38" w:rsidP="00173A1F">
      <w:pPr>
        <w:pStyle w:val="1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М</w:t>
      </w:r>
      <w:r w:rsidR="00823611" w:rsidRPr="006A0FAD">
        <w:rPr>
          <w:rFonts w:ascii="Times New Roman" w:eastAsia="Times New Roman" w:hAnsi="Times New Roman" w:cs="Times New Roman"/>
          <w:sz w:val="28"/>
          <w:szCs w:val="28"/>
          <w:lang w:val="uk-UA"/>
        </w:rPr>
        <w:t>ета дослідження –</w:t>
      </w:r>
      <w:r w:rsidR="00823611" w:rsidRPr="006A0FAD">
        <w:rPr>
          <w:rFonts w:ascii="Times New Roman" w:hAnsi="Times New Roman" w:cs="Times New Roman"/>
          <w:sz w:val="28"/>
          <w:szCs w:val="28"/>
          <w:lang w:val="uk-UA"/>
        </w:rPr>
        <w:t xml:space="preserve"> розроб</w:t>
      </w:r>
      <w:r w:rsidR="00CE18CC">
        <w:rPr>
          <w:rFonts w:ascii="Times New Roman" w:hAnsi="Times New Roman" w:cs="Times New Roman"/>
          <w:sz w:val="28"/>
          <w:szCs w:val="28"/>
          <w:lang w:val="uk-UA"/>
        </w:rPr>
        <w:t>ка</w:t>
      </w:r>
      <w:r w:rsidR="00823611" w:rsidRPr="006A0FAD">
        <w:rPr>
          <w:rFonts w:ascii="Times New Roman" w:hAnsi="Times New Roman" w:cs="Times New Roman"/>
          <w:sz w:val="28"/>
          <w:szCs w:val="28"/>
          <w:lang w:val="uk-UA"/>
        </w:rPr>
        <w:t>, обґрунтува</w:t>
      </w:r>
      <w:r w:rsidR="00CE18CC">
        <w:rPr>
          <w:rFonts w:ascii="Times New Roman" w:hAnsi="Times New Roman" w:cs="Times New Roman"/>
          <w:sz w:val="28"/>
          <w:szCs w:val="28"/>
          <w:lang w:val="uk-UA"/>
        </w:rPr>
        <w:t>ння</w:t>
      </w:r>
      <w:r>
        <w:rPr>
          <w:rFonts w:ascii="Times New Roman" w:hAnsi="Times New Roman" w:cs="Times New Roman"/>
          <w:sz w:val="28"/>
          <w:szCs w:val="28"/>
          <w:lang w:val="uk-UA"/>
        </w:rPr>
        <w:t>,</w:t>
      </w:r>
      <w:r w:rsidR="00823611" w:rsidRPr="006A0FAD">
        <w:rPr>
          <w:rFonts w:ascii="Times New Roman" w:hAnsi="Times New Roman" w:cs="Times New Roman"/>
          <w:sz w:val="28"/>
          <w:szCs w:val="28"/>
          <w:lang w:val="uk-UA"/>
        </w:rPr>
        <w:t xml:space="preserve"> впровад</w:t>
      </w:r>
      <w:r w:rsidR="00CE18CC">
        <w:rPr>
          <w:rFonts w:ascii="Times New Roman" w:hAnsi="Times New Roman" w:cs="Times New Roman"/>
          <w:sz w:val="28"/>
          <w:szCs w:val="28"/>
          <w:lang w:val="uk-UA"/>
        </w:rPr>
        <w:t>ження</w:t>
      </w:r>
      <w:r w:rsidR="00823611" w:rsidRPr="006A0FAD">
        <w:rPr>
          <w:rFonts w:ascii="Times New Roman" w:hAnsi="Times New Roman" w:cs="Times New Roman"/>
          <w:sz w:val="28"/>
          <w:szCs w:val="28"/>
          <w:lang w:val="uk-UA"/>
        </w:rPr>
        <w:t xml:space="preserve"> </w:t>
      </w:r>
      <w:r>
        <w:rPr>
          <w:rFonts w:ascii="Times New Roman" w:hAnsi="Times New Roman" w:cs="Times New Roman"/>
          <w:sz w:val="28"/>
          <w:szCs w:val="28"/>
          <w:lang w:val="uk-UA"/>
        </w:rPr>
        <w:t>та оцін</w:t>
      </w:r>
      <w:r w:rsidR="00CE18CC">
        <w:rPr>
          <w:rFonts w:ascii="Times New Roman" w:hAnsi="Times New Roman" w:cs="Times New Roman"/>
          <w:sz w:val="28"/>
          <w:szCs w:val="28"/>
          <w:lang w:val="uk-UA"/>
        </w:rPr>
        <w:t>ка</w:t>
      </w:r>
      <w:r>
        <w:rPr>
          <w:rFonts w:ascii="Times New Roman" w:hAnsi="Times New Roman" w:cs="Times New Roman"/>
          <w:sz w:val="28"/>
          <w:szCs w:val="28"/>
          <w:lang w:val="uk-UA"/>
        </w:rPr>
        <w:t xml:space="preserve"> ефективність </w:t>
      </w:r>
      <w:r w:rsidR="00823611" w:rsidRPr="006A0FAD">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823611" w:rsidRPr="006A0FAD">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фізичної терапії</w:t>
      </w:r>
      <w:r w:rsidR="00823611" w:rsidRPr="006A0FAD">
        <w:rPr>
          <w:rFonts w:ascii="Times New Roman" w:hAnsi="Times New Roman" w:cs="Times New Roman"/>
          <w:sz w:val="28"/>
          <w:szCs w:val="28"/>
          <w:lang w:val="uk-UA"/>
        </w:rPr>
        <w:t xml:space="preserve"> із застосуванням механотерапії </w:t>
      </w:r>
      <w:r>
        <w:rPr>
          <w:rFonts w:ascii="Times New Roman" w:hAnsi="Times New Roman" w:cs="Times New Roman"/>
          <w:sz w:val="28"/>
          <w:szCs w:val="28"/>
          <w:lang w:val="uk-UA"/>
        </w:rPr>
        <w:t xml:space="preserve">у відновленні повсякденної діяльності осіб з наслідками </w:t>
      </w:r>
      <w:r w:rsidR="00823611" w:rsidRPr="006A0FAD">
        <w:rPr>
          <w:rFonts w:ascii="Times New Roman" w:hAnsi="Times New Roman" w:cs="Times New Roman"/>
          <w:sz w:val="28"/>
          <w:szCs w:val="28"/>
          <w:lang w:val="uk-UA"/>
        </w:rPr>
        <w:t xml:space="preserve">ішемічного інсульту на амбулаторному етапі. </w:t>
      </w:r>
    </w:p>
    <w:p w:rsidR="00782A7A" w:rsidRPr="00805D40" w:rsidRDefault="006A0FAD" w:rsidP="00173A1F">
      <w:pPr>
        <w:spacing w:after="0" w:line="360" w:lineRule="auto"/>
        <w:ind w:firstLine="709"/>
        <w:jc w:val="both"/>
        <w:rPr>
          <w:sz w:val="28"/>
          <w:szCs w:val="28"/>
          <w:lang w:val="uk-UA"/>
        </w:rPr>
      </w:pPr>
      <w:r>
        <w:rPr>
          <w:sz w:val="28"/>
          <w:szCs w:val="28"/>
          <w:lang w:val="uk-UA"/>
        </w:rPr>
        <w:t xml:space="preserve">Для реалізації проставленої мети були поставлені наступні </w:t>
      </w:r>
      <w:r w:rsidR="00782A7A" w:rsidRPr="00805D40">
        <w:rPr>
          <w:sz w:val="28"/>
          <w:szCs w:val="28"/>
          <w:lang w:val="uk-UA"/>
        </w:rPr>
        <w:t>завдання:</w:t>
      </w:r>
    </w:p>
    <w:p w:rsidR="002B7C2A" w:rsidRDefault="00782A7A" w:rsidP="00CA6A71">
      <w:pPr>
        <w:pStyle w:val="a5"/>
        <w:numPr>
          <w:ilvl w:val="0"/>
          <w:numId w:val="8"/>
        </w:numPr>
        <w:spacing w:after="0" w:line="360" w:lineRule="auto"/>
        <w:ind w:left="0" w:firstLine="709"/>
        <w:jc w:val="both"/>
        <w:rPr>
          <w:sz w:val="28"/>
          <w:szCs w:val="28"/>
          <w:lang w:val="uk-UA"/>
        </w:rPr>
      </w:pPr>
      <w:r w:rsidRPr="00805D40">
        <w:rPr>
          <w:sz w:val="28"/>
          <w:szCs w:val="28"/>
          <w:lang w:val="uk-UA"/>
        </w:rPr>
        <w:t xml:space="preserve">Проаналізувати та узагальнити дані літературних джерел щодо існуючих засобів фізичної </w:t>
      </w:r>
      <w:r w:rsidR="002B7C2A">
        <w:rPr>
          <w:sz w:val="28"/>
          <w:szCs w:val="28"/>
          <w:lang w:val="uk-UA"/>
        </w:rPr>
        <w:t>терапії</w:t>
      </w:r>
      <w:r w:rsidRPr="00805D40">
        <w:rPr>
          <w:sz w:val="28"/>
          <w:szCs w:val="28"/>
          <w:lang w:val="uk-UA"/>
        </w:rPr>
        <w:t xml:space="preserve"> пацієнтів з ішемічним інсультом на амбулаторному етапі</w:t>
      </w:r>
      <w:r w:rsidR="002B7C2A">
        <w:rPr>
          <w:sz w:val="28"/>
          <w:szCs w:val="28"/>
          <w:lang w:val="uk-UA"/>
        </w:rPr>
        <w:t xml:space="preserve">, визначити роль </w:t>
      </w:r>
      <w:r w:rsidR="00D11586" w:rsidRPr="00805D40">
        <w:rPr>
          <w:sz w:val="28"/>
          <w:szCs w:val="28"/>
          <w:lang w:val="uk-UA"/>
        </w:rPr>
        <w:t>механотерапії</w:t>
      </w:r>
      <w:r w:rsidR="002B7C2A">
        <w:rPr>
          <w:sz w:val="28"/>
          <w:szCs w:val="28"/>
          <w:lang w:val="uk-UA"/>
        </w:rPr>
        <w:t xml:space="preserve"> як важливої складової реабілітації даної категорії пацієнтів</w:t>
      </w:r>
      <w:r w:rsidRPr="00805D40">
        <w:rPr>
          <w:sz w:val="28"/>
          <w:szCs w:val="28"/>
          <w:lang w:val="uk-UA"/>
        </w:rPr>
        <w:t>.</w:t>
      </w:r>
    </w:p>
    <w:p w:rsidR="002B7C2A" w:rsidRDefault="002B7C2A" w:rsidP="00CA6A71">
      <w:pPr>
        <w:pStyle w:val="a5"/>
        <w:numPr>
          <w:ilvl w:val="0"/>
          <w:numId w:val="8"/>
        </w:numPr>
        <w:spacing w:after="0" w:line="360" w:lineRule="auto"/>
        <w:ind w:left="0" w:firstLine="709"/>
        <w:jc w:val="both"/>
        <w:rPr>
          <w:sz w:val="28"/>
          <w:szCs w:val="28"/>
          <w:lang w:val="uk-UA"/>
        </w:rPr>
      </w:pPr>
      <w:r>
        <w:rPr>
          <w:sz w:val="28"/>
          <w:szCs w:val="28"/>
          <w:lang w:val="uk-UA"/>
        </w:rPr>
        <w:t xml:space="preserve">Оцінити </w:t>
      </w:r>
      <w:r w:rsidRPr="00D83F3A">
        <w:rPr>
          <w:sz w:val="28"/>
          <w:szCs w:val="28"/>
          <w:lang w:val="uk-UA"/>
        </w:rPr>
        <w:t>показники функціонального стану та рівень функціонування верхньої кінцівки у пацієнтів з постінсультним геміпарезом</w:t>
      </w:r>
      <w:r>
        <w:rPr>
          <w:sz w:val="28"/>
          <w:szCs w:val="28"/>
          <w:lang w:val="uk-UA"/>
        </w:rPr>
        <w:t xml:space="preserve"> до та після проведення реабілітаційних заходів.</w:t>
      </w:r>
    </w:p>
    <w:p w:rsidR="002B7C2A" w:rsidRDefault="002B7C2A" w:rsidP="00CA6A71">
      <w:pPr>
        <w:pStyle w:val="a5"/>
        <w:numPr>
          <w:ilvl w:val="0"/>
          <w:numId w:val="8"/>
        </w:numPr>
        <w:spacing w:after="0" w:line="360" w:lineRule="auto"/>
        <w:ind w:left="0" w:firstLine="709"/>
        <w:jc w:val="both"/>
        <w:rPr>
          <w:sz w:val="28"/>
          <w:szCs w:val="28"/>
          <w:lang w:val="uk-UA"/>
        </w:rPr>
      </w:pPr>
      <w:r>
        <w:rPr>
          <w:sz w:val="28"/>
          <w:szCs w:val="28"/>
          <w:lang w:val="uk-UA"/>
        </w:rPr>
        <w:t>Р</w:t>
      </w:r>
      <w:r w:rsidRPr="002B7C2A">
        <w:rPr>
          <w:sz w:val="28"/>
          <w:szCs w:val="28"/>
          <w:lang w:val="uk-UA"/>
        </w:rPr>
        <w:t>озробити, обґрунтувати</w:t>
      </w:r>
      <w:r>
        <w:rPr>
          <w:sz w:val="28"/>
          <w:szCs w:val="28"/>
          <w:lang w:val="uk-UA"/>
        </w:rPr>
        <w:t xml:space="preserve"> та </w:t>
      </w:r>
      <w:r w:rsidRPr="002B7C2A">
        <w:rPr>
          <w:sz w:val="28"/>
          <w:szCs w:val="28"/>
          <w:lang w:val="uk-UA"/>
        </w:rPr>
        <w:t>впровадити програм</w:t>
      </w:r>
      <w:r>
        <w:rPr>
          <w:sz w:val="28"/>
          <w:szCs w:val="28"/>
          <w:lang w:val="uk-UA"/>
        </w:rPr>
        <w:t>у</w:t>
      </w:r>
      <w:r w:rsidRPr="002B7C2A">
        <w:rPr>
          <w:sz w:val="28"/>
          <w:szCs w:val="28"/>
          <w:lang w:val="uk-UA"/>
        </w:rPr>
        <w:t xml:space="preserve"> фізичної терапії із застосуванням механотерапії </w:t>
      </w:r>
      <w:r>
        <w:rPr>
          <w:sz w:val="28"/>
          <w:szCs w:val="28"/>
          <w:lang w:val="uk-UA"/>
        </w:rPr>
        <w:t xml:space="preserve">для пацієнтів з постінсультним геміпарезом у ранньому відновному періоді </w:t>
      </w:r>
      <w:r w:rsidRPr="002B7C2A">
        <w:rPr>
          <w:sz w:val="28"/>
          <w:szCs w:val="28"/>
          <w:lang w:val="uk-UA"/>
        </w:rPr>
        <w:t>на амбулаторному етапі.</w:t>
      </w:r>
    </w:p>
    <w:p w:rsidR="002B7C2A" w:rsidRPr="002B7C2A" w:rsidRDefault="002B7C2A" w:rsidP="00CA6A71">
      <w:pPr>
        <w:pStyle w:val="a5"/>
        <w:numPr>
          <w:ilvl w:val="0"/>
          <w:numId w:val="8"/>
        </w:numPr>
        <w:spacing w:after="0" w:line="360" w:lineRule="auto"/>
        <w:ind w:left="0" w:firstLine="709"/>
        <w:jc w:val="both"/>
        <w:rPr>
          <w:sz w:val="28"/>
          <w:szCs w:val="28"/>
          <w:lang w:val="uk-UA"/>
        </w:rPr>
      </w:pPr>
      <w:r w:rsidRPr="002B7C2A">
        <w:rPr>
          <w:sz w:val="28"/>
          <w:szCs w:val="28"/>
          <w:lang w:val="uk-UA"/>
        </w:rPr>
        <w:t xml:space="preserve"> Оцінити ефективність програми фізичної терапії із застосуванням механотерапії у відновленні повсякденної діяльності осіб з наслідками ішемічного інсульту на амбулаторному етапі. </w:t>
      </w:r>
    </w:p>
    <w:p w:rsidR="00782A7A" w:rsidRPr="00805D40" w:rsidRDefault="00782A7A" w:rsidP="00173A1F">
      <w:pPr>
        <w:spacing w:after="0" w:line="360" w:lineRule="auto"/>
        <w:ind w:firstLine="709"/>
        <w:rPr>
          <w:sz w:val="28"/>
          <w:szCs w:val="28"/>
          <w:lang w:val="uk-UA"/>
        </w:rPr>
      </w:pPr>
    </w:p>
    <w:p w:rsidR="001A4155" w:rsidRPr="00805D40" w:rsidRDefault="001A4155" w:rsidP="00173A1F">
      <w:pPr>
        <w:spacing w:after="0" w:line="360" w:lineRule="auto"/>
        <w:ind w:firstLine="709"/>
        <w:rPr>
          <w:sz w:val="28"/>
          <w:szCs w:val="28"/>
          <w:lang w:val="uk-UA"/>
        </w:rPr>
      </w:pPr>
      <w:r w:rsidRPr="00805D40">
        <w:rPr>
          <w:sz w:val="28"/>
          <w:szCs w:val="28"/>
          <w:lang w:val="uk-UA"/>
        </w:rPr>
        <w:t>2.2 Методи дослідження</w:t>
      </w:r>
    </w:p>
    <w:p w:rsidR="005940B1" w:rsidRPr="00805D40" w:rsidRDefault="005940B1" w:rsidP="00173A1F">
      <w:pPr>
        <w:spacing w:after="0" w:line="360" w:lineRule="auto"/>
        <w:ind w:firstLine="709"/>
        <w:rPr>
          <w:sz w:val="28"/>
          <w:szCs w:val="28"/>
          <w:lang w:val="uk-UA"/>
        </w:rPr>
      </w:pPr>
    </w:p>
    <w:p w:rsidR="00541B59" w:rsidRDefault="00541B59" w:rsidP="00173A1F">
      <w:pPr>
        <w:spacing w:after="0" w:line="360" w:lineRule="auto"/>
        <w:ind w:firstLine="709"/>
        <w:jc w:val="both"/>
        <w:rPr>
          <w:sz w:val="28"/>
          <w:szCs w:val="28"/>
          <w:lang w:val="uk-UA"/>
        </w:rPr>
      </w:pPr>
      <w:r>
        <w:rPr>
          <w:sz w:val="28"/>
          <w:szCs w:val="28"/>
          <w:lang w:val="uk-UA"/>
        </w:rPr>
        <w:t>Для вирішення поставлених завдань в роботі були використані такі методи дослідження:</w:t>
      </w:r>
    </w:p>
    <w:p w:rsidR="00541B59" w:rsidRDefault="00541B59" w:rsidP="00CA6A71">
      <w:pPr>
        <w:pStyle w:val="a5"/>
        <w:numPr>
          <w:ilvl w:val="2"/>
          <w:numId w:val="5"/>
        </w:numPr>
        <w:spacing w:after="0" w:line="360" w:lineRule="auto"/>
        <w:ind w:left="0" w:firstLine="709"/>
        <w:jc w:val="both"/>
        <w:rPr>
          <w:sz w:val="28"/>
          <w:szCs w:val="28"/>
          <w:lang w:val="uk-UA"/>
        </w:rPr>
      </w:pPr>
      <w:r>
        <w:rPr>
          <w:sz w:val="28"/>
          <w:szCs w:val="28"/>
          <w:lang w:val="uk-UA"/>
        </w:rPr>
        <w:t>Аналіз наукової літератури.</w:t>
      </w:r>
    </w:p>
    <w:p w:rsidR="00541B59" w:rsidRDefault="00541B59" w:rsidP="00CA6A71">
      <w:pPr>
        <w:pStyle w:val="a5"/>
        <w:numPr>
          <w:ilvl w:val="2"/>
          <w:numId w:val="5"/>
        </w:numPr>
        <w:spacing w:after="0" w:line="360" w:lineRule="auto"/>
        <w:ind w:left="0" w:firstLine="709"/>
        <w:jc w:val="both"/>
        <w:rPr>
          <w:sz w:val="28"/>
          <w:szCs w:val="28"/>
          <w:lang w:val="uk-UA"/>
        </w:rPr>
      </w:pPr>
      <w:r>
        <w:rPr>
          <w:sz w:val="28"/>
          <w:szCs w:val="28"/>
          <w:lang w:val="uk-UA"/>
        </w:rPr>
        <w:t>Аналіз медичної документації.</w:t>
      </w:r>
    </w:p>
    <w:p w:rsidR="00541B59" w:rsidRPr="00E902CA" w:rsidRDefault="00541B59" w:rsidP="00CA6A71">
      <w:pPr>
        <w:pStyle w:val="a5"/>
        <w:numPr>
          <w:ilvl w:val="2"/>
          <w:numId w:val="5"/>
        </w:numPr>
        <w:spacing w:after="0" w:line="360" w:lineRule="auto"/>
        <w:ind w:left="0" w:firstLine="709"/>
        <w:jc w:val="both"/>
        <w:rPr>
          <w:sz w:val="28"/>
          <w:szCs w:val="28"/>
          <w:lang w:val="uk-UA"/>
        </w:rPr>
      </w:pPr>
      <w:r w:rsidRPr="00E902CA">
        <w:rPr>
          <w:sz w:val="28"/>
          <w:szCs w:val="28"/>
          <w:lang w:val="uk-UA"/>
        </w:rPr>
        <w:lastRenderedPageBreak/>
        <w:t xml:space="preserve">Аналіз проблем пацієнта із застосуванням </w:t>
      </w:r>
      <w:r w:rsidR="00CE18CC">
        <w:rPr>
          <w:sz w:val="28"/>
          <w:szCs w:val="28"/>
          <w:lang w:val="uk-UA"/>
        </w:rPr>
        <w:t>М</w:t>
      </w:r>
      <w:r w:rsidR="00E902CA" w:rsidRPr="00E902CA">
        <w:rPr>
          <w:sz w:val="28"/>
          <w:szCs w:val="28"/>
          <w:lang w:val="uk-UA"/>
        </w:rPr>
        <w:t>іжнародної класифікації функці</w:t>
      </w:r>
      <w:r w:rsidR="00E902CA">
        <w:rPr>
          <w:sz w:val="28"/>
          <w:szCs w:val="28"/>
          <w:lang w:val="uk-UA"/>
        </w:rPr>
        <w:t>о</w:t>
      </w:r>
      <w:r w:rsidR="00E902CA" w:rsidRPr="00E902CA">
        <w:rPr>
          <w:sz w:val="28"/>
          <w:szCs w:val="28"/>
          <w:lang w:val="uk-UA"/>
        </w:rPr>
        <w:t>нування, обмеження життєдіяльності і здоров’я</w:t>
      </w:r>
      <w:r w:rsidRPr="00E902CA">
        <w:rPr>
          <w:sz w:val="28"/>
          <w:szCs w:val="28"/>
          <w:lang w:val="uk-UA"/>
        </w:rPr>
        <w:t>.</w:t>
      </w:r>
    </w:p>
    <w:p w:rsidR="00541B59" w:rsidRPr="00E902CA" w:rsidRDefault="00477D69" w:rsidP="00CA6A71">
      <w:pPr>
        <w:pStyle w:val="a5"/>
        <w:numPr>
          <w:ilvl w:val="2"/>
          <w:numId w:val="5"/>
        </w:numPr>
        <w:spacing w:after="0" w:line="360" w:lineRule="auto"/>
        <w:ind w:left="0" w:firstLine="709"/>
        <w:jc w:val="both"/>
        <w:rPr>
          <w:sz w:val="28"/>
          <w:szCs w:val="28"/>
          <w:lang w:val="uk-UA"/>
        </w:rPr>
      </w:pPr>
      <w:r w:rsidRPr="00E902CA">
        <w:rPr>
          <w:sz w:val="28"/>
          <w:szCs w:val="28"/>
          <w:lang w:val="uk-UA"/>
        </w:rPr>
        <w:t>Тест оцінки діяльності рук</w:t>
      </w:r>
      <w:r w:rsidR="006318BB" w:rsidRPr="00E902CA">
        <w:rPr>
          <w:sz w:val="28"/>
          <w:szCs w:val="28"/>
          <w:lang w:val="uk-UA"/>
        </w:rPr>
        <w:t>и.</w:t>
      </w:r>
    </w:p>
    <w:p w:rsidR="00541B59" w:rsidRPr="00477D69" w:rsidRDefault="00477D69" w:rsidP="00CA6A71">
      <w:pPr>
        <w:pStyle w:val="a5"/>
        <w:numPr>
          <w:ilvl w:val="2"/>
          <w:numId w:val="5"/>
        </w:numPr>
        <w:spacing w:after="0" w:line="360" w:lineRule="auto"/>
        <w:ind w:left="0" w:firstLine="709"/>
        <w:jc w:val="both"/>
        <w:rPr>
          <w:sz w:val="28"/>
          <w:szCs w:val="28"/>
          <w:lang w:val="uk-UA"/>
        </w:rPr>
      </w:pPr>
      <w:r w:rsidRPr="00477D69">
        <w:rPr>
          <w:sz w:val="28"/>
          <w:szCs w:val="28"/>
        </w:rPr>
        <w:t>Тест з дев’ятьма лунками та кілочками</w:t>
      </w:r>
      <w:r w:rsidR="006318BB">
        <w:rPr>
          <w:sz w:val="28"/>
          <w:szCs w:val="28"/>
        </w:rPr>
        <w:t>.</w:t>
      </w:r>
      <w:r w:rsidRPr="00477D69">
        <w:rPr>
          <w:sz w:val="28"/>
          <w:szCs w:val="28"/>
        </w:rPr>
        <w:t xml:space="preserve"> </w:t>
      </w:r>
    </w:p>
    <w:p w:rsidR="00541B59" w:rsidRPr="00F26FB8" w:rsidRDefault="006A0FAD" w:rsidP="00CA6A71">
      <w:pPr>
        <w:pStyle w:val="a5"/>
        <w:numPr>
          <w:ilvl w:val="2"/>
          <w:numId w:val="5"/>
        </w:numPr>
        <w:spacing w:after="0" w:line="360" w:lineRule="auto"/>
        <w:ind w:left="0" w:firstLine="709"/>
        <w:jc w:val="both"/>
        <w:rPr>
          <w:sz w:val="28"/>
          <w:szCs w:val="28"/>
          <w:lang w:val="uk-UA"/>
        </w:rPr>
      </w:pPr>
      <w:r w:rsidRPr="00F26FB8">
        <w:rPr>
          <w:sz w:val="28"/>
          <w:szCs w:val="28"/>
          <w:lang w:val="uk-UA"/>
        </w:rPr>
        <w:t>М</w:t>
      </w:r>
      <w:r w:rsidR="00F26FB8" w:rsidRPr="00F26FB8">
        <w:rPr>
          <w:sz w:val="28"/>
          <w:szCs w:val="28"/>
          <w:lang w:val="uk-UA"/>
        </w:rPr>
        <w:t>ануально-м</w:t>
      </w:r>
      <w:r w:rsidR="00F26FB8">
        <w:rPr>
          <w:sz w:val="28"/>
          <w:szCs w:val="28"/>
          <w:lang w:val="en-US"/>
        </w:rPr>
        <w:t>’</w:t>
      </w:r>
      <w:r w:rsidR="00F26FB8" w:rsidRPr="00F26FB8">
        <w:rPr>
          <w:sz w:val="28"/>
          <w:szCs w:val="28"/>
          <w:lang w:val="uk-UA"/>
        </w:rPr>
        <w:t>язове тестування</w:t>
      </w:r>
      <w:r w:rsidR="00541B59" w:rsidRPr="00F26FB8">
        <w:rPr>
          <w:sz w:val="28"/>
          <w:szCs w:val="28"/>
          <w:lang w:val="uk-UA"/>
        </w:rPr>
        <w:t>.</w:t>
      </w:r>
    </w:p>
    <w:p w:rsidR="00541B59" w:rsidRPr="00541B59" w:rsidRDefault="00541B59" w:rsidP="00CA6A71">
      <w:pPr>
        <w:pStyle w:val="a5"/>
        <w:numPr>
          <w:ilvl w:val="2"/>
          <w:numId w:val="5"/>
        </w:numPr>
        <w:spacing w:after="0" w:line="360" w:lineRule="auto"/>
        <w:ind w:left="0" w:firstLine="709"/>
        <w:jc w:val="both"/>
        <w:rPr>
          <w:sz w:val="28"/>
          <w:szCs w:val="28"/>
          <w:lang w:val="uk-UA"/>
        </w:rPr>
      </w:pPr>
      <w:r>
        <w:rPr>
          <w:sz w:val="28"/>
          <w:szCs w:val="28"/>
          <w:lang w:val="uk-UA"/>
        </w:rPr>
        <w:t>Методи математичної статистики.</w:t>
      </w:r>
    </w:p>
    <w:p w:rsidR="00541B59" w:rsidRDefault="00541B59" w:rsidP="00173A1F">
      <w:pPr>
        <w:spacing w:after="0" w:line="360" w:lineRule="auto"/>
        <w:ind w:firstLine="709"/>
        <w:jc w:val="both"/>
        <w:rPr>
          <w:sz w:val="28"/>
          <w:szCs w:val="28"/>
          <w:lang w:val="uk-UA"/>
        </w:rPr>
      </w:pPr>
    </w:p>
    <w:p w:rsidR="00541B59" w:rsidRDefault="00541B59" w:rsidP="009269F3">
      <w:pPr>
        <w:spacing w:after="0" w:line="360" w:lineRule="auto"/>
        <w:ind w:firstLine="709"/>
        <w:jc w:val="both"/>
        <w:rPr>
          <w:sz w:val="28"/>
          <w:szCs w:val="28"/>
          <w:lang w:val="uk-UA"/>
        </w:rPr>
      </w:pPr>
      <w:r>
        <w:rPr>
          <w:sz w:val="28"/>
          <w:szCs w:val="28"/>
          <w:lang w:val="uk-UA"/>
        </w:rPr>
        <w:t>2.2.</w:t>
      </w:r>
      <w:r w:rsidR="00034283">
        <w:rPr>
          <w:sz w:val="28"/>
          <w:szCs w:val="28"/>
          <w:lang w:val="uk-UA"/>
        </w:rPr>
        <w:t>1</w:t>
      </w:r>
      <w:r>
        <w:rPr>
          <w:sz w:val="28"/>
          <w:szCs w:val="28"/>
          <w:lang w:val="uk-UA"/>
        </w:rPr>
        <w:t xml:space="preserve"> Аналіз проблем пацієнта із застосуванням </w:t>
      </w:r>
      <w:r w:rsidR="00CE18CC">
        <w:rPr>
          <w:sz w:val="28"/>
          <w:szCs w:val="28"/>
          <w:lang w:val="uk-UA"/>
        </w:rPr>
        <w:t>М</w:t>
      </w:r>
      <w:r w:rsidR="009269F3" w:rsidRPr="00E902CA">
        <w:rPr>
          <w:sz w:val="28"/>
          <w:szCs w:val="28"/>
          <w:lang w:val="uk-UA"/>
        </w:rPr>
        <w:t>іжнародної класифікації функці</w:t>
      </w:r>
      <w:r w:rsidR="009269F3">
        <w:rPr>
          <w:sz w:val="28"/>
          <w:szCs w:val="28"/>
          <w:lang w:val="uk-UA"/>
        </w:rPr>
        <w:t>о</w:t>
      </w:r>
      <w:r w:rsidR="009269F3" w:rsidRPr="00E902CA">
        <w:rPr>
          <w:sz w:val="28"/>
          <w:szCs w:val="28"/>
          <w:lang w:val="uk-UA"/>
        </w:rPr>
        <w:t>нування, обмеження життєдіяльності і здоров’я</w:t>
      </w:r>
    </w:p>
    <w:p w:rsidR="00514FB3" w:rsidRDefault="00514FB3" w:rsidP="00173A1F">
      <w:pPr>
        <w:shd w:val="clear" w:color="auto" w:fill="FFFFFF"/>
        <w:spacing w:after="0" w:line="360" w:lineRule="auto"/>
        <w:ind w:firstLine="709"/>
        <w:jc w:val="both"/>
        <w:rPr>
          <w:rFonts w:eastAsia="Times New Roman"/>
          <w:color w:val="1F1F1F"/>
          <w:sz w:val="28"/>
          <w:szCs w:val="28"/>
          <w:lang w:val="uk-UA" w:eastAsia="ru-RU"/>
        </w:rPr>
      </w:pPr>
    </w:p>
    <w:p w:rsidR="00C26B1D" w:rsidRPr="00C01C38" w:rsidRDefault="00C26B1D" w:rsidP="00173A1F">
      <w:pPr>
        <w:shd w:val="clear" w:color="auto" w:fill="FFFFFF"/>
        <w:spacing w:after="0" w:line="360" w:lineRule="auto"/>
        <w:ind w:firstLine="709"/>
        <w:jc w:val="both"/>
        <w:rPr>
          <w:rFonts w:eastAsia="Times New Roman"/>
          <w:color w:val="1F1F1F"/>
          <w:sz w:val="28"/>
          <w:szCs w:val="28"/>
          <w:lang w:val="uk-UA" w:eastAsia="ru-RU"/>
        </w:rPr>
      </w:pPr>
      <w:r w:rsidRPr="00514FB3">
        <w:rPr>
          <w:rFonts w:eastAsia="Times New Roman"/>
          <w:color w:val="1F1F1F"/>
          <w:sz w:val="28"/>
          <w:szCs w:val="28"/>
          <w:lang w:val="uk-UA" w:eastAsia="ru-RU"/>
        </w:rPr>
        <w:t xml:space="preserve">Міжнародна класифікація функціонування, інвалідності та здоров'я (МКФ) </w:t>
      </w:r>
      <w:r w:rsidR="00C01C38">
        <w:rPr>
          <w:rFonts w:eastAsia="Times New Roman"/>
          <w:color w:val="1F1F1F"/>
          <w:sz w:val="28"/>
          <w:szCs w:val="28"/>
          <w:lang w:val="uk-UA" w:eastAsia="ru-RU"/>
        </w:rPr>
        <w:t>–</w:t>
      </w:r>
      <w:r w:rsidRPr="00514FB3">
        <w:rPr>
          <w:rFonts w:eastAsia="Times New Roman"/>
          <w:color w:val="1F1F1F"/>
          <w:sz w:val="28"/>
          <w:szCs w:val="28"/>
          <w:lang w:val="uk-UA" w:eastAsia="ru-RU"/>
        </w:rPr>
        <w:t xml:space="preserve"> це система класифікації, яка використовується для опису </w:t>
      </w:r>
      <w:r w:rsidRPr="00E32546">
        <w:rPr>
          <w:rFonts w:eastAsia="Times New Roman"/>
          <w:color w:val="1F1F1F"/>
          <w:sz w:val="28"/>
          <w:szCs w:val="28"/>
          <w:lang w:val="uk-UA" w:eastAsia="ru-RU"/>
        </w:rPr>
        <w:t xml:space="preserve">здоров'я та </w:t>
      </w:r>
      <w:r w:rsidR="00E32546" w:rsidRPr="00E32546">
        <w:rPr>
          <w:rFonts w:eastAsia="Times New Roman"/>
          <w:color w:val="1F1F1F"/>
          <w:sz w:val="28"/>
          <w:szCs w:val="28"/>
          <w:lang w:val="uk-UA" w:eastAsia="ru-RU"/>
        </w:rPr>
        <w:t>проблем пов’язаних зі здоров</w:t>
      </w:r>
      <w:r w:rsidR="00E32546" w:rsidRPr="00005498">
        <w:rPr>
          <w:rFonts w:eastAsia="Times New Roman"/>
          <w:color w:val="1F1F1F"/>
          <w:sz w:val="28"/>
          <w:szCs w:val="28"/>
          <w:lang w:val="uk-UA" w:eastAsia="ru-RU"/>
        </w:rPr>
        <w:t>’</w:t>
      </w:r>
      <w:r w:rsidR="00E32546" w:rsidRPr="00E32546">
        <w:rPr>
          <w:rFonts w:eastAsia="Times New Roman"/>
          <w:color w:val="1F1F1F"/>
          <w:sz w:val="28"/>
          <w:szCs w:val="28"/>
          <w:lang w:val="uk-UA" w:eastAsia="ru-RU"/>
        </w:rPr>
        <w:t>ям</w:t>
      </w:r>
      <w:r w:rsidR="00765A23">
        <w:rPr>
          <w:rFonts w:eastAsia="Times New Roman"/>
          <w:color w:val="1F1F1F"/>
          <w:sz w:val="28"/>
          <w:szCs w:val="28"/>
          <w:lang w:val="uk-UA" w:eastAsia="ru-RU"/>
        </w:rPr>
        <w:t xml:space="preserve"> </w:t>
      </w:r>
      <w:r w:rsidR="00765A23" w:rsidRPr="00805D40">
        <w:rPr>
          <w:sz w:val="28"/>
          <w:szCs w:val="28"/>
          <w:lang w:val="uk-UA"/>
        </w:rPr>
        <w:t>[</w:t>
      </w:r>
      <w:r w:rsidR="00765A23">
        <w:rPr>
          <w:sz w:val="28"/>
          <w:szCs w:val="28"/>
          <w:lang w:val="uk-UA"/>
        </w:rPr>
        <w:t>27</w:t>
      </w:r>
      <w:r w:rsidR="00765A23" w:rsidRPr="00805D40">
        <w:rPr>
          <w:sz w:val="28"/>
          <w:szCs w:val="28"/>
          <w:lang w:val="uk-UA"/>
        </w:rPr>
        <w:t>]</w:t>
      </w:r>
      <w:r w:rsidRPr="00E32546">
        <w:rPr>
          <w:rFonts w:eastAsia="Times New Roman"/>
          <w:color w:val="1F1F1F"/>
          <w:sz w:val="28"/>
          <w:szCs w:val="28"/>
          <w:lang w:val="uk-UA" w:eastAsia="ru-RU"/>
        </w:rPr>
        <w:t xml:space="preserve">. </w:t>
      </w:r>
      <w:r w:rsidR="00546A6D">
        <w:rPr>
          <w:rFonts w:eastAsia="Times New Roman"/>
          <w:color w:val="1F1F1F"/>
          <w:sz w:val="28"/>
          <w:szCs w:val="28"/>
          <w:lang w:val="uk-UA" w:eastAsia="ru-RU"/>
        </w:rPr>
        <w:t xml:space="preserve">МКФ стала класифікацією «компонентів здоровя». </w:t>
      </w:r>
      <w:r w:rsidRPr="00E32546">
        <w:rPr>
          <w:rFonts w:eastAsia="Times New Roman"/>
          <w:color w:val="1F1F1F"/>
          <w:sz w:val="28"/>
          <w:szCs w:val="28"/>
          <w:lang w:val="uk-UA" w:eastAsia="ru-RU"/>
        </w:rPr>
        <w:t>Вона ґрунтується на концеп</w:t>
      </w:r>
      <w:r w:rsidRPr="00514FB3">
        <w:rPr>
          <w:rFonts w:eastAsia="Times New Roman"/>
          <w:color w:val="1F1F1F"/>
          <w:sz w:val="28"/>
          <w:szCs w:val="28"/>
          <w:lang w:val="uk-UA" w:eastAsia="ru-RU"/>
        </w:rPr>
        <w:t>ції функціонування, яка розглядає людину як цілісне істоту, яка взаємодіє з навколишнім середовищем</w:t>
      </w:r>
      <w:r w:rsidR="00E1239E">
        <w:rPr>
          <w:rFonts w:eastAsia="Times New Roman"/>
          <w:color w:val="1F1F1F"/>
          <w:sz w:val="28"/>
          <w:szCs w:val="28"/>
          <w:lang w:val="uk-UA" w:eastAsia="ru-RU"/>
        </w:rPr>
        <w:t>.</w:t>
      </w:r>
      <w:r w:rsidR="00514FB3">
        <w:rPr>
          <w:rFonts w:eastAsia="Times New Roman"/>
          <w:color w:val="1F1F1F"/>
          <w:sz w:val="28"/>
          <w:szCs w:val="28"/>
          <w:lang w:val="uk-UA" w:eastAsia="ru-RU"/>
        </w:rPr>
        <w:t xml:space="preserve"> </w:t>
      </w:r>
      <w:r w:rsidR="00C01C38">
        <w:rPr>
          <w:rFonts w:eastAsia="Times New Roman"/>
          <w:color w:val="1F1F1F"/>
          <w:sz w:val="28"/>
          <w:szCs w:val="28"/>
          <w:lang w:eastAsia="ru-RU"/>
        </w:rPr>
        <w:t>МКФ використовується</w:t>
      </w:r>
      <w:r w:rsidR="00C01C38">
        <w:rPr>
          <w:rFonts w:eastAsia="Times New Roman"/>
          <w:color w:val="1F1F1F"/>
          <w:sz w:val="28"/>
          <w:szCs w:val="28"/>
          <w:lang w:val="uk-UA" w:eastAsia="ru-RU"/>
        </w:rPr>
        <w:t xml:space="preserve"> </w:t>
      </w:r>
      <w:r w:rsidRPr="00514FB3">
        <w:rPr>
          <w:rFonts w:eastAsia="Times New Roman"/>
          <w:color w:val="1F1F1F"/>
          <w:sz w:val="28"/>
          <w:szCs w:val="28"/>
          <w:lang w:eastAsia="ru-RU"/>
        </w:rPr>
        <w:t xml:space="preserve">для аналізу проблем пацієнта, визначення потреб у реабілітації та розробки планів </w:t>
      </w:r>
      <w:r w:rsidR="00C01C38">
        <w:rPr>
          <w:rFonts w:eastAsia="Times New Roman"/>
          <w:color w:val="1F1F1F"/>
          <w:sz w:val="28"/>
          <w:szCs w:val="28"/>
          <w:lang w:val="uk-UA" w:eastAsia="ru-RU"/>
        </w:rPr>
        <w:t>втручання</w:t>
      </w:r>
      <w:r w:rsidRPr="00514FB3">
        <w:rPr>
          <w:rFonts w:eastAsia="Times New Roman"/>
          <w:color w:val="1F1F1F"/>
          <w:sz w:val="28"/>
          <w:szCs w:val="28"/>
          <w:lang w:eastAsia="ru-RU"/>
        </w:rPr>
        <w:t>.</w:t>
      </w:r>
    </w:p>
    <w:p w:rsidR="00C26B1D" w:rsidRPr="00514FB3" w:rsidRDefault="00C26B1D" w:rsidP="00173A1F">
      <w:pPr>
        <w:shd w:val="clear" w:color="auto" w:fill="FFFFFF"/>
        <w:spacing w:after="0" w:line="360" w:lineRule="auto"/>
        <w:ind w:firstLine="709"/>
        <w:jc w:val="both"/>
        <w:rPr>
          <w:rFonts w:eastAsia="Times New Roman"/>
          <w:color w:val="1F1F1F"/>
          <w:sz w:val="28"/>
          <w:szCs w:val="28"/>
          <w:lang w:eastAsia="ru-RU"/>
        </w:rPr>
      </w:pPr>
      <w:r w:rsidRPr="00514FB3">
        <w:rPr>
          <w:rFonts w:eastAsia="Times New Roman"/>
          <w:color w:val="1F1F1F"/>
          <w:sz w:val="28"/>
          <w:szCs w:val="28"/>
          <w:lang w:eastAsia="ru-RU"/>
        </w:rPr>
        <w:t>Для аналізу проблем пацієнта із застосуванням МКФ необхідно оцінити його функціонування в трьох сферах:</w:t>
      </w:r>
    </w:p>
    <w:p w:rsidR="00C26B1D" w:rsidRPr="00C01C38" w:rsidRDefault="00C01C38" w:rsidP="00CA6A71">
      <w:pPr>
        <w:pStyle w:val="a5"/>
        <w:numPr>
          <w:ilvl w:val="0"/>
          <w:numId w:val="30"/>
        </w:numPr>
        <w:shd w:val="clear" w:color="auto" w:fill="FFFFFF"/>
        <w:spacing w:after="0" w:line="360" w:lineRule="auto"/>
        <w:ind w:left="0" w:firstLine="709"/>
        <w:jc w:val="both"/>
        <w:rPr>
          <w:rFonts w:eastAsia="Times New Roman"/>
          <w:color w:val="1F1F1F"/>
          <w:sz w:val="28"/>
          <w:szCs w:val="28"/>
          <w:lang w:eastAsia="ru-RU"/>
        </w:rPr>
      </w:pPr>
      <w:r w:rsidRPr="00C01C38">
        <w:rPr>
          <w:rFonts w:eastAsia="Times New Roman"/>
          <w:color w:val="1F1F1F"/>
          <w:sz w:val="28"/>
          <w:szCs w:val="28"/>
          <w:lang w:eastAsia="ru-RU"/>
        </w:rPr>
        <w:t>Функціонування тіла</w:t>
      </w:r>
      <w:r w:rsidRPr="00C01C38">
        <w:rPr>
          <w:rFonts w:eastAsia="Times New Roman"/>
          <w:color w:val="1F1F1F"/>
          <w:sz w:val="28"/>
          <w:szCs w:val="28"/>
          <w:lang w:val="uk-UA" w:eastAsia="ru-RU"/>
        </w:rPr>
        <w:t xml:space="preserve"> </w:t>
      </w:r>
      <w:r w:rsidRPr="00C01C38">
        <w:rPr>
          <w:rFonts w:eastAsia="Times New Roman"/>
          <w:color w:val="1F1F1F"/>
          <w:sz w:val="28"/>
          <w:szCs w:val="28"/>
          <w:lang w:eastAsia="ru-RU"/>
        </w:rPr>
        <w:t>–</w:t>
      </w:r>
      <w:r w:rsidR="00C26B1D" w:rsidRPr="00C01C38">
        <w:rPr>
          <w:rFonts w:eastAsia="Times New Roman"/>
          <w:color w:val="1F1F1F"/>
          <w:sz w:val="28"/>
          <w:szCs w:val="28"/>
          <w:lang w:eastAsia="ru-RU"/>
        </w:rPr>
        <w:t xml:space="preserve"> це здатність виконувати фізичні та сенсорні функції.</w:t>
      </w:r>
    </w:p>
    <w:p w:rsidR="00C26B1D" w:rsidRPr="00C01C38" w:rsidRDefault="00C01C38" w:rsidP="00CA6A71">
      <w:pPr>
        <w:pStyle w:val="a5"/>
        <w:numPr>
          <w:ilvl w:val="0"/>
          <w:numId w:val="30"/>
        </w:numPr>
        <w:shd w:val="clear" w:color="auto" w:fill="FFFFFF"/>
        <w:spacing w:after="0" w:line="360" w:lineRule="auto"/>
        <w:ind w:left="0" w:firstLine="709"/>
        <w:jc w:val="both"/>
        <w:rPr>
          <w:rFonts w:eastAsia="Times New Roman"/>
          <w:color w:val="1F1F1F"/>
          <w:sz w:val="28"/>
          <w:szCs w:val="28"/>
          <w:lang w:eastAsia="ru-RU"/>
        </w:rPr>
      </w:pPr>
      <w:r w:rsidRPr="00C01C38">
        <w:rPr>
          <w:rFonts w:eastAsia="Times New Roman"/>
          <w:color w:val="1F1F1F"/>
          <w:sz w:val="28"/>
          <w:szCs w:val="28"/>
          <w:lang w:eastAsia="ru-RU"/>
        </w:rPr>
        <w:t>Активність та участь</w:t>
      </w:r>
      <w:r w:rsidRPr="00C01C38">
        <w:rPr>
          <w:rFonts w:eastAsia="Times New Roman"/>
          <w:color w:val="1F1F1F"/>
          <w:sz w:val="28"/>
          <w:szCs w:val="28"/>
          <w:lang w:val="uk-UA" w:eastAsia="ru-RU"/>
        </w:rPr>
        <w:t xml:space="preserve"> </w:t>
      </w:r>
      <w:r w:rsidRPr="00C01C38">
        <w:rPr>
          <w:rFonts w:eastAsia="Times New Roman"/>
          <w:color w:val="1F1F1F"/>
          <w:sz w:val="28"/>
          <w:szCs w:val="28"/>
          <w:lang w:eastAsia="ru-RU"/>
        </w:rPr>
        <w:t>–</w:t>
      </w:r>
      <w:r w:rsidR="00C26B1D" w:rsidRPr="00C01C38">
        <w:rPr>
          <w:rFonts w:eastAsia="Times New Roman"/>
          <w:color w:val="1F1F1F"/>
          <w:sz w:val="28"/>
          <w:szCs w:val="28"/>
          <w:lang w:eastAsia="ru-RU"/>
        </w:rPr>
        <w:t xml:space="preserve"> це здатність людини брати участь у життєвих сферах, таких як робота, освіта, соціальне життя та догляд за собою.</w:t>
      </w:r>
    </w:p>
    <w:p w:rsidR="00CE18CC" w:rsidRPr="00CE18CC" w:rsidRDefault="00C26B1D" w:rsidP="00CA6A71">
      <w:pPr>
        <w:pStyle w:val="a5"/>
        <w:numPr>
          <w:ilvl w:val="0"/>
          <w:numId w:val="30"/>
        </w:numPr>
        <w:shd w:val="clear" w:color="auto" w:fill="FFFFFF"/>
        <w:spacing w:after="0" w:line="360" w:lineRule="auto"/>
        <w:ind w:left="0" w:firstLine="709"/>
        <w:jc w:val="both"/>
        <w:rPr>
          <w:rFonts w:eastAsia="Times New Roman"/>
          <w:color w:val="1F1F1F"/>
          <w:sz w:val="28"/>
          <w:szCs w:val="28"/>
          <w:lang w:eastAsia="ru-RU"/>
        </w:rPr>
      </w:pPr>
      <w:r w:rsidRPr="00C01C38">
        <w:rPr>
          <w:rFonts w:eastAsia="Times New Roman"/>
          <w:color w:val="1F1F1F"/>
          <w:sz w:val="28"/>
          <w:szCs w:val="28"/>
          <w:lang w:eastAsia="ru-RU"/>
        </w:rPr>
        <w:t>Ф</w:t>
      </w:r>
      <w:r w:rsidR="00C01C38" w:rsidRPr="00C01C38">
        <w:rPr>
          <w:rFonts w:eastAsia="Times New Roman"/>
          <w:color w:val="1F1F1F"/>
          <w:sz w:val="28"/>
          <w:szCs w:val="28"/>
          <w:lang w:eastAsia="ru-RU"/>
        </w:rPr>
        <w:t>актори навколишнього середовища</w:t>
      </w:r>
      <w:r w:rsidR="00C01C38" w:rsidRPr="00C01C38">
        <w:rPr>
          <w:rFonts w:eastAsia="Times New Roman"/>
          <w:color w:val="1F1F1F"/>
          <w:sz w:val="28"/>
          <w:szCs w:val="28"/>
          <w:lang w:val="uk-UA" w:eastAsia="ru-RU"/>
        </w:rPr>
        <w:t xml:space="preserve"> </w:t>
      </w:r>
      <w:r w:rsidR="00C01C38" w:rsidRPr="00C01C38">
        <w:rPr>
          <w:rFonts w:eastAsia="Times New Roman"/>
          <w:color w:val="1F1F1F"/>
          <w:sz w:val="28"/>
          <w:szCs w:val="28"/>
          <w:lang w:eastAsia="ru-RU"/>
        </w:rPr>
        <w:t>–</w:t>
      </w:r>
      <w:r w:rsidRPr="00C01C38">
        <w:rPr>
          <w:rFonts w:eastAsia="Times New Roman"/>
          <w:color w:val="1F1F1F"/>
          <w:sz w:val="28"/>
          <w:szCs w:val="28"/>
          <w:lang w:eastAsia="ru-RU"/>
        </w:rPr>
        <w:t xml:space="preserve"> це фактори, які можуть сприяти або перешкоджати функціонуванню людини.</w:t>
      </w:r>
    </w:p>
    <w:p w:rsidR="00C26B1D" w:rsidRPr="00CE18CC" w:rsidRDefault="00E1239E" w:rsidP="00CE18CC">
      <w:pPr>
        <w:pStyle w:val="a5"/>
        <w:shd w:val="clear" w:color="auto" w:fill="FFFFFF"/>
        <w:spacing w:after="0" w:line="360" w:lineRule="auto"/>
        <w:ind w:left="0" w:firstLine="709"/>
        <w:jc w:val="both"/>
        <w:rPr>
          <w:rFonts w:eastAsia="Times New Roman"/>
          <w:color w:val="1F1F1F"/>
          <w:sz w:val="28"/>
          <w:szCs w:val="28"/>
          <w:lang w:eastAsia="ru-RU"/>
        </w:rPr>
      </w:pPr>
      <w:r w:rsidRPr="00CE18CC">
        <w:rPr>
          <w:rFonts w:eastAsia="Times New Roman"/>
          <w:color w:val="1F1F1F"/>
          <w:sz w:val="28"/>
          <w:szCs w:val="28"/>
          <w:lang w:val="uk-UA" w:eastAsia="ru-RU"/>
        </w:rPr>
        <w:t xml:space="preserve">Наведемо </w:t>
      </w:r>
      <w:r w:rsidR="00C26B1D" w:rsidRPr="00CE18CC">
        <w:rPr>
          <w:rFonts w:eastAsia="Times New Roman"/>
          <w:color w:val="1F1F1F"/>
          <w:sz w:val="28"/>
          <w:szCs w:val="28"/>
          <w:lang w:eastAsia="ru-RU"/>
        </w:rPr>
        <w:t xml:space="preserve">приклади того, як МКФ може використовуватися для аналізу проблем пацієнта після перенесеного ішемічного інсульту </w:t>
      </w:r>
      <w:r w:rsidR="00365D97" w:rsidRPr="00CE18CC">
        <w:rPr>
          <w:rFonts w:eastAsia="Times New Roman"/>
          <w:color w:val="1F1F1F"/>
          <w:sz w:val="28"/>
          <w:szCs w:val="28"/>
          <w:lang w:val="uk-UA" w:eastAsia="ru-RU"/>
        </w:rPr>
        <w:t>(код 160</w:t>
      </w:r>
      <w:r w:rsidR="00546A6D" w:rsidRPr="00CE18CC">
        <w:rPr>
          <w:rFonts w:eastAsia="Times New Roman"/>
          <w:color w:val="1F1F1F"/>
          <w:sz w:val="28"/>
          <w:szCs w:val="28"/>
          <w:lang w:val="uk-UA" w:eastAsia="ru-RU"/>
        </w:rPr>
        <w:t>-164</w:t>
      </w:r>
      <w:r w:rsidR="00365D97" w:rsidRPr="00CE18CC">
        <w:rPr>
          <w:rFonts w:eastAsia="Times New Roman"/>
          <w:color w:val="1F1F1F"/>
          <w:sz w:val="28"/>
          <w:szCs w:val="28"/>
          <w:lang w:val="uk-UA" w:eastAsia="ru-RU"/>
        </w:rPr>
        <w:t xml:space="preserve">, 169) </w:t>
      </w:r>
      <w:r w:rsidR="00C26B1D" w:rsidRPr="00CE18CC">
        <w:rPr>
          <w:rFonts w:eastAsia="Times New Roman"/>
          <w:color w:val="1F1F1F"/>
          <w:sz w:val="28"/>
          <w:szCs w:val="28"/>
          <w:lang w:eastAsia="ru-RU"/>
        </w:rPr>
        <w:t>на амбулаторному етапі:</w:t>
      </w:r>
      <w:r w:rsidR="00365D97" w:rsidRPr="00CE18CC">
        <w:rPr>
          <w:rFonts w:eastAsia="Times New Roman"/>
          <w:color w:val="1F1F1F"/>
          <w:sz w:val="28"/>
          <w:szCs w:val="28"/>
          <w:lang w:val="uk-UA" w:eastAsia="ru-RU"/>
        </w:rPr>
        <w:t xml:space="preserve"> </w:t>
      </w:r>
    </w:p>
    <w:p w:rsidR="00C26B1D" w:rsidRPr="00365D97" w:rsidRDefault="00C26B1D" w:rsidP="00CA6A71">
      <w:pPr>
        <w:pStyle w:val="a5"/>
        <w:numPr>
          <w:ilvl w:val="0"/>
          <w:numId w:val="31"/>
        </w:numPr>
        <w:shd w:val="clear" w:color="auto" w:fill="FFFFFF"/>
        <w:spacing w:after="0" w:line="360" w:lineRule="auto"/>
        <w:ind w:left="0" w:firstLine="709"/>
        <w:jc w:val="both"/>
        <w:rPr>
          <w:rFonts w:eastAsia="Times New Roman"/>
          <w:color w:val="1F1F1F"/>
          <w:sz w:val="28"/>
          <w:szCs w:val="28"/>
          <w:lang w:val="uk-UA" w:eastAsia="ru-RU"/>
        </w:rPr>
      </w:pPr>
      <w:r w:rsidRPr="00365D97">
        <w:rPr>
          <w:rFonts w:eastAsia="Times New Roman"/>
          <w:color w:val="1F1F1F"/>
          <w:sz w:val="28"/>
          <w:szCs w:val="28"/>
          <w:lang w:val="uk-UA" w:eastAsia="ru-RU"/>
        </w:rPr>
        <w:lastRenderedPageBreak/>
        <w:t>Функціонування тіла:</w:t>
      </w:r>
      <w:r w:rsidR="00FB45BF">
        <w:rPr>
          <w:rFonts w:eastAsia="Times New Roman"/>
          <w:color w:val="1F1F1F"/>
          <w:sz w:val="28"/>
          <w:szCs w:val="28"/>
          <w:lang w:val="uk-UA" w:eastAsia="ru-RU"/>
        </w:rPr>
        <w:t xml:space="preserve"> </w:t>
      </w:r>
      <w:r w:rsidRPr="00365D97">
        <w:rPr>
          <w:rFonts w:eastAsia="Times New Roman"/>
          <w:color w:val="1F1F1F"/>
          <w:sz w:val="28"/>
          <w:szCs w:val="28"/>
          <w:lang w:val="uk-UA" w:eastAsia="ru-RU"/>
        </w:rPr>
        <w:t>порушення моторики в правій руці та нозі (коди</w:t>
      </w:r>
      <w:r w:rsidR="00FB45BF">
        <w:rPr>
          <w:rFonts w:eastAsia="Times New Roman"/>
          <w:color w:val="1F1F1F"/>
          <w:sz w:val="28"/>
          <w:szCs w:val="28"/>
          <w:lang w:val="uk-UA" w:eastAsia="ru-RU"/>
        </w:rPr>
        <w:t xml:space="preserve"> </w:t>
      </w:r>
      <w:r w:rsidR="00E1239E" w:rsidRPr="003D6DC0">
        <w:rPr>
          <w:rFonts w:eastAsia="Times New Roman"/>
          <w:color w:val="1F1F1F"/>
          <w:sz w:val="28"/>
          <w:szCs w:val="28"/>
          <w:lang w:val="en-US" w:eastAsia="ru-RU"/>
        </w:rPr>
        <w:t>d</w:t>
      </w:r>
      <w:r w:rsidRPr="00365D97">
        <w:rPr>
          <w:rFonts w:eastAsia="Times New Roman"/>
          <w:color w:val="1F1F1F"/>
          <w:sz w:val="28"/>
          <w:szCs w:val="28"/>
          <w:lang w:val="uk-UA" w:eastAsia="ru-RU"/>
        </w:rPr>
        <w:t>130.0,</w:t>
      </w:r>
      <w:r w:rsidR="00FB45BF">
        <w:rPr>
          <w:rFonts w:eastAsia="Times New Roman"/>
          <w:color w:val="1F1F1F"/>
          <w:sz w:val="28"/>
          <w:szCs w:val="28"/>
          <w:lang w:val="uk-UA" w:eastAsia="ru-RU"/>
        </w:rPr>
        <w:t xml:space="preserve"> </w:t>
      </w:r>
      <w:r w:rsidR="00E1239E" w:rsidRPr="003D6DC0">
        <w:rPr>
          <w:rFonts w:eastAsia="Times New Roman"/>
          <w:color w:val="1F1F1F"/>
          <w:sz w:val="28"/>
          <w:szCs w:val="28"/>
          <w:lang w:val="en-US" w:eastAsia="ru-RU"/>
        </w:rPr>
        <w:t>d</w:t>
      </w:r>
      <w:r w:rsidRPr="00365D97">
        <w:rPr>
          <w:rFonts w:eastAsia="Times New Roman"/>
          <w:color w:val="1F1F1F"/>
          <w:sz w:val="28"/>
          <w:szCs w:val="28"/>
          <w:lang w:val="uk-UA" w:eastAsia="ru-RU"/>
        </w:rPr>
        <w:t>130.1</w:t>
      </w:r>
      <w:r w:rsidR="003D6DC0" w:rsidRPr="003D6DC0">
        <w:rPr>
          <w:rFonts w:eastAsia="Times New Roman"/>
          <w:color w:val="1F1F1F"/>
          <w:sz w:val="28"/>
          <w:szCs w:val="28"/>
          <w:lang w:val="uk-UA" w:eastAsia="ru-RU"/>
        </w:rPr>
        <w:t>,</w:t>
      </w:r>
      <w:r w:rsidRPr="00365D97">
        <w:rPr>
          <w:rFonts w:eastAsia="Times New Roman"/>
          <w:color w:val="1F1F1F"/>
          <w:sz w:val="28"/>
          <w:szCs w:val="28"/>
          <w:lang w:val="uk-UA" w:eastAsia="ru-RU"/>
        </w:rPr>
        <w:t>)</w:t>
      </w:r>
      <w:r w:rsidR="003D6DC0" w:rsidRPr="003D6DC0">
        <w:rPr>
          <w:rFonts w:eastAsia="Times New Roman"/>
          <w:color w:val="1F1F1F"/>
          <w:sz w:val="28"/>
          <w:szCs w:val="28"/>
          <w:lang w:val="uk-UA" w:eastAsia="ru-RU"/>
        </w:rPr>
        <w:t>, функції пов’язані з рухами (</w:t>
      </w:r>
      <w:r w:rsidR="003D6DC0" w:rsidRPr="003D6DC0">
        <w:rPr>
          <w:sz w:val="28"/>
          <w:szCs w:val="28"/>
        </w:rPr>
        <w:t>b</w:t>
      </w:r>
      <w:r w:rsidR="003D6DC0" w:rsidRPr="00365D97">
        <w:rPr>
          <w:sz w:val="28"/>
          <w:szCs w:val="28"/>
          <w:lang w:val="uk-UA"/>
        </w:rPr>
        <w:t>730</w:t>
      </w:r>
      <w:r w:rsidR="003D6DC0" w:rsidRPr="003D6DC0">
        <w:rPr>
          <w:sz w:val="28"/>
          <w:szCs w:val="28"/>
          <w:lang w:val="uk-UA"/>
        </w:rPr>
        <w:t>,</w:t>
      </w:r>
      <w:r w:rsidR="003D6DC0">
        <w:rPr>
          <w:sz w:val="28"/>
          <w:szCs w:val="28"/>
          <w:lang w:val="uk-UA"/>
        </w:rPr>
        <w:t xml:space="preserve"> </w:t>
      </w:r>
      <w:r w:rsidR="003D6DC0" w:rsidRPr="003D6DC0">
        <w:rPr>
          <w:sz w:val="28"/>
          <w:szCs w:val="28"/>
        </w:rPr>
        <w:t>b</w:t>
      </w:r>
      <w:r w:rsidR="003D6DC0" w:rsidRPr="00365D97">
        <w:rPr>
          <w:sz w:val="28"/>
          <w:szCs w:val="28"/>
          <w:lang w:val="uk-UA"/>
        </w:rPr>
        <w:t>73</w:t>
      </w:r>
      <w:r w:rsidR="003D6DC0" w:rsidRPr="003D6DC0">
        <w:rPr>
          <w:sz w:val="28"/>
          <w:szCs w:val="28"/>
          <w:lang w:val="uk-UA"/>
        </w:rPr>
        <w:t>5,</w:t>
      </w:r>
      <w:r w:rsidR="003D6DC0" w:rsidRPr="00365D97">
        <w:rPr>
          <w:sz w:val="28"/>
          <w:szCs w:val="28"/>
          <w:lang w:val="uk-UA"/>
        </w:rPr>
        <w:t xml:space="preserve"> </w:t>
      </w:r>
      <w:r w:rsidR="003D6DC0" w:rsidRPr="003D6DC0">
        <w:rPr>
          <w:sz w:val="28"/>
          <w:szCs w:val="28"/>
        </w:rPr>
        <w:t>b</w:t>
      </w:r>
      <w:r w:rsidR="003D6DC0" w:rsidRPr="00365D97">
        <w:rPr>
          <w:sz w:val="28"/>
          <w:szCs w:val="28"/>
          <w:lang w:val="uk-UA"/>
        </w:rPr>
        <w:t>7</w:t>
      </w:r>
      <w:r w:rsidR="003D6DC0" w:rsidRPr="003D6DC0">
        <w:rPr>
          <w:sz w:val="28"/>
          <w:szCs w:val="28"/>
          <w:lang w:val="uk-UA"/>
        </w:rPr>
        <w:t>4</w:t>
      </w:r>
      <w:r w:rsidR="003D6DC0" w:rsidRPr="00365D97">
        <w:rPr>
          <w:sz w:val="28"/>
          <w:szCs w:val="28"/>
          <w:lang w:val="uk-UA"/>
        </w:rPr>
        <w:t>0</w:t>
      </w:r>
      <w:r w:rsidR="003D6DC0" w:rsidRPr="003D6DC0">
        <w:rPr>
          <w:sz w:val="28"/>
          <w:szCs w:val="28"/>
          <w:lang w:val="uk-UA"/>
        </w:rPr>
        <w:t xml:space="preserve">, </w:t>
      </w:r>
      <w:r w:rsidR="003D6DC0" w:rsidRPr="003D6DC0">
        <w:rPr>
          <w:sz w:val="28"/>
          <w:szCs w:val="28"/>
        </w:rPr>
        <w:t>b</w:t>
      </w:r>
      <w:r w:rsidR="003D6DC0" w:rsidRPr="00365D97">
        <w:rPr>
          <w:sz w:val="28"/>
          <w:szCs w:val="28"/>
          <w:lang w:val="uk-UA"/>
        </w:rPr>
        <w:t>7</w:t>
      </w:r>
      <w:r w:rsidR="003D6DC0" w:rsidRPr="003D6DC0">
        <w:rPr>
          <w:sz w:val="28"/>
          <w:szCs w:val="28"/>
          <w:lang w:val="uk-UA"/>
        </w:rPr>
        <w:t>49</w:t>
      </w:r>
      <w:r w:rsidR="00365D97">
        <w:rPr>
          <w:sz w:val="28"/>
          <w:szCs w:val="28"/>
          <w:lang w:val="uk-UA"/>
        </w:rPr>
        <w:t>)</w:t>
      </w:r>
    </w:p>
    <w:p w:rsidR="00C26B1D" w:rsidRPr="00514FB3" w:rsidRDefault="00C26B1D" w:rsidP="00CA6A71">
      <w:pPr>
        <w:pStyle w:val="a5"/>
        <w:numPr>
          <w:ilvl w:val="0"/>
          <w:numId w:val="31"/>
        </w:numPr>
        <w:shd w:val="clear" w:color="auto" w:fill="FFFFFF"/>
        <w:spacing w:after="0" w:line="360" w:lineRule="auto"/>
        <w:ind w:left="0" w:firstLine="709"/>
        <w:jc w:val="both"/>
        <w:rPr>
          <w:rFonts w:eastAsia="Times New Roman"/>
          <w:color w:val="1F1F1F"/>
          <w:sz w:val="28"/>
          <w:szCs w:val="28"/>
          <w:lang w:eastAsia="ru-RU"/>
        </w:rPr>
      </w:pPr>
      <w:r w:rsidRPr="00514FB3">
        <w:rPr>
          <w:rFonts w:eastAsia="Times New Roman"/>
          <w:color w:val="1F1F1F"/>
          <w:sz w:val="28"/>
          <w:szCs w:val="28"/>
          <w:lang w:eastAsia="ru-RU"/>
        </w:rPr>
        <w:t>Активність та участь:</w:t>
      </w:r>
      <w:r w:rsidR="00FB45BF">
        <w:rPr>
          <w:rFonts w:eastAsia="Times New Roman"/>
          <w:color w:val="1F1F1F"/>
          <w:sz w:val="28"/>
          <w:szCs w:val="28"/>
          <w:lang w:val="uk-UA" w:eastAsia="ru-RU"/>
        </w:rPr>
        <w:t xml:space="preserve"> </w:t>
      </w:r>
      <w:r w:rsidRPr="00514FB3">
        <w:rPr>
          <w:rFonts w:eastAsia="Times New Roman"/>
          <w:color w:val="1F1F1F"/>
          <w:sz w:val="28"/>
          <w:szCs w:val="28"/>
          <w:lang w:eastAsia="ru-RU"/>
        </w:rPr>
        <w:t>обмеження у виконанні повсякденних завдань, таких як одягання, миття посуду, приготування їжі (коди</w:t>
      </w:r>
      <w:r w:rsidR="00FB45BF">
        <w:rPr>
          <w:rFonts w:eastAsia="Times New Roman"/>
          <w:color w:val="1F1F1F"/>
          <w:sz w:val="28"/>
          <w:szCs w:val="28"/>
          <w:lang w:val="uk-UA" w:eastAsia="ru-RU"/>
        </w:rPr>
        <w:t xml:space="preserve"> </w:t>
      </w:r>
      <w:r w:rsidR="00E1239E">
        <w:rPr>
          <w:rFonts w:eastAsia="Times New Roman"/>
          <w:color w:val="1F1F1F"/>
          <w:sz w:val="28"/>
          <w:szCs w:val="28"/>
          <w:lang w:val="en-US" w:eastAsia="ru-RU"/>
        </w:rPr>
        <w:t>d</w:t>
      </w:r>
      <w:r w:rsidRPr="00514FB3">
        <w:rPr>
          <w:rFonts w:eastAsia="Times New Roman"/>
          <w:color w:val="1F1F1F"/>
          <w:sz w:val="28"/>
          <w:szCs w:val="28"/>
          <w:lang w:eastAsia="ru-RU"/>
        </w:rPr>
        <w:t>130.3,</w:t>
      </w:r>
      <w:r w:rsidR="00FB45BF">
        <w:rPr>
          <w:rFonts w:eastAsia="Times New Roman"/>
          <w:color w:val="1F1F1F"/>
          <w:sz w:val="28"/>
          <w:szCs w:val="28"/>
          <w:lang w:val="uk-UA" w:eastAsia="ru-RU"/>
        </w:rPr>
        <w:t xml:space="preserve"> </w:t>
      </w:r>
      <w:r w:rsidR="00E1239E">
        <w:rPr>
          <w:rFonts w:eastAsia="Times New Roman"/>
          <w:color w:val="1F1F1F"/>
          <w:sz w:val="28"/>
          <w:szCs w:val="28"/>
          <w:lang w:val="en-US" w:eastAsia="ru-RU"/>
        </w:rPr>
        <w:t>d</w:t>
      </w:r>
      <w:r w:rsidRPr="00514FB3">
        <w:rPr>
          <w:rFonts w:eastAsia="Times New Roman"/>
          <w:color w:val="1F1F1F"/>
          <w:sz w:val="28"/>
          <w:szCs w:val="28"/>
          <w:lang w:eastAsia="ru-RU"/>
        </w:rPr>
        <w:t>130.4).</w:t>
      </w:r>
    </w:p>
    <w:p w:rsidR="00C26B1D" w:rsidRPr="00514FB3" w:rsidRDefault="00C26B1D" w:rsidP="00CA6A71">
      <w:pPr>
        <w:pStyle w:val="a5"/>
        <w:numPr>
          <w:ilvl w:val="0"/>
          <w:numId w:val="31"/>
        </w:numPr>
        <w:shd w:val="clear" w:color="auto" w:fill="FFFFFF"/>
        <w:spacing w:after="0" w:line="360" w:lineRule="auto"/>
        <w:ind w:left="0" w:firstLine="709"/>
        <w:jc w:val="both"/>
        <w:rPr>
          <w:rFonts w:eastAsia="Times New Roman"/>
          <w:color w:val="1F1F1F"/>
          <w:sz w:val="28"/>
          <w:szCs w:val="28"/>
          <w:lang w:eastAsia="ru-RU"/>
        </w:rPr>
      </w:pPr>
      <w:r w:rsidRPr="00514FB3">
        <w:rPr>
          <w:rFonts w:eastAsia="Times New Roman"/>
          <w:color w:val="1F1F1F"/>
          <w:sz w:val="28"/>
          <w:szCs w:val="28"/>
          <w:lang w:eastAsia="ru-RU"/>
        </w:rPr>
        <w:t>Фактори навколишнього середовища: нерівна поверхня, відсутність поручнів або пандусів (коди</w:t>
      </w:r>
      <w:r w:rsidR="00CE18CC">
        <w:rPr>
          <w:rFonts w:eastAsia="Times New Roman"/>
          <w:color w:val="1F1F1F"/>
          <w:sz w:val="28"/>
          <w:szCs w:val="28"/>
          <w:lang w:val="uk-UA" w:eastAsia="ru-RU"/>
        </w:rPr>
        <w:t xml:space="preserve"> </w:t>
      </w:r>
      <w:r w:rsidR="00E1239E">
        <w:rPr>
          <w:rFonts w:eastAsia="Times New Roman"/>
          <w:color w:val="1F1F1F"/>
          <w:sz w:val="28"/>
          <w:szCs w:val="28"/>
          <w:lang w:val="en-US" w:eastAsia="ru-RU"/>
        </w:rPr>
        <w:t>f</w:t>
      </w:r>
      <w:r w:rsidRPr="00514FB3">
        <w:rPr>
          <w:rFonts w:eastAsia="Times New Roman"/>
          <w:color w:val="1F1F1F"/>
          <w:sz w:val="28"/>
          <w:szCs w:val="28"/>
          <w:lang w:eastAsia="ru-RU"/>
        </w:rPr>
        <w:t>630.0,</w:t>
      </w:r>
      <w:r w:rsidR="00CE18CC">
        <w:rPr>
          <w:rFonts w:eastAsia="Times New Roman"/>
          <w:color w:val="1F1F1F"/>
          <w:sz w:val="28"/>
          <w:szCs w:val="28"/>
          <w:lang w:val="uk-UA" w:eastAsia="ru-RU"/>
        </w:rPr>
        <w:t xml:space="preserve"> </w:t>
      </w:r>
      <w:r w:rsidR="00E1239E">
        <w:rPr>
          <w:rFonts w:eastAsia="Times New Roman"/>
          <w:color w:val="1F1F1F"/>
          <w:sz w:val="28"/>
          <w:szCs w:val="28"/>
          <w:lang w:val="en-US" w:eastAsia="ru-RU"/>
        </w:rPr>
        <w:t>f</w:t>
      </w:r>
      <w:r w:rsidRPr="00514FB3">
        <w:rPr>
          <w:rFonts w:eastAsia="Times New Roman"/>
          <w:color w:val="1F1F1F"/>
          <w:sz w:val="28"/>
          <w:szCs w:val="28"/>
          <w:lang w:eastAsia="ru-RU"/>
        </w:rPr>
        <w:t>630.1).</w:t>
      </w:r>
    </w:p>
    <w:p w:rsidR="00C26B1D" w:rsidRPr="00514FB3" w:rsidRDefault="00C26B1D" w:rsidP="00CE18CC">
      <w:pPr>
        <w:shd w:val="clear" w:color="auto" w:fill="FFFFFF"/>
        <w:spacing w:after="0" w:line="360" w:lineRule="auto"/>
        <w:ind w:firstLine="708"/>
        <w:jc w:val="both"/>
        <w:rPr>
          <w:rFonts w:eastAsia="Times New Roman"/>
          <w:color w:val="1F1F1F"/>
          <w:sz w:val="28"/>
          <w:szCs w:val="28"/>
          <w:lang w:eastAsia="ru-RU"/>
        </w:rPr>
      </w:pPr>
      <w:r w:rsidRPr="00514FB3">
        <w:rPr>
          <w:rFonts w:eastAsia="Times New Roman"/>
          <w:color w:val="1F1F1F"/>
          <w:sz w:val="28"/>
          <w:szCs w:val="28"/>
          <w:lang w:eastAsia="ru-RU"/>
        </w:rPr>
        <w:t xml:space="preserve">Пацієнт з </w:t>
      </w:r>
      <w:r w:rsidR="00CE18CC">
        <w:rPr>
          <w:rFonts w:eastAsia="Times New Roman"/>
          <w:color w:val="1F1F1F"/>
          <w:sz w:val="28"/>
          <w:szCs w:val="28"/>
          <w:lang w:val="uk-UA" w:eastAsia="ru-RU"/>
        </w:rPr>
        <w:t xml:space="preserve">післяінсультною </w:t>
      </w:r>
      <w:r w:rsidRPr="00514FB3">
        <w:rPr>
          <w:rFonts w:eastAsia="Times New Roman"/>
          <w:color w:val="1F1F1F"/>
          <w:sz w:val="28"/>
          <w:szCs w:val="28"/>
          <w:lang w:eastAsia="ru-RU"/>
        </w:rPr>
        <w:t>афазією може мати такі проблеми:</w:t>
      </w:r>
    </w:p>
    <w:p w:rsidR="00C26B1D" w:rsidRPr="00514FB3" w:rsidRDefault="00CE18CC" w:rsidP="00CA6A71">
      <w:pPr>
        <w:pStyle w:val="a5"/>
        <w:numPr>
          <w:ilvl w:val="0"/>
          <w:numId w:val="32"/>
        </w:numPr>
        <w:shd w:val="clear" w:color="auto" w:fill="FFFFFF"/>
        <w:spacing w:after="0" w:line="360" w:lineRule="auto"/>
        <w:ind w:left="0" w:firstLine="709"/>
        <w:jc w:val="both"/>
        <w:rPr>
          <w:rFonts w:eastAsia="Times New Roman"/>
          <w:color w:val="1F1F1F"/>
          <w:sz w:val="28"/>
          <w:szCs w:val="28"/>
          <w:lang w:eastAsia="ru-RU"/>
        </w:rPr>
      </w:pPr>
      <w:r>
        <w:rPr>
          <w:rFonts w:eastAsia="Times New Roman"/>
          <w:color w:val="1F1F1F"/>
          <w:sz w:val="28"/>
          <w:szCs w:val="28"/>
          <w:lang w:eastAsia="ru-RU"/>
        </w:rPr>
        <w:t>Функціонування тіла:</w:t>
      </w:r>
      <w:r>
        <w:rPr>
          <w:rFonts w:eastAsia="Times New Roman"/>
          <w:color w:val="1F1F1F"/>
          <w:sz w:val="28"/>
          <w:szCs w:val="28"/>
          <w:lang w:val="uk-UA" w:eastAsia="ru-RU"/>
        </w:rPr>
        <w:t xml:space="preserve"> </w:t>
      </w:r>
      <w:r>
        <w:rPr>
          <w:rFonts w:eastAsia="Times New Roman"/>
          <w:color w:val="1F1F1F"/>
          <w:sz w:val="28"/>
          <w:szCs w:val="28"/>
          <w:lang w:eastAsia="ru-RU"/>
        </w:rPr>
        <w:t>порушення мови (код</w:t>
      </w:r>
      <w:r>
        <w:rPr>
          <w:rFonts w:eastAsia="Times New Roman"/>
          <w:color w:val="1F1F1F"/>
          <w:sz w:val="28"/>
          <w:szCs w:val="28"/>
          <w:lang w:val="uk-UA" w:eastAsia="ru-RU"/>
        </w:rPr>
        <w:t xml:space="preserve"> </w:t>
      </w:r>
      <w:r w:rsidR="00E1239E">
        <w:rPr>
          <w:rFonts w:eastAsia="Times New Roman"/>
          <w:color w:val="1F1F1F"/>
          <w:sz w:val="28"/>
          <w:szCs w:val="28"/>
          <w:lang w:val="en-US" w:eastAsia="ru-RU"/>
        </w:rPr>
        <w:t>d</w:t>
      </w:r>
      <w:r w:rsidR="00C26B1D" w:rsidRPr="00514FB3">
        <w:rPr>
          <w:rFonts w:eastAsia="Times New Roman"/>
          <w:color w:val="1F1F1F"/>
          <w:sz w:val="28"/>
          <w:szCs w:val="28"/>
          <w:lang w:eastAsia="ru-RU"/>
        </w:rPr>
        <w:t>130.2).</w:t>
      </w:r>
    </w:p>
    <w:p w:rsidR="00514FB3" w:rsidRPr="00514FB3" w:rsidRDefault="00CE18CC" w:rsidP="00CA6A71">
      <w:pPr>
        <w:pStyle w:val="a5"/>
        <w:numPr>
          <w:ilvl w:val="0"/>
          <w:numId w:val="32"/>
        </w:numPr>
        <w:shd w:val="clear" w:color="auto" w:fill="FFFFFF"/>
        <w:spacing w:after="0" w:line="360" w:lineRule="auto"/>
        <w:ind w:left="0" w:firstLine="709"/>
        <w:jc w:val="both"/>
        <w:rPr>
          <w:rFonts w:eastAsia="Times New Roman"/>
          <w:color w:val="1F1F1F"/>
          <w:sz w:val="28"/>
          <w:szCs w:val="28"/>
          <w:lang w:eastAsia="ru-RU"/>
        </w:rPr>
      </w:pPr>
      <w:r>
        <w:rPr>
          <w:rFonts w:eastAsia="Times New Roman"/>
          <w:color w:val="1F1F1F"/>
          <w:sz w:val="28"/>
          <w:szCs w:val="28"/>
          <w:lang w:eastAsia="ru-RU"/>
        </w:rPr>
        <w:t>Активність та участь:</w:t>
      </w:r>
      <w:r>
        <w:rPr>
          <w:rFonts w:eastAsia="Times New Roman"/>
          <w:color w:val="1F1F1F"/>
          <w:sz w:val="28"/>
          <w:szCs w:val="28"/>
          <w:lang w:val="uk-UA" w:eastAsia="ru-RU"/>
        </w:rPr>
        <w:t xml:space="preserve"> </w:t>
      </w:r>
      <w:r w:rsidR="00C26B1D" w:rsidRPr="00514FB3">
        <w:rPr>
          <w:rFonts w:eastAsia="Times New Roman"/>
          <w:color w:val="1F1F1F"/>
          <w:sz w:val="28"/>
          <w:szCs w:val="28"/>
          <w:lang w:eastAsia="ru-RU"/>
        </w:rPr>
        <w:t>обмеження у спілкуванні, виконан</w:t>
      </w:r>
      <w:r>
        <w:rPr>
          <w:rFonts w:eastAsia="Times New Roman"/>
          <w:color w:val="1F1F1F"/>
          <w:sz w:val="28"/>
          <w:szCs w:val="28"/>
          <w:lang w:eastAsia="ru-RU"/>
        </w:rPr>
        <w:t>ні професійних обов'язків (коди</w:t>
      </w:r>
      <w:r>
        <w:rPr>
          <w:rFonts w:eastAsia="Times New Roman"/>
          <w:color w:val="1F1F1F"/>
          <w:sz w:val="28"/>
          <w:szCs w:val="28"/>
          <w:lang w:val="uk-UA" w:eastAsia="ru-RU"/>
        </w:rPr>
        <w:t xml:space="preserve"> </w:t>
      </w:r>
      <w:r w:rsidR="00E1239E">
        <w:rPr>
          <w:rFonts w:eastAsia="Times New Roman"/>
          <w:color w:val="1F1F1F"/>
          <w:sz w:val="28"/>
          <w:szCs w:val="28"/>
          <w:lang w:val="en-US" w:eastAsia="ru-RU"/>
        </w:rPr>
        <w:t>d</w:t>
      </w:r>
      <w:r w:rsidR="00C26B1D" w:rsidRPr="00514FB3">
        <w:rPr>
          <w:rFonts w:eastAsia="Times New Roman"/>
          <w:color w:val="1F1F1F"/>
          <w:sz w:val="28"/>
          <w:szCs w:val="28"/>
          <w:lang w:eastAsia="ru-RU"/>
        </w:rPr>
        <w:t>130.5,</w:t>
      </w:r>
      <w:r>
        <w:rPr>
          <w:rFonts w:eastAsia="Times New Roman"/>
          <w:color w:val="1F1F1F"/>
          <w:sz w:val="28"/>
          <w:szCs w:val="28"/>
          <w:lang w:val="uk-UA" w:eastAsia="ru-RU"/>
        </w:rPr>
        <w:t xml:space="preserve"> </w:t>
      </w:r>
      <w:r w:rsidR="00E1239E">
        <w:rPr>
          <w:rFonts w:eastAsia="Times New Roman"/>
          <w:color w:val="1F1F1F"/>
          <w:sz w:val="28"/>
          <w:szCs w:val="28"/>
          <w:lang w:val="en-US" w:eastAsia="ru-RU"/>
        </w:rPr>
        <w:t>d</w:t>
      </w:r>
      <w:r w:rsidR="00C26B1D" w:rsidRPr="00514FB3">
        <w:rPr>
          <w:rFonts w:eastAsia="Times New Roman"/>
          <w:color w:val="1F1F1F"/>
          <w:sz w:val="28"/>
          <w:szCs w:val="28"/>
          <w:lang w:eastAsia="ru-RU"/>
        </w:rPr>
        <w:t>130.6).</w:t>
      </w:r>
    </w:p>
    <w:p w:rsidR="00C26B1D" w:rsidRPr="00514FB3" w:rsidRDefault="00C26B1D" w:rsidP="00CA6A71">
      <w:pPr>
        <w:pStyle w:val="a5"/>
        <w:numPr>
          <w:ilvl w:val="0"/>
          <w:numId w:val="32"/>
        </w:numPr>
        <w:shd w:val="clear" w:color="auto" w:fill="FFFFFF"/>
        <w:spacing w:after="0" w:line="360" w:lineRule="auto"/>
        <w:ind w:left="0" w:firstLine="709"/>
        <w:jc w:val="both"/>
        <w:rPr>
          <w:rFonts w:eastAsia="Times New Roman"/>
          <w:color w:val="1F1F1F"/>
          <w:sz w:val="28"/>
          <w:szCs w:val="28"/>
          <w:lang w:eastAsia="ru-RU"/>
        </w:rPr>
      </w:pPr>
      <w:r w:rsidRPr="00514FB3">
        <w:rPr>
          <w:rFonts w:eastAsia="Times New Roman"/>
          <w:color w:val="1F1F1F"/>
          <w:sz w:val="28"/>
          <w:szCs w:val="28"/>
          <w:lang w:eastAsia="ru-RU"/>
        </w:rPr>
        <w:t>Фактори навколишнього середовища:</w:t>
      </w:r>
      <w:r w:rsidR="00CE18CC">
        <w:rPr>
          <w:rFonts w:eastAsia="Times New Roman"/>
          <w:color w:val="1F1F1F"/>
          <w:sz w:val="28"/>
          <w:szCs w:val="28"/>
          <w:lang w:val="uk-UA" w:eastAsia="ru-RU"/>
        </w:rPr>
        <w:t xml:space="preserve"> </w:t>
      </w:r>
      <w:r w:rsidRPr="00514FB3">
        <w:rPr>
          <w:rFonts w:eastAsia="Times New Roman"/>
          <w:color w:val="1F1F1F"/>
          <w:sz w:val="28"/>
          <w:szCs w:val="28"/>
          <w:lang w:eastAsia="ru-RU"/>
        </w:rPr>
        <w:t>відсутність</w:t>
      </w:r>
      <w:r w:rsidR="00514FB3">
        <w:rPr>
          <w:rFonts w:eastAsia="Times New Roman"/>
          <w:color w:val="1F1F1F"/>
          <w:sz w:val="28"/>
          <w:szCs w:val="28"/>
          <w:lang w:val="uk-UA" w:eastAsia="ru-RU"/>
        </w:rPr>
        <w:t xml:space="preserve"> </w:t>
      </w:r>
      <w:r w:rsidRPr="00514FB3">
        <w:rPr>
          <w:rFonts w:eastAsia="Times New Roman"/>
          <w:color w:val="1F1F1F"/>
          <w:sz w:val="28"/>
          <w:szCs w:val="28"/>
          <w:lang w:eastAsia="ru-RU"/>
        </w:rPr>
        <w:t>сурдоперекладача або перекладача жестової мови (код</w:t>
      </w:r>
      <w:r w:rsidR="00FB45BF">
        <w:rPr>
          <w:rFonts w:eastAsia="Times New Roman"/>
          <w:color w:val="1F1F1F"/>
          <w:sz w:val="28"/>
          <w:szCs w:val="28"/>
          <w:lang w:val="uk-UA" w:eastAsia="ru-RU"/>
        </w:rPr>
        <w:t xml:space="preserve"> </w:t>
      </w:r>
      <w:r w:rsidR="00E1239E">
        <w:rPr>
          <w:rFonts w:eastAsia="Times New Roman"/>
          <w:color w:val="1F1F1F"/>
          <w:sz w:val="28"/>
          <w:szCs w:val="28"/>
          <w:lang w:val="en-US" w:eastAsia="ru-RU"/>
        </w:rPr>
        <w:t>f</w:t>
      </w:r>
      <w:r w:rsidRPr="00514FB3">
        <w:rPr>
          <w:rFonts w:eastAsia="Times New Roman"/>
          <w:color w:val="1F1F1F"/>
          <w:sz w:val="28"/>
          <w:szCs w:val="28"/>
          <w:lang w:eastAsia="ru-RU"/>
        </w:rPr>
        <w:t>630.1)</w:t>
      </w:r>
      <w:r w:rsidR="00765A23" w:rsidRPr="00765A23">
        <w:rPr>
          <w:sz w:val="28"/>
          <w:szCs w:val="28"/>
          <w:lang w:val="uk-UA"/>
        </w:rPr>
        <w:t xml:space="preserve"> </w:t>
      </w:r>
      <w:r w:rsidR="00765A23" w:rsidRPr="00805D40">
        <w:rPr>
          <w:sz w:val="28"/>
          <w:szCs w:val="28"/>
          <w:lang w:val="uk-UA"/>
        </w:rPr>
        <w:t>[</w:t>
      </w:r>
      <w:r w:rsidR="00765A23">
        <w:rPr>
          <w:sz w:val="28"/>
          <w:szCs w:val="28"/>
          <w:lang w:val="uk-UA"/>
        </w:rPr>
        <w:t>39</w:t>
      </w:r>
      <w:r w:rsidR="00765A23" w:rsidRPr="00805D40">
        <w:rPr>
          <w:sz w:val="28"/>
          <w:szCs w:val="28"/>
          <w:lang w:val="uk-UA"/>
        </w:rPr>
        <w:t>]</w:t>
      </w:r>
      <w:r w:rsidRPr="00514FB3">
        <w:rPr>
          <w:rFonts w:eastAsia="Times New Roman"/>
          <w:color w:val="1F1F1F"/>
          <w:sz w:val="28"/>
          <w:szCs w:val="28"/>
          <w:lang w:eastAsia="ru-RU"/>
        </w:rPr>
        <w:t>.</w:t>
      </w:r>
    </w:p>
    <w:p w:rsidR="00C26B1D" w:rsidRPr="00C01C38" w:rsidRDefault="00C26B1D" w:rsidP="00173A1F">
      <w:pPr>
        <w:shd w:val="clear" w:color="auto" w:fill="FFFFFF"/>
        <w:spacing w:after="0" w:line="360" w:lineRule="auto"/>
        <w:ind w:firstLine="709"/>
        <w:jc w:val="both"/>
        <w:rPr>
          <w:rFonts w:eastAsia="Times New Roman"/>
          <w:color w:val="1F1F1F"/>
          <w:sz w:val="28"/>
          <w:szCs w:val="28"/>
          <w:lang w:val="uk-UA" w:eastAsia="ru-RU"/>
        </w:rPr>
      </w:pPr>
      <w:r w:rsidRPr="00514FB3">
        <w:rPr>
          <w:rFonts w:eastAsia="Times New Roman"/>
          <w:color w:val="1F1F1F"/>
          <w:sz w:val="28"/>
          <w:szCs w:val="28"/>
          <w:lang w:eastAsia="ru-RU"/>
        </w:rPr>
        <w:t xml:space="preserve">Аналіз проблем пацієнта із застосуванням МКФ дозволяє отримати уявлення про його загальний стан здоров'я та </w:t>
      </w:r>
      <w:r w:rsidR="00E1239E">
        <w:rPr>
          <w:rFonts w:eastAsia="Times New Roman"/>
          <w:color w:val="1F1F1F"/>
          <w:sz w:val="28"/>
          <w:szCs w:val="28"/>
          <w:lang w:val="uk-UA" w:eastAsia="ru-RU"/>
        </w:rPr>
        <w:t>наявністю проблем пов’язаних зі здоров</w:t>
      </w:r>
      <w:r w:rsidR="00E1239E" w:rsidRPr="00E1239E">
        <w:rPr>
          <w:rFonts w:eastAsia="Times New Roman"/>
          <w:color w:val="1F1F1F"/>
          <w:sz w:val="28"/>
          <w:szCs w:val="28"/>
          <w:lang w:eastAsia="ru-RU"/>
        </w:rPr>
        <w:t>’</w:t>
      </w:r>
      <w:r w:rsidR="00E1239E">
        <w:rPr>
          <w:rFonts w:eastAsia="Times New Roman"/>
          <w:color w:val="1F1F1F"/>
          <w:sz w:val="28"/>
          <w:szCs w:val="28"/>
          <w:lang w:val="uk-UA" w:eastAsia="ru-RU"/>
        </w:rPr>
        <w:t>ям</w:t>
      </w:r>
      <w:r w:rsidRPr="00514FB3">
        <w:rPr>
          <w:rFonts w:eastAsia="Times New Roman"/>
          <w:color w:val="1F1F1F"/>
          <w:sz w:val="28"/>
          <w:szCs w:val="28"/>
          <w:lang w:eastAsia="ru-RU"/>
        </w:rPr>
        <w:t>. Це інформація, яка може бути корисною для розробки плану та визначення цілей реабілітації.</w:t>
      </w:r>
    </w:p>
    <w:p w:rsidR="00034283" w:rsidRDefault="00034283" w:rsidP="00173A1F">
      <w:pPr>
        <w:spacing w:after="0" w:line="360" w:lineRule="auto"/>
        <w:ind w:firstLine="709"/>
        <w:jc w:val="both"/>
        <w:rPr>
          <w:sz w:val="28"/>
          <w:szCs w:val="28"/>
          <w:lang w:val="uk-UA"/>
        </w:rPr>
      </w:pPr>
      <w:r>
        <w:rPr>
          <w:sz w:val="28"/>
          <w:szCs w:val="28"/>
          <w:lang w:val="uk-UA"/>
        </w:rPr>
        <w:t xml:space="preserve">Виходячи з поставлених мети та завдання роботи рекомендацій провідних фахівців у сфері фізичної терапії </w:t>
      </w:r>
      <w:r w:rsidRPr="006A0FAD">
        <w:rPr>
          <w:sz w:val="28"/>
          <w:szCs w:val="28"/>
          <w:lang w:val="uk-UA"/>
        </w:rPr>
        <w:t>за напрямом роботи в реабілітації із застосуванням механотерапії в осіб з наслідками ішемічного інсульту на амбулаторному етапі</w:t>
      </w:r>
      <w:r>
        <w:rPr>
          <w:sz w:val="28"/>
          <w:szCs w:val="28"/>
          <w:lang w:val="uk-UA"/>
        </w:rPr>
        <w:t xml:space="preserve"> із застосуванням базових наборів ми визначили добір доменів </w:t>
      </w:r>
      <w:r w:rsidR="00C26B1D">
        <w:rPr>
          <w:sz w:val="28"/>
          <w:szCs w:val="28"/>
          <w:lang w:val="uk-UA"/>
        </w:rPr>
        <w:t>МКФ, які складають профіль пацієнтів з даною патологією. На основі профілю ставили коротко та довготермінові цілі втручання з фізичної терапії.</w:t>
      </w:r>
    </w:p>
    <w:p w:rsidR="00034283" w:rsidRDefault="00034283" w:rsidP="00173A1F">
      <w:pPr>
        <w:spacing w:after="0" w:line="360" w:lineRule="auto"/>
        <w:ind w:firstLine="709"/>
        <w:jc w:val="both"/>
        <w:rPr>
          <w:sz w:val="28"/>
          <w:szCs w:val="28"/>
          <w:lang w:val="uk-UA"/>
        </w:rPr>
      </w:pPr>
    </w:p>
    <w:p w:rsidR="006A0FAD" w:rsidRDefault="006A0FAD" w:rsidP="00173A1F">
      <w:pPr>
        <w:spacing w:after="0" w:line="360" w:lineRule="auto"/>
        <w:ind w:firstLine="709"/>
        <w:rPr>
          <w:sz w:val="28"/>
          <w:szCs w:val="28"/>
          <w:lang w:val="uk-UA"/>
        </w:rPr>
      </w:pPr>
      <w:r>
        <w:rPr>
          <w:sz w:val="28"/>
          <w:szCs w:val="28"/>
          <w:lang w:val="uk-UA"/>
        </w:rPr>
        <w:t>2.2.</w:t>
      </w:r>
      <w:r w:rsidR="00034283">
        <w:rPr>
          <w:sz w:val="28"/>
          <w:szCs w:val="28"/>
          <w:lang w:val="uk-UA"/>
        </w:rPr>
        <w:t>2</w:t>
      </w:r>
      <w:r>
        <w:rPr>
          <w:sz w:val="28"/>
          <w:szCs w:val="28"/>
          <w:lang w:val="uk-UA"/>
        </w:rPr>
        <w:t xml:space="preserve"> </w:t>
      </w:r>
      <w:r w:rsidR="00764B98">
        <w:rPr>
          <w:sz w:val="28"/>
          <w:szCs w:val="28"/>
          <w:lang w:val="uk-UA"/>
        </w:rPr>
        <w:t>Тест оцінки діяльності руки</w:t>
      </w:r>
    </w:p>
    <w:p w:rsidR="006A0FAD" w:rsidRDefault="006A0FAD" w:rsidP="00173A1F">
      <w:pPr>
        <w:spacing w:after="0" w:line="360" w:lineRule="auto"/>
        <w:ind w:firstLine="709"/>
        <w:jc w:val="center"/>
        <w:rPr>
          <w:sz w:val="28"/>
          <w:szCs w:val="28"/>
          <w:lang w:val="uk-UA"/>
        </w:rPr>
      </w:pPr>
    </w:p>
    <w:p w:rsidR="00514FB3" w:rsidRDefault="00E1239E" w:rsidP="00173A1F">
      <w:pPr>
        <w:spacing w:after="0" w:line="360" w:lineRule="auto"/>
        <w:ind w:firstLine="709"/>
        <w:jc w:val="both"/>
        <w:rPr>
          <w:sz w:val="28"/>
          <w:szCs w:val="28"/>
          <w:lang w:val="uk-UA"/>
        </w:rPr>
      </w:pPr>
      <w:r>
        <w:rPr>
          <w:sz w:val="28"/>
          <w:szCs w:val="28"/>
          <w:lang w:val="uk-UA"/>
        </w:rPr>
        <w:t>Для оцінки функціональних обмежень верхньої кінцівки ми застосовували т</w:t>
      </w:r>
      <w:r w:rsidR="00477D69" w:rsidRPr="00514FB3">
        <w:rPr>
          <w:sz w:val="28"/>
          <w:szCs w:val="28"/>
          <w:lang w:val="uk-UA"/>
        </w:rPr>
        <w:t>ест</w:t>
      </w:r>
      <w:r w:rsidRPr="00E1239E">
        <w:rPr>
          <w:rFonts w:ascii="Arial" w:hAnsi="Arial" w:cs="Arial"/>
          <w:b/>
          <w:bCs/>
          <w:color w:val="1F1F1F"/>
          <w:shd w:val="clear" w:color="auto" w:fill="FFFFFF"/>
          <w:lang w:val="uk-UA"/>
        </w:rPr>
        <w:t xml:space="preserve"> </w:t>
      </w:r>
      <w:r w:rsidRPr="00E1239E">
        <w:rPr>
          <w:rStyle w:val="ae"/>
          <w:b w:val="0"/>
          <w:bCs w:val="0"/>
          <w:color w:val="1F1F1F"/>
          <w:sz w:val="28"/>
          <w:szCs w:val="28"/>
          <w:shd w:val="clear" w:color="auto" w:fill="FFFFFF"/>
        </w:rPr>
        <w:t>Activity</w:t>
      </w:r>
      <w:r w:rsidR="00DE3D70">
        <w:rPr>
          <w:rStyle w:val="ae"/>
          <w:b w:val="0"/>
          <w:bCs w:val="0"/>
          <w:color w:val="1F1F1F"/>
          <w:sz w:val="28"/>
          <w:szCs w:val="28"/>
          <w:shd w:val="clear" w:color="auto" w:fill="FFFFFF"/>
          <w:lang w:val="uk-UA"/>
        </w:rPr>
        <w:t xml:space="preserve"> </w:t>
      </w:r>
      <w:r w:rsidRPr="00E1239E">
        <w:rPr>
          <w:rStyle w:val="ae"/>
          <w:b w:val="0"/>
          <w:bCs w:val="0"/>
          <w:color w:val="1F1F1F"/>
          <w:sz w:val="28"/>
          <w:szCs w:val="28"/>
          <w:shd w:val="clear" w:color="auto" w:fill="FFFFFF"/>
        </w:rPr>
        <w:t>Relevant</w:t>
      </w:r>
      <w:r w:rsidRPr="00E1239E">
        <w:rPr>
          <w:rStyle w:val="ae"/>
          <w:b w:val="0"/>
          <w:bCs w:val="0"/>
          <w:color w:val="1F1F1F"/>
          <w:sz w:val="28"/>
          <w:szCs w:val="28"/>
          <w:shd w:val="clear" w:color="auto" w:fill="FFFFFF"/>
          <w:lang w:val="uk-UA"/>
        </w:rPr>
        <w:t xml:space="preserve"> </w:t>
      </w:r>
      <w:r w:rsidRPr="00E1239E">
        <w:rPr>
          <w:rStyle w:val="ae"/>
          <w:b w:val="0"/>
          <w:bCs w:val="0"/>
          <w:color w:val="1F1F1F"/>
          <w:sz w:val="28"/>
          <w:szCs w:val="28"/>
          <w:shd w:val="clear" w:color="auto" w:fill="FFFFFF"/>
        </w:rPr>
        <w:t>Arm</w:t>
      </w:r>
      <w:r w:rsidRPr="00E1239E">
        <w:rPr>
          <w:rStyle w:val="ae"/>
          <w:b w:val="0"/>
          <w:bCs w:val="0"/>
          <w:color w:val="1F1F1F"/>
          <w:sz w:val="28"/>
          <w:szCs w:val="28"/>
          <w:shd w:val="clear" w:color="auto" w:fill="FFFFFF"/>
          <w:lang w:val="uk-UA"/>
        </w:rPr>
        <w:t xml:space="preserve"> </w:t>
      </w:r>
      <w:r w:rsidRPr="00E1239E">
        <w:rPr>
          <w:rStyle w:val="ae"/>
          <w:b w:val="0"/>
          <w:bCs w:val="0"/>
          <w:color w:val="1F1F1F"/>
          <w:sz w:val="28"/>
          <w:szCs w:val="28"/>
          <w:shd w:val="clear" w:color="auto" w:fill="FFFFFF"/>
        </w:rPr>
        <w:t>Test</w:t>
      </w:r>
      <w:r w:rsidR="00477D69" w:rsidRPr="00514FB3">
        <w:rPr>
          <w:sz w:val="28"/>
          <w:szCs w:val="28"/>
          <w:lang w:val="uk-UA"/>
        </w:rPr>
        <w:t xml:space="preserve"> </w:t>
      </w:r>
      <w:r>
        <w:rPr>
          <w:sz w:val="28"/>
          <w:szCs w:val="28"/>
          <w:lang w:val="uk-UA"/>
        </w:rPr>
        <w:t>(</w:t>
      </w:r>
      <w:r w:rsidR="00477D69" w:rsidRPr="00E1239E">
        <w:rPr>
          <w:sz w:val="28"/>
          <w:szCs w:val="28"/>
        </w:rPr>
        <w:t>ARAT</w:t>
      </w:r>
      <w:r w:rsidRPr="00E1239E">
        <w:rPr>
          <w:sz w:val="28"/>
          <w:szCs w:val="28"/>
          <w:lang w:val="uk-UA"/>
        </w:rPr>
        <w:t>)</w:t>
      </w:r>
      <w:r>
        <w:rPr>
          <w:sz w:val="28"/>
          <w:szCs w:val="28"/>
          <w:lang w:val="uk-UA"/>
        </w:rPr>
        <w:t xml:space="preserve">. Тест </w:t>
      </w:r>
      <w:r>
        <w:rPr>
          <w:sz w:val="28"/>
          <w:szCs w:val="28"/>
          <w:lang w:val="en-US"/>
        </w:rPr>
        <w:t>ARAT</w:t>
      </w:r>
      <w:r w:rsidR="00477D69" w:rsidRPr="00514FB3">
        <w:rPr>
          <w:sz w:val="28"/>
          <w:szCs w:val="28"/>
          <w:lang w:val="uk-UA"/>
        </w:rPr>
        <w:t xml:space="preserve"> є засобом оцінки функцій верхньої кінцівки та спритності</w:t>
      </w:r>
      <w:r w:rsidR="00765A23">
        <w:rPr>
          <w:sz w:val="28"/>
          <w:szCs w:val="28"/>
          <w:lang w:val="uk-UA"/>
        </w:rPr>
        <w:t xml:space="preserve"> </w:t>
      </w:r>
      <w:r w:rsidR="00765A23" w:rsidRPr="00805D40">
        <w:rPr>
          <w:sz w:val="28"/>
          <w:szCs w:val="28"/>
          <w:lang w:val="uk-UA"/>
        </w:rPr>
        <w:t>[</w:t>
      </w:r>
      <w:r w:rsidR="00765A23">
        <w:rPr>
          <w:sz w:val="28"/>
          <w:szCs w:val="28"/>
          <w:lang w:val="uk-UA"/>
        </w:rPr>
        <w:t>32</w:t>
      </w:r>
      <w:r w:rsidR="00765A23" w:rsidRPr="00805D40">
        <w:rPr>
          <w:sz w:val="28"/>
          <w:szCs w:val="28"/>
          <w:lang w:val="uk-UA"/>
        </w:rPr>
        <w:t>]</w:t>
      </w:r>
      <w:r w:rsidR="00477D69" w:rsidRPr="00514FB3">
        <w:rPr>
          <w:sz w:val="28"/>
          <w:szCs w:val="28"/>
          <w:lang w:val="uk-UA"/>
        </w:rPr>
        <w:t xml:space="preserve">. </w:t>
      </w:r>
    </w:p>
    <w:p w:rsidR="00514FB3" w:rsidRDefault="00477D69" w:rsidP="00173A1F">
      <w:pPr>
        <w:spacing w:after="0" w:line="360" w:lineRule="auto"/>
        <w:ind w:firstLine="709"/>
        <w:jc w:val="both"/>
        <w:rPr>
          <w:sz w:val="28"/>
          <w:szCs w:val="28"/>
          <w:lang w:val="uk-UA"/>
        </w:rPr>
      </w:pPr>
      <w:r w:rsidRPr="00514FB3">
        <w:rPr>
          <w:sz w:val="28"/>
          <w:szCs w:val="28"/>
        </w:rPr>
        <w:lastRenderedPageBreak/>
        <w:t>Кейс для проведення тесту ARAT відкритий і розташований на столі (середня висота 76 см) таким чином, що кришка кейса знаходиться на одному рівні зі столом. Пацієнта садять перед кейсом ARAT, непаралізована рука на колінах під столом. Пацієнта просять опертися спиною на спинку стільця під час проведення тесту. Відстань між пацієнтом і кейсом повинна бути така, щоб пацієнт, простягнувши руку, пальцями міг торкнутися заднього краю верхньої частини кейса. На початку пацієнта просять помістити свою руку на столі поруч із шумознижувальним килимком. Інструкції наступні: виконувати завдання в зручному темпі, на рахунок 3 і після стартового сигналу «так». Секундомір зупиняється, як тільки рука знову на столі. Права частина кейса використовується</w:t>
      </w:r>
      <w:r w:rsidR="0001411B">
        <w:rPr>
          <w:sz w:val="28"/>
          <w:szCs w:val="28"/>
        </w:rPr>
        <w:t xml:space="preserve"> для правої руки, ліва частина </w:t>
      </w:r>
      <w:r w:rsidR="0001411B">
        <w:rPr>
          <w:sz w:val="28"/>
          <w:szCs w:val="28"/>
          <w:lang w:val="uk-UA"/>
        </w:rPr>
        <w:t>-</w:t>
      </w:r>
      <w:r w:rsidRPr="00514FB3">
        <w:rPr>
          <w:sz w:val="28"/>
          <w:szCs w:val="28"/>
        </w:rPr>
        <w:t xml:space="preserve"> для лівої руки</w:t>
      </w:r>
      <w:r w:rsidR="008E6154">
        <w:rPr>
          <w:sz w:val="28"/>
          <w:szCs w:val="28"/>
          <w:lang w:val="uk-UA"/>
        </w:rPr>
        <w:t xml:space="preserve"> </w:t>
      </w:r>
      <w:r w:rsidR="008E6154" w:rsidRPr="00805D40">
        <w:rPr>
          <w:sz w:val="28"/>
          <w:szCs w:val="28"/>
          <w:lang w:val="uk-UA"/>
        </w:rPr>
        <w:t>[</w:t>
      </w:r>
      <w:r w:rsidR="008E6154">
        <w:rPr>
          <w:sz w:val="28"/>
          <w:szCs w:val="28"/>
          <w:lang w:val="uk-UA"/>
        </w:rPr>
        <w:t>32</w:t>
      </w:r>
      <w:r w:rsidR="008E6154" w:rsidRPr="00805D40">
        <w:rPr>
          <w:sz w:val="28"/>
          <w:szCs w:val="28"/>
          <w:lang w:val="uk-UA"/>
        </w:rPr>
        <w:t>]</w:t>
      </w:r>
      <w:r w:rsidRPr="00514FB3">
        <w:rPr>
          <w:sz w:val="28"/>
          <w:szCs w:val="28"/>
        </w:rPr>
        <w:t xml:space="preserve">. </w:t>
      </w:r>
    </w:p>
    <w:p w:rsidR="00514FB3" w:rsidRDefault="00477D69" w:rsidP="00173A1F">
      <w:pPr>
        <w:spacing w:after="0" w:line="360" w:lineRule="auto"/>
        <w:ind w:firstLine="709"/>
        <w:jc w:val="both"/>
        <w:rPr>
          <w:sz w:val="28"/>
          <w:szCs w:val="28"/>
          <w:lang w:val="uk-UA"/>
        </w:rPr>
      </w:pPr>
      <w:r w:rsidRPr="00514FB3">
        <w:rPr>
          <w:sz w:val="28"/>
          <w:szCs w:val="28"/>
          <w:lang w:val="uk-UA"/>
        </w:rPr>
        <w:t xml:space="preserve">Тест </w:t>
      </w:r>
      <w:r w:rsidRPr="00514FB3">
        <w:rPr>
          <w:sz w:val="28"/>
          <w:szCs w:val="28"/>
        </w:rPr>
        <w:t>ARAT</w:t>
      </w:r>
      <w:r w:rsidRPr="00514FB3">
        <w:rPr>
          <w:sz w:val="28"/>
          <w:szCs w:val="28"/>
          <w:lang w:val="uk-UA"/>
        </w:rPr>
        <w:t xml:space="preserve"> складається із 19 пунктів, що розділені на 4 субтести (захоплення, стискання, щипкове утримання та макроскопічні рухи рук). Виконання кожного пункту оцінюється за 4-бальною шкалою: </w:t>
      </w:r>
    </w:p>
    <w:p w:rsidR="00514FB3" w:rsidRPr="00DE3D70" w:rsidRDefault="00514FB3" w:rsidP="00CA6A71">
      <w:pPr>
        <w:pStyle w:val="a5"/>
        <w:numPr>
          <w:ilvl w:val="0"/>
          <w:numId w:val="14"/>
        </w:numPr>
        <w:spacing w:after="0" w:line="360" w:lineRule="auto"/>
        <w:ind w:left="0" w:firstLine="709"/>
        <w:jc w:val="both"/>
        <w:rPr>
          <w:sz w:val="28"/>
          <w:szCs w:val="28"/>
          <w:lang w:val="uk-UA"/>
        </w:rPr>
      </w:pPr>
      <w:r w:rsidRPr="00DE3D70">
        <w:rPr>
          <w:sz w:val="28"/>
          <w:szCs w:val="28"/>
          <w:lang w:val="uk-UA"/>
        </w:rPr>
        <w:t>3</w:t>
      </w:r>
      <w:r w:rsidR="0001411B" w:rsidRPr="00DE3D70">
        <w:rPr>
          <w:sz w:val="28"/>
          <w:szCs w:val="28"/>
          <w:lang w:val="uk-UA"/>
        </w:rPr>
        <w:t xml:space="preserve"> бали </w:t>
      </w:r>
      <w:r w:rsidR="00DE3D70" w:rsidRPr="00DE3D70">
        <w:rPr>
          <w:sz w:val="28"/>
          <w:szCs w:val="28"/>
          <w:lang w:val="uk-UA"/>
        </w:rPr>
        <w:t>–</w:t>
      </w:r>
      <w:r w:rsidRPr="00DE3D70">
        <w:rPr>
          <w:sz w:val="28"/>
          <w:szCs w:val="28"/>
          <w:lang w:val="uk-UA"/>
        </w:rPr>
        <w:t xml:space="preserve"> нормальн</w:t>
      </w:r>
      <w:r w:rsidR="0001411B" w:rsidRPr="00DE3D70">
        <w:rPr>
          <w:sz w:val="28"/>
          <w:szCs w:val="28"/>
          <w:lang w:val="uk-UA"/>
        </w:rPr>
        <w:t>е виконання тесту</w:t>
      </w:r>
      <w:r w:rsidR="00DE3D70">
        <w:rPr>
          <w:sz w:val="28"/>
          <w:szCs w:val="28"/>
          <w:lang w:val="uk-UA"/>
        </w:rPr>
        <w:t>;</w:t>
      </w:r>
    </w:p>
    <w:p w:rsidR="00514FB3" w:rsidRPr="00DE3D70" w:rsidRDefault="00477D69" w:rsidP="00CA6A71">
      <w:pPr>
        <w:pStyle w:val="a5"/>
        <w:numPr>
          <w:ilvl w:val="0"/>
          <w:numId w:val="14"/>
        </w:numPr>
        <w:spacing w:after="0" w:line="360" w:lineRule="auto"/>
        <w:ind w:left="0" w:firstLine="709"/>
        <w:jc w:val="both"/>
        <w:rPr>
          <w:sz w:val="28"/>
          <w:szCs w:val="28"/>
          <w:lang w:val="uk-UA"/>
        </w:rPr>
      </w:pPr>
      <w:r w:rsidRPr="00DE3D70">
        <w:rPr>
          <w:sz w:val="28"/>
          <w:szCs w:val="28"/>
          <w:lang w:val="uk-UA"/>
        </w:rPr>
        <w:t>2</w:t>
      </w:r>
      <w:r w:rsidR="0001411B" w:rsidRPr="00DE3D70">
        <w:rPr>
          <w:sz w:val="28"/>
          <w:szCs w:val="28"/>
          <w:lang w:val="uk-UA"/>
        </w:rPr>
        <w:t xml:space="preserve"> бали </w:t>
      </w:r>
      <w:r w:rsidR="00DE3D70" w:rsidRPr="00DE3D70">
        <w:rPr>
          <w:sz w:val="28"/>
          <w:szCs w:val="28"/>
          <w:lang w:val="uk-UA"/>
        </w:rPr>
        <w:t>–</w:t>
      </w:r>
      <w:r w:rsidRPr="00DE3D70">
        <w:rPr>
          <w:sz w:val="28"/>
          <w:szCs w:val="28"/>
          <w:lang w:val="uk-UA"/>
        </w:rPr>
        <w:t xml:space="preserve"> </w:t>
      </w:r>
      <w:r w:rsidR="0001411B" w:rsidRPr="00DE3D70">
        <w:rPr>
          <w:sz w:val="28"/>
          <w:szCs w:val="28"/>
          <w:lang w:val="uk-UA"/>
        </w:rPr>
        <w:t>з</w:t>
      </w:r>
      <w:r w:rsidRPr="00DE3D70">
        <w:rPr>
          <w:sz w:val="28"/>
          <w:szCs w:val="28"/>
          <w:lang w:val="uk-UA"/>
        </w:rPr>
        <w:t>авершує тест, але це забирає аномально довгий час або має великі труднощі</w:t>
      </w:r>
      <w:r w:rsidR="00DE3D70">
        <w:rPr>
          <w:sz w:val="28"/>
          <w:szCs w:val="28"/>
          <w:lang w:val="uk-UA"/>
        </w:rPr>
        <w:t>;</w:t>
      </w:r>
    </w:p>
    <w:p w:rsidR="00514FB3" w:rsidRPr="00DE3D70" w:rsidRDefault="00477D69" w:rsidP="00CA6A71">
      <w:pPr>
        <w:pStyle w:val="a5"/>
        <w:numPr>
          <w:ilvl w:val="0"/>
          <w:numId w:val="14"/>
        </w:numPr>
        <w:spacing w:after="0" w:line="360" w:lineRule="auto"/>
        <w:ind w:left="0" w:firstLine="709"/>
        <w:jc w:val="both"/>
        <w:rPr>
          <w:sz w:val="28"/>
          <w:szCs w:val="28"/>
          <w:lang w:val="uk-UA"/>
        </w:rPr>
      </w:pPr>
      <w:r w:rsidRPr="00DE3D70">
        <w:rPr>
          <w:sz w:val="28"/>
          <w:szCs w:val="28"/>
          <w:lang w:val="uk-UA"/>
        </w:rPr>
        <w:t>1</w:t>
      </w:r>
      <w:r w:rsidR="0001411B" w:rsidRPr="00DE3D70">
        <w:rPr>
          <w:sz w:val="28"/>
          <w:szCs w:val="28"/>
          <w:lang w:val="uk-UA"/>
        </w:rPr>
        <w:t xml:space="preserve"> бал </w:t>
      </w:r>
      <w:r w:rsidR="00DE3D70" w:rsidRPr="00DE3D70">
        <w:rPr>
          <w:sz w:val="28"/>
          <w:szCs w:val="28"/>
          <w:lang w:val="uk-UA"/>
        </w:rPr>
        <w:t>–</w:t>
      </w:r>
      <w:r w:rsidRPr="00DE3D70">
        <w:rPr>
          <w:sz w:val="28"/>
          <w:szCs w:val="28"/>
          <w:lang w:val="uk-UA"/>
        </w:rPr>
        <w:t xml:space="preserve"> </w:t>
      </w:r>
      <w:r w:rsidR="0001411B" w:rsidRPr="00DE3D70">
        <w:rPr>
          <w:sz w:val="28"/>
          <w:szCs w:val="28"/>
          <w:lang w:val="uk-UA"/>
        </w:rPr>
        <w:t>в</w:t>
      </w:r>
      <w:r w:rsidRPr="00DE3D70">
        <w:rPr>
          <w:sz w:val="28"/>
          <w:szCs w:val="28"/>
          <w:lang w:val="uk-UA"/>
        </w:rPr>
        <w:t>иконує тест частково</w:t>
      </w:r>
      <w:r w:rsidR="00DE3D70">
        <w:rPr>
          <w:sz w:val="28"/>
          <w:szCs w:val="28"/>
          <w:lang w:val="uk-UA"/>
        </w:rPr>
        <w:t>;</w:t>
      </w:r>
    </w:p>
    <w:p w:rsidR="00D827EC" w:rsidRPr="00DE3D70" w:rsidRDefault="00477D69" w:rsidP="00CA6A71">
      <w:pPr>
        <w:pStyle w:val="a5"/>
        <w:numPr>
          <w:ilvl w:val="0"/>
          <w:numId w:val="14"/>
        </w:numPr>
        <w:spacing w:after="0" w:line="360" w:lineRule="auto"/>
        <w:ind w:left="0" w:firstLine="709"/>
        <w:jc w:val="both"/>
        <w:rPr>
          <w:sz w:val="28"/>
          <w:szCs w:val="28"/>
          <w:lang w:val="uk-UA"/>
        </w:rPr>
      </w:pPr>
      <w:r w:rsidRPr="00DE3D70">
        <w:rPr>
          <w:sz w:val="28"/>
          <w:szCs w:val="28"/>
          <w:lang w:val="uk-UA"/>
        </w:rPr>
        <w:t>0</w:t>
      </w:r>
      <w:r w:rsidR="0001411B" w:rsidRPr="00DE3D70">
        <w:rPr>
          <w:sz w:val="28"/>
          <w:szCs w:val="28"/>
          <w:lang w:val="uk-UA"/>
        </w:rPr>
        <w:t xml:space="preserve"> балів </w:t>
      </w:r>
      <w:r w:rsidR="00DE3D70" w:rsidRPr="00DE3D70">
        <w:rPr>
          <w:sz w:val="28"/>
          <w:szCs w:val="28"/>
          <w:lang w:val="uk-UA"/>
        </w:rPr>
        <w:t>–</w:t>
      </w:r>
      <w:r w:rsidRPr="00DE3D70">
        <w:rPr>
          <w:sz w:val="28"/>
          <w:szCs w:val="28"/>
          <w:lang w:val="uk-UA"/>
        </w:rPr>
        <w:t xml:space="preserve"> </w:t>
      </w:r>
      <w:r w:rsidR="0001411B" w:rsidRPr="00DE3D70">
        <w:rPr>
          <w:sz w:val="28"/>
          <w:szCs w:val="28"/>
          <w:lang w:val="uk-UA"/>
        </w:rPr>
        <w:t>н</w:t>
      </w:r>
      <w:r w:rsidRPr="00DE3D70">
        <w:rPr>
          <w:sz w:val="28"/>
          <w:szCs w:val="28"/>
          <w:lang w:val="uk-UA"/>
        </w:rPr>
        <w:t>е вдається виконати жодну частину тесту</w:t>
      </w:r>
      <w:r w:rsidR="008E6154">
        <w:rPr>
          <w:sz w:val="28"/>
          <w:szCs w:val="28"/>
          <w:lang w:val="uk-UA"/>
        </w:rPr>
        <w:t xml:space="preserve"> </w:t>
      </w:r>
      <w:r w:rsidR="008E6154" w:rsidRPr="00805D40">
        <w:rPr>
          <w:sz w:val="28"/>
          <w:szCs w:val="28"/>
          <w:lang w:val="uk-UA"/>
        </w:rPr>
        <w:t>[</w:t>
      </w:r>
      <w:r w:rsidR="008E6154">
        <w:rPr>
          <w:sz w:val="28"/>
          <w:szCs w:val="28"/>
          <w:lang w:val="uk-UA"/>
        </w:rPr>
        <w:t>32</w:t>
      </w:r>
      <w:r w:rsidR="008E6154" w:rsidRPr="00805D40">
        <w:rPr>
          <w:sz w:val="28"/>
          <w:szCs w:val="28"/>
          <w:lang w:val="uk-UA"/>
        </w:rPr>
        <w:t>]</w:t>
      </w:r>
      <w:r w:rsidR="00D827EC" w:rsidRPr="00DE3D70">
        <w:rPr>
          <w:sz w:val="28"/>
          <w:szCs w:val="28"/>
          <w:lang w:val="uk-UA"/>
        </w:rPr>
        <w:t>.</w:t>
      </w:r>
    </w:p>
    <w:p w:rsidR="00D827EC" w:rsidRDefault="00477D69" w:rsidP="00173A1F">
      <w:pPr>
        <w:spacing w:after="0" w:line="360" w:lineRule="auto"/>
        <w:ind w:firstLine="709"/>
        <w:jc w:val="both"/>
        <w:rPr>
          <w:sz w:val="28"/>
          <w:szCs w:val="28"/>
          <w:lang w:val="uk-UA"/>
        </w:rPr>
      </w:pPr>
      <w:r w:rsidRPr="00514FB3">
        <w:rPr>
          <w:sz w:val="28"/>
          <w:szCs w:val="28"/>
          <w:lang w:val="uk-UA"/>
        </w:rPr>
        <w:t xml:space="preserve">Перший пункт кожного субтесту виконується першим, оскільки вважається найважчим. </w:t>
      </w:r>
      <w:r w:rsidRPr="00514FB3">
        <w:rPr>
          <w:sz w:val="28"/>
          <w:szCs w:val="28"/>
        </w:rPr>
        <w:t>Другий пункт вважається найпростішим. Якщо пацієнт не може про</w:t>
      </w:r>
      <w:r w:rsidR="00DE3D70">
        <w:rPr>
          <w:sz w:val="28"/>
          <w:szCs w:val="28"/>
          <w:lang w:val="uk-UA"/>
        </w:rPr>
        <w:t>йти</w:t>
      </w:r>
      <w:r w:rsidRPr="00514FB3">
        <w:rPr>
          <w:sz w:val="28"/>
          <w:szCs w:val="28"/>
        </w:rPr>
        <w:t xml:space="preserve"> тест з будь-якої причини</w:t>
      </w:r>
      <w:r w:rsidR="00DE3D70">
        <w:rPr>
          <w:sz w:val="28"/>
          <w:szCs w:val="28"/>
          <w:lang w:val="uk-UA"/>
        </w:rPr>
        <w:t xml:space="preserve"> – виставляється оцінка </w:t>
      </w:r>
      <w:r w:rsidRPr="00514FB3">
        <w:rPr>
          <w:sz w:val="28"/>
          <w:szCs w:val="28"/>
        </w:rPr>
        <w:t>0</w:t>
      </w:r>
      <w:r w:rsidR="00DE3D70">
        <w:rPr>
          <w:sz w:val="28"/>
          <w:szCs w:val="28"/>
          <w:lang w:val="uk-UA"/>
        </w:rPr>
        <w:t xml:space="preserve"> балів</w:t>
      </w:r>
      <w:r w:rsidRPr="00514FB3">
        <w:rPr>
          <w:sz w:val="28"/>
          <w:szCs w:val="28"/>
        </w:rPr>
        <w:t xml:space="preserve">. Максимальна кількість балів становить 57. </w:t>
      </w:r>
    </w:p>
    <w:p w:rsidR="00D827EC" w:rsidRDefault="00DE3D70" w:rsidP="00173A1F">
      <w:pPr>
        <w:spacing w:after="0" w:line="360" w:lineRule="auto"/>
        <w:ind w:firstLine="709"/>
        <w:jc w:val="both"/>
        <w:rPr>
          <w:sz w:val="28"/>
          <w:szCs w:val="28"/>
          <w:lang w:val="uk-UA"/>
        </w:rPr>
      </w:pPr>
      <w:r>
        <w:rPr>
          <w:sz w:val="28"/>
          <w:szCs w:val="28"/>
          <w:lang w:val="uk-UA"/>
        </w:rPr>
        <w:t xml:space="preserve">1. </w:t>
      </w:r>
      <w:r w:rsidR="00477D69" w:rsidRPr="00D827EC">
        <w:rPr>
          <w:sz w:val="28"/>
          <w:szCs w:val="28"/>
          <w:lang w:val="uk-UA"/>
        </w:rPr>
        <w:t xml:space="preserve">Субтест </w:t>
      </w:r>
      <w:r>
        <w:rPr>
          <w:sz w:val="28"/>
          <w:szCs w:val="28"/>
          <w:lang w:val="uk-UA"/>
        </w:rPr>
        <w:t xml:space="preserve">А – </w:t>
      </w:r>
      <w:r w:rsidR="00477D69" w:rsidRPr="00D827EC">
        <w:rPr>
          <w:sz w:val="28"/>
          <w:szCs w:val="28"/>
          <w:lang w:val="uk-UA"/>
        </w:rPr>
        <w:t>«Взяття предмета за допомогою п’яти пальців»</w:t>
      </w:r>
      <w:r w:rsidR="0001411B">
        <w:rPr>
          <w:sz w:val="28"/>
          <w:szCs w:val="28"/>
          <w:lang w:val="uk-UA"/>
        </w:rPr>
        <w:t xml:space="preserve"> (табл. 2.2.1)</w:t>
      </w:r>
      <w:r w:rsidR="006A282F">
        <w:rPr>
          <w:sz w:val="28"/>
          <w:szCs w:val="28"/>
          <w:lang w:val="uk-UA"/>
        </w:rPr>
        <w:t>.</w:t>
      </w:r>
      <w:r w:rsidR="00477D69" w:rsidRPr="00D827EC">
        <w:rPr>
          <w:sz w:val="28"/>
          <w:szCs w:val="28"/>
          <w:lang w:val="uk-UA"/>
        </w:rPr>
        <w:t xml:space="preserve"> Шість предметів повинні бути взяті з площі всередині робочої поверхні кейса і викладені на синтетичну білу поверхню на верхній частині кейса. </w:t>
      </w:r>
      <w:r w:rsidR="00477D69" w:rsidRPr="00514FB3">
        <w:rPr>
          <w:sz w:val="28"/>
          <w:szCs w:val="28"/>
        </w:rPr>
        <w:t>Маленький металевий прямокутник розміщений на довгій вузькій стороні площі, його слід взяти та помістити на синтетичну білу пов</w:t>
      </w:r>
      <w:r w:rsidR="00764B98">
        <w:rPr>
          <w:sz w:val="28"/>
          <w:szCs w:val="28"/>
        </w:rPr>
        <w:t>ерхню на верхній частині кейса</w:t>
      </w:r>
      <w:r>
        <w:rPr>
          <w:sz w:val="28"/>
          <w:szCs w:val="28"/>
          <w:lang w:val="uk-UA"/>
        </w:rPr>
        <w:t xml:space="preserve"> [32]</w:t>
      </w:r>
      <w:r w:rsidR="00764B98">
        <w:rPr>
          <w:sz w:val="28"/>
          <w:szCs w:val="28"/>
        </w:rPr>
        <w:t>.</w:t>
      </w:r>
    </w:p>
    <w:p w:rsidR="00764B98" w:rsidRDefault="00764B98" w:rsidP="00477D69">
      <w:pPr>
        <w:spacing w:after="0" w:line="360" w:lineRule="auto"/>
        <w:ind w:firstLine="709"/>
        <w:jc w:val="both"/>
        <w:rPr>
          <w:sz w:val="28"/>
          <w:szCs w:val="28"/>
          <w:lang w:val="uk-UA"/>
        </w:rPr>
      </w:pPr>
      <w:r>
        <w:rPr>
          <w:sz w:val="28"/>
          <w:szCs w:val="28"/>
          <w:lang w:val="uk-UA"/>
        </w:rPr>
        <w:lastRenderedPageBreak/>
        <w:t>Табл</w:t>
      </w:r>
      <w:r w:rsidR="002A4A8A">
        <w:rPr>
          <w:sz w:val="28"/>
          <w:szCs w:val="28"/>
          <w:lang w:val="uk-UA"/>
        </w:rPr>
        <w:t>и</w:t>
      </w:r>
      <w:r>
        <w:rPr>
          <w:sz w:val="28"/>
          <w:szCs w:val="28"/>
          <w:lang w:val="uk-UA"/>
        </w:rPr>
        <w:t xml:space="preserve">ця 2.2.1 – </w:t>
      </w:r>
      <w:r w:rsidR="00DE3D70">
        <w:rPr>
          <w:sz w:val="28"/>
          <w:szCs w:val="28"/>
          <w:lang w:val="uk-UA"/>
        </w:rPr>
        <w:t>З</w:t>
      </w:r>
      <w:r w:rsidR="0001411B">
        <w:rPr>
          <w:sz w:val="28"/>
          <w:szCs w:val="28"/>
          <w:lang w:val="uk-UA"/>
        </w:rPr>
        <w:t xml:space="preserve">авдання для виконання </w:t>
      </w:r>
      <w:r w:rsidR="00DE3D70">
        <w:rPr>
          <w:sz w:val="28"/>
          <w:szCs w:val="28"/>
          <w:lang w:val="uk-UA"/>
        </w:rPr>
        <w:t>с</w:t>
      </w:r>
      <w:r w:rsidR="0001411B">
        <w:rPr>
          <w:sz w:val="28"/>
          <w:szCs w:val="28"/>
          <w:lang w:val="uk-UA"/>
        </w:rPr>
        <w:t>убтесту</w:t>
      </w:r>
      <w:r w:rsidR="00A8592C">
        <w:rPr>
          <w:sz w:val="28"/>
          <w:szCs w:val="28"/>
          <w:lang w:val="uk-UA"/>
        </w:rPr>
        <w:t xml:space="preserve"> </w:t>
      </w:r>
      <w:r w:rsidR="00DE3D70">
        <w:rPr>
          <w:sz w:val="28"/>
          <w:szCs w:val="28"/>
          <w:lang w:val="uk-UA"/>
        </w:rPr>
        <w:t>А</w:t>
      </w:r>
    </w:p>
    <w:tbl>
      <w:tblPr>
        <w:tblStyle w:val="aa"/>
        <w:tblW w:w="0" w:type="auto"/>
        <w:tblInd w:w="108" w:type="dxa"/>
        <w:tblLayout w:type="fixed"/>
        <w:tblLook w:val="04A0" w:firstRow="1" w:lastRow="0" w:firstColumn="1" w:lastColumn="0" w:noHBand="0" w:noVBand="1"/>
      </w:tblPr>
      <w:tblGrid>
        <w:gridCol w:w="426"/>
        <w:gridCol w:w="6237"/>
        <w:gridCol w:w="1417"/>
        <w:gridCol w:w="1276"/>
      </w:tblGrid>
      <w:tr w:rsidR="00D827EC" w:rsidTr="00764B98">
        <w:tc>
          <w:tcPr>
            <w:tcW w:w="6663" w:type="dxa"/>
            <w:gridSpan w:val="2"/>
            <w:vMerge w:val="restart"/>
            <w:vAlign w:val="center"/>
          </w:tcPr>
          <w:p w:rsidR="00D827EC" w:rsidRPr="00D827EC" w:rsidRDefault="00D827EC" w:rsidP="00DE3D70">
            <w:pPr>
              <w:jc w:val="center"/>
              <w:rPr>
                <w:rFonts w:ascii="Times New Roman" w:hAnsi="Times New Roman" w:cs="Times New Roman"/>
                <w:sz w:val="28"/>
                <w:szCs w:val="28"/>
                <w:lang w:val="uk-UA"/>
              </w:rPr>
            </w:pPr>
            <w:r w:rsidRPr="00D827EC">
              <w:rPr>
                <w:rFonts w:ascii="Times New Roman" w:hAnsi="Times New Roman" w:cs="Times New Roman"/>
                <w:sz w:val="28"/>
                <w:szCs w:val="28"/>
                <w:lang w:val="uk-UA"/>
              </w:rPr>
              <w:t>Завдання</w:t>
            </w:r>
          </w:p>
        </w:tc>
        <w:tc>
          <w:tcPr>
            <w:tcW w:w="2693" w:type="dxa"/>
            <w:gridSpan w:val="2"/>
            <w:vAlign w:val="center"/>
          </w:tcPr>
          <w:p w:rsidR="00D827EC" w:rsidRPr="00D827EC" w:rsidRDefault="00D827EC" w:rsidP="00DE3D70">
            <w:pPr>
              <w:jc w:val="center"/>
              <w:rPr>
                <w:rFonts w:ascii="Times New Roman" w:hAnsi="Times New Roman" w:cs="Times New Roman"/>
                <w:sz w:val="28"/>
                <w:szCs w:val="28"/>
                <w:lang w:val="uk-UA"/>
              </w:rPr>
            </w:pPr>
            <w:r>
              <w:rPr>
                <w:rFonts w:ascii="Times New Roman" w:hAnsi="Times New Roman" w:cs="Times New Roman"/>
                <w:sz w:val="28"/>
                <w:szCs w:val="28"/>
                <w:lang w:val="uk-UA"/>
              </w:rPr>
              <w:t>Оцінювання</w:t>
            </w:r>
          </w:p>
        </w:tc>
      </w:tr>
      <w:tr w:rsidR="00D827EC" w:rsidTr="00764B98">
        <w:tc>
          <w:tcPr>
            <w:tcW w:w="6663" w:type="dxa"/>
            <w:gridSpan w:val="2"/>
            <w:vMerge/>
            <w:vAlign w:val="center"/>
          </w:tcPr>
          <w:p w:rsidR="00D827EC" w:rsidRPr="00D827EC" w:rsidRDefault="00D827EC" w:rsidP="00DE3D70">
            <w:pPr>
              <w:rPr>
                <w:rFonts w:ascii="Times New Roman" w:hAnsi="Times New Roman" w:cs="Times New Roman"/>
                <w:sz w:val="28"/>
                <w:szCs w:val="28"/>
                <w:lang w:val="uk-UA"/>
              </w:rPr>
            </w:pPr>
          </w:p>
        </w:tc>
        <w:tc>
          <w:tcPr>
            <w:tcW w:w="1417" w:type="dxa"/>
            <w:vAlign w:val="center"/>
          </w:tcPr>
          <w:p w:rsidR="00D827EC" w:rsidRPr="00D827EC" w:rsidRDefault="00D827EC" w:rsidP="00DE3D70">
            <w:pPr>
              <w:jc w:val="center"/>
              <w:rPr>
                <w:rFonts w:ascii="Times New Roman" w:hAnsi="Times New Roman" w:cs="Times New Roman"/>
                <w:sz w:val="28"/>
                <w:szCs w:val="28"/>
                <w:lang w:val="uk-UA"/>
              </w:rPr>
            </w:pPr>
            <w:r>
              <w:rPr>
                <w:rFonts w:ascii="Times New Roman" w:hAnsi="Times New Roman" w:cs="Times New Roman"/>
                <w:sz w:val="28"/>
                <w:szCs w:val="28"/>
                <w:lang w:val="uk-UA"/>
              </w:rPr>
              <w:t>Ліва сторона</w:t>
            </w:r>
          </w:p>
        </w:tc>
        <w:tc>
          <w:tcPr>
            <w:tcW w:w="1276" w:type="dxa"/>
            <w:vAlign w:val="center"/>
          </w:tcPr>
          <w:p w:rsidR="00D827EC" w:rsidRPr="00D827EC" w:rsidRDefault="00D827EC" w:rsidP="00DE3D70">
            <w:pPr>
              <w:jc w:val="center"/>
              <w:rPr>
                <w:rFonts w:ascii="Times New Roman" w:hAnsi="Times New Roman" w:cs="Times New Roman"/>
                <w:sz w:val="28"/>
                <w:szCs w:val="28"/>
                <w:lang w:val="uk-UA"/>
              </w:rPr>
            </w:pPr>
            <w:r>
              <w:rPr>
                <w:rFonts w:ascii="Times New Roman" w:hAnsi="Times New Roman" w:cs="Times New Roman"/>
                <w:sz w:val="28"/>
                <w:szCs w:val="28"/>
                <w:lang w:val="uk-UA"/>
              </w:rPr>
              <w:t>Права сторона</w:t>
            </w: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Куб розміром 10 см (якщо оцінка = 3, загальна</w:t>
            </w:r>
            <w:r w:rsidR="00DE3D70">
              <w:rPr>
                <w:rFonts w:ascii="Times New Roman" w:hAnsi="Times New Roman" w:cs="Times New Roman"/>
                <w:sz w:val="28"/>
                <w:szCs w:val="28"/>
                <w:lang w:val="uk-UA"/>
              </w:rPr>
              <w:t xml:space="preserve"> = 18,  переходьте до субтесту Б</w:t>
            </w:r>
            <w:r>
              <w:rPr>
                <w:rFonts w:ascii="Times New Roman" w:hAnsi="Times New Roman" w:cs="Times New Roman"/>
                <w:sz w:val="28"/>
                <w:szCs w:val="28"/>
                <w:lang w:val="uk-UA"/>
              </w:rPr>
              <w:t>)</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Куб розміром 2,5 см (якщо оцінка = 0, загальн</w:t>
            </w:r>
            <w:r w:rsidR="00DE3D70">
              <w:rPr>
                <w:rFonts w:ascii="Times New Roman" w:hAnsi="Times New Roman" w:cs="Times New Roman"/>
                <w:sz w:val="28"/>
                <w:szCs w:val="28"/>
                <w:lang w:val="uk-UA"/>
              </w:rPr>
              <w:t>а = 0,  переходьте до субтесту Б</w:t>
            </w:r>
            <w:r>
              <w:rPr>
                <w:rFonts w:ascii="Times New Roman" w:hAnsi="Times New Roman" w:cs="Times New Roman"/>
                <w:sz w:val="28"/>
                <w:szCs w:val="28"/>
                <w:lang w:val="uk-UA"/>
              </w:rPr>
              <w:t>)</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Куб розміром 5 см</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Куб розміром 7,5 см</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М</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ячик </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426"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237" w:type="dxa"/>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Металевий прямокутник</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r w:rsidR="00D827EC" w:rsidTr="00DE3D70">
        <w:trPr>
          <w:trHeight w:val="644"/>
        </w:trPr>
        <w:tc>
          <w:tcPr>
            <w:tcW w:w="6663" w:type="dxa"/>
            <w:gridSpan w:val="2"/>
            <w:vAlign w:val="center"/>
          </w:tcPr>
          <w:p w:rsidR="00D827EC" w:rsidRPr="00D827EC" w:rsidRDefault="00D827EC" w:rsidP="00DE3D70">
            <w:pPr>
              <w:rPr>
                <w:rFonts w:ascii="Times New Roman" w:hAnsi="Times New Roman" w:cs="Times New Roman"/>
                <w:sz w:val="28"/>
                <w:szCs w:val="28"/>
                <w:lang w:val="uk-UA"/>
              </w:rPr>
            </w:pPr>
            <w:r>
              <w:rPr>
                <w:rFonts w:ascii="Times New Roman" w:hAnsi="Times New Roman" w:cs="Times New Roman"/>
                <w:sz w:val="28"/>
                <w:szCs w:val="28"/>
                <w:lang w:val="uk-UA"/>
              </w:rPr>
              <w:t>В</w:t>
            </w:r>
            <w:r w:rsidR="00764B98">
              <w:rPr>
                <w:rFonts w:ascii="Times New Roman" w:hAnsi="Times New Roman" w:cs="Times New Roman"/>
                <w:sz w:val="28"/>
                <w:szCs w:val="28"/>
                <w:lang w:val="uk-UA"/>
              </w:rPr>
              <w:t>сього</w:t>
            </w:r>
          </w:p>
        </w:tc>
        <w:tc>
          <w:tcPr>
            <w:tcW w:w="1417" w:type="dxa"/>
            <w:vAlign w:val="center"/>
          </w:tcPr>
          <w:p w:rsidR="00D827EC" w:rsidRPr="00D827EC" w:rsidRDefault="00D827EC" w:rsidP="00DE3D70">
            <w:pPr>
              <w:rPr>
                <w:rFonts w:ascii="Times New Roman" w:hAnsi="Times New Roman" w:cs="Times New Roman"/>
                <w:sz w:val="28"/>
                <w:szCs w:val="28"/>
                <w:lang w:val="uk-UA"/>
              </w:rPr>
            </w:pPr>
          </w:p>
        </w:tc>
        <w:tc>
          <w:tcPr>
            <w:tcW w:w="1276" w:type="dxa"/>
            <w:vAlign w:val="center"/>
          </w:tcPr>
          <w:p w:rsidR="00D827EC" w:rsidRPr="00D827EC" w:rsidRDefault="00D827EC" w:rsidP="00DE3D70">
            <w:pPr>
              <w:rPr>
                <w:rFonts w:ascii="Times New Roman" w:hAnsi="Times New Roman" w:cs="Times New Roman"/>
                <w:sz w:val="28"/>
                <w:szCs w:val="28"/>
                <w:lang w:val="uk-UA"/>
              </w:rPr>
            </w:pPr>
          </w:p>
        </w:tc>
      </w:tr>
    </w:tbl>
    <w:p w:rsidR="00A8592C" w:rsidRDefault="00A8592C" w:rsidP="00477D69">
      <w:pPr>
        <w:spacing w:after="0" w:line="360" w:lineRule="auto"/>
        <w:ind w:firstLine="709"/>
        <w:jc w:val="both"/>
        <w:rPr>
          <w:sz w:val="28"/>
          <w:szCs w:val="28"/>
          <w:lang w:val="uk-UA"/>
        </w:rPr>
      </w:pPr>
    </w:p>
    <w:p w:rsidR="00D827EC" w:rsidRDefault="00DE3D70" w:rsidP="00477D69">
      <w:pPr>
        <w:spacing w:after="0" w:line="360" w:lineRule="auto"/>
        <w:ind w:firstLine="709"/>
        <w:jc w:val="both"/>
        <w:rPr>
          <w:sz w:val="28"/>
          <w:szCs w:val="28"/>
          <w:lang w:val="uk-UA"/>
        </w:rPr>
      </w:pPr>
      <w:r>
        <w:rPr>
          <w:sz w:val="28"/>
          <w:szCs w:val="28"/>
          <w:lang w:val="uk-UA"/>
        </w:rPr>
        <w:t xml:space="preserve">2. </w:t>
      </w:r>
      <w:r w:rsidR="00477D69" w:rsidRPr="00D827EC">
        <w:rPr>
          <w:sz w:val="28"/>
          <w:szCs w:val="28"/>
          <w:lang w:val="uk-UA"/>
        </w:rPr>
        <w:t xml:space="preserve">Субтест </w:t>
      </w:r>
      <w:r w:rsidRPr="00D827EC">
        <w:rPr>
          <w:sz w:val="28"/>
          <w:szCs w:val="28"/>
          <w:lang w:val="uk-UA"/>
        </w:rPr>
        <w:t>Б</w:t>
      </w:r>
      <w:r>
        <w:rPr>
          <w:sz w:val="28"/>
          <w:szCs w:val="28"/>
          <w:lang w:val="uk-UA"/>
        </w:rPr>
        <w:t xml:space="preserve"> –</w:t>
      </w:r>
      <w:r w:rsidRPr="00D827EC">
        <w:rPr>
          <w:sz w:val="28"/>
          <w:szCs w:val="28"/>
          <w:lang w:val="uk-UA"/>
        </w:rPr>
        <w:t xml:space="preserve"> </w:t>
      </w:r>
      <w:r w:rsidR="00477D69" w:rsidRPr="00D827EC">
        <w:rPr>
          <w:sz w:val="28"/>
          <w:szCs w:val="28"/>
          <w:lang w:val="uk-UA"/>
        </w:rPr>
        <w:t>«Взят</w:t>
      </w:r>
      <w:r w:rsidR="00D827EC">
        <w:rPr>
          <w:sz w:val="28"/>
          <w:szCs w:val="28"/>
          <w:lang w:val="uk-UA"/>
        </w:rPr>
        <w:t>тя предмета циліндричної форми»</w:t>
      </w:r>
      <w:r w:rsidR="002A4A8A">
        <w:rPr>
          <w:sz w:val="28"/>
          <w:szCs w:val="28"/>
          <w:lang w:val="uk-UA"/>
        </w:rPr>
        <w:t xml:space="preserve"> (табл. 2.2.2)</w:t>
      </w:r>
      <w:r>
        <w:rPr>
          <w:sz w:val="28"/>
          <w:szCs w:val="28"/>
          <w:lang w:val="uk-UA"/>
        </w:rPr>
        <w:t xml:space="preserve">. </w:t>
      </w:r>
      <w:r w:rsidR="00004C2C">
        <w:rPr>
          <w:sz w:val="28"/>
          <w:szCs w:val="28"/>
          <w:lang w:val="uk-UA"/>
        </w:rPr>
        <w:t>М</w:t>
      </w:r>
      <w:r>
        <w:rPr>
          <w:sz w:val="28"/>
          <w:szCs w:val="28"/>
          <w:lang w:val="uk-UA"/>
        </w:rPr>
        <w:t>етодика виконання</w:t>
      </w:r>
      <w:r w:rsidR="00D827EC">
        <w:rPr>
          <w:sz w:val="28"/>
          <w:szCs w:val="28"/>
          <w:lang w:val="uk-UA"/>
        </w:rPr>
        <w:t>:</w:t>
      </w:r>
    </w:p>
    <w:p w:rsidR="00004C2C" w:rsidRDefault="00477D69" w:rsidP="00CA6A71">
      <w:pPr>
        <w:pStyle w:val="a5"/>
        <w:numPr>
          <w:ilvl w:val="0"/>
          <w:numId w:val="15"/>
        </w:numPr>
        <w:spacing w:after="0" w:line="360" w:lineRule="auto"/>
        <w:ind w:left="0" w:firstLine="709"/>
        <w:jc w:val="both"/>
        <w:rPr>
          <w:sz w:val="28"/>
          <w:szCs w:val="28"/>
          <w:lang w:val="uk-UA"/>
        </w:rPr>
      </w:pPr>
      <w:r w:rsidRPr="00004C2C">
        <w:rPr>
          <w:sz w:val="28"/>
          <w:szCs w:val="28"/>
          <w:lang w:val="uk-UA"/>
        </w:rPr>
        <w:t xml:space="preserve">Одна чашка наполовину заповнена водою. </w:t>
      </w:r>
      <w:r w:rsidRPr="00004C2C">
        <w:rPr>
          <w:sz w:val="28"/>
          <w:szCs w:val="28"/>
        </w:rPr>
        <w:t xml:space="preserve">Пацієнта просять </w:t>
      </w:r>
      <w:r w:rsidR="00DE3D70" w:rsidRPr="00004C2C">
        <w:rPr>
          <w:sz w:val="28"/>
          <w:szCs w:val="28"/>
          <w:lang w:val="uk-UA"/>
        </w:rPr>
        <w:t>пере</w:t>
      </w:r>
      <w:r w:rsidRPr="00004C2C">
        <w:rPr>
          <w:sz w:val="28"/>
          <w:szCs w:val="28"/>
        </w:rPr>
        <w:t xml:space="preserve">лити вміст чашки в </w:t>
      </w:r>
      <w:r w:rsidR="00DE3D70" w:rsidRPr="00004C2C">
        <w:rPr>
          <w:sz w:val="28"/>
          <w:szCs w:val="28"/>
        </w:rPr>
        <w:t>порожнюю</w:t>
      </w:r>
      <w:r w:rsidR="00DE3D70" w:rsidRPr="00004C2C">
        <w:rPr>
          <w:sz w:val="28"/>
          <w:szCs w:val="28"/>
          <w:lang w:val="uk-UA"/>
        </w:rPr>
        <w:t xml:space="preserve"> чашку </w:t>
      </w:r>
      <w:r w:rsidRPr="00004C2C">
        <w:rPr>
          <w:sz w:val="28"/>
          <w:szCs w:val="28"/>
        </w:rPr>
        <w:t xml:space="preserve">(бажано на коліна пацієнта покласти рушник). </w:t>
      </w:r>
    </w:p>
    <w:p w:rsidR="00004C2C" w:rsidRDefault="00004C2C" w:rsidP="00004C2C">
      <w:pPr>
        <w:pStyle w:val="a5"/>
        <w:spacing w:after="0" w:line="360" w:lineRule="auto"/>
        <w:ind w:left="709"/>
        <w:jc w:val="both"/>
        <w:rPr>
          <w:sz w:val="28"/>
          <w:szCs w:val="28"/>
          <w:lang w:val="uk-UA"/>
        </w:rPr>
      </w:pPr>
    </w:p>
    <w:p w:rsidR="00004C2C" w:rsidRPr="00004C2C" w:rsidRDefault="00004C2C" w:rsidP="00004C2C">
      <w:pPr>
        <w:pStyle w:val="a5"/>
        <w:spacing w:after="0" w:line="360" w:lineRule="auto"/>
        <w:ind w:left="709"/>
        <w:jc w:val="both"/>
        <w:rPr>
          <w:sz w:val="28"/>
          <w:szCs w:val="28"/>
          <w:lang w:val="uk-UA"/>
        </w:rPr>
      </w:pPr>
      <w:r w:rsidRPr="00004C2C">
        <w:rPr>
          <w:sz w:val="28"/>
          <w:szCs w:val="28"/>
          <w:lang w:val="uk-UA"/>
        </w:rPr>
        <w:t>Таблиця 2.2.2 – Завдання для виконання субтесту Б</w:t>
      </w:r>
    </w:p>
    <w:tbl>
      <w:tblPr>
        <w:tblStyle w:val="aa"/>
        <w:tblW w:w="0" w:type="auto"/>
        <w:tblInd w:w="108" w:type="dxa"/>
        <w:tblLayout w:type="fixed"/>
        <w:tblLook w:val="04A0" w:firstRow="1" w:lastRow="0" w:firstColumn="1" w:lastColumn="0" w:noHBand="0" w:noVBand="1"/>
      </w:tblPr>
      <w:tblGrid>
        <w:gridCol w:w="426"/>
        <w:gridCol w:w="6237"/>
        <w:gridCol w:w="1417"/>
        <w:gridCol w:w="1276"/>
      </w:tblGrid>
      <w:tr w:rsidR="00004C2C" w:rsidTr="003316F2">
        <w:trPr>
          <w:trHeight w:val="644"/>
        </w:trPr>
        <w:tc>
          <w:tcPr>
            <w:tcW w:w="6663" w:type="dxa"/>
            <w:gridSpan w:val="2"/>
            <w:vMerge w:val="restart"/>
            <w:vAlign w:val="center"/>
          </w:tcPr>
          <w:p w:rsidR="00004C2C" w:rsidRPr="00D827EC" w:rsidRDefault="00004C2C" w:rsidP="003316F2">
            <w:pPr>
              <w:pStyle w:val="a5"/>
              <w:ind w:left="0"/>
              <w:jc w:val="center"/>
              <w:rPr>
                <w:rFonts w:ascii="Times New Roman" w:hAnsi="Times New Roman" w:cs="Times New Roman"/>
                <w:sz w:val="28"/>
                <w:szCs w:val="28"/>
                <w:lang w:val="uk-UA"/>
              </w:rPr>
            </w:pPr>
            <w:r w:rsidRPr="00D827EC">
              <w:rPr>
                <w:rFonts w:ascii="Times New Roman" w:hAnsi="Times New Roman" w:cs="Times New Roman"/>
                <w:sz w:val="28"/>
                <w:szCs w:val="28"/>
                <w:lang w:val="uk-UA"/>
              </w:rPr>
              <w:t>Завдання</w:t>
            </w:r>
          </w:p>
        </w:tc>
        <w:tc>
          <w:tcPr>
            <w:tcW w:w="2693" w:type="dxa"/>
            <w:gridSpan w:val="2"/>
            <w:vAlign w:val="center"/>
          </w:tcPr>
          <w:p w:rsidR="00004C2C" w:rsidRPr="00D827EC" w:rsidRDefault="00004C2C" w:rsidP="003316F2">
            <w:pPr>
              <w:pStyle w:val="a5"/>
              <w:ind w:left="0"/>
              <w:jc w:val="center"/>
              <w:rPr>
                <w:rFonts w:ascii="Times New Roman" w:hAnsi="Times New Roman" w:cs="Times New Roman"/>
                <w:sz w:val="28"/>
                <w:szCs w:val="28"/>
                <w:lang w:val="uk-UA"/>
              </w:rPr>
            </w:pPr>
            <w:r w:rsidRPr="00D827EC">
              <w:rPr>
                <w:rFonts w:ascii="Times New Roman" w:hAnsi="Times New Roman" w:cs="Times New Roman"/>
                <w:sz w:val="28"/>
                <w:szCs w:val="28"/>
                <w:lang w:val="uk-UA"/>
              </w:rPr>
              <w:t>Оцінювання</w:t>
            </w:r>
          </w:p>
        </w:tc>
      </w:tr>
      <w:tr w:rsidR="00004C2C" w:rsidTr="003316F2">
        <w:trPr>
          <w:trHeight w:val="644"/>
        </w:trPr>
        <w:tc>
          <w:tcPr>
            <w:tcW w:w="6663" w:type="dxa"/>
            <w:gridSpan w:val="2"/>
            <w:vMerge/>
            <w:vAlign w:val="center"/>
          </w:tcPr>
          <w:p w:rsidR="00004C2C" w:rsidRPr="00D827EC" w:rsidRDefault="00004C2C" w:rsidP="003316F2">
            <w:pPr>
              <w:pStyle w:val="a5"/>
              <w:ind w:left="0"/>
              <w:jc w:val="center"/>
              <w:rPr>
                <w:rFonts w:ascii="Times New Roman" w:hAnsi="Times New Roman" w:cs="Times New Roman"/>
                <w:sz w:val="28"/>
                <w:szCs w:val="28"/>
                <w:lang w:val="uk-UA"/>
              </w:rPr>
            </w:pPr>
          </w:p>
        </w:tc>
        <w:tc>
          <w:tcPr>
            <w:tcW w:w="1417" w:type="dxa"/>
            <w:vAlign w:val="center"/>
          </w:tcPr>
          <w:p w:rsidR="00004C2C" w:rsidRPr="00D827EC" w:rsidRDefault="00004C2C" w:rsidP="003316F2">
            <w:pPr>
              <w:jc w:val="center"/>
              <w:rPr>
                <w:rFonts w:ascii="Times New Roman" w:hAnsi="Times New Roman" w:cs="Times New Roman"/>
                <w:sz w:val="28"/>
                <w:szCs w:val="28"/>
                <w:lang w:val="uk-UA"/>
              </w:rPr>
            </w:pPr>
            <w:r w:rsidRPr="00D827EC">
              <w:rPr>
                <w:rFonts w:ascii="Times New Roman" w:hAnsi="Times New Roman" w:cs="Times New Roman"/>
                <w:sz w:val="28"/>
                <w:szCs w:val="28"/>
                <w:lang w:val="uk-UA"/>
              </w:rPr>
              <w:t>Ліва сторона</w:t>
            </w:r>
          </w:p>
        </w:tc>
        <w:tc>
          <w:tcPr>
            <w:tcW w:w="1276" w:type="dxa"/>
            <w:vAlign w:val="center"/>
          </w:tcPr>
          <w:p w:rsidR="00004C2C" w:rsidRPr="00D827EC" w:rsidRDefault="00004C2C" w:rsidP="003316F2">
            <w:pPr>
              <w:jc w:val="center"/>
              <w:rPr>
                <w:rFonts w:ascii="Times New Roman" w:hAnsi="Times New Roman" w:cs="Times New Roman"/>
                <w:sz w:val="28"/>
                <w:szCs w:val="28"/>
                <w:lang w:val="uk-UA"/>
              </w:rPr>
            </w:pPr>
            <w:r w:rsidRPr="00D827EC">
              <w:rPr>
                <w:rFonts w:ascii="Times New Roman" w:hAnsi="Times New Roman" w:cs="Times New Roman"/>
                <w:sz w:val="28"/>
                <w:szCs w:val="28"/>
                <w:lang w:val="uk-UA"/>
              </w:rPr>
              <w:t>Права сторона</w:t>
            </w:r>
          </w:p>
        </w:tc>
      </w:tr>
      <w:tr w:rsidR="00004C2C" w:rsidTr="00004C2C">
        <w:trPr>
          <w:trHeight w:val="644"/>
        </w:trPr>
        <w:tc>
          <w:tcPr>
            <w:tcW w:w="426"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1</w:t>
            </w:r>
          </w:p>
        </w:tc>
        <w:tc>
          <w:tcPr>
            <w:tcW w:w="6237"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 xml:space="preserve">Чашка з водою (якщо оцінка = 3, загальна </w:t>
            </w:r>
            <w:r>
              <w:rPr>
                <w:rFonts w:ascii="Times New Roman" w:hAnsi="Times New Roman" w:cs="Times New Roman"/>
                <w:sz w:val="28"/>
                <w:szCs w:val="28"/>
                <w:lang w:val="uk-UA"/>
              </w:rPr>
              <w:t>= 12, і переходьте до субтесту В</w:t>
            </w:r>
            <w:r w:rsidRPr="00DE3D70">
              <w:rPr>
                <w:rFonts w:ascii="Times New Roman" w:hAnsi="Times New Roman" w:cs="Times New Roman"/>
                <w:sz w:val="28"/>
                <w:szCs w:val="28"/>
                <w:lang w:val="uk-UA"/>
              </w:rPr>
              <w:t>)</w:t>
            </w:r>
          </w:p>
        </w:tc>
        <w:tc>
          <w:tcPr>
            <w:tcW w:w="1417" w:type="dxa"/>
            <w:vAlign w:val="center"/>
          </w:tcPr>
          <w:p w:rsidR="00004C2C" w:rsidRPr="00D827EC" w:rsidRDefault="00004C2C" w:rsidP="00004C2C">
            <w:pPr>
              <w:pStyle w:val="a5"/>
              <w:ind w:left="0"/>
              <w:rPr>
                <w:rFonts w:ascii="Times New Roman" w:hAnsi="Times New Roman" w:cs="Times New Roman"/>
                <w:sz w:val="28"/>
                <w:szCs w:val="28"/>
                <w:lang w:val="uk-UA"/>
              </w:rPr>
            </w:pPr>
          </w:p>
        </w:tc>
        <w:tc>
          <w:tcPr>
            <w:tcW w:w="1276" w:type="dxa"/>
            <w:vAlign w:val="center"/>
          </w:tcPr>
          <w:p w:rsidR="00004C2C" w:rsidRPr="00D827EC" w:rsidRDefault="00004C2C" w:rsidP="00004C2C">
            <w:pPr>
              <w:pStyle w:val="a5"/>
              <w:ind w:left="0"/>
              <w:rPr>
                <w:rFonts w:ascii="Times New Roman" w:hAnsi="Times New Roman" w:cs="Times New Roman"/>
                <w:sz w:val="28"/>
                <w:szCs w:val="28"/>
                <w:lang w:val="uk-UA"/>
              </w:rPr>
            </w:pPr>
          </w:p>
        </w:tc>
      </w:tr>
      <w:tr w:rsidR="00004C2C" w:rsidTr="00004C2C">
        <w:trPr>
          <w:trHeight w:val="644"/>
        </w:trPr>
        <w:tc>
          <w:tcPr>
            <w:tcW w:w="426"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2</w:t>
            </w:r>
          </w:p>
        </w:tc>
        <w:tc>
          <w:tcPr>
            <w:tcW w:w="6237"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Трубка розміром 2,2 см (якщо оцінка = 0, загальна</w:t>
            </w:r>
            <w:r>
              <w:rPr>
                <w:rFonts w:ascii="Times New Roman" w:hAnsi="Times New Roman" w:cs="Times New Roman"/>
                <w:sz w:val="28"/>
                <w:szCs w:val="28"/>
                <w:lang w:val="uk-UA"/>
              </w:rPr>
              <w:t xml:space="preserve"> = 0, і переходьте до субтесту В</w:t>
            </w:r>
            <w:r w:rsidRPr="00DE3D70">
              <w:rPr>
                <w:rFonts w:ascii="Times New Roman" w:hAnsi="Times New Roman" w:cs="Times New Roman"/>
                <w:sz w:val="28"/>
                <w:szCs w:val="28"/>
                <w:lang w:val="uk-UA"/>
              </w:rPr>
              <w:t>)</w:t>
            </w:r>
          </w:p>
        </w:tc>
        <w:tc>
          <w:tcPr>
            <w:tcW w:w="1417" w:type="dxa"/>
            <w:vAlign w:val="center"/>
          </w:tcPr>
          <w:p w:rsidR="00004C2C" w:rsidRPr="00D827EC" w:rsidRDefault="00004C2C" w:rsidP="00004C2C">
            <w:pPr>
              <w:pStyle w:val="a5"/>
              <w:ind w:left="0"/>
              <w:rPr>
                <w:rFonts w:ascii="Times New Roman" w:hAnsi="Times New Roman" w:cs="Times New Roman"/>
                <w:sz w:val="28"/>
                <w:szCs w:val="28"/>
                <w:lang w:val="uk-UA"/>
              </w:rPr>
            </w:pPr>
          </w:p>
        </w:tc>
        <w:tc>
          <w:tcPr>
            <w:tcW w:w="1276" w:type="dxa"/>
            <w:vAlign w:val="center"/>
          </w:tcPr>
          <w:p w:rsidR="00004C2C" w:rsidRPr="00D827EC" w:rsidRDefault="00004C2C" w:rsidP="00004C2C">
            <w:pPr>
              <w:pStyle w:val="a5"/>
              <w:ind w:left="0"/>
              <w:rPr>
                <w:rFonts w:ascii="Times New Roman" w:hAnsi="Times New Roman" w:cs="Times New Roman"/>
                <w:sz w:val="28"/>
                <w:szCs w:val="28"/>
                <w:lang w:val="uk-UA"/>
              </w:rPr>
            </w:pPr>
          </w:p>
        </w:tc>
      </w:tr>
      <w:tr w:rsidR="00004C2C" w:rsidTr="00004C2C">
        <w:trPr>
          <w:trHeight w:val="540"/>
        </w:trPr>
        <w:tc>
          <w:tcPr>
            <w:tcW w:w="426"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3</w:t>
            </w:r>
          </w:p>
        </w:tc>
        <w:tc>
          <w:tcPr>
            <w:tcW w:w="6237"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Трубка розміром 1 см</w:t>
            </w:r>
          </w:p>
        </w:tc>
        <w:tc>
          <w:tcPr>
            <w:tcW w:w="1417" w:type="dxa"/>
            <w:vAlign w:val="center"/>
          </w:tcPr>
          <w:p w:rsidR="00004C2C" w:rsidRPr="00D827EC" w:rsidRDefault="00004C2C" w:rsidP="00004C2C">
            <w:pPr>
              <w:pStyle w:val="a5"/>
              <w:ind w:left="0"/>
              <w:rPr>
                <w:rFonts w:ascii="Times New Roman" w:hAnsi="Times New Roman" w:cs="Times New Roman"/>
                <w:sz w:val="28"/>
                <w:szCs w:val="28"/>
                <w:lang w:val="uk-UA"/>
              </w:rPr>
            </w:pPr>
          </w:p>
        </w:tc>
        <w:tc>
          <w:tcPr>
            <w:tcW w:w="1276" w:type="dxa"/>
            <w:vAlign w:val="center"/>
          </w:tcPr>
          <w:p w:rsidR="00004C2C" w:rsidRPr="00D827EC" w:rsidRDefault="00004C2C" w:rsidP="00004C2C">
            <w:pPr>
              <w:pStyle w:val="a5"/>
              <w:ind w:left="0"/>
              <w:rPr>
                <w:rFonts w:ascii="Times New Roman" w:hAnsi="Times New Roman" w:cs="Times New Roman"/>
                <w:sz w:val="28"/>
                <w:szCs w:val="28"/>
                <w:lang w:val="uk-UA"/>
              </w:rPr>
            </w:pPr>
          </w:p>
        </w:tc>
      </w:tr>
      <w:tr w:rsidR="00004C2C" w:rsidTr="00004C2C">
        <w:trPr>
          <w:trHeight w:val="540"/>
        </w:trPr>
        <w:tc>
          <w:tcPr>
            <w:tcW w:w="426"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4</w:t>
            </w:r>
          </w:p>
        </w:tc>
        <w:tc>
          <w:tcPr>
            <w:tcW w:w="6237" w:type="dxa"/>
            <w:vAlign w:val="center"/>
          </w:tcPr>
          <w:p w:rsidR="00004C2C" w:rsidRPr="00DE3D70" w:rsidRDefault="00004C2C" w:rsidP="00004C2C">
            <w:pPr>
              <w:pStyle w:val="a5"/>
              <w:ind w:left="0"/>
              <w:rPr>
                <w:rFonts w:ascii="Times New Roman" w:hAnsi="Times New Roman" w:cs="Times New Roman"/>
                <w:sz w:val="28"/>
                <w:szCs w:val="28"/>
                <w:lang w:val="uk-UA"/>
              </w:rPr>
            </w:pPr>
            <w:r w:rsidRPr="00DE3D70">
              <w:rPr>
                <w:rFonts w:ascii="Times New Roman" w:hAnsi="Times New Roman" w:cs="Times New Roman"/>
                <w:sz w:val="28"/>
                <w:szCs w:val="28"/>
                <w:lang w:val="uk-UA"/>
              </w:rPr>
              <w:t>Кільце (3,5 см) зі штучним тримачем</w:t>
            </w:r>
          </w:p>
        </w:tc>
        <w:tc>
          <w:tcPr>
            <w:tcW w:w="1417" w:type="dxa"/>
            <w:vAlign w:val="center"/>
          </w:tcPr>
          <w:p w:rsidR="00004C2C" w:rsidRPr="00D827EC" w:rsidRDefault="00004C2C" w:rsidP="00004C2C">
            <w:pPr>
              <w:pStyle w:val="a5"/>
              <w:ind w:left="0"/>
              <w:rPr>
                <w:rFonts w:ascii="Times New Roman" w:hAnsi="Times New Roman" w:cs="Times New Roman"/>
                <w:sz w:val="28"/>
                <w:szCs w:val="28"/>
                <w:lang w:val="uk-UA"/>
              </w:rPr>
            </w:pPr>
          </w:p>
        </w:tc>
        <w:tc>
          <w:tcPr>
            <w:tcW w:w="1276" w:type="dxa"/>
            <w:vAlign w:val="center"/>
          </w:tcPr>
          <w:p w:rsidR="00004C2C" w:rsidRPr="00D827EC" w:rsidRDefault="00004C2C" w:rsidP="00004C2C">
            <w:pPr>
              <w:pStyle w:val="a5"/>
              <w:ind w:left="0"/>
              <w:rPr>
                <w:rFonts w:ascii="Times New Roman" w:hAnsi="Times New Roman" w:cs="Times New Roman"/>
                <w:sz w:val="28"/>
                <w:szCs w:val="28"/>
                <w:lang w:val="uk-UA"/>
              </w:rPr>
            </w:pPr>
          </w:p>
        </w:tc>
      </w:tr>
      <w:tr w:rsidR="00004C2C" w:rsidTr="00004C2C">
        <w:trPr>
          <w:trHeight w:val="540"/>
        </w:trPr>
        <w:tc>
          <w:tcPr>
            <w:tcW w:w="6663" w:type="dxa"/>
            <w:gridSpan w:val="2"/>
            <w:vAlign w:val="center"/>
          </w:tcPr>
          <w:p w:rsidR="00004C2C" w:rsidRPr="00D827EC" w:rsidRDefault="00004C2C" w:rsidP="00004C2C">
            <w:pPr>
              <w:pStyle w:val="a5"/>
              <w:ind w:left="0"/>
              <w:rPr>
                <w:rFonts w:ascii="Times New Roman" w:hAnsi="Times New Roman" w:cs="Times New Roman"/>
                <w:sz w:val="28"/>
                <w:szCs w:val="28"/>
                <w:lang w:val="uk-UA"/>
              </w:rPr>
            </w:pPr>
            <w:r w:rsidRPr="00D827EC">
              <w:rPr>
                <w:rFonts w:ascii="Times New Roman" w:hAnsi="Times New Roman" w:cs="Times New Roman"/>
                <w:sz w:val="28"/>
                <w:szCs w:val="28"/>
                <w:lang w:val="uk-UA"/>
              </w:rPr>
              <w:t>В</w:t>
            </w:r>
            <w:r>
              <w:rPr>
                <w:rFonts w:ascii="Times New Roman" w:hAnsi="Times New Roman" w:cs="Times New Roman"/>
                <w:sz w:val="28"/>
                <w:szCs w:val="28"/>
                <w:lang w:val="uk-UA"/>
              </w:rPr>
              <w:t>сього</w:t>
            </w:r>
          </w:p>
        </w:tc>
        <w:tc>
          <w:tcPr>
            <w:tcW w:w="1417" w:type="dxa"/>
            <w:vAlign w:val="center"/>
          </w:tcPr>
          <w:p w:rsidR="00004C2C" w:rsidRPr="00D827EC" w:rsidRDefault="00004C2C" w:rsidP="00004C2C">
            <w:pPr>
              <w:pStyle w:val="a5"/>
              <w:ind w:left="0"/>
              <w:rPr>
                <w:rFonts w:ascii="Times New Roman" w:hAnsi="Times New Roman" w:cs="Times New Roman"/>
                <w:sz w:val="28"/>
                <w:szCs w:val="28"/>
                <w:lang w:val="uk-UA"/>
              </w:rPr>
            </w:pPr>
          </w:p>
        </w:tc>
        <w:tc>
          <w:tcPr>
            <w:tcW w:w="1276" w:type="dxa"/>
            <w:vAlign w:val="center"/>
          </w:tcPr>
          <w:p w:rsidR="00004C2C" w:rsidRPr="00D827EC" w:rsidRDefault="00004C2C" w:rsidP="00004C2C">
            <w:pPr>
              <w:pStyle w:val="a5"/>
              <w:ind w:left="0"/>
              <w:rPr>
                <w:rFonts w:ascii="Times New Roman" w:hAnsi="Times New Roman" w:cs="Times New Roman"/>
                <w:sz w:val="28"/>
                <w:szCs w:val="28"/>
                <w:lang w:val="uk-UA"/>
              </w:rPr>
            </w:pPr>
          </w:p>
        </w:tc>
      </w:tr>
    </w:tbl>
    <w:p w:rsidR="00D827EC" w:rsidRPr="00004C2C" w:rsidRDefault="00004C2C" w:rsidP="00004C2C">
      <w:pPr>
        <w:pStyle w:val="a5"/>
        <w:spacing w:after="0" w:line="360" w:lineRule="auto"/>
        <w:ind w:left="0" w:firstLine="709"/>
        <w:jc w:val="both"/>
        <w:rPr>
          <w:sz w:val="28"/>
          <w:szCs w:val="28"/>
          <w:lang w:val="uk-UA"/>
        </w:rPr>
      </w:pPr>
      <w:r>
        <w:rPr>
          <w:sz w:val="28"/>
          <w:szCs w:val="28"/>
          <w:lang w:val="uk-UA"/>
        </w:rPr>
        <w:lastRenderedPageBreak/>
        <w:t xml:space="preserve">– </w:t>
      </w:r>
      <w:r w:rsidR="00477D69" w:rsidRPr="00004C2C">
        <w:rPr>
          <w:sz w:val="28"/>
          <w:szCs w:val="28"/>
          <w:lang w:val="uk-UA"/>
        </w:rPr>
        <w:t xml:space="preserve">Кільце поміщається на поверхні таким чином, що коли пацієнт піднімає його, щоб поставити на відповідний великий кілок у кейсі, його лікоть має рухатися від пронації до супінації. Кільце має бути перенесено за допомогою вимушеного витягування руки. </w:t>
      </w:r>
    </w:p>
    <w:p w:rsidR="00D827EC" w:rsidRDefault="00477D69" w:rsidP="00CA6A71">
      <w:pPr>
        <w:pStyle w:val="a5"/>
        <w:numPr>
          <w:ilvl w:val="0"/>
          <w:numId w:val="15"/>
        </w:numPr>
        <w:spacing w:after="0" w:line="360" w:lineRule="auto"/>
        <w:ind w:left="0" w:firstLine="709"/>
        <w:jc w:val="both"/>
        <w:rPr>
          <w:sz w:val="28"/>
          <w:szCs w:val="28"/>
          <w:lang w:val="uk-UA"/>
        </w:rPr>
      </w:pPr>
      <w:r w:rsidRPr="00D827EC">
        <w:rPr>
          <w:sz w:val="28"/>
          <w:szCs w:val="28"/>
        </w:rPr>
        <w:t>Трубки розміром 1 см і 2,5 см знаходяться у відповідних комірках на робочій поверхні кейса. Пацієнту необхідно забрати їх і помістити на відповідні кілочки</w:t>
      </w:r>
      <w:r w:rsidR="00DE3D70">
        <w:rPr>
          <w:sz w:val="28"/>
          <w:szCs w:val="28"/>
          <w:lang w:val="uk-UA"/>
        </w:rPr>
        <w:t xml:space="preserve"> </w:t>
      </w:r>
      <w:r w:rsidR="00DE3D70" w:rsidRPr="002A4A8A">
        <w:rPr>
          <w:sz w:val="28"/>
          <w:szCs w:val="28"/>
          <w:lang w:val="uk-UA"/>
        </w:rPr>
        <w:t>[32]</w:t>
      </w:r>
      <w:r w:rsidRPr="00D827EC">
        <w:rPr>
          <w:sz w:val="28"/>
          <w:szCs w:val="28"/>
        </w:rPr>
        <w:t xml:space="preserve">. </w:t>
      </w:r>
    </w:p>
    <w:p w:rsidR="006A282F" w:rsidRDefault="00004C2C" w:rsidP="006A282F">
      <w:pPr>
        <w:pStyle w:val="a5"/>
        <w:spacing w:after="0" w:line="360" w:lineRule="auto"/>
        <w:ind w:left="0" w:firstLine="709"/>
        <w:jc w:val="both"/>
        <w:rPr>
          <w:sz w:val="28"/>
          <w:szCs w:val="28"/>
          <w:lang w:val="uk-UA"/>
        </w:rPr>
      </w:pPr>
      <w:r>
        <w:rPr>
          <w:sz w:val="28"/>
          <w:szCs w:val="28"/>
          <w:lang w:val="uk-UA"/>
        </w:rPr>
        <w:t xml:space="preserve">3. </w:t>
      </w:r>
      <w:r w:rsidR="00477D69" w:rsidRPr="00D827EC">
        <w:rPr>
          <w:sz w:val="28"/>
          <w:szCs w:val="28"/>
          <w:lang w:val="uk-UA"/>
        </w:rPr>
        <w:t xml:space="preserve">Субтест </w:t>
      </w:r>
      <w:r>
        <w:rPr>
          <w:sz w:val="28"/>
          <w:szCs w:val="28"/>
          <w:lang w:val="uk-UA"/>
        </w:rPr>
        <w:t xml:space="preserve">В – </w:t>
      </w:r>
      <w:r w:rsidR="00477D69" w:rsidRPr="00D827EC">
        <w:rPr>
          <w:sz w:val="28"/>
          <w:szCs w:val="28"/>
          <w:lang w:val="uk-UA"/>
        </w:rPr>
        <w:t>«Щипкове утримання»</w:t>
      </w:r>
      <w:r w:rsidR="002A4A8A" w:rsidRPr="002A4A8A">
        <w:rPr>
          <w:sz w:val="28"/>
          <w:szCs w:val="28"/>
          <w:lang w:val="uk-UA"/>
        </w:rPr>
        <w:t xml:space="preserve"> </w:t>
      </w:r>
      <w:r w:rsidR="002A4A8A">
        <w:rPr>
          <w:sz w:val="28"/>
          <w:szCs w:val="28"/>
          <w:lang w:val="uk-UA"/>
        </w:rPr>
        <w:t>(табл. 2.2.3)</w:t>
      </w:r>
      <w:r w:rsidR="006A282F">
        <w:rPr>
          <w:sz w:val="28"/>
          <w:szCs w:val="28"/>
          <w:lang w:val="uk-UA"/>
        </w:rPr>
        <w:t>.</w:t>
      </w:r>
      <w:r w:rsidR="00477D69" w:rsidRPr="00D827EC">
        <w:rPr>
          <w:sz w:val="28"/>
          <w:szCs w:val="28"/>
          <w:lang w:val="uk-UA"/>
        </w:rPr>
        <w:t xml:space="preserve"> Необхідно взяти кульковий підшипник та кульку для гри в рулетку в центрі робочої поверхні і помістити їх у круглий лоток на верхній частині кейса</w:t>
      </w:r>
      <w:r>
        <w:rPr>
          <w:sz w:val="28"/>
          <w:szCs w:val="28"/>
          <w:lang w:val="uk-UA"/>
        </w:rPr>
        <w:t xml:space="preserve"> </w:t>
      </w:r>
      <w:r w:rsidRPr="002A4A8A">
        <w:rPr>
          <w:sz w:val="28"/>
          <w:szCs w:val="28"/>
          <w:lang w:val="uk-UA"/>
        </w:rPr>
        <w:t>[32]</w:t>
      </w:r>
      <w:r w:rsidR="00477D69" w:rsidRPr="00D827EC">
        <w:rPr>
          <w:sz w:val="28"/>
          <w:szCs w:val="28"/>
          <w:lang w:val="uk-UA"/>
        </w:rPr>
        <w:t xml:space="preserve">. </w:t>
      </w:r>
    </w:p>
    <w:p w:rsidR="002A4A8A" w:rsidRDefault="002A4A8A" w:rsidP="006A282F">
      <w:pPr>
        <w:pStyle w:val="a5"/>
        <w:spacing w:after="0" w:line="360" w:lineRule="auto"/>
        <w:ind w:left="0" w:firstLine="709"/>
        <w:jc w:val="both"/>
        <w:rPr>
          <w:sz w:val="28"/>
          <w:szCs w:val="28"/>
          <w:lang w:val="uk-UA"/>
        </w:rPr>
      </w:pPr>
    </w:p>
    <w:p w:rsidR="002A4A8A" w:rsidRDefault="002A4A8A" w:rsidP="002A4A8A">
      <w:pPr>
        <w:spacing w:after="0" w:line="360" w:lineRule="auto"/>
        <w:ind w:firstLine="709"/>
        <w:jc w:val="both"/>
        <w:rPr>
          <w:sz w:val="28"/>
          <w:szCs w:val="28"/>
          <w:lang w:val="uk-UA"/>
        </w:rPr>
      </w:pPr>
      <w:r w:rsidRPr="002A4A8A">
        <w:rPr>
          <w:sz w:val="28"/>
          <w:szCs w:val="28"/>
          <w:lang w:val="uk-UA"/>
        </w:rPr>
        <w:t>Таблиця 2.2.</w:t>
      </w:r>
      <w:r>
        <w:rPr>
          <w:sz w:val="28"/>
          <w:szCs w:val="28"/>
          <w:lang w:val="uk-UA"/>
        </w:rPr>
        <w:t>3</w:t>
      </w:r>
      <w:r w:rsidRPr="002A4A8A">
        <w:rPr>
          <w:sz w:val="28"/>
          <w:szCs w:val="28"/>
          <w:lang w:val="uk-UA"/>
        </w:rPr>
        <w:t xml:space="preserve"> – </w:t>
      </w:r>
      <w:r w:rsidR="00004C2C">
        <w:rPr>
          <w:sz w:val="28"/>
          <w:szCs w:val="28"/>
          <w:lang w:val="uk-UA"/>
        </w:rPr>
        <w:t>З</w:t>
      </w:r>
      <w:r w:rsidRPr="002A4A8A">
        <w:rPr>
          <w:sz w:val="28"/>
          <w:szCs w:val="28"/>
          <w:lang w:val="uk-UA"/>
        </w:rPr>
        <w:t xml:space="preserve">авдання для виконання </w:t>
      </w:r>
      <w:r w:rsidR="00004C2C">
        <w:rPr>
          <w:sz w:val="28"/>
          <w:szCs w:val="28"/>
          <w:lang w:val="uk-UA"/>
        </w:rPr>
        <w:t>с</w:t>
      </w:r>
      <w:r w:rsidRPr="002A4A8A">
        <w:rPr>
          <w:sz w:val="28"/>
          <w:szCs w:val="28"/>
          <w:lang w:val="uk-UA"/>
        </w:rPr>
        <w:t xml:space="preserve">убтесту </w:t>
      </w:r>
      <w:r>
        <w:rPr>
          <w:sz w:val="28"/>
          <w:szCs w:val="28"/>
          <w:lang w:val="uk-UA"/>
        </w:rPr>
        <w:t>В</w:t>
      </w:r>
    </w:p>
    <w:tbl>
      <w:tblPr>
        <w:tblStyle w:val="aa"/>
        <w:tblW w:w="0" w:type="auto"/>
        <w:tblInd w:w="108" w:type="dxa"/>
        <w:tblLook w:val="04A0" w:firstRow="1" w:lastRow="0" w:firstColumn="1" w:lastColumn="0" w:noHBand="0" w:noVBand="1"/>
      </w:tblPr>
      <w:tblGrid>
        <w:gridCol w:w="426"/>
        <w:gridCol w:w="6237"/>
        <w:gridCol w:w="1417"/>
        <w:gridCol w:w="1276"/>
      </w:tblGrid>
      <w:tr w:rsidR="006A282F" w:rsidRPr="00004C2C" w:rsidTr="00004C2C">
        <w:tc>
          <w:tcPr>
            <w:tcW w:w="6663" w:type="dxa"/>
            <w:gridSpan w:val="2"/>
            <w:vMerge w:val="restart"/>
            <w:vAlign w:val="center"/>
          </w:tcPr>
          <w:p w:rsidR="006A282F" w:rsidRPr="00004C2C" w:rsidRDefault="006A282F" w:rsidP="00004C2C">
            <w:pPr>
              <w:pStyle w:val="a5"/>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Завдання</w:t>
            </w:r>
          </w:p>
        </w:tc>
        <w:tc>
          <w:tcPr>
            <w:tcW w:w="2693" w:type="dxa"/>
            <w:gridSpan w:val="2"/>
          </w:tcPr>
          <w:p w:rsidR="006A282F" w:rsidRPr="00004C2C" w:rsidRDefault="006A282F" w:rsidP="006A282F">
            <w:pPr>
              <w:pStyle w:val="a5"/>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Оцінювання</w:t>
            </w:r>
          </w:p>
        </w:tc>
      </w:tr>
      <w:tr w:rsidR="006A282F" w:rsidRPr="00004C2C" w:rsidTr="00004C2C">
        <w:tc>
          <w:tcPr>
            <w:tcW w:w="6663" w:type="dxa"/>
            <w:gridSpan w:val="2"/>
            <w:vMerge/>
          </w:tcPr>
          <w:p w:rsidR="006A282F" w:rsidRPr="00004C2C" w:rsidRDefault="006A282F" w:rsidP="006A282F">
            <w:pPr>
              <w:pStyle w:val="a5"/>
              <w:ind w:left="0"/>
              <w:jc w:val="both"/>
              <w:rPr>
                <w:rFonts w:ascii="Times New Roman" w:hAnsi="Times New Roman" w:cs="Times New Roman"/>
                <w:sz w:val="28"/>
                <w:szCs w:val="28"/>
                <w:lang w:val="uk-UA"/>
              </w:rPr>
            </w:pPr>
          </w:p>
        </w:tc>
        <w:tc>
          <w:tcPr>
            <w:tcW w:w="1417" w:type="dxa"/>
          </w:tcPr>
          <w:p w:rsidR="006A282F" w:rsidRPr="00004C2C" w:rsidRDefault="006A282F" w:rsidP="006A282F">
            <w:pPr>
              <w:pStyle w:val="a5"/>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Ліва сторона</w:t>
            </w:r>
          </w:p>
        </w:tc>
        <w:tc>
          <w:tcPr>
            <w:tcW w:w="1276" w:type="dxa"/>
          </w:tcPr>
          <w:p w:rsidR="006A282F" w:rsidRPr="00004C2C" w:rsidRDefault="006A282F" w:rsidP="006A282F">
            <w:pPr>
              <w:pStyle w:val="a5"/>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Права сторона</w:t>
            </w: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1</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Кульковий п</w:t>
            </w:r>
            <w:r w:rsidR="002A4A8A" w:rsidRPr="00004C2C">
              <w:rPr>
                <w:rFonts w:ascii="Times New Roman" w:hAnsi="Times New Roman" w:cs="Times New Roman"/>
                <w:sz w:val="28"/>
                <w:szCs w:val="28"/>
                <w:lang w:val="uk-UA"/>
              </w:rPr>
              <w:t>ідшипник, 6 мм (великий палець -</w:t>
            </w:r>
            <w:r w:rsidRPr="00004C2C">
              <w:rPr>
                <w:rFonts w:ascii="Times New Roman" w:hAnsi="Times New Roman" w:cs="Times New Roman"/>
                <w:sz w:val="28"/>
                <w:szCs w:val="28"/>
                <w:lang w:val="uk-UA"/>
              </w:rPr>
              <w:t xml:space="preserve"> безіменний палець) (якщо оцінка = 3, загальна </w:t>
            </w:r>
            <w:r w:rsidR="00004C2C">
              <w:rPr>
                <w:rFonts w:ascii="Times New Roman" w:hAnsi="Times New Roman" w:cs="Times New Roman"/>
                <w:sz w:val="28"/>
                <w:szCs w:val="28"/>
                <w:lang w:val="uk-UA"/>
              </w:rPr>
              <w:t>= 18, переходьте до субтесту Г</w:t>
            </w:r>
            <w:r w:rsidRPr="00004C2C">
              <w:rPr>
                <w:rFonts w:ascii="Times New Roman" w:hAnsi="Times New Roman" w:cs="Times New Roman"/>
                <w:sz w:val="28"/>
                <w:szCs w:val="28"/>
                <w:lang w:val="uk-UA"/>
              </w:rPr>
              <w:t>)</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2</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Кулька для гри в рулетку р</w:t>
            </w:r>
            <w:r w:rsidR="002A4A8A" w:rsidRPr="00004C2C">
              <w:rPr>
                <w:rFonts w:ascii="Times New Roman" w:hAnsi="Times New Roman" w:cs="Times New Roman"/>
                <w:sz w:val="28"/>
                <w:szCs w:val="28"/>
                <w:lang w:val="uk-UA"/>
              </w:rPr>
              <w:t>озміром 1,5 см (великий палець -</w:t>
            </w:r>
            <w:r w:rsidRPr="00004C2C">
              <w:rPr>
                <w:rFonts w:ascii="Times New Roman" w:hAnsi="Times New Roman" w:cs="Times New Roman"/>
                <w:sz w:val="28"/>
                <w:szCs w:val="28"/>
                <w:lang w:val="uk-UA"/>
              </w:rPr>
              <w:t xml:space="preserve"> вказівний палець) (я</w:t>
            </w:r>
            <w:r w:rsidR="00004C2C">
              <w:rPr>
                <w:rFonts w:ascii="Times New Roman" w:hAnsi="Times New Roman" w:cs="Times New Roman"/>
                <w:sz w:val="28"/>
                <w:szCs w:val="28"/>
                <w:lang w:val="uk-UA"/>
              </w:rPr>
              <w:t xml:space="preserve">кщо оцінка = 0, загальна = 0, </w:t>
            </w:r>
            <w:r w:rsidRPr="00004C2C">
              <w:rPr>
                <w:rFonts w:ascii="Times New Roman" w:hAnsi="Times New Roman" w:cs="Times New Roman"/>
                <w:sz w:val="28"/>
                <w:szCs w:val="28"/>
                <w:lang w:val="uk-UA"/>
              </w:rPr>
              <w:t xml:space="preserve">переходьте до </w:t>
            </w:r>
            <w:r w:rsidR="00004C2C">
              <w:rPr>
                <w:rFonts w:ascii="Times New Roman" w:hAnsi="Times New Roman" w:cs="Times New Roman"/>
                <w:sz w:val="28"/>
                <w:szCs w:val="28"/>
                <w:lang w:val="uk-UA"/>
              </w:rPr>
              <w:t>субтесту Г</w:t>
            </w:r>
            <w:r w:rsidRPr="00004C2C">
              <w:rPr>
                <w:rFonts w:ascii="Times New Roman" w:hAnsi="Times New Roman" w:cs="Times New Roman"/>
                <w:sz w:val="28"/>
                <w:szCs w:val="28"/>
                <w:lang w:val="uk-UA"/>
              </w:rPr>
              <w:t>)</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3</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Кулька для гри в рулетку р</w:t>
            </w:r>
            <w:r w:rsidR="002A4A8A" w:rsidRPr="00004C2C">
              <w:rPr>
                <w:rFonts w:ascii="Times New Roman" w:hAnsi="Times New Roman" w:cs="Times New Roman"/>
                <w:sz w:val="28"/>
                <w:szCs w:val="28"/>
                <w:lang w:val="uk-UA"/>
              </w:rPr>
              <w:t>озміром 1,5 см (великий палець -</w:t>
            </w:r>
            <w:r w:rsidRPr="00004C2C">
              <w:rPr>
                <w:rFonts w:ascii="Times New Roman" w:hAnsi="Times New Roman" w:cs="Times New Roman"/>
                <w:sz w:val="28"/>
                <w:szCs w:val="28"/>
                <w:lang w:val="uk-UA"/>
              </w:rPr>
              <w:t xml:space="preserve"> середній палець)</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4</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Кулька для гри в рулетку р</w:t>
            </w:r>
            <w:r w:rsidR="002A4A8A" w:rsidRPr="00004C2C">
              <w:rPr>
                <w:rFonts w:ascii="Times New Roman" w:hAnsi="Times New Roman" w:cs="Times New Roman"/>
                <w:sz w:val="28"/>
                <w:szCs w:val="28"/>
                <w:lang w:val="uk-UA"/>
              </w:rPr>
              <w:t>озміром 1,5 см (великий палець -</w:t>
            </w:r>
            <w:r w:rsidRPr="00004C2C">
              <w:rPr>
                <w:rFonts w:ascii="Times New Roman" w:hAnsi="Times New Roman" w:cs="Times New Roman"/>
                <w:sz w:val="28"/>
                <w:szCs w:val="28"/>
                <w:lang w:val="uk-UA"/>
              </w:rPr>
              <w:t xml:space="preserve"> безіменний палець)</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5</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Кульковий підшипник</w:t>
            </w:r>
            <w:r w:rsidR="002A4A8A" w:rsidRPr="00004C2C">
              <w:rPr>
                <w:rFonts w:ascii="Times New Roman" w:hAnsi="Times New Roman" w:cs="Times New Roman"/>
                <w:sz w:val="28"/>
                <w:szCs w:val="28"/>
                <w:lang w:val="uk-UA"/>
              </w:rPr>
              <w:t xml:space="preserve"> розміром 6 мм (великий палець -</w:t>
            </w:r>
            <w:r w:rsidRPr="00004C2C">
              <w:rPr>
                <w:rFonts w:ascii="Times New Roman" w:hAnsi="Times New Roman" w:cs="Times New Roman"/>
                <w:sz w:val="28"/>
                <w:szCs w:val="28"/>
                <w:lang w:val="uk-UA"/>
              </w:rPr>
              <w:t xml:space="preserve"> вказівний палець)</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966"/>
        </w:trPr>
        <w:tc>
          <w:tcPr>
            <w:tcW w:w="426" w:type="dxa"/>
            <w:vAlign w:val="center"/>
          </w:tcPr>
          <w:p w:rsidR="006A282F" w:rsidRPr="00004C2C" w:rsidRDefault="006A282F" w:rsidP="00004C2C">
            <w:pPr>
              <w:pStyle w:val="a5"/>
              <w:spacing w:line="360" w:lineRule="auto"/>
              <w:ind w:left="0"/>
              <w:jc w:val="center"/>
              <w:rPr>
                <w:rFonts w:ascii="Times New Roman" w:hAnsi="Times New Roman" w:cs="Times New Roman"/>
                <w:sz w:val="28"/>
                <w:szCs w:val="28"/>
                <w:lang w:val="uk-UA"/>
              </w:rPr>
            </w:pPr>
            <w:r w:rsidRPr="00004C2C">
              <w:rPr>
                <w:rFonts w:ascii="Times New Roman" w:hAnsi="Times New Roman" w:cs="Times New Roman"/>
                <w:sz w:val="28"/>
                <w:szCs w:val="28"/>
                <w:lang w:val="uk-UA"/>
              </w:rPr>
              <w:t>6</w:t>
            </w:r>
          </w:p>
        </w:tc>
        <w:tc>
          <w:tcPr>
            <w:tcW w:w="6237" w:type="dxa"/>
            <w:vAlign w:val="center"/>
          </w:tcPr>
          <w:p w:rsidR="006A282F" w:rsidRPr="00004C2C" w:rsidRDefault="006A282F" w:rsidP="00004C2C">
            <w:pPr>
              <w:pStyle w:val="a5"/>
              <w:ind w:left="0"/>
              <w:rPr>
                <w:rFonts w:ascii="Times New Roman" w:hAnsi="Times New Roman" w:cs="Times New Roman"/>
                <w:sz w:val="28"/>
                <w:szCs w:val="28"/>
                <w:lang w:val="uk-UA"/>
              </w:rPr>
            </w:pPr>
            <w:r w:rsidRPr="00004C2C">
              <w:rPr>
                <w:rFonts w:ascii="Times New Roman" w:hAnsi="Times New Roman" w:cs="Times New Roman"/>
                <w:sz w:val="28"/>
                <w:szCs w:val="28"/>
                <w:lang w:val="uk-UA"/>
              </w:rPr>
              <w:t>Кульковий підшипник</w:t>
            </w:r>
            <w:r w:rsidR="002A4A8A" w:rsidRPr="00004C2C">
              <w:rPr>
                <w:rFonts w:ascii="Times New Roman" w:hAnsi="Times New Roman" w:cs="Times New Roman"/>
                <w:sz w:val="28"/>
                <w:szCs w:val="28"/>
                <w:lang w:val="uk-UA"/>
              </w:rPr>
              <w:t xml:space="preserve"> розміром 6 мм (великий палець -</w:t>
            </w:r>
            <w:r w:rsidRPr="00004C2C">
              <w:rPr>
                <w:rFonts w:ascii="Times New Roman" w:hAnsi="Times New Roman" w:cs="Times New Roman"/>
                <w:sz w:val="28"/>
                <w:szCs w:val="28"/>
                <w:lang w:val="uk-UA"/>
              </w:rPr>
              <w:t xml:space="preserve"> середній палець)</w:t>
            </w:r>
          </w:p>
        </w:tc>
        <w:tc>
          <w:tcPr>
            <w:tcW w:w="1417"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c>
          <w:tcPr>
            <w:tcW w:w="1276" w:type="dxa"/>
            <w:vAlign w:val="center"/>
          </w:tcPr>
          <w:p w:rsidR="006A282F" w:rsidRPr="00004C2C" w:rsidRDefault="006A282F" w:rsidP="00004C2C">
            <w:pPr>
              <w:pStyle w:val="a5"/>
              <w:ind w:left="0"/>
              <w:jc w:val="center"/>
              <w:rPr>
                <w:rFonts w:ascii="Times New Roman" w:hAnsi="Times New Roman" w:cs="Times New Roman"/>
                <w:sz w:val="28"/>
                <w:szCs w:val="28"/>
                <w:lang w:val="uk-UA"/>
              </w:rPr>
            </w:pPr>
          </w:p>
        </w:tc>
      </w:tr>
      <w:tr w:rsidR="006A282F" w:rsidRPr="00004C2C" w:rsidTr="00004C2C">
        <w:trPr>
          <w:trHeight w:val="695"/>
        </w:trPr>
        <w:tc>
          <w:tcPr>
            <w:tcW w:w="6663" w:type="dxa"/>
            <w:gridSpan w:val="2"/>
          </w:tcPr>
          <w:p w:rsidR="006A282F" w:rsidRPr="00004C2C" w:rsidRDefault="006A282F" w:rsidP="00004C2C">
            <w:pPr>
              <w:pStyle w:val="a5"/>
              <w:ind w:left="0"/>
              <w:jc w:val="both"/>
              <w:rPr>
                <w:rFonts w:ascii="Times New Roman" w:hAnsi="Times New Roman" w:cs="Times New Roman"/>
                <w:sz w:val="28"/>
                <w:szCs w:val="28"/>
                <w:lang w:val="uk-UA"/>
              </w:rPr>
            </w:pPr>
            <w:r w:rsidRPr="00004C2C">
              <w:rPr>
                <w:rFonts w:ascii="Times New Roman" w:hAnsi="Times New Roman" w:cs="Times New Roman"/>
                <w:sz w:val="28"/>
                <w:szCs w:val="28"/>
                <w:lang w:val="uk-UA"/>
              </w:rPr>
              <w:t>В</w:t>
            </w:r>
            <w:r w:rsidR="00004C2C" w:rsidRPr="00004C2C">
              <w:rPr>
                <w:rFonts w:ascii="Times New Roman" w:hAnsi="Times New Roman" w:cs="Times New Roman"/>
                <w:sz w:val="28"/>
                <w:szCs w:val="28"/>
                <w:lang w:val="uk-UA"/>
              </w:rPr>
              <w:t>сього</w:t>
            </w:r>
          </w:p>
        </w:tc>
        <w:tc>
          <w:tcPr>
            <w:tcW w:w="1417" w:type="dxa"/>
          </w:tcPr>
          <w:p w:rsidR="006A282F" w:rsidRPr="00004C2C" w:rsidRDefault="006A282F" w:rsidP="006A282F">
            <w:pPr>
              <w:pStyle w:val="a5"/>
              <w:ind w:left="0"/>
              <w:jc w:val="both"/>
              <w:rPr>
                <w:rFonts w:ascii="Times New Roman" w:hAnsi="Times New Roman" w:cs="Times New Roman"/>
                <w:sz w:val="28"/>
                <w:szCs w:val="28"/>
                <w:lang w:val="uk-UA"/>
              </w:rPr>
            </w:pPr>
          </w:p>
        </w:tc>
        <w:tc>
          <w:tcPr>
            <w:tcW w:w="1276" w:type="dxa"/>
          </w:tcPr>
          <w:p w:rsidR="006A282F" w:rsidRPr="00004C2C" w:rsidRDefault="006A282F" w:rsidP="006A282F">
            <w:pPr>
              <w:pStyle w:val="a5"/>
              <w:ind w:left="0"/>
              <w:jc w:val="both"/>
              <w:rPr>
                <w:rFonts w:ascii="Times New Roman" w:hAnsi="Times New Roman" w:cs="Times New Roman"/>
                <w:sz w:val="28"/>
                <w:szCs w:val="28"/>
                <w:lang w:val="uk-UA"/>
              </w:rPr>
            </w:pPr>
          </w:p>
        </w:tc>
      </w:tr>
    </w:tbl>
    <w:p w:rsidR="006A282F" w:rsidRDefault="006A282F" w:rsidP="00D827EC">
      <w:pPr>
        <w:pStyle w:val="a5"/>
        <w:spacing w:after="0" w:line="360" w:lineRule="auto"/>
        <w:ind w:left="709"/>
        <w:jc w:val="both"/>
        <w:rPr>
          <w:sz w:val="28"/>
          <w:szCs w:val="28"/>
          <w:lang w:val="uk-UA"/>
        </w:rPr>
      </w:pPr>
    </w:p>
    <w:p w:rsidR="006A282F" w:rsidRDefault="00004C2C" w:rsidP="006A282F">
      <w:pPr>
        <w:pStyle w:val="a5"/>
        <w:spacing w:after="0" w:line="360" w:lineRule="auto"/>
        <w:ind w:left="0" w:firstLine="709"/>
        <w:jc w:val="both"/>
        <w:rPr>
          <w:sz w:val="28"/>
          <w:szCs w:val="28"/>
          <w:lang w:val="uk-UA"/>
        </w:rPr>
      </w:pPr>
      <w:r>
        <w:rPr>
          <w:sz w:val="28"/>
          <w:szCs w:val="28"/>
          <w:lang w:val="uk-UA"/>
        </w:rPr>
        <w:lastRenderedPageBreak/>
        <w:t xml:space="preserve">4. </w:t>
      </w:r>
      <w:r w:rsidR="00477D69" w:rsidRPr="006A282F">
        <w:rPr>
          <w:sz w:val="28"/>
          <w:szCs w:val="28"/>
          <w:lang w:val="uk-UA"/>
        </w:rPr>
        <w:t xml:space="preserve">Субтест </w:t>
      </w:r>
      <w:r w:rsidRPr="006A282F">
        <w:rPr>
          <w:sz w:val="28"/>
          <w:szCs w:val="28"/>
          <w:lang w:val="uk-UA"/>
        </w:rPr>
        <w:t>Г</w:t>
      </w:r>
      <w:r>
        <w:rPr>
          <w:sz w:val="28"/>
          <w:szCs w:val="28"/>
          <w:lang w:val="uk-UA"/>
        </w:rPr>
        <w:t xml:space="preserve"> – </w:t>
      </w:r>
      <w:r w:rsidR="00477D69" w:rsidRPr="006A282F">
        <w:rPr>
          <w:sz w:val="28"/>
          <w:szCs w:val="28"/>
          <w:lang w:val="uk-UA"/>
        </w:rPr>
        <w:t>«Макроскопічні рухи»</w:t>
      </w:r>
      <w:r w:rsidR="002A4A8A" w:rsidRPr="002A4A8A">
        <w:rPr>
          <w:sz w:val="28"/>
          <w:szCs w:val="28"/>
          <w:lang w:val="uk-UA"/>
        </w:rPr>
        <w:t xml:space="preserve"> </w:t>
      </w:r>
      <w:r w:rsidR="002A4A8A">
        <w:rPr>
          <w:sz w:val="28"/>
          <w:szCs w:val="28"/>
          <w:lang w:val="uk-UA"/>
        </w:rPr>
        <w:t>(табл. 2.2.4).</w:t>
      </w:r>
      <w:r w:rsidR="00477D69" w:rsidRPr="006A282F">
        <w:rPr>
          <w:sz w:val="28"/>
          <w:szCs w:val="28"/>
          <w:lang w:val="uk-UA"/>
        </w:rPr>
        <w:t xml:space="preserve"> Пацієнт </w:t>
      </w:r>
      <w:r>
        <w:rPr>
          <w:sz w:val="28"/>
          <w:szCs w:val="28"/>
          <w:lang w:val="uk-UA"/>
        </w:rPr>
        <w:t xml:space="preserve">має дотягнутися </w:t>
      </w:r>
      <w:r w:rsidR="00477D69" w:rsidRPr="006A282F">
        <w:rPr>
          <w:sz w:val="28"/>
          <w:szCs w:val="28"/>
          <w:lang w:val="uk-UA"/>
        </w:rPr>
        <w:t>рук</w:t>
      </w:r>
      <w:r w:rsidR="00386B90">
        <w:rPr>
          <w:sz w:val="28"/>
          <w:szCs w:val="28"/>
          <w:lang w:val="uk-UA"/>
        </w:rPr>
        <w:t>ою до певних</w:t>
      </w:r>
      <w:r w:rsidR="00477D69" w:rsidRPr="006A282F">
        <w:rPr>
          <w:sz w:val="28"/>
          <w:szCs w:val="28"/>
          <w:lang w:val="uk-UA"/>
        </w:rPr>
        <w:t xml:space="preserve"> </w:t>
      </w:r>
      <w:r w:rsidR="00386B90">
        <w:rPr>
          <w:sz w:val="28"/>
          <w:szCs w:val="28"/>
          <w:lang w:val="uk-UA"/>
        </w:rPr>
        <w:t xml:space="preserve">ділянок </w:t>
      </w:r>
      <w:r w:rsidR="00477D69" w:rsidRPr="006A282F">
        <w:rPr>
          <w:sz w:val="28"/>
          <w:szCs w:val="28"/>
          <w:lang w:val="uk-UA"/>
        </w:rPr>
        <w:t>голов</w:t>
      </w:r>
      <w:r w:rsidR="00386B90">
        <w:rPr>
          <w:sz w:val="28"/>
          <w:szCs w:val="28"/>
          <w:lang w:val="uk-UA"/>
        </w:rPr>
        <w:t xml:space="preserve">и </w:t>
      </w:r>
      <w:r w:rsidR="00386B90" w:rsidRPr="002A4A8A">
        <w:rPr>
          <w:sz w:val="28"/>
          <w:szCs w:val="28"/>
          <w:lang w:val="uk-UA"/>
        </w:rPr>
        <w:t>[32]</w:t>
      </w:r>
      <w:r w:rsidR="00477D69" w:rsidRPr="006A282F">
        <w:rPr>
          <w:sz w:val="28"/>
          <w:szCs w:val="28"/>
          <w:lang w:val="uk-UA"/>
        </w:rPr>
        <w:t xml:space="preserve">. </w:t>
      </w:r>
    </w:p>
    <w:p w:rsidR="002A4A8A" w:rsidRDefault="002A4A8A" w:rsidP="006A282F">
      <w:pPr>
        <w:pStyle w:val="a5"/>
        <w:spacing w:after="0" w:line="360" w:lineRule="auto"/>
        <w:ind w:left="0" w:firstLine="709"/>
        <w:jc w:val="both"/>
        <w:rPr>
          <w:sz w:val="28"/>
          <w:szCs w:val="28"/>
          <w:lang w:val="uk-UA"/>
        </w:rPr>
      </w:pPr>
    </w:p>
    <w:p w:rsidR="002A4A8A" w:rsidRDefault="002A4A8A" w:rsidP="002A4A8A">
      <w:pPr>
        <w:spacing w:after="0" w:line="360" w:lineRule="auto"/>
        <w:ind w:firstLine="709"/>
        <w:jc w:val="both"/>
        <w:rPr>
          <w:sz w:val="28"/>
          <w:szCs w:val="28"/>
          <w:lang w:val="uk-UA"/>
        </w:rPr>
      </w:pPr>
      <w:r w:rsidRPr="002A4A8A">
        <w:rPr>
          <w:sz w:val="28"/>
          <w:szCs w:val="28"/>
          <w:lang w:val="uk-UA"/>
        </w:rPr>
        <w:t>Таблиця 2.2.</w:t>
      </w:r>
      <w:r>
        <w:rPr>
          <w:sz w:val="28"/>
          <w:szCs w:val="28"/>
          <w:lang w:val="uk-UA"/>
        </w:rPr>
        <w:t>4</w:t>
      </w:r>
      <w:r w:rsidRPr="002A4A8A">
        <w:rPr>
          <w:sz w:val="28"/>
          <w:szCs w:val="28"/>
          <w:lang w:val="uk-UA"/>
        </w:rPr>
        <w:t xml:space="preserve"> – </w:t>
      </w:r>
      <w:r w:rsidR="00386B90">
        <w:rPr>
          <w:sz w:val="28"/>
          <w:szCs w:val="28"/>
          <w:lang w:val="uk-UA"/>
        </w:rPr>
        <w:t>З</w:t>
      </w:r>
      <w:r w:rsidRPr="002A4A8A">
        <w:rPr>
          <w:sz w:val="28"/>
          <w:szCs w:val="28"/>
          <w:lang w:val="uk-UA"/>
        </w:rPr>
        <w:t xml:space="preserve">авдання для виконання </w:t>
      </w:r>
      <w:r w:rsidR="00386B90">
        <w:rPr>
          <w:sz w:val="28"/>
          <w:szCs w:val="28"/>
          <w:lang w:val="uk-UA"/>
        </w:rPr>
        <w:t>с</w:t>
      </w:r>
      <w:r w:rsidRPr="002A4A8A">
        <w:rPr>
          <w:sz w:val="28"/>
          <w:szCs w:val="28"/>
          <w:lang w:val="uk-UA"/>
        </w:rPr>
        <w:t xml:space="preserve">убтесту </w:t>
      </w:r>
      <w:r>
        <w:rPr>
          <w:sz w:val="28"/>
          <w:szCs w:val="28"/>
          <w:lang w:val="uk-UA"/>
        </w:rPr>
        <w:t>Г</w:t>
      </w:r>
    </w:p>
    <w:tbl>
      <w:tblPr>
        <w:tblStyle w:val="aa"/>
        <w:tblW w:w="0" w:type="auto"/>
        <w:tblInd w:w="108" w:type="dxa"/>
        <w:tblLook w:val="04A0" w:firstRow="1" w:lastRow="0" w:firstColumn="1" w:lastColumn="0" w:noHBand="0" w:noVBand="1"/>
      </w:tblPr>
      <w:tblGrid>
        <w:gridCol w:w="567"/>
        <w:gridCol w:w="6096"/>
        <w:gridCol w:w="1417"/>
        <w:gridCol w:w="1297"/>
      </w:tblGrid>
      <w:tr w:rsidR="006A282F" w:rsidTr="00386B90">
        <w:tc>
          <w:tcPr>
            <w:tcW w:w="6663" w:type="dxa"/>
            <w:gridSpan w:val="2"/>
            <w:vMerge w:val="restart"/>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r w:rsidRPr="006A282F">
              <w:rPr>
                <w:rFonts w:ascii="Times New Roman" w:hAnsi="Times New Roman" w:cs="Times New Roman"/>
                <w:sz w:val="28"/>
                <w:szCs w:val="28"/>
                <w:lang w:val="uk-UA"/>
              </w:rPr>
              <w:t>Завдання</w:t>
            </w:r>
          </w:p>
        </w:tc>
        <w:tc>
          <w:tcPr>
            <w:tcW w:w="2714" w:type="dxa"/>
            <w:gridSpan w:val="2"/>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Оцінювання</w:t>
            </w:r>
          </w:p>
        </w:tc>
      </w:tr>
      <w:tr w:rsidR="006A282F" w:rsidTr="00386B90">
        <w:tc>
          <w:tcPr>
            <w:tcW w:w="6663" w:type="dxa"/>
            <w:gridSpan w:val="2"/>
            <w:vMerge/>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c>
          <w:tcPr>
            <w:tcW w:w="1417" w:type="dxa"/>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Ліва сторона</w:t>
            </w:r>
          </w:p>
        </w:tc>
        <w:tc>
          <w:tcPr>
            <w:tcW w:w="1297" w:type="dxa"/>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Права сторорна</w:t>
            </w:r>
          </w:p>
        </w:tc>
      </w:tr>
      <w:tr w:rsidR="006A282F" w:rsidTr="00386B90">
        <w:tc>
          <w:tcPr>
            <w:tcW w:w="567" w:type="dxa"/>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1</w:t>
            </w:r>
          </w:p>
        </w:tc>
        <w:tc>
          <w:tcPr>
            <w:tcW w:w="6096" w:type="dxa"/>
          </w:tcPr>
          <w:p w:rsidR="006A282F" w:rsidRPr="006A282F" w:rsidRDefault="002A4A8A" w:rsidP="00386B90">
            <w:pPr>
              <w:pStyle w:val="a5"/>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rPr>
              <w:t xml:space="preserve">Рука </w:t>
            </w:r>
            <w:r w:rsidR="00386B90">
              <w:rPr>
                <w:rFonts w:ascii="Times New Roman" w:hAnsi="Times New Roman" w:cs="Times New Roman"/>
                <w:sz w:val="28"/>
                <w:szCs w:val="28"/>
                <w:lang w:val="uk-UA"/>
              </w:rPr>
              <w:t>–</w:t>
            </w:r>
            <w:r w:rsidR="006A282F" w:rsidRPr="006A282F">
              <w:rPr>
                <w:rFonts w:ascii="Times New Roman" w:hAnsi="Times New Roman" w:cs="Times New Roman"/>
                <w:sz w:val="28"/>
                <w:szCs w:val="28"/>
              </w:rPr>
              <w:t xml:space="preserve"> потилиця (якщо оцінка = 3, загальна = 9, закінчуйте тест) 2</w:t>
            </w:r>
          </w:p>
        </w:tc>
        <w:tc>
          <w:tcPr>
            <w:tcW w:w="141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c>
          <w:tcPr>
            <w:tcW w:w="129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r>
      <w:tr w:rsidR="006A282F" w:rsidTr="00386B90">
        <w:tc>
          <w:tcPr>
            <w:tcW w:w="567" w:type="dxa"/>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2</w:t>
            </w:r>
          </w:p>
        </w:tc>
        <w:tc>
          <w:tcPr>
            <w:tcW w:w="6096" w:type="dxa"/>
          </w:tcPr>
          <w:p w:rsidR="006A282F" w:rsidRPr="006A282F" w:rsidRDefault="00386B90" w:rsidP="00386B90">
            <w:pPr>
              <w:pStyle w:val="a5"/>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Рука – </w:t>
            </w:r>
            <w:r w:rsidR="006A282F" w:rsidRPr="006A282F">
              <w:rPr>
                <w:rFonts w:ascii="Times New Roman" w:hAnsi="Times New Roman" w:cs="Times New Roman"/>
                <w:sz w:val="28"/>
                <w:szCs w:val="28"/>
                <w:lang w:val="uk-UA"/>
              </w:rPr>
              <w:t>рот (якщо оцінка = 0, загальна = 0, закінчуйте тест)</w:t>
            </w:r>
          </w:p>
        </w:tc>
        <w:tc>
          <w:tcPr>
            <w:tcW w:w="141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c>
          <w:tcPr>
            <w:tcW w:w="129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r>
      <w:tr w:rsidR="006A282F" w:rsidTr="00386B90">
        <w:tc>
          <w:tcPr>
            <w:tcW w:w="567" w:type="dxa"/>
          </w:tcPr>
          <w:p w:rsidR="006A282F" w:rsidRPr="006A282F" w:rsidRDefault="006A282F" w:rsidP="006A282F">
            <w:pPr>
              <w:pStyle w:val="a5"/>
              <w:spacing w:line="276" w:lineRule="auto"/>
              <w:ind w:left="0"/>
              <w:jc w:val="center"/>
              <w:rPr>
                <w:rFonts w:ascii="Times New Roman" w:hAnsi="Times New Roman" w:cs="Times New Roman"/>
                <w:sz w:val="28"/>
                <w:szCs w:val="28"/>
                <w:lang w:val="uk-UA"/>
              </w:rPr>
            </w:pPr>
            <w:r w:rsidRPr="006A282F">
              <w:rPr>
                <w:rFonts w:ascii="Times New Roman" w:hAnsi="Times New Roman" w:cs="Times New Roman"/>
                <w:sz w:val="28"/>
                <w:szCs w:val="28"/>
                <w:lang w:val="uk-UA"/>
              </w:rPr>
              <w:t>3</w:t>
            </w:r>
          </w:p>
        </w:tc>
        <w:tc>
          <w:tcPr>
            <w:tcW w:w="6096" w:type="dxa"/>
          </w:tcPr>
          <w:p w:rsidR="006A282F" w:rsidRPr="006A282F" w:rsidRDefault="002A4A8A" w:rsidP="00386B90">
            <w:pPr>
              <w:pStyle w:val="a5"/>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Рука</w:t>
            </w:r>
            <w:r w:rsidR="00386B90">
              <w:rPr>
                <w:rFonts w:ascii="Times New Roman" w:hAnsi="Times New Roman" w:cs="Times New Roman"/>
                <w:sz w:val="28"/>
                <w:szCs w:val="28"/>
                <w:lang w:val="uk-UA"/>
              </w:rPr>
              <w:t xml:space="preserve"> –</w:t>
            </w:r>
            <w:r w:rsidR="006A282F" w:rsidRPr="006A282F">
              <w:rPr>
                <w:rFonts w:ascii="Times New Roman" w:hAnsi="Times New Roman" w:cs="Times New Roman"/>
                <w:sz w:val="28"/>
                <w:szCs w:val="28"/>
                <w:lang w:val="uk-UA"/>
              </w:rPr>
              <w:t xml:space="preserve"> верхня частина голови</w:t>
            </w:r>
          </w:p>
        </w:tc>
        <w:tc>
          <w:tcPr>
            <w:tcW w:w="141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c>
          <w:tcPr>
            <w:tcW w:w="129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r>
      <w:tr w:rsidR="006A282F" w:rsidTr="00386B90">
        <w:tc>
          <w:tcPr>
            <w:tcW w:w="6663" w:type="dxa"/>
            <w:gridSpan w:val="2"/>
          </w:tcPr>
          <w:p w:rsidR="006A282F" w:rsidRPr="006A282F" w:rsidRDefault="006A282F" w:rsidP="00386B90">
            <w:pPr>
              <w:pStyle w:val="a5"/>
              <w:spacing w:line="276" w:lineRule="auto"/>
              <w:ind w:left="0"/>
              <w:jc w:val="both"/>
              <w:rPr>
                <w:rFonts w:ascii="Times New Roman" w:hAnsi="Times New Roman" w:cs="Times New Roman"/>
                <w:sz w:val="28"/>
                <w:szCs w:val="28"/>
                <w:lang w:val="uk-UA"/>
              </w:rPr>
            </w:pPr>
            <w:r w:rsidRPr="006A282F">
              <w:rPr>
                <w:rFonts w:ascii="Times New Roman" w:hAnsi="Times New Roman" w:cs="Times New Roman"/>
                <w:sz w:val="28"/>
                <w:szCs w:val="28"/>
                <w:lang w:val="uk-UA"/>
              </w:rPr>
              <w:t>В</w:t>
            </w:r>
            <w:r w:rsidR="00386B90">
              <w:rPr>
                <w:rFonts w:ascii="Times New Roman" w:hAnsi="Times New Roman" w:cs="Times New Roman"/>
                <w:sz w:val="28"/>
                <w:szCs w:val="28"/>
                <w:lang w:val="uk-UA"/>
              </w:rPr>
              <w:t>сього</w:t>
            </w:r>
          </w:p>
        </w:tc>
        <w:tc>
          <w:tcPr>
            <w:tcW w:w="141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c>
          <w:tcPr>
            <w:tcW w:w="1297" w:type="dxa"/>
          </w:tcPr>
          <w:p w:rsidR="006A282F" w:rsidRPr="006A282F" w:rsidRDefault="006A282F" w:rsidP="006A282F">
            <w:pPr>
              <w:pStyle w:val="a5"/>
              <w:spacing w:line="276" w:lineRule="auto"/>
              <w:ind w:left="0"/>
              <w:jc w:val="both"/>
              <w:rPr>
                <w:rFonts w:ascii="Times New Roman" w:hAnsi="Times New Roman" w:cs="Times New Roman"/>
                <w:sz w:val="28"/>
                <w:szCs w:val="28"/>
                <w:lang w:val="uk-UA"/>
              </w:rPr>
            </w:pPr>
          </w:p>
        </w:tc>
      </w:tr>
    </w:tbl>
    <w:p w:rsidR="006A282F" w:rsidRDefault="006A282F" w:rsidP="006A282F">
      <w:pPr>
        <w:pStyle w:val="a5"/>
        <w:spacing w:after="0" w:line="360" w:lineRule="auto"/>
        <w:ind w:left="0" w:firstLine="709"/>
        <w:jc w:val="both"/>
        <w:rPr>
          <w:sz w:val="28"/>
          <w:szCs w:val="28"/>
          <w:lang w:val="uk-UA"/>
        </w:rPr>
      </w:pPr>
    </w:p>
    <w:p w:rsidR="006A282F" w:rsidRDefault="00085786" w:rsidP="00085786">
      <w:pPr>
        <w:pStyle w:val="a5"/>
        <w:spacing w:after="0" w:line="360" w:lineRule="auto"/>
        <w:ind w:left="0" w:firstLine="709"/>
        <w:jc w:val="both"/>
        <w:rPr>
          <w:sz w:val="28"/>
          <w:szCs w:val="28"/>
          <w:lang w:val="uk-UA"/>
        </w:rPr>
      </w:pPr>
      <w:r w:rsidRPr="00085786">
        <w:rPr>
          <w:sz w:val="28"/>
          <w:szCs w:val="28"/>
          <w:lang w:val="uk-UA"/>
        </w:rPr>
        <w:t>Під час проведення тестування оціню</w:t>
      </w:r>
      <w:r w:rsidR="00386B90">
        <w:rPr>
          <w:sz w:val="28"/>
          <w:szCs w:val="28"/>
          <w:lang w:val="uk-UA"/>
        </w:rPr>
        <w:t>ються</w:t>
      </w:r>
      <w:r w:rsidRPr="00085786">
        <w:rPr>
          <w:sz w:val="28"/>
          <w:szCs w:val="28"/>
          <w:lang w:val="uk-UA"/>
        </w:rPr>
        <w:t xml:space="preserve"> як ліва так і права кінцівки</w:t>
      </w:r>
      <w:r>
        <w:rPr>
          <w:sz w:val="28"/>
          <w:szCs w:val="28"/>
          <w:lang w:val="uk-UA"/>
        </w:rPr>
        <w:t>.</w:t>
      </w:r>
    </w:p>
    <w:p w:rsidR="006A282F" w:rsidRDefault="00085786" w:rsidP="006A282F">
      <w:pPr>
        <w:pStyle w:val="a5"/>
        <w:spacing w:after="0" w:line="360" w:lineRule="auto"/>
        <w:ind w:left="0" w:firstLine="709"/>
        <w:jc w:val="both"/>
        <w:rPr>
          <w:sz w:val="28"/>
          <w:szCs w:val="28"/>
          <w:lang w:val="uk-UA"/>
        </w:rPr>
      </w:pPr>
      <w:r w:rsidRPr="00085786">
        <w:rPr>
          <w:sz w:val="28"/>
          <w:szCs w:val="28"/>
          <w:lang w:val="uk-UA"/>
        </w:rPr>
        <w:t>Оцінка р</w:t>
      </w:r>
      <w:r w:rsidR="00477D69" w:rsidRPr="00085786">
        <w:rPr>
          <w:sz w:val="28"/>
          <w:szCs w:val="28"/>
          <w:lang w:val="uk-UA"/>
        </w:rPr>
        <w:t>езультат</w:t>
      </w:r>
      <w:r w:rsidRPr="00085786">
        <w:rPr>
          <w:sz w:val="28"/>
          <w:szCs w:val="28"/>
          <w:lang w:val="uk-UA"/>
        </w:rPr>
        <w:t>ів</w:t>
      </w:r>
      <w:r w:rsidR="00477D69" w:rsidRPr="00085786">
        <w:rPr>
          <w:sz w:val="28"/>
          <w:szCs w:val="28"/>
          <w:lang w:val="uk-UA"/>
        </w:rPr>
        <w:t>:</w:t>
      </w:r>
      <w:r w:rsidR="00477D69" w:rsidRPr="006A282F">
        <w:rPr>
          <w:sz w:val="28"/>
          <w:szCs w:val="28"/>
          <w:lang w:val="uk-UA"/>
        </w:rPr>
        <w:t xml:space="preserve"> </w:t>
      </w:r>
    </w:p>
    <w:p w:rsidR="006A282F" w:rsidRPr="007C53BC" w:rsidRDefault="007C53BC" w:rsidP="00CA6A71">
      <w:pPr>
        <w:pStyle w:val="a5"/>
        <w:numPr>
          <w:ilvl w:val="0"/>
          <w:numId w:val="16"/>
        </w:numPr>
        <w:spacing w:after="0" w:line="360" w:lineRule="auto"/>
        <w:ind w:left="0" w:firstLine="709"/>
        <w:jc w:val="both"/>
        <w:rPr>
          <w:sz w:val="28"/>
          <w:szCs w:val="28"/>
          <w:lang w:val="uk-UA"/>
        </w:rPr>
      </w:pPr>
      <w:r w:rsidRPr="007C53BC">
        <w:rPr>
          <w:sz w:val="28"/>
          <w:szCs w:val="28"/>
          <w:lang w:val="uk-UA"/>
        </w:rPr>
        <w:t xml:space="preserve">0–10 балів </w:t>
      </w:r>
      <w:r w:rsidR="00386B90">
        <w:rPr>
          <w:sz w:val="28"/>
          <w:szCs w:val="28"/>
          <w:lang w:val="uk-UA"/>
        </w:rPr>
        <w:t>–</w:t>
      </w:r>
      <w:r w:rsidRPr="007C53BC">
        <w:rPr>
          <w:sz w:val="28"/>
          <w:szCs w:val="28"/>
          <w:lang w:val="uk-UA"/>
        </w:rPr>
        <w:t xml:space="preserve"> н</w:t>
      </w:r>
      <w:r w:rsidR="00477D69" w:rsidRPr="007C53BC">
        <w:rPr>
          <w:sz w:val="28"/>
          <w:szCs w:val="28"/>
          <w:lang w:val="uk-UA"/>
        </w:rPr>
        <w:t>емає функціональн</w:t>
      </w:r>
      <w:r w:rsidRPr="007C53BC">
        <w:rPr>
          <w:sz w:val="28"/>
          <w:szCs w:val="28"/>
          <w:lang w:val="uk-UA"/>
        </w:rPr>
        <w:t>ої активності верхньої кінцівки</w:t>
      </w:r>
      <w:r w:rsidR="007D2425">
        <w:rPr>
          <w:sz w:val="28"/>
          <w:szCs w:val="28"/>
          <w:lang w:val="uk-UA"/>
        </w:rPr>
        <w:t>;</w:t>
      </w:r>
    </w:p>
    <w:p w:rsidR="006A282F" w:rsidRPr="007C53BC" w:rsidRDefault="007C53BC" w:rsidP="00CA6A71">
      <w:pPr>
        <w:pStyle w:val="a5"/>
        <w:numPr>
          <w:ilvl w:val="0"/>
          <w:numId w:val="16"/>
        </w:numPr>
        <w:spacing w:after="0" w:line="360" w:lineRule="auto"/>
        <w:ind w:left="0" w:firstLine="709"/>
        <w:jc w:val="both"/>
        <w:rPr>
          <w:sz w:val="28"/>
          <w:szCs w:val="28"/>
          <w:lang w:val="uk-UA"/>
        </w:rPr>
      </w:pPr>
      <w:r w:rsidRPr="007C53BC">
        <w:rPr>
          <w:sz w:val="28"/>
          <w:szCs w:val="28"/>
          <w:lang w:val="uk-UA"/>
        </w:rPr>
        <w:t xml:space="preserve">11–21 балів </w:t>
      </w:r>
      <w:r w:rsidR="00386B90">
        <w:rPr>
          <w:sz w:val="28"/>
          <w:szCs w:val="28"/>
          <w:lang w:val="uk-UA"/>
        </w:rPr>
        <w:t>–</w:t>
      </w:r>
      <w:r w:rsidRPr="007C53BC">
        <w:rPr>
          <w:sz w:val="28"/>
          <w:szCs w:val="28"/>
          <w:lang w:val="uk-UA"/>
        </w:rPr>
        <w:t xml:space="preserve"> </w:t>
      </w:r>
      <w:r w:rsidR="00386B90">
        <w:rPr>
          <w:sz w:val="28"/>
          <w:szCs w:val="28"/>
          <w:lang w:val="uk-UA"/>
        </w:rPr>
        <w:t>незадовільна</w:t>
      </w:r>
      <w:r w:rsidR="00477D69" w:rsidRPr="007C53BC">
        <w:rPr>
          <w:sz w:val="28"/>
          <w:szCs w:val="28"/>
          <w:lang w:val="uk-UA"/>
        </w:rPr>
        <w:t xml:space="preserve"> функціональна активність верхньої кінцівки</w:t>
      </w:r>
      <w:r w:rsidR="007D2425">
        <w:rPr>
          <w:sz w:val="28"/>
          <w:szCs w:val="28"/>
          <w:lang w:val="uk-UA"/>
        </w:rPr>
        <w:t>;</w:t>
      </w:r>
      <w:r w:rsidR="00477D69" w:rsidRPr="007C53BC">
        <w:rPr>
          <w:sz w:val="28"/>
          <w:szCs w:val="28"/>
          <w:lang w:val="uk-UA"/>
        </w:rPr>
        <w:t xml:space="preserve"> </w:t>
      </w:r>
    </w:p>
    <w:p w:rsidR="006A282F" w:rsidRPr="007C53BC" w:rsidRDefault="007C53BC" w:rsidP="00CA6A71">
      <w:pPr>
        <w:pStyle w:val="a5"/>
        <w:numPr>
          <w:ilvl w:val="0"/>
          <w:numId w:val="16"/>
        </w:numPr>
        <w:spacing w:after="0" w:line="360" w:lineRule="auto"/>
        <w:ind w:left="0" w:firstLine="709"/>
        <w:jc w:val="both"/>
        <w:rPr>
          <w:sz w:val="28"/>
          <w:szCs w:val="28"/>
          <w:lang w:val="uk-UA"/>
        </w:rPr>
      </w:pPr>
      <w:r w:rsidRPr="007C53BC">
        <w:rPr>
          <w:sz w:val="28"/>
          <w:szCs w:val="28"/>
          <w:lang w:val="uk-UA"/>
        </w:rPr>
        <w:t xml:space="preserve">22–42 балів </w:t>
      </w:r>
      <w:r w:rsidR="00386B90">
        <w:rPr>
          <w:sz w:val="28"/>
          <w:szCs w:val="28"/>
          <w:lang w:val="uk-UA"/>
        </w:rPr>
        <w:t>–</w:t>
      </w:r>
      <w:r w:rsidRPr="007C53BC">
        <w:rPr>
          <w:sz w:val="28"/>
          <w:szCs w:val="28"/>
          <w:lang w:val="uk-UA"/>
        </w:rPr>
        <w:t xml:space="preserve"> о</w:t>
      </w:r>
      <w:r w:rsidR="00477D69" w:rsidRPr="007C53BC">
        <w:rPr>
          <w:sz w:val="28"/>
          <w:szCs w:val="28"/>
          <w:lang w:val="uk-UA"/>
        </w:rPr>
        <w:t>бмежена функціональна активність верхньої кінцівки</w:t>
      </w:r>
      <w:r w:rsidR="007D2425">
        <w:rPr>
          <w:sz w:val="28"/>
          <w:szCs w:val="28"/>
          <w:lang w:val="uk-UA"/>
        </w:rPr>
        <w:t>;</w:t>
      </w:r>
      <w:r w:rsidR="00477D69" w:rsidRPr="007C53BC">
        <w:rPr>
          <w:sz w:val="28"/>
          <w:szCs w:val="28"/>
          <w:lang w:val="uk-UA"/>
        </w:rPr>
        <w:t xml:space="preserve"> </w:t>
      </w:r>
    </w:p>
    <w:p w:rsidR="006A282F" w:rsidRPr="007C53BC" w:rsidRDefault="007C53BC" w:rsidP="00CA6A71">
      <w:pPr>
        <w:pStyle w:val="a5"/>
        <w:numPr>
          <w:ilvl w:val="0"/>
          <w:numId w:val="16"/>
        </w:numPr>
        <w:spacing w:after="0" w:line="360" w:lineRule="auto"/>
        <w:ind w:left="0" w:firstLine="709"/>
        <w:jc w:val="both"/>
        <w:rPr>
          <w:sz w:val="28"/>
          <w:szCs w:val="28"/>
          <w:lang w:val="uk-UA"/>
        </w:rPr>
      </w:pPr>
      <w:r w:rsidRPr="007C53BC">
        <w:rPr>
          <w:sz w:val="28"/>
          <w:szCs w:val="28"/>
          <w:lang w:val="uk-UA"/>
        </w:rPr>
        <w:t xml:space="preserve">43–54 балів </w:t>
      </w:r>
      <w:r w:rsidR="00386B90">
        <w:rPr>
          <w:sz w:val="28"/>
          <w:szCs w:val="28"/>
          <w:lang w:val="uk-UA"/>
        </w:rPr>
        <w:t>–</w:t>
      </w:r>
      <w:r w:rsidRPr="007C53BC">
        <w:rPr>
          <w:sz w:val="28"/>
          <w:szCs w:val="28"/>
          <w:lang w:val="uk-UA"/>
        </w:rPr>
        <w:t xml:space="preserve"> з</w:t>
      </w:r>
      <w:r w:rsidR="00477D69" w:rsidRPr="007C53BC">
        <w:rPr>
          <w:sz w:val="28"/>
          <w:szCs w:val="28"/>
          <w:lang w:val="uk-UA"/>
        </w:rPr>
        <w:t>начна функціональ</w:t>
      </w:r>
      <w:r w:rsidRPr="007C53BC">
        <w:rPr>
          <w:sz w:val="28"/>
          <w:szCs w:val="28"/>
          <w:lang w:val="uk-UA"/>
        </w:rPr>
        <w:t>на активність верхньої кінцівки</w:t>
      </w:r>
      <w:r w:rsidR="007D2425">
        <w:rPr>
          <w:sz w:val="28"/>
          <w:szCs w:val="28"/>
          <w:lang w:val="uk-UA"/>
        </w:rPr>
        <w:t>;</w:t>
      </w:r>
    </w:p>
    <w:p w:rsidR="006A282F" w:rsidRPr="0030149F" w:rsidRDefault="007C53BC" w:rsidP="00CA6A71">
      <w:pPr>
        <w:pStyle w:val="a5"/>
        <w:numPr>
          <w:ilvl w:val="0"/>
          <w:numId w:val="16"/>
        </w:numPr>
        <w:spacing w:after="0" w:line="360" w:lineRule="auto"/>
        <w:ind w:left="0" w:firstLine="709"/>
        <w:jc w:val="both"/>
        <w:rPr>
          <w:sz w:val="28"/>
          <w:szCs w:val="28"/>
          <w:lang w:val="uk-UA"/>
        </w:rPr>
      </w:pPr>
      <w:r w:rsidRPr="007C53BC">
        <w:rPr>
          <w:sz w:val="28"/>
          <w:szCs w:val="28"/>
          <w:lang w:val="uk-UA"/>
        </w:rPr>
        <w:t xml:space="preserve">55–57 балів </w:t>
      </w:r>
      <w:r w:rsidR="00386B90">
        <w:rPr>
          <w:sz w:val="28"/>
          <w:szCs w:val="28"/>
          <w:lang w:val="uk-UA"/>
        </w:rPr>
        <w:t>–</w:t>
      </w:r>
      <w:r w:rsidRPr="007C53BC">
        <w:rPr>
          <w:sz w:val="28"/>
          <w:szCs w:val="28"/>
          <w:lang w:val="uk-UA"/>
        </w:rPr>
        <w:t xml:space="preserve"> п</w:t>
      </w:r>
      <w:r w:rsidR="00477D69" w:rsidRPr="007C53BC">
        <w:rPr>
          <w:sz w:val="28"/>
          <w:szCs w:val="28"/>
          <w:lang w:val="uk-UA"/>
        </w:rPr>
        <w:t>овноцінна функціональна активність верхньої кінцівки</w:t>
      </w:r>
      <w:r w:rsidR="007D2425">
        <w:rPr>
          <w:sz w:val="28"/>
          <w:szCs w:val="28"/>
          <w:lang w:val="uk-UA"/>
        </w:rPr>
        <w:t>.</w:t>
      </w:r>
      <w:r w:rsidR="00477D69" w:rsidRPr="0030149F">
        <w:rPr>
          <w:sz w:val="28"/>
          <w:szCs w:val="28"/>
          <w:lang w:val="uk-UA"/>
        </w:rPr>
        <w:t xml:space="preserve"> </w:t>
      </w:r>
    </w:p>
    <w:p w:rsidR="00477D69" w:rsidRPr="006A282F" w:rsidRDefault="00477D69" w:rsidP="006A282F">
      <w:pPr>
        <w:pStyle w:val="a5"/>
        <w:spacing w:after="0" w:line="360" w:lineRule="auto"/>
        <w:ind w:left="0" w:firstLine="709"/>
        <w:jc w:val="both"/>
        <w:rPr>
          <w:sz w:val="28"/>
          <w:szCs w:val="28"/>
          <w:lang w:val="uk-UA"/>
        </w:rPr>
      </w:pPr>
      <w:r w:rsidRPr="0030149F">
        <w:rPr>
          <w:sz w:val="28"/>
          <w:szCs w:val="28"/>
          <w:lang w:val="uk-UA"/>
        </w:rPr>
        <w:t>Приблизний час проведення тесту: 10 хвилин</w:t>
      </w:r>
      <w:r w:rsidR="006A282F" w:rsidRPr="0030149F">
        <w:rPr>
          <w:sz w:val="28"/>
          <w:szCs w:val="28"/>
          <w:lang w:val="uk-UA"/>
        </w:rPr>
        <w:t xml:space="preserve"> [</w:t>
      </w:r>
      <w:r w:rsidR="00936820">
        <w:rPr>
          <w:sz w:val="28"/>
          <w:szCs w:val="28"/>
          <w:lang w:val="uk-UA"/>
        </w:rPr>
        <w:t>3</w:t>
      </w:r>
      <w:r w:rsidR="00765A23">
        <w:rPr>
          <w:sz w:val="28"/>
          <w:szCs w:val="28"/>
          <w:lang w:val="uk-UA"/>
        </w:rPr>
        <w:t>2</w:t>
      </w:r>
      <w:r w:rsidR="006A282F" w:rsidRPr="0030149F">
        <w:rPr>
          <w:sz w:val="28"/>
          <w:szCs w:val="28"/>
        </w:rPr>
        <w:t>]</w:t>
      </w:r>
      <w:r w:rsidR="006A282F" w:rsidRPr="0030149F">
        <w:rPr>
          <w:sz w:val="28"/>
          <w:szCs w:val="28"/>
          <w:lang w:val="uk-UA"/>
        </w:rPr>
        <w:t>.</w:t>
      </w:r>
    </w:p>
    <w:p w:rsidR="00477D69" w:rsidRDefault="00477D69" w:rsidP="00541B59">
      <w:pPr>
        <w:spacing w:after="0" w:line="360" w:lineRule="auto"/>
        <w:ind w:firstLine="709"/>
        <w:jc w:val="center"/>
        <w:rPr>
          <w:sz w:val="28"/>
          <w:szCs w:val="28"/>
          <w:lang w:val="uk-UA"/>
        </w:rPr>
      </w:pPr>
    </w:p>
    <w:p w:rsidR="006A0FAD" w:rsidRPr="00477D69" w:rsidRDefault="006A0FAD" w:rsidP="009269F3">
      <w:pPr>
        <w:spacing w:after="0" w:line="360" w:lineRule="auto"/>
        <w:ind w:firstLine="709"/>
        <w:rPr>
          <w:sz w:val="28"/>
          <w:szCs w:val="28"/>
          <w:lang w:val="uk-UA"/>
        </w:rPr>
      </w:pPr>
      <w:r>
        <w:rPr>
          <w:sz w:val="28"/>
          <w:szCs w:val="28"/>
          <w:lang w:val="uk-UA"/>
        </w:rPr>
        <w:t>2.2</w:t>
      </w:r>
      <w:r w:rsidR="00477D69">
        <w:rPr>
          <w:sz w:val="28"/>
          <w:szCs w:val="28"/>
          <w:lang w:val="uk-UA"/>
        </w:rPr>
        <w:t>.</w:t>
      </w:r>
      <w:r w:rsidR="00034283">
        <w:rPr>
          <w:sz w:val="28"/>
          <w:szCs w:val="28"/>
          <w:lang w:val="uk-UA"/>
        </w:rPr>
        <w:t>3</w:t>
      </w:r>
      <w:r w:rsidRPr="00477D69">
        <w:rPr>
          <w:sz w:val="28"/>
          <w:szCs w:val="28"/>
          <w:lang w:val="uk-UA"/>
        </w:rPr>
        <w:t xml:space="preserve"> </w:t>
      </w:r>
      <w:r w:rsidR="00477D69" w:rsidRPr="00477D69">
        <w:rPr>
          <w:sz w:val="28"/>
          <w:szCs w:val="28"/>
        </w:rPr>
        <w:t xml:space="preserve">Тест з дев’ятьма лунками та кілочками </w:t>
      </w:r>
    </w:p>
    <w:p w:rsidR="00477D69" w:rsidRPr="00477D69" w:rsidRDefault="00477D69" w:rsidP="00541B59">
      <w:pPr>
        <w:spacing w:after="0" w:line="360" w:lineRule="auto"/>
        <w:ind w:firstLine="709"/>
        <w:jc w:val="center"/>
        <w:rPr>
          <w:sz w:val="28"/>
          <w:szCs w:val="28"/>
          <w:lang w:val="uk-UA"/>
        </w:rPr>
      </w:pPr>
    </w:p>
    <w:p w:rsidR="00006A1F" w:rsidRPr="00386B90" w:rsidRDefault="007D2425" w:rsidP="00006A1F">
      <w:pPr>
        <w:spacing w:after="0" w:line="360" w:lineRule="auto"/>
        <w:ind w:firstLine="709"/>
        <w:jc w:val="both"/>
        <w:rPr>
          <w:sz w:val="28"/>
          <w:szCs w:val="28"/>
          <w:lang w:val="uk-UA"/>
        </w:rPr>
      </w:pPr>
      <w:r>
        <w:rPr>
          <w:sz w:val="28"/>
          <w:szCs w:val="28"/>
          <w:lang w:val="uk-UA"/>
        </w:rPr>
        <w:t>Для оцінки дрібної моторики ми застосовували тест</w:t>
      </w:r>
      <w:r w:rsidRPr="007D2425">
        <w:rPr>
          <w:sz w:val="28"/>
          <w:szCs w:val="28"/>
          <w:lang w:val="uk-UA"/>
        </w:rPr>
        <w:t xml:space="preserve"> з дев’ятьма лунками та кілочками</w:t>
      </w:r>
      <w:r>
        <w:rPr>
          <w:sz w:val="28"/>
          <w:szCs w:val="28"/>
          <w:lang w:val="uk-UA"/>
        </w:rPr>
        <w:t xml:space="preserve"> </w:t>
      </w:r>
      <w:r w:rsidRPr="007D2425">
        <w:rPr>
          <w:rStyle w:val="ae"/>
          <w:b w:val="0"/>
          <w:bCs w:val="0"/>
          <w:color w:val="1F1F1F"/>
          <w:sz w:val="28"/>
          <w:szCs w:val="28"/>
          <w:shd w:val="clear" w:color="auto" w:fill="FFFFFF"/>
        </w:rPr>
        <w:t>Nine</w:t>
      </w:r>
      <w:r w:rsidRPr="007D2425">
        <w:rPr>
          <w:rStyle w:val="ae"/>
          <w:b w:val="0"/>
          <w:bCs w:val="0"/>
          <w:color w:val="1F1F1F"/>
          <w:sz w:val="28"/>
          <w:szCs w:val="28"/>
          <w:shd w:val="clear" w:color="auto" w:fill="FFFFFF"/>
          <w:lang w:val="uk-UA"/>
        </w:rPr>
        <w:t>-</w:t>
      </w:r>
      <w:r w:rsidRPr="007D2425">
        <w:rPr>
          <w:rStyle w:val="ae"/>
          <w:b w:val="0"/>
          <w:bCs w:val="0"/>
          <w:color w:val="1F1F1F"/>
          <w:sz w:val="28"/>
          <w:szCs w:val="28"/>
          <w:shd w:val="clear" w:color="auto" w:fill="FFFFFF"/>
        </w:rPr>
        <w:t>Hole</w:t>
      </w:r>
      <w:r w:rsidRPr="007D2425">
        <w:rPr>
          <w:rStyle w:val="ae"/>
          <w:b w:val="0"/>
          <w:bCs w:val="0"/>
          <w:color w:val="1F1F1F"/>
          <w:sz w:val="28"/>
          <w:szCs w:val="28"/>
          <w:shd w:val="clear" w:color="auto" w:fill="FFFFFF"/>
          <w:lang w:val="uk-UA"/>
        </w:rPr>
        <w:t xml:space="preserve"> </w:t>
      </w:r>
      <w:r w:rsidRPr="007D2425">
        <w:rPr>
          <w:rStyle w:val="ae"/>
          <w:b w:val="0"/>
          <w:bCs w:val="0"/>
          <w:color w:val="1F1F1F"/>
          <w:sz w:val="28"/>
          <w:szCs w:val="28"/>
          <w:shd w:val="clear" w:color="auto" w:fill="FFFFFF"/>
        </w:rPr>
        <w:t>Peg</w:t>
      </w:r>
      <w:r w:rsidRPr="007D2425">
        <w:rPr>
          <w:rStyle w:val="ae"/>
          <w:b w:val="0"/>
          <w:bCs w:val="0"/>
          <w:color w:val="1F1F1F"/>
          <w:sz w:val="28"/>
          <w:szCs w:val="28"/>
          <w:shd w:val="clear" w:color="auto" w:fill="FFFFFF"/>
          <w:lang w:val="uk-UA"/>
        </w:rPr>
        <w:t xml:space="preserve"> </w:t>
      </w:r>
      <w:r w:rsidRPr="007D2425">
        <w:rPr>
          <w:rStyle w:val="ae"/>
          <w:b w:val="0"/>
          <w:bCs w:val="0"/>
          <w:color w:val="1F1F1F"/>
          <w:sz w:val="28"/>
          <w:szCs w:val="28"/>
          <w:shd w:val="clear" w:color="auto" w:fill="FFFFFF"/>
        </w:rPr>
        <w:t>Test</w:t>
      </w:r>
      <w:r w:rsidR="00477D69" w:rsidRPr="007D2425">
        <w:rPr>
          <w:sz w:val="28"/>
          <w:szCs w:val="28"/>
          <w:lang w:val="uk-UA"/>
        </w:rPr>
        <w:t xml:space="preserve"> </w:t>
      </w:r>
      <w:r w:rsidRPr="007D2425">
        <w:rPr>
          <w:sz w:val="28"/>
          <w:szCs w:val="28"/>
          <w:lang w:val="uk-UA"/>
        </w:rPr>
        <w:t>(</w:t>
      </w:r>
      <w:r w:rsidR="00477D69" w:rsidRPr="007D2425">
        <w:rPr>
          <w:sz w:val="28"/>
          <w:szCs w:val="28"/>
        </w:rPr>
        <w:t>NHPT</w:t>
      </w:r>
      <w:r w:rsidRPr="007D2425">
        <w:rPr>
          <w:sz w:val="28"/>
          <w:szCs w:val="28"/>
          <w:lang w:val="uk-UA"/>
        </w:rPr>
        <w:t>)</w:t>
      </w:r>
      <w:r w:rsidR="003C45BF">
        <w:rPr>
          <w:sz w:val="28"/>
          <w:szCs w:val="28"/>
          <w:lang w:val="uk-UA"/>
        </w:rPr>
        <w:t xml:space="preserve">. </w:t>
      </w:r>
      <w:r w:rsidR="003C45BF" w:rsidRPr="007D2425">
        <w:rPr>
          <w:sz w:val="28"/>
          <w:szCs w:val="28"/>
        </w:rPr>
        <w:t>NHPT</w:t>
      </w:r>
      <w:r w:rsidR="00477D69" w:rsidRPr="00006A1F">
        <w:rPr>
          <w:sz w:val="28"/>
          <w:szCs w:val="28"/>
          <w:lang w:val="uk-UA"/>
        </w:rPr>
        <w:t xml:space="preserve"> є засобом оцінки дрібної моторики</w:t>
      </w:r>
      <w:r w:rsidR="003E5ED9">
        <w:rPr>
          <w:sz w:val="28"/>
          <w:szCs w:val="28"/>
          <w:lang w:val="uk-UA"/>
        </w:rPr>
        <w:t xml:space="preserve"> </w:t>
      </w:r>
      <w:r w:rsidR="003E5ED9" w:rsidRPr="003E5ED9">
        <w:rPr>
          <w:color w:val="1F1F1F"/>
          <w:sz w:val="28"/>
          <w:szCs w:val="28"/>
          <w:shd w:val="clear" w:color="auto" w:fill="FFFFFF"/>
          <w:lang w:val="uk-UA"/>
        </w:rPr>
        <w:t>та координації рук.</w:t>
      </w:r>
      <w:r w:rsidR="00477D69" w:rsidRPr="003E5ED9">
        <w:rPr>
          <w:sz w:val="28"/>
          <w:szCs w:val="28"/>
          <w:lang w:val="uk-UA"/>
        </w:rPr>
        <w:t xml:space="preserve"> </w:t>
      </w:r>
      <w:r w:rsidR="00270943" w:rsidRPr="003E5ED9">
        <w:rPr>
          <w:color w:val="1F1F1F"/>
          <w:sz w:val="28"/>
          <w:szCs w:val="28"/>
          <w:shd w:val="clear" w:color="auto" w:fill="FFFFFF"/>
          <w:lang w:val="uk-UA"/>
        </w:rPr>
        <w:t xml:space="preserve">Тест був розроблений у 1991 році </w:t>
      </w:r>
      <w:r w:rsidR="00270943" w:rsidRPr="003E5ED9">
        <w:rPr>
          <w:color w:val="1F1F1F"/>
          <w:sz w:val="28"/>
          <w:szCs w:val="28"/>
          <w:shd w:val="clear" w:color="auto" w:fill="FFFFFF"/>
          <w:lang w:val="uk-UA"/>
        </w:rPr>
        <w:lastRenderedPageBreak/>
        <w:t>дослідниками з Університету Каліфорнії в Сан-Франциско.</w:t>
      </w:r>
      <w:r w:rsidR="00386B90">
        <w:rPr>
          <w:color w:val="1F1F1F"/>
          <w:sz w:val="28"/>
          <w:szCs w:val="28"/>
          <w:shd w:val="clear" w:color="auto" w:fill="FFFFFF"/>
          <w:lang w:val="uk-UA"/>
        </w:rPr>
        <w:t xml:space="preserve"> Для проведення тесту </w:t>
      </w:r>
      <w:r w:rsidR="00386B90" w:rsidRPr="00386B90">
        <w:rPr>
          <w:color w:val="1F1F1F"/>
          <w:sz w:val="28"/>
          <w:szCs w:val="28"/>
          <w:shd w:val="clear" w:color="auto" w:fill="FFFFFF"/>
          <w:lang w:val="uk-UA"/>
        </w:rPr>
        <w:t xml:space="preserve">потрібен </w:t>
      </w:r>
      <w:r w:rsidR="003316F2">
        <w:rPr>
          <w:color w:val="1F1F1F"/>
          <w:sz w:val="28"/>
          <w:szCs w:val="28"/>
          <w:shd w:val="clear" w:color="auto" w:fill="FFFFFF"/>
          <w:lang w:val="uk-UA"/>
        </w:rPr>
        <w:t>спеціальний кейс з дошкою та кілочками</w:t>
      </w:r>
      <w:r w:rsidR="00765A23">
        <w:rPr>
          <w:color w:val="1F1F1F"/>
          <w:sz w:val="28"/>
          <w:szCs w:val="28"/>
          <w:shd w:val="clear" w:color="auto" w:fill="FFFFFF"/>
          <w:lang w:val="uk-UA"/>
        </w:rPr>
        <w:t xml:space="preserve"> </w:t>
      </w:r>
      <w:r w:rsidR="00765A23" w:rsidRPr="00805D40">
        <w:rPr>
          <w:sz w:val="28"/>
          <w:szCs w:val="28"/>
          <w:lang w:val="uk-UA"/>
        </w:rPr>
        <w:t>[</w:t>
      </w:r>
      <w:r w:rsidR="00765A23">
        <w:rPr>
          <w:sz w:val="28"/>
          <w:szCs w:val="28"/>
          <w:lang w:val="uk-UA"/>
        </w:rPr>
        <w:t>34</w:t>
      </w:r>
      <w:r w:rsidR="00765A23" w:rsidRPr="00805D40">
        <w:rPr>
          <w:sz w:val="28"/>
          <w:szCs w:val="28"/>
          <w:lang w:val="uk-UA"/>
        </w:rPr>
        <w:t>]</w:t>
      </w:r>
      <w:r w:rsidR="003316F2">
        <w:rPr>
          <w:color w:val="1F1F1F"/>
          <w:sz w:val="28"/>
          <w:szCs w:val="28"/>
          <w:shd w:val="clear" w:color="auto" w:fill="FFFFFF"/>
          <w:lang w:val="uk-UA"/>
        </w:rPr>
        <w:t>.</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rPr>
        <w:t>Пацієнта просять вставити по одному за раз 9 кілочків з контейнера в дошку з 9 порожніми лунками, а потім перемістити кілочки назад в контейнер, при цьому визнач</w:t>
      </w:r>
      <w:r w:rsidR="003316F2">
        <w:rPr>
          <w:sz w:val="28"/>
          <w:szCs w:val="28"/>
          <w:lang w:val="uk-UA"/>
        </w:rPr>
        <w:t>ають</w:t>
      </w:r>
      <w:r w:rsidRPr="00006A1F">
        <w:rPr>
          <w:sz w:val="28"/>
          <w:szCs w:val="28"/>
        </w:rPr>
        <w:t xml:space="preserve"> час виконання тесту. Для кожної руки дається дві спроби, причому кінцевий час є середнім після двох спроб. Першою оцінюється домінуюча рука. </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rPr>
        <w:t xml:space="preserve">Дошка </w:t>
      </w:r>
      <w:r w:rsidR="003316F2" w:rsidRPr="00006A1F">
        <w:rPr>
          <w:sz w:val="28"/>
          <w:szCs w:val="28"/>
        </w:rPr>
        <w:t>з круглим</w:t>
      </w:r>
      <w:r w:rsidR="003316F2">
        <w:rPr>
          <w:sz w:val="28"/>
          <w:szCs w:val="28"/>
          <w:lang w:val="uk-UA"/>
        </w:rPr>
        <w:t>и</w:t>
      </w:r>
      <w:r w:rsidR="003316F2" w:rsidRPr="00006A1F">
        <w:rPr>
          <w:sz w:val="28"/>
          <w:szCs w:val="28"/>
        </w:rPr>
        <w:t xml:space="preserve"> контейнер</w:t>
      </w:r>
      <w:r w:rsidR="003316F2">
        <w:rPr>
          <w:sz w:val="28"/>
          <w:szCs w:val="28"/>
          <w:lang w:val="uk-UA"/>
        </w:rPr>
        <w:t>ами</w:t>
      </w:r>
      <w:r w:rsidR="003316F2" w:rsidRPr="00006A1F">
        <w:rPr>
          <w:sz w:val="28"/>
          <w:szCs w:val="28"/>
        </w:rPr>
        <w:t xml:space="preserve"> </w:t>
      </w:r>
      <w:r w:rsidRPr="00006A1F">
        <w:rPr>
          <w:sz w:val="28"/>
          <w:szCs w:val="28"/>
        </w:rPr>
        <w:t>знаходит</w:t>
      </w:r>
      <w:r w:rsidR="003316F2">
        <w:rPr>
          <w:sz w:val="28"/>
          <w:szCs w:val="28"/>
        </w:rPr>
        <w:t>ься в горизонтальному положенні</w:t>
      </w:r>
      <w:r w:rsidRPr="00006A1F">
        <w:rPr>
          <w:sz w:val="28"/>
          <w:szCs w:val="28"/>
        </w:rPr>
        <w:t xml:space="preserve"> поруч з рукою, яка оцінюється в даний час. </w:t>
      </w:r>
    </w:p>
    <w:p w:rsidR="00006A1F" w:rsidRDefault="00006A1F" w:rsidP="00CA6A71">
      <w:pPr>
        <w:pStyle w:val="a5"/>
        <w:numPr>
          <w:ilvl w:val="0"/>
          <w:numId w:val="10"/>
        </w:numPr>
        <w:spacing w:after="0" w:line="360" w:lineRule="auto"/>
        <w:ind w:left="0" w:firstLine="709"/>
        <w:jc w:val="both"/>
        <w:rPr>
          <w:sz w:val="28"/>
          <w:szCs w:val="28"/>
          <w:lang w:val="uk-UA"/>
        </w:rPr>
      </w:pPr>
      <w:r w:rsidRPr="00006A1F">
        <w:rPr>
          <w:sz w:val="28"/>
          <w:szCs w:val="28"/>
        </w:rPr>
        <w:t>Прочита</w:t>
      </w:r>
      <w:r w:rsidR="00477D69" w:rsidRPr="00006A1F">
        <w:rPr>
          <w:sz w:val="28"/>
          <w:szCs w:val="28"/>
        </w:rPr>
        <w:t xml:space="preserve">те інструкції </w:t>
      </w:r>
      <w:r w:rsidRPr="00006A1F">
        <w:rPr>
          <w:sz w:val="28"/>
          <w:szCs w:val="28"/>
          <w:lang w:val="uk-UA"/>
        </w:rPr>
        <w:t>пацієнту</w:t>
      </w:r>
      <w:r w:rsidR="00477D69" w:rsidRPr="00006A1F">
        <w:rPr>
          <w:sz w:val="28"/>
          <w:szCs w:val="28"/>
        </w:rPr>
        <w:t xml:space="preserve">, </w:t>
      </w:r>
      <w:r w:rsidRPr="00006A1F">
        <w:rPr>
          <w:sz w:val="28"/>
          <w:szCs w:val="28"/>
          <w:lang w:val="uk-UA"/>
        </w:rPr>
        <w:t>який</w:t>
      </w:r>
      <w:r w:rsidRPr="00006A1F">
        <w:rPr>
          <w:sz w:val="28"/>
          <w:szCs w:val="28"/>
        </w:rPr>
        <w:t xml:space="preserve"> проходить тест: «Це </w:t>
      </w:r>
      <w:r w:rsidR="003316F2">
        <w:rPr>
          <w:sz w:val="28"/>
          <w:szCs w:val="28"/>
          <w:lang w:val="uk-UA"/>
        </w:rPr>
        <w:t>–</w:t>
      </w:r>
      <w:r w:rsidR="00477D69" w:rsidRPr="00006A1F">
        <w:rPr>
          <w:sz w:val="28"/>
          <w:szCs w:val="28"/>
        </w:rPr>
        <w:t xml:space="preserve"> тренувальний тест. Візьміть кілочки по одному за раз тільки тією рукою, яка тестується. Помістіть їх в отвори, поки всі дев’ять лунок не будуть заповнені. Потім заберіть їх всі за раз. Можете ставити кілочки в </w:t>
      </w:r>
      <w:r w:rsidRPr="00006A1F">
        <w:rPr>
          <w:sz w:val="28"/>
          <w:szCs w:val="28"/>
        </w:rPr>
        <w:t xml:space="preserve">лунки в будь-якому порядку. Це </w:t>
      </w:r>
      <w:r w:rsidR="003316F2">
        <w:rPr>
          <w:sz w:val="28"/>
          <w:szCs w:val="28"/>
          <w:lang w:val="uk-UA"/>
        </w:rPr>
        <w:t>–</w:t>
      </w:r>
      <w:r w:rsidR="00477D69" w:rsidRPr="00006A1F">
        <w:rPr>
          <w:sz w:val="28"/>
          <w:szCs w:val="28"/>
        </w:rPr>
        <w:t xml:space="preserve"> тренувальний тест. Ви готові? Починайте!»</w:t>
      </w:r>
      <w:r w:rsidRPr="00006A1F">
        <w:rPr>
          <w:sz w:val="28"/>
          <w:szCs w:val="28"/>
          <w:lang w:val="uk-UA"/>
        </w:rPr>
        <w:t>.</w:t>
      </w:r>
      <w:r w:rsidR="00477D69" w:rsidRPr="00006A1F">
        <w:rPr>
          <w:sz w:val="28"/>
          <w:szCs w:val="28"/>
        </w:rPr>
        <w:t xml:space="preserve"> </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rPr>
        <w:t xml:space="preserve">Якщо </w:t>
      </w:r>
      <w:r w:rsidR="00006A1F" w:rsidRPr="00006A1F">
        <w:rPr>
          <w:sz w:val="28"/>
          <w:szCs w:val="28"/>
          <w:lang w:val="uk-UA"/>
        </w:rPr>
        <w:t>пацієнт</w:t>
      </w:r>
      <w:r w:rsidRPr="00006A1F">
        <w:rPr>
          <w:sz w:val="28"/>
          <w:szCs w:val="28"/>
        </w:rPr>
        <w:t xml:space="preserve">, не розуміє інструкції, продемонструйте тест. </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rPr>
        <w:t xml:space="preserve">Після того як </w:t>
      </w:r>
      <w:r w:rsidR="00006A1F" w:rsidRPr="00006A1F">
        <w:rPr>
          <w:sz w:val="28"/>
          <w:szCs w:val="28"/>
          <w:lang w:val="uk-UA"/>
        </w:rPr>
        <w:t>пацієнт</w:t>
      </w:r>
      <w:r w:rsidRPr="00006A1F">
        <w:rPr>
          <w:sz w:val="28"/>
          <w:szCs w:val="28"/>
        </w:rPr>
        <w:t xml:space="preserve"> закінчує тренувальний тест, прочитайте наступне: «Це буде реальний тест. Візьміть кілочки по одному за раз тільки тією рукою, яка тестується. Помістіть їх в отвори, поки всі дев’ять лунок не будуть заповнені. Потім заберіть їх всі за раз. Можете ставити кілочки в лунки в будь-якому </w:t>
      </w:r>
      <w:r w:rsidR="00006A1F" w:rsidRPr="00006A1F">
        <w:rPr>
          <w:sz w:val="28"/>
          <w:szCs w:val="28"/>
        </w:rPr>
        <w:t>порядку. Ви готові? Починайте!»</w:t>
      </w:r>
      <w:r w:rsidR="00006A1F" w:rsidRPr="00006A1F">
        <w:rPr>
          <w:sz w:val="28"/>
          <w:szCs w:val="28"/>
          <w:lang w:val="uk-UA"/>
        </w:rPr>
        <w:t>.</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lang w:val="uk-UA"/>
        </w:rPr>
        <w:t xml:space="preserve">Увімкніть секундомір, як тільки людина торкнеться першого кілочка, і зупиніть секундомір, як тільки останній кілочок буде поміщений в контейнер. </w:t>
      </w:r>
    </w:p>
    <w:p w:rsidR="00006A1F" w:rsidRDefault="00477D69" w:rsidP="00CA6A71">
      <w:pPr>
        <w:pStyle w:val="a5"/>
        <w:numPr>
          <w:ilvl w:val="0"/>
          <w:numId w:val="10"/>
        </w:numPr>
        <w:spacing w:after="0" w:line="360" w:lineRule="auto"/>
        <w:ind w:left="0" w:firstLine="709"/>
        <w:jc w:val="both"/>
        <w:rPr>
          <w:sz w:val="28"/>
          <w:szCs w:val="28"/>
          <w:lang w:val="uk-UA"/>
        </w:rPr>
      </w:pPr>
      <w:r w:rsidRPr="00006A1F">
        <w:rPr>
          <w:sz w:val="28"/>
          <w:szCs w:val="28"/>
        </w:rPr>
        <w:t>Переставте обладнання таким чином, щоб круглий контейнер знаходився поряд з недомінантною рукою. Повторіть тест так само для недомінантної руки</w:t>
      </w:r>
      <w:r w:rsidR="008E6154">
        <w:rPr>
          <w:sz w:val="28"/>
          <w:szCs w:val="28"/>
          <w:lang w:val="uk-UA"/>
        </w:rPr>
        <w:t xml:space="preserve"> </w:t>
      </w:r>
      <w:r w:rsidR="008E6154" w:rsidRPr="00805D40">
        <w:rPr>
          <w:sz w:val="28"/>
          <w:szCs w:val="28"/>
          <w:lang w:val="uk-UA"/>
        </w:rPr>
        <w:t>[</w:t>
      </w:r>
      <w:r w:rsidR="008E6154">
        <w:rPr>
          <w:sz w:val="28"/>
          <w:szCs w:val="28"/>
          <w:lang w:val="uk-UA"/>
        </w:rPr>
        <w:t>34</w:t>
      </w:r>
      <w:r w:rsidR="008E6154" w:rsidRPr="00805D40">
        <w:rPr>
          <w:sz w:val="28"/>
          <w:szCs w:val="28"/>
          <w:lang w:val="uk-UA"/>
        </w:rPr>
        <w:t>]</w:t>
      </w:r>
      <w:r w:rsidRPr="00006A1F">
        <w:rPr>
          <w:sz w:val="28"/>
          <w:szCs w:val="28"/>
        </w:rPr>
        <w:t xml:space="preserve">. </w:t>
      </w:r>
    </w:p>
    <w:p w:rsidR="00270943" w:rsidRPr="00270943" w:rsidRDefault="00270943" w:rsidP="00006A1F">
      <w:pPr>
        <w:spacing w:after="0" w:line="360" w:lineRule="auto"/>
        <w:ind w:firstLine="709"/>
        <w:jc w:val="both"/>
        <w:rPr>
          <w:sz w:val="28"/>
          <w:szCs w:val="28"/>
          <w:lang w:val="uk-UA"/>
        </w:rPr>
      </w:pPr>
      <w:r w:rsidRPr="00270943">
        <w:rPr>
          <w:color w:val="1F1F1F"/>
          <w:sz w:val="28"/>
          <w:szCs w:val="28"/>
          <w:shd w:val="clear" w:color="auto" w:fill="FFFFFF"/>
        </w:rPr>
        <w:t>Пацієнту дається дві хвилини, щоб вставити кілочки в лунки. Кілочки вставляються по одному. Кожен кілочок повинен бути вставлений в правильну лунку.</w:t>
      </w:r>
      <w:r w:rsidRPr="00270943">
        <w:rPr>
          <w:sz w:val="28"/>
          <w:szCs w:val="28"/>
          <w:lang w:val="uk-UA"/>
        </w:rPr>
        <w:t xml:space="preserve"> </w:t>
      </w:r>
      <w:r w:rsidRPr="00270943">
        <w:rPr>
          <w:color w:val="1F1F1F"/>
          <w:sz w:val="28"/>
          <w:szCs w:val="28"/>
          <w:shd w:val="clear" w:color="auto" w:fill="FFFFFF"/>
        </w:rPr>
        <w:t xml:space="preserve">Час, витрачений на виконання тесту, оцінюється у секундах. Кількість правильно вставлених кілочків також оцінюється. </w:t>
      </w:r>
      <w:r w:rsidRPr="00270943">
        <w:rPr>
          <w:color w:val="1F1F1F"/>
          <w:sz w:val="28"/>
          <w:szCs w:val="28"/>
          <w:shd w:val="clear" w:color="auto" w:fill="FFFFFF"/>
        </w:rPr>
        <w:lastRenderedPageBreak/>
        <w:t>Нормальний час для виконання тесту становить від 40 до 50 секунд. Нормальне число правильно вставлених кілочків становить від 8 до 9.</w:t>
      </w:r>
    </w:p>
    <w:p w:rsidR="00006A1F" w:rsidRDefault="00006A1F" w:rsidP="00006A1F">
      <w:pPr>
        <w:spacing w:after="0" w:line="360" w:lineRule="auto"/>
        <w:ind w:firstLine="709"/>
        <w:jc w:val="both"/>
        <w:rPr>
          <w:sz w:val="28"/>
          <w:szCs w:val="28"/>
          <w:lang w:val="uk-UA"/>
        </w:rPr>
      </w:pPr>
      <w:r w:rsidRPr="00006A1F">
        <w:rPr>
          <w:sz w:val="28"/>
          <w:szCs w:val="28"/>
          <w:lang w:val="uk-UA"/>
        </w:rPr>
        <w:t>Р</w:t>
      </w:r>
      <w:r w:rsidR="00477D69" w:rsidRPr="00006A1F">
        <w:rPr>
          <w:sz w:val="28"/>
          <w:szCs w:val="28"/>
        </w:rPr>
        <w:t xml:space="preserve">езультат тесту NHPT являє собою середнє </w:t>
      </w:r>
      <w:r w:rsidR="003C45BF">
        <w:rPr>
          <w:sz w:val="28"/>
          <w:szCs w:val="28"/>
        </w:rPr>
        <w:t xml:space="preserve">значення після чотирьох </w:t>
      </w:r>
      <w:r w:rsidR="003C45BF" w:rsidRPr="003C45BF">
        <w:rPr>
          <w:sz w:val="28"/>
          <w:szCs w:val="28"/>
        </w:rPr>
        <w:t>спроб</w:t>
      </w:r>
      <w:r w:rsidR="00477D69" w:rsidRPr="003C45BF">
        <w:rPr>
          <w:sz w:val="28"/>
          <w:szCs w:val="28"/>
        </w:rPr>
        <w:t>.</w:t>
      </w:r>
      <w:r w:rsidR="00477D69" w:rsidRPr="00006A1F">
        <w:rPr>
          <w:sz w:val="28"/>
          <w:szCs w:val="28"/>
        </w:rPr>
        <w:t xml:space="preserve"> </w:t>
      </w:r>
      <w:r w:rsidR="003316F2">
        <w:rPr>
          <w:sz w:val="28"/>
          <w:szCs w:val="28"/>
          <w:lang w:val="uk-UA"/>
        </w:rPr>
        <w:t>Е</w:t>
      </w:r>
      <w:r w:rsidR="00270943">
        <w:rPr>
          <w:sz w:val="28"/>
          <w:szCs w:val="28"/>
          <w:lang w:val="uk-UA"/>
        </w:rPr>
        <w:t xml:space="preserve">фективність реабілітаційного втручання оцінюються за динамікою часу виконання тесту </w:t>
      </w:r>
      <w:r w:rsidR="003316F2">
        <w:rPr>
          <w:sz w:val="28"/>
          <w:szCs w:val="28"/>
          <w:lang w:val="uk-UA"/>
        </w:rPr>
        <w:t>–</w:t>
      </w:r>
      <w:r w:rsidR="00270943">
        <w:rPr>
          <w:sz w:val="28"/>
          <w:szCs w:val="28"/>
          <w:lang w:val="uk-UA"/>
        </w:rPr>
        <w:t xml:space="preserve"> </w:t>
      </w:r>
      <w:r w:rsidR="00270943" w:rsidRPr="00270943">
        <w:rPr>
          <w:sz w:val="28"/>
          <w:szCs w:val="28"/>
          <w:lang w:val="uk-UA"/>
        </w:rPr>
        <w:t>б</w:t>
      </w:r>
      <w:r w:rsidR="00477D69" w:rsidRPr="00270943">
        <w:rPr>
          <w:sz w:val="28"/>
          <w:szCs w:val="28"/>
          <w:lang w:val="uk-UA"/>
        </w:rPr>
        <w:t>ільш низькі бали</w:t>
      </w:r>
      <w:r w:rsidR="00477D69" w:rsidRPr="00006A1F">
        <w:rPr>
          <w:sz w:val="28"/>
          <w:szCs w:val="28"/>
          <w:lang w:val="uk-UA"/>
        </w:rPr>
        <w:t xml:space="preserve"> вказують на більш точну дрібну моторику. </w:t>
      </w:r>
      <w:r w:rsidR="00477D69" w:rsidRPr="00006A1F">
        <w:rPr>
          <w:sz w:val="28"/>
          <w:szCs w:val="28"/>
        </w:rPr>
        <w:t xml:space="preserve">Оцінюється час завершення тесту, повторне тестування, як правило, призводить до поліпшення дрібної моторики. </w:t>
      </w:r>
    </w:p>
    <w:p w:rsidR="00477D69" w:rsidRPr="00006A1F" w:rsidRDefault="00477D69" w:rsidP="00006A1F">
      <w:pPr>
        <w:spacing w:after="0" w:line="360" w:lineRule="auto"/>
        <w:ind w:firstLine="709"/>
        <w:jc w:val="both"/>
        <w:rPr>
          <w:sz w:val="28"/>
          <w:szCs w:val="28"/>
          <w:lang w:val="uk-UA"/>
        </w:rPr>
      </w:pPr>
      <w:r w:rsidRPr="00006A1F">
        <w:rPr>
          <w:sz w:val="28"/>
          <w:szCs w:val="28"/>
        </w:rPr>
        <w:t xml:space="preserve">Приблизний час проведення тесту: приблизно 10 хвилин або менше — </w:t>
      </w:r>
      <w:r w:rsidR="00006A1F">
        <w:rPr>
          <w:sz w:val="28"/>
          <w:szCs w:val="28"/>
        </w:rPr>
        <w:t xml:space="preserve">це залежить від рівня </w:t>
      </w:r>
      <w:r w:rsidR="00006A1F" w:rsidRPr="0030149F">
        <w:rPr>
          <w:sz w:val="28"/>
          <w:szCs w:val="28"/>
        </w:rPr>
        <w:t>ураження</w:t>
      </w:r>
      <w:r w:rsidR="00006A1F" w:rsidRPr="0030149F">
        <w:rPr>
          <w:sz w:val="28"/>
          <w:szCs w:val="28"/>
          <w:lang w:val="uk-UA"/>
        </w:rPr>
        <w:t xml:space="preserve"> </w:t>
      </w:r>
      <w:r w:rsidR="00006A1F" w:rsidRPr="0030149F">
        <w:rPr>
          <w:sz w:val="28"/>
          <w:szCs w:val="28"/>
        </w:rPr>
        <w:t>[</w:t>
      </w:r>
      <w:r w:rsidR="00953058" w:rsidRPr="0030149F">
        <w:rPr>
          <w:sz w:val="28"/>
          <w:szCs w:val="28"/>
          <w:lang w:val="uk-UA"/>
        </w:rPr>
        <w:t>3</w:t>
      </w:r>
      <w:r w:rsidR="00936820">
        <w:rPr>
          <w:sz w:val="28"/>
          <w:szCs w:val="28"/>
          <w:lang w:val="uk-UA"/>
        </w:rPr>
        <w:t>4</w:t>
      </w:r>
      <w:r w:rsidR="00006A1F" w:rsidRPr="0030149F">
        <w:rPr>
          <w:sz w:val="28"/>
          <w:szCs w:val="28"/>
        </w:rPr>
        <w:t>]</w:t>
      </w:r>
      <w:r w:rsidR="00006A1F" w:rsidRPr="0030149F">
        <w:rPr>
          <w:sz w:val="28"/>
          <w:szCs w:val="28"/>
          <w:lang w:val="uk-UA"/>
        </w:rPr>
        <w:t>.</w:t>
      </w:r>
    </w:p>
    <w:p w:rsidR="00477D69" w:rsidRPr="00477D69" w:rsidRDefault="00477D69" w:rsidP="00477D69">
      <w:pPr>
        <w:spacing w:after="0" w:line="360" w:lineRule="auto"/>
        <w:ind w:firstLine="709"/>
        <w:jc w:val="both"/>
        <w:rPr>
          <w:sz w:val="28"/>
          <w:szCs w:val="28"/>
          <w:lang w:val="uk-UA"/>
        </w:rPr>
      </w:pPr>
    </w:p>
    <w:p w:rsidR="00477D69" w:rsidRDefault="00477D69" w:rsidP="009269F3">
      <w:pPr>
        <w:spacing w:after="0" w:line="360" w:lineRule="auto"/>
        <w:ind w:firstLine="709"/>
        <w:rPr>
          <w:sz w:val="28"/>
          <w:szCs w:val="28"/>
          <w:lang w:val="uk-UA"/>
        </w:rPr>
      </w:pPr>
      <w:r>
        <w:rPr>
          <w:sz w:val="28"/>
          <w:szCs w:val="28"/>
          <w:lang w:val="uk-UA"/>
        </w:rPr>
        <w:t>2.2.</w:t>
      </w:r>
      <w:r w:rsidR="00034283">
        <w:rPr>
          <w:sz w:val="28"/>
          <w:szCs w:val="28"/>
          <w:lang w:val="uk-UA"/>
        </w:rPr>
        <w:t>4</w:t>
      </w:r>
      <w:r>
        <w:rPr>
          <w:sz w:val="28"/>
          <w:szCs w:val="28"/>
          <w:lang w:val="uk-UA"/>
        </w:rPr>
        <w:t xml:space="preserve"> М</w:t>
      </w:r>
      <w:r w:rsidR="00F26FB8">
        <w:rPr>
          <w:sz w:val="28"/>
          <w:szCs w:val="28"/>
          <w:lang w:val="uk-UA"/>
        </w:rPr>
        <w:t>ануально-м</w:t>
      </w:r>
      <w:r w:rsidR="00F26FB8" w:rsidRPr="00EA62FF">
        <w:rPr>
          <w:sz w:val="28"/>
          <w:szCs w:val="28"/>
          <w:lang w:val="uk-UA"/>
        </w:rPr>
        <w:t>’</w:t>
      </w:r>
      <w:r w:rsidR="00F26FB8">
        <w:rPr>
          <w:sz w:val="28"/>
          <w:szCs w:val="28"/>
          <w:lang w:val="uk-UA"/>
        </w:rPr>
        <w:t>язове тестування</w:t>
      </w:r>
    </w:p>
    <w:p w:rsidR="00477D69" w:rsidRDefault="00477D69" w:rsidP="00541B59">
      <w:pPr>
        <w:spacing w:after="0" w:line="360" w:lineRule="auto"/>
        <w:ind w:firstLine="709"/>
        <w:jc w:val="center"/>
        <w:rPr>
          <w:sz w:val="28"/>
          <w:szCs w:val="28"/>
          <w:lang w:val="uk-UA"/>
        </w:rPr>
      </w:pPr>
    </w:p>
    <w:p w:rsidR="00EA62FF" w:rsidRPr="00D76D82" w:rsidRDefault="00EA62FF" w:rsidP="00C73516">
      <w:pPr>
        <w:shd w:val="clear" w:color="auto" w:fill="FFFFFF"/>
        <w:spacing w:after="0" w:line="360" w:lineRule="auto"/>
        <w:ind w:firstLine="709"/>
        <w:jc w:val="both"/>
        <w:rPr>
          <w:sz w:val="28"/>
          <w:szCs w:val="28"/>
          <w:lang w:val="uk-UA"/>
        </w:rPr>
      </w:pPr>
      <w:r w:rsidRPr="00D76D82">
        <w:rPr>
          <w:sz w:val="28"/>
          <w:szCs w:val="28"/>
          <w:lang w:val="uk-UA"/>
        </w:rPr>
        <w:t>Мануально-м’язове тестування</w:t>
      </w:r>
      <w:r w:rsidR="00D76D82">
        <w:rPr>
          <w:sz w:val="28"/>
          <w:szCs w:val="28"/>
          <w:lang w:val="uk-UA"/>
        </w:rPr>
        <w:t xml:space="preserve"> (ММТ)</w:t>
      </w:r>
      <w:r w:rsidRPr="00D76D82">
        <w:rPr>
          <w:sz w:val="28"/>
          <w:szCs w:val="28"/>
          <w:lang w:val="uk-UA"/>
        </w:rPr>
        <w:t xml:space="preserve"> </w:t>
      </w:r>
      <w:r w:rsidR="003316F2">
        <w:rPr>
          <w:sz w:val="28"/>
          <w:szCs w:val="28"/>
          <w:lang w:val="uk-UA"/>
        </w:rPr>
        <w:t>–</w:t>
      </w:r>
      <w:r w:rsidRPr="00D76D82">
        <w:rPr>
          <w:sz w:val="28"/>
          <w:szCs w:val="28"/>
          <w:lang w:val="uk-UA"/>
        </w:rPr>
        <w:t xml:space="preserve"> це науково обґрунтований метод визначення сили скелетного</w:t>
      </w:r>
      <w:r w:rsidR="003316F2">
        <w:rPr>
          <w:sz w:val="28"/>
          <w:szCs w:val="28"/>
          <w:lang w:val="uk-UA"/>
        </w:rPr>
        <w:t xml:space="preserve"> м’яза</w:t>
      </w:r>
      <w:r w:rsidRPr="00D76D82">
        <w:rPr>
          <w:sz w:val="28"/>
          <w:szCs w:val="28"/>
          <w:lang w:val="uk-UA"/>
        </w:rPr>
        <w:t xml:space="preserve">. </w:t>
      </w:r>
      <w:r w:rsidR="00F607B4">
        <w:rPr>
          <w:sz w:val="28"/>
          <w:szCs w:val="28"/>
          <w:lang w:val="uk-UA"/>
        </w:rPr>
        <w:t>За допомогою ММТ</w:t>
      </w:r>
      <w:r w:rsidR="00F607B4" w:rsidRPr="00F607B4">
        <w:rPr>
          <w:sz w:val="28"/>
          <w:szCs w:val="28"/>
          <w:lang w:val="uk-UA"/>
        </w:rPr>
        <w:t xml:space="preserve"> можлив</w:t>
      </w:r>
      <w:r w:rsidR="00F607B4">
        <w:rPr>
          <w:sz w:val="28"/>
          <w:szCs w:val="28"/>
          <w:lang w:val="uk-UA"/>
        </w:rPr>
        <w:t>о з</w:t>
      </w:r>
      <w:r w:rsidR="00F607B4" w:rsidRPr="00F607B4">
        <w:rPr>
          <w:sz w:val="28"/>
          <w:szCs w:val="28"/>
          <w:lang w:val="uk-UA"/>
        </w:rPr>
        <w:t xml:space="preserve"> точністю визначати ступінь ослаблення або повної втрати сили м'яз</w:t>
      </w:r>
      <w:r w:rsidR="00F607B4">
        <w:rPr>
          <w:sz w:val="28"/>
          <w:szCs w:val="28"/>
          <w:lang w:val="uk-UA"/>
        </w:rPr>
        <w:t>а а</w:t>
      </w:r>
      <w:r w:rsidR="00F607B4" w:rsidRPr="00F607B4">
        <w:rPr>
          <w:sz w:val="28"/>
          <w:szCs w:val="28"/>
          <w:lang w:val="uk-UA"/>
        </w:rPr>
        <w:t xml:space="preserve">бо м'язової групи. </w:t>
      </w:r>
      <w:r w:rsidR="003316F2">
        <w:rPr>
          <w:sz w:val="28"/>
          <w:szCs w:val="28"/>
          <w:lang w:val="uk-UA"/>
        </w:rPr>
        <w:t>Методика проведення тестування передбачає</w:t>
      </w:r>
      <w:r w:rsidRPr="00F607B4">
        <w:rPr>
          <w:sz w:val="28"/>
          <w:szCs w:val="28"/>
          <w:lang w:val="uk-UA"/>
        </w:rPr>
        <w:t xml:space="preserve"> можливість пацієнта зробити вольове скорочення м’язів і здійснити певний рух. </w:t>
      </w:r>
      <w:r w:rsidRPr="00D76D82">
        <w:rPr>
          <w:sz w:val="28"/>
          <w:szCs w:val="28"/>
        </w:rPr>
        <w:t xml:space="preserve">При м’язовому тестуванні для кожного м’яза або м’язової групи використовують специфічний рух, названий тестовим рухом. Методом </w:t>
      </w:r>
      <w:r w:rsidR="00D76D82">
        <w:rPr>
          <w:sz w:val="28"/>
          <w:szCs w:val="28"/>
          <w:lang w:val="uk-UA"/>
        </w:rPr>
        <w:t>ММТ</w:t>
      </w:r>
      <w:r w:rsidRPr="00D76D82">
        <w:rPr>
          <w:sz w:val="28"/>
          <w:szCs w:val="28"/>
        </w:rPr>
        <w:t xml:space="preserve"> є систематизовані рухи для окремих м’язів чи м’язових груп, при чому кожен рух відбувається з певного вихідного положення. За характером здійснення тестового руху, </w:t>
      </w:r>
      <w:r w:rsidR="003316F2">
        <w:rPr>
          <w:sz w:val="28"/>
          <w:szCs w:val="28"/>
          <w:lang w:val="uk-UA"/>
        </w:rPr>
        <w:t>подоланням зовнішнього опору</w:t>
      </w:r>
      <w:r w:rsidRPr="00D76D82">
        <w:rPr>
          <w:sz w:val="28"/>
          <w:szCs w:val="28"/>
        </w:rPr>
        <w:t xml:space="preserve">, </w:t>
      </w:r>
      <w:r w:rsidR="003316F2">
        <w:rPr>
          <w:sz w:val="28"/>
          <w:szCs w:val="28"/>
          <w:lang w:val="uk-UA"/>
        </w:rPr>
        <w:t xml:space="preserve">оцінюється </w:t>
      </w:r>
      <w:r w:rsidRPr="00D76D82">
        <w:rPr>
          <w:sz w:val="28"/>
          <w:szCs w:val="28"/>
        </w:rPr>
        <w:t>сил</w:t>
      </w:r>
      <w:r w:rsidR="00245F5E">
        <w:rPr>
          <w:sz w:val="28"/>
          <w:szCs w:val="28"/>
          <w:lang w:val="uk-UA"/>
        </w:rPr>
        <w:t>а</w:t>
      </w:r>
      <w:r w:rsidRPr="00D76D82">
        <w:rPr>
          <w:sz w:val="28"/>
          <w:szCs w:val="28"/>
        </w:rPr>
        <w:t xml:space="preserve"> і функціональні можливості досліджуваних м’язів</w:t>
      </w:r>
      <w:r w:rsidR="00765A23">
        <w:rPr>
          <w:sz w:val="28"/>
          <w:szCs w:val="28"/>
          <w:lang w:val="uk-UA"/>
        </w:rPr>
        <w:t xml:space="preserve"> </w:t>
      </w:r>
      <w:r w:rsidR="00765A23" w:rsidRPr="00805D40">
        <w:rPr>
          <w:sz w:val="28"/>
          <w:szCs w:val="28"/>
          <w:lang w:val="uk-UA"/>
        </w:rPr>
        <w:t>[</w:t>
      </w:r>
      <w:r w:rsidR="00765A23">
        <w:rPr>
          <w:sz w:val="28"/>
          <w:szCs w:val="28"/>
          <w:lang w:val="uk-UA"/>
        </w:rPr>
        <w:t>35</w:t>
      </w:r>
      <w:r w:rsidR="00765A23" w:rsidRPr="00805D40">
        <w:rPr>
          <w:sz w:val="28"/>
          <w:szCs w:val="28"/>
          <w:lang w:val="uk-UA"/>
        </w:rPr>
        <w:t>]</w:t>
      </w:r>
      <w:r w:rsidR="00765A23">
        <w:rPr>
          <w:sz w:val="28"/>
          <w:szCs w:val="28"/>
          <w:lang w:val="uk-UA"/>
        </w:rPr>
        <w:t>.</w:t>
      </w:r>
    </w:p>
    <w:p w:rsidR="00EA62FF" w:rsidRPr="00D76D82" w:rsidRDefault="00D76D82" w:rsidP="00C73516">
      <w:pPr>
        <w:shd w:val="clear" w:color="auto" w:fill="FFFFFF"/>
        <w:spacing w:after="0" w:line="360" w:lineRule="auto"/>
        <w:ind w:firstLine="709"/>
        <w:jc w:val="both"/>
        <w:rPr>
          <w:sz w:val="28"/>
          <w:szCs w:val="28"/>
          <w:lang w:val="uk-UA"/>
        </w:rPr>
      </w:pPr>
      <w:r>
        <w:rPr>
          <w:sz w:val="28"/>
          <w:szCs w:val="28"/>
          <w:lang w:val="uk-UA"/>
        </w:rPr>
        <w:t>ММТ</w:t>
      </w:r>
      <w:r w:rsidR="00EA62FF" w:rsidRPr="00D76D82">
        <w:rPr>
          <w:sz w:val="28"/>
          <w:szCs w:val="28"/>
        </w:rPr>
        <w:t xml:space="preserve"> проводиться за шести</w:t>
      </w:r>
      <w:r w:rsidR="00245F5E">
        <w:rPr>
          <w:sz w:val="28"/>
          <w:szCs w:val="28"/>
          <w:lang w:val="uk-UA"/>
        </w:rPr>
        <w:t xml:space="preserve">бальною </w:t>
      </w:r>
      <w:r w:rsidR="00EA62FF" w:rsidRPr="00D76D82">
        <w:rPr>
          <w:sz w:val="28"/>
          <w:szCs w:val="28"/>
        </w:rPr>
        <w:t xml:space="preserve">системою.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rPr>
        <w:t xml:space="preserve">0 балів </w:t>
      </w:r>
      <w:r w:rsidR="00245F5E">
        <w:rPr>
          <w:sz w:val="28"/>
          <w:szCs w:val="28"/>
        </w:rPr>
        <w:t>–</w:t>
      </w:r>
      <w:r w:rsidRPr="00245F5E">
        <w:rPr>
          <w:sz w:val="28"/>
          <w:szCs w:val="28"/>
        </w:rPr>
        <w:t xml:space="preserve"> </w:t>
      </w:r>
      <w:r w:rsidRPr="00245F5E">
        <w:rPr>
          <w:sz w:val="28"/>
          <w:szCs w:val="28"/>
          <w:lang w:val="uk-UA"/>
        </w:rPr>
        <w:t>в</w:t>
      </w:r>
      <w:r w:rsidR="00EA62FF" w:rsidRPr="00245F5E">
        <w:rPr>
          <w:sz w:val="28"/>
          <w:szCs w:val="28"/>
        </w:rPr>
        <w:t>ідсутність ознак напруження при спробі довільного руху (повна відсутність)</w:t>
      </w:r>
      <w:r w:rsidR="00132F76" w:rsidRPr="00245F5E">
        <w:rPr>
          <w:sz w:val="28"/>
          <w:szCs w:val="28"/>
          <w:lang w:val="uk-UA"/>
        </w:rPr>
        <w:t xml:space="preserve"> </w:t>
      </w:r>
      <w:r w:rsidR="00245F5E">
        <w:rPr>
          <w:sz w:val="28"/>
          <w:szCs w:val="28"/>
          <w:lang w:val="uk-UA"/>
        </w:rPr>
        <w:t>–</w:t>
      </w:r>
      <w:r w:rsidR="00132F76" w:rsidRPr="00245F5E">
        <w:rPr>
          <w:sz w:val="28"/>
          <w:szCs w:val="28"/>
          <w:lang w:val="uk-UA"/>
        </w:rPr>
        <w:t xml:space="preserve"> параліч</w:t>
      </w:r>
      <w:r w:rsidR="00EA62FF" w:rsidRPr="00245F5E">
        <w:rPr>
          <w:sz w:val="28"/>
          <w:szCs w:val="28"/>
        </w:rPr>
        <w:t xml:space="preserve">;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lang w:val="uk-UA"/>
        </w:rPr>
        <w:t xml:space="preserve">1 бал </w:t>
      </w:r>
      <w:r w:rsidR="00245F5E">
        <w:rPr>
          <w:sz w:val="28"/>
          <w:szCs w:val="28"/>
          <w:lang w:val="uk-UA"/>
        </w:rPr>
        <w:t>–</w:t>
      </w:r>
      <w:r w:rsidRPr="00245F5E">
        <w:rPr>
          <w:sz w:val="28"/>
          <w:szCs w:val="28"/>
          <w:lang w:val="uk-UA"/>
        </w:rPr>
        <w:t xml:space="preserve"> в</w:t>
      </w:r>
      <w:r w:rsidR="00EA62FF" w:rsidRPr="00245F5E">
        <w:rPr>
          <w:sz w:val="28"/>
          <w:szCs w:val="28"/>
          <w:lang w:val="uk-UA"/>
        </w:rPr>
        <w:t>ідчуття напруження м’язів при спробі довільного руху (мінімальний рух)</w:t>
      </w:r>
      <w:r w:rsidR="00132F76" w:rsidRPr="00245F5E">
        <w:rPr>
          <w:sz w:val="28"/>
          <w:szCs w:val="28"/>
          <w:lang w:val="uk-UA"/>
        </w:rPr>
        <w:t xml:space="preserve"> – грубий парез</w:t>
      </w:r>
      <w:r w:rsidR="00EA62FF" w:rsidRPr="00245F5E">
        <w:rPr>
          <w:sz w:val="28"/>
          <w:szCs w:val="28"/>
          <w:lang w:val="uk-UA"/>
        </w:rPr>
        <w:t xml:space="preserve">;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lang w:val="uk-UA"/>
        </w:rPr>
        <w:t xml:space="preserve">2 бали </w:t>
      </w:r>
      <w:r w:rsidR="00245F5E">
        <w:rPr>
          <w:sz w:val="28"/>
          <w:szCs w:val="28"/>
          <w:lang w:val="uk-UA"/>
        </w:rPr>
        <w:t>–</w:t>
      </w:r>
      <w:r w:rsidRPr="00245F5E">
        <w:rPr>
          <w:sz w:val="28"/>
          <w:szCs w:val="28"/>
          <w:lang w:val="uk-UA"/>
        </w:rPr>
        <w:t xml:space="preserve"> в</w:t>
      </w:r>
      <w:r w:rsidR="00EA62FF" w:rsidRPr="00245F5E">
        <w:rPr>
          <w:sz w:val="28"/>
          <w:szCs w:val="28"/>
          <w:lang w:val="uk-UA"/>
        </w:rPr>
        <w:t>иконання руху в повному обсязі в умовах розвантаження (пасивний рух, легкий опір)</w:t>
      </w:r>
      <w:r w:rsidR="00132F76" w:rsidRPr="00245F5E">
        <w:rPr>
          <w:sz w:val="28"/>
          <w:szCs w:val="28"/>
          <w:lang w:val="uk-UA"/>
        </w:rPr>
        <w:t xml:space="preserve"> – виражений парез</w:t>
      </w:r>
      <w:r w:rsidR="00EA62FF" w:rsidRPr="00245F5E">
        <w:rPr>
          <w:sz w:val="28"/>
          <w:szCs w:val="28"/>
          <w:lang w:val="uk-UA"/>
        </w:rPr>
        <w:t xml:space="preserve">;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lang w:val="uk-UA"/>
        </w:rPr>
        <w:lastRenderedPageBreak/>
        <w:t xml:space="preserve">3 бали </w:t>
      </w:r>
      <w:r w:rsidR="00245F5E">
        <w:rPr>
          <w:sz w:val="28"/>
          <w:szCs w:val="28"/>
          <w:lang w:val="uk-UA"/>
        </w:rPr>
        <w:t>–</w:t>
      </w:r>
      <w:r w:rsidRPr="00245F5E">
        <w:rPr>
          <w:sz w:val="28"/>
          <w:szCs w:val="28"/>
          <w:lang w:val="uk-UA"/>
        </w:rPr>
        <w:t xml:space="preserve"> в</w:t>
      </w:r>
      <w:r w:rsidR="00EA62FF" w:rsidRPr="00245F5E">
        <w:rPr>
          <w:sz w:val="28"/>
          <w:szCs w:val="28"/>
          <w:lang w:val="uk-UA"/>
        </w:rPr>
        <w:t>иконання руху в повному обсязі в умовах дії сили ваги частини тіла, що тестується (значний опір)</w:t>
      </w:r>
      <w:r w:rsidR="00132F76" w:rsidRPr="00245F5E">
        <w:rPr>
          <w:sz w:val="28"/>
          <w:szCs w:val="28"/>
          <w:lang w:val="uk-UA"/>
        </w:rPr>
        <w:t xml:space="preserve"> – помірний парез</w:t>
      </w:r>
      <w:r w:rsidR="00EA62FF" w:rsidRPr="00245F5E">
        <w:rPr>
          <w:sz w:val="28"/>
          <w:szCs w:val="28"/>
          <w:lang w:val="uk-UA"/>
        </w:rPr>
        <w:t xml:space="preserve">;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lang w:val="uk-UA"/>
        </w:rPr>
        <w:t xml:space="preserve">4 бали </w:t>
      </w:r>
      <w:r w:rsidR="00245F5E">
        <w:rPr>
          <w:sz w:val="28"/>
          <w:szCs w:val="28"/>
          <w:lang w:val="uk-UA"/>
        </w:rPr>
        <w:t>–</w:t>
      </w:r>
      <w:r w:rsidRPr="00245F5E">
        <w:rPr>
          <w:sz w:val="28"/>
          <w:szCs w:val="28"/>
          <w:lang w:val="uk-UA"/>
        </w:rPr>
        <w:t xml:space="preserve"> в</w:t>
      </w:r>
      <w:r w:rsidR="00EA62FF" w:rsidRPr="00245F5E">
        <w:rPr>
          <w:sz w:val="28"/>
          <w:szCs w:val="28"/>
          <w:lang w:val="uk-UA"/>
        </w:rPr>
        <w:t>иконання руху в повному обсязі в умовах дії сили ваги частини тіла, що тестується та помірної протидії (незначне зниження сили)</w:t>
      </w:r>
      <w:r w:rsidR="00132F76" w:rsidRPr="00245F5E">
        <w:rPr>
          <w:sz w:val="28"/>
          <w:szCs w:val="28"/>
          <w:lang w:val="uk-UA"/>
        </w:rPr>
        <w:t xml:space="preserve"> – легкий парез</w:t>
      </w:r>
      <w:r w:rsidR="00EA62FF" w:rsidRPr="00245F5E">
        <w:rPr>
          <w:sz w:val="28"/>
          <w:szCs w:val="28"/>
          <w:lang w:val="uk-UA"/>
        </w:rPr>
        <w:t xml:space="preserve">; </w:t>
      </w:r>
    </w:p>
    <w:p w:rsidR="00EA62FF" w:rsidRPr="00245F5E" w:rsidRDefault="00D76D82" w:rsidP="00CA6A71">
      <w:pPr>
        <w:pStyle w:val="a5"/>
        <w:numPr>
          <w:ilvl w:val="0"/>
          <w:numId w:val="17"/>
        </w:numPr>
        <w:shd w:val="clear" w:color="auto" w:fill="FFFFFF"/>
        <w:spacing w:after="0" w:line="360" w:lineRule="auto"/>
        <w:ind w:left="0" w:firstLine="709"/>
        <w:jc w:val="both"/>
        <w:rPr>
          <w:sz w:val="28"/>
          <w:szCs w:val="28"/>
          <w:lang w:val="uk-UA"/>
        </w:rPr>
      </w:pPr>
      <w:r w:rsidRPr="00245F5E">
        <w:rPr>
          <w:sz w:val="28"/>
          <w:szCs w:val="28"/>
          <w:lang w:val="uk-UA"/>
        </w:rPr>
        <w:t xml:space="preserve">5 балів </w:t>
      </w:r>
      <w:r w:rsidR="00245F5E">
        <w:rPr>
          <w:sz w:val="28"/>
          <w:szCs w:val="28"/>
          <w:lang w:val="uk-UA"/>
        </w:rPr>
        <w:t>–</w:t>
      </w:r>
      <w:r w:rsidRPr="00245F5E">
        <w:rPr>
          <w:sz w:val="28"/>
          <w:szCs w:val="28"/>
          <w:lang w:val="uk-UA"/>
        </w:rPr>
        <w:t xml:space="preserve"> в</w:t>
      </w:r>
      <w:r w:rsidR="00EA62FF" w:rsidRPr="00245F5E">
        <w:rPr>
          <w:sz w:val="28"/>
          <w:szCs w:val="28"/>
          <w:lang w:val="uk-UA"/>
        </w:rPr>
        <w:t>иконання руху в повному обсязі в умовах дії сили ваги частини тіла, що тестується з максимальною протидією (норма)</w:t>
      </w:r>
      <w:r w:rsidR="00132F76" w:rsidRPr="00245F5E">
        <w:rPr>
          <w:sz w:val="28"/>
          <w:szCs w:val="28"/>
          <w:lang w:val="uk-UA"/>
        </w:rPr>
        <w:t xml:space="preserve"> – відсутнсть парезу</w:t>
      </w:r>
      <w:r w:rsidR="008E6154">
        <w:rPr>
          <w:sz w:val="28"/>
          <w:szCs w:val="28"/>
          <w:lang w:val="uk-UA"/>
        </w:rPr>
        <w:t xml:space="preserve"> </w:t>
      </w:r>
      <w:r w:rsidR="008E6154" w:rsidRPr="00805D40">
        <w:rPr>
          <w:sz w:val="28"/>
          <w:szCs w:val="28"/>
          <w:lang w:val="uk-UA"/>
        </w:rPr>
        <w:t>[</w:t>
      </w:r>
      <w:r w:rsidR="008E6154">
        <w:rPr>
          <w:sz w:val="28"/>
          <w:szCs w:val="28"/>
          <w:lang w:val="uk-UA"/>
        </w:rPr>
        <w:t>35</w:t>
      </w:r>
      <w:r w:rsidR="008E6154" w:rsidRPr="00805D40">
        <w:rPr>
          <w:sz w:val="28"/>
          <w:szCs w:val="28"/>
          <w:lang w:val="uk-UA"/>
        </w:rPr>
        <w:t>]</w:t>
      </w:r>
      <w:r w:rsidR="00EA62FF" w:rsidRPr="00245F5E">
        <w:rPr>
          <w:sz w:val="28"/>
          <w:szCs w:val="28"/>
          <w:lang w:val="uk-UA"/>
        </w:rPr>
        <w:t>.</w:t>
      </w:r>
    </w:p>
    <w:p w:rsidR="00132F76" w:rsidRPr="00D76D82" w:rsidRDefault="00132F76" w:rsidP="00C73516">
      <w:pPr>
        <w:shd w:val="clear" w:color="auto" w:fill="FFFFFF"/>
        <w:spacing w:after="0" w:line="360" w:lineRule="auto"/>
        <w:ind w:firstLine="709"/>
        <w:jc w:val="both"/>
        <w:rPr>
          <w:sz w:val="28"/>
          <w:szCs w:val="28"/>
          <w:lang w:val="uk-UA"/>
        </w:rPr>
      </w:pPr>
      <w:r w:rsidRPr="00D76D82">
        <w:rPr>
          <w:sz w:val="28"/>
          <w:szCs w:val="28"/>
          <w:lang w:val="uk-UA"/>
        </w:rPr>
        <w:t xml:space="preserve">Сила м'яза </w:t>
      </w:r>
      <w:r w:rsidR="00245F5E">
        <w:rPr>
          <w:sz w:val="28"/>
          <w:szCs w:val="28"/>
          <w:lang w:val="uk-UA"/>
        </w:rPr>
        <w:t>–</w:t>
      </w:r>
      <w:r w:rsidRPr="00D76D82">
        <w:rPr>
          <w:sz w:val="28"/>
          <w:szCs w:val="28"/>
          <w:lang w:val="uk-UA"/>
        </w:rPr>
        <w:t xml:space="preserve"> кількісна міра, яка виражає здатність м'яза до скорочення під час протидії її зовнішній силі, в тому числі силі тяжіння. Попередню, орієнтовну оцінку м'язової сили починають зі з'ясування того, чи може обстежуваний здійснювати активні рухи у всіх суглобах і відбуваються ці рухи в повному обсязі</w:t>
      </w:r>
      <w:r w:rsidR="008E6154">
        <w:rPr>
          <w:sz w:val="28"/>
          <w:szCs w:val="28"/>
          <w:lang w:val="uk-UA"/>
        </w:rPr>
        <w:t xml:space="preserve"> </w:t>
      </w:r>
      <w:r w:rsidR="008E6154" w:rsidRPr="00805D40">
        <w:rPr>
          <w:sz w:val="28"/>
          <w:szCs w:val="28"/>
          <w:lang w:val="uk-UA"/>
        </w:rPr>
        <w:t>[</w:t>
      </w:r>
      <w:r w:rsidR="008E6154">
        <w:rPr>
          <w:sz w:val="28"/>
          <w:szCs w:val="28"/>
          <w:lang w:val="uk-UA"/>
        </w:rPr>
        <w:t>35</w:t>
      </w:r>
      <w:r w:rsidR="008E6154" w:rsidRPr="00805D40">
        <w:rPr>
          <w:sz w:val="28"/>
          <w:szCs w:val="28"/>
          <w:lang w:val="uk-UA"/>
        </w:rPr>
        <w:t>]</w:t>
      </w:r>
      <w:r w:rsidRPr="00D76D82">
        <w:rPr>
          <w:sz w:val="28"/>
          <w:szCs w:val="28"/>
          <w:lang w:val="uk-UA"/>
        </w:rPr>
        <w:t>.</w:t>
      </w:r>
    </w:p>
    <w:p w:rsidR="00132F76" w:rsidRPr="00D76D82" w:rsidRDefault="00245F5E" w:rsidP="00132F76">
      <w:pPr>
        <w:shd w:val="clear" w:color="auto" w:fill="FFFFFF"/>
        <w:spacing w:after="0" w:line="360" w:lineRule="auto"/>
        <w:ind w:firstLine="709"/>
        <w:jc w:val="both"/>
        <w:rPr>
          <w:sz w:val="28"/>
          <w:szCs w:val="28"/>
          <w:lang w:val="uk-UA"/>
        </w:rPr>
      </w:pPr>
      <w:r>
        <w:rPr>
          <w:sz w:val="28"/>
          <w:szCs w:val="28"/>
          <w:lang w:val="uk-UA"/>
        </w:rPr>
        <w:t>У наших пацієнтів ми оцінювали</w:t>
      </w:r>
      <w:r w:rsidR="00132F76" w:rsidRPr="00D76D82">
        <w:rPr>
          <w:sz w:val="28"/>
          <w:szCs w:val="28"/>
        </w:rPr>
        <w:t xml:space="preserve"> силу </w:t>
      </w:r>
      <w:r>
        <w:rPr>
          <w:sz w:val="28"/>
          <w:szCs w:val="28"/>
          <w:lang w:val="uk-UA"/>
        </w:rPr>
        <w:t>так</w:t>
      </w:r>
      <w:r w:rsidR="00132F76" w:rsidRPr="00D76D82">
        <w:rPr>
          <w:sz w:val="28"/>
          <w:szCs w:val="28"/>
        </w:rPr>
        <w:t>их м'язових груп:</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D76D82">
        <w:rPr>
          <w:sz w:val="28"/>
          <w:szCs w:val="28"/>
        </w:rPr>
        <w:t xml:space="preserve">Відведення плеча </w:t>
      </w:r>
      <w:r w:rsidR="00245F5E">
        <w:rPr>
          <w:sz w:val="28"/>
          <w:szCs w:val="28"/>
        </w:rPr>
        <w:t>–</w:t>
      </w:r>
      <w:r w:rsidRPr="00D76D82">
        <w:rPr>
          <w:sz w:val="28"/>
          <w:szCs w:val="28"/>
        </w:rPr>
        <w:t xml:space="preserve"> тест для визначення сили дельтоподібного м'яз</w:t>
      </w:r>
      <w:r w:rsidR="00CE42D6">
        <w:rPr>
          <w:sz w:val="28"/>
          <w:szCs w:val="28"/>
          <w:lang w:val="uk-UA"/>
        </w:rPr>
        <w:t>а</w:t>
      </w:r>
      <w:r w:rsidRPr="00D76D82">
        <w:rPr>
          <w:sz w:val="28"/>
          <w:szCs w:val="28"/>
        </w:rPr>
        <w:t xml:space="preserve">. Пацієнт на прохання </w:t>
      </w:r>
      <w:r w:rsidR="00CE42D6">
        <w:rPr>
          <w:sz w:val="28"/>
          <w:szCs w:val="28"/>
          <w:lang w:val="uk-UA"/>
        </w:rPr>
        <w:t>фізичного терапевта</w:t>
      </w:r>
      <w:r w:rsidRPr="00D76D82">
        <w:rPr>
          <w:sz w:val="28"/>
          <w:szCs w:val="28"/>
        </w:rPr>
        <w:t xml:space="preserve"> відводить плече в бік по горизонталі; руку при цьому рекомендується зігнути в ліктьовому суглобі. Чинять опір руху, намагаючись опустити його руку. Слід враховувати, що здатність дельтоподібного м'язи утримувати плече в відведеному положенні порушується не тільки при слабкості цієї м'язи, але і тоді, коли порушені функції трапецієподібної, передньої зубчастої та інших м'язів, що стабілізують плечовий пояс.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D76D82">
        <w:rPr>
          <w:sz w:val="28"/>
          <w:szCs w:val="28"/>
        </w:rPr>
        <w:t xml:space="preserve">Згинання руки в ліктьовому суглобі </w:t>
      </w:r>
      <w:r w:rsidR="00245F5E">
        <w:rPr>
          <w:sz w:val="28"/>
          <w:szCs w:val="28"/>
        </w:rPr>
        <w:t>–</w:t>
      </w:r>
      <w:r w:rsidRPr="00D76D82">
        <w:rPr>
          <w:sz w:val="28"/>
          <w:szCs w:val="28"/>
        </w:rPr>
        <w:t xml:space="preserve"> тест, призначений для визначення сили двоголового м'яза плеча. Двоголовий м'яз плеча бере участь в згинанні і одночасної супінації передпліччя. Для дослідження функції двоголового м'яза плеча </w:t>
      </w:r>
      <w:r w:rsidR="00CE42D6">
        <w:rPr>
          <w:sz w:val="28"/>
          <w:szCs w:val="28"/>
          <w:lang w:val="uk-UA"/>
        </w:rPr>
        <w:t>фізичний терапевт</w:t>
      </w:r>
      <w:r w:rsidRPr="00D76D82">
        <w:rPr>
          <w:sz w:val="28"/>
          <w:szCs w:val="28"/>
        </w:rPr>
        <w:t xml:space="preserve"> просить випробуваного супин</w:t>
      </w:r>
      <w:r w:rsidR="00CE42D6">
        <w:rPr>
          <w:sz w:val="28"/>
          <w:szCs w:val="28"/>
          <w:lang w:val="uk-UA"/>
        </w:rPr>
        <w:t>у</w:t>
      </w:r>
      <w:r w:rsidRPr="00D76D82">
        <w:rPr>
          <w:sz w:val="28"/>
          <w:szCs w:val="28"/>
        </w:rPr>
        <w:t>ват</w:t>
      </w:r>
      <w:r w:rsidR="00CE42D6">
        <w:rPr>
          <w:sz w:val="28"/>
          <w:szCs w:val="28"/>
          <w:lang w:val="uk-UA"/>
        </w:rPr>
        <w:t>и</w:t>
      </w:r>
      <w:r w:rsidRPr="00D76D82">
        <w:rPr>
          <w:sz w:val="28"/>
          <w:szCs w:val="28"/>
        </w:rPr>
        <w:t xml:space="preserve"> кисть і згинати руку в ліктьовому суглобі, чинячи опір цьому руху.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D76D82">
        <w:rPr>
          <w:sz w:val="28"/>
          <w:szCs w:val="28"/>
        </w:rPr>
        <w:t xml:space="preserve">Розгинання руки в ліктьовому суглобі </w:t>
      </w:r>
      <w:r w:rsidR="00245F5E">
        <w:rPr>
          <w:sz w:val="28"/>
          <w:szCs w:val="28"/>
        </w:rPr>
        <w:t>–</w:t>
      </w:r>
      <w:r w:rsidRPr="00D76D82">
        <w:rPr>
          <w:sz w:val="28"/>
          <w:szCs w:val="28"/>
        </w:rPr>
        <w:t xml:space="preserve"> тест, який використовується для визначення сили триголовий м'язи плеча. </w:t>
      </w:r>
      <w:r w:rsidR="00CE42D6">
        <w:rPr>
          <w:sz w:val="28"/>
          <w:szCs w:val="28"/>
          <w:lang w:val="uk-UA"/>
        </w:rPr>
        <w:t xml:space="preserve">Фізичний </w:t>
      </w:r>
      <w:r w:rsidR="00CE42D6">
        <w:rPr>
          <w:sz w:val="28"/>
          <w:szCs w:val="28"/>
          <w:lang w:val="uk-UA"/>
        </w:rPr>
        <w:lastRenderedPageBreak/>
        <w:t>терапевт</w:t>
      </w:r>
      <w:r w:rsidRPr="00D76D82">
        <w:rPr>
          <w:sz w:val="28"/>
          <w:szCs w:val="28"/>
        </w:rPr>
        <w:t xml:space="preserve"> стає ззаду чи збоку від пацієнта, просить його розігнути руку в ліктьовому суглобі і перешкоджає цьому рухові.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D76D82">
        <w:rPr>
          <w:sz w:val="28"/>
          <w:szCs w:val="28"/>
        </w:rPr>
        <w:t xml:space="preserve">Розгинання в променево-запястковому суглобі </w:t>
      </w:r>
      <w:r w:rsidR="00245F5E">
        <w:rPr>
          <w:sz w:val="28"/>
          <w:szCs w:val="28"/>
        </w:rPr>
        <w:t>–</w:t>
      </w:r>
      <w:r w:rsidRPr="00D76D82">
        <w:rPr>
          <w:sz w:val="28"/>
          <w:szCs w:val="28"/>
        </w:rPr>
        <w:t xml:space="preserve"> тест, що допомагає визначити силу променевого і ліктьового розгиначів кисті. Пацієнт розгинає і приводить кисть з випрямленими пальцями, а </w:t>
      </w:r>
      <w:r w:rsidR="00CE42D6">
        <w:rPr>
          <w:sz w:val="28"/>
          <w:szCs w:val="28"/>
          <w:lang w:val="uk-UA"/>
        </w:rPr>
        <w:t>фізичний терапевт</w:t>
      </w:r>
      <w:r w:rsidRPr="00D76D82">
        <w:rPr>
          <w:sz w:val="28"/>
          <w:szCs w:val="28"/>
        </w:rPr>
        <w:t xml:space="preserve"> перешкоджає цьому рухові.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D76D82">
        <w:rPr>
          <w:sz w:val="28"/>
          <w:szCs w:val="28"/>
        </w:rPr>
        <w:t xml:space="preserve">Протиставлення великого пальця кисті </w:t>
      </w:r>
      <w:r w:rsidR="00245F5E">
        <w:rPr>
          <w:sz w:val="28"/>
          <w:szCs w:val="28"/>
        </w:rPr>
        <w:t>–</w:t>
      </w:r>
      <w:r w:rsidRPr="00D76D82">
        <w:rPr>
          <w:sz w:val="28"/>
          <w:szCs w:val="28"/>
        </w:rPr>
        <w:t xml:space="preserve"> тест для визначення сили м'яз</w:t>
      </w:r>
      <w:r w:rsidR="00CE42D6">
        <w:rPr>
          <w:sz w:val="28"/>
          <w:szCs w:val="28"/>
          <w:lang w:val="uk-UA"/>
        </w:rPr>
        <w:t>а</w:t>
      </w:r>
      <w:r w:rsidRPr="00D76D82">
        <w:rPr>
          <w:sz w:val="28"/>
          <w:szCs w:val="28"/>
        </w:rPr>
        <w:t xml:space="preserve">, протиставляє великий палець. Обстежуваному пропонують міцно притиснути дистальную фалангу великого пальця до основи проксимальної фаланги мізинця тієї ж кисті і чинити опір спробі розігнути основну фалангу великого пальця. Використовують і тест з смужкою щільного паперу: пропонують стиснути її між I та V пальцями і відчувають силу притиснення.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CE42D6">
        <w:rPr>
          <w:sz w:val="28"/>
          <w:szCs w:val="28"/>
          <w:lang w:val="uk-UA"/>
        </w:rPr>
        <w:t xml:space="preserve">Відведення мізинця </w:t>
      </w:r>
      <w:r w:rsidR="00245F5E">
        <w:rPr>
          <w:sz w:val="28"/>
          <w:szCs w:val="28"/>
          <w:lang w:val="uk-UA"/>
        </w:rPr>
        <w:t>–</w:t>
      </w:r>
      <w:r w:rsidRPr="00CE42D6">
        <w:rPr>
          <w:sz w:val="28"/>
          <w:szCs w:val="28"/>
          <w:lang w:val="uk-UA"/>
        </w:rPr>
        <w:t xml:space="preserve"> тест для визначення сили м'яз</w:t>
      </w:r>
      <w:r w:rsidR="00CE42D6">
        <w:rPr>
          <w:sz w:val="28"/>
          <w:szCs w:val="28"/>
          <w:lang w:val="uk-UA"/>
        </w:rPr>
        <w:t>а</w:t>
      </w:r>
      <w:r w:rsidRPr="00CE42D6">
        <w:rPr>
          <w:sz w:val="28"/>
          <w:szCs w:val="28"/>
          <w:lang w:val="uk-UA"/>
        </w:rPr>
        <w:t>, що в</w:t>
      </w:r>
      <w:r w:rsidR="0024140F" w:rsidRPr="00CE42D6">
        <w:rPr>
          <w:sz w:val="28"/>
          <w:szCs w:val="28"/>
          <w:lang w:val="uk-UA"/>
        </w:rPr>
        <w:t xml:space="preserve">ідводить мізинець. </w:t>
      </w:r>
      <w:r w:rsidR="00CE42D6">
        <w:rPr>
          <w:sz w:val="28"/>
          <w:szCs w:val="28"/>
          <w:lang w:val="uk-UA"/>
        </w:rPr>
        <w:t>Фізичний терапевт</w:t>
      </w:r>
      <w:r w:rsidRPr="00CE42D6">
        <w:rPr>
          <w:sz w:val="28"/>
          <w:szCs w:val="28"/>
          <w:lang w:val="uk-UA"/>
        </w:rPr>
        <w:t xml:space="preserve"> намагається привести до решти пальцях відведений мізинець пацієнта всупереч його опору. </w:t>
      </w:r>
    </w:p>
    <w:p w:rsidR="00132F76" w:rsidRPr="00D76D82" w:rsidRDefault="00132F76" w:rsidP="00CA6A71">
      <w:pPr>
        <w:pStyle w:val="a5"/>
        <w:numPr>
          <w:ilvl w:val="0"/>
          <w:numId w:val="18"/>
        </w:numPr>
        <w:shd w:val="clear" w:color="auto" w:fill="FFFFFF"/>
        <w:spacing w:after="0" w:line="360" w:lineRule="auto"/>
        <w:ind w:left="0" w:firstLine="709"/>
        <w:jc w:val="both"/>
        <w:rPr>
          <w:sz w:val="28"/>
          <w:szCs w:val="28"/>
          <w:lang w:val="uk-UA"/>
        </w:rPr>
      </w:pPr>
      <w:r w:rsidRPr="00CE42D6">
        <w:rPr>
          <w:sz w:val="28"/>
          <w:szCs w:val="28"/>
          <w:lang w:val="uk-UA"/>
        </w:rPr>
        <w:t xml:space="preserve">Розгинання основних фаланг </w:t>
      </w:r>
      <w:r w:rsidRPr="00D76D82">
        <w:rPr>
          <w:sz w:val="28"/>
          <w:szCs w:val="28"/>
        </w:rPr>
        <w:t>II</w:t>
      </w:r>
      <w:r w:rsidRPr="00CE42D6">
        <w:rPr>
          <w:sz w:val="28"/>
          <w:szCs w:val="28"/>
          <w:lang w:val="uk-UA"/>
        </w:rPr>
        <w:t>-</w:t>
      </w:r>
      <w:r w:rsidRPr="00D76D82">
        <w:rPr>
          <w:sz w:val="28"/>
          <w:szCs w:val="28"/>
        </w:rPr>
        <w:t>V</w:t>
      </w:r>
      <w:r w:rsidRPr="00CE42D6">
        <w:rPr>
          <w:sz w:val="28"/>
          <w:szCs w:val="28"/>
          <w:lang w:val="uk-UA"/>
        </w:rPr>
        <w:t xml:space="preserve"> пальців </w:t>
      </w:r>
      <w:r w:rsidR="00245F5E">
        <w:rPr>
          <w:sz w:val="28"/>
          <w:szCs w:val="28"/>
          <w:lang w:val="uk-UA"/>
        </w:rPr>
        <w:t>–</w:t>
      </w:r>
      <w:r w:rsidRPr="00CE42D6">
        <w:rPr>
          <w:sz w:val="28"/>
          <w:szCs w:val="28"/>
          <w:lang w:val="uk-UA"/>
        </w:rPr>
        <w:t xml:space="preserve"> тест, застосовуваний для визначення сили загального розгинача пальців кисті, разги</w:t>
      </w:r>
      <w:r w:rsidR="00CE42D6">
        <w:rPr>
          <w:sz w:val="28"/>
          <w:szCs w:val="28"/>
          <w:lang w:val="uk-UA"/>
        </w:rPr>
        <w:t>нача</w:t>
      </w:r>
      <w:r w:rsidRPr="00CE42D6">
        <w:rPr>
          <w:sz w:val="28"/>
          <w:szCs w:val="28"/>
          <w:lang w:val="uk-UA"/>
        </w:rPr>
        <w:t xml:space="preserve"> мізинця і разги</w:t>
      </w:r>
      <w:r w:rsidR="00CE42D6">
        <w:rPr>
          <w:sz w:val="28"/>
          <w:szCs w:val="28"/>
          <w:lang w:val="uk-UA"/>
        </w:rPr>
        <w:t>нача</w:t>
      </w:r>
      <w:r w:rsidRPr="00CE42D6">
        <w:rPr>
          <w:sz w:val="28"/>
          <w:szCs w:val="28"/>
          <w:lang w:val="uk-UA"/>
        </w:rPr>
        <w:t xml:space="preserve"> вказівного пальця. </w:t>
      </w:r>
      <w:r w:rsidR="00CE42D6">
        <w:rPr>
          <w:sz w:val="28"/>
          <w:szCs w:val="28"/>
          <w:lang w:val="uk-UA"/>
        </w:rPr>
        <w:t>Пацієнт</w:t>
      </w:r>
      <w:r w:rsidRPr="00CE42D6">
        <w:rPr>
          <w:sz w:val="28"/>
          <w:szCs w:val="28"/>
          <w:lang w:val="uk-UA"/>
        </w:rPr>
        <w:t xml:space="preserve"> розгинає основні фаланги </w:t>
      </w:r>
      <w:r w:rsidRPr="00D76D82">
        <w:rPr>
          <w:sz w:val="28"/>
          <w:szCs w:val="28"/>
        </w:rPr>
        <w:t>II</w:t>
      </w:r>
      <w:r w:rsidRPr="00CE42D6">
        <w:rPr>
          <w:sz w:val="28"/>
          <w:szCs w:val="28"/>
          <w:lang w:val="uk-UA"/>
        </w:rPr>
        <w:t>-</w:t>
      </w:r>
      <w:r w:rsidRPr="00D76D82">
        <w:rPr>
          <w:sz w:val="28"/>
          <w:szCs w:val="28"/>
        </w:rPr>
        <w:t>V</w:t>
      </w:r>
      <w:r w:rsidRPr="00CE42D6">
        <w:rPr>
          <w:sz w:val="28"/>
          <w:szCs w:val="28"/>
          <w:lang w:val="uk-UA"/>
        </w:rPr>
        <w:t xml:space="preserve"> пальців кисті, коли середні і нігтьові зігнуті; </w:t>
      </w:r>
      <w:r w:rsidR="00CE42D6">
        <w:rPr>
          <w:sz w:val="28"/>
          <w:szCs w:val="28"/>
          <w:lang w:val="uk-UA"/>
        </w:rPr>
        <w:t>фізичний терапевт</w:t>
      </w:r>
      <w:r w:rsidRPr="00CE42D6">
        <w:rPr>
          <w:sz w:val="28"/>
          <w:szCs w:val="28"/>
          <w:lang w:val="uk-UA"/>
        </w:rPr>
        <w:t xml:space="preserve"> долає опір цих пальців, а іншою рукою фіксує його променезап'ястковий суглоб</w:t>
      </w:r>
      <w:r w:rsidR="00D76D82" w:rsidRPr="00D76D82">
        <w:rPr>
          <w:sz w:val="28"/>
          <w:szCs w:val="28"/>
          <w:lang w:val="uk-UA"/>
        </w:rPr>
        <w:t xml:space="preserve"> [35]</w:t>
      </w:r>
      <w:r w:rsidRPr="00CE42D6">
        <w:rPr>
          <w:sz w:val="28"/>
          <w:szCs w:val="28"/>
          <w:lang w:val="uk-UA"/>
        </w:rPr>
        <w:t>.</w:t>
      </w:r>
    </w:p>
    <w:p w:rsidR="00301FF7" w:rsidRDefault="00301FF7" w:rsidP="0024140F">
      <w:pPr>
        <w:shd w:val="clear" w:color="auto" w:fill="FFFFFF"/>
        <w:spacing w:after="0" w:line="360" w:lineRule="auto"/>
        <w:jc w:val="both"/>
        <w:rPr>
          <w:rFonts w:ascii="Arial" w:eastAsia="Times New Roman" w:hAnsi="Arial" w:cs="Arial"/>
          <w:color w:val="1F1F1F"/>
          <w:sz w:val="32"/>
          <w:szCs w:val="32"/>
          <w:lang w:val="uk-UA" w:eastAsia="ru-RU"/>
        </w:rPr>
      </w:pPr>
    </w:p>
    <w:p w:rsidR="00F86A01" w:rsidRPr="00301FF7" w:rsidRDefault="00A009BF" w:rsidP="009269F3">
      <w:pPr>
        <w:shd w:val="clear" w:color="auto" w:fill="FFFFFF"/>
        <w:spacing w:after="0" w:line="360" w:lineRule="auto"/>
        <w:ind w:firstLine="709"/>
        <w:rPr>
          <w:rFonts w:ascii="Arial" w:eastAsia="Times New Roman" w:hAnsi="Arial" w:cs="Arial"/>
          <w:color w:val="1F1F1F"/>
          <w:sz w:val="32"/>
          <w:szCs w:val="32"/>
          <w:lang w:eastAsia="ru-RU"/>
        </w:rPr>
      </w:pPr>
      <w:r w:rsidRPr="00C73516">
        <w:rPr>
          <w:sz w:val="28"/>
          <w:szCs w:val="28"/>
          <w:lang w:val="uk-UA"/>
        </w:rPr>
        <w:t>2.2.5 Методи математичної статистики</w:t>
      </w:r>
    </w:p>
    <w:p w:rsidR="00C73516" w:rsidRDefault="00C73516" w:rsidP="00301FF7">
      <w:pPr>
        <w:spacing w:after="0" w:line="360" w:lineRule="auto"/>
        <w:ind w:firstLine="709"/>
        <w:jc w:val="center"/>
        <w:rPr>
          <w:sz w:val="28"/>
          <w:szCs w:val="28"/>
          <w:lang w:val="uk-UA"/>
        </w:rPr>
      </w:pPr>
    </w:p>
    <w:p w:rsidR="00245F5E" w:rsidRDefault="00301FF7" w:rsidP="00245F5E">
      <w:pPr>
        <w:spacing w:after="0" w:line="360" w:lineRule="auto"/>
        <w:ind w:firstLine="709"/>
        <w:jc w:val="both"/>
        <w:rPr>
          <w:sz w:val="28"/>
          <w:szCs w:val="28"/>
          <w:lang w:val="uk-UA"/>
        </w:rPr>
      </w:pPr>
      <w:r>
        <w:rPr>
          <w:sz w:val="28"/>
          <w:szCs w:val="28"/>
          <w:lang w:val="uk-UA"/>
        </w:rPr>
        <w:t xml:space="preserve"> </w:t>
      </w:r>
      <w:r w:rsidRPr="00BE17C7">
        <w:rPr>
          <w:sz w:val="28"/>
          <w:szCs w:val="28"/>
          <w:lang w:val="uk-UA"/>
        </w:rPr>
        <w:t>Для обробки результатів дослідження була використана комп’ютерна програма Microsoft Office Еxcel. Для кожного з досліджуваних показників розраховувалися середнє арифметичне (М); середнє квадратичне відхилення (&amp;); помилка середньої арифметичної (м). Оцінка достовірності відмінностей середніх значень показників, визначалася за критерієм вірогідності Ст’юдента (t).</w:t>
      </w:r>
    </w:p>
    <w:p w:rsidR="00245F5E" w:rsidRDefault="00245F5E" w:rsidP="00245F5E">
      <w:pPr>
        <w:spacing w:after="0" w:line="360" w:lineRule="auto"/>
        <w:ind w:firstLine="709"/>
        <w:jc w:val="both"/>
        <w:rPr>
          <w:sz w:val="28"/>
          <w:szCs w:val="28"/>
          <w:lang w:val="uk-UA"/>
        </w:rPr>
      </w:pPr>
    </w:p>
    <w:p w:rsidR="001A4155" w:rsidRPr="00805D40" w:rsidRDefault="001A4155" w:rsidP="00245F5E">
      <w:pPr>
        <w:spacing w:after="0" w:line="360" w:lineRule="auto"/>
        <w:ind w:firstLine="709"/>
        <w:jc w:val="both"/>
        <w:rPr>
          <w:sz w:val="28"/>
          <w:szCs w:val="28"/>
          <w:lang w:val="uk-UA"/>
        </w:rPr>
      </w:pPr>
      <w:r w:rsidRPr="00805D40">
        <w:rPr>
          <w:sz w:val="28"/>
          <w:szCs w:val="28"/>
          <w:lang w:val="uk-UA"/>
        </w:rPr>
        <w:lastRenderedPageBreak/>
        <w:t>2.3 Організація дослідження</w:t>
      </w:r>
    </w:p>
    <w:p w:rsidR="005940B1" w:rsidRPr="00805D40" w:rsidRDefault="005940B1" w:rsidP="00301FF7">
      <w:pPr>
        <w:spacing w:after="0" w:line="360" w:lineRule="auto"/>
        <w:ind w:firstLine="709"/>
        <w:rPr>
          <w:sz w:val="28"/>
          <w:szCs w:val="28"/>
          <w:lang w:val="uk-UA"/>
        </w:rPr>
      </w:pPr>
    </w:p>
    <w:p w:rsidR="003A6C4B" w:rsidRPr="00805D40" w:rsidRDefault="00301FF7" w:rsidP="00301FF7">
      <w:pPr>
        <w:spacing w:after="0" w:line="360" w:lineRule="auto"/>
        <w:ind w:firstLine="709"/>
        <w:jc w:val="both"/>
        <w:rPr>
          <w:color w:val="1F1F1F"/>
          <w:sz w:val="28"/>
          <w:szCs w:val="28"/>
          <w:shd w:val="clear" w:color="auto" w:fill="FFFFFF"/>
          <w:lang w:val="uk-UA"/>
        </w:rPr>
      </w:pPr>
      <w:r>
        <w:rPr>
          <w:sz w:val="28"/>
          <w:szCs w:val="28"/>
          <w:lang w:val="uk-UA"/>
        </w:rPr>
        <w:t>Д</w:t>
      </w:r>
      <w:r w:rsidR="00AE2DDC" w:rsidRPr="00805D40">
        <w:rPr>
          <w:sz w:val="28"/>
          <w:szCs w:val="28"/>
          <w:lang w:val="uk-UA"/>
        </w:rPr>
        <w:t>ослідження пров</w:t>
      </w:r>
      <w:r w:rsidR="0030149F">
        <w:rPr>
          <w:sz w:val="28"/>
          <w:szCs w:val="28"/>
          <w:lang w:val="uk-UA"/>
        </w:rPr>
        <w:t xml:space="preserve">одилось протягом 2023 року </w:t>
      </w:r>
      <w:r w:rsidR="00AE2DDC" w:rsidRPr="00805D40">
        <w:rPr>
          <w:sz w:val="28"/>
          <w:szCs w:val="28"/>
          <w:lang w:val="uk-UA"/>
        </w:rPr>
        <w:t xml:space="preserve">в </w:t>
      </w:r>
      <w:r>
        <w:rPr>
          <w:sz w:val="28"/>
          <w:szCs w:val="28"/>
          <w:lang w:val="uk-UA"/>
        </w:rPr>
        <w:t>три</w:t>
      </w:r>
      <w:r w:rsidR="00AE2DDC" w:rsidRPr="00805D40">
        <w:rPr>
          <w:sz w:val="28"/>
          <w:szCs w:val="28"/>
          <w:lang w:val="uk-UA"/>
        </w:rPr>
        <w:t xml:space="preserve"> етапи на базі </w:t>
      </w:r>
      <w:r w:rsidR="001A4155" w:rsidRPr="00805D40">
        <w:rPr>
          <w:color w:val="1F1F1F"/>
          <w:sz w:val="28"/>
          <w:szCs w:val="28"/>
          <w:shd w:val="clear" w:color="auto" w:fill="FFFFFF"/>
          <w:lang w:val="uk-UA"/>
        </w:rPr>
        <w:t xml:space="preserve">Комунального некомерційного підприємства </w:t>
      </w:r>
      <w:r>
        <w:rPr>
          <w:color w:val="1F1F1F"/>
          <w:sz w:val="28"/>
          <w:szCs w:val="28"/>
          <w:shd w:val="clear" w:color="auto" w:fill="FFFFFF"/>
          <w:lang w:val="uk-UA"/>
        </w:rPr>
        <w:t>«</w:t>
      </w:r>
      <w:r w:rsidR="001A4155" w:rsidRPr="00805D40">
        <w:rPr>
          <w:color w:val="1F1F1F"/>
          <w:sz w:val="28"/>
          <w:szCs w:val="28"/>
          <w:shd w:val="clear" w:color="auto" w:fill="FFFFFF"/>
          <w:lang w:val="uk-UA"/>
        </w:rPr>
        <w:t>Запорізька обласна клінічна лікарня</w:t>
      </w:r>
      <w:r>
        <w:rPr>
          <w:color w:val="1F1F1F"/>
          <w:sz w:val="28"/>
          <w:szCs w:val="28"/>
          <w:shd w:val="clear" w:color="auto" w:fill="FFFFFF"/>
          <w:lang w:val="uk-UA"/>
        </w:rPr>
        <w:t>»</w:t>
      </w:r>
      <w:r w:rsidR="003A6C4B">
        <w:rPr>
          <w:color w:val="1F1F1F"/>
          <w:sz w:val="28"/>
          <w:szCs w:val="28"/>
          <w:shd w:val="clear" w:color="auto" w:fill="FFFFFF"/>
          <w:lang w:val="uk-UA"/>
        </w:rPr>
        <w:t xml:space="preserve"> Запорізької обласної ради. </w:t>
      </w:r>
      <w:r w:rsidR="00FB45BF">
        <w:rPr>
          <w:color w:val="1F1F1F"/>
          <w:sz w:val="28"/>
          <w:szCs w:val="28"/>
          <w:shd w:val="clear" w:color="auto" w:fill="FFFFFF"/>
          <w:lang w:val="uk-UA"/>
        </w:rPr>
        <w:t>У відповідностиі з метою та зав</w:t>
      </w:r>
      <w:r w:rsidR="003A6C4B">
        <w:rPr>
          <w:color w:val="1F1F1F"/>
          <w:sz w:val="28"/>
          <w:szCs w:val="28"/>
          <w:shd w:val="clear" w:color="auto" w:fill="FFFFFF"/>
          <w:lang w:val="uk-UA"/>
        </w:rPr>
        <w:t>данями експерименту дослідження проводилось в три етапи.</w:t>
      </w:r>
    </w:p>
    <w:p w:rsidR="004C0273" w:rsidRDefault="00AE2DDC" w:rsidP="001A4155">
      <w:pPr>
        <w:spacing w:after="0" w:line="360" w:lineRule="auto"/>
        <w:ind w:firstLine="709"/>
        <w:jc w:val="both"/>
        <w:rPr>
          <w:sz w:val="28"/>
          <w:szCs w:val="28"/>
          <w:lang w:val="uk-UA"/>
        </w:rPr>
      </w:pPr>
      <w:r w:rsidRPr="00805D40">
        <w:rPr>
          <w:sz w:val="28"/>
          <w:szCs w:val="28"/>
          <w:lang w:val="uk-UA"/>
        </w:rPr>
        <w:t xml:space="preserve"> </w:t>
      </w:r>
      <w:r w:rsidR="003A6C4B">
        <w:rPr>
          <w:sz w:val="28"/>
          <w:szCs w:val="28"/>
          <w:lang w:val="uk-UA"/>
        </w:rPr>
        <w:t>На перш</w:t>
      </w:r>
      <w:r w:rsidR="00301FF7">
        <w:rPr>
          <w:sz w:val="28"/>
          <w:szCs w:val="28"/>
          <w:lang w:val="uk-UA"/>
        </w:rPr>
        <w:t>о</w:t>
      </w:r>
      <w:r w:rsidR="003A6C4B">
        <w:rPr>
          <w:sz w:val="28"/>
          <w:szCs w:val="28"/>
          <w:lang w:val="uk-UA"/>
        </w:rPr>
        <w:t xml:space="preserve">му етапі здійснювався аналіз літературних даних за темою дослідження, уточнювалось завдання експерименту, контингент дослідження, </w:t>
      </w:r>
      <w:r w:rsidR="00301FF7">
        <w:rPr>
          <w:sz w:val="28"/>
          <w:szCs w:val="28"/>
          <w:lang w:val="uk-UA"/>
        </w:rPr>
        <w:t xml:space="preserve">методики </w:t>
      </w:r>
      <w:r w:rsidR="003A6C4B">
        <w:rPr>
          <w:sz w:val="28"/>
          <w:szCs w:val="28"/>
          <w:lang w:val="uk-UA"/>
        </w:rPr>
        <w:t xml:space="preserve">для адекватного визначення </w:t>
      </w:r>
      <w:r w:rsidR="004C0273">
        <w:rPr>
          <w:sz w:val="28"/>
          <w:szCs w:val="28"/>
          <w:lang w:val="uk-UA"/>
        </w:rPr>
        <w:t xml:space="preserve">функціонального стану верхньої кінцівки та рівня активності в осіб після інсультного парезу на амбулаторному етапі. </w:t>
      </w:r>
    </w:p>
    <w:p w:rsidR="003A6C4B" w:rsidRDefault="003A6C4B" w:rsidP="001A4155">
      <w:pPr>
        <w:spacing w:after="0" w:line="360" w:lineRule="auto"/>
        <w:ind w:firstLine="709"/>
        <w:jc w:val="both"/>
        <w:rPr>
          <w:sz w:val="28"/>
          <w:szCs w:val="28"/>
          <w:lang w:val="uk-UA"/>
        </w:rPr>
      </w:pPr>
      <w:r>
        <w:rPr>
          <w:sz w:val="28"/>
          <w:szCs w:val="28"/>
          <w:lang w:val="uk-UA"/>
        </w:rPr>
        <w:t xml:space="preserve">На другому етапі з метою формування основної та контрольної груп був проведений аналіз з медичних карт пацієнтів з ішемічним інсультом, які знаходились на амбулаторному етапі реабілітації. </w:t>
      </w:r>
      <w:r w:rsidRPr="004C0273">
        <w:rPr>
          <w:sz w:val="28"/>
          <w:szCs w:val="28"/>
          <w:lang w:val="uk-UA"/>
        </w:rPr>
        <w:t>Відібрано 20 пацієнтів, всі обстежувані мали порушення геміпарез</w:t>
      </w:r>
      <w:r w:rsidR="004C0273" w:rsidRPr="004C0273">
        <w:rPr>
          <w:sz w:val="28"/>
          <w:szCs w:val="28"/>
          <w:lang w:val="uk-UA"/>
        </w:rPr>
        <w:t xml:space="preserve"> верхніх та нижніх</w:t>
      </w:r>
      <w:r w:rsidRPr="004C0273">
        <w:rPr>
          <w:sz w:val="28"/>
          <w:szCs w:val="28"/>
          <w:lang w:val="uk-UA"/>
        </w:rPr>
        <w:t xml:space="preserve"> кінцівок.</w:t>
      </w:r>
      <w:r w:rsidR="004C0273">
        <w:rPr>
          <w:sz w:val="28"/>
          <w:szCs w:val="28"/>
          <w:lang w:val="uk-UA"/>
        </w:rPr>
        <w:t xml:space="preserve"> </w:t>
      </w:r>
      <w:r w:rsidR="00583E0D">
        <w:rPr>
          <w:sz w:val="28"/>
          <w:szCs w:val="28"/>
          <w:lang w:val="uk-UA"/>
        </w:rPr>
        <w:t>Відібрані п</w:t>
      </w:r>
      <w:r w:rsidR="004C0273">
        <w:rPr>
          <w:sz w:val="28"/>
          <w:szCs w:val="28"/>
          <w:lang w:val="uk-UA"/>
        </w:rPr>
        <w:t xml:space="preserve">ацієнти були чоловіки та жінки зрілого віку </w:t>
      </w:r>
      <w:r w:rsidR="004C0273" w:rsidRPr="00805D40">
        <w:rPr>
          <w:sz w:val="28"/>
          <w:szCs w:val="28"/>
          <w:lang w:val="uk-UA"/>
        </w:rPr>
        <w:t xml:space="preserve">від </w:t>
      </w:r>
      <w:r w:rsidR="004C0273">
        <w:rPr>
          <w:sz w:val="28"/>
          <w:szCs w:val="28"/>
          <w:lang w:val="uk-UA"/>
        </w:rPr>
        <w:t>5</w:t>
      </w:r>
      <w:r w:rsidR="004C0273" w:rsidRPr="00805D40">
        <w:rPr>
          <w:sz w:val="28"/>
          <w:szCs w:val="28"/>
          <w:lang w:val="uk-UA"/>
        </w:rPr>
        <w:t>0 до 60 років</w:t>
      </w:r>
      <w:r w:rsidR="004C0273">
        <w:rPr>
          <w:sz w:val="28"/>
          <w:szCs w:val="28"/>
          <w:lang w:val="uk-UA"/>
        </w:rPr>
        <w:t xml:space="preserve"> в пізно відновному періоді після перенесеного ішемічного інсульту, всі пацієнти мали рухові порушення у вигляді парезу верхньої кінцівки середнього ступеню.</w:t>
      </w:r>
      <w:r w:rsidR="007639F7">
        <w:rPr>
          <w:sz w:val="28"/>
          <w:szCs w:val="28"/>
          <w:lang w:val="uk-UA"/>
        </w:rPr>
        <w:t xml:space="preserve"> </w:t>
      </w:r>
      <w:r w:rsidR="00FB45BF">
        <w:rPr>
          <w:sz w:val="28"/>
          <w:szCs w:val="28"/>
          <w:lang w:val="uk-UA"/>
        </w:rPr>
        <w:t>У</w:t>
      </w:r>
      <w:r w:rsidR="001E1B71" w:rsidRPr="00805D40">
        <w:rPr>
          <w:sz w:val="28"/>
          <w:szCs w:val="28"/>
        </w:rPr>
        <w:t xml:space="preserve"> пацієнтів частково були збережені рухи в </w:t>
      </w:r>
      <w:r w:rsidR="00FB45BF">
        <w:rPr>
          <w:sz w:val="28"/>
          <w:szCs w:val="28"/>
          <w:lang w:val="uk-UA"/>
        </w:rPr>
        <w:t>паретич</w:t>
      </w:r>
      <w:r w:rsidR="001E1B71" w:rsidRPr="00805D40">
        <w:rPr>
          <w:sz w:val="28"/>
          <w:szCs w:val="28"/>
        </w:rPr>
        <w:t xml:space="preserve">них кінцівках, деякі хворі мали </w:t>
      </w:r>
      <w:r w:rsidR="00FB45BF">
        <w:rPr>
          <w:sz w:val="28"/>
          <w:szCs w:val="28"/>
          <w:lang w:val="uk-UA"/>
        </w:rPr>
        <w:t xml:space="preserve">елементи </w:t>
      </w:r>
      <w:r w:rsidR="001E1B71" w:rsidRPr="00805D40">
        <w:rPr>
          <w:sz w:val="28"/>
          <w:szCs w:val="28"/>
        </w:rPr>
        <w:t>моторн</w:t>
      </w:r>
      <w:r w:rsidR="00FB45BF">
        <w:rPr>
          <w:sz w:val="28"/>
          <w:szCs w:val="28"/>
          <w:lang w:val="uk-UA"/>
        </w:rPr>
        <w:t>ої</w:t>
      </w:r>
      <w:r w:rsidR="001E1B71" w:rsidRPr="00805D40">
        <w:rPr>
          <w:sz w:val="28"/>
          <w:szCs w:val="28"/>
        </w:rPr>
        <w:t xml:space="preserve"> афазі</w:t>
      </w:r>
      <w:r w:rsidR="00FB45BF">
        <w:rPr>
          <w:sz w:val="28"/>
          <w:szCs w:val="28"/>
          <w:lang w:val="uk-UA"/>
        </w:rPr>
        <w:t>ї</w:t>
      </w:r>
      <w:r w:rsidR="00FB45BF">
        <w:rPr>
          <w:sz w:val="28"/>
          <w:szCs w:val="28"/>
        </w:rPr>
        <w:t>.</w:t>
      </w:r>
      <w:r w:rsidR="00FB45BF">
        <w:rPr>
          <w:sz w:val="28"/>
          <w:szCs w:val="28"/>
          <w:lang w:val="uk-UA"/>
        </w:rPr>
        <w:t xml:space="preserve"> </w:t>
      </w:r>
      <w:r w:rsidR="00583E0D">
        <w:rPr>
          <w:sz w:val="28"/>
          <w:szCs w:val="28"/>
          <w:lang w:val="uk-UA"/>
        </w:rPr>
        <w:t>Пацієнти</w:t>
      </w:r>
      <w:r w:rsidR="004C0273">
        <w:rPr>
          <w:sz w:val="28"/>
          <w:szCs w:val="28"/>
          <w:lang w:val="uk-UA"/>
        </w:rPr>
        <w:t xml:space="preserve"> були поділені на осн</w:t>
      </w:r>
      <w:r w:rsidR="00FB45BF">
        <w:rPr>
          <w:sz w:val="28"/>
          <w:szCs w:val="28"/>
          <w:lang w:val="uk-UA"/>
        </w:rPr>
        <w:t>о</w:t>
      </w:r>
      <w:r w:rsidR="004C0273">
        <w:rPr>
          <w:sz w:val="28"/>
          <w:szCs w:val="28"/>
          <w:lang w:val="uk-UA"/>
        </w:rPr>
        <w:t xml:space="preserve">вну та контрольну групи </w:t>
      </w:r>
      <w:r w:rsidR="00FB45BF">
        <w:rPr>
          <w:sz w:val="28"/>
          <w:szCs w:val="28"/>
          <w:lang w:val="uk-UA"/>
        </w:rPr>
        <w:t xml:space="preserve">– </w:t>
      </w:r>
      <w:r w:rsidR="004C0273">
        <w:rPr>
          <w:sz w:val="28"/>
          <w:szCs w:val="28"/>
          <w:lang w:val="uk-UA"/>
        </w:rPr>
        <w:t>по 10 осіб</w:t>
      </w:r>
      <w:r w:rsidR="00FB45BF">
        <w:rPr>
          <w:sz w:val="28"/>
          <w:szCs w:val="28"/>
          <w:lang w:val="uk-UA"/>
        </w:rPr>
        <w:t>,</w:t>
      </w:r>
      <w:r w:rsidR="004C0273">
        <w:rPr>
          <w:sz w:val="28"/>
          <w:szCs w:val="28"/>
          <w:lang w:val="uk-UA"/>
        </w:rPr>
        <w:t xml:space="preserve"> в однаковій кількості чоловіків і жінок в кожній.</w:t>
      </w:r>
    </w:p>
    <w:p w:rsidR="00F86A01" w:rsidRPr="00F86A01" w:rsidRDefault="003A6C4B" w:rsidP="001A4155">
      <w:pPr>
        <w:spacing w:after="0" w:line="360" w:lineRule="auto"/>
        <w:ind w:firstLine="709"/>
        <w:jc w:val="both"/>
        <w:rPr>
          <w:color w:val="FF0000"/>
          <w:sz w:val="28"/>
          <w:szCs w:val="28"/>
          <w:lang w:val="uk-UA"/>
        </w:rPr>
      </w:pPr>
      <w:r>
        <w:rPr>
          <w:sz w:val="28"/>
          <w:szCs w:val="28"/>
          <w:lang w:val="uk-UA"/>
        </w:rPr>
        <w:t>На другому етапі було обгрунтовано та впроваджено пр</w:t>
      </w:r>
      <w:r w:rsidR="00301FF7">
        <w:rPr>
          <w:sz w:val="28"/>
          <w:szCs w:val="28"/>
          <w:lang w:val="uk-UA"/>
        </w:rPr>
        <w:t>о</w:t>
      </w:r>
      <w:r>
        <w:rPr>
          <w:sz w:val="28"/>
          <w:szCs w:val="28"/>
          <w:lang w:val="uk-UA"/>
        </w:rPr>
        <w:t xml:space="preserve">граму фізичної терапії при наслідках ішемічного інсульту на амбулаторному етапі, яка передбачала </w:t>
      </w:r>
      <w:r w:rsidR="00965DB6">
        <w:rPr>
          <w:sz w:val="28"/>
          <w:szCs w:val="28"/>
          <w:lang w:val="uk-UA"/>
        </w:rPr>
        <w:t xml:space="preserve">включення в </w:t>
      </w:r>
      <w:r w:rsidR="00F86A01" w:rsidRPr="00805D40">
        <w:rPr>
          <w:sz w:val="28"/>
          <w:szCs w:val="28"/>
          <w:lang w:val="uk-UA"/>
        </w:rPr>
        <w:t>програм</w:t>
      </w:r>
      <w:r w:rsidR="00965DB6">
        <w:rPr>
          <w:sz w:val="28"/>
          <w:szCs w:val="28"/>
          <w:lang w:val="uk-UA"/>
        </w:rPr>
        <w:t>у фізичної терапії</w:t>
      </w:r>
      <w:r w:rsidR="00F86A01" w:rsidRPr="00805D40">
        <w:rPr>
          <w:sz w:val="28"/>
          <w:szCs w:val="28"/>
          <w:lang w:val="uk-UA"/>
        </w:rPr>
        <w:t xml:space="preserve"> </w:t>
      </w:r>
      <w:r w:rsidR="00965DB6">
        <w:rPr>
          <w:sz w:val="28"/>
          <w:szCs w:val="28"/>
          <w:lang w:val="uk-UA"/>
        </w:rPr>
        <w:t>засобів</w:t>
      </w:r>
      <w:r w:rsidR="00F86A01" w:rsidRPr="00805D40">
        <w:rPr>
          <w:sz w:val="28"/>
          <w:szCs w:val="28"/>
          <w:lang w:val="uk-UA"/>
        </w:rPr>
        <w:t xml:space="preserve"> механотерапії</w:t>
      </w:r>
      <w:r w:rsidR="00965DB6">
        <w:rPr>
          <w:sz w:val="28"/>
          <w:szCs w:val="28"/>
          <w:lang w:val="uk-UA"/>
        </w:rPr>
        <w:t>, а саме терапевтичних вправ на</w:t>
      </w:r>
      <w:r w:rsidR="00F86A01" w:rsidRPr="00805D40">
        <w:rPr>
          <w:sz w:val="28"/>
          <w:szCs w:val="28"/>
          <w:lang w:val="uk-UA"/>
        </w:rPr>
        <w:t xml:space="preserve"> </w:t>
      </w:r>
      <w:r w:rsidR="00965DB6">
        <w:rPr>
          <w:sz w:val="28"/>
          <w:szCs w:val="28"/>
          <w:lang w:val="uk-UA"/>
        </w:rPr>
        <w:t xml:space="preserve">апаратах </w:t>
      </w:r>
      <w:r w:rsidR="00F86A01" w:rsidRPr="00805D40">
        <w:rPr>
          <w:sz w:val="28"/>
          <w:szCs w:val="28"/>
          <w:lang w:val="en-US"/>
        </w:rPr>
        <w:t>MOTOmed</w:t>
      </w:r>
      <w:r w:rsidR="00F86A01" w:rsidRPr="00805D40">
        <w:rPr>
          <w:sz w:val="28"/>
          <w:szCs w:val="28"/>
          <w:lang w:val="uk-UA"/>
        </w:rPr>
        <w:t xml:space="preserve">, </w:t>
      </w:r>
      <w:r w:rsidR="00245F5E">
        <w:rPr>
          <w:sz w:val="28"/>
          <w:szCs w:val="28"/>
          <w:lang w:val="uk-UA"/>
        </w:rPr>
        <w:t>р</w:t>
      </w:r>
      <w:r w:rsidR="00F86A01" w:rsidRPr="004C0273">
        <w:rPr>
          <w:sz w:val="28"/>
          <w:szCs w:val="28"/>
          <w:lang w:val="uk-UA"/>
        </w:rPr>
        <w:t>еабілітаційн</w:t>
      </w:r>
      <w:r w:rsidR="00965DB6">
        <w:rPr>
          <w:sz w:val="28"/>
          <w:szCs w:val="28"/>
          <w:lang w:val="uk-UA"/>
        </w:rPr>
        <w:t>ому</w:t>
      </w:r>
      <w:r w:rsidR="00F86A01" w:rsidRPr="004C0273">
        <w:rPr>
          <w:sz w:val="28"/>
          <w:szCs w:val="28"/>
          <w:lang w:val="uk-UA"/>
        </w:rPr>
        <w:t xml:space="preserve"> пристр</w:t>
      </w:r>
      <w:r w:rsidR="00965DB6">
        <w:rPr>
          <w:sz w:val="28"/>
          <w:szCs w:val="28"/>
          <w:lang w:val="uk-UA"/>
        </w:rPr>
        <w:t>ої</w:t>
      </w:r>
      <w:r w:rsidR="00F86A01" w:rsidRPr="004C0273">
        <w:rPr>
          <w:sz w:val="28"/>
          <w:szCs w:val="28"/>
          <w:lang w:val="uk-UA"/>
        </w:rPr>
        <w:t xml:space="preserve"> для зап’ястку </w:t>
      </w:r>
      <w:r w:rsidR="00F86A01" w:rsidRPr="00965DB6">
        <w:rPr>
          <w:sz w:val="28"/>
          <w:szCs w:val="28"/>
          <w:lang w:val="uk-UA"/>
        </w:rPr>
        <w:t>ПІКТОР</w:t>
      </w:r>
      <w:r w:rsidR="00965DB6">
        <w:rPr>
          <w:sz w:val="28"/>
          <w:szCs w:val="28"/>
          <w:lang w:val="uk-UA"/>
        </w:rPr>
        <w:t xml:space="preserve">, </w:t>
      </w:r>
      <w:r w:rsidR="00965DB6" w:rsidRPr="002B0A7B">
        <w:rPr>
          <w:sz w:val="28"/>
          <w:szCs w:val="28"/>
          <w:lang w:val="uk-UA"/>
        </w:rPr>
        <w:t xml:space="preserve">тренажері </w:t>
      </w:r>
      <w:r w:rsidR="00965DB6" w:rsidRPr="002B0A7B">
        <w:rPr>
          <w:sz w:val="28"/>
          <w:szCs w:val="28"/>
          <w:lang w:val="en-US"/>
        </w:rPr>
        <w:t>Kinetec</w:t>
      </w:r>
      <w:r w:rsidR="00965DB6" w:rsidRPr="002B0A7B">
        <w:rPr>
          <w:sz w:val="28"/>
          <w:szCs w:val="28"/>
          <w:lang w:val="uk-UA"/>
        </w:rPr>
        <w:t xml:space="preserve"> </w:t>
      </w:r>
      <w:r w:rsidR="00965DB6" w:rsidRPr="002B0A7B">
        <w:rPr>
          <w:sz w:val="28"/>
          <w:szCs w:val="28"/>
          <w:lang w:val="en-US"/>
        </w:rPr>
        <w:t>Maestra</w:t>
      </w:r>
      <w:r w:rsidR="00965DB6" w:rsidRPr="002B0A7B">
        <w:rPr>
          <w:sz w:val="28"/>
          <w:szCs w:val="28"/>
          <w:lang w:val="uk-UA"/>
        </w:rPr>
        <w:t xml:space="preserve"> </w:t>
      </w:r>
      <w:r w:rsidR="00965DB6" w:rsidRPr="002B0A7B">
        <w:rPr>
          <w:sz w:val="28"/>
          <w:szCs w:val="28"/>
          <w:lang w:val="en-US"/>
        </w:rPr>
        <w:t>hand</w:t>
      </w:r>
      <w:r w:rsidR="00965DB6" w:rsidRPr="002B0A7B">
        <w:rPr>
          <w:sz w:val="28"/>
          <w:szCs w:val="28"/>
          <w:lang w:val="uk-UA"/>
        </w:rPr>
        <w:t xml:space="preserve"> </w:t>
      </w:r>
      <w:r w:rsidR="00965DB6" w:rsidRPr="002B0A7B">
        <w:rPr>
          <w:sz w:val="28"/>
          <w:szCs w:val="28"/>
          <w:lang w:val="en-US"/>
        </w:rPr>
        <w:t>and</w:t>
      </w:r>
      <w:r w:rsidR="00965DB6" w:rsidRPr="002B0A7B">
        <w:rPr>
          <w:sz w:val="28"/>
          <w:szCs w:val="28"/>
          <w:lang w:val="uk-UA"/>
        </w:rPr>
        <w:t xml:space="preserve"> </w:t>
      </w:r>
      <w:r w:rsidR="00965DB6" w:rsidRPr="002B0A7B">
        <w:rPr>
          <w:sz w:val="28"/>
          <w:szCs w:val="28"/>
          <w:lang w:val="en-US"/>
        </w:rPr>
        <w:t>wrist</w:t>
      </w:r>
      <w:r w:rsidR="00965DB6" w:rsidRPr="002B0A7B">
        <w:rPr>
          <w:sz w:val="28"/>
          <w:szCs w:val="28"/>
          <w:lang w:val="uk-UA"/>
        </w:rPr>
        <w:t xml:space="preserve"> </w:t>
      </w:r>
      <w:r w:rsidR="00965DB6" w:rsidRPr="002B0A7B">
        <w:rPr>
          <w:sz w:val="28"/>
          <w:szCs w:val="28"/>
          <w:lang w:val="en-US"/>
        </w:rPr>
        <w:t>CPM</w:t>
      </w:r>
      <w:r w:rsidR="00F86A01" w:rsidRPr="004C0273">
        <w:rPr>
          <w:sz w:val="28"/>
          <w:szCs w:val="28"/>
          <w:lang w:val="uk-UA"/>
        </w:rPr>
        <w:t>.</w:t>
      </w:r>
    </w:p>
    <w:p w:rsidR="003036FB" w:rsidRDefault="00F86A01" w:rsidP="001A4155">
      <w:pPr>
        <w:spacing w:after="0" w:line="360" w:lineRule="auto"/>
        <w:ind w:firstLine="709"/>
        <w:jc w:val="both"/>
        <w:rPr>
          <w:sz w:val="28"/>
          <w:szCs w:val="28"/>
          <w:lang w:val="uk-UA"/>
        </w:rPr>
      </w:pPr>
      <w:r>
        <w:rPr>
          <w:sz w:val="28"/>
          <w:szCs w:val="28"/>
          <w:lang w:val="uk-UA"/>
        </w:rPr>
        <w:t>П</w:t>
      </w:r>
      <w:r w:rsidR="003A6C4B">
        <w:rPr>
          <w:sz w:val="28"/>
          <w:szCs w:val="28"/>
          <w:lang w:val="uk-UA"/>
        </w:rPr>
        <w:t xml:space="preserve">ротягом другого етапу пацієнти </w:t>
      </w:r>
      <w:r w:rsidR="003036FB">
        <w:rPr>
          <w:sz w:val="28"/>
          <w:szCs w:val="28"/>
          <w:lang w:val="uk-UA"/>
        </w:rPr>
        <w:t>основної</w:t>
      </w:r>
      <w:r w:rsidR="003A6C4B">
        <w:rPr>
          <w:sz w:val="28"/>
          <w:szCs w:val="28"/>
          <w:lang w:val="uk-UA"/>
        </w:rPr>
        <w:t xml:space="preserve"> групи </w:t>
      </w:r>
      <w:r w:rsidR="00A12842">
        <w:rPr>
          <w:sz w:val="28"/>
          <w:szCs w:val="28"/>
          <w:lang w:val="uk-UA"/>
        </w:rPr>
        <w:t xml:space="preserve">проходили реабілітацію згідно принціпів рекомендованих до застосування фізичної </w:t>
      </w:r>
      <w:r w:rsidR="00A12842">
        <w:rPr>
          <w:sz w:val="28"/>
          <w:szCs w:val="28"/>
          <w:lang w:val="uk-UA"/>
        </w:rPr>
        <w:lastRenderedPageBreak/>
        <w:t>терапії у пацієнтів після ішемічног</w:t>
      </w:r>
      <w:r>
        <w:rPr>
          <w:sz w:val="28"/>
          <w:szCs w:val="28"/>
          <w:lang w:val="uk-UA"/>
        </w:rPr>
        <w:t>о інсульту на амбулаторному етап</w:t>
      </w:r>
      <w:r w:rsidR="00A12842">
        <w:rPr>
          <w:sz w:val="28"/>
          <w:szCs w:val="28"/>
          <w:lang w:val="uk-UA"/>
        </w:rPr>
        <w:t xml:space="preserve">і </w:t>
      </w:r>
      <w:r w:rsidR="00FB45BF">
        <w:rPr>
          <w:sz w:val="28"/>
          <w:szCs w:val="28"/>
          <w:lang w:val="uk-UA"/>
        </w:rPr>
        <w:t xml:space="preserve"> із застосуванням засобів </w:t>
      </w:r>
      <w:r w:rsidR="00A12842">
        <w:rPr>
          <w:sz w:val="28"/>
          <w:szCs w:val="28"/>
          <w:lang w:val="uk-UA"/>
        </w:rPr>
        <w:t xml:space="preserve">механотерапії. </w:t>
      </w:r>
      <w:r w:rsidR="00FB45BF">
        <w:rPr>
          <w:sz w:val="28"/>
          <w:szCs w:val="28"/>
          <w:lang w:val="uk-UA"/>
        </w:rPr>
        <w:t>Пацієнти</w:t>
      </w:r>
      <w:r w:rsidR="00A12842">
        <w:rPr>
          <w:sz w:val="28"/>
          <w:szCs w:val="28"/>
          <w:lang w:val="uk-UA"/>
        </w:rPr>
        <w:t xml:space="preserve"> </w:t>
      </w:r>
      <w:r w:rsidR="003036FB">
        <w:rPr>
          <w:sz w:val="28"/>
          <w:szCs w:val="28"/>
          <w:lang w:val="uk-UA"/>
        </w:rPr>
        <w:t>контрольн</w:t>
      </w:r>
      <w:r w:rsidR="00FB45BF">
        <w:rPr>
          <w:sz w:val="28"/>
          <w:szCs w:val="28"/>
          <w:lang w:val="uk-UA"/>
        </w:rPr>
        <w:t>ої</w:t>
      </w:r>
      <w:r w:rsidR="00A12842">
        <w:rPr>
          <w:sz w:val="28"/>
          <w:szCs w:val="28"/>
          <w:lang w:val="uk-UA"/>
        </w:rPr>
        <w:t xml:space="preserve"> груп</w:t>
      </w:r>
      <w:r w:rsidR="003036FB">
        <w:rPr>
          <w:sz w:val="28"/>
          <w:szCs w:val="28"/>
          <w:lang w:val="uk-UA"/>
        </w:rPr>
        <w:t>і також</w:t>
      </w:r>
      <w:r w:rsidR="003036FB" w:rsidRPr="003036FB">
        <w:rPr>
          <w:sz w:val="28"/>
          <w:szCs w:val="28"/>
          <w:lang w:val="uk-UA"/>
        </w:rPr>
        <w:t xml:space="preserve"> </w:t>
      </w:r>
      <w:r w:rsidR="003036FB">
        <w:rPr>
          <w:sz w:val="28"/>
          <w:szCs w:val="28"/>
          <w:lang w:val="uk-UA"/>
        </w:rPr>
        <w:t>проходили реабілітацію згідно принціпів рекомендованих до застосування фізичної терапії у пацієнтів після ішемічного інсульту на амбулаторному етапі без застосування механотерапії.</w:t>
      </w:r>
    </w:p>
    <w:p w:rsidR="003A6C4B" w:rsidRDefault="00A12842" w:rsidP="001A4155">
      <w:pPr>
        <w:spacing w:after="0" w:line="360" w:lineRule="auto"/>
        <w:ind w:firstLine="709"/>
        <w:jc w:val="both"/>
        <w:rPr>
          <w:sz w:val="28"/>
          <w:szCs w:val="28"/>
          <w:lang w:val="uk-UA"/>
        </w:rPr>
      </w:pPr>
      <w:r>
        <w:rPr>
          <w:sz w:val="28"/>
          <w:szCs w:val="28"/>
          <w:lang w:val="uk-UA"/>
        </w:rPr>
        <w:t>На третьому етапі було визначено ефективність програми фізичної терапії, проведений аналіз і узагальнення отриманих результатів, статистична обробка і налаз отриманих даних, формулювались висновки</w:t>
      </w:r>
      <w:r w:rsidR="00301FF7">
        <w:rPr>
          <w:sz w:val="28"/>
          <w:szCs w:val="28"/>
          <w:lang w:val="uk-UA"/>
        </w:rPr>
        <w:t>.</w:t>
      </w:r>
      <w:r>
        <w:rPr>
          <w:sz w:val="28"/>
          <w:szCs w:val="28"/>
          <w:lang w:val="uk-UA"/>
        </w:rPr>
        <w:t xml:space="preserve"> </w:t>
      </w:r>
      <w:r w:rsidR="003A6C4B">
        <w:rPr>
          <w:sz w:val="28"/>
          <w:szCs w:val="28"/>
          <w:lang w:val="uk-UA"/>
        </w:rPr>
        <w:t xml:space="preserve"> </w:t>
      </w:r>
    </w:p>
    <w:p w:rsidR="00C73516" w:rsidRDefault="00C73516" w:rsidP="00F36437">
      <w:pPr>
        <w:spacing w:after="0" w:line="360" w:lineRule="auto"/>
        <w:rPr>
          <w:sz w:val="28"/>
          <w:szCs w:val="28"/>
          <w:lang w:val="uk-UA"/>
        </w:rPr>
      </w:pPr>
    </w:p>
    <w:p w:rsidR="00F36437" w:rsidRDefault="00F36437" w:rsidP="00F36437">
      <w:pPr>
        <w:spacing w:after="0" w:line="360" w:lineRule="auto"/>
        <w:rPr>
          <w:sz w:val="28"/>
          <w:szCs w:val="28"/>
          <w:lang w:val="uk-UA"/>
        </w:rPr>
      </w:pPr>
    </w:p>
    <w:p w:rsidR="00F36437" w:rsidRDefault="00F36437" w:rsidP="00F36437">
      <w:pPr>
        <w:spacing w:after="0" w:line="360" w:lineRule="auto"/>
        <w:rPr>
          <w:sz w:val="28"/>
          <w:szCs w:val="28"/>
          <w:lang w:val="uk-UA"/>
        </w:rPr>
      </w:pPr>
    </w:p>
    <w:p w:rsidR="00266B7E" w:rsidRDefault="00266B7E" w:rsidP="00F36437">
      <w:pPr>
        <w:spacing w:after="0" w:line="360" w:lineRule="auto"/>
        <w:rPr>
          <w:sz w:val="28"/>
          <w:szCs w:val="28"/>
          <w:lang w:val="uk-UA"/>
        </w:rPr>
      </w:pPr>
    </w:p>
    <w:p w:rsidR="00266B7E" w:rsidRDefault="00266B7E" w:rsidP="00F36437">
      <w:pPr>
        <w:spacing w:after="0" w:line="360" w:lineRule="auto"/>
        <w:rPr>
          <w:sz w:val="28"/>
          <w:szCs w:val="28"/>
          <w:lang w:val="uk-UA"/>
        </w:rPr>
      </w:pPr>
    </w:p>
    <w:p w:rsidR="005D7B34" w:rsidRDefault="005D7B34" w:rsidP="00F36437">
      <w:pPr>
        <w:spacing w:after="0" w:line="360" w:lineRule="auto"/>
        <w:rPr>
          <w:sz w:val="28"/>
          <w:szCs w:val="28"/>
          <w:lang w:val="uk-UA"/>
        </w:rPr>
      </w:pPr>
    </w:p>
    <w:p w:rsidR="00266B7E" w:rsidRDefault="00266B7E" w:rsidP="00F36437">
      <w:pPr>
        <w:spacing w:after="0" w:line="360" w:lineRule="auto"/>
        <w:rPr>
          <w:sz w:val="28"/>
          <w:szCs w:val="28"/>
          <w:lang w:val="uk-UA"/>
        </w:rPr>
      </w:pPr>
    </w:p>
    <w:p w:rsidR="00266B7E" w:rsidRDefault="00266B7E" w:rsidP="00F36437">
      <w:pPr>
        <w:spacing w:after="0" w:line="360" w:lineRule="auto"/>
        <w:rPr>
          <w:sz w:val="28"/>
          <w:szCs w:val="28"/>
          <w:lang w:val="uk-UA"/>
        </w:rPr>
      </w:pPr>
    </w:p>
    <w:p w:rsidR="00565B53" w:rsidRDefault="00565B53" w:rsidP="00F36437">
      <w:pPr>
        <w:spacing w:after="0" w:line="360" w:lineRule="auto"/>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45F5E" w:rsidRDefault="00245F5E" w:rsidP="00F36437">
      <w:pPr>
        <w:spacing w:after="0" w:line="360" w:lineRule="auto"/>
        <w:jc w:val="center"/>
        <w:rPr>
          <w:sz w:val="28"/>
          <w:szCs w:val="28"/>
          <w:lang w:val="uk-UA"/>
        </w:rPr>
      </w:pPr>
    </w:p>
    <w:p w:rsidR="002F7C08" w:rsidRDefault="002F7C08" w:rsidP="00F36437">
      <w:pPr>
        <w:spacing w:after="0" w:line="360" w:lineRule="auto"/>
        <w:jc w:val="center"/>
        <w:rPr>
          <w:sz w:val="28"/>
          <w:szCs w:val="28"/>
          <w:lang w:val="uk-UA"/>
        </w:rPr>
      </w:pPr>
    </w:p>
    <w:p w:rsidR="002F7C08" w:rsidRDefault="002F7C08" w:rsidP="00F36437">
      <w:pPr>
        <w:spacing w:after="0" w:line="360" w:lineRule="auto"/>
        <w:jc w:val="center"/>
        <w:rPr>
          <w:sz w:val="28"/>
          <w:szCs w:val="28"/>
          <w:lang w:val="uk-UA"/>
        </w:rPr>
      </w:pPr>
    </w:p>
    <w:p w:rsidR="00C3363C" w:rsidRDefault="00C3363C" w:rsidP="00F36437">
      <w:pPr>
        <w:spacing w:after="0" w:line="360" w:lineRule="auto"/>
        <w:jc w:val="center"/>
        <w:rPr>
          <w:sz w:val="28"/>
          <w:szCs w:val="28"/>
          <w:lang w:val="uk-UA"/>
        </w:rPr>
      </w:pPr>
    </w:p>
    <w:p w:rsidR="00F607B4" w:rsidRDefault="00F607B4" w:rsidP="00F36437">
      <w:pPr>
        <w:spacing w:after="0" w:line="360" w:lineRule="auto"/>
        <w:jc w:val="center"/>
        <w:rPr>
          <w:sz w:val="28"/>
          <w:szCs w:val="28"/>
          <w:lang w:val="uk-UA"/>
        </w:rPr>
      </w:pPr>
    </w:p>
    <w:p w:rsidR="00F607B4" w:rsidRDefault="00F607B4" w:rsidP="00F36437">
      <w:pPr>
        <w:spacing w:after="0" w:line="360" w:lineRule="auto"/>
        <w:jc w:val="center"/>
        <w:rPr>
          <w:sz w:val="28"/>
          <w:szCs w:val="28"/>
          <w:lang w:val="uk-UA"/>
        </w:rPr>
      </w:pPr>
    </w:p>
    <w:p w:rsidR="00FB45BF" w:rsidRDefault="00FB45BF" w:rsidP="00965DB6">
      <w:pPr>
        <w:spacing w:after="0" w:line="360" w:lineRule="auto"/>
        <w:rPr>
          <w:sz w:val="28"/>
          <w:szCs w:val="28"/>
          <w:lang w:val="uk-UA"/>
        </w:rPr>
      </w:pPr>
    </w:p>
    <w:p w:rsidR="0090297A" w:rsidRPr="00805D40" w:rsidRDefault="0060038B" w:rsidP="00F36437">
      <w:pPr>
        <w:spacing w:after="0" w:line="360" w:lineRule="auto"/>
        <w:jc w:val="center"/>
        <w:rPr>
          <w:sz w:val="28"/>
          <w:szCs w:val="28"/>
          <w:lang w:val="uk-UA"/>
        </w:rPr>
      </w:pPr>
      <w:r w:rsidRPr="00805D40">
        <w:rPr>
          <w:sz w:val="28"/>
          <w:szCs w:val="28"/>
          <w:lang w:val="uk-UA"/>
        </w:rPr>
        <w:lastRenderedPageBreak/>
        <w:t xml:space="preserve">3 </w:t>
      </w:r>
      <w:r w:rsidR="00415BB9" w:rsidRPr="00805D40">
        <w:rPr>
          <w:sz w:val="28"/>
          <w:szCs w:val="28"/>
          <w:lang w:val="uk-UA"/>
        </w:rPr>
        <w:t>РЕЗУЛЬТАТИ ДОСЛІДЖЕННЯ</w:t>
      </w:r>
    </w:p>
    <w:p w:rsidR="00E0477C" w:rsidRDefault="00E0477C" w:rsidP="00F36437">
      <w:pPr>
        <w:spacing w:after="0" w:line="360" w:lineRule="auto"/>
        <w:jc w:val="both"/>
        <w:rPr>
          <w:sz w:val="28"/>
          <w:szCs w:val="28"/>
          <w:lang w:val="uk-UA"/>
        </w:rPr>
      </w:pPr>
    </w:p>
    <w:p w:rsidR="004B4467" w:rsidRPr="004B4467" w:rsidRDefault="004B4467" w:rsidP="004B4467">
      <w:pPr>
        <w:spacing w:after="0" w:line="360" w:lineRule="auto"/>
        <w:ind w:firstLine="709"/>
        <w:jc w:val="both"/>
        <w:rPr>
          <w:sz w:val="28"/>
          <w:szCs w:val="28"/>
          <w:lang w:val="uk-UA"/>
        </w:rPr>
      </w:pPr>
      <w:r w:rsidRPr="004B4467">
        <w:rPr>
          <w:sz w:val="28"/>
          <w:szCs w:val="28"/>
          <w:lang w:val="uk-UA"/>
        </w:rPr>
        <w:t>Для о</w:t>
      </w:r>
      <w:r>
        <w:rPr>
          <w:sz w:val="28"/>
          <w:szCs w:val="28"/>
          <w:lang w:val="uk-UA"/>
        </w:rPr>
        <w:t>цінки ефективності застосування механотерапії</w:t>
      </w:r>
      <w:r w:rsidRPr="004B4467">
        <w:rPr>
          <w:sz w:val="28"/>
          <w:szCs w:val="28"/>
          <w:lang w:val="uk-UA"/>
        </w:rPr>
        <w:t xml:space="preserve"> </w:t>
      </w:r>
      <w:r>
        <w:rPr>
          <w:sz w:val="28"/>
          <w:szCs w:val="28"/>
          <w:lang w:val="uk-UA"/>
        </w:rPr>
        <w:t xml:space="preserve">в програмах фізичної терапії як засобу корекції функціонального стану та функціональної активності паретичної верхньої кінцівки в пацієнтів з наслідками ішемічного інсульту під нашим спостереженням знаходилось </w:t>
      </w:r>
      <w:r w:rsidRPr="004B4467">
        <w:rPr>
          <w:sz w:val="28"/>
          <w:szCs w:val="28"/>
          <w:lang w:val="uk-UA"/>
        </w:rPr>
        <w:t xml:space="preserve">основна та контрольна групи пацієнтів, в кожній </w:t>
      </w:r>
      <w:r w:rsidRPr="00655F77">
        <w:rPr>
          <w:sz w:val="28"/>
          <w:szCs w:val="28"/>
          <w:lang w:val="uk-UA"/>
        </w:rPr>
        <w:t>по 1</w:t>
      </w:r>
      <w:r w:rsidR="00655F77" w:rsidRPr="00655F77">
        <w:rPr>
          <w:sz w:val="28"/>
          <w:szCs w:val="28"/>
          <w:lang w:val="uk-UA"/>
        </w:rPr>
        <w:t>0</w:t>
      </w:r>
      <w:r w:rsidRPr="00655F77">
        <w:rPr>
          <w:sz w:val="28"/>
          <w:szCs w:val="28"/>
          <w:lang w:val="uk-UA"/>
        </w:rPr>
        <w:t xml:space="preserve"> осіб.</w:t>
      </w:r>
      <w:r w:rsidRPr="004B4467">
        <w:rPr>
          <w:sz w:val="28"/>
          <w:szCs w:val="28"/>
          <w:lang w:val="uk-UA"/>
        </w:rPr>
        <w:t xml:space="preserve"> Групи були співставні за основними характеристиками захворювання.</w:t>
      </w:r>
    </w:p>
    <w:p w:rsidR="00AC03C3" w:rsidRPr="00150895" w:rsidRDefault="00AC03C3" w:rsidP="00497776">
      <w:pPr>
        <w:pStyle w:val="a5"/>
        <w:spacing w:after="0" w:line="360" w:lineRule="auto"/>
        <w:ind w:left="0" w:firstLine="709"/>
        <w:jc w:val="both"/>
        <w:rPr>
          <w:sz w:val="28"/>
          <w:szCs w:val="28"/>
          <w:lang w:val="uk-UA"/>
        </w:rPr>
      </w:pPr>
      <w:r w:rsidRPr="00805D40">
        <w:rPr>
          <w:sz w:val="28"/>
          <w:szCs w:val="28"/>
          <w:lang w:val="uk-UA"/>
        </w:rPr>
        <w:t xml:space="preserve">Реабілітаційне обстеження </w:t>
      </w:r>
      <w:r>
        <w:rPr>
          <w:sz w:val="28"/>
          <w:szCs w:val="28"/>
          <w:lang w:val="uk-UA"/>
        </w:rPr>
        <w:t>пацієнтів включало</w:t>
      </w:r>
      <w:r w:rsidRPr="00805D40">
        <w:rPr>
          <w:sz w:val="28"/>
          <w:szCs w:val="28"/>
          <w:lang w:val="uk-UA"/>
        </w:rPr>
        <w:t xml:space="preserve"> аналіз історії хвороби</w:t>
      </w:r>
      <w:r>
        <w:rPr>
          <w:sz w:val="28"/>
          <w:szCs w:val="28"/>
          <w:lang w:val="uk-UA"/>
        </w:rPr>
        <w:t xml:space="preserve"> (клінічного діагнозу за МКХ-10, супутніх захворювань)</w:t>
      </w:r>
      <w:r w:rsidRPr="00805D40">
        <w:rPr>
          <w:sz w:val="28"/>
          <w:szCs w:val="28"/>
          <w:lang w:val="uk-UA"/>
        </w:rPr>
        <w:t xml:space="preserve">, </w:t>
      </w:r>
      <w:r>
        <w:rPr>
          <w:sz w:val="28"/>
          <w:szCs w:val="28"/>
          <w:lang w:val="uk-UA"/>
        </w:rPr>
        <w:t>опитування пацієнтів, спеціалізовані методи оцінки функції верхньої кінцівки та впливу порушень на рівень активності та діяльності пацієнтів, аналіз проблем пацієнта із застосуванням М</w:t>
      </w:r>
      <w:r w:rsidRPr="00E902CA">
        <w:rPr>
          <w:sz w:val="28"/>
          <w:szCs w:val="28"/>
          <w:lang w:val="uk-UA"/>
        </w:rPr>
        <w:t>іжнародної класифікації функці</w:t>
      </w:r>
      <w:r>
        <w:rPr>
          <w:sz w:val="28"/>
          <w:szCs w:val="28"/>
          <w:lang w:val="uk-UA"/>
        </w:rPr>
        <w:t>о</w:t>
      </w:r>
      <w:r w:rsidRPr="00E902CA">
        <w:rPr>
          <w:sz w:val="28"/>
          <w:szCs w:val="28"/>
          <w:lang w:val="uk-UA"/>
        </w:rPr>
        <w:t>нування, обмеження життєдіяльності і здоров’я</w:t>
      </w:r>
      <w:r>
        <w:rPr>
          <w:sz w:val="28"/>
          <w:szCs w:val="28"/>
          <w:lang w:val="uk-UA"/>
        </w:rPr>
        <w:t>.</w:t>
      </w:r>
    </w:p>
    <w:p w:rsidR="00497776" w:rsidRPr="00497776" w:rsidRDefault="004B4467" w:rsidP="00497776">
      <w:pPr>
        <w:shd w:val="clear" w:color="auto" w:fill="FFFFFF"/>
        <w:spacing w:after="0" w:line="360" w:lineRule="auto"/>
        <w:ind w:firstLine="709"/>
        <w:jc w:val="both"/>
        <w:rPr>
          <w:rFonts w:eastAsia="Times New Roman"/>
          <w:color w:val="1F1F1F"/>
          <w:sz w:val="28"/>
          <w:szCs w:val="28"/>
          <w:lang w:val="uk-UA" w:eastAsia="ru-RU"/>
        </w:rPr>
      </w:pPr>
      <w:r w:rsidRPr="00497776">
        <w:rPr>
          <w:sz w:val="28"/>
          <w:szCs w:val="28"/>
          <w:lang w:val="uk-UA"/>
        </w:rPr>
        <w:t>При первинному обстеженні пацієнтів з післяінсультним геміпарезом виявили, що основною скаргою обстежених хворих</w:t>
      </w:r>
      <w:r w:rsidR="006B2961" w:rsidRPr="00497776">
        <w:rPr>
          <w:sz w:val="28"/>
          <w:szCs w:val="28"/>
          <w:lang w:val="uk-UA"/>
        </w:rPr>
        <w:t xml:space="preserve"> </w:t>
      </w:r>
      <w:r w:rsidR="006B2961" w:rsidRPr="00497776">
        <w:rPr>
          <w:color w:val="1F1F1F"/>
          <w:sz w:val="28"/>
          <w:szCs w:val="28"/>
          <w:shd w:val="clear" w:color="auto" w:fill="FFFFFF"/>
          <w:lang w:val="uk-UA"/>
        </w:rPr>
        <w:t xml:space="preserve">є </w:t>
      </w:r>
      <w:r w:rsidR="006B2961" w:rsidRPr="00497776">
        <w:rPr>
          <w:rStyle w:val="ae"/>
          <w:b w:val="0"/>
          <w:bCs w:val="0"/>
          <w:color w:val="1F1F1F"/>
          <w:sz w:val="28"/>
          <w:szCs w:val="28"/>
          <w:shd w:val="clear" w:color="auto" w:fill="FFFFFF"/>
          <w:lang w:val="uk-UA"/>
        </w:rPr>
        <w:t>слабкість</w:t>
      </w:r>
      <w:r w:rsidR="006B2961" w:rsidRPr="00497776">
        <w:rPr>
          <w:color w:val="1F1F1F"/>
          <w:sz w:val="28"/>
          <w:szCs w:val="28"/>
          <w:shd w:val="clear" w:color="auto" w:fill="FFFFFF"/>
          <w:lang w:val="uk-UA"/>
        </w:rPr>
        <w:t xml:space="preserve"> в ураженій половині тіла</w:t>
      </w:r>
      <w:r w:rsidR="005B1E3F">
        <w:rPr>
          <w:color w:val="1F1F1F"/>
          <w:sz w:val="28"/>
          <w:szCs w:val="28"/>
          <w:shd w:val="clear" w:color="auto" w:fill="FFFFFF"/>
          <w:lang w:val="uk-UA"/>
        </w:rPr>
        <w:t>,</w:t>
      </w:r>
      <w:r w:rsidR="00497776">
        <w:rPr>
          <w:color w:val="1F1F1F"/>
          <w:sz w:val="28"/>
          <w:szCs w:val="28"/>
          <w:shd w:val="clear" w:color="auto" w:fill="FFFFFF"/>
          <w:lang w:val="uk-UA"/>
        </w:rPr>
        <w:t xml:space="preserve"> що</w:t>
      </w:r>
      <w:r w:rsidRPr="00497776">
        <w:rPr>
          <w:sz w:val="28"/>
          <w:szCs w:val="28"/>
          <w:lang w:val="uk-UA"/>
        </w:rPr>
        <w:t xml:space="preserve"> </w:t>
      </w:r>
      <w:r w:rsidR="005B1E3F">
        <w:rPr>
          <w:sz w:val="28"/>
          <w:szCs w:val="28"/>
          <w:lang w:val="uk-UA"/>
        </w:rPr>
        <w:t xml:space="preserve">ускладнювало </w:t>
      </w:r>
      <w:r w:rsidR="006B2961" w:rsidRPr="00497776">
        <w:rPr>
          <w:color w:val="1F1F1F"/>
          <w:sz w:val="28"/>
          <w:szCs w:val="28"/>
          <w:shd w:val="clear" w:color="auto" w:fill="FFFFFF"/>
          <w:lang w:val="uk-UA"/>
        </w:rPr>
        <w:t>самостійн</w:t>
      </w:r>
      <w:r w:rsidR="005B1E3F">
        <w:rPr>
          <w:color w:val="1F1F1F"/>
          <w:sz w:val="28"/>
          <w:szCs w:val="28"/>
          <w:shd w:val="clear" w:color="auto" w:fill="FFFFFF"/>
          <w:lang w:val="uk-UA"/>
        </w:rPr>
        <w:t>е</w:t>
      </w:r>
      <w:r w:rsidR="006B2961" w:rsidRPr="00497776">
        <w:rPr>
          <w:color w:val="1F1F1F"/>
          <w:sz w:val="28"/>
          <w:szCs w:val="28"/>
          <w:shd w:val="clear" w:color="auto" w:fill="FFFFFF"/>
          <w:lang w:val="uk-UA"/>
        </w:rPr>
        <w:t xml:space="preserve"> викон</w:t>
      </w:r>
      <w:r w:rsidR="00497776">
        <w:rPr>
          <w:color w:val="1F1F1F"/>
          <w:sz w:val="28"/>
          <w:szCs w:val="28"/>
          <w:shd w:val="clear" w:color="auto" w:fill="FFFFFF"/>
          <w:lang w:val="uk-UA"/>
        </w:rPr>
        <w:t>анн</w:t>
      </w:r>
      <w:r w:rsidR="005B1E3F">
        <w:rPr>
          <w:color w:val="1F1F1F"/>
          <w:sz w:val="28"/>
          <w:szCs w:val="28"/>
          <w:shd w:val="clear" w:color="auto" w:fill="FFFFFF"/>
          <w:lang w:val="uk-UA"/>
        </w:rPr>
        <w:t>я</w:t>
      </w:r>
      <w:r w:rsidR="006B2961" w:rsidRPr="00497776">
        <w:rPr>
          <w:color w:val="1F1F1F"/>
          <w:sz w:val="28"/>
          <w:szCs w:val="28"/>
          <w:shd w:val="clear" w:color="auto" w:fill="FFFFFF"/>
          <w:lang w:val="uk-UA"/>
        </w:rPr>
        <w:t xml:space="preserve"> повсякденн</w:t>
      </w:r>
      <w:r w:rsidR="00497776">
        <w:rPr>
          <w:color w:val="1F1F1F"/>
          <w:sz w:val="28"/>
          <w:szCs w:val="28"/>
          <w:shd w:val="clear" w:color="auto" w:fill="FFFFFF"/>
          <w:lang w:val="uk-UA"/>
        </w:rPr>
        <w:t xml:space="preserve">их </w:t>
      </w:r>
      <w:r w:rsidR="006B2961" w:rsidRPr="00497776">
        <w:rPr>
          <w:color w:val="1F1F1F"/>
          <w:sz w:val="28"/>
          <w:szCs w:val="28"/>
          <w:shd w:val="clear" w:color="auto" w:fill="FFFFFF"/>
          <w:lang w:val="uk-UA"/>
        </w:rPr>
        <w:t>завдан</w:t>
      </w:r>
      <w:r w:rsidR="00497776">
        <w:rPr>
          <w:color w:val="1F1F1F"/>
          <w:sz w:val="28"/>
          <w:szCs w:val="28"/>
          <w:shd w:val="clear" w:color="auto" w:fill="FFFFFF"/>
          <w:lang w:val="uk-UA"/>
        </w:rPr>
        <w:t>ь</w:t>
      </w:r>
      <w:r w:rsidR="006B2961" w:rsidRPr="00497776">
        <w:rPr>
          <w:color w:val="1F1F1F"/>
          <w:sz w:val="28"/>
          <w:szCs w:val="28"/>
          <w:shd w:val="clear" w:color="auto" w:fill="FFFFFF"/>
          <w:lang w:val="uk-UA"/>
        </w:rPr>
        <w:t>.</w:t>
      </w:r>
      <w:r w:rsidR="00497776" w:rsidRPr="00497776">
        <w:rPr>
          <w:color w:val="1F1F1F"/>
          <w:sz w:val="28"/>
          <w:szCs w:val="28"/>
          <w:shd w:val="clear" w:color="auto" w:fill="FFFFFF"/>
          <w:lang w:val="uk-UA"/>
        </w:rPr>
        <w:t xml:space="preserve"> </w:t>
      </w:r>
      <w:r w:rsidR="00497776">
        <w:rPr>
          <w:color w:val="1F1F1F"/>
          <w:sz w:val="28"/>
          <w:szCs w:val="28"/>
          <w:shd w:val="clear" w:color="auto" w:fill="FFFFFF"/>
          <w:lang w:val="uk-UA"/>
        </w:rPr>
        <w:t>Н</w:t>
      </w:r>
      <w:r w:rsidR="00497776" w:rsidRPr="00497776">
        <w:rPr>
          <w:rFonts w:eastAsia="Times New Roman"/>
          <w:color w:val="1F1F1F"/>
          <w:sz w:val="28"/>
          <w:szCs w:val="28"/>
          <w:lang w:val="uk-UA" w:eastAsia="ru-RU"/>
        </w:rPr>
        <w:t>айпоширеніша скарга пацієнтів з ішемічним інсультом</w:t>
      </w:r>
      <w:r w:rsidR="00497776">
        <w:rPr>
          <w:rFonts w:eastAsia="Times New Roman"/>
          <w:color w:val="1F1F1F"/>
          <w:sz w:val="28"/>
          <w:szCs w:val="28"/>
          <w:lang w:val="uk-UA" w:eastAsia="ru-RU"/>
        </w:rPr>
        <w:t xml:space="preserve"> </w:t>
      </w:r>
      <w:r w:rsidR="003D6B9A">
        <w:rPr>
          <w:rFonts w:eastAsia="Times New Roman"/>
          <w:color w:val="1F1F1F"/>
          <w:sz w:val="28"/>
          <w:szCs w:val="28"/>
          <w:lang w:val="uk-UA" w:eastAsia="ru-RU"/>
        </w:rPr>
        <w:t xml:space="preserve">в розладах координації рухів </w:t>
      </w:r>
      <w:r w:rsidR="005B1E3F">
        <w:rPr>
          <w:rFonts w:eastAsia="Times New Roman"/>
          <w:color w:val="1F1F1F"/>
          <w:sz w:val="28"/>
          <w:szCs w:val="28"/>
          <w:lang w:val="uk-UA" w:eastAsia="ru-RU"/>
        </w:rPr>
        <w:t>–</w:t>
      </w:r>
      <w:r w:rsidR="00497776" w:rsidRPr="00497776">
        <w:rPr>
          <w:rFonts w:eastAsia="Times New Roman"/>
          <w:color w:val="1F1F1F"/>
          <w:sz w:val="28"/>
          <w:szCs w:val="28"/>
          <w:lang w:val="uk-UA" w:eastAsia="ru-RU"/>
        </w:rPr>
        <w:t xml:space="preserve"> </w:t>
      </w:r>
      <w:r w:rsidR="00497776">
        <w:rPr>
          <w:rFonts w:eastAsia="Times New Roman"/>
          <w:color w:val="1F1F1F"/>
          <w:sz w:val="28"/>
          <w:szCs w:val="28"/>
          <w:lang w:val="uk-UA" w:eastAsia="ru-RU"/>
        </w:rPr>
        <w:t>с</w:t>
      </w:r>
      <w:r w:rsidR="00497776" w:rsidRPr="00497776">
        <w:rPr>
          <w:rFonts w:eastAsia="Times New Roman"/>
          <w:color w:val="1F1F1F"/>
          <w:sz w:val="28"/>
          <w:szCs w:val="28"/>
          <w:lang w:val="uk-UA" w:eastAsia="ru-RU"/>
        </w:rPr>
        <w:t xml:space="preserve">лабкість руки </w:t>
      </w:r>
      <w:r w:rsidR="005B1E3F">
        <w:rPr>
          <w:rFonts w:eastAsia="Times New Roman"/>
          <w:color w:val="1F1F1F"/>
          <w:sz w:val="28"/>
          <w:szCs w:val="28"/>
          <w:lang w:val="uk-UA" w:eastAsia="ru-RU"/>
        </w:rPr>
        <w:t xml:space="preserve">була досить вираженою, </w:t>
      </w:r>
      <w:r w:rsidR="00497776" w:rsidRPr="00497776">
        <w:rPr>
          <w:rFonts w:eastAsia="Times New Roman"/>
          <w:color w:val="1F1F1F"/>
          <w:sz w:val="28"/>
          <w:szCs w:val="28"/>
          <w:lang w:val="uk-UA" w:eastAsia="ru-RU"/>
        </w:rPr>
        <w:t>пацієнт</w:t>
      </w:r>
      <w:r w:rsidR="005B1E3F">
        <w:rPr>
          <w:rFonts w:eastAsia="Times New Roman"/>
          <w:color w:val="1F1F1F"/>
          <w:sz w:val="28"/>
          <w:szCs w:val="28"/>
          <w:lang w:val="uk-UA" w:eastAsia="ru-RU"/>
        </w:rPr>
        <w:t>и</w:t>
      </w:r>
      <w:r w:rsidR="00497776" w:rsidRPr="00497776">
        <w:rPr>
          <w:rFonts w:eastAsia="Times New Roman"/>
          <w:color w:val="1F1F1F"/>
          <w:sz w:val="28"/>
          <w:szCs w:val="28"/>
          <w:lang w:val="uk-UA" w:eastAsia="ru-RU"/>
        </w:rPr>
        <w:t xml:space="preserve"> не мо</w:t>
      </w:r>
      <w:r w:rsidR="005B1E3F">
        <w:rPr>
          <w:rFonts w:eastAsia="Times New Roman"/>
          <w:color w:val="1F1F1F"/>
          <w:sz w:val="28"/>
          <w:szCs w:val="28"/>
          <w:lang w:val="uk-UA" w:eastAsia="ru-RU"/>
        </w:rPr>
        <w:t>гли</w:t>
      </w:r>
      <w:r w:rsidR="00497776" w:rsidRPr="00497776">
        <w:rPr>
          <w:rFonts w:eastAsia="Times New Roman"/>
          <w:color w:val="1F1F1F"/>
          <w:sz w:val="28"/>
          <w:szCs w:val="28"/>
          <w:lang w:val="uk-UA" w:eastAsia="ru-RU"/>
        </w:rPr>
        <w:t xml:space="preserve"> самостійно </w:t>
      </w:r>
      <w:r w:rsidR="005B1E3F">
        <w:rPr>
          <w:rFonts w:eastAsia="Times New Roman"/>
          <w:color w:val="1F1F1F"/>
          <w:sz w:val="28"/>
          <w:szCs w:val="28"/>
          <w:lang w:val="uk-UA" w:eastAsia="ru-RU"/>
        </w:rPr>
        <w:t xml:space="preserve">виконувати </w:t>
      </w:r>
      <w:r w:rsidR="00497776" w:rsidRPr="00497776">
        <w:rPr>
          <w:rFonts w:eastAsia="Times New Roman"/>
          <w:color w:val="1F1F1F"/>
          <w:sz w:val="28"/>
          <w:szCs w:val="28"/>
          <w:lang w:val="uk-UA" w:eastAsia="ru-RU"/>
        </w:rPr>
        <w:t>ру</w:t>
      </w:r>
      <w:r w:rsidR="005B1E3F">
        <w:rPr>
          <w:rFonts w:eastAsia="Times New Roman"/>
          <w:color w:val="1F1F1F"/>
          <w:sz w:val="28"/>
          <w:szCs w:val="28"/>
          <w:lang w:val="uk-UA" w:eastAsia="ru-RU"/>
        </w:rPr>
        <w:t>хи в суглобах кінцівки в повному обсязі</w:t>
      </w:r>
      <w:r w:rsidR="00497776" w:rsidRPr="00497776">
        <w:rPr>
          <w:rFonts w:eastAsia="Times New Roman"/>
          <w:color w:val="1F1F1F"/>
          <w:sz w:val="28"/>
          <w:szCs w:val="28"/>
          <w:lang w:val="uk-UA" w:eastAsia="ru-RU"/>
        </w:rPr>
        <w:t>, одяг</w:t>
      </w:r>
      <w:r w:rsidR="005B1E3F">
        <w:rPr>
          <w:rFonts w:eastAsia="Times New Roman"/>
          <w:color w:val="1F1F1F"/>
          <w:sz w:val="28"/>
          <w:szCs w:val="28"/>
          <w:lang w:val="uk-UA" w:eastAsia="ru-RU"/>
        </w:rPr>
        <w:t xml:space="preserve">атися, використовувати засоби особистої гігієни, </w:t>
      </w:r>
      <w:r w:rsidR="00497776" w:rsidRPr="00497776">
        <w:rPr>
          <w:rFonts w:eastAsia="Times New Roman"/>
          <w:color w:val="1F1F1F"/>
          <w:sz w:val="28"/>
          <w:szCs w:val="28"/>
          <w:lang w:val="uk-UA" w:eastAsia="ru-RU"/>
        </w:rPr>
        <w:t>інші завдання</w:t>
      </w:r>
      <w:r w:rsidR="003D6B9A">
        <w:rPr>
          <w:rFonts w:eastAsia="Times New Roman"/>
          <w:color w:val="1F1F1F"/>
          <w:sz w:val="28"/>
          <w:szCs w:val="28"/>
          <w:lang w:val="uk-UA" w:eastAsia="ru-RU"/>
        </w:rPr>
        <w:t xml:space="preserve"> з</w:t>
      </w:r>
      <w:r w:rsidR="00FB45BF">
        <w:rPr>
          <w:rFonts w:eastAsia="Times New Roman"/>
          <w:color w:val="1F1F1F"/>
          <w:sz w:val="28"/>
          <w:szCs w:val="28"/>
          <w:lang w:val="uk-UA" w:eastAsia="ru-RU"/>
        </w:rPr>
        <w:t>і</w:t>
      </w:r>
      <w:r w:rsidR="003D6B9A">
        <w:rPr>
          <w:rFonts w:eastAsia="Times New Roman"/>
          <w:color w:val="1F1F1F"/>
          <w:sz w:val="28"/>
          <w:szCs w:val="28"/>
          <w:lang w:val="uk-UA" w:eastAsia="ru-RU"/>
        </w:rPr>
        <w:t xml:space="preserve"> звичного</w:t>
      </w:r>
      <w:r w:rsidR="00FB45BF">
        <w:rPr>
          <w:rFonts w:eastAsia="Times New Roman"/>
          <w:color w:val="1F1F1F"/>
          <w:sz w:val="28"/>
          <w:szCs w:val="28"/>
          <w:lang w:val="uk-UA" w:eastAsia="ru-RU"/>
        </w:rPr>
        <w:t xml:space="preserve"> </w:t>
      </w:r>
      <w:r w:rsidR="003D6B9A">
        <w:rPr>
          <w:rFonts w:eastAsia="Times New Roman"/>
          <w:color w:val="1F1F1F"/>
          <w:sz w:val="28"/>
          <w:szCs w:val="28"/>
          <w:lang w:val="uk-UA" w:eastAsia="ru-RU"/>
        </w:rPr>
        <w:t>повсякденного</w:t>
      </w:r>
      <w:r w:rsidR="00FB45BF">
        <w:rPr>
          <w:rFonts w:eastAsia="Times New Roman"/>
          <w:color w:val="1F1F1F"/>
          <w:sz w:val="28"/>
          <w:szCs w:val="28"/>
          <w:lang w:val="uk-UA" w:eastAsia="ru-RU"/>
        </w:rPr>
        <w:t xml:space="preserve"> </w:t>
      </w:r>
      <w:r w:rsidR="003D6B9A">
        <w:rPr>
          <w:rFonts w:eastAsia="Times New Roman"/>
          <w:color w:val="1F1F1F"/>
          <w:sz w:val="28"/>
          <w:szCs w:val="28"/>
          <w:lang w:val="uk-UA" w:eastAsia="ru-RU"/>
        </w:rPr>
        <w:t>життя</w:t>
      </w:r>
      <w:r w:rsidR="00FB45BF">
        <w:rPr>
          <w:rFonts w:eastAsia="Times New Roman"/>
          <w:color w:val="1F1F1F"/>
          <w:sz w:val="28"/>
          <w:szCs w:val="28"/>
          <w:lang w:val="uk-UA" w:eastAsia="ru-RU"/>
        </w:rPr>
        <w:t xml:space="preserve"> – </w:t>
      </w:r>
      <w:r w:rsidR="003D6B9A">
        <w:rPr>
          <w:rFonts w:eastAsia="Times New Roman"/>
          <w:color w:val="1F1F1F"/>
          <w:sz w:val="28"/>
          <w:szCs w:val="28"/>
          <w:lang w:val="uk-UA" w:eastAsia="ru-RU"/>
        </w:rPr>
        <w:t xml:space="preserve">як результат пацієнти </w:t>
      </w:r>
      <w:r w:rsidR="00FB45BF">
        <w:rPr>
          <w:rFonts w:eastAsia="Times New Roman"/>
          <w:color w:val="1F1F1F"/>
          <w:sz w:val="28"/>
          <w:szCs w:val="28"/>
          <w:lang w:val="uk-UA" w:eastAsia="ru-RU"/>
        </w:rPr>
        <w:t xml:space="preserve">мали </w:t>
      </w:r>
      <w:r w:rsidR="00B7519A">
        <w:rPr>
          <w:rFonts w:eastAsia="Times New Roman"/>
          <w:color w:val="1F1F1F"/>
          <w:sz w:val="28"/>
          <w:szCs w:val="28"/>
          <w:lang w:val="uk-UA" w:eastAsia="ru-RU"/>
        </w:rPr>
        <w:t>залежн</w:t>
      </w:r>
      <w:r w:rsidR="00FB45BF">
        <w:rPr>
          <w:rFonts w:eastAsia="Times New Roman"/>
          <w:color w:val="1F1F1F"/>
          <w:sz w:val="28"/>
          <w:szCs w:val="28"/>
          <w:lang w:val="uk-UA" w:eastAsia="ru-RU"/>
        </w:rPr>
        <w:t>ість</w:t>
      </w:r>
      <w:r w:rsidR="00B7519A">
        <w:rPr>
          <w:rFonts w:eastAsia="Times New Roman"/>
          <w:color w:val="1F1F1F"/>
          <w:sz w:val="28"/>
          <w:szCs w:val="28"/>
          <w:lang w:val="uk-UA" w:eastAsia="ru-RU"/>
        </w:rPr>
        <w:t xml:space="preserve"> від сторонньої допомоги</w:t>
      </w:r>
      <w:r w:rsidR="00497776" w:rsidRPr="00497776">
        <w:rPr>
          <w:rFonts w:eastAsia="Times New Roman"/>
          <w:color w:val="1F1F1F"/>
          <w:sz w:val="28"/>
          <w:szCs w:val="28"/>
          <w:lang w:val="uk-UA" w:eastAsia="ru-RU"/>
        </w:rPr>
        <w:t>.</w:t>
      </w:r>
      <w:r w:rsidR="00497776">
        <w:rPr>
          <w:rFonts w:eastAsia="Times New Roman"/>
          <w:color w:val="1F1F1F"/>
          <w:sz w:val="28"/>
          <w:szCs w:val="28"/>
          <w:lang w:val="uk-UA" w:eastAsia="ru-RU"/>
        </w:rPr>
        <w:t xml:space="preserve"> </w:t>
      </w:r>
    </w:p>
    <w:p w:rsidR="004B4467" w:rsidRPr="004B4467" w:rsidRDefault="006B2961" w:rsidP="006B16E7">
      <w:pPr>
        <w:spacing w:after="0" w:line="360" w:lineRule="auto"/>
        <w:ind w:firstLine="709"/>
        <w:jc w:val="both"/>
        <w:rPr>
          <w:sz w:val="28"/>
          <w:szCs w:val="28"/>
          <w:lang w:val="uk-UA"/>
        </w:rPr>
      </w:pPr>
      <w:r>
        <w:rPr>
          <w:sz w:val="28"/>
          <w:szCs w:val="28"/>
          <w:lang w:val="uk-UA"/>
        </w:rPr>
        <w:t xml:space="preserve"> </w:t>
      </w:r>
      <w:r w:rsidR="004B4467" w:rsidRPr="00AC03C3">
        <w:rPr>
          <w:sz w:val="28"/>
          <w:szCs w:val="28"/>
          <w:lang w:val="uk-UA"/>
        </w:rPr>
        <w:t xml:space="preserve">Після </w:t>
      </w:r>
      <w:r w:rsidR="00AC03C3">
        <w:rPr>
          <w:sz w:val="28"/>
          <w:szCs w:val="28"/>
          <w:lang w:val="uk-UA"/>
        </w:rPr>
        <w:t xml:space="preserve">первинного </w:t>
      </w:r>
      <w:r w:rsidR="004B4467" w:rsidRPr="00AC03C3">
        <w:rPr>
          <w:sz w:val="28"/>
          <w:szCs w:val="28"/>
          <w:lang w:val="uk-UA"/>
        </w:rPr>
        <w:t xml:space="preserve">обстеження </w:t>
      </w:r>
      <w:r w:rsidR="00AC03C3">
        <w:rPr>
          <w:sz w:val="28"/>
          <w:szCs w:val="28"/>
          <w:lang w:val="uk-UA"/>
        </w:rPr>
        <w:t xml:space="preserve">було сформульовано реабілітаційний </w:t>
      </w:r>
      <w:r w:rsidR="004B4467" w:rsidRPr="00AC03C3">
        <w:rPr>
          <w:sz w:val="28"/>
          <w:szCs w:val="28"/>
          <w:lang w:val="uk-UA"/>
        </w:rPr>
        <w:t>прогноз</w:t>
      </w:r>
      <w:r w:rsidR="00AC03C3">
        <w:rPr>
          <w:sz w:val="28"/>
          <w:szCs w:val="28"/>
          <w:lang w:val="uk-UA"/>
        </w:rPr>
        <w:t xml:space="preserve">, </w:t>
      </w:r>
      <w:r w:rsidR="004B4467" w:rsidRPr="00AC03C3">
        <w:rPr>
          <w:sz w:val="28"/>
          <w:szCs w:val="28"/>
          <w:lang w:val="uk-UA"/>
        </w:rPr>
        <w:t xml:space="preserve"> </w:t>
      </w:r>
      <w:r w:rsidR="00AC03C3" w:rsidRPr="00AC03C3">
        <w:rPr>
          <w:sz w:val="28"/>
          <w:szCs w:val="28"/>
          <w:lang w:val="uk-UA"/>
        </w:rPr>
        <w:t>завдання реабілітації</w:t>
      </w:r>
      <w:r w:rsidR="00AC03C3">
        <w:rPr>
          <w:sz w:val="28"/>
          <w:szCs w:val="28"/>
          <w:lang w:val="uk-UA"/>
        </w:rPr>
        <w:t xml:space="preserve">, </w:t>
      </w:r>
      <w:r w:rsidR="00AC03C3" w:rsidRPr="00AC03C3">
        <w:rPr>
          <w:sz w:val="28"/>
          <w:szCs w:val="28"/>
          <w:lang w:val="uk-UA"/>
        </w:rPr>
        <w:t>складен</w:t>
      </w:r>
      <w:r w:rsidR="00AC03C3">
        <w:rPr>
          <w:sz w:val="28"/>
          <w:szCs w:val="28"/>
          <w:lang w:val="uk-UA"/>
        </w:rPr>
        <w:t>о</w:t>
      </w:r>
      <w:r w:rsidR="00AC03C3" w:rsidRPr="00AC03C3">
        <w:rPr>
          <w:sz w:val="28"/>
          <w:szCs w:val="28"/>
          <w:lang w:val="uk-UA"/>
        </w:rPr>
        <w:t xml:space="preserve"> план реабілітаційних втручань</w:t>
      </w:r>
      <w:r w:rsidR="00AC03C3">
        <w:rPr>
          <w:sz w:val="28"/>
          <w:szCs w:val="28"/>
          <w:lang w:val="uk-UA"/>
        </w:rPr>
        <w:t>, обґрунтовано програму фізичної терапії</w:t>
      </w:r>
      <w:r w:rsidR="00AC03C3" w:rsidRPr="00805D40">
        <w:rPr>
          <w:sz w:val="28"/>
          <w:szCs w:val="28"/>
          <w:lang w:val="uk-UA"/>
        </w:rPr>
        <w:t xml:space="preserve"> з впровадженням механотерапії</w:t>
      </w:r>
      <w:r w:rsidR="00AC03C3" w:rsidRPr="00AC03C3">
        <w:rPr>
          <w:sz w:val="28"/>
          <w:szCs w:val="28"/>
          <w:lang w:val="uk-UA"/>
        </w:rPr>
        <w:t xml:space="preserve">. </w:t>
      </w:r>
      <w:r w:rsidR="00AC03C3">
        <w:rPr>
          <w:sz w:val="28"/>
          <w:szCs w:val="28"/>
          <w:lang w:val="uk-UA"/>
        </w:rPr>
        <w:t xml:space="preserve"> </w:t>
      </w:r>
    </w:p>
    <w:p w:rsidR="004B4467" w:rsidRDefault="004B4467" w:rsidP="004B4467">
      <w:pPr>
        <w:spacing w:after="0" w:line="360" w:lineRule="auto"/>
        <w:ind w:firstLine="709"/>
        <w:jc w:val="both"/>
        <w:rPr>
          <w:sz w:val="28"/>
          <w:szCs w:val="28"/>
          <w:lang w:val="uk-UA"/>
        </w:rPr>
      </w:pPr>
      <w:r w:rsidRPr="004B4467">
        <w:rPr>
          <w:sz w:val="28"/>
          <w:szCs w:val="28"/>
          <w:lang w:val="uk-UA"/>
        </w:rPr>
        <w:t>Результати первинного обстеження пацієнтів основної та контрольної груп за обраними показни</w:t>
      </w:r>
      <w:r w:rsidR="00130D0C">
        <w:rPr>
          <w:sz w:val="28"/>
          <w:szCs w:val="28"/>
          <w:lang w:val="uk-UA"/>
        </w:rPr>
        <w:t xml:space="preserve">ками наведено в </w:t>
      </w:r>
      <w:r w:rsidR="001C0A72">
        <w:rPr>
          <w:sz w:val="28"/>
          <w:szCs w:val="28"/>
          <w:lang w:val="uk-UA"/>
        </w:rPr>
        <w:t>рисунках</w:t>
      </w:r>
      <w:r w:rsidR="00130D0C">
        <w:rPr>
          <w:sz w:val="28"/>
          <w:szCs w:val="28"/>
          <w:lang w:val="uk-UA"/>
        </w:rPr>
        <w:t xml:space="preserve"> 3.1-</w:t>
      </w:r>
      <w:r w:rsidRPr="004B4467">
        <w:rPr>
          <w:sz w:val="28"/>
          <w:szCs w:val="28"/>
          <w:lang w:val="uk-UA"/>
        </w:rPr>
        <w:t>3.</w:t>
      </w:r>
      <w:r w:rsidR="005B1E3F">
        <w:rPr>
          <w:sz w:val="28"/>
          <w:szCs w:val="28"/>
          <w:lang w:val="uk-UA"/>
        </w:rPr>
        <w:t>2</w:t>
      </w:r>
      <w:r w:rsidRPr="004B4467">
        <w:rPr>
          <w:sz w:val="28"/>
          <w:szCs w:val="28"/>
          <w:lang w:val="uk-UA"/>
        </w:rPr>
        <w:t>.</w:t>
      </w:r>
      <w:r w:rsidR="00FB45BF">
        <w:rPr>
          <w:sz w:val="28"/>
          <w:szCs w:val="28"/>
          <w:lang w:val="uk-UA"/>
        </w:rPr>
        <w:t xml:space="preserve"> З даних, наведених на рисунку</w:t>
      </w:r>
      <w:r w:rsidR="00FB45BF" w:rsidRPr="007C0802">
        <w:rPr>
          <w:sz w:val="28"/>
          <w:szCs w:val="28"/>
          <w:lang w:val="uk-UA"/>
        </w:rPr>
        <w:t xml:space="preserve"> 3.1 видно, що </w:t>
      </w:r>
      <w:r w:rsidR="00FB45BF">
        <w:rPr>
          <w:sz w:val="28"/>
          <w:szCs w:val="28"/>
          <w:lang w:val="uk-UA"/>
        </w:rPr>
        <w:t xml:space="preserve">загальний </w:t>
      </w:r>
      <w:r w:rsidR="00FB45BF" w:rsidRPr="007C0802">
        <w:rPr>
          <w:sz w:val="28"/>
          <w:szCs w:val="28"/>
          <w:lang w:val="uk-UA"/>
        </w:rPr>
        <w:t xml:space="preserve">показник </w:t>
      </w:r>
      <w:r w:rsidR="00FB45BF" w:rsidRPr="00535A12">
        <w:rPr>
          <w:sz w:val="28"/>
          <w:szCs w:val="28"/>
          <w:lang w:val="uk-UA"/>
        </w:rPr>
        <w:t>тесту А</w:t>
      </w:r>
      <w:r w:rsidR="00FB45BF" w:rsidRPr="00535A12">
        <w:rPr>
          <w:sz w:val="28"/>
          <w:szCs w:val="28"/>
          <w:lang w:val="en-US"/>
        </w:rPr>
        <w:t>RAT</w:t>
      </w:r>
      <w:r w:rsidR="00FB45BF" w:rsidRPr="00535A12">
        <w:rPr>
          <w:sz w:val="28"/>
          <w:szCs w:val="28"/>
          <w:lang w:val="uk-UA"/>
        </w:rPr>
        <w:t xml:space="preserve"> паретичної</w:t>
      </w:r>
      <w:r w:rsidR="00FB45BF">
        <w:rPr>
          <w:sz w:val="28"/>
          <w:szCs w:val="28"/>
          <w:lang w:val="uk-UA"/>
        </w:rPr>
        <w:t xml:space="preserve"> </w:t>
      </w:r>
      <w:r w:rsidR="00FB45BF" w:rsidRPr="00535A12">
        <w:rPr>
          <w:sz w:val="28"/>
          <w:szCs w:val="28"/>
          <w:lang w:val="uk-UA"/>
        </w:rPr>
        <w:t xml:space="preserve">руки в основній і контрольній групах </w:t>
      </w:r>
      <w:r w:rsidR="00FB45BF">
        <w:rPr>
          <w:sz w:val="28"/>
          <w:szCs w:val="28"/>
          <w:lang w:val="uk-UA"/>
        </w:rPr>
        <w:t xml:space="preserve">на початку дослідження </w:t>
      </w:r>
      <w:r w:rsidR="00FB45BF" w:rsidRPr="00535A12">
        <w:rPr>
          <w:sz w:val="28"/>
          <w:szCs w:val="28"/>
          <w:lang w:val="uk-UA"/>
        </w:rPr>
        <w:lastRenderedPageBreak/>
        <w:t xml:space="preserve">склав в середньому </w:t>
      </w:r>
      <w:r w:rsidR="00FB45BF">
        <w:rPr>
          <w:sz w:val="28"/>
          <w:szCs w:val="28"/>
          <w:lang w:val="uk-UA"/>
        </w:rPr>
        <w:t>22</w:t>
      </w:r>
      <w:r w:rsidR="00FB45BF" w:rsidRPr="00535A12">
        <w:rPr>
          <w:sz w:val="28"/>
          <w:szCs w:val="28"/>
          <w:lang w:val="uk-UA"/>
        </w:rPr>
        <w:t xml:space="preserve">,5±0,4 балів та </w:t>
      </w:r>
      <w:r w:rsidR="00FB45BF">
        <w:rPr>
          <w:sz w:val="28"/>
          <w:szCs w:val="28"/>
          <w:lang w:val="uk-UA"/>
        </w:rPr>
        <w:t>23</w:t>
      </w:r>
      <w:r w:rsidR="00FB45BF" w:rsidRPr="00535A12">
        <w:rPr>
          <w:sz w:val="28"/>
          <w:szCs w:val="28"/>
          <w:lang w:val="uk-UA"/>
        </w:rPr>
        <w:t>,</w:t>
      </w:r>
      <w:r w:rsidR="00FB45BF">
        <w:rPr>
          <w:sz w:val="28"/>
          <w:szCs w:val="28"/>
          <w:lang w:val="uk-UA"/>
        </w:rPr>
        <w:t>6</w:t>
      </w:r>
      <w:r w:rsidR="00FB45BF" w:rsidRPr="00535A12">
        <w:rPr>
          <w:sz w:val="28"/>
          <w:szCs w:val="28"/>
          <w:lang w:val="uk-UA"/>
        </w:rPr>
        <w:t>±0,4 балів відповідно</w:t>
      </w:r>
      <w:r w:rsidR="00FB45BF">
        <w:rPr>
          <w:sz w:val="28"/>
          <w:szCs w:val="28"/>
          <w:lang w:val="uk-UA"/>
        </w:rPr>
        <w:t>;</w:t>
      </w:r>
      <w:r w:rsidR="00FB45BF" w:rsidRPr="00535A12">
        <w:rPr>
          <w:sz w:val="28"/>
          <w:szCs w:val="28"/>
          <w:lang w:val="uk-UA"/>
        </w:rPr>
        <w:t xml:space="preserve"> здорової руки в основній і контрольній групах </w:t>
      </w:r>
      <w:r w:rsidR="00FB45BF">
        <w:rPr>
          <w:sz w:val="28"/>
          <w:szCs w:val="28"/>
          <w:lang w:val="uk-UA"/>
        </w:rPr>
        <w:t xml:space="preserve">– </w:t>
      </w:r>
      <w:r w:rsidR="00FB45BF" w:rsidRPr="00535A12">
        <w:rPr>
          <w:sz w:val="28"/>
          <w:szCs w:val="28"/>
          <w:lang w:val="uk-UA"/>
        </w:rPr>
        <w:t>в середньому 51,0±0,8 балів та 5</w:t>
      </w:r>
      <w:r w:rsidR="00FB45BF">
        <w:rPr>
          <w:sz w:val="28"/>
          <w:szCs w:val="28"/>
          <w:lang w:val="uk-UA"/>
        </w:rPr>
        <w:t>2</w:t>
      </w:r>
      <w:r w:rsidR="00FB45BF" w:rsidRPr="00535A12">
        <w:rPr>
          <w:sz w:val="28"/>
          <w:szCs w:val="28"/>
          <w:lang w:val="uk-UA"/>
        </w:rPr>
        <w:t>,0±0,8 б</w:t>
      </w:r>
      <w:r w:rsidR="00FB45BF" w:rsidRPr="001F2426">
        <w:rPr>
          <w:sz w:val="28"/>
          <w:szCs w:val="28"/>
          <w:lang w:val="uk-UA"/>
        </w:rPr>
        <w:t>алів</w:t>
      </w:r>
      <w:r w:rsidR="00FB45BF">
        <w:rPr>
          <w:sz w:val="28"/>
          <w:szCs w:val="28"/>
          <w:lang w:val="uk-UA"/>
        </w:rPr>
        <w:t xml:space="preserve"> </w:t>
      </w:r>
      <w:r w:rsidR="00FB45BF" w:rsidRPr="00535A12">
        <w:rPr>
          <w:sz w:val="28"/>
          <w:szCs w:val="28"/>
          <w:lang w:val="uk-UA"/>
        </w:rPr>
        <w:t>відповідно.</w:t>
      </w:r>
    </w:p>
    <w:p w:rsidR="00492ED4" w:rsidRDefault="00492ED4" w:rsidP="004B4467">
      <w:pPr>
        <w:spacing w:after="0" w:line="360" w:lineRule="auto"/>
        <w:ind w:firstLine="709"/>
        <w:jc w:val="both"/>
        <w:rPr>
          <w:sz w:val="28"/>
          <w:szCs w:val="28"/>
          <w:lang w:val="uk-UA"/>
        </w:rPr>
      </w:pPr>
    </w:p>
    <w:p w:rsidR="009041DC" w:rsidRDefault="0016542F" w:rsidP="005B1E3F">
      <w:pPr>
        <w:spacing w:after="0" w:line="360" w:lineRule="auto"/>
        <w:jc w:val="center"/>
        <w:rPr>
          <w:sz w:val="28"/>
          <w:szCs w:val="28"/>
          <w:lang w:val="uk-UA"/>
        </w:rPr>
      </w:pPr>
      <w:r w:rsidRPr="0016542F">
        <w:rPr>
          <w:noProof/>
          <w:sz w:val="28"/>
          <w:szCs w:val="28"/>
          <w:lang w:eastAsia="ru-RU"/>
        </w:rPr>
        <w:drawing>
          <wp:inline distT="0" distB="0" distL="0" distR="0">
            <wp:extent cx="5734050" cy="3200400"/>
            <wp:effectExtent l="19050" t="0" r="1905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E3F" w:rsidRDefault="005B1E3F" w:rsidP="0090297A">
      <w:pPr>
        <w:spacing w:after="0" w:line="360" w:lineRule="auto"/>
        <w:ind w:firstLine="709"/>
        <w:jc w:val="both"/>
        <w:rPr>
          <w:sz w:val="28"/>
          <w:szCs w:val="28"/>
          <w:lang w:val="uk-UA"/>
        </w:rPr>
      </w:pPr>
    </w:p>
    <w:p w:rsidR="005B1E3F" w:rsidRDefault="005B1E3F" w:rsidP="005B1E3F">
      <w:pPr>
        <w:spacing w:after="0" w:line="360" w:lineRule="auto"/>
        <w:jc w:val="center"/>
        <w:rPr>
          <w:sz w:val="28"/>
          <w:szCs w:val="28"/>
          <w:lang w:val="uk-UA"/>
        </w:rPr>
      </w:pPr>
      <w:r>
        <w:rPr>
          <w:sz w:val="28"/>
          <w:szCs w:val="28"/>
          <w:lang w:val="uk-UA"/>
        </w:rPr>
        <w:t>Рисунок</w:t>
      </w:r>
      <w:r w:rsidRPr="006342D4">
        <w:rPr>
          <w:sz w:val="28"/>
          <w:szCs w:val="28"/>
          <w:lang w:val="uk-UA"/>
        </w:rPr>
        <w:t xml:space="preserve"> 3.1 – Показники функціональн</w:t>
      </w:r>
      <w:r>
        <w:rPr>
          <w:sz w:val="28"/>
          <w:szCs w:val="28"/>
          <w:lang w:val="uk-UA"/>
        </w:rPr>
        <w:t>ої активності</w:t>
      </w:r>
      <w:r w:rsidRPr="006342D4">
        <w:rPr>
          <w:sz w:val="28"/>
          <w:szCs w:val="28"/>
          <w:lang w:val="uk-UA"/>
        </w:rPr>
        <w:t xml:space="preserve"> </w:t>
      </w:r>
      <w:r>
        <w:rPr>
          <w:sz w:val="28"/>
          <w:szCs w:val="28"/>
          <w:lang w:val="uk-UA"/>
        </w:rPr>
        <w:t xml:space="preserve">паретичної </w:t>
      </w:r>
    </w:p>
    <w:p w:rsidR="005B1E3F" w:rsidRDefault="005B1E3F" w:rsidP="005B1E3F">
      <w:pPr>
        <w:spacing w:after="0" w:line="360" w:lineRule="auto"/>
        <w:jc w:val="center"/>
        <w:rPr>
          <w:sz w:val="28"/>
          <w:szCs w:val="28"/>
          <w:lang w:val="uk-UA"/>
        </w:rPr>
      </w:pPr>
      <w:r w:rsidRPr="006342D4">
        <w:rPr>
          <w:sz w:val="28"/>
          <w:szCs w:val="28"/>
          <w:lang w:val="uk-UA"/>
        </w:rPr>
        <w:t>верхн</w:t>
      </w:r>
      <w:r>
        <w:rPr>
          <w:sz w:val="28"/>
          <w:szCs w:val="28"/>
          <w:lang w:val="uk-UA"/>
        </w:rPr>
        <w:t>ьої</w:t>
      </w:r>
      <w:r w:rsidRPr="006342D4">
        <w:rPr>
          <w:sz w:val="28"/>
          <w:szCs w:val="28"/>
          <w:lang w:val="uk-UA"/>
        </w:rPr>
        <w:t xml:space="preserve"> кінців</w:t>
      </w:r>
      <w:r>
        <w:rPr>
          <w:sz w:val="28"/>
          <w:szCs w:val="28"/>
          <w:lang w:val="uk-UA"/>
        </w:rPr>
        <w:t>ки</w:t>
      </w:r>
      <w:r w:rsidRPr="006342D4">
        <w:rPr>
          <w:sz w:val="28"/>
          <w:szCs w:val="28"/>
          <w:lang w:val="uk-UA"/>
        </w:rPr>
        <w:t xml:space="preserve"> </w:t>
      </w:r>
      <w:r>
        <w:rPr>
          <w:sz w:val="28"/>
          <w:szCs w:val="28"/>
          <w:lang w:val="uk-UA"/>
        </w:rPr>
        <w:t>за тестом</w:t>
      </w:r>
      <w:r w:rsidRPr="009041DC">
        <w:rPr>
          <w:sz w:val="28"/>
          <w:szCs w:val="28"/>
          <w:lang w:val="uk-UA"/>
        </w:rPr>
        <w:t xml:space="preserve"> </w:t>
      </w:r>
      <w:r w:rsidRPr="00120BF6">
        <w:rPr>
          <w:sz w:val="28"/>
          <w:szCs w:val="28"/>
          <w:lang w:val="uk-UA"/>
        </w:rPr>
        <w:t>А</w:t>
      </w:r>
      <w:r w:rsidRPr="00120BF6">
        <w:rPr>
          <w:sz w:val="28"/>
          <w:szCs w:val="28"/>
          <w:lang w:val="en-US"/>
        </w:rPr>
        <w:t>RAT</w:t>
      </w:r>
      <w:r>
        <w:rPr>
          <w:sz w:val="28"/>
          <w:szCs w:val="28"/>
          <w:lang w:val="uk-UA"/>
        </w:rPr>
        <w:t xml:space="preserve"> на початку дослідження</w:t>
      </w:r>
    </w:p>
    <w:p w:rsidR="005B1E3F" w:rsidRDefault="005B1E3F" w:rsidP="0090297A">
      <w:pPr>
        <w:spacing w:after="0" w:line="360" w:lineRule="auto"/>
        <w:ind w:firstLine="709"/>
        <w:jc w:val="both"/>
        <w:rPr>
          <w:sz w:val="28"/>
          <w:szCs w:val="28"/>
          <w:lang w:val="uk-UA"/>
        </w:rPr>
      </w:pPr>
    </w:p>
    <w:p w:rsidR="003021F8" w:rsidRDefault="00535A12" w:rsidP="00492ED4">
      <w:pPr>
        <w:spacing w:after="0" w:line="360" w:lineRule="auto"/>
        <w:ind w:firstLine="709"/>
        <w:jc w:val="both"/>
        <w:rPr>
          <w:sz w:val="28"/>
          <w:szCs w:val="28"/>
          <w:lang w:val="uk-UA"/>
        </w:rPr>
      </w:pPr>
      <w:r>
        <w:rPr>
          <w:sz w:val="28"/>
          <w:szCs w:val="28"/>
          <w:lang w:val="uk-UA"/>
        </w:rPr>
        <w:t>Даний</w:t>
      </w:r>
      <w:r w:rsidR="003633D4" w:rsidRPr="00535A12">
        <w:rPr>
          <w:sz w:val="28"/>
          <w:szCs w:val="28"/>
          <w:lang w:val="uk-UA"/>
        </w:rPr>
        <w:t xml:space="preserve"> показник тесту </w:t>
      </w:r>
      <w:r w:rsidR="001C0A72">
        <w:rPr>
          <w:sz w:val="28"/>
          <w:szCs w:val="28"/>
          <w:lang w:val="uk-UA"/>
        </w:rPr>
        <w:t xml:space="preserve">характеризується як значне обмеження функціонування активності верхньої кінцівки </w:t>
      </w:r>
      <w:r w:rsidR="005B1E3F">
        <w:rPr>
          <w:sz w:val="28"/>
          <w:szCs w:val="28"/>
          <w:lang w:val="uk-UA"/>
        </w:rPr>
        <w:t>(</w:t>
      </w:r>
      <w:r w:rsidR="001C0A72">
        <w:rPr>
          <w:sz w:val="28"/>
          <w:szCs w:val="28"/>
          <w:lang w:val="uk-UA"/>
        </w:rPr>
        <w:t>діапазон тесту від 0 до 57 балів</w:t>
      </w:r>
      <w:r w:rsidR="005B1E3F">
        <w:rPr>
          <w:sz w:val="28"/>
          <w:szCs w:val="28"/>
          <w:lang w:val="uk-UA"/>
        </w:rPr>
        <w:t>)</w:t>
      </w:r>
      <w:r w:rsidR="001C0A72">
        <w:rPr>
          <w:sz w:val="28"/>
          <w:szCs w:val="28"/>
          <w:lang w:val="uk-UA"/>
        </w:rPr>
        <w:t xml:space="preserve"> і відображає середній ступінь порушення функціональної активності. </w:t>
      </w:r>
      <w:r>
        <w:rPr>
          <w:sz w:val="28"/>
          <w:szCs w:val="28"/>
          <w:lang w:val="uk-UA"/>
        </w:rPr>
        <w:t>За показник</w:t>
      </w:r>
      <w:r w:rsidR="005B1E3F">
        <w:rPr>
          <w:sz w:val="28"/>
          <w:szCs w:val="28"/>
          <w:lang w:val="uk-UA"/>
        </w:rPr>
        <w:t>ами як здорової так і паретичної кінцівки достовірно значимих статистичних</w:t>
      </w:r>
      <w:r w:rsidR="005B1E3F" w:rsidRPr="007C0802">
        <w:rPr>
          <w:sz w:val="28"/>
          <w:szCs w:val="28"/>
          <w:lang w:val="uk-UA"/>
        </w:rPr>
        <w:t xml:space="preserve"> відмінностей</w:t>
      </w:r>
      <w:r w:rsidR="005B1E3F" w:rsidRPr="00535A12">
        <w:rPr>
          <w:sz w:val="28"/>
          <w:szCs w:val="28"/>
          <w:lang w:val="uk-UA"/>
        </w:rPr>
        <w:t xml:space="preserve"> </w:t>
      </w:r>
      <w:r w:rsidR="005B1E3F" w:rsidRPr="007C0802">
        <w:rPr>
          <w:sz w:val="28"/>
          <w:szCs w:val="28"/>
          <w:lang w:val="uk-UA"/>
        </w:rPr>
        <w:t xml:space="preserve">між </w:t>
      </w:r>
      <w:r w:rsidR="005B1E3F">
        <w:rPr>
          <w:sz w:val="28"/>
          <w:szCs w:val="28"/>
          <w:lang w:val="uk-UA"/>
        </w:rPr>
        <w:t xml:space="preserve">пацієнтами </w:t>
      </w:r>
      <w:r w:rsidR="005B1E3F" w:rsidRPr="007C0802">
        <w:rPr>
          <w:sz w:val="28"/>
          <w:szCs w:val="28"/>
          <w:lang w:val="uk-UA"/>
        </w:rPr>
        <w:t>основно</w:t>
      </w:r>
      <w:r w:rsidR="005B1E3F">
        <w:rPr>
          <w:sz w:val="28"/>
          <w:szCs w:val="28"/>
          <w:lang w:val="uk-UA"/>
        </w:rPr>
        <w:t>ї</w:t>
      </w:r>
      <w:r w:rsidR="005B1E3F" w:rsidRPr="007C0802">
        <w:rPr>
          <w:sz w:val="28"/>
          <w:szCs w:val="28"/>
          <w:lang w:val="uk-UA"/>
        </w:rPr>
        <w:t xml:space="preserve"> і контрольно</w:t>
      </w:r>
      <w:r w:rsidR="005B1E3F">
        <w:rPr>
          <w:sz w:val="28"/>
          <w:szCs w:val="28"/>
          <w:lang w:val="uk-UA"/>
        </w:rPr>
        <w:t>ї</w:t>
      </w:r>
      <w:r w:rsidR="005B1E3F" w:rsidRPr="007C0802">
        <w:rPr>
          <w:sz w:val="28"/>
          <w:szCs w:val="28"/>
          <w:lang w:val="uk-UA"/>
        </w:rPr>
        <w:t xml:space="preserve"> груп</w:t>
      </w:r>
      <w:r w:rsidR="005B1E3F">
        <w:rPr>
          <w:sz w:val="28"/>
          <w:szCs w:val="28"/>
          <w:lang w:val="uk-UA"/>
        </w:rPr>
        <w:t xml:space="preserve"> </w:t>
      </w:r>
      <w:r>
        <w:rPr>
          <w:sz w:val="28"/>
          <w:szCs w:val="28"/>
          <w:lang w:val="uk-UA"/>
        </w:rPr>
        <w:t>не виявлено.</w:t>
      </w:r>
      <w:r w:rsidRPr="00535A12">
        <w:rPr>
          <w:sz w:val="28"/>
          <w:szCs w:val="28"/>
          <w:lang w:val="uk-UA"/>
        </w:rPr>
        <w:t xml:space="preserve"> </w:t>
      </w:r>
      <w:r w:rsidRPr="007C0802">
        <w:rPr>
          <w:sz w:val="28"/>
          <w:szCs w:val="28"/>
          <w:lang w:val="uk-UA"/>
        </w:rPr>
        <w:t xml:space="preserve">Отже, при первинному обстеженні групи були співставні за результатами </w:t>
      </w:r>
      <w:r>
        <w:rPr>
          <w:sz w:val="28"/>
          <w:szCs w:val="28"/>
          <w:lang w:val="uk-UA"/>
        </w:rPr>
        <w:t>активності верхньої кінцівки</w:t>
      </w:r>
      <w:r w:rsidRPr="007C0802">
        <w:rPr>
          <w:sz w:val="28"/>
          <w:szCs w:val="28"/>
          <w:lang w:val="uk-UA"/>
        </w:rPr>
        <w:t xml:space="preserve"> </w:t>
      </w:r>
      <w:r w:rsidR="005B1E3F">
        <w:rPr>
          <w:sz w:val="28"/>
          <w:szCs w:val="28"/>
          <w:lang w:val="uk-UA"/>
        </w:rPr>
        <w:t xml:space="preserve">за </w:t>
      </w:r>
      <w:r>
        <w:rPr>
          <w:sz w:val="28"/>
          <w:szCs w:val="28"/>
          <w:lang w:val="uk-UA"/>
        </w:rPr>
        <w:t>тест</w:t>
      </w:r>
      <w:r w:rsidR="005B1E3F">
        <w:rPr>
          <w:sz w:val="28"/>
          <w:szCs w:val="28"/>
          <w:lang w:val="uk-UA"/>
        </w:rPr>
        <w:t>ом</w:t>
      </w:r>
      <w:r>
        <w:rPr>
          <w:sz w:val="28"/>
          <w:szCs w:val="28"/>
          <w:lang w:val="uk-UA"/>
        </w:rPr>
        <w:t xml:space="preserve"> </w:t>
      </w:r>
      <w:r w:rsidRPr="00535A12">
        <w:rPr>
          <w:sz w:val="28"/>
          <w:szCs w:val="28"/>
          <w:lang w:val="uk-UA"/>
        </w:rPr>
        <w:t>А</w:t>
      </w:r>
      <w:r w:rsidRPr="00535A12">
        <w:rPr>
          <w:sz w:val="28"/>
          <w:szCs w:val="28"/>
          <w:lang w:val="en-US"/>
        </w:rPr>
        <w:t>RAT</w:t>
      </w:r>
      <w:r w:rsidRPr="007C0802">
        <w:rPr>
          <w:sz w:val="28"/>
          <w:szCs w:val="28"/>
          <w:lang w:val="uk-UA"/>
        </w:rPr>
        <w:t>.</w:t>
      </w:r>
      <w:r w:rsidR="003021F8" w:rsidRPr="003021F8">
        <w:rPr>
          <w:sz w:val="28"/>
          <w:szCs w:val="28"/>
          <w:lang w:val="uk-UA"/>
        </w:rPr>
        <w:t xml:space="preserve"> </w:t>
      </w:r>
    </w:p>
    <w:p w:rsidR="00492ED4" w:rsidRDefault="00FB45BF" w:rsidP="00FB45BF">
      <w:pPr>
        <w:spacing w:after="0" w:line="360" w:lineRule="auto"/>
        <w:ind w:firstLine="709"/>
        <w:jc w:val="both"/>
        <w:rPr>
          <w:sz w:val="28"/>
          <w:szCs w:val="28"/>
          <w:lang w:val="uk-UA"/>
        </w:rPr>
      </w:pPr>
      <w:r>
        <w:rPr>
          <w:sz w:val="28"/>
          <w:szCs w:val="28"/>
          <w:lang w:val="uk-UA"/>
        </w:rPr>
        <w:t>На рисунку 3.2 представлені показники оцінювання рівня</w:t>
      </w:r>
      <w:r w:rsidRPr="003021F8">
        <w:rPr>
          <w:sz w:val="28"/>
          <w:szCs w:val="28"/>
          <w:lang w:val="uk-UA"/>
        </w:rPr>
        <w:t xml:space="preserve"> </w:t>
      </w:r>
      <w:r>
        <w:rPr>
          <w:sz w:val="28"/>
          <w:szCs w:val="28"/>
          <w:lang w:val="uk-UA"/>
        </w:rPr>
        <w:t>функціональних обмежень,</w:t>
      </w:r>
      <w:r w:rsidRPr="00514FB3">
        <w:rPr>
          <w:sz w:val="28"/>
          <w:szCs w:val="28"/>
          <w:lang w:val="uk-UA"/>
        </w:rPr>
        <w:t xml:space="preserve"> спритності</w:t>
      </w:r>
      <w:r>
        <w:rPr>
          <w:sz w:val="28"/>
          <w:szCs w:val="28"/>
          <w:lang w:val="uk-UA"/>
        </w:rPr>
        <w:t xml:space="preserve"> верхньої кінцівки та дрібної</w:t>
      </w:r>
      <w:r w:rsidRPr="003021F8">
        <w:rPr>
          <w:sz w:val="28"/>
          <w:szCs w:val="28"/>
          <w:lang w:val="uk-UA"/>
        </w:rPr>
        <w:t xml:space="preserve"> </w:t>
      </w:r>
      <w:r>
        <w:rPr>
          <w:sz w:val="28"/>
          <w:szCs w:val="28"/>
          <w:lang w:val="uk-UA"/>
        </w:rPr>
        <w:t>моторики пацієнтів основної і контрольної груп за тестом дев’ять</w:t>
      </w:r>
      <w:r w:rsidRPr="003021F8">
        <w:rPr>
          <w:sz w:val="28"/>
          <w:szCs w:val="28"/>
          <w:lang w:val="uk-UA"/>
        </w:rPr>
        <w:t xml:space="preserve"> </w:t>
      </w:r>
      <w:r>
        <w:rPr>
          <w:sz w:val="28"/>
          <w:szCs w:val="28"/>
          <w:lang w:val="uk-UA"/>
        </w:rPr>
        <w:t>кілочків.</w:t>
      </w:r>
      <w:r w:rsidRPr="003021F8">
        <w:rPr>
          <w:sz w:val="28"/>
          <w:szCs w:val="28"/>
          <w:lang w:val="uk-UA"/>
        </w:rPr>
        <w:t xml:space="preserve"> </w:t>
      </w:r>
      <w:r>
        <w:rPr>
          <w:sz w:val="28"/>
          <w:szCs w:val="28"/>
          <w:lang w:val="uk-UA"/>
        </w:rPr>
        <w:t>З рисунку видно,</w:t>
      </w:r>
      <w:r w:rsidRPr="003021F8">
        <w:rPr>
          <w:sz w:val="28"/>
          <w:szCs w:val="28"/>
          <w:lang w:val="uk-UA"/>
        </w:rPr>
        <w:t xml:space="preserve"> </w:t>
      </w:r>
      <w:r>
        <w:rPr>
          <w:sz w:val="28"/>
          <w:szCs w:val="28"/>
          <w:lang w:val="uk-UA"/>
        </w:rPr>
        <w:t xml:space="preserve">що на початку дослідження час виконання </w:t>
      </w:r>
      <w:r w:rsidRPr="007C0802">
        <w:rPr>
          <w:sz w:val="28"/>
          <w:szCs w:val="28"/>
          <w:lang w:val="uk-UA"/>
        </w:rPr>
        <w:t>тесту</w:t>
      </w:r>
      <w:r>
        <w:rPr>
          <w:sz w:val="28"/>
          <w:szCs w:val="28"/>
          <w:lang w:val="uk-UA"/>
        </w:rPr>
        <w:t xml:space="preserve"> з </w:t>
      </w:r>
      <w:r w:rsidRPr="00150895">
        <w:rPr>
          <w:sz w:val="28"/>
          <w:szCs w:val="28"/>
          <w:lang w:val="uk-UA"/>
        </w:rPr>
        <w:t xml:space="preserve">дев’ятьма лунками </w:t>
      </w:r>
      <w:r w:rsidRPr="00150895">
        <w:rPr>
          <w:sz w:val="28"/>
          <w:szCs w:val="28"/>
          <w:lang w:val="uk-UA"/>
        </w:rPr>
        <w:lastRenderedPageBreak/>
        <w:t>та кілочками</w:t>
      </w:r>
      <w:r>
        <w:rPr>
          <w:sz w:val="28"/>
          <w:szCs w:val="28"/>
          <w:lang w:val="uk-UA"/>
        </w:rPr>
        <w:t xml:space="preserve"> склав 72,5</w:t>
      </w:r>
      <w:r w:rsidRPr="007C0802">
        <w:rPr>
          <w:sz w:val="28"/>
          <w:szCs w:val="28"/>
          <w:lang w:val="uk-UA"/>
        </w:rPr>
        <w:t>±</w:t>
      </w:r>
      <w:r>
        <w:rPr>
          <w:sz w:val="28"/>
          <w:szCs w:val="28"/>
          <w:lang w:val="uk-UA"/>
        </w:rPr>
        <w:t>0,5 секунд в основній групі та 42,5</w:t>
      </w:r>
      <w:r w:rsidRPr="007C0802">
        <w:rPr>
          <w:sz w:val="28"/>
          <w:szCs w:val="28"/>
          <w:lang w:val="uk-UA"/>
        </w:rPr>
        <w:t>±</w:t>
      </w:r>
      <w:r>
        <w:rPr>
          <w:sz w:val="28"/>
          <w:szCs w:val="28"/>
          <w:lang w:val="uk-UA"/>
        </w:rPr>
        <w:t>0,48 секунд – в контрольній групі.</w:t>
      </w:r>
    </w:p>
    <w:p w:rsidR="00FB45BF" w:rsidRDefault="00FB45BF" w:rsidP="00FB45BF">
      <w:pPr>
        <w:spacing w:after="0" w:line="360" w:lineRule="auto"/>
        <w:ind w:firstLine="709"/>
        <w:jc w:val="both"/>
        <w:rPr>
          <w:sz w:val="28"/>
          <w:szCs w:val="28"/>
          <w:lang w:val="uk-UA"/>
        </w:rPr>
      </w:pPr>
    </w:p>
    <w:p w:rsidR="00C87429" w:rsidRPr="00C87429" w:rsidRDefault="00C87429" w:rsidP="005933E9">
      <w:pPr>
        <w:spacing w:after="0" w:line="360" w:lineRule="auto"/>
        <w:jc w:val="center"/>
        <w:rPr>
          <w:sz w:val="28"/>
          <w:szCs w:val="28"/>
          <w:lang w:val="en-US"/>
        </w:rPr>
      </w:pPr>
      <w:r w:rsidRPr="00C87429">
        <w:rPr>
          <w:noProof/>
          <w:sz w:val="28"/>
          <w:szCs w:val="28"/>
          <w:lang w:eastAsia="ru-RU"/>
        </w:rPr>
        <w:drawing>
          <wp:inline distT="0" distB="0" distL="0" distR="0">
            <wp:extent cx="5486400" cy="3200400"/>
            <wp:effectExtent l="19050" t="0" r="1905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E3F" w:rsidRDefault="005B1E3F" w:rsidP="005B3D3E">
      <w:pPr>
        <w:spacing w:after="0" w:line="360" w:lineRule="auto"/>
        <w:ind w:firstLine="709"/>
        <w:jc w:val="both"/>
        <w:rPr>
          <w:sz w:val="28"/>
          <w:szCs w:val="28"/>
          <w:lang w:val="uk-UA"/>
        </w:rPr>
      </w:pPr>
    </w:p>
    <w:p w:rsidR="003021F8" w:rsidRDefault="005B1E3F" w:rsidP="005933E9">
      <w:pPr>
        <w:spacing w:after="0" w:line="360" w:lineRule="auto"/>
        <w:jc w:val="center"/>
        <w:rPr>
          <w:sz w:val="28"/>
          <w:szCs w:val="28"/>
          <w:lang w:val="uk-UA"/>
        </w:rPr>
      </w:pPr>
      <w:r>
        <w:rPr>
          <w:sz w:val="28"/>
          <w:szCs w:val="28"/>
          <w:lang w:val="uk-UA"/>
        </w:rPr>
        <w:t>Рисунок</w:t>
      </w:r>
      <w:r w:rsidRPr="006342D4">
        <w:rPr>
          <w:sz w:val="28"/>
          <w:szCs w:val="28"/>
          <w:lang w:val="uk-UA"/>
        </w:rPr>
        <w:t xml:space="preserve"> 3.2 – Показники оцінки дрібної моторики </w:t>
      </w:r>
      <w:r>
        <w:rPr>
          <w:sz w:val="28"/>
          <w:szCs w:val="28"/>
          <w:lang w:val="uk-UA"/>
        </w:rPr>
        <w:t>за т</w:t>
      </w:r>
      <w:r w:rsidRPr="00150895">
        <w:rPr>
          <w:sz w:val="28"/>
          <w:szCs w:val="28"/>
          <w:lang w:val="uk-UA"/>
        </w:rPr>
        <w:t>ест</w:t>
      </w:r>
      <w:r>
        <w:rPr>
          <w:sz w:val="28"/>
          <w:szCs w:val="28"/>
          <w:lang w:val="uk-UA"/>
        </w:rPr>
        <w:t>ом</w:t>
      </w:r>
      <w:r w:rsidRPr="00150895">
        <w:rPr>
          <w:sz w:val="28"/>
          <w:szCs w:val="28"/>
          <w:lang w:val="uk-UA"/>
        </w:rPr>
        <w:t xml:space="preserve"> з дев’ятьма лунками та кілочками</w:t>
      </w:r>
      <w:r>
        <w:rPr>
          <w:sz w:val="28"/>
          <w:szCs w:val="28"/>
          <w:lang w:val="uk-UA"/>
        </w:rPr>
        <w:t xml:space="preserve"> в пацієнтів основної і контрольної груп </w:t>
      </w:r>
    </w:p>
    <w:p w:rsidR="005B1E3F" w:rsidRPr="003021F8" w:rsidRDefault="005B1E3F" w:rsidP="005933E9">
      <w:pPr>
        <w:spacing w:after="0" w:line="360" w:lineRule="auto"/>
        <w:jc w:val="center"/>
        <w:rPr>
          <w:sz w:val="28"/>
          <w:szCs w:val="28"/>
          <w:lang w:val="uk-UA"/>
        </w:rPr>
      </w:pPr>
      <w:r>
        <w:rPr>
          <w:sz w:val="28"/>
          <w:szCs w:val="28"/>
          <w:lang w:val="uk-UA"/>
        </w:rPr>
        <w:t>на початку дослідження</w:t>
      </w:r>
    </w:p>
    <w:p w:rsidR="005B1E3F" w:rsidRDefault="005B1E3F" w:rsidP="005B3D3E">
      <w:pPr>
        <w:spacing w:after="0" w:line="360" w:lineRule="auto"/>
        <w:ind w:firstLine="709"/>
        <w:jc w:val="both"/>
        <w:rPr>
          <w:sz w:val="28"/>
          <w:szCs w:val="28"/>
          <w:lang w:val="uk-UA"/>
        </w:rPr>
      </w:pPr>
    </w:p>
    <w:p w:rsidR="000C7C8E" w:rsidRPr="007C0802" w:rsidRDefault="00E30534" w:rsidP="00FB45BF">
      <w:pPr>
        <w:spacing w:after="0" w:line="360" w:lineRule="auto"/>
        <w:ind w:firstLine="708"/>
        <w:jc w:val="both"/>
        <w:rPr>
          <w:sz w:val="28"/>
          <w:szCs w:val="28"/>
          <w:lang w:val="uk-UA"/>
        </w:rPr>
      </w:pPr>
      <w:r>
        <w:rPr>
          <w:sz w:val="28"/>
          <w:szCs w:val="28"/>
          <w:lang w:val="uk-UA"/>
        </w:rPr>
        <w:t>Так</w:t>
      </w:r>
      <w:r w:rsidR="00FB45BF">
        <w:rPr>
          <w:sz w:val="28"/>
          <w:szCs w:val="28"/>
          <w:lang w:val="uk-UA"/>
        </w:rPr>
        <w:t>і</w:t>
      </w:r>
      <w:r>
        <w:rPr>
          <w:sz w:val="28"/>
          <w:szCs w:val="28"/>
          <w:lang w:val="uk-UA"/>
        </w:rPr>
        <w:t xml:space="preserve"> показник</w:t>
      </w:r>
      <w:r w:rsidR="00FB45BF">
        <w:rPr>
          <w:sz w:val="28"/>
          <w:szCs w:val="28"/>
          <w:lang w:val="uk-UA"/>
        </w:rPr>
        <w:t>и тесту</w:t>
      </w:r>
      <w:r>
        <w:rPr>
          <w:sz w:val="28"/>
          <w:szCs w:val="28"/>
          <w:lang w:val="uk-UA"/>
        </w:rPr>
        <w:t xml:space="preserve"> є зниженим</w:t>
      </w:r>
      <w:r w:rsidR="00CA6A71">
        <w:rPr>
          <w:sz w:val="28"/>
          <w:szCs w:val="28"/>
          <w:lang w:val="uk-UA"/>
        </w:rPr>
        <w:t>и</w:t>
      </w:r>
      <w:r>
        <w:rPr>
          <w:sz w:val="28"/>
          <w:szCs w:val="28"/>
          <w:lang w:val="uk-UA"/>
        </w:rPr>
        <w:t xml:space="preserve"> відносно фізіологічних </w:t>
      </w:r>
      <w:r w:rsidR="00FB45BF">
        <w:rPr>
          <w:sz w:val="28"/>
          <w:szCs w:val="28"/>
          <w:lang w:val="uk-UA"/>
        </w:rPr>
        <w:t>нормативів –</w:t>
      </w:r>
      <w:r w:rsidR="003021F8">
        <w:rPr>
          <w:sz w:val="28"/>
          <w:szCs w:val="28"/>
          <w:lang w:val="uk-UA"/>
        </w:rPr>
        <w:t xml:space="preserve">діапазон </w:t>
      </w:r>
      <w:r w:rsidR="00FB45BF">
        <w:rPr>
          <w:sz w:val="28"/>
          <w:szCs w:val="28"/>
          <w:lang w:val="uk-UA"/>
        </w:rPr>
        <w:t>тесту має складати 40-50 секунд</w:t>
      </w:r>
      <w:r w:rsidR="00492ED4" w:rsidRPr="00492ED4">
        <w:rPr>
          <w:sz w:val="28"/>
          <w:szCs w:val="28"/>
          <w:lang w:val="uk-UA"/>
        </w:rPr>
        <w:t>,</w:t>
      </w:r>
      <w:r w:rsidR="00CA6A71">
        <w:rPr>
          <w:sz w:val="28"/>
          <w:szCs w:val="28"/>
          <w:lang w:val="uk-UA"/>
        </w:rPr>
        <w:t xml:space="preserve"> отже отримані значення </w:t>
      </w:r>
      <w:r w:rsidR="003021F8" w:rsidRPr="00492ED4">
        <w:rPr>
          <w:sz w:val="28"/>
          <w:szCs w:val="28"/>
          <w:lang w:val="uk-UA"/>
        </w:rPr>
        <w:t>від</w:t>
      </w:r>
      <w:r w:rsidR="00CA6A71">
        <w:rPr>
          <w:sz w:val="28"/>
          <w:szCs w:val="28"/>
          <w:lang w:val="uk-UA"/>
        </w:rPr>
        <w:t xml:space="preserve">повідають </w:t>
      </w:r>
      <w:r w:rsidR="003021F8" w:rsidRPr="00492ED4">
        <w:rPr>
          <w:sz w:val="28"/>
          <w:szCs w:val="28"/>
          <w:lang w:val="uk-UA"/>
        </w:rPr>
        <w:t>середн</w:t>
      </w:r>
      <w:r w:rsidR="00CA6A71">
        <w:rPr>
          <w:sz w:val="28"/>
          <w:szCs w:val="28"/>
          <w:lang w:val="uk-UA"/>
        </w:rPr>
        <w:t>ьому рівню порушення</w:t>
      </w:r>
      <w:r w:rsidR="003021F8" w:rsidRPr="00492ED4">
        <w:rPr>
          <w:sz w:val="28"/>
          <w:szCs w:val="28"/>
          <w:lang w:val="uk-UA"/>
        </w:rPr>
        <w:t xml:space="preserve"> </w:t>
      </w:r>
      <w:r w:rsidR="00492ED4" w:rsidRPr="00492ED4">
        <w:rPr>
          <w:sz w:val="28"/>
          <w:szCs w:val="28"/>
          <w:lang w:val="uk-UA"/>
        </w:rPr>
        <w:t>дрібної моторики у пацієнтів після ішемічн</w:t>
      </w:r>
      <w:r w:rsidR="00CA6A71">
        <w:rPr>
          <w:sz w:val="28"/>
          <w:szCs w:val="28"/>
          <w:lang w:val="uk-UA"/>
        </w:rPr>
        <w:t>ого</w:t>
      </w:r>
      <w:r w:rsidR="00492ED4" w:rsidRPr="00492ED4">
        <w:rPr>
          <w:sz w:val="28"/>
          <w:szCs w:val="28"/>
          <w:lang w:val="uk-UA"/>
        </w:rPr>
        <w:t xml:space="preserve"> інсульт</w:t>
      </w:r>
      <w:r w:rsidR="00CA6A71">
        <w:rPr>
          <w:sz w:val="28"/>
          <w:szCs w:val="28"/>
          <w:lang w:val="uk-UA"/>
        </w:rPr>
        <w:t>у</w:t>
      </w:r>
      <w:r w:rsidRPr="00492ED4">
        <w:rPr>
          <w:sz w:val="28"/>
          <w:szCs w:val="28"/>
          <w:lang w:val="uk-UA"/>
        </w:rPr>
        <w:t xml:space="preserve">. </w:t>
      </w:r>
      <w:r w:rsidR="000C7C8E" w:rsidRPr="00492ED4">
        <w:rPr>
          <w:sz w:val="28"/>
          <w:szCs w:val="28"/>
          <w:lang w:val="uk-UA"/>
        </w:rPr>
        <w:t xml:space="preserve">Тест </w:t>
      </w:r>
      <w:r w:rsidR="005933E9" w:rsidRPr="00492ED4">
        <w:rPr>
          <w:sz w:val="28"/>
          <w:szCs w:val="28"/>
          <w:lang w:val="uk-UA"/>
        </w:rPr>
        <w:t xml:space="preserve">відображає </w:t>
      </w:r>
      <w:r w:rsidR="00CA6A71">
        <w:rPr>
          <w:sz w:val="28"/>
          <w:szCs w:val="28"/>
          <w:lang w:val="uk-UA"/>
        </w:rPr>
        <w:t xml:space="preserve">також </w:t>
      </w:r>
      <w:r w:rsidR="005933E9" w:rsidRPr="00492ED4">
        <w:rPr>
          <w:sz w:val="28"/>
          <w:szCs w:val="28"/>
          <w:lang w:val="uk-UA"/>
        </w:rPr>
        <w:t>ступінь узгодженості роботи м’язів</w:t>
      </w:r>
      <w:r w:rsidR="005933E9">
        <w:rPr>
          <w:sz w:val="28"/>
          <w:szCs w:val="28"/>
          <w:lang w:val="uk-UA"/>
        </w:rPr>
        <w:t xml:space="preserve"> верхньої кінцівки при виконанні складнокоординованих рухів – </w:t>
      </w:r>
      <w:r w:rsidR="000C7C8E" w:rsidRPr="007C0802">
        <w:rPr>
          <w:sz w:val="28"/>
          <w:szCs w:val="28"/>
          <w:lang w:val="uk-UA"/>
        </w:rPr>
        <w:t>одночасному згинанні</w:t>
      </w:r>
      <w:r w:rsidR="000C7C8E">
        <w:rPr>
          <w:sz w:val="28"/>
          <w:szCs w:val="28"/>
          <w:lang w:val="uk-UA"/>
        </w:rPr>
        <w:t>, розгинанн</w:t>
      </w:r>
      <w:r w:rsidR="005933E9">
        <w:rPr>
          <w:sz w:val="28"/>
          <w:szCs w:val="28"/>
          <w:lang w:val="uk-UA"/>
        </w:rPr>
        <w:t>і</w:t>
      </w:r>
      <w:r w:rsidR="000C7C8E">
        <w:rPr>
          <w:sz w:val="28"/>
          <w:szCs w:val="28"/>
          <w:lang w:val="uk-UA"/>
        </w:rPr>
        <w:t xml:space="preserve"> і в</w:t>
      </w:r>
      <w:r w:rsidR="005933E9">
        <w:rPr>
          <w:sz w:val="28"/>
          <w:szCs w:val="28"/>
          <w:lang w:val="uk-UA"/>
        </w:rPr>
        <w:t>і</w:t>
      </w:r>
      <w:r w:rsidR="000C7C8E">
        <w:rPr>
          <w:sz w:val="28"/>
          <w:szCs w:val="28"/>
          <w:lang w:val="uk-UA"/>
        </w:rPr>
        <w:t>дведенні</w:t>
      </w:r>
      <w:r w:rsidR="005933E9">
        <w:rPr>
          <w:sz w:val="28"/>
          <w:szCs w:val="28"/>
          <w:lang w:val="uk-UA"/>
        </w:rPr>
        <w:t xml:space="preserve"> </w:t>
      </w:r>
      <w:r w:rsidR="000C7C8E">
        <w:rPr>
          <w:sz w:val="28"/>
          <w:szCs w:val="28"/>
          <w:lang w:val="uk-UA"/>
        </w:rPr>
        <w:t>плеча, передпліччя, кисті</w:t>
      </w:r>
      <w:r w:rsidR="000C7C8E" w:rsidRPr="007C0802">
        <w:rPr>
          <w:sz w:val="28"/>
          <w:szCs w:val="28"/>
          <w:lang w:val="uk-UA"/>
        </w:rPr>
        <w:t>.</w:t>
      </w:r>
    </w:p>
    <w:p w:rsidR="00CA6A71" w:rsidRDefault="00CA6A71" w:rsidP="00CA6A71">
      <w:pPr>
        <w:spacing w:after="0" w:line="360" w:lineRule="auto"/>
        <w:ind w:firstLine="709"/>
        <w:jc w:val="both"/>
        <w:rPr>
          <w:sz w:val="28"/>
          <w:szCs w:val="28"/>
          <w:lang w:val="uk-UA"/>
        </w:rPr>
      </w:pPr>
      <w:r>
        <w:rPr>
          <w:sz w:val="28"/>
          <w:szCs w:val="28"/>
          <w:lang w:val="uk-UA"/>
        </w:rPr>
        <w:t>У т</w:t>
      </w:r>
      <w:r w:rsidRPr="00805D40">
        <w:rPr>
          <w:sz w:val="28"/>
          <w:szCs w:val="28"/>
          <w:lang w:val="uk-UA"/>
        </w:rPr>
        <w:t>аблиц</w:t>
      </w:r>
      <w:r>
        <w:rPr>
          <w:sz w:val="28"/>
          <w:szCs w:val="28"/>
          <w:lang w:val="uk-UA"/>
        </w:rPr>
        <w:t>і</w:t>
      </w:r>
      <w:r w:rsidRPr="00805D40">
        <w:rPr>
          <w:sz w:val="28"/>
          <w:szCs w:val="28"/>
          <w:lang w:val="uk-UA"/>
        </w:rPr>
        <w:t xml:space="preserve"> </w:t>
      </w:r>
      <w:r>
        <w:rPr>
          <w:sz w:val="28"/>
          <w:szCs w:val="28"/>
          <w:lang w:val="uk-UA"/>
        </w:rPr>
        <w:t>3.1 наведено</w:t>
      </w:r>
      <w:r w:rsidRPr="00805D40">
        <w:rPr>
          <w:sz w:val="28"/>
          <w:szCs w:val="28"/>
          <w:lang w:val="uk-UA"/>
        </w:rPr>
        <w:t xml:space="preserve"> </w:t>
      </w:r>
      <w:r>
        <w:rPr>
          <w:sz w:val="28"/>
          <w:szCs w:val="28"/>
          <w:lang w:val="uk-UA"/>
        </w:rPr>
        <w:t>п</w:t>
      </w:r>
      <w:r w:rsidRPr="006342D4">
        <w:rPr>
          <w:sz w:val="28"/>
          <w:szCs w:val="28"/>
          <w:lang w:val="uk-UA"/>
        </w:rPr>
        <w:t xml:space="preserve">оказники </w:t>
      </w:r>
      <w:r>
        <w:rPr>
          <w:sz w:val="28"/>
          <w:szCs w:val="28"/>
          <w:lang w:val="uk-UA"/>
        </w:rPr>
        <w:t>сили м’язів паретичної кінцівки в пацієнтів основної і контрольної груп на початку дослідження за р</w:t>
      </w:r>
      <w:r w:rsidRPr="00805D40">
        <w:rPr>
          <w:sz w:val="28"/>
          <w:szCs w:val="28"/>
          <w:lang w:val="uk-UA"/>
        </w:rPr>
        <w:t>езульта</w:t>
      </w:r>
      <w:r>
        <w:rPr>
          <w:sz w:val="28"/>
          <w:szCs w:val="28"/>
          <w:lang w:val="uk-UA"/>
        </w:rPr>
        <w:t>там</w:t>
      </w:r>
      <w:r w:rsidRPr="00805D40">
        <w:rPr>
          <w:sz w:val="28"/>
          <w:szCs w:val="28"/>
          <w:lang w:val="uk-UA"/>
        </w:rPr>
        <w:t>и мануально-м</w:t>
      </w:r>
      <w:r w:rsidRPr="00805D40">
        <w:rPr>
          <w:sz w:val="28"/>
          <w:szCs w:val="28"/>
        </w:rPr>
        <w:t>’</w:t>
      </w:r>
      <w:r w:rsidRPr="00805D40">
        <w:rPr>
          <w:sz w:val="28"/>
          <w:szCs w:val="28"/>
          <w:lang w:val="uk-UA"/>
        </w:rPr>
        <w:t>язового тестування</w:t>
      </w:r>
      <w:r>
        <w:rPr>
          <w:sz w:val="28"/>
          <w:szCs w:val="28"/>
          <w:lang w:val="uk-UA"/>
        </w:rPr>
        <w:t xml:space="preserve">. З таблиці видно, що на початку дослідження показники сили м’язів паретичної кінцівки в пацієнтів </w:t>
      </w:r>
      <w:r>
        <w:rPr>
          <w:sz w:val="28"/>
          <w:szCs w:val="28"/>
          <w:lang w:val="uk-UA"/>
        </w:rPr>
        <w:lastRenderedPageBreak/>
        <w:t>основної і контрольної груп за р</w:t>
      </w:r>
      <w:r w:rsidRPr="00805D40">
        <w:rPr>
          <w:sz w:val="28"/>
          <w:szCs w:val="28"/>
          <w:lang w:val="uk-UA"/>
        </w:rPr>
        <w:t>езульта</w:t>
      </w:r>
      <w:r>
        <w:rPr>
          <w:sz w:val="28"/>
          <w:szCs w:val="28"/>
          <w:lang w:val="uk-UA"/>
        </w:rPr>
        <w:t>там</w:t>
      </w:r>
      <w:r w:rsidRPr="00805D40">
        <w:rPr>
          <w:sz w:val="28"/>
          <w:szCs w:val="28"/>
          <w:lang w:val="uk-UA"/>
        </w:rPr>
        <w:t>и мануально-м</w:t>
      </w:r>
      <w:r w:rsidRPr="00805D40">
        <w:rPr>
          <w:sz w:val="28"/>
          <w:szCs w:val="28"/>
        </w:rPr>
        <w:t>’</w:t>
      </w:r>
      <w:r w:rsidRPr="00805D40">
        <w:rPr>
          <w:sz w:val="28"/>
          <w:szCs w:val="28"/>
          <w:lang w:val="uk-UA"/>
        </w:rPr>
        <w:t>язового тестування</w:t>
      </w:r>
      <w:r>
        <w:rPr>
          <w:sz w:val="28"/>
          <w:szCs w:val="28"/>
          <w:lang w:val="uk-UA"/>
        </w:rPr>
        <w:t xml:space="preserve"> виявилися зниженими за всіма </w:t>
      </w:r>
      <w:r w:rsidRPr="00774CAD">
        <w:rPr>
          <w:sz w:val="28"/>
          <w:szCs w:val="28"/>
          <w:lang w:val="uk-UA"/>
        </w:rPr>
        <w:t xml:space="preserve">дослідженими м’язами. </w:t>
      </w:r>
      <w:r w:rsidRPr="00805D40">
        <w:rPr>
          <w:sz w:val="28"/>
          <w:szCs w:val="28"/>
          <w:lang w:val="uk-UA"/>
        </w:rPr>
        <w:t xml:space="preserve"> </w:t>
      </w:r>
      <w:r>
        <w:rPr>
          <w:sz w:val="28"/>
          <w:szCs w:val="28"/>
          <w:lang w:val="uk-UA"/>
        </w:rPr>
        <w:t xml:space="preserve"> </w:t>
      </w:r>
    </w:p>
    <w:p w:rsidR="00CA6A71" w:rsidRDefault="00CA6A71" w:rsidP="00CA6A71">
      <w:pPr>
        <w:spacing w:after="0" w:line="360" w:lineRule="auto"/>
        <w:jc w:val="both"/>
        <w:rPr>
          <w:sz w:val="28"/>
          <w:szCs w:val="28"/>
          <w:lang w:val="uk-UA"/>
        </w:rPr>
      </w:pPr>
    </w:p>
    <w:p w:rsidR="00590AA0" w:rsidRDefault="005B3D3E" w:rsidP="00CA6A71">
      <w:pPr>
        <w:spacing w:after="0" w:line="360" w:lineRule="auto"/>
        <w:ind w:firstLine="709"/>
        <w:jc w:val="both"/>
        <w:rPr>
          <w:sz w:val="28"/>
          <w:szCs w:val="28"/>
          <w:lang w:val="uk-UA"/>
        </w:rPr>
      </w:pPr>
      <w:r w:rsidRPr="00805D40">
        <w:rPr>
          <w:sz w:val="28"/>
          <w:szCs w:val="28"/>
          <w:lang w:val="uk-UA"/>
        </w:rPr>
        <w:t xml:space="preserve">Таблиця </w:t>
      </w:r>
      <w:r w:rsidR="00D045F7">
        <w:rPr>
          <w:sz w:val="28"/>
          <w:szCs w:val="28"/>
          <w:lang w:val="uk-UA"/>
        </w:rPr>
        <w:t>3.1</w:t>
      </w:r>
      <w:r w:rsidRPr="00805D40">
        <w:rPr>
          <w:sz w:val="28"/>
          <w:szCs w:val="28"/>
          <w:lang w:val="uk-UA"/>
        </w:rPr>
        <w:t xml:space="preserve"> </w:t>
      </w:r>
      <w:r w:rsidRPr="006342D4">
        <w:rPr>
          <w:sz w:val="28"/>
          <w:szCs w:val="28"/>
          <w:lang w:val="uk-UA"/>
        </w:rPr>
        <w:t xml:space="preserve">Показники </w:t>
      </w:r>
      <w:r>
        <w:rPr>
          <w:sz w:val="28"/>
          <w:szCs w:val="28"/>
          <w:lang w:val="uk-UA"/>
        </w:rPr>
        <w:t>сили м’язів паретичної кінцівки в пацієнтів основної і контрольної груп на початку дослідження, у балах</w:t>
      </w:r>
      <w:r w:rsidRPr="00805D40">
        <w:rPr>
          <w:sz w:val="28"/>
          <w:szCs w:val="28"/>
          <w:lang w:val="uk-UA"/>
        </w:rPr>
        <w:t xml:space="preserve"> </w:t>
      </w:r>
      <w:r>
        <w:rPr>
          <w:sz w:val="28"/>
          <w:szCs w:val="28"/>
          <w:lang w:val="uk-UA"/>
        </w:rPr>
        <w:t xml:space="preserve"> </w:t>
      </w:r>
    </w:p>
    <w:tbl>
      <w:tblPr>
        <w:tblStyle w:val="aa"/>
        <w:tblW w:w="9356" w:type="dxa"/>
        <w:tblInd w:w="108" w:type="dxa"/>
        <w:tblLook w:val="04A0" w:firstRow="1" w:lastRow="0" w:firstColumn="1" w:lastColumn="0" w:noHBand="0" w:noVBand="1"/>
      </w:tblPr>
      <w:tblGrid>
        <w:gridCol w:w="4110"/>
        <w:gridCol w:w="2550"/>
        <w:gridCol w:w="2696"/>
      </w:tblGrid>
      <w:tr w:rsidR="005B3D3E" w:rsidRPr="00805D40" w:rsidTr="005B3D3E">
        <w:trPr>
          <w:trHeight w:val="811"/>
        </w:trPr>
        <w:tc>
          <w:tcPr>
            <w:tcW w:w="4110" w:type="dxa"/>
            <w:vAlign w:val="center"/>
          </w:tcPr>
          <w:p w:rsidR="005B3D3E" w:rsidRPr="00805D40" w:rsidRDefault="005B3D3E" w:rsidP="005B3D3E">
            <w:pPr>
              <w:jc w:val="center"/>
              <w:rPr>
                <w:rFonts w:ascii="Times New Roman" w:hAnsi="Times New Roman" w:cs="Times New Roman"/>
                <w:sz w:val="28"/>
                <w:szCs w:val="28"/>
                <w:lang w:val="uk-UA"/>
              </w:rPr>
            </w:pPr>
            <w:r>
              <w:rPr>
                <w:rFonts w:ascii="Times New Roman" w:hAnsi="Times New Roman" w:cs="Times New Roman"/>
                <w:sz w:val="28"/>
                <w:szCs w:val="28"/>
                <w:lang w:val="uk-UA"/>
              </w:rPr>
              <w:t>Напрямок руху / м’яз, що тестується</w:t>
            </w:r>
          </w:p>
        </w:tc>
        <w:tc>
          <w:tcPr>
            <w:tcW w:w="2550" w:type="dxa"/>
            <w:vAlign w:val="center"/>
          </w:tcPr>
          <w:p w:rsidR="005B3D3E" w:rsidRPr="006342D4" w:rsidRDefault="005B3D3E" w:rsidP="005B3D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w:t>
            </w:r>
            <w:r w:rsidRPr="006342D4">
              <w:rPr>
                <w:rFonts w:ascii="Times New Roman" w:hAnsi="Times New Roman" w:cs="Times New Roman"/>
                <w:sz w:val="28"/>
                <w:szCs w:val="28"/>
                <w:lang w:val="uk-UA"/>
              </w:rPr>
              <w:t>на група</w:t>
            </w:r>
          </w:p>
        </w:tc>
        <w:tc>
          <w:tcPr>
            <w:tcW w:w="2696" w:type="dxa"/>
            <w:vAlign w:val="center"/>
          </w:tcPr>
          <w:p w:rsidR="005B3D3E" w:rsidRPr="006342D4" w:rsidRDefault="005B3D3E" w:rsidP="005B3D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6342D4">
              <w:rPr>
                <w:rFonts w:ascii="Times New Roman" w:hAnsi="Times New Roman" w:cs="Times New Roman"/>
                <w:sz w:val="28"/>
                <w:szCs w:val="28"/>
                <w:lang w:val="uk-UA"/>
              </w:rPr>
              <w:t>на група</w:t>
            </w:r>
          </w:p>
        </w:tc>
      </w:tr>
      <w:tr w:rsidR="005B3D3E" w:rsidRPr="00805D40" w:rsidTr="005B3D3E">
        <w:trPr>
          <w:trHeight w:val="811"/>
        </w:trPr>
        <w:tc>
          <w:tcPr>
            <w:tcW w:w="4110" w:type="dxa"/>
            <w:vAlign w:val="center"/>
          </w:tcPr>
          <w:p w:rsidR="005B3D3E" w:rsidRPr="00951764" w:rsidRDefault="00655F77" w:rsidP="005B3D3E">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 xml:space="preserve">Відведення плеча Дельтоподібний м’яз </w:t>
            </w:r>
          </w:p>
        </w:tc>
        <w:tc>
          <w:tcPr>
            <w:tcW w:w="2550"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2,7 ±0,69</w:t>
            </w:r>
          </w:p>
        </w:tc>
        <w:tc>
          <w:tcPr>
            <w:tcW w:w="2696"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2,8 ±0,12</w:t>
            </w:r>
          </w:p>
        </w:tc>
      </w:tr>
      <w:tr w:rsidR="005B3D3E" w:rsidRPr="00805D40" w:rsidTr="005B3D3E">
        <w:trPr>
          <w:trHeight w:val="811"/>
        </w:trPr>
        <w:tc>
          <w:tcPr>
            <w:tcW w:w="4110" w:type="dxa"/>
            <w:vAlign w:val="center"/>
          </w:tcPr>
          <w:p w:rsidR="00655F77" w:rsidRPr="00951764" w:rsidRDefault="00655F77" w:rsidP="00655F77">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Розгинання п</w:t>
            </w:r>
            <w:r>
              <w:rPr>
                <w:rFonts w:ascii="Times New Roman" w:hAnsi="Times New Roman" w:cs="Times New Roman"/>
                <w:sz w:val="28"/>
                <w:szCs w:val="28"/>
                <w:lang w:val="uk-UA"/>
              </w:rPr>
              <w:t>ередпліччя</w:t>
            </w:r>
          </w:p>
          <w:p w:rsidR="005B3D3E" w:rsidRPr="00951764" w:rsidRDefault="00655F77" w:rsidP="00655F77">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Триголовий м’яз плеча</w:t>
            </w:r>
          </w:p>
        </w:tc>
        <w:tc>
          <w:tcPr>
            <w:tcW w:w="2550"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2,7 ±0,1</w:t>
            </w:r>
          </w:p>
        </w:tc>
        <w:tc>
          <w:tcPr>
            <w:tcW w:w="2696"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2,6 ±0,07</w:t>
            </w:r>
          </w:p>
        </w:tc>
      </w:tr>
      <w:tr w:rsidR="005B3D3E" w:rsidRPr="00805D40" w:rsidTr="005B3D3E">
        <w:trPr>
          <w:trHeight w:val="811"/>
        </w:trPr>
        <w:tc>
          <w:tcPr>
            <w:tcW w:w="4110" w:type="dxa"/>
            <w:vAlign w:val="center"/>
          </w:tcPr>
          <w:p w:rsidR="005B3D3E" w:rsidRPr="00951764" w:rsidRDefault="005B3D3E" w:rsidP="005B3D3E">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Згинання передпліччя Двоголовий м’яз плеча</w:t>
            </w:r>
          </w:p>
        </w:tc>
        <w:tc>
          <w:tcPr>
            <w:tcW w:w="2550"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3,0±0</w:t>
            </w:r>
          </w:p>
        </w:tc>
        <w:tc>
          <w:tcPr>
            <w:tcW w:w="2696"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3,0 ±0,01</w:t>
            </w:r>
          </w:p>
        </w:tc>
      </w:tr>
      <w:tr w:rsidR="005B3D3E" w:rsidRPr="00805D40" w:rsidTr="005B3D3E">
        <w:trPr>
          <w:trHeight w:val="811"/>
        </w:trPr>
        <w:tc>
          <w:tcPr>
            <w:tcW w:w="4110" w:type="dxa"/>
            <w:vAlign w:val="center"/>
          </w:tcPr>
          <w:p w:rsidR="005B3D3E" w:rsidRDefault="005B3D3E" w:rsidP="005B3D3E">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Розгинання кисті</w:t>
            </w:r>
          </w:p>
          <w:p w:rsidR="005B3D3E" w:rsidRPr="00951764" w:rsidRDefault="005B3D3E" w:rsidP="005B3D3E">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Розгинач</w:t>
            </w:r>
            <w:r>
              <w:rPr>
                <w:rFonts w:ascii="Times New Roman" w:hAnsi="Times New Roman" w:cs="Times New Roman"/>
                <w:sz w:val="28"/>
                <w:szCs w:val="28"/>
                <w:lang w:val="uk-UA"/>
              </w:rPr>
              <w:t>і</w:t>
            </w:r>
            <w:r w:rsidRPr="00951764">
              <w:rPr>
                <w:rFonts w:ascii="Times New Roman" w:hAnsi="Times New Roman" w:cs="Times New Roman"/>
                <w:sz w:val="28"/>
                <w:szCs w:val="28"/>
                <w:lang w:val="uk-UA"/>
              </w:rPr>
              <w:t xml:space="preserve"> зап’ястя </w:t>
            </w:r>
          </w:p>
        </w:tc>
        <w:tc>
          <w:tcPr>
            <w:tcW w:w="2550" w:type="dxa"/>
            <w:vAlign w:val="center"/>
          </w:tcPr>
          <w:p w:rsidR="005B3D3E" w:rsidRPr="00566D31" w:rsidRDefault="005B3D3E" w:rsidP="005B3D3E">
            <w:pPr>
              <w:jc w:val="center"/>
              <w:rPr>
                <w:rFonts w:ascii="Times New Roman" w:hAnsi="Times New Roman" w:cs="Times New Roman"/>
                <w:sz w:val="28"/>
                <w:szCs w:val="28"/>
                <w:lang w:val="uk-UA"/>
              </w:rPr>
            </w:pPr>
            <w:r w:rsidRPr="00566D31">
              <w:rPr>
                <w:rFonts w:ascii="Times New Roman" w:hAnsi="Times New Roman" w:cs="Times New Roman"/>
                <w:sz w:val="28"/>
                <w:szCs w:val="28"/>
              </w:rPr>
              <w:t>2,6 ±0,1</w:t>
            </w:r>
          </w:p>
        </w:tc>
        <w:tc>
          <w:tcPr>
            <w:tcW w:w="2696" w:type="dxa"/>
            <w:vAlign w:val="center"/>
          </w:tcPr>
          <w:p w:rsidR="005B3D3E" w:rsidRPr="00566D31" w:rsidRDefault="005B3D3E" w:rsidP="005B3D3E">
            <w:pPr>
              <w:jc w:val="center"/>
              <w:rPr>
                <w:rFonts w:ascii="Times New Roman" w:hAnsi="Times New Roman" w:cs="Times New Roman"/>
                <w:sz w:val="28"/>
                <w:szCs w:val="28"/>
              </w:rPr>
            </w:pPr>
            <w:r w:rsidRPr="00566D31">
              <w:rPr>
                <w:rFonts w:ascii="Times New Roman" w:hAnsi="Times New Roman" w:cs="Times New Roman"/>
                <w:sz w:val="28"/>
                <w:szCs w:val="28"/>
              </w:rPr>
              <w:t>2,4 ±0,07</w:t>
            </w:r>
          </w:p>
        </w:tc>
      </w:tr>
    </w:tbl>
    <w:p w:rsidR="009041DC" w:rsidRDefault="009041DC" w:rsidP="009041DC">
      <w:pPr>
        <w:spacing w:after="0" w:line="360" w:lineRule="auto"/>
        <w:ind w:firstLine="709"/>
        <w:jc w:val="both"/>
        <w:rPr>
          <w:sz w:val="28"/>
          <w:szCs w:val="28"/>
          <w:lang w:val="uk-UA"/>
        </w:rPr>
      </w:pPr>
    </w:p>
    <w:p w:rsidR="00655F77" w:rsidRDefault="00CA6A71" w:rsidP="00655F77">
      <w:pPr>
        <w:spacing w:after="0" w:line="360" w:lineRule="auto"/>
        <w:ind w:firstLine="709"/>
        <w:jc w:val="both"/>
        <w:rPr>
          <w:sz w:val="28"/>
          <w:szCs w:val="28"/>
          <w:lang w:val="uk-UA"/>
        </w:rPr>
      </w:pPr>
      <w:r>
        <w:rPr>
          <w:sz w:val="28"/>
          <w:szCs w:val="28"/>
          <w:lang w:val="uk-UA"/>
        </w:rPr>
        <w:t>Так, у</w:t>
      </w:r>
      <w:r w:rsidR="00655F77" w:rsidRPr="00774CAD">
        <w:rPr>
          <w:sz w:val="28"/>
          <w:szCs w:val="28"/>
          <w:lang w:val="uk-UA"/>
        </w:rPr>
        <w:t xml:space="preserve"> пацієнтів основної групи сила м’язів, що відводять плече склала</w:t>
      </w:r>
      <w:r w:rsidR="00AF002E" w:rsidRPr="00774CAD">
        <w:rPr>
          <w:sz w:val="28"/>
          <w:szCs w:val="28"/>
          <w:lang w:val="uk-UA"/>
        </w:rPr>
        <w:t xml:space="preserve"> </w:t>
      </w:r>
      <w:r w:rsidR="00655F77" w:rsidRPr="00774CAD">
        <w:rPr>
          <w:sz w:val="28"/>
          <w:szCs w:val="28"/>
          <w:lang w:val="uk-UA"/>
        </w:rPr>
        <w:t>2,7±0,69</w:t>
      </w:r>
      <w:r>
        <w:rPr>
          <w:sz w:val="28"/>
          <w:szCs w:val="28"/>
          <w:lang w:val="uk-UA"/>
        </w:rPr>
        <w:t xml:space="preserve"> балів</w:t>
      </w:r>
      <w:r w:rsidR="00655F77" w:rsidRPr="00774CAD">
        <w:rPr>
          <w:sz w:val="28"/>
          <w:szCs w:val="28"/>
          <w:lang w:val="uk-UA"/>
        </w:rPr>
        <w:t xml:space="preserve">, </w:t>
      </w:r>
      <w:r w:rsidR="00566D31" w:rsidRPr="00774CAD">
        <w:rPr>
          <w:sz w:val="28"/>
          <w:szCs w:val="28"/>
          <w:lang w:val="uk-UA"/>
        </w:rPr>
        <w:t>розгина</w:t>
      </w:r>
      <w:r>
        <w:rPr>
          <w:sz w:val="28"/>
          <w:szCs w:val="28"/>
          <w:lang w:val="uk-UA"/>
        </w:rPr>
        <w:t>чів</w:t>
      </w:r>
      <w:r w:rsidR="00655F77" w:rsidRPr="00774CAD">
        <w:rPr>
          <w:sz w:val="28"/>
          <w:szCs w:val="28"/>
          <w:lang w:val="uk-UA"/>
        </w:rPr>
        <w:t xml:space="preserve"> </w:t>
      </w:r>
      <w:r w:rsidR="00566D31" w:rsidRPr="00774CAD">
        <w:rPr>
          <w:sz w:val="28"/>
          <w:szCs w:val="28"/>
          <w:lang w:val="uk-UA"/>
        </w:rPr>
        <w:t>перед</w:t>
      </w:r>
      <w:r w:rsidR="00655F77" w:rsidRPr="00774CAD">
        <w:rPr>
          <w:sz w:val="28"/>
          <w:szCs w:val="28"/>
          <w:lang w:val="uk-UA"/>
        </w:rPr>
        <w:t>пл</w:t>
      </w:r>
      <w:r w:rsidR="00566D31" w:rsidRPr="00774CAD">
        <w:rPr>
          <w:sz w:val="28"/>
          <w:szCs w:val="28"/>
          <w:lang w:val="uk-UA"/>
        </w:rPr>
        <w:t>іччя</w:t>
      </w:r>
      <w:r w:rsidR="00655F77" w:rsidRPr="00774CAD">
        <w:rPr>
          <w:sz w:val="28"/>
          <w:szCs w:val="28"/>
          <w:lang w:val="uk-UA"/>
        </w:rPr>
        <w:t xml:space="preserve"> </w:t>
      </w:r>
      <w:r>
        <w:rPr>
          <w:sz w:val="28"/>
          <w:szCs w:val="28"/>
          <w:lang w:val="uk-UA"/>
        </w:rPr>
        <w:t xml:space="preserve">– </w:t>
      </w:r>
      <w:r w:rsidR="00655F77" w:rsidRPr="00774CAD">
        <w:rPr>
          <w:sz w:val="28"/>
          <w:szCs w:val="28"/>
          <w:lang w:val="uk-UA"/>
        </w:rPr>
        <w:t>2,7±0,1</w:t>
      </w:r>
      <w:r>
        <w:rPr>
          <w:sz w:val="28"/>
          <w:szCs w:val="28"/>
          <w:lang w:val="uk-UA"/>
        </w:rPr>
        <w:t xml:space="preserve"> балів</w:t>
      </w:r>
      <w:r w:rsidR="00655F77" w:rsidRPr="00774CAD">
        <w:rPr>
          <w:sz w:val="28"/>
          <w:szCs w:val="28"/>
          <w:lang w:val="uk-UA"/>
        </w:rPr>
        <w:t>, згина</w:t>
      </w:r>
      <w:r>
        <w:rPr>
          <w:sz w:val="28"/>
          <w:szCs w:val="28"/>
          <w:lang w:val="uk-UA"/>
        </w:rPr>
        <w:t>чів</w:t>
      </w:r>
      <w:r w:rsidR="00655F77" w:rsidRPr="00774CAD">
        <w:rPr>
          <w:sz w:val="28"/>
          <w:szCs w:val="28"/>
          <w:lang w:val="uk-UA"/>
        </w:rPr>
        <w:t xml:space="preserve"> передпліччя</w:t>
      </w:r>
      <w:r>
        <w:rPr>
          <w:sz w:val="28"/>
          <w:szCs w:val="28"/>
          <w:lang w:val="uk-UA"/>
        </w:rPr>
        <w:t xml:space="preserve"> –</w:t>
      </w:r>
      <w:r w:rsidR="00655F77" w:rsidRPr="00774CAD">
        <w:rPr>
          <w:sz w:val="28"/>
          <w:szCs w:val="28"/>
          <w:lang w:val="uk-UA"/>
        </w:rPr>
        <w:t xml:space="preserve"> 3,0±0</w:t>
      </w:r>
      <w:r>
        <w:rPr>
          <w:sz w:val="28"/>
          <w:szCs w:val="28"/>
          <w:lang w:val="uk-UA"/>
        </w:rPr>
        <w:t xml:space="preserve"> балів</w:t>
      </w:r>
      <w:r w:rsidR="00655F77" w:rsidRPr="00774CAD">
        <w:rPr>
          <w:sz w:val="28"/>
          <w:szCs w:val="28"/>
          <w:lang w:val="uk-UA"/>
        </w:rPr>
        <w:t>, розгина</w:t>
      </w:r>
      <w:r>
        <w:rPr>
          <w:sz w:val="28"/>
          <w:szCs w:val="28"/>
          <w:lang w:val="uk-UA"/>
        </w:rPr>
        <w:t>чів</w:t>
      </w:r>
      <w:r w:rsidR="00655F77" w:rsidRPr="00774CAD">
        <w:rPr>
          <w:sz w:val="28"/>
          <w:szCs w:val="28"/>
          <w:lang w:val="uk-UA"/>
        </w:rPr>
        <w:t xml:space="preserve"> кист</w:t>
      </w:r>
      <w:r>
        <w:rPr>
          <w:sz w:val="28"/>
          <w:szCs w:val="28"/>
          <w:lang w:val="uk-UA"/>
        </w:rPr>
        <w:t>і</w:t>
      </w:r>
      <w:r w:rsidR="00655F77" w:rsidRPr="00774CAD">
        <w:rPr>
          <w:sz w:val="28"/>
          <w:szCs w:val="28"/>
          <w:lang w:val="uk-UA"/>
        </w:rPr>
        <w:t xml:space="preserve"> </w:t>
      </w:r>
      <w:r>
        <w:rPr>
          <w:sz w:val="28"/>
          <w:szCs w:val="28"/>
          <w:lang w:val="uk-UA"/>
        </w:rPr>
        <w:t xml:space="preserve">– </w:t>
      </w:r>
      <w:r w:rsidR="00655F77" w:rsidRPr="00774CAD">
        <w:rPr>
          <w:sz w:val="28"/>
          <w:szCs w:val="28"/>
          <w:lang w:val="uk-UA"/>
        </w:rPr>
        <w:t>2,6±0,1</w:t>
      </w:r>
      <w:r>
        <w:rPr>
          <w:sz w:val="28"/>
          <w:szCs w:val="28"/>
          <w:lang w:val="uk-UA"/>
        </w:rPr>
        <w:t xml:space="preserve"> балів</w:t>
      </w:r>
      <w:r w:rsidR="00655F77" w:rsidRPr="00774CAD">
        <w:rPr>
          <w:sz w:val="28"/>
          <w:szCs w:val="28"/>
          <w:lang w:val="uk-UA"/>
        </w:rPr>
        <w:t xml:space="preserve">. </w:t>
      </w:r>
      <w:r w:rsidR="00566D31" w:rsidRPr="00774CAD">
        <w:rPr>
          <w:sz w:val="28"/>
          <w:szCs w:val="28"/>
          <w:lang w:val="uk-UA"/>
        </w:rPr>
        <w:t xml:space="preserve">У пацієнтів </w:t>
      </w:r>
      <w:r w:rsidR="00655F77" w:rsidRPr="00774CAD">
        <w:rPr>
          <w:sz w:val="28"/>
          <w:szCs w:val="28"/>
          <w:lang w:val="uk-UA"/>
        </w:rPr>
        <w:t>контрольн</w:t>
      </w:r>
      <w:r w:rsidR="00566D31" w:rsidRPr="00774CAD">
        <w:rPr>
          <w:sz w:val="28"/>
          <w:szCs w:val="28"/>
          <w:lang w:val="uk-UA"/>
        </w:rPr>
        <w:t>ої</w:t>
      </w:r>
      <w:r w:rsidR="00655F77" w:rsidRPr="00774CAD">
        <w:rPr>
          <w:sz w:val="28"/>
          <w:szCs w:val="28"/>
          <w:lang w:val="uk-UA"/>
        </w:rPr>
        <w:t xml:space="preserve"> груп</w:t>
      </w:r>
      <w:r w:rsidR="00566D31" w:rsidRPr="00774CAD">
        <w:rPr>
          <w:sz w:val="28"/>
          <w:szCs w:val="28"/>
          <w:lang w:val="uk-UA"/>
        </w:rPr>
        <w:t>и</w:t>
      </w:r>
      <w:r w:rsidR="00655F77" w:rsidRPr="00774CAD">
        <w:rPr>
          <w:sz w:val="28"/>
          <w:szCs w:val="28"/>
          <w:lang w:val="uk-UA"/>
        </w:rPr>
        <w:t xml:space="preserve"> </w:t>
      </w:r>
      <w:r>
        <w:rPr>
          <w:sz w:val="28"/>
          <w:szCs w:val="28"/>
          <w:lang w:val="uk-UA"/>
        </w:rPr>
        <w:t xml:space="preserve">сила досліджених м'язів була співставна з результатми основної групи. </w:t>
      </w:r>
      <w:r w:rsidR="00072827">
        <w:rPr>
          <w:sz w:val="28"/>
          <w:szCs w:val="28"/>
          <w:lang w:val="uk-UA"/>
        </w:rPr>
        <w:t>Д</w:t>
      </w:r>
      <w:r w:rsidR="00774CAD">
        <w:rPr>
          <w:sz w:val="28"/>
          <w:szCs w:val="28"/>
          <w:lang w:val="uk-UA"/>
        </w:rPr>
        <w:t>ан</w:t>
      </w:r>
      <w:r w:rsidR="00072827">
        <w:rPr>
          <w:sz w:val="28"/>
          <w:szCs w:val="28"/>
          <w:lang w:val="uk-UA"/>
        </w:rPr>
        <w:t>і</w:t>
      </w:r>
      <w:r w:rsidR="00774CAD">
        <w:rPr>
          <w:sz w:val="28"/>
          <w:szCs w:val="28"/>
          <w:lang w:val="uk-UA"/>
        </w:rPr>
        <w:t xml:space="preserve"> </w:t>
      </w:r>
      <w:r w:rsidR="00072827">
        <w:rPr>
          <w:sz w:val="28"/>
          <w:szCs w:val="28"/>
          <w:lang w:val="uk-UA"/>
        </w:rPr>
        <w:t xml:space="preserve">результати </w:t>
      </w:r>
      <w:r>
        <w:rPr>
          <w:sz w:val="28"/>
          <w:szCs w:val="28"/>
          <w:lang w:val="uk-UA"/>
        </w:rPr>
        <w:t>ММТ відповідають</w:t>
      </w:r>
      <w:r w:rsidR="00655F77" w:rsidRPr="00774CAD">
        <w:rPr>
          <w:sz w:val="28"/>
          <w:szCs w:val="28"/>
          <w:lang w:val="uk-UA"/>
        </w:rPr>
        <w:t xml:space="preserve"> парезу верхньої кінцівки середнього ступеню</w:t>
      </w:r>
      <w:r w:rsidR="00774CAD">
        <w:rPr>
          <w:sz w:val="28"/>
          <w:szCs w:val="28"/>
          <w:lang w:val="uk-UA"/>
        </w:rPr>
        <w:t xml:space="preserve"> </w:t>
      </w:r>
      <w:r w:rsidR="00072827">
        <w:rPr>
          <w:sz w:val="28"/>
          <w:szCs w:val="28"/>
          <w:lang w:val="uk-UA"/>
        </w:rPr>
        <w:t xml:space="preserve">(загальні </w:t>
      </w:r>
      <w:r w:rsidR="00774CAD">
        <w:rPr>
          <w:sz w:val="28"/>
          <w:szCs w:val="28"/>
          <w:lang w:val="uk-UA"/>
        </w:rPr>
        <w:t>показник</w:t>
      </w:r>
      <w:r w:rsidR="00072827">
        <w:rPr>
          <w:sz w:val="28"/>
          <w:szCs w:val="28"/>
          <w:lang w:val="uk-UA"/>
        </w:rPr>
        <w:t>и</w:t>
      </w:r>
      <w:r w:rsidR="00774CAD">
        <w:rPr>
          <w:sz w:val="28"/>
          <w:szCs w:val="28"/>
          <w:lang w:val="uk-UA"/>
        </w:rPr>
        <w:t xml:space="preserve"> ма</w:t>
      </w:r>
      <w:r w:rsidR="00072827">
        <w:rPr>
          <w:sz w:val="28"/>
          <w:szCs w:val="28"/>
          <w:lang w:val="uk-UA"/>
        </w:rPr>
        <w:t xml:space="preserve">ють </w:t>
      </w:r>
      <w:r w:rsidR="00774CAD">
        <w:rPr>
          <w:sz w:val="28"/>
          <w:szCs w:val="28"/>
          <w:lang w:val="uk-UA"/>
        </w:rPr>
        <w:t xml:space="preserve">складати від 0 до </w:t>
      </w:r>
      <w:r>
        <w:rPr>
          <w:sz w:val="28"/>
          <w:szCs w:val="28"/>
          <w:lang w:val="uk-UA"/>
        </w:rPr>
        <w:t>5</w:t>
      </w:r>
      <w:r w:rsidR="00774CAD">
        <w:rPr>
          <w:sz w:val="28"/>
          <w:szCs w:val="28"/>
          <w:lang w:val="uk-UA"/>
        </w:rPr>
        <w:t xml:space="preserve"> балів</w:t>
      </w:r>
      <w:r w:rsidR="00072827">
        <w:rPr>
          <w:sz w:val="28"/>
          <w:szCs w:val="28"/>
          <w:lang w:val="uk-UA"/>
        </w:rPr>
        <w:t>)</w:t>
      </w:r>
      <w:r w:rsidR="00774CAD">
        <w:rPr>
          <w:sz w:val="28"/>
          <w:szCs w:val="28"/>
          <w:lang w:val="uk-UA"/>
        </w:rPr>
        <w:t xml:space="preserve"> </w:t>
      </w:r>
      <w:r w:rsidR="00655F77" w:rsidRPr="00774CAD">
        <w:rPr>
          <w:sz w:val="28"/>
          <w:szCs w:val="28"/>
          <w:lang w:val="uk-UA"/>
        </w:rPr>
        <w:t>у пацієнтів після ішемічного інсульту.</w:t>
      </w:r>
    </w:p>
    <w:p w:rsidR="00FB45BF" w:rsidRPr="00CA6A71" w:rsidRDefault="00FB45BF" w:rsidP="00CA6A71">
      <w:pPr>
        <w:spacing w:after="0" w:line="360" w:lineRule="auto"/>
        <w:ind w:firstLine="709"/>
        <w:jc w:val="both"/>
        <w:rPr>
          <w:sz w:val="28"/>
          <w:szCs w:val="28"/>
          <w:lang w:val="uk-UA"/>
        </w:rPr>
      </w:pPr>
      <w:r w:rsidRPr="00492ED4">
        <w:rPr>
          <w:sz w:val="28"/>
          <w:szCs w:val="28"/>
          <w:lang w:val="uk-UA"/>
        </w:rPr>
        <w:t xml:space="preserve">Необхідно відзначити відсутність статистично достовірних відмінностей між основною і контрольною групами </w:t>
      </w:r>
      <w:r w:rsidR="00CA6A71">
        <w:rPr>
          <w:sz w:val="28"/>
          <w:szCs w:val="28"/>
          <w:lang w:val="uk-UA"/>
        </w:rPr>
        <w:t xml:space="preserve">– </w:t>
      </w:r>
      <w:r w:rsidRPr="00492ED4">
        <w:rPr>
          <w:sz w:val="28"/>
          <w:szCs w:val="28"/>
          <w:lang w:val="uk-UA"/>
        </w:rPr>
        <w:t xml:space="preserve">до початку програми фізичної терапії за усіма </w:t>
      </w:r>
      <w:r w:rsidR="00CA6A71">
        <w:rPr>
          <w:sz w:val="28"/>
          <w:szCs w:val="28"/>
          <w:lang w:val="uk-UA"/>
        </w:rPr>
        <w:t>тестами показник</w:t>
      </w:r>
      <w:r w:rsidRPr="00492ED4">
        <w:rPr>
          <w:sz w:val="28"/>
          <w:szCs w:val="28"/>
          <w:lang w:val="uk-UA"/>
        </w:rPr>
        <w:t xml:space="preserve">и стану паретичної верхньої кінцівки </w:t>
      </w:r>
      <w:r w:rsidR="00CA6A71">
        <w:rPr>
          <w:sz w:val="28"/>
          <w:szCs w:val="28"/>
          <w:lang w:val="uk-UA"/>
        </w:rPr>
        <w:t xml:space="preserve">в обох групах пацієнтів </w:t>
      </w:r>
      <w:r w:rsidRPr="00492ED4">
        <w:rPr>
          <w:sz w:val="28"/>
          <w:szCs w:val="28"/>
          <w:lang w:val="uk-UA"/>
        </w:rPr>
        <w:t>майже  рівноцінні.</w:t>
      </w:r>
    </w:p>
    <w:p w:rsidR="00655F77" w:rsidRPr="007C0802" w:rsidRDefault="00655F77" w:rsidP="00655F77">
      <w:pPr>
        <w:spacing w:after="0" w:line="360" w:lineRule="auto"/>
        <w:ind w:firstLine="709"/>
        <w:jc w:val="both"/>
        <w:rPr>
          <w:sz w:val="28"/>
          <w:szCs w:val="28"/>
          <w:lang w:val="uk-UA"/>
        </w:rPr>
      </w:pPr>
      <w:r>
        <w:rPr>
          <w:sz w:val="28"/>
          <w:szCs w:val="28"/>
          <w:lang w:val="uk-UA"/>
        </w:rPr>
        <w:t>Аналіз історії хвороби, опитування пацієнтів та результати п</w:t>
      </w:r>
      <w:r w:rsidRPr="007C0802">
        <w:rPr>
          <w:sz w:val="28"/>
          <w:szCs w:val="28"/>
          <w:lang w:val="uk-UA"/>
        </w:rPr>
        <w:t>ервинного обстеження дозволило нам визначити основні проблеми пацієнтів</w:t>
      </w:r>
      <w:r>
        <w:rPr>
          <w:sz w:val="28"/>
          <w:szCs w:val="28"/>
          <w:lang w:val="uk-UA"/>
        </w:rPr>
        <w:t xml:space="preserve"> після перенесеного ішемічного інсульту</w:t>
      </w:r>
      <w:r w:rsidRPr="007C0802">
        <w:rPr>
          <w:sz w:val="28"/>
          <w:szCs w:val="28"/>
          <w:lang w:val="uk-UA"/>
        </w:rPr>
        <w:t xml:space="preserve">, обрати домени МКФ, які характеризують </w:t>
      </w:r>
      <w:r w:rsidRPr="007C0802">
        <w:rPr>
          <w:sz w:val="28"/>
          <w:szCs w:val="28"/>
          <w:lang w:val="uk-UA"/>
        </w:rPr>
        <w:lastRenderedPageBreak/>
        <w:t>ці проблеми</w:t>
      </w:r>
      <w:r>
        <w:rPr>
          <w:sz w:val="28"/>
          <w:szCs w:val="28"/>
          <w:lang w:val="uk-UA"/>
        </w:rPr>
        <w:t xml:space="preserve"> </w:t>
      </w:r>
      <w:r w:rsidRPr="007C0802">
        <w:rPr>
          <w:sz w:val="28"/>
          <w:szCs w:val="28"/>
          <w:lang w:val="uk-UA"/>
        </w:rPr>
        <w:t>для таких пацієнтів та скласти категорійний профіль (таблиця 3.</w:t>
      </w:r>
      <w:r w:rsidR="00D045F7">
        <w:rPr>
          <w:sz w:val="28"/>
          <w:szCs w:val="28"/>
          <w:lang w:val="uk-UA"/>
        </w:rPr>
        <w:t>2</w:t>
      </w:r>
      <w:r w:rsidRPr="007C0802">
        <w:rPr>
          <w:sz w:val="28"/>
          <w:szCs w:val="28"/>
          <w:lang w:val="uk-UA"/>
        </w:rPr>
        <w:t>).</w:t>
      </w:r>
    </w:p>
    <w:p w:rsidR="00655F77" w:rsidRDefault="00655F77" w:rsidP="00072827">
      <w:pPr>
        <w:spacing w:after="0" w:line="360" w:lineRule="auto"/>
        <w:ind w:firstLine="709"/>
        <w:jc w:val="both"/>
        <w:rPr>
          <w:sz w:val="28"/>
          <w:szCs w:val="28"/>
          <w:lang w:val="uk-UA"/>
        </w:rPr>
      </w:pPr>
      <w:r w:rsidRPr="007C0802">
        <w:rPr>
          <w:sz w:val="28"/>
          <w:szCs w:val="28"/>
          <w:lang w:val="uk-UA"/>
        </w:rPr>
        <w:t xml:space="preserve">Таблиця </w:t>
      </w:r>
      <w:r>
        <w:rPr>
          <w:sz w:val="28"/>
          <w:szCs w:val="28"/>
          <w:lang w:val="uk-UA"/>
        </w:rPr>
        <w:t>3</w:t>
      </w:r>
      <w:r w:rsidRPr="007C0802">
        <w:rPr>
          <w:sz w:val="28"/>
          <w:szCs w:val="28"/>
          <w:lang w:val="uk-UA"/>
        </w:rPr>
        <w:t>.</w:t>
      </w:r>
      <w:r w:rsidR="00D045F7">
        <w:rPr>
          <w:sz w:val="28"/>
          <w:szCs w:val="28"/>
          <w:lang w:val="uk-UA"/>
        </w:rPr>
        <w:t>2</w:t>
      </w:r>
      <w:r w:rsidRPr="007C0802">
        <w:rPr>
          <w:sz w:val="28"/>
          <w:szCs w:val="28"/>
          <w:lang w:val="uk-UA"/>
        </w:rPr>
        <w:t xml:space="preserve"> – Категорійний профіль пацієнтів з </w:t>
      </w:r>
      <w:r w:rsidR="00AF1BA5">
        <w:rPr>
          <w:sz w:val="28"/>
          <w:szCs w:val="28"/>
          <w:lang w:val="uk-UA"/>
        </w:rPr>
        <w:t>перенесеним ішемічним інсультом</w:t>
      </w:r>
    </w:p>
    <w:tbl>
      <w:tblPr>
        <w:tblStyle w:val="aa"/>
        <w:tblW w:w="0" w:type="auto"/>
        <w:tblInd w:w="108" w:type="dxa"/>
        <w:tblLook w:val="04A0" w:firstRow="1" w:lastRow="0" w:firstColumn="1" w:lastColumn="0" w:noHBand="0" w:noVBand="1"/>
      </w:tblPr>
      <w:tblGrid>
        <w:gridCol w:w="1945"/>
        <w:gridCol w:w="83"/>
        <w:gridCol w:w="7328"/>
      </w:tblGrid>
      <w:tr w:rsidR="00AF1BA5" w:rsidRPr="007C0802" w:rsidTr="00B36132">
        <w:trPr>
          <w:trHeight w:val="644"/>
        </w:trPr>
        <w:tc>
          <w:tcPr>
            <w:tcW w:w="2028" w:type="dxa"/>
            <w:gridSpan w:val="2"/>
            <w:vAlign w:val="center"/>
          </w:tcPr>
          <w:p w:rsidR="00AF1BA5" w:rsidRPr="007C0802" w:rsidRDefault="00AF1BA5" w:rsidP="00B36132">
            <w:pPr>
              <w:jc w:val="center"/>
              <w:rPr>
                <w:rFonts w:ascii="Times New Roman" w:hAnsi="Times New Roman" w:cs="Times New Roman"/>
                <w:sz w:val="28"/>
                <w:szCs w:val="28"/>
                <w:lang w:val="uk-UA"/>
              </w:rPr>
            </w:pPr>
            <w:r w:rsidRPr="007C0802">
              <w:rPr>
                <w:rFonts w:ascii="Times New Roman" w:hAnsi="Times New Roman" w:cs="Times New Roman"/>
                <w:sz w:val="28"/>
                <w:szCs w:val="28"/>
                <w:lang w:val="uk-UA"/>
              </w:rPr>
              <w:t>Код домена</w:t>
            </w:r>
          </w:p>
        </w:tc>
        <w:tc>
          <w:tcPr>
            <w:tcW w:w="7328" w:type="dxa"/>
            <w:vAlign w:val="center"/>
          </w:tcPr>
          <w:p w:rsidR="00AF1BA5" w:rsidRPr="007C0802" w:rsidRDefault="00AF1BA5" w:rsidP="00B36132">
            <w:pPr>
              <w:jc w:val="center"/>
              <w:rPr>
                <w:rFonts w:ascii="Times New Roman" w:hAnsi="Times New Roman" w:cs="Times New Roman"/>
                <w:sz w:val="28"/>
                <w:szCs w:val="28"/>
                <w:lang w:val="uk-UA"/>
              </w:rPr>
            </w:pPr>
            <w:r w:rsidRPr="007C0802">
              <w:rPr>
                <w:rFonts w:ascii="Times New Roman" w:hAnsi="Times New Roman" w:cs="Times New Roman"/>
                <w:sz w:val="28"/>
                <w:szCs w:val="28"/>
                <w:lang w:val="uk-UA"/>
              </w:rPr>
              <w:t>Характеристика домена</w:t>
            </w:r>
          </w:p>
        </w:tc>
      </w:tr>
      <w:tr w:rsidR="00AF1BA5" w:rsidRPr="007C0802" w:rsidTr="00B36132">
        <w:trPr>
          <w:trHeight w:val="644"/>
        </w:trPr>
        <w:tc>
          <w:tcPr>
            <w:tcW w:w="9356" w:type="dxa"/>
            <w:gridSpan w:val="3"/>
            <w:vAlign w:val="center"/>
          </w:tcPr>
          <w:p w:rsidR="00AF1BA5" w:rsidRPr="007C0802" w:rsidRDefault="00AF1BA5" w:rsidP="00B36132">
            <w:pPr>
              <w:jc w:val="center"/>
              <w:rPr>
                <w:rFonts w:ascii="Times New Roman" w:hAnsi="Times New Roman" w:cs="Times New Roman"/>
                <w:sz w:val="28"/>
                <w:szCs w:val="28"/>
                <w:lang w:val="uk-UA"/>
              </w:rPr>
            </w:pPr>
            <w:r w:rsidRPr="007C0802">
              <w:rPr>
                <w:rFonts w:ascii="Times New Roman" w:hAnsi="Times New Roman" w:cs="Times New Roman"/>
                <w:sz w:val="28"/>
                <w:szCs w:val="28"/>
                <w:lang w:val="uk-UA"/>
              </w:rPr>
              <w:t>Функції організму</w:t>
            </w:r>
          </w:p>
        </w:tc>
      </w:tr>
      <w:tr w:rsidR="00CA6A71" w:rsidRPr="007C0802" w:rsidTr="00294F7A">
        <w:trPr>
          <w:trHeight w:val="644"/>
        </w:trPr>
        <w:tc>
          <w:tcPr>
            <w:tcW w:w="1945" w:type="dxa"/>
            <w:vAlign w:val="center"/>
          </w:tcPr>
          <w:p w:rsidR="00CA6A71" w:rsidRPr="00294F7A" w:rsidRDefault="00CA6A71" w:rsidP="00965DB6">
            <w:pPr>
              <w:rPr>
                <w:rFonts w:ascii="Times New Roman" w:hAnsi="Times New Roman" w:cs="Times New Roman"/>
                <w:sz w:val="28"/>
                <w:szCs w:val="28"/>
                <w:lang w:val="uk-UA"/>
              </w:rPr>
            </w:pPr>
            <w:r>
              <w:rPr>
                <w:rFonts w:ascii="Times New Roman" w:hAnsi="Times New Roman" w:cs="Times New Roman"/>
                <w:sz w:val="28"/>
                <w:szCs w:val="28"/>
                <w:lang w:val="en-US"/>
              </w:rPr>
              <w:t>b</w:t>
            </w:r>
            <w:r>
              <w:rPr>
                <w:rFonts w:ascii="Times New Roman" w:hAnsi="Times New Roman" w:cs="Times New Roman"/>
                <w:sz w:val="28"/>
                <w:szCs w:val="28"/>
                <w:lang w:val="uk-UA"/>
              </w:rPr>
              <w:t xml:space="preserve"> 455</w:t>
            </w:r>
          </w:p>
        </w:tc>
        <w:tc>
          <w:tcPr>
            <w:tcW w:w="7411" w:type="dxa"/>
            <w:gridSpan w:val="2"/>
            <w:vAlign w:val="center"/>
          </w:tcPr>
          <w:p w:rsidR="00CA6A71" w:rsidRPr="00294F7A" w:rsidRDefault="00CA6A71" w:rsidP="00965DB6">
            <w:pP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Ф</w:t>
            </w:r>
            <w:r w:rsidRPr="00294F7A">
              <w:rPr>
                <w:rFonts w:ascii="Times New Roman" w:hAnsi="Times New Roman" w:cs="Times New Roman"/>
                <w:sz w:val="28"/>
                <w:szCs w:val="28"/>
                <w:shd w:val="clear" w:color="auto" w:fill="FFFFFF"/>
              </w:rPr>
              <w:t>ункції толерантності до фізичного навантаження</w:t>
            </w:r>
          </w:p>
        </w:tc>
      </w:tr>
      <w:tr w:rsidR="00CA6A71" w:rsidRPr="007C0802" w:rsidTr="00294F7A">
        <w:trPr>
          <w:trHeight w:val="644"/>
        </w:trPr>
        <w:tc>
          <w:tcPr>
            <w:tcW w:w="1945" w:type="dxa"/>
            <w:vAlign w:val="center"/>
          </w:tcPr>
          <w:p w:rsidR="00CA6A71" w:rsidRPr="00022B26" w:rsidRDefault="00CA6A71" w:rsidP="00AF1BA5">
            <w:pPr>
              <w:rPr>
                <w:rFonts w:ascii="Times New Roman" w:hAnsi="Times New Roman" w:cs="Times New Roman"/>
                <w:sz w:val="28"/>
                <w:szCs w:val="28"/>
                <w:lang w:val="uk-UA"/>
              </w:rPr>
            </w:pPr>
            <w:r w:rsidRPr="00022B26">
              <w:rPr>
                <w:rFonts w:ascii="Times New Roman" w:hAnsi="Times New Roman" w:cs="Times New Roman"/>
                <w:sz w:val="28"/>
                <w:szCs w:val="28"/>
                <w:lang w:val="en-US"/>
              </w:rPr>
              <w:t>b</w:t>
            </w:r>
            <w:r w:rsidRPr="00022B26">
              <w:rPr>
                <w:rFonts w:ascii="Times New Roman" w:hAnsi="Times New Roman" w:cs="Times New Roman"/>
                <w:sz w:val="28"/>
                <w:szCs w:val="28"/>
                <w:lang w:val="uk-UA"/>
              </w:rPr>
              <w:t>7</w:t>
            </w:r>
            <w:r>
              <w:rPr>
                <w:rFonts w:ascii="Times New Roman" w:hAnsi="Times New Roman" w:cs="Times New Roman"/>
                <w:sz w:val="28"/>
                <w:szCs w:val="28"/>
                <w:lang w:val="uk-UA"/>
              </w:rPr>
              <w:t>3</w:t>
            </w:r>
            <w:r w:rsidRPr="00022B26">
              <w:rPr>
                <w:rFonts w:ascii="Times New Roman" w:hAnsi="Times New Roman" w:cs="Times New Roman"/>
                <w:sz w:val="28"/>
                <w:szCs w:val="28"/>
                <w:lang w:val="uk-UA"/>
              </w:rPr>
              <w:t>0</w:t>
            </w:r>
          </w:p>
        </w:tc>
        <w:tc>
          <w:tcPr>
            <w:tcW w:w="7411" w:type="dxa"/>
            <w:gridSpan w:val="2"/>
            <w:vAlign w:val="center"/>
          </w:tcPr>
          <w:p w:rsidR="00CA6A71" w:rsidRPr="007C0802" w:rsidRDefault="00CA6A71" w:rsidP="00B36132">
            <w:pPr>
              <w:rPr>
                <w:rFonts w:ascii="Times New Roman" w:hAnsi="Times New Roman" w:cs="Times New Roman"/>
                <w:sz w:val="28"/>
                <w:szCs w:val="28"/>
                <w:lang w:val="uk-UA"/>
              </w:rPr>
            </w:pPr>
            <w:r>
              <w:rPr>
                <w:rFonts w:ascii="Times New Roman" w:hAnsi="Times New Roman" w:cs="Times New Roman"/>
                <w:sz w:val="28"/>
                <w:szCs w:val="28"/>
                <w:lang w:val="uk-UA"/>
              </w:rPr>
              <w:t>Функції м’язової сили</w:t>
            </w:r>
          </w:p>
        </w:tc>
      </w:tr>
      <w:tr w:rsidR="00CA6A71" w:rsidRPr="007C0802" w:rsidTr="00294F7A">
        <w:trPr>
          <w:trHeight w:val="644"/>
        </w:trPr>
        <w:tc>
          <w:tcPr>
            <w:tcW w:w="1945" w:type="dxa"/>
            <w:vAlign w:val="center"/>
          </w:tcPr>
          <w:p w:rsidR="00CA6A71" w:rsidRPr="00294F7A" w:rsidRDefault="00CA6A71" w:rsidP="00294F7A">
            <w:pPr>
              <w:rPr>
                <w:rFonts w:ascii="Times New Roman" w:hAnsi="Times New Roman" w:cs="Times New Roman"/>
                <w:sz w:val="28"/>
                <w:szCs w:val="28"/>
                <w:lang w:val="uk-UA"/>
              </w:rPr>
            </w:pPr>
            <w:r w:rsidRPr="00294F7A">
              <w:rPr>
                <w:rFonts w:ascii="Times New Roman" w:hAnsi="Times New Roman" w:cs="Times New Roman"/>
                <w:sz w:val="28"/>
                <w:szCs w:val="28"/>
                <w:lang w:val="en-US"/>
              </w:rPr>
              <w:t>b</w:t>
            </w:r>
            <w:r w:rsidRPr="00294F7A">
              <w:rPr>
                <w:rFonts w:ascii="Times New Roman" w:hAnsi="Times New Roman" w:cs="Times New Roman"/>
                <w:sz w:val="28"/>
                <w:szCs w:val="28"/>
                <w:shd w:val="clear" w:color="auto" w:fill="FFFFFF"/>
              </w:rPr>
              <w:t>735</w:t>
            </w:r>
          </w:p>
        </w:tc>
        <w:tc>
          <w:tcPr>
            <w:tcW w:w="7411" w:type="dxa"/>
            <w:gridSpan w:val="2"/>
            <w:vAlign w:val="center"/>
          </w:tcPr>
          <w:p w:rsidR="00CA6A71" w:rsidRPr="00294F7A" w:rsidRDefault="00CA6A71" w:rsidP="00294F7A">
            <w:pPr>
              <w:rPr>
                <w:rFonts w:ascii="Times New Roman" w:hAnsi="Times New Roman" w:cs="Times New Roman"/>
                <w:sz w:val="28"/>
                <w:szCs w:val="28"/>
                <w:lang w:val="uk-UA"/>
              </w:rPr>
            </w:pPr>
            <w:r w:rsidRPr="00294F7A">
              <w:rPr>
                <w:rFonts w:ascii="Times New Roman" w:hAnsi="Times New Roman" w:cs="Times New Roman"/>
                <w:sz w:val="28"/>
                <w:szCs w:val="28"/>
                <w:shd w:val="clear" w:color="auto" w:fill="FFFFFF"/>
                <w:lang w:val="uk-UA"/>
              </w:rPr>
              <w:t>Ф</w:t>
            </w:r>
            <w:r w:rsidRPr="00294F7A">
              <w:rPr>
                <w:rFonts w:ascii="Times New Roman" w:hAnsi="Times New Roman" w:cs="Times New Roman"/>
                <w:sz w:val="28"/>
                <w:szCs w:val="28"/>
                <w:shd w:val="clear" w:color="auto" w:fill="FFFFFF"/>
              </w:rPr>
              <w:t>ункції м'язового тонусу</w:t>
            </w:r>
          </w:p>
        </w:tc>
      </w:tr>
      <w:tr w:rsidR="00CA6A71" w:rsidRPr="007C0802" w:rsidTr="00294F7A">
        <w:trPr>
          <w:trHeight w:val="644"/>
        </w:trPr>
        <w:tc>
          <w:tcPr>
            <w:tcW w:w="1945" w:type="dxa"/>
            <w:vAlign w:val="center"/>
          </w:tcPr>
          <w:p w:rsidR="00CA6A71" w:rsidRPr="00022B26" w:rsidRDefault="00CA6A71" w:rsidP="00294F7A">
            <w:pPr>
              <w:rPr>
                <w:rFonts w:ascii="Times New Roman" w:hAnsi="Times New Roman" w:cs="Times New Roman"/>
                <w:sz w:val="28"/>
                <w:szCs w:val="28"/>
                <w:lang w:val="uk-UA"/>
              </w:rPr>
            </w:pPr>
            <w:r>
              <w:rPr>
                <w:rFonts w:ascii="Times New Roman" w:hAnsi="Times New Roman" w:cs="Times New Roman"/>
                <w:sz w:val="28"/>
                <w:szCs w:val="28"/>
                <w:lang w:val="en-US"/>
              </w:rPr>
              <w:t>b</w:t>
            </w:r>
            <w:r>
              <w:rPr>
                <w:rFonts w:ascii="Times New Roman" w:hAnsi="Times New Roman" w:cs="Times New Roman"/>
                <w:sz w:val="28"/>
                <w:szCs w:val="28"/>
                <w:lang w:val="uk-UA"/>
              </w:rPr>
              <w:t>7401</w:t>
            </w:r>
          </w:p>
        </w:tc>
        <w:tc>
          <w:tcPr>
            <w:tcW w:w="7411" w:type="dxa"/>
            <w:gridSpan w:val="2"/>
            <w:vAlign w:val="center"/>
          </w:tcPr>
          <w:p w:rsidR="00CA6A71" w:rsidRPr="00294F7A" w:rsidRDefault="00CA6A71" w:rsidP="00B36132">
            <w:pPr>
              <w:rPr>
                <w:rFonts w:ascii="Times New Roman" w:hAnsi="Times New Roman" w:cs="Times New Roman"/>
                <w:sz w:val="28"/>
                <w:szCs w:val="28"/>
                <w:lang w:val="uk-UA"/>
              </w:rPr>
            </w:pPr>
            <w:r>
              <w:rPr>
                <w:rFonts w:ascii="Times New Roman" w:hAnsi="Times New Roman" w:cs="Times New Roman"/>
                <w:sz w:val="28"/>
                <w:szCs w:val="28"/>
                <w:lang w:val="uk-UA"/>
              </w:rPr>
              <w:t>Витривалість м’язових груп</w:t>
            </w:r>
          </w:p>
        </w:tc>
      </w:tr>
      <w:tr w:rsidR="00CA6A71" w:rsidRPr="007C0802" w:rsidTr="00B36132">
        <w:trPr>
          <w:trHeight w:val="644"/>
        </w:trPr>
        <w:tc>
          <w:tcPr>
            <w:tcW w:w="9356" w:type="dxa"/>
            <w:gridSpan w:val="3"/>
            <w:vAlign w:val="center"/>
          </w:tcPr>
          <w:p w:rsidR="00CA6A71" w:rsidRPr="007C0802" w:rsidRDefault="00CA6A71" w:rsidP="00B36132">
            <w:pPr>
              <w:jc w:val="center"/>
              <w:rPr>
                <w:rFonts w:ascii="Times New Roman" w:hAnsi="Times New Roman" w:cs="Times New Roman"/>
                <w:sz w:val="28"/>
                <w:szCs w:val="28"/>
                <w:lang w:val="uk-UA"/>
              </w:rPr>
            </w:pPr>
            <w:r w:rsidRPr="007C0802">
              <w:rPr>
                <w:rFonts w:ascii="Times New Roman" w:hAnsi="Times New Roman" w:cs="Times New Roman"/>
                <w:sz w:val="28"/>
                <w:szCs w:val="28"/>
                <w:lang w:val="uk-UA"/>
              </w:rPr>
              <w:t>Діяльність та участь</w:t>
            </w:r>
          </w:p>
        </w:tc>
      </w:tr>
      <w:tr w:rsidR="00CA6A71" w:rsidRPr="007C0802" w:rsidTr="00B36132">
        <w:trPr>
          <w:trHeight w:val="567"/>
        </w:trPr>
        <w:tc>
          <w:tcPr>
            <w:tcW w:w="1945" w:type="dxa"/>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d410</w:t>
            </w:r>
          </w:p>
        </w:tc>
        <w:tc>
          <w:tcPr>
            <w:tcW w:w="7411" w:type="dxa"/>
            <w:gridSpan w:val="2"/>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Зміна положення тіла</w:t>
            </w:r>
          </w:p>
        </w:tc>
      </w:tr>
      <w:tr w:rsidR="00CA6A71" w:rsidRPr="007C0802" w:rsidTr="00B36132">
        <w:trPr>
          <w:trHeight w:val="567"/>
        </w:trPr>
        <w:tc>
          <w:tcPr>
            <w:tcW w:w="1945" w:type="dxa"/>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d450</w:t>
            </w:r>
          </w:p>
        </w:tc>
        <w:tc>
          <w:tcPr>
            <w:tcW w:w="7411" w:type="dxa"/>
            <w:gridSpan w:val="2"/>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Ходьба</w:t>
            </w:r>
          </w:p>
        </w:tc>
      </w:tr>
      <w:tr w:rsidR="00CA6A71" w:rsidRPr="007C0802" w:rsidTr="00B36132">
        <w:trPr>
          <w:trHeight w:val="567"/>
        </w:trPr>
        <w:tc>
          <w:tcPr>
            <w:tcW w:w="1945" w:type="dxa"/>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d460</w:t>
            </w:r>
          </w:p>
        </w:tc>
        <w:tc>
          <w:tcPr>
            <w:tcW w:w="7411" w:type="dxa"/>
            <w:gridSpan w:val="2"/>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 xml:space="preserve">Переміщення в різних місцях </w:t>
            </w:r>
          </w:p>
        </w:tc>
      </w:tr>
      <w:tr w:rsidR="00CA6A71" w:rsidRPr="007C0802" w:rsidTr="00B36132">
        <w:trPr>
          <w:trHeight w:val="567"/>
        </w:trPr>
        <w:tc>
          <w:tcPr>
            <w:tcW w:w="1945" w:type="dxa"/>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d470 - d489</w:t>
            </w:r>
          </w:p>
        </w:tc>
        <w:tc>
          <w:tcPr>
            <w:tcW w:w="7411" w:type="dxa"/>
            <w:gridSpan w:val="2"/>
            <w:vAlign w:val="center"/>
          </w:tcPr>
          <w:p w:rsidR="00CA6A71" w:rsidRPr="007C0802" w:rsidRDefault="00CA6A71" w:rsidP="00B36132">
            <w:pPr>
              <w:rPr>
                <w:rFonts w:ascii="Times New Roman" w:hAnsi="Times New Roman" w:cs="Times New Roman"/>
                <w:sz w:val="28"/>
                <w:szCs w:val="28"/>
                <w:lang w:val="uk-UA"/>
              </w:rPr>
            </w:pPr>
            <w:r w:rsidRPr="007C0802">
              <w:rPr>
                <w:rFonts w:ascii="Times New Roman" w:hAnsi="Times New Roman" w:cs="Times New Roman"/>
                <w:sz w:val="28"/>
                <w:szCs w:val="28"/>
                <w:lang w:val="uk-UA"/>
              </w:rPr>
              <w:t xml:space="preserve">Переміщення за допомогою транспорту </w:t>
            </w:r>
          </w:p>
        </w:tc>
      </w:tr>
      <w:tr w:rsidR="00CA6A71" w:rsidRPr="007C0802" w:rsidTr="00B36132">
        <w:trPr>
          <w:trHeight w:val="567"/>
        </w:trPr>
        <w:tc>
          <w:tcPr>
            <w:tcW w:w="1945" w:type="dxa"/>
            <w:vAlign w:val="center"/>
          </w:tcPr>
          <w:p w:rsidR="00CA6A71" w:rsidRPr="00362AE6" w:rsidRDefault="00CA6A71" w:rsidP="00B36132">
            <w:pPr>
              <w:rPr>
                <w:rFonts w:ascii="Times New Roman" w:hAnsi="Times New Roman" w:cs="Times New Roman"/>
                <w:sz w:val="28"/>
                <w:szCs w:val="28"/>
                <w:lang w:val="uk-UA"/>
              </w:rPr>
            </w:pPr>
            <w:bookmarkStart w:id="1" w:name="_Hlk151217607"/>
            <w:r w:rsidRPr="00362AE6">
              <w:rPr>
                <w:rFonts w:ascii="Times New Roman" w:hAnsi="Times New Roman" w:cs="Times New Roman"/>
                <w:sz w:val="28"/>
                <w:szCs w:val="28"/>
                <w:lang w:val="uk-UA"/>
              </w:rPr>
              <w:t>d510 - d599</w:t>
            </w:r>
          </w:p>
        </w:tc>
        <w:tc>
          <w:tcPr>
            <w:tcW w:w="7411" w:type="dxa"/>
            <w:gridSpan w:val="2"/>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Самообслуговування</w:t>
            </w:r>
          </w:p>
        </w:tc>
      </w:tr>
      <w:bookmarkEnd w:id="1"/>
      <w:tr w:rsidR="00CA6A71" w:rsidRPr="007C0802" w:rsidTr="00B36132">
        <w:trPr>
          <w:trHeight w:val="567"/>
        </w:trPr>
        <w:tc>
          <w:tcPr>
            <w:tcW w:w="1945" w:type="dxa"/>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d610 - d699</w:t>
            </w:r>
          </w:p>
        </w:tc>
        <w:tc>
          <w:tcPr>
            <w:tcW w:w="7411" w:type="dxa"/>
            <w:gridSpan w:val="2"/>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Побутове життя</w:t>
            </w:r>
          </w:p>
        </w:tc>
      </w:tr>
      <w:tr w:rsidR="00CA6A71" w:rsidRPr="007C0802" w:rsidTr="00B36132">
        <w:trPr>
          <w:trHeight w:val="567"/>
        </w:trPr>
        <w:tc>
          <w:tcPr>
            <w:tcW w:w="1945" w:type="dxa"/>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d840 - d859</w:t>
            </w:r>
          </w:p>
        </w:tc>
        <w:tc>
          <w:tcPr>
            <w:tcW w:w="7411" w:type="dxa"/>
            <w:gridSpan w:val="2"/>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Праця та зайнятість</w:t>
            </w:r>
          </w:p>
        </w:tc>
      </w:tr>
      <w:tr w:rsidR="00CA6A71" w:rsidRPr="007C0802" w:rsidTr="00B36132">
        <w:trPr>
          <w:trHeight w:val="567"/>
        </w:trPr>
        <w:tc>
          <w:tcPr>
            <w:tcW w:w="1945" w:type="dxa"/>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d920</w:t>
            </w:r>
          </w:p>
        </w:tc>
        <w:tc>
          <w:tcPr>
            <w:tcW w:w="7411" w:type="dxa"/>
            <w:gridSpan w:val="2"/>
            <w:vAlign w:val="center"/>
          </w:tcPr>
          <w:p w:rsidR="00CA6A71" w:rsidRPr="00362AE6" w:rsidRDefault="00CA6A71" w:rsidP="00B36132">
            <w:pPr>
              <w:rPr>
                <w:rFonts w:ascii="Times New Roman" w:hAnsi="Times New Roman" w:cs="Times New Roman"/>
                <w:sz w:val="28"/>
                <w:szCs w:val="28"/>
                <w:lang w:val="uk-UA"/>
              </w:rPr>
            </w:pPr>
            <w:r w:rsidRPr="00362AE6">
              <w:rPr>
                <w:rFonts w:ascii="Times New Roman" w:hAnsi="Times New Roman" w:cs="Times New Roman"/>
                <w:sz w:val="28"/>
                <w:szCs w:val="28"/>
                <w:lang w:val="uk-UA"/>
              </w:rPr>
              <w:t>Відпочинок і дозвілля</w:t>
            </w:r>
          </w:p>
        </w:tc>
      </w:tr>
    </w:tbl>
    <w:p w:rsidR="00AF1BA5" w:rsidRPr="007C0802" w:rsidRDefault="00AF1BA5" w:rsidP="00655F77">
      <w:pPr>
        <w:spacing w:after="0" w:line="360" w:lineRule="auto"/>
        <w:ind w:firstLine="709"/>
        <w:jc w:val="both"/>
        <w:rPr>
          <w:sz w:val="28"/>
          <w:szCs w:val="28"/>
          <w:lang w:val="uk-UA"/>
        </w:rPr>
      </w:pPr>
    </w:p>
    <w:p w:rsidR="00022B26" w:rsidRPr="00FB4345" w:rsidRDefault="00AF1BA5" w:rsidP="00655F77">
      <w:pPr>
        <w:spacing w:after="0" w:line="360" w:lineRule="auto"/>
        <w:ind w:firstLine="709"/>
        <w:jc w:val="both"/>
        <w:rPr>
          <w:sz w:val="28"/>
          <w:szCs w:val="28"/>
          <w:lang w:val="uk-UA"/>
        </w:rPr>
      </w:pPr>
      <w:r>
        <w:rPr>
          <w:sz w:val="28"/>
          <w:szCs w:val="28"/>
          <w:lang w:val="uk-UA"/>
        </w:rPr>
        <w:t xml:space="preserve">З </w:t>
      </w:r>
      <w:r w:rsidR="00655F77" w:rsidRPr="007C0802">
        <w:rPr>
          <w:sz w:val="28"/>
          <w:szCs w:val="28"/>
          <w:lang w:val="uk-UA"/>
        </w:rPr>
        <w:t xml:space="preserve">таблиці </w:t>
      </w:r>
      <w:r>
        <w:rPr>
          <w:sz w:val="28"/>
          <w:szCs w:val="28"/>
          <w:lang w:val="uk-UA"/>
        </w:rPr>
        <w:t>3.</w:t>
      </w:r>
      <w:r w:rsidR="00072827">
        <w:rPr>
          <w:sz w:val="28"/>
          <w:szCs w:val="28"/>
          <w:lang w:val="uk-UA"/>
        </w:rPr>
        <w:t>2</w:t>
      </w:r>
      <w:r>
        <w:rPr>
          <w:sz w:val="28"/>
          <w:szCs w:val="28"/>
          <w:lang w:val="uk-UA"/>
        </w:rPr>
        <w:t xml:space="preserve"> </w:t>
      </w:r>
      <w:r w:rsidR="00655F77" w:rsidRPr="007C0802">
        <w:rPr>
          <w:sz w:val="28"/>
          <w:szCs w:val="28"/>
          <w:lang w:val="uk-UA"/>
        </w:rPr>
        <w:t xml:space="preserve">видно, що </w:t>
      </w:r>
      <w:r w:rsidR="00655F77" w:rsidRPr="00FB4345">
        <w:rPr>
          <w:sz w:val="28"/>
          <w:szCs w:val="28"/>
          <w:lang w:val="uk-UA"/>
        </w:rPr>
        <w:t>основн</w:t>
      </w:r>
      <w:r w:rsidRPr="00FB4345">
        <w:rPr>
          <w:sz w:val="28"/>
          <w:szCs w:val="28"/>
          <w:lang w:val="uk-UA"/>
        </w:rPr>
        <w:t>ими доменам</w:t>
      </w:r>
      <w:r w:rsidR="00655F77" w:rsidRPr="00FB4345">
        <w:rPr>
          <w:sz w:val="28"/>
          <w:szCs w:val="28"/>
          <w:lang w:val="uk-UA"/>
        </w:rPr>
        <w:t>и</w:t>
      </w:r>
      <w:r w:rsidRPr="00FB4345">
        <w:rPr>
          <w:sz w:val="28"/>
          <w:szCs w:val="28"/>
          <w:lang w:val="uk-UA"/>
        </w:rPr>
        <w:t>, що</w:t>
      </w:r>
      <w:r w:rsidR="00655F77" w:rsidRPr="00FB4345">
        <w:rPr>
          <w:sz w:val="28"/>
          <w:szCs w:val="28"/>
          <w:lang w:val="uk-UA"/>
        </w:rPr>
        <w:t xml:space="preserve"> характер</w:t>
      </w:r>
      <w:r w:rsidRPr="00FB4345">
        <w:rPr>
          <w:sz w:val="28"/>
          <w:szCs w:val="28"/>
          <w:lang w:val="uk-UA"/>
        </w:rPr>
        <w:t>изують обмеження паретичної верхньої кінцівки</w:t>
      </w:r>
      <w:r w:rsidR="003633D4" w:rsidRPr="00FB4345">
        <w:rPr>
          <w:sz w:val="28"/>
          <w:szCs w:val="28"/>
          <w:lang w:val="uk-UA"/>
        </w:rPr>
        <w:t xml:space="preserve"> </w:t>
      </w:r>
      <w:r w:rsidR="00022B26" w:rsidRPr="00FB4345">
        <w:rPr>
          <w:sz w:val="28"/>
          <w:szCs w:val="28"/>
          <w:lang w:val="uk-UA"/>
        </w:rPr>
        <w:t>є:</w:t>
      </w:r>
    </w:p>
    <w:p w:rsidR="00FB4345" w:rsidRPr="00FB4345" w:rsidRDefault="00FB4345" w:rsidP="00CA6A71">
      <w:pPr>
        <w:pStyle w:val="a5"/>
        <w:numPr>
          <w:ilvl w:val="0"/>
          <w:numId w:val="33"/>
        </w:numPr>
        <w:spacing w:after="0" w:line="360" w:lineRule="auto"/>
        <w:ind w:left="0" w:firstLine="709"/>
        <w:jc w:val="both"/>
        <w:rPr>
          <w:sz w:val="28"/>
          <w:szCs w:val="28"/>
          <w:lang w:val="uk-UA"/>
        </w:rPr>
      </w:pPr>
      <w:r w:rsidRPr="00FB4345">
        <w:rPr>
          <w:sz w:val="28"/>
          <w:szCs w:val="28"/>
          <w:lang w:val="en-US"/>
        </w:rPr>
        <w:t>b</w:t>
      </w:r>
      <w:r w:rsidRPr="00FB4345">
        <w:rPr>
          <w:sz w:val="28"/>
          <w:szCs w:val="28"/>
          <w:lang w:val="uk-UA"/>
        </w:rPr>
        <w:t>710 Функції м’язової сили</w:t>
      </w:r>
      <w:r w:rsidR="00667E2F">
        <w:rPr>
          <w:sz w:val="28"/>
          <w:szCs w:val="28"/>
          <w:lang w:val="uk-UA"/>
        </w:rPr>
        <w:t xml:space="preserve">, </w:t>
      </w:r>
      <w:r w:rsidR="00667E2F" w:rsidRPr="00294F7A">
        <w:rPr>
          <w:sz w:val="28"/>
          <w:szCs w:val="28"/>
          <w:lang w:val="en-US"/>
        </w:rPr>
        <w:t>b</w:t>
      </w:r>
      <w:r w:rsidR="00667E2F" w:rsidRPr="00667E2F">
        <w:rPr>
          <w:sz w:val="28"/>
          <w:szCs w:val="28"/>
          <w:shd w:val="clear" w:color="auto" w:fill="FFFFFF"/>
          <w:lang w:val="uk-UA"/>
        </w:rPr>
        <w:t>735</w:t>
      </w:r>
      <w:r w:rsidR="00C75FF7">
        <w:rPr>
          <w:sz w:val="28"/>
          <w:szCs w:val="28"/>
          <w:shd w:val="clear" w:color="auto" w:fill="FFFFFF"/>
          <w:lang w:val="uk-UA"/>
        </w:rPr>
        <w:t xml:space="preserve"> </w:t>
      </w:r>
      <w:r w:rsidR="00667E2F" w:rsidRPr="00294F7A">
        <w:rPr>
          <w:sz w:val="28"/>
          <w:szCs w:val="28"/>
          <w:shd w:val="clear" w:color="auto" w:fill="FFFFFF"/>
          <w:lang w:val="uk-UA"/>
        </w:rPr>
        <w:t>Ф</w:t>
      </w:r>
      <w:r w:rsidR="00667E2F" w:rsidRPr="00667E2F">
        <w:rPr>
          <w:sz w:val="28"/>
          <w:szCs w:val="28"/>
          <w:shd w:val="clear" w:color="auto" w:fill="FFFFFF"/>
          <w:lang w:val="uk-UA"/>
        </w:rPr>
        <w:t>ункції м'язового тонусу</w:t>
      </w:r>
      <w:r w:rsidR="00667E2F">
        <w:rPr>
          <w:sz w:val="28"/>
          <w:szCs w:val="28"/>
          <w:shd w:val="clear" w:color="auto" w:fill="FFFFFF"/>
          <w:lang w:val="uk-UA"/>
        </w:rPr>
        <w:t xml:space="preserve">, </w:t>
      </w:r>
      <w:r w:rsidR="00667E2F">
        <w:rPr>
          <w:sz w:val="28"/>
          <w:szCs w:val="28"/>
          <w:lang w:val="en-US"/>
        </w:rPr>
        <w:t>b</w:t>
      </w:r>
      <w:r w:rsidR="00667E2F">
        <w:rPr>
          <w:sz w:val="28"/>
          <w:szCs w:val="28"/>
          <w:lang w:val="uk-UA"/>
        </w:rPr>
        <w:t>7401</w:t>
      </w:r>
      <w:r w:rsidR="00667E2F" w:rsidRPr="00667E2F">
        <w:rPr>
          <w:sz w:val="28"/>
          <w:szCs w:val="28"/>
          <w:lang w:val="uk-UA"/>
        </w:rPr>
        <w:t xml:space="preserve"> </w:t>
      </w:r>
      <w:r w:rsidR="00667E2F">
        <w:rPr>
          <w:sz w:val="28"/>
          <w:szCs w:val="28"/>
          <w:lang w:val="uk-UA"/>
        </w:rPr>
        <w:t xml:space="preserve">Витривалість м’язових груп, </w:t>
      </w:r>
      <w:r w:rsidR="00667E2F">
        <w:rPr>
          <w:sz w:val="28"/>
          <w:szCs w:val="28"/>
          <w:lang w:val="en-US"/>
        </w:rPr>
        <w:t>b</w:t>
      </w:r>
      <w:r w:rsidR="00667E2F">
        <w:rPr>
          <w:sz w:val="28"/>
          <w:szCs w:val="28"/>
          <w:lang w:val="uk-UA"/>
        </w:rPr>
        <w:t>455</w:t>
      </w:r>
      <w:r w:rsidR="00667E2F" w:rsidRPr="00667E2F">
        <w:rPr>
          <w:sz w:val="28"/>
          <w:szCs w:val="28"/>
          <w:shd w:val="clear" w:color="auto" w:fill="FFFFFF"/>
          <w:lang w:val="uk-UA"/>
        </w:rPr>
        <w:t xml:space="preserve"> </w:t>
      </w:r>
      <w:r w:rsidR="00667E2F">
        <w:rPr>
          <w:sz w:val="28"/>
          <w:szCs w:val="28"/>
          <w:shd w:val="clear" w:color="auto" w:fill="FFFFFF"/>
          <w:lang w:val="uk-UA"/>
        </w:rPr>
        <w:t>Ф</w:t>
      </w:r>
      <w:r w:rsidR="00667E2F" w:rsidRPr="00667E2F">
        <w:rPr>
          <w:sz w:val="28"/>
          <w:szCs w:val="28"/>
          <w:shd w:val="clear" w:color="auto" w:fill="FFFFFF"/>
          <w:lang w:val="uk-UA"/>
        </w:rPr>
        <w:t>ункції толерантності до фізичного навантаження</w:t>
      </w:r>
      <w:r w:rsidR="00667E2F">
        <w:rPr>
          <w:sz w:val="28"/>
          <w:szCs w:val="28"/>
          <w:shd w:val="clear" w:color="auto" w:fill="FFFFFF"/>
          <w:lang w:val="uk-UA"/>
        </w:rPr>
        <w:t>;</w:t>
      </w:r>
    </w:p>
    <w:p w:rsidR="00022B26" w:rsidRPr="00FB4345" w:rsidRDefault="00CA6A71" w:rsidP="00CA6A71">
      <w:pPr>
        <w:pStyle w:val="a5"/>
        <w:numPr>
          <w:ilvl w:val="0"/>
          <w:numId w:val="33"/>
        </w:numPr>
        <w:spacing w:after="0" w:line="360" w:lineRule="auto"/>
        <w:ind w:left="0" w:firstLine="709"/>
        <w:jc w:val="both"/>
        <w:rPr>
          <w:sz w:val="28"/>
          <w:szCs w:val="28"/>
          <w:lang w:val="uk-UA"/>
        </w:rPr>
      </w:pPr>
      <w:r>
        <w:rPr>
          <w:sz w:val="28"/>
          <w:szCs w:val="28"/>
          <w:lang w:val="uk-UA"/>
        </w:rPr>
        <w:lastRenderedPageBreak/>
        <w:t>d510-</w:t>
      </w:r>
      <w:r w:rsidR="00FB4345" w:rsidRPr="00362AE6">
        <w:rPr>
          <w:sz w:val="28"/>
          <w:szCs w:val="28"/>
          <w:lang w:val="uk-UA"/>
        </w:rPr>
        <w:t>d599</w:t>
      </w:r>
      <w:r w:rsidR="00FB4345">
        <w:rPr>
          <w:sz w:val="28"/>
          <w:szCs w:val="28"/>
          <w:lang w:val="uk-UA"/>
        </w:rPr>
        <w:t>,</w:t>
      </w:r>
      <w:r w:rsidR="00FB4345" w:rsidRPr="00FB4345">
        <w:rPr>
          <w:sz w:val="28"/>
          <w:szCs w:val="28"/>
          <w:lang w:val="uk-UA"/>
        </w:rPr>
        <w:t xml:space="preserve"> </w:t>
      </w:r>
      <w:r>
        <w:rPr>
          <w:sz w:val="28"/>
          <w:szCs w:val="28"/>
          <w:lang w:val="uk-UA"/>
        </w:rPr>
        <w:t>d610-</w:t>
      </w:r>
      <w:r w:rsidR="00FB4345" w:rsidRPr="00362AE6">
        <w:rPr>
          <w:sz w:val="28"/>
          <w:szCs w:val="28"/>
          <w:lang w:val="uk-UA"/>
        </w:rPr>
        <w:t>d699</w:t>
      </w:r>
      <w:r w:rsidR="00FB4345">
        <w:rPr>
          <w:sz w:val="28"/>
          <w:szCs w:val="28"/>
          <w:lang w:val="uk-UA"/>
        </w:rPr>
        <w:t xml:space="preserve"> до</w:t>
      </w:r>
      <w:r w:rsidR="00022B26" w:rsidRPr="00FB4345">
        <w:rPr>
          <w:sz w:val="28"/>
          <w:szCs w:val="28"/>
          <w:lang w:val="uk-UA"/>
        </w:rPr>
        <w:t>мени діяльності, які істотно обмежують життєдіяльність пацієнта</w:t>
      </w:r>
      <w:r w:rsidR="00FB4345">
        <w:rPr>
          <w:sz w:val="28"/>
          <w:szCs w:val="28"/>
          <w:lang w:val="uk-UA"/>
        </w:rPr>
        <w:t>.</w:t>
      </w:r>
    </w:p>
    <w:p w:rsidR="00655F77" w:rsidRDefault="00655F77" w:rsidP="00655F77">
      <w:pPr>
        <w:spacing w:after="0" w:line="360" w:lineRule="auto"/>
        <w:ind w:firstLine="709"/>
        <w:jc w:val="both"/>
        <w:rPr>
          <w:sz w:val="28"/>
          <w:szCs w:val="28"/>
          <w:lang w:val="uk-UA"/>
        </w:rPr>
      </w:pPr>
      <w:r w:rsidRPr="007C0802">
        <w:rPr>
          <w:sz w:val="28"/>
          <w:szCs w:val="28"/>
          <w:lang w:val="uk-UA"/>
        </w:rPr>
        <w:t>На основі визначених доменів ми</w:t>
      </w:r>
      <w:r>
        <w:rPr>
          <w:sz w:val="28"/>
          <w:szCs w:val="28"/>
          <w:lang w:val="uk-UA"/>
        </w:rPr>
        <w:t xml:space="preserve"> </w:t>
      </w:r>
      <w:r w:rsidRPr="007C0802">
        <w:rPr>
          <w:sz w:val="28"/>
          <w:szCs w:val="28"/>
          <w:lang w:val="uk-UA"/>
        </w:rPr>
        <w:t xml:space="preserve">визначили реабілітаційні цілі для пацієнтів </w:t>
      </w:r>
      <w:r>
        <w:rPr>
          <w:sz w:val="28"/>
          <w:szCs w:val="28"/>
          <w:lang w:val="uk-UA"/>
        </w:rPr>
        <w:t>і</w:t>
      </w:r>
      <w:r w:rsidRPr="007C0802">
        <w:rPr>
          <w:sz w:val="28"/>
          <w:szCs w:val="28"/>
          <w:lang w:val="uk-UA"/>
        </w:rPr>
        <w:t xml:space="preserve">з </w:t>
      </w:r>
      <w:r w:rsidR="003633D4">
        <w:rPr>
          <w:sz w:val="28"/>
          <w:szCs w:val="28"/>
          <w:lang w:val="uk-UA"/>
        </w:rPr>
        <w:t>наслідками</w:t>
      </w:r>
      <w:r>
        <w:rPr>
          <w:sz w:val="28"/>
          <w:szCs w:val="28"/>
          <w:lang w:val="uk-UA"/>
        </w:rPr>
        <w:t xml:space="preserve"> ішемічн</w:t>
      </w:r>
      <w:r w:rsidR="003633D4">
        <w:rPr>
          <w:sz w:val="28"/>
          <w:szCs w:val="28"/>
          <w:lang w:val="uk-UA"/>
        </w:rPr>
        <w:t>ого</w:t>
      </w:r>
      <w:r>
        <w:rPr>
          <w:sz w:val="28"/>
          <w:szCs w:val="28"/>
          <w:lang w:val="uk-UA"/>
        </w:rPr>
        <w:t xml:space="preserve"> інсульт</w:t>
      </w:r>
      <w:r w:rsidR="003633D4">
        <w:rPr>
          <w:sz w:val="28"/>
          <w:szCs w:val="28"/>
          <w:lang w:val="uk-UA"/>
        </w:rPr>
        <w:t>у</w:t>
      </w:r>
      <w:r>
        <w:rPr>
          <w:sz w:val="28"/>
          <w:szCs w:val="28"/>
          <w:lang w:val="uk-UA"/>
        </w:rPr>
        <w:t xml:space="preserve"> на амбулаторному етапі</w:t>
      </w:r>
      <w:r w:rsidRPr="007C0802">
        <w:rPr>
          <w:sz w:val="28"/>
          <w:szCs w:val="28"/>
          <w:lang w:val="uk-UA"/>
        </w:rPr>
        <w:t>.</w:t>
      </w:r>
      <w:r>
        <w:rPr>
          <w:sz w:val="28"/>
          <w:szCs w:val="28"/>
          <w:lang w:val="uk-UA"/>
        </w:rPr>
        <w:t xml:space="preserve"> </w:t>
      </w:r>
      <w:r w:rsidRPr="007C0802">
        <w:rPr>
          <w:sz w:val="28"/>
          <w:szCs w:val="28"/>
          <w:lang w:val="uk-UA"/>
        </w:rPr>
        <w:t>Довго</w:t>
      </w:r>
      <w:r w:rsidR="003633D4">
        <w:rPr>
          <w:sz w:val="28"/>
          <w:szCs w:val="28"/>
          <w:lang w:val="uk-UA"/>
        </w:rPr>
        <w:t>строкова</w:t>
      </w:r>
      <w:r w:rsidRPr="007C0802">
        <w:rPr>
          <w:sz w:val="28"/>
          <w:szCs w:val="28"/>
          <w:lang w:val="uk-UA"/>
        </w:rPr>
        <w:t xml:space="preserve"> ціль полягає в поверненні до </w:t>
      </w:r>
      <w:r>
        <w:rPr>
          <w:sz w:val="28"/>
          <w:szCs w:val="28"/>
          <w:lang w:val="uk-UA"/>
        </w:rPr>
        <w:t>нормального повсякденного забезпечення життєдіяльності</w:t>
      </w:r>
      <w:r w:rsidRPr="007C0802">
        <w:rPr>
          <w:sz w:val="28"/>
          <w:szCs w:val="28"/>
          <w:lang w:val="uk-UA"/>
        </w:rPr>
        <w:t>, тобто до виконання пацієнтом св</w:t>
      </w:r>
      <w:r>
        <w:rPr>
          <w:sz w:val="28"/>
          <w:szCs w:val="28"/>
          <w:lang w:val="uk-UA"/>
        </w:rPr>
        <w:t>іх</w:t>
      </w:r>
      <w:r w:rsidRPr="007C0802">
        <w:rPr>
          <w:sz w:val="28"/>
          <w:szCs w:val="28"/>
          <w:lang w:val="uk-UA"/>
        </w:rPr>
        <w:t xml:space="preserve"> соціальн</w:t>
      </w:r>
      <w:r>
        <w:rPr>
          <w:sz w:val="28"/>
          <w:szCs w:val="28"/>
          <w:lang w:val="uk-UA"/>
        </w:rPr>
        <w:t>их</w:t>
      </w:r>
      <w:r w:rsidRPr="007C0802">
        <w:rPr>
          <w:sz w:val="28"/>
          <w:szCs w:val="28"/>
          <w:lang w:val="uk-UA"/>
        </w:rPr>
        <w:t xml:space="preserve"> </w:t>
      </w:r>
      <w:r>
        <w:rPr>
          <w:sz w:val="28"/>
          <w:szCs w:val="28"/>
          <w:lang w:val="uk-UA"/>
        </w:rPr>
        <w:t>функцій</w:t>
      </w:r>
      <w:r w:rsidRPr="007C0802">
        <w:rPr>
          <w:sz w:val="28"/>
          <w:szCs w:val="28"/>
          <w:lang w:val="uk-UA"/>
        </w:rPr>
        <w:t>. Коротко</w:t>
      </w:r>
      <w:r w:rsidR="003633D4">
        <w:rPr>
          <w:sz w:val="28"/>
          <w:szCs w:val="28"/>
          <w:lang w:val="uk-UA"/>
        </w:rPr>
        <w:t>строкові</w:t>
      </w:r>
      <w:r w:rsidRPr="007C0802">
        <w:rPr>
          <w:sz w:val="28"/>
          <w:szCs w:val="28"/>
          <w:lang w:val="uk-UA"/>
        </w:rPr>
        <w:t xml:space="preserve"> цілі реабілітації </w:t>
      </w:r>
      <w:r>
        <w:rPr>
          <w:sz w:val="28"/>
          <w:szCs w:val="28"/>
          <w:lang w:val="uk-UA"/>
        </w:rPr>
        <w:t xml:space="preserve">даних </w:t>
      </w:r>
      <w:r w:rsidRPr="007C0802">
        <w:rPr>
          <w:sz w:val="28"/>
          <w:szCs w:val="28"/>
          <w:lang w:val="uk-UA"/>
        </w:rPr>
        <w:t xml:space="preserve">пацієнтів </w:t>
      </w:r>
      <w:r>
        <w:rPr>
          <w:sz w:val="28"/>
          <w:szCs w:val="28"/>
          <w:lang w:val="uk-UA"/>
        </w:rPr>
        <w:t xml:space="preserve">є </w:t>
      </w:r>
      <w:r w:rsidR="003633D4">
        <w:rPr>
          <w:sz w:val="28"/>
          <w:szCs w:val="28"/>
          <w:lang w:val="uk-UA"/>
        </w:rPr>
        <w:t>з</w:t>
      </w:r>
      <w:r w:rsidR="00FB4345">
        <w:rPr>
          <w:sz w:val="28"/>
          <w:szCs w:val="28"/>
          <w:lang w:val="uk-UA"/>
        </w:rPr>
        <w:t>міцнення сили м</w:t>
      </w:r>
      <w:r w:rsidR="00FB4345" w:rsidRPr="00FB4345">
        <w:rPr>
          <w:sz w:val="28"/>
          <w:szCs w:val="28"/>
          <w:lang w:val="uk-UA"/>
        </w:rPr>
        <w:t>’</w:t>
      </w:r>
      <w:r w:rsidR="00FB4345">
        <w:rPr>
          <w:sz w:val="28"/>
          <w:szCs w:val="28"/>
          <w:lang w:val="uk-UA"/>
        </w:rPr>
        <w:t xml:space="preserve">язів </w:t>
      </w:r>
      <w:r>
        <w:rPr>
          <w:sz w:val="28"/>
          <w:szCs w:val="28"/>
          <w:lang w:val="uk-UA"/>
        </w:rPr>
        <w:t xml:space="preserve">та </w:t>
      </w:r>
      <w:r w:rsidR="00FB4345">
        <w:rPr>
          <w:sz w:val="28"/>
          <w:szCs w:val="28"/>
          <w:lang w:val="uk-UA"/>
        </w:rPr>
        <w:t xml:space="preserve">поліпшення </w:t>
      </w:r>
      <w:r>
        <w:rPr>
          <w:sz w:val="28"/>
          <w:szCs w:val="28"/>
          <w:lang w:val="uk-UA"/>
        </w:rPr>
        <w:t>функції верхніх кінцівок</w:t>
      </w:r>
      <w:r w:rsidRPr="007C0802">
        <w:rPr>
          <w:sz w:val="28"/>
          <w:szCs w:val="28"/>
          <w:lang w:val="uk-UA"/>
        </w:rPr>
        <w:t>.</w:t>
      </w:r>
    </w:p>
    <w:p w:rsidR="00655F77" w:rsidRPr="00FB4345" w:rsidRDefault="00655F77" w:rsidP="00197C00">
      <w:pPr>
        <w:spacing w:after="0" w:line="360" w:lineRule="auto"/>
        <w:ind w:firstLine="709"/>
        <w:jc w:val="both"/>
        <w:rPr>
          <w:sz w:val="28"/>
          <w:szCs w:val="28"/>
          <w:lang w:val="uk-UA"/>
        </w:rPr>
      </w:pPr>
      <w:r w:rsidRPr="00096828">
        <w:rPr>
          <w:sz w:val="28"/>
          <w:szCs w:val="28"/>
          <w:lang w:val="uk-UA"/>
        </w:rPr>
        <w:t>Для кожної реабілітаційної цілі були визначені відповідні реабілітаційні втручання на рівні компонента МКФ «Функці</w:t>
      </w:r>
      <w:r w:rsidR="003633D4">
        <w:rPr>
          <w:sz w:val="28"/>
          <w:szCs w:val="28"/>
          <w:lang w:val="uk-UA"/>
        </w:rPr>
        <w:t>ї тіла</w:t>
      </w:r>
      <w:r w:rsidRPr="00096828">
        <w:rPr>
          <w:sz w:val="28"/>
          <w:szCs w:val="28"/>
          <w:lang w:val="uk-UA"/>
        </w:rPr>
        <w:t>»</w:t>
      </w:r>
      <w:r w:rsidR="003633D4">
        <w:rPr>
          <w:sz w:val="28"/>
          <w:szCs w:val="28"/>
          <w:lang w:val="uk-UA"/>
        </w:rPr>
        <w:t xml:space="preserve">, </w:t>
      </w:r>
      <w:r w:rsidRPr="00096828">
        <w:rPr>
          <w:sz w:val="28"/>
          <w:szCs w:val="28"/>
          <w:lang w:val="uk-UA"/>
        </w:rPr>
        <w:t>спрямовані на з</w:t>
      </w:r>
      <w:r w:rsidRPr="00096828">
        <w:rPr>
          <w:rStyle w:val="ae"/>
          <w:b w:val="0"/>
          <w:bCs w:val="0"/>
          <w:sz w:val="28"/>
          <w:szCs w:val="28"/>
          <w:lang w:val="uk-UA"/>
        </w:rPr>
        <w:t>міцнення</w:t>
      </w:r>
      <w:r w:rsidRPr="00096828">
        <w:rPr>
          <w:rStyle w:val="ae"/>
          <w:b w:val="0"/>
          <w:bCs w:val="0"/>
          <w:color w:val="1F1F1F"/>
          <w:sz w:val="28"/>
          <w:szCs w:val="28"/>
          <w:lang w:val="uk-UA"/>
        </w:rPr>
        <w:t xml:space="preserve"> м'язів, </w:t>
      </w:r>
      <w:r w:rsidR="003633D4">
        <w:rPr>
          <w:rStyle w:val="ae"/>
          <w:b w:val="0"/>
          <w:bCs w:val="0"/>
          <w:color w:val="1F1F1F"/>
          <w:sz w:val="28"/>
          <w:szCs w:val="28"/>
          <w:lang w:val="uk-UA"/>
        </w:rPr>
        <w:t xml:space="preserve">покращення </w:t>
      </w:r>
      <w:r w:rsidRPr="00096828">
        <w:rPr>
          <w:rStyle w:val="ae"/>
          <w:b w:val="0"/>
          <w:bCs w:val="0"/>
          <w:color w:val="1F1F1F"/>
          <w:sz w:val="28"/>
          <w:szCs w:val="28"/>
          <w:lang w:val="uk-UA"/>
        </w:rPr>
        <w:t>координ</w:t>
      </w:r>
      <w:r w:rsidR="003633D4">
        <w:rPr>
          <w:rStyle w:val="ae"/>
          <w:b w:val="0"/>
          <w:bCs w:val="0"/>
          <w:color w:val="1F1F1F"/>
          <w:sz w:val="28"/>
          <w:szCs w:val="28"/>
          <w:lang w:val="uk-UA"/>
        </w:rPr>
        <w:t>аторної функції</w:t>
      </w:r>
      <w:r w:rsidRPr="00096828">
        <w:rPr>
          <w:rStyle w:val="ae"/>
          <w:b w:val="0"/>
          <w:bCs w:val="0"/>
          <w:color w:val="1F1F1F"/>
          <w:sz w:val="28"/>
          <w:szCs w:val="28"/>
          <w:lang w:val="uk-UA"/>
        </w:rPr>
        <w:t xml:space="preserve"> </w:t>
      </w:r>
      <w:r w:rsidR="003633D4">
        <w:rPr>
          <w:rStyle w:val="ae"/>
          <w:b w:val="0"/>
          <w:bCs w:val="0"/>
          <w:color w:val="1F1F1F"/>
          <w:sz w:val="28"/>
          <w:szCs w:val="28"/>
          <w:lang w:val="uk-UA"/>
        </w:rPr>
        <w:t>верхньої кінцівки</w:t>
      </w:r>
      <w:r w:rsidRPr="00096828">
        <w:rPr>
          <w:rStyle w:val="ae"/>
          <w:b w:val="0"/>
          <w:bCs w:val="0"/>
          <w:color w:val="1F1F1F"/>
          <w:sz w:val="28"/>
          <w:szCs w:val="28"/>
          <w:lang w:val="uk-UA"/>
        </w:rPr>
        <w:t>. На рівні компонента</w:t>
      </w:r>
      <w:r w:rsidRPr="00096828">
        <w:rPr>
          <w:sz w:val="28"/>
          <w:szCs w:val="28"/>
          <w:lang w:val="uk-UA"/>
        </w:rPr>
        <w:t xml:space="preserve"> «</w:t>
      </w:r>
      <w:r w:rsidRPr="00096828">
        <w:rPr>
          <w:rFonts w:eastAsia="Times New Roman"/>
          <w:color w:val="1F1F1F"/>
          <w:sz w:val="28"/>
          <w:szCs w:val="28"/>
          <w:lang w:val="uk-UA" w:eastAsia="ru-RU"/>
        </w:rPr>
        <w:t>Активність та участь</w:t>
      </w:r>
      <w:r w:rsidRPr="00096828">
        <w:rPr>
          <w:sz w:val="28"/>
          <w:szCs w:val="28"/>
          <w:lang w:val="uk-UA"/>
        </w:rPr>
        <w:t xml:space="preserve">» </w:t>
      </w:r>
      <w:r w:rsidR="003633D4" w:rsidRPr="00096828">
        <w:rPr>
          <w:sz w:val="28"/>
          <w:szCs w:val="28"/>
          <w:lang w:val="uk-UA"/>
        </w:rPr>
        <w:t xml:space="preserve">реабілітаційні втручання </w:t>
      </w:r>
      <w:r w:rsidR="003633D4">
        <w:rPr>
          <w:sz w:val="28"/>
          <w:szCs w:val="28"/>
          <w:lang w:val="uk-UA"/>
        </w:rPr>
        <w:t xml:space="preserve">були спрямовані </w:t>
      </w:r>
      <w:r w:rsidRPr="00FB4345">
        <w:rPr>
          <w:sz w:val="28"/>
          <w:szCs w:val="28"/>
          <w:lang w:val="uk-UA"/>
        </w:rPr>
        <w:t xml:space="preserve">на </w:t>
      </w:r>
      <w:r w:rsidR="00FB4345" w:rsidRPr="00FB4345">
        <w:rPr>
          <w:color w:val="1F1F1F"/>
          <w:sz w:val="28"/>
          <w:szCs w:val="28"/>
          <w:shd w:val="clear" w:color="auto" w:fill="FFFFFF"/>
          <w:lang w:val="uk-UA"/>
        </w:rPr>
        <w:t>покращ</w:t>
      </w:r>
      <w:r w:rsidR="00CA6A71">
        <w:rPr>
          <w:color w:val="1F1F1F"/>
          <w:sz w:val="28"/>
          <w:szCs w:val="28"/>
          <w:shd w:val="clear" w:color="auto" w:fill="FFFFFF"/>
          <w:lang w:val="uk-UA"/>
        </w:rPr>
        <w:t>ення</w:t>
      </w:r>
      <w:r w:rsidR="00FB4345" w:rsidRPr="00FB4345">
        <w:rPr>
          <w:color w:val="1F1F1F"/>
          <w:sz w:val="28"/>
          <w:szCs w:val="28"/>
          <w:shd w:val="clear" w:color="auto" w:fill="FFFFFF"/>
          <w:lang w:val="uk-UA"/>
        </w:rPr>
        <w:t xml:space="preserve"> </w:t>
      </w:r>
      <w:r w:rsidR="00CA6A71">
        <w:rPr>
          <w:color w:val="1F1F1F"/>
          <w:sz w:val="28"/>
          <w:szCs w:val="28"/>
          <w:shd w:val="clear" w:color="auto" w:fill="FFFFFF"/>
          <w:lang w:val="uk-UA"/>
        </w:rPr>
        <w:t>повсякденної активності</w:t>
      </w:r>
      <w:r w:rsidR="00FB4345" w:rsidRPr="00FB4345">
        <w:rPr>
          <w:color w:val="1F1F1F"/>
          <w:sz w:val="28"/>
          <w:szCs w:val="28"/>
          <w:shd w:val="clear" w:color="auto" w:fill="FFFFFF"/>
          <w:lang w:val="uk-UA"/>
        </w:rPr>
        <w:t xml:space="preserve"> та як</w:t>
      </w:r>
      <w:r w:rsidR="00CA6A71">
        <w:rPr>
          <w:color w:val="1F1F1F"/>
          <w:sz w:val="28"/>
          <w:szCs w:val="28"/>
          <w:shd w:val="clear" w:color="auto" w:fill="FFFFFF"/>
          <w:lang w:val="uk-UA"/>
        </w:rPr>
        <w:t>ості та незалежності</w:t>
      </w:r>
      <w:r w:rsidR="00FB4345" w:rsidRPr="00FB4345">
        <w:rPr>
          <w:color w:val="1F1F1F"/>
          <w:sz w:val="28"/>
          <w:szCs w:val="28"/>
          <w:shd w:val="clear" w:color="auto" w:fill="FFFFFF"/>
          <w:lang w:val="uk-UA"/>
        </w:rPr>
        <w:t xml:space="preserve"> </w:t>
      </w:r>
      <w:r w:rsidR="00CA6A71">
        <w:rPr>
          <w:color w:val="1F1F1F"/>
          <w:sz w:val="28"/>
          <w:szCs w:val="28"/>
          <w:shd w:val="clear" w:color="auto" w:fill="FFFFFF"/>
          <w:lang w:val="uk-UA"/>
        </w:rPr>
        <w:t>функціонування</w:t>
      </w:r>
      <w:r w:rsidRPr="00FB4345">
        <w:rPr>
          <w:sz w:val="28"/>
          <w:szCs w:val="28"/>
          <w:lang w:val="uk-UA"/>
        </w:rPr>
        <w:t>.</w:t>
      </w:r>
    </w:p>
    <w:p w:rsidR="00197C00" w:rsidRDefault="003633D4" w:rsidP="00197C00">
      <w:pPr>
        <w:spacing w:after="0" w:line="360" w:lineRule="auto"/>
        <w:ind w:firstLine="709"/>
        <w:jc w:val="both"/>
        <w:rPr>
          <w:sz w:val="28"/>
          <w:szCs w:val="28"/>
          <w:lang w:val="uk-UA"/>
        </w:rPr>
      </w:pPr>
      <w:r w:rsidRPr="007C0802">
        <w:rPr>
          <w:sz w:val="28"/>
          <w:szCs w:val="28"/>
          <w:lang w:val="uk-UA"/>
        </w:rPr>
        <w:t xml:space="preserve">Нами була запропонована та впроваджена програма </w:t>
      </w:r>
      <w:r w:rsidR="00197C00">
        <w:rPr>
          <w:sz w:val="28"/>
          <w:szCs w:val="28"/>
          <w:lang w:val="uk-UA"/>
        </w:rPr>
        <w:t xml:space="preserve">фізичної терапії </w:t>
      </w:r>
      <w:r w:rsidRPr="007C0802">
        <w:rPr>
          <w:sz w:val="28"/>
          <w:szCs w:val="28"/>
          <w:lang w:val="uk-UA"/>
        </w:rPr>
        <w:t>амбу</w:t>
      </w:r>
      <w:r w:rsidR="00197C00">
        <w:rPr>
          <w:sz w:val="28"/>
          <w:szCs w:val="28"/>
          <w:lang w:val="uk-UA"/>
        </w:rPr>
        <w:t>латорного етапу для пацієнтів з постінсультним парезом верхньої кінцівки</w:t>
      </w:r>
      <w:r w:rsidR="00197C00" w:rsidRPr="00197C00">
        <w:rPr>
          <w:sz w:val="28"/>
          <w:szCs w:val="28"/>
          <w:lang w:val="uk-UA"/>
        </w:rPr>
        <w:t xml:space="preserve"> </w:t>
      </w:r>
      <w:r w:rsidR="00197C00">
        <w:rPr>
          <w:sz w:val="28"/>
          <w:szCs w:val="28"/>
          <w:lang w:val="uk-UA"/>
        </w:rPr>
        <w:t>з використанням механотерапії</w:t>
      </w:r>
      <w:r w:rsidRPr="007C0802">
        <w:rPr>
          <w:sz w:val="28"/>
          <w:szCs w:val="28"/>
          <w:lang w:val="uk-UA"/>
        </w:rPr>
        <w:t>.</w:t>
      </w:r>
      <w:r>
        <w:rPr>
          <w:sz w:val="28"/>
          <w:szCs w:val="28"/>
          <w:lang w:val="uk-UA"/>
        </w:rPr>
        <w:t xml:space="preserve"> </w:t>
      </w:r>
      <w:r w:rsidR="00197C00" w:rsidRPr="007C0802">
        <w:rPr>
          <w:sz w:val="28"/>
          <w:szCs w:val="28"/>
          <w:lang w:val="uk-UA"/>
        </w:rPr>
        <w:t>Реабілітаційна програма</w:t>
      </w:r>
      <w:r w:rsidR="00197C00">
        <w:rPr>
          <w:sz w:val="28"/>
          <w:szCs w:val="28"/>
          <w:lang w:val="uk-UA"/>
        </w:rPr>
        <w:t xml:space="preserve"> </w:t>
      </w:r>
      <w:r w:rsidR="00197C00" w:rsidRPr="007C0802">
        <w:rPr>
          <w:sz w:val="28"/>
          <w:szCs w:val="28"/>
          <w:lang w:val="uk-UA"/>
        </w:rPr>
        <w:t xml:space="preserve">в основній групі включала такі методи реабілітаційного впливу </w:t>
      </w:r>
      <w:r w:rsidR="004B5AA0">
        <w:rPr>
          <w:sz w:val="28"/>
          <w:szCs w:val="28"/>
          <w:lang w:val="uk-UA"/>
        </w:rPr>
        <w:t>терапевтичні вправи для покращення функції верхньої кінцівки</w:t>
      </w:r>
      <w:r w:rsidR="00667E2F">
        <w:rPr>
          <w:sz w:val="28"/>
          <w:szCs w:val="28"/>
          <w:lang w:val="uk-UA"/>
        </w:rPr>
        <w:t xml:space="preserve">, </w:t>
      </w:r>
      <w:r w:rsidR="004B5AA0">
        <w:rPr>
          <w:sz w:val="28"/>
          <w:szCs w:val="28"/>
          <w:lang w:val="uk-UA"/>
        </w:rPr>
        <w:t>які виконувались як із застосуванням традиційних підходів, так</w:t>
      </w:r>
      <w:r w:rsidR="00667E2F">
        <w:rPr>
          <w:sz w:val="28"/>
          <w:szCs w:val="28"/>
          <w:lang w:val="uk-UA"/>
        </w:rPr>
        <w:t xml:space="preserve"> </w:t>
      </w:r>
      <w:r w:rsidR="004B5AA0">
        <w:rPr>
          <w:sz w:val="28"/>
          <w:szCs w:val="28"/>
          <w:lang w:val="uk-UA"/>
        </w:rPr>
        <w:t xml:space="preserve">і з </w:t>
      </w:r>
      <w:r w:rsidR="00667E2F">
        <w:rPr>
          <w:sz w:val="28"/>
          <w:szCs w:val="28"/>
          <w:lang w:val="uk-UA"/>
        </w:rPr>
        <w:t>використання</w:t>
      </w:r>
      <w:r w:rsidR="004B5AA0">
        <w:rPr>
          <w:sz w:val="28"/>
          <w:szCs w:val="28"/>
          <w:lang w:val="uk-UA"/>
        </w:rPr>
        <w:t>м</w:t>
      </w:r>
      <w:r w:rsidR="00667E2F">
        <w:rPr>
          <w:sz w:val="28"/>
          <w:szCs w:val="28"/>
          <w:lang w:val="uk-UA"/>
        </w:rPr>
        <w:t xml:space="preserve"> механотерап</w:t>
      </w:r>
      <w:r w:rsidR="004B5AA0">
        <w:rPr>
          <w:sz w:val="28"/>
          <w:szCs w:val="28"/>
          <w:lang w:val="uk-UA"/>
        </w:rPr>
        <w:t>евтичних</w:t>
      </w:r>
      <w:r w:rsidR="002B0A7B">
        <w:rPr>
          <w:sz w:val="28"/>
          <w:szCs w:val="28"/>
          <w:lang w:val="uk-UA"/>
        </w:rPr>
        <w:t xml:space="preserve"> тренажерів.</w:t>
      </w:r>
    </w:p>
    <w:p w:rsidR="003633D4" w:rsidRPr="007C0802" w:rsidRDefault="003633D4" w:rsidP="00197C00">
      <w:pPr>
        <w:spacing w:after="0" w:line="360" w:lineRule="auto"/>
        <w:ind w:firstLine="709"/>
        <w:jc w:val="both"/>
        <w:rPr>
          <w:sz w:val="28"/>
          <w:szCs w:val="28"/>
          <w:lang w:val="uk-UA"/>
        </w:rPr>
      </w:pPr>
      <w:r w:rsidRPr="007C0802">
        <w:rPr>
          <w:sz w:val="28"/>
          <w:szCs w:val="28"/>
          <w:lang w:val="uk-UA"/>
        </w:rPr>
        <w:t>Мета програми</w:t>
      </w:r>
      <w:r w:rsidR="00197C00">
        <w:rPr>
          <w:sz w:val="28"/>
          <w:szCs w:val="28"/>
          <w:lang w:val="uk-UA"/>
        </w:rPr>
        <w:t xml:space="preserve"> – </w:t>
      </w:r>
      <w:r w:rsidR="00197C00" w:rsidRPr="007C0802">
        <w:rPr>
          <w:sz w:val="28"/>
          <w:szCs w:val="28"/>
          <w:lang w:val="uk-UA"/>
        </w:rPr>
        <w:t xml:space="preserve">поліпшення функціонального стану та </w:t>
      </w:r>
      <w:r w:rsidR="00197C00">
        <w:rPr>
          <w:sz w:val="28"/>
          <w:szCs w:val="28"/>
          <w:lang w:val="uk-UA"/>
        </w:rPr>
        <w:t xml:space="preserve">рівня активності паретичної верхньої кінцівки </w:t>
      </w:r>
      <w:r w:rsidR="00072827">
        <w:rPr>
          <w:sz w:val="28"/>
          <w:szCs w:val="28"/>
          <w:lang w:val="uk-UA"/>
        </w:rPr>
        <w:t xml:space="preserve">у </w:t>
      </w:r>
      <w:r w:rsidR="00197C00" w:rsidRPr="007C0802">
        <w:rPr>
          <w:sz w:val="28"/>
          <w:szCs w:val="28"/>
          <w:lang w:val="uk-UA"/>
        </w:rPr>
        <w:t xml:space="preserve">пацієнтів з </w:t>
      </w:r>
      <w:r w:rsidR="00197C00">
        <w:rPr>
          <w:sz w:val="28"/>
          <w:szCs w:val="28"/>
          <w:lang w:val="uk-UA"/>
        </w:rPr>
        <w:t xml:space="preserve">ішемічним інсультом у пізньому відновлювальному періоді. </w:t>
      </w:r>
    </w:p>
    <w:p w:rsidR="00197C00" w:rsidRDefault="003633D4" w:rsidP="00197C00">
      <w:pPr>
        <w:spacing w:after="0" w:line="360" w:lineRule="auto"/>
        <w:ind w:firstLine="709"/>
        <w:jc w:val="both"/>
        <w:rPr>
          <w:sz w:val="28"/>
          <w:szCs w:val="28"/>
          <w:lang w:val="uk-UA"/>
        </w:rPr>
      </w:pPr>
      <w:r w:rsidRPr="007C0802">
        <w:rPr>
          <w:sz w:val="28"/>
          <w:szCs w:val="28"/>
          <w:lang w:val="uk-UA"/>
        </w:rPr>
        <w:t xml:space="preserve">Завдання програми: </w:t>
      </w:r>
      <w:r w:rsidR="00197C00">
        <w:rPr>
          <w:sz w:val="28"/>
          <w:szCs w:val="28"/>
          <w:lang w:val="uk-UA"/>
        </w:rPr>
        <w:t>зміцнення м</w:t>
      </w:r>
      <w:r w:rsidR="00197C00" w:rsidRPr="00096828">
        <w:rPr>
          <w:sz w:val="28"/>
          <w:szCs w:val="28"/>
          <w:lang w:val="uk-UA"/>
        </w:rPr>
        <w:t>’</w:t>
      </w:r>
      <w:r w:rsidR="00197C00">
        <w:rPr>
          <w:sz w:val="28"/>
          <w:szCs w:val="28"/>
          <w:lang w:val="uk-UA"/>
        </w:rPr>
        <w:t>язів верхньої кінцівки</w:t>
      </w:r>
      <w:r w:rsidR="002B0A7B">
        <w:rPr>
          <w:sz w:val="28"/>
          <w:szCs w:val="28"/>
          <w:lang w:val="uk-UA"/>
        </w:rPr>
        <w:t xml:space="preserve">, </w:t>
      </w:r>
      <w:r w:rsidR="00952034" w:rsidRPr="007C0802">
        <w:rPr>
          <w:sz w:val="28"/>
          <w:szCs w:val="28"/>
          <w:lang w:val="uk-UA"/>
        </w:rPr>
        <w:t>відновлення об’єму рухів</w:t>
      </w:r>
      <w:r w:rsidR="00952034">
        <w:rPr>
          <w:sz w:val="28"/>
          <w:szCs w:val="28"/>
          <w:lang w:val="uk-UA"/>
        </w:rPr>
        <w:t xml:space="preserve">, </w:t>
      </w:r>
      <w:r w:rsidR="002B0A7B">
        <w:rPr>
          <w:sz w:val="28"/>
          <w:szCs w:val="28"/>
          <w:lang w:val="uk-UA"/>
        </w:rPr>
        <w:t>відновлення функціональної активності.</w:t>
      </w:r>
    </w:p>
    <w:p w:rsidR="00197C00" w:rsidRDefault="003633D4" w:rsidP="00197C00">
      <w:pPr>
        <w:spacing w:after="0" w:line="360" w:lineRule="auto"/>
        <w:ind w:firstLine="709"/>
        <w:jc w:val="both"/>
        <w:rPr>
          <w:sz w:val="28"/>
          <w:szCs w:val="28"/>
          <w:lang w:val="uk-UA"/>
        </w:rPr>
      </w:pPr>
      <w:r w:rsidRPr="007C0802">
        <w:rPr>
          <w:sz w:val="28"/>
          <w:szCs w:val="28"/>
          <w:lang w:val="uk-UA"/>
        </w:rPr>
        <w:t xml:space="preserve">Практичний компонент програми реалізовувався протягом місяця, кількість занять складала </w:t>
      </w:r>
      <w:r w:rsidR="009A7AB5">
        <w:rPr>
          <w:sz w:val="28"/>
          <w:szCs w:val="28"/>
          <w:lang w:val="uk-UA"/>
        </w:rPr>
        <w:t>3</w:t>
      </w:r>
      <w:r w:rsidRPr="007C0802">
        <w:rPr>
          <w:sz w:val="28"/>
          <w:szCs w:val="28"/>
          <w:lang w:val="uk-UA"/>
        </w:rPr>
        <w:t xml:space="preserve"> раз</w:t>
      </w:r>
      <w:r w:rsidR="00C75FF7">
        <w:rPr>
          <w:sz w:val="28"/>
          <w:szCs w:val="28"/>
          <w:lang w:val="uk-UA"/>
        </w:rPr>
        <w:t>и</w:t>
      </w:r>
      <w:r w:rsidRPr="007C0802">
        <w:rPr>
          <w:sz w:val="28"/>
          <w:szCs w:val="28"/>
          <w:lang w:val="uk-UA"/>
        </w:rPr>
        <w:t xml:space="preserve"> на тиждень, тривалість одного заняття в </w:t>
      </w:r>
      <w:r w:rsidR="00197C00">
        <w:rPr>
          <w:sz w:val="28"/>
          <w:szCs w:val="28"/>
          <w:lang w:val="uk-UA"/>
        </w:rPr>
        <w:t xml:space="preserve">обох </w:t>
      </w:r>
      <w:r w:rsidRPr="007C0802">
        <w:rPr>
          <w:sz w:val="28"/>
          <w:szCs w:val="28"/>
          <w:lang w:val="uk-UA"/>
        </w:rPr>
        <w:t>груп</w:t>
      </w:r>
      <w:r w:rsidR="00197C00">
        <w:rPr>
          <w:sz w:val="28"/>
          <w:szCs w:val="28"/>
          <w:lang w:val="uk-UA"/>
        </w:rPr>
        <w:t>ах складала</w:t>
      </w:r>
      <w:r w:rsidRPr="007C0802">
        <w:rPr>
          <w:sz w:val="28"/>
          <w:szCs w:val="28"/>
          <w:lang w:val="uk-UA"/>
        </w:rPr>
        <w:t xml:space="preserve"> 30</w:t>
      </w:r>
      <w:r w:rsidR="00197C00">
        <w:rPr>
          <w:sz w:val="28"/>
          <w:szCs w:val="28"/>
          <w:lang w:val="uk-UA"/>
        </w:rPr>
        <w:t>-</w:t>
      </w:r>
      <w:r w:rsidRPr="007C0802">
        <w:rPr>
          <w:sz w:val="28"/>
          <w:szCs w:val="28"/>
          <w:lang w:val="uk-UA"/>
        </w:rPr>
        <w:t>40</w:t>
      </w:r>
      <w:r>
        <w:rPr>
          <w:sz w:val="28"/>
          <w:szCs w:val="28"/>
          <w:lang w:val="uk-UA"/>
        </w:rPr>
        <w:t xml:space="preserve"> </w:t>
      </w:r>
      <w:r w:rsidRPr="007C0802">
        <w:rPr>
          <w:sz w:val="28"/>
          <w:szCs w:val="28"/>
          <w:lang w:val="uk-UA"/>
        </w:rPr>
        <w:t xml:space="preserve">хв. Заняття проходили під наглядом фізичного терапевта з метою контролю правильності виконання та отримання </w:t>
      </w:r>
      <w:r w:rsidRPr="007C0802">
        <w:rPr>
          <w:sz w:val="28"/>
          <w:szCs w:val="28"/>
          <w:lang w:val="uk-UA"/>
        </w:rPr>
        <w:lastRenderedPageBreak/>
        <w:t>лікувального ефекту.</w:t>
      </w:r>
      <w:r>
        <w:rPr>
          <w:sz w:val="28"/>
          <w:szCs w:val="28"/>
          <w:lang w:val="uk-UA"/>
        </w:rPr>
        <w:t xml:space="preserve"> </w:t>
      </w:r>
      <w:r w:rsidR="00197C00" w:rsidRPr="007C0802">
        <w:rPr>
          <w:sz w:val="28"/>
          <w:szCs w:val="28"/>
          <w:lang w:val="uk-UA"/>
        </w:rPr>
        <w:t xml:space="preserve">Засоби </w:t>
      </w:r>
      <w:r w:rsidR="00197C00" w:rsidRPr="00527CE8">
        <w:rPr>
          <w:sz w:val="28"/>
          <w:szCs w:val="28"/>
          <w:lang w:val="uk-UA"/>
        </w:rPr>
        <w:t xml:space="preserve">програми фізичної </w:t>
      </w:r>
      <w:r w:rsidR="00197C00">
        <w:rPr>
          <w:sz w:val="28"/>
          <w:szCs w:val="28"/>
          <w:lang w:val="uk-UA"/>
        </w:rPr>
        <w:t xml:space="preserve">терапії </w:t>
      </w:r>
      <w:r w:rsidR="00197C00" w:rsidRPr="007C0802">
        <w:rPr>
          <w:sz w:val="28"/>
          <w:szCs w:val="28"/>
          <w:lang w:val="uk-UA"/>
        </w:rPr>
        <w:t xml:space="preserve">наведені в </w:t>
      </w:r>
      <w:r w:rsidR="00072827">
        <w:rPr>
          <w:sz w:val="28"/>
          <w:szCs w:val="28"/>
          <w:lang w:val="uk-UA"/>
        </w:rPr>
        <w:br/>
      </w:r>
      <w:r w:rsidR="00197C00" w:rsidRPr="007C0802">
        <w:rPr>
          <w:sz w:val="28"/>
          <w:szCs w:val="28"/>
          <w:lang w:val="uk-UA"/>
        </w:rPr>
        <w:t>таблиці 3.</w:t>
      </w:r>
      <w:r w:rsidR="00D045F7">
        <w:rPr>
          <w:sz w:val="28"/>
          <w:szCs w:val="28"/>
          <w:lang w:val="uk-UA"/>
        </w:rPr>
        <w:t>3</w:t>
      </w:r>
      <w:r w:rsidR="00197C00" w:rsidRPr="007C0802">
        <w:rPr>
          <w:sz w:val="28"/>
          <w:szCs w:val="28"/>
          <w:lang w:val="uk-UA"/>
        </w:rPr>
        <w:t>.</w:t>
      </w:r>
    </w:p>
    <w:p w:rsidR="004B5AA0" w:rsidRDefault="004B5AA0" w:rsidP="00072827">
      <w:pPr>
        <w:spacing w:after="0" w:line="360" w:lineRule="auto"/>
        <w:ind w:firstLine="708"/>
        <w:jc w:val="both"/>
        <w:rPr>
          <w:sz w:val="28"/>
          <w:szCs w:val="28"/>
          <w:lang w:val="uk-UA"/>
        </w:rPr>
      </w:pPr>
    </w:p>
    <w:p w:rsidR="00197C00" w:rsidRPr="007C0802" w:rsidRDefault="00197C00" w:rsidP="00072827">
      <w:pPr>
        <w:spacing w:after="0" w:line="360" w:lineRule="auto"/>
        <w:ind w:firstLine="708"/>
        <w:jc w:val="both"/>
        <w:rPr>
          <w:sz w:val="28"/>
          <w:szCs w:val="28"/>
          <w:lang w:val="uk-UA"/>
        </w:rPr>
      </w:pPr>
      <w:r w:rsidRPr="007C0802">
        <w:rPr>
          <w:sz w:val="28"/>
          <w:szCs w:val="28"/>
          <w:lang w:val="uk-UA"/>
        </w:rPr>
        <w:t>Таблиця 3.</w:t>
      </w:r>
      <w:r w:rsidR="00D045F7">
        <w:rPr>
          <w:sz w:val="28"/>
          <w:szCs w:val="28"/>
          <w:lang w:val="uk-UA"/>
        </w:rPr>
        <w:t>3</w:t>
      </w:r>
      <w:r w:rsidRPr="007C0802">
        <w:rPr>
          <w:sz w:val="28"/>
          <w:szCs w:val="28"/>
          <w:lang w:val="uk-UA"/>
        </w:rPr>
        <w:t xml:space="preserve"> – </w:t>
      </w:r>
      <w:r>
        <w:rPr>
          <w:sz w:val="28"/>
          <w:szCs w:val="28"/>
          <w:lang w:val="uk-UA"/>
        </w:rPr>
        <w:t>Засоби програми фізичної терапії</w:t>
      </w:r>
      <w:r w:rsidR="00486061">
        <w:rPr>
          <w:sz w:val="28"/>
          <w:szCs w:val="28"/>
          <w:lang w:val="uk-UA"/>
        </w:rPr>
        <w:t xml:space="preserve"> пацієнтів з </w:t>
      </w:r>
      <w:r>
        <w:rPr>
          <w:sz w:val="28"/>
          <w:szCs w:val="28"/>
          <w:lang w:val="uk-UA"/>
        </w:rPr>
        <w:t xml:space="preserve">ішемічним інсультом </w:t>
      </w:r>
      <w:r w:rsidR="00486061">
        <w:rPr>
          <w:sz w:val="28"/>
          <w:szCs w:val="28"/>
          <w:lang w:val="uk-UA"/>
        </w:rPr>
        <w:t xml:space="preserve">основної і контрольної груп </w:t>
      </w:r>
      <w:r>
        <w:rPr>
          <w:sz w:val="28"/>
          <w:szCs w:val="28"/>
          <w:lang w:val="uk-UA"/>
        </w:rPr>
        <w:t>на амбулаторному етапі</w:t>
      </w:r>
    </w:p>
    <w:tbl>
      <w:tblPr>
        <w:tblStyle w:val="aa"/>
        <w:tblW w:w="0" w:type="auto"/>
        <w:tblInd w:w="108" w:type="dxa"/>
        <w:tblLook w:val="04A0" w:firstRow="1" w:lastRow="0" w:firstColumn="1" w:lastColumn="0" w:noHBand="0" w:noVBand="1"/>
      </w:tblPr>
      <w:tblGrid>
        <w:gridCol w:w="3261"/>
        <w:gridCol w:w="3118"/>
        <w:gridCol w:w="2977"/>
      </w:tblGrid>
      <w:tr w:rsidR="00197C00" w:rsidRPr="007C0802" w:rsidTr="004B5AA0">
        <w:trPr>
          <w:trHeight w:val="560"/>
        </w:trPr>
        <w:tc>
          <w:tcPr>
            <w:tcW w:w="3261" w:type="dxa"/>
            <w:vAlign w:val="center"/>
          </w:tcPr>
          <w:p w:rsidR="00197C00" w:rsidRPr="00DC18FF" w:rsidRDefault="00197C00" w:rsidP="00B36132">
            <w:pPr>
              <w:jc w:val="center"/>
              <w:rPr>
                <w:rFonts w:ascii="Times New Roman" w:hAnsi="Times New Roman" w:cs="Times New Roman"/>
                <w:bCs/>
                <w:sz w:val="28"/>
                <w:szCs w:val="28"/>
                <w:lang w:val="uk-UA"/>
              </w:rPr>
            </w:pPr>
            <w:r w:rsidRPr="00DC18FF">
              <w:rPr>
                <w:rFonts w:ascii="Times New Roman" w:hAnsi="Times New Roman" w:cs="Times New Roman"/>
                <w:bCs/>
                <w:sz w:val="28"/>
                <w:szCs w:val="28"/>
                <w:lang w:val="uk-UA"/>
              </w:rPr>
              <w:t>Засоби фізичної терапії</w:t>
            </w:r>
          </w:p>
        </w:tc>
        <w:tc>
          <w:tcPr>
            <w:tcW w:w="3118" w:type="dxa"/>
            <w:vAlign w:val="center"/>
          </w:tcPr>
          <w:p w:rsidR="00197C00" w:rsidRPr="00DC18FF" w:rsidRDefault="00197C00" w:rsidP="00B36132">
            <w:pPr>
              <w:jc w:val="center"/>
              <w:rPr>
                <w:rFonts w:ascii="Times New Roman" w:hAnsi="Times New Roman" w:cs="Times New Roman"/>
                <w:bCs/>
                <w:sz w:val="28"/>
                <w:szCs w:val="28"/>
                <w:lang w:val="uk-UA"/>
              </w:rPr>
            </w:pPr>
            <w:r w:rsidRPr="00DC18FF">
              <w:rPr>
                <w:rFonts w:ascii="Times New Roman" w:hAnsi="Times New Roman" w:cs="Times New Roman"/>
                <w:bCs/>
                <w:sz w:val="28"/>
                <w:szCs w:val="28"/>
                <w:lang w:val="uk-UA"/>
              </w:rPr>
              <w:t xml:space="preserve">Основна група </w:t>
            </w:r>
          </w:p>
        </w:tc>
        <w:tc>
          <w:tcPr>
            <w:tcW w:w="2977" w:type="dxa"/>
            <w:vAlign w:val="center"/>
          </w:tcPr>
          <w:p w:rsidR="00197C00" w:rsidRPr="00DC18FF" w:rsidRDefault="00197C00" w:rsidP="00B36132">
            <w:pPr>
              <w:jc w:val="center"/>
              <w:rPr>
                <w:rFonts w:ascii="Times New Roman" w:hAnsi="Times New Roman" w:cs="Times New Roman"/>
                <w:bCs/>
                <w:sz w:val="28"/>
                <w:szCs w:val="28"/>
                <w:lang w:val="uk-UA"/>
              </w:rPr>
            </w:pPr>
            <w:r w:rsidRPr="00DC18FF">
              <w:rPr>
                <w:rFonts w:ascii="Times New Roman" w:hAnsi="Times New Roman" w:cs="Times New Roman"/>
                <w:bCs/>
                <w:sz w:val="28"/>
                <w:szCs w:val="28"/>
                <w:lang w:val="uk-UA"/>
              </w:rPr>
              <w:t xml:space="preserve">Контрольна група </w:t>
            </w:r>
          </w:p>
        </w:tc>
      </w:tr>
      <w:tr w:rsidR="00486061" w:rsidRPr="007C0802" w:rsidTr="004B5AA0">
        <w:trPr>
          <w:trHeight w:val="560"/>
        </w:trPr>
        <w:tc>
          <w:tcPr>
            <w:tcW w:w="9356" w:type="dxa"/>
            <w:gridSpan w:val="3"/>
            <w:vAlign w:val="center"/>
          </w:tcPr>
          <w:p w:rsidR="00486061" w:rsidRPr="00486061" w:rsidRDefault="00486061" w:rsidP="00486061">
            <w:pPr>
              <w:jc w:val="center"/>
              <w:rPr>
                <w:rFonts w:ascii="Times New Roman" w:hAnsi="Times New Roman" w:cs="Times New Roman"/>
                <w:sz w:val="28"/>
                <w:szCs w:val="28"/>
                <w:lang w:val="uk-UA"/>
              </w:rPr>
            </w:pPr>
            <w:r w:rsidRPr="00486061">
              <w:rPr>
                <w:rFonts w:ascii="Times New Roman" w:hAnsi="Times New Roman" w:cs="Times New Roman"/>
                <w:sz w:val="28"/>
                <w:szCs w:val="28"/>
                <w:lang w:val="uk-UA"/>
              </w:rPr>
              <w:t>Терапевтичні вправи</w:t>
            </w:r>
          </w:p>
        </w:tc>
      </w:tr>
      <w:tr w:rsidR="002B0A7B" w:rsidRPr="007C0802" w:rsidTr="00B36132">
        <w:tc>
          <w:tcPr>
            <w:tcW w:w="3261" w:type="dxa"/>
            <w:vAlign w:val="center"/>
          </w:tcPr>
          <w:p w:rsidR="002B0A7B" w:rsidRPr="00952034" w:rsidRDefault="00952034" w:rsidP="00952034">
            <w:pPr>
              <w:rPr>
                <w:rFonts w:ascii="Times New Roman" w:hAnsi="Times New Roman" w:cs="Times New Roman"/>
                <w:sz w:val="28"/>
                <w:szCs w:val="28"/>
                <w:lang w:val="uk-UA"/>
              </w:rPr>
            </w:pPr>
            <w:r w:rsidRPr="00952034">
              <w:rPr>
                <w:rFonts w:ascii="Times New Roman" w:hAnsi="Times New Roman" w:cs="Times New Roman"/>
                <w:sz w:val="28"/>
                <w:szCs w:val="28"/>
                <w:lang w:val="uk-UA"/>
              </w:rPr>
              <w:t xml:space="preserve">Вправи на </w:t>
            </w:r>
            <w:r>
              <w:rPr>
                <w:rFonts w:ascii="Times New Roman" w:hAnsi="Times New Roman" w:cs="Times New Roman"/>
                <w:sz w:val="28"/>
                <w:szCs w:val="28"/>
                <w:lang w:val="uk-UA"/>
              </w:rPr>
              <w:t>підтримку амплітуди</w:t>
            </w:r>
            <w:r w:rsidRPr="00952034">
              <w:rPr>
                <w:rFonts w:ascii="Times New Roman" w:hAnsi="Times New Roman" w:cs="Times New Roman"/>
                <w:sz w:val="28"/>
                <w:szCs w:val="28"/>
                <w:lang w:val="uk-UA"/>
              </w:rPr>
              <w:t xml:space="preserve"> рухів</w:t>
            </w:r>
          </w:p>
        </w:tc>
        <w:tc>
          <w:tcPr>
            <w:tcW w:w="3118" w:type="dxa"/>
            <w:vAlign w:val="center"/>
          </w:tcPr>
          <w:p w:rsidR="002B0A7B" w:rsidRPr="00486061" w:rsidRDefault="002B0A7B" w:rsidP="002B0A7B">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c>
          <w:tcPr>
            <w:tcW w:w="2977" w:type="dxa"/>
            <w:vAlign w:val="center"/>
          </w:tcPr>
          <w:p w:rsidR="002B0A7B" w:rsidRPr="00486061" w:rsidRDefault="002B0A7B" w:rsidP="002B0A7B">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r>
      <w:tr w:rsidR="002B0A7B" w:rsidRPr="007C0802" w:rsidTr="00B36132">
        <w:tc>
          <w:tcPr>
            <w:tcW w:w="3261" w:type="dxa"/>
            <w:vAlign w:val="center"/>
          </w:tcPr>
          <w:p w:rsidR="002B0A7B" w:rsidRPr="002B0A7B" w:rsidRDefault="00952034" w:rsidP="00B36132">
            <w:pPr>
              <w:rPr>
                <w:rFonts w:ascii="Times New Roman" w:hAnsi="Times New Roman" w:cs="Times New Roman"/>
                <w:sz w:val="28"/>
                <w:szCs w:val="28"/>
                <w:lang w:val="uk-UA"/>
              </w:rPr>
            </w:pPr>
            <w:r w:rsidRPr="002B0A7B">
              <w:rPr>
                <w:rFonts w:ascii="Times New Roman" w:hAnsi="Times New Roman" w:cs="Times New Roman"/>
                <w:sz w:val="28"/>
                <w:szCs w:val="28"/>
                <w:lang w:val="uk-UA"/>
              </w:rPr>
              <w:t>Вправи на функціональну активність верхніх кінцівок</w:t>
            </w:r>
          </w:p>
        </w:tc>
        <w:tc>
          <w:tcPr>
            <w:tcW w:w="3118" w:type="dxa"/>
            <w:vAlign w:val="center"/>
          </w:tcPr>
          <w:p w:rsidR="002B0A7B" w:rsidRPr="00486061" w:rsidRDefault="002B0A7B" w:rsidP="002B0A7B">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c>
          <w:tcPr>
            <w:tcW w:w="2977" w:type="dxa"/>
            <w:vAlign w:val="center"/>
          </w:tcPr>
          <w:p w:rsidR="002B0A7B" w:rsidRPr="00486061" w:rsidRDefault="002B0A7B" w:rsidP="002B0A7B">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r>
      <w:tr w:rsidR="00197C00" w:rsidRPr="007C0802" w:rsidTr="00B36132">
        <w:tc>
          <w:tcPr>
            <w:tcW w:w="3261" w:type="dxa"/>
            <w:vAlign w:val="center"/>
          </w:tcPr>
          <w:p w:rsidR="00197C00" w:rsidRPr="007C0802" w:rsidRDefault="00486061" w:rsidP="00B36132">
            <w:pPr>
              <w:rPr>
                <w:rFonts w:ascii="Times New Roman" w:hAnsi="Times New Roman" w:cs="Times New Roman"/>
                <w:sz w:val="28"/>
                <w:szCs w:val="28"/>
                <w:lang w:val="uk-UA"/>
              </w:rPr>
            </w:pPr>
            <w:r>
              <w:rPr>
                <w:rFonts w:ascii="Times New Roman" w:hAnsi="Times New Roman" w:cs="Times New Roman"/>
                <w:sz w:val="28"/>
                <w:szCs w:val="28"/>
                <w:lang w:val="uk-UA"/>
              </w:rPr>
              <w:t>В</w:t>
            </w:r>
            <w:r w:rsidR="00197C00" w:rsidRPr="007C0802">
              <w:rPr>
                <w:rFonts w:ascii="Times New Roman" w:hAnsi="Times New Roman" w:cs="Times New Roman"/>
                <w:sz w:val="28"/>
                <w:szCs w:val="28"/>
                <w:lang w:val="uk-UA"/>
              </w:rPr>
              <w:t xml:space="preserve">прави на зміцнення м’язів </w:t>
            </w:r>
            <w:r w:rsidR="00197C00">
              <w:rPr>
                <w:rFonts w:ascii="Times New Roman" w:hAnsi="Times New Roman" w:cs="Times New Roman"/>
                <w:sz w:val="28"/>
                <w:szCs w:val="28"/>
                <w:lang w:val="uk-UA"/>
              </w:rPr>
              <w:t>верхніх кінцівок</w:t>
            </w:r>
          </w:p>
        </w:tc>
        <w:tc>
          <w:tcPr>
            <w:tcW w:w="3118" w:type="dxa"/>
            <w:vAlign w:val="center"/>
          </w:tcPr>
          <w:p w:rsidR="00197C00" w:rsidRPr="00486061" w:rsidRDefault="00197C00" w:rsidP="00B36132">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c>
          <w:tcPr>
            <w:tcW w:w="2977" w:type="dxa"/>
            <w:vAlign w:val="center"/>
          </w:tcPr>
          <w:p w:rsidR="00197C00" w:rsidRPr="00486061" w:rsidRDefault="00197C00" w:rsidP="00B36132">
            <w:pPr>
              <w:rPr>
                <w:rFonts w:ascii="Times New Roman" w:hAnsi="Times New Roman" w:cs="Times New Roman"/>
                <w:sz w:val="28"/>
                <w:szCs w:val="28"/>
                <w:lang w:val="uk-UA"/>
              </w:rPr>
            </w:pPr>
            <w:r w:rsidRPr="00486061">
              <w:rPr>
                <w:rFonts w:ascii="Times New Roman" w:hAnsi="Times New Roman" w:cs="Times New Roman"/>
                <w:sz w:val="28"/>
                <w:szCs w:val="28"/>
                <w:lang w:val="uk-UA"/>
              </w:rPr>
              <w:t>За класичною методикою кожного дня</w:t>
            </w:r>
          </w:p>
        </w:tc>
      </w:tr>
      <w:tr w:rsidR="00486061" w:rsidRPr="007C0802" w:rsidTr="004B5AA0">
        <w:trPr>
          <w:trHeight w:val="543"/>
        </w:trPr>
        <w:tc>
          <w:tcPr>
            <w:tcW w:w="9356" w:type="dxa"/>
            <w:gridSpan w:val="3"/>
            <w:vAlign w:val="center"/>
          </w:tcPr>
          <w:p w:rsidR="00486061" w:rsidRPr="00486061" w:rsidRDefault="00486061" w:rsidP="00486061">
            <w:pPr>
              <w:jc w:val="center"/>
              <w:rPr>
                <w:rFonts w:ascii="Times New Roman" w:hAnsi="Times New Roman" w:cs="Times New Roman"/>
                <w:sz w:val="28"/>
                <w:szCs w:val="28"/>
                <w:lang w:val="uk-UA"/>
              </w:rPr>
            </w:pPr>
            <w:r w:rsidRPr="00486061">
              <w:rPr>
                <w:rFonts w:ascii="Times New Roman" w:hAnsi="Times New Roman" w:cs="Times New Roman"/>
                <w:sz w:val="28"/>
                <w:szCs w:val="28"/>
                <w:lang w:val="uk-UA"/>
              </w:rPr>
              <w:t>Механотерапія</w:t>
            </w:r>
          </w:p>
        </w:tc>
      </w:tr>
      <w:tr w:rsidR="00197C00" w:rsidRPr="007C0802" w:rsidTr="00B36132">
        <w:tc>
          <w:tcPr>
            <w:tcW w:w="3261" w:type="dxa"/>
            <w:vAlign w:val="center"/>
          </w:tcPr>
          <w:p w:rsidR="00197C00" w:rsidRPr="002B0A7B" w:rsidRDefault="00197C00" w:rsidP="00AF72B8">
            <w:pPr>
              <w:rPr>
                <w:rFonts w:ascii="Times New Roman" w:hAnsi="Times New Roman" w:cs="Times New Roman"/>
                <w:sz w:val="28"/>
                <w:szCs w:val="28"/>
                <w:lang w:val="uk-UA"/>
              </w:rPr>
            </w:pPr>
            <w:r w:rsidRPr="002B0A7B">
              <w:rPr>
                <w:rFonts w:ascii="Times New Roman" w:hAnsi="Times New Roman" w:cs="Times New Roman"/>
                <w:sz w:val="28"/>
                <w:szCs w:val="28"/>
                <w:lang w:val="uk-UA"/>
              </w:rPr>
              <w:t xml:space="preserve">Терапевтичні вправи </w:t>
            </w:r>
            <w:r w:rsidR="00AF72B8" w:rsidRPr="002B0A7B">
              <w:rPr>
                <w:rFonts w:ascii="Times New Roman" w:hAnsi="Times New Roman" w:cs="Times New Roman"/>
                <w:sz w:val="28"/>
                <w:szCs w:val="28"/>
                <w:lang w:val="uk-UA"/>
              </w:rPr>
              <w:t>на тренажері</w:t>
            </w:r>
            <w:r w:rsidR="002B0A7B" w:rsidRPr="002B0A7B">
              <w:rPr>
                <w:rFonts w:ascii="Times New Roman" w:eastAsia="Times New Roman" w:hAnsi="Times New Roman" w:cs="Times New Roman"/>
                <w:sz w:val="28"/>
                <w:szCs w:val="28"/>
                <w:lang w:val="uk-UA"/>
              </w:rPr>
              <w:t xml:space="preserve"> МОТОмед</w:t>
            </w:r>
          </w:p>
        </w:tc>
        <w:tc>
          <w:tcPr>
            <w:tcW w:w="3118" w:type="dxa"/>
            <w:vAlign w:val="center"/>
          </w:tcPr>
          <w:p w:rsidR="00197C00" w:rsidRPr="00486061" w:rsidRDefault="00197C00" w:rsidP="001C0A72">
            <w:pPr>
              <w:rPr>
                <w:rFonts w:ascii="Times New Roman" w:hAnsi="Times New Roman" w:cs="Times New Roman"/>
                <w:sz w:val="28"/>
                <w:szCs w:val="28"/>
                <w:lang w:val="uk-UA"/>
              </w:rPr>
            </w:pPr>
            <w:r w:rsidRPr="00486061">
              <w:rPr>
                <w:rFonts w:ascii="Times New Roman" w:hAnsi="Times New Roman" w:cs="Times New Roman"/>
                <w:sz w:val="28"/>
                <w:szCs w:val="28"/>
                <w:lang w:val="uk-UA"/>
              </w:rPr>
              <w:t xml:space="preserve">За індивідуальною програмою із застосуванням механотерапії </w:t>
            </w:r>
            <w:r w:rsidR="001C0A72">
              <w:rPr>
                <w:rFonts w:ascii="Times New Roman" w:hAnsi="Times New Roman" w:cs="Times New Roman"/>
                <w:sz w:val="28"/>
                <w:szCs w:val="28"/>
                <w:lang w:val="uk-UA"/>
              </w:rPr>
              <w:t>3</w:t>
            </w:r>
            <w:r w:rsidRPr="00486061">
              <w:rPr>
                <w:rFonts w:ascii="Times New Roman" w:hAnsi="Times New Roman" w:cs="Times New Roman"/>
                <w:sz w:val="28"/>
                <w:szCs w:val="28"/>
                <w:lang w:val="uk-UA"/>
              </w:rPr>
              <w:t xml:space="preserve"> раз</w:t>
            </w:r>
            <w:r w:rsidR="001C0A72">
              <w:rPr>
                <w:rFonts w:ascii="Times New Roman" w:hAnsi="Times New Roman" w:cs="Times New Roman"/>
                <w:sz w:val="28"/>
                <w:szCs w:val="28"/>
                <w:lang w:val="uk-UA"/>
              </w:rPr>
              <w:t>и</w:t>
            </w:r>
            <w:r w:rsidRPr="00486061">
              <w:rPr>
                <w:rFonts w:ascii="Times New Roman" w:hAnsi="Times New Roman" w:cs="Times New Roman"/>
                <w:sz w:val="28"/>
                <w:szCs w:val="28"/>
                <w:lang w:val="uk-UA"/>
              </w:rPr>
              <w:t xml:space="preserve"> на тиждень</w:t>
            </w:r>
          </w:p>
        </w:tc>
        <w:tc>
          <w:tcPr>
            <w:tcW w:w="2977" w:type="dxa"/>
            <w:vAlign w:val="center"/>
          </w:tcPr>
          <w:p w:rsidR="00197C00" w:rsidRPr="00486061" w:rsidRDefault="00197C00" w:rsidP="00B36132">
            <w:pPr>
              <w:rPr>
                <w:rFonts w:ascii="Times New Roman" w:hAnsi="Times New Roman" w:cs="Times New Roman"/>
                <w:sz w:val="28"/>
                <w:szCs w:val="28"/>
                <w:lang w:val="uk-UA"/>
              </w:rPr>
            </w:pPr>
            <w:r w:rsidRPr="00486061">
              <w:rPr>
                <w:rFonts w:ascii="Times New Roman" w:hAnsi="Times New Roman" w:cs="Times New Roman"/>
                <w:sz w:val="28"/>
                <w:szCs w:val="28"/>
                <w:lang w:val="uk-UA"/>
              </w:rPr>
              <w:t>Не проводились</w:t>
            </w:r>
          </w:p>
        </w:tc>
      </w:tr>
      <w:tr w:rsidR="00AF72B8" w:rsidRPr="007C0802" w:rsidTr="00B36132">
        <w:tc>
          <w:tcPr>
            <w:tcW w:w="3261" w:type="dxa"/>
          </w:tcPr>
          <w:p w:rsidR="00AF72B8" w:rsidRPr="002B0A7B" w:rsidRDefault="00AF72B8" w:rsidP="00A952B7">
            <w:pPr>
              <w:rPr>
                <w:rFonts w:ascii="Times New Roman" w:hAnsi="Times New Roman" w:cs="Times New Roman"/>
              </w:rPr>
            </w:pPr>
            <w:r w:rsidRPr="002B0A7B">
              <w:rPr>
                <w:rFonts w:ascii="Times New Roman" w:hAnsi="Times New Roman" w:cs="Times New Roman"/>
                <w:sz w:val="28"/>
                <w:szCs w:val="28"/>
                <w:lang w:val="uk-UA"/>
              </w:rPr>
              <w:t>Терапевтичні вправи на тренажері</w:t>
            </w:r>
            <w:r w:rsidR="002B0A7B" w:rsidRPr="002B0A7B">
              <w:rPr>
                <w:rFonts w:ascii="Times New Roman" w:hAnsi="Times New Roman" w:cs="Times New Roman"/>
                <w:sz w:val="28"/>
                <w:szCs w:val="28"/>
                <w:lang w:val="uk-UA"/>
              </w:rPr>
              <w:t xml:space="preserve"> </w:t>
            </w:r>
            <w:r w:rsidR="002B0A7B" w:rsidRPr="002B0A7B">
              <w:rPr>
                <w:rFonts w:ascii="Times New Roman" w:eastAsia="Times New Roman" w:hAnsi="Times New Roman" w:cs="Times New Roman"/>
                <w:sz w:val="28"/>
                <w:szCs w:val="28"/>
                <w:lang w:val="uk-UA"/>
              </w:rPr>
              <w:t>«П</w:t>
            </w:r>
            <w:r w:rsidR="00A952B7">
              <w:rPr>
                <w:rFonts w:ascii="Times New Roman" w:eastAsia="Times New Roman" w:hAnsi="Times New Roman" w:cs="Times New Roman"/>
                <w:sz w:val="28"/>
                <w:szCs w:val="28"/>
                <w:lang w:val="uk-UA"/>
              </w:rPr>
              <w:t>ІКТОР</w:t>
            </w:r>
            <w:r w:rsidR="002B0A7B" w:rsidRPr="002B0A7B">
              <w:rPr>
                <w:rFonts w:ascii="Times New Roman" w:eastAsia="Times New Roman" w:hAnsi="Times New Roman" w:cs="Times New Roman"/>
                <w:sz w:val="28"/>
                <w:szCs w:val="28"/>
                <w:lang w:val="uk-UA"/>
              </w:rPr>
              <w:t>»</w:t>
            </w:r>
          </w:p>
        </w:tc>
        <w:tc>
          <w:tcPr>
            <w:tcW w:w="3118" w:type="dxa"/>
            <w:vAlign w:val="center"/>
          </w:tcPr>
          <w:p w:rsidR="00AF72B8" w:rsidRPr="00486061" w:rsidRDefault="002B0A7B" w:rsidP="00B36132">
            <w:pPr>
              <w:rPr>
                <w:sz w:val="28"/>
                <w:szCs w:val="28"/>
                <w:lang w:val="uk-UA"/>
              </w:rPr>
            </w:pPr>
            <w:r w:rsidRPr="00486061">
              <w:rPr>
                <w:rFonts w:ascii="Times New Roman" w:hAnsi="Times New Roman" w:cs="Times New Roman"/>
                <w:sz w:val="28"/>
                <w:szCs w:val="28"/>
                <w:lang w:val="uk-UA"/>
              </w:rPr>
              <w:t xml:space="preserve">За індивідуальною програмою із застосуванням механотерапії </w:t>
            </w:r>
            <w:r>
              <w:rPr>
                <w:rFonts w:ascii="Times New Roman" w:hAnsi="Times New Roman" w:cs="Times New Roman"/>
                <w:sz w:val="28"/>
                <w:szCs w:val="28"/>
                <w:lang w:val="uk-UA"/>
              </w:rPr>
              <w:t>3</w:t>
            </w:r>
            <w:r w:rsidRPr="00486061">
              <w:rPr>
                <w:rFonts w:ascii="Times New Roman" w:hAnsi="Times New Roman" w:cs="Times New Roman"/>
                <w:sz w:val="28"/>
                <w:szCs w:val="28"/>
                <w:lang w:val="uk-UA"/>
              </w:rPr>
              <w:t xml:space="preserve"> раз</w:t>
            </w:r>
            <w:r>
              <w:rPr>
                <w:rFonts w:ascii="Times New Roman" w:hAnsi="Times New Roman" w:cs="Times New Roman"/>
                <w:sz w:val="28"/>
                <w:szCs w:val="28"/>
                <w:lang w:val="uk-UA"/>
              </w:rPr>
              <w:t>и</w:t>
            </w:r>
            <w:r w:rsidRPr="00486061">
              <w:rPr>
                <w:rFonts w:ascii="Times New Roman" w:hAnsi="Times New Roman" w:cs="Times New Roman"/>
                <w:sz w:val="28"/>
                <w:szCs w:val="28"/>
                <w:lang w:val="uk-UA"/>
              </w:rPr>
              <w:t xml:space="preserve"> на тиждень</w:t>
            </w:r>
          </w:p>
        </w:tc>
        <w:tc>
          <w:tcPr>
            <w:tcW w:w="2977" w:type="dxa"/>
            <w:vAlign w:val="center"/>
          </w:tcPr>
          <w:p w:rsidR="00AF72B8" w:rsidRPr="00486061" w:rsidRDefault="002B0A7B" w:rsidP="00B36132">
            <w:pPr>
              <w:rPr>
                <w:sz w:val="28"/>
                <w:szCs w:val="28"/>
                <w:lang w:val="uk-UA"/>
              </w:rPr>
            </w:pPr>
            <w:r w:rsidRPr="00486061">
              <w:rPr>
                <w:rFonts w:ascii="Times New Roman" w:hAnsi="Times New Roman" w:cs="Times New Roman"/>
                <w:sz w:val="28"/>
                <w:szCs w:val="28"/>
                <w:lang w:val="uk-UA"/>
              </w:rPr>
              <w:t>Не проводились</w:t>
            </w:r>
          </w:p>
        </w:tc>
      </w:tr>
      <w:tr w:rsidR="00AF72B8" w:rsidRPr="007C0802" w:rsidTr="00B36132">
        <w:tc>
          <w:tcPr>
            <w:tcW w:w="3261" w:type="dxa"/>
          </w:tcPr>
          <w:p w:rsidR="00AF72B8" w:rsidRPr="002B0A7B" w:rsidRDefault="00AF72B8">
            <w:pPr>
              <w:rPr>
                <w:rFonts w:ascii="Times New Roman" w:hAnsi="Times New Roman" w:cs="Times New Roman"/>
              </w:rPr>
            </w:pPr>
            <w:r w:rsidRPr="002B0A7B">
              <w:rPr>
                <w:rFonts w:ascii="Times New Roman" w:hAnsi="Times New Roman" w:cs="Times New Roman"/>
                <w:sz w:val="28"/>
                <w:szCs w:val="28"/>
                <w:lang w:val="uk-UA"/>
              </w:rPr>
              <w:t>Терапевтичні вправи на тренажері</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Kinetec</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Maestra</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hand</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and</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wrist</w:t>
            </w:r>
            <w:r w:rsidR="002B0A7B" w:rsidRPr="002B0A7B">
              <w:rPr>
                <w:rFonts w:ascii="Times New Roman" w:hAnsi="Times New Roman" w:cs="Times New Roman"/>
                <w:sz w:val="28"/>
                <w:szCs w:val="28"/>
                <w:lang w:val="uk-UA"/>
              </w:rPr>
              <w:t xml:space="preserve"> </w:t>
            </w:r>
            <w:r w:rsidR="002B0A7B" w:rsidRPr="002B0A7B">
              <w:rPr>
                <w:rFonts w:ascii="Times New Roman" w:hAnsi="Times New Roman" w:cs="Times New Roman"/>
                <w:sz w:val="28"/>
                <w:szCs w:val="28"/>
                <w:lang w:val="en-US"/>
              </w:rPr>
              <w:t>CPM</w:t>
            </w:r>
          </w:p>
        </w:tc>
        <w:tc>
          <w:tcPr>
            <w:tcW w:w="3118" w:type="dxa"/>
            <w:vAlign w:val="center"/>
          </w:tcPr>
          <w:p w:rsidR="00AF72B8" w:rsidRPr="00486061" w:rsidRDefault="002B0A7B" w:rsidP="00B36132">
            <w:pPr>
              <w:rPr>
                <w:sz w:val="28"/>
                <w:szCs w:val="28"/>
                <w:lang w:val="uk-UA"/>
              </w:rPr>
            </w:pPr>
            <w:r w:rsidRPr="00486061">
              <w:rPr>
                <w:rFonts w:ascii="Times New Roman" w:hAnsi="Times New Roman" w:cs="Times New Roman"/>
                <w:sz w:val="28"/>
                <w:szCs w:val="28"/>
                <w:lang w:val="uk-UA"/>
              </w:rPr>
              <w:t xml:space="preserve">За індивідуальною програмою із застосуванням механотерапії </w:t>
            </w:r>
            <w:r>
              <w:rPr>
                <w:rFonts w:ascii="Times New Roman" w:hAnsi="Times New Roman" w:cs="Times New Roman"/>
                <w:sz w:val="28"/>
                <w:szCs w:val="28"/>
                <w:lang w:val="uk-UA"/>
              </w:rPr>
              <w:t>3</w:t>
            </w:r>
            <w:r w:rsidRPr="00486061">
              <w:rPr>
                <w:rFonts w:ascii="Times New Roman" w:hAnsi="Times New Roman" w:cs="Times New Roman"/>
                <w:sz w:val="28"/>
                <w:szCs w:val="28"/>
                <w:lang w:val="uk-UA"/>
              </w:rPr>
              <w:t xml:space="preserve"> раз</w:t>
            </w:r>
            <w:r>
              <w:rPr>
                <w:rFonts w:ascii="Times New Roman" w:hAnsi="Times New Roman" w:cs="Times New Roman"/>
                <w:sz w:val="28"/>
                <w:szCs w:val="28"/>
                <w:lang w:val="uk-UA"/>
              </w:rPr>
              <w:t>и</w:t>
            </w:r>
            <w:r w:rsidRPr="00486061">
              <w:rPr>
                <w:rFonts w:ascii="Times New Roman" w:hAnsi="Times New Roman" w:cs="Times New Roman"/>
                <w:sz w:val="28"/>
                <w:szCs w:val="28"/>
                <w:lang w:val="uk-UA"/>
              </w:rPr>
              <w:t xml:space="preserve"> на тиждень</w:t>
            </w:r>
          </w:p>
        </w:tc>
        <w:tc>
          <w:tcPr>
            <w:tcW w:w="2977" w:type="dxa"/>
            <w:vAlign w:val="center"/>
          </w:tcPr>
          <w:p w:rsidR="00AF72B8" w:rsidRPr="00486061" w:rsidRDefault="002B0A7B" w:rsidP="00B36132">
            <w:pPr>
              <w:rPr>
                <w:sz w:val="28"/>
                <w:szCs w:val="28"/>
                <w:lang w:val="uk-UA"/>
              </w:rPr>
            </w:pPr>
            <w:r w:rsidRPr="00486061">
              <w:rPr>
                <w:rFonts w:ascii="Times New Roman" w:hAnsi="Times New Roman" w:cs="Times New Roman"/>
                <w:sz w:val="28"/>
                <w:szCs w:val="28"/>
                <w:lang w:val="uk-UA"/>
              </w:rPr>
              <w:t>Не проводились</w:t>
            </w:r>
          </w:p>
        </w:tc>
      </w:tr>
    </w:tbl>
    <w:p w:rsidR="002B355A" w:rsidRDefault="002B355A" w:rsidP="00FF57F7">
      <w:pPr>
        <w:spacing w:after="0" w:line="360" w:lineRule="auto"/>
        <w:ind w:firstLine="709"/>
        <w:jc w:val="both"/>
        <w:rPr>
          <w:sz w:val="28"/>
          <w:szCs w:val="28"/>
          <w:lang w:val="uk-UA"/>
        </w:rPr>
      </w:pPr>
    </w:p>
    <w:p w:rsidR="00502602" w:rsidRPr="006F265B" w:rsidRDefault="004B5AA0" w:rsidP="00502602">
      <w:pPr>
        <w:spacing w:after="0" w:line="360" w:lineRule="auto"/>
        <w:ind w:firstLine="709"/>
        <w:jc w:val="both"/>
        <w:rPr>
          <w:b/>
          <w:bCs/>
          <w:sz w:val="28"/>
          <w:szCs w:val="28"/>
          <w:lang w:val="uk-UA"/>
        </w:rPr>
      </w:pPr>
      <w:r>
        <w:rPr>
          <w:sz w:val="28"/>
          <w:szCs w:val="28"/>
          <w:lang w:val="uk-UA"/>
        </w:rPr>
        <w:t>У</w:t>
      </w:r>
      <w:r w:rsidR="00502602" w:rsidRPr="006F265B">
        <w:rPr>
          <w:sz w:val="28"/>
          <w:szCs w:val="28"/>
          <w:lang w:val="uk-UA"/>
        </w:rPr>
        <w:t xml:space="preserve"> ході заняття пацієнти виконували терапевтичні вправи</w:t>
      </w:r>
      <w:r w:rsidR="00502602" w:rsidRPr="006F265B">
        <w:rPr>
          <w:bCs/>
          <w:sz w:val="28"/>
          <w:szCs w:val="28"/>
          <w:lang w:val="uk-UA"/>
        </w:rPr>
        <w:t xml:space="preserve">, які </w:t>
      </w:r>
      <w:r w:rsidR="00502602" w:rsidRPr="006F265B">
        <w:rPr>
          <w:sz w:val="28"/>
          <w:szCs w:val="28"/>
          <w:lang w:val="uk-UA"/>
        </w:rPr>
        <w:t xml:space="preserve">дають можливість: підвищити м’язову силу паретичних кінцівок, поліпшити обмінні та мікроциркуляторні процеси у тканинах організму, відновити </w:t>
      </w:r>
      <w:r w:rsidR="00502602" w:rsidRPr="006F265B">
        <w:rPr>
          <w:sz w:val="28"/>
          <w:szCs w:val="28"/>
          <w:lang w:val="uk-UA"/>
        </w:rPr>
        <w:lastRenderedPageBreak/>
        <w:t>втрачені після інсульту рухові навички та функції, а також дрібну моторику рук.</w:t>
      </w:r>
    </w:p>
    <w:p w:rsidR="00502602" w:rsidRDefault="009F5418" w:rsidP="00CA6A71">
      <w:pPr>
        <w:pStyle w:val="a5"/>
        <w:numPr>
          <w:ilvl w:val="2"/>
          <w:numId w:val="13"/>
        </w:numPr>
        <w:spacing w:after="0" w:line="360" w:lineRule="auto"/>
        <w:ind w:left="0" w:firstLine="709"/>
        <w:jc w:val="both"/>
        <w:rPr>
          <w:sz w:val="28"/>
          <w:szCs w:val="28"/>
          <w:lang w:val="uk-UA"/>
        </w:rPr>
      </w:pPr>
      <w:r>
        <w:rPr>
          <w:sz w:val="28"/>
          <w:szCs w:val="28"/>
          <w:lang w:val="uk-UA"/>
        </w:rPr>
        <w:t>В програмі фіз</w:t>
      </w:r>
      <w:r w:rsidR="00952034" w:rsidRPr="0020193F">
        <w:rPr>
          <w:sz w:val="28"/>
          <w:szCs w:val="28"/>
          <w:lang w:val="uk-UA"/>
        </w:rPr>
        <w:t>ичної трапії ми застосовували такі терапевтичні вправи:</w:t>
      </w:r>
    </w:p>
    <w:p w:rsidR="0071168E" w:rsidRDefault="00502602" w:rsidP="004B5AA0">
      <w:pPr>
        <w:pStyle w:val="a5"/>
        <w:numPr>
          <w:ilvl w:val="0"/>
          <w:numId w:val="34"/>
        </w:numPr>
        <w:spacing w:after="0" w:line="360" w:lineRule="auto"/>
        <w:ind w:left="0" w:firstLine="709"/>
        <w:jc w:val="both"/>
        <w:rPr>
          <w:sz w:val="28"/>
          <w:szCs w:val="28"/>
          <w:lang w:val="uk-UA"/>
        </w:rPr>
      </w:pPr>
      <w:r w:rsidRPr="006F265B">
        <w:rPr>
          <w:sz w:val="28"/>
          <w:szCs w:val="28"/>
          <w:lang w:val="uk-UA"/>
        </w:rPr>
        <w:t>Терапевтичні вправи на підтримку амплітуди руху</w:t>
      </w:r>
      <w:r w:rsidR="00486384">
        <w:rPr>
          <w:sz w:val="28"/>
          <w:szCs w:val="28"/>
          <w:lang w:val="uk-UA"/>
        </w:rPr>
        <w:t>.</w:t>
      </w:r>
      <w:r w:rsidRPr="006F265B">
        <w:rPr>
          <w:sz w:val="28"/>
          <w:szCs w:val="28"/>
          <w:lang w:val="uk-UA"/>
        </w:rPr>
        <w:t xml:space="preserve"> </w:t>
      </w:r>
      <w:r w:rsidR="00486384">
        <w:rPr>
          <w:sz w:val="28"/>
          <w:szCs w:val="28"/>
          <w:lang w:val="uk-UA"/>
        </w:rPr>
        <w:t>К</w:t>
      </w:r>
      <w:r w:rsidRPr="006F265B">
        <w:rPr>
          <w:sz w:val="28"/>
          <w:szCs w:val="28"/>
          <w:lang w:val="uk-UA"/>
        </w:rPr>
        <w:t xml:space="preserve">ожен суглоб </w:t>
      </w:r>
      <w:r w:rsidR="00CC15D0">
        <w:rPr>
          <w:sz w:val="28"/>
          <w:szCs w:val="28"/>
          <w:lang w:val="uk-UA"/>
        </w:rPr>
        <w:t xml:space="preserve">верхньої кінцівки </w:t>
      </w:r>
      <w:r w:rsidRPr="006F265B">
        <w:rPr>
          <w:sz w:val="28"/>
          <w:szCs w:val="28"/>
          <w:lang w:val="uk-UA"/>
        </w:rPr>
        <w:t>розробля</w:t>
      </w:r>
      <w:r w:rsidR="00486384">
        <w:rPr>
          <w:sz w:val="28"/>
          <w:szCs w:val="28"/>
          <w:lang w:val="uk-UA"/>
        </w:rPr>
        <w:t>ли</w:t>
      </w:r>
      <w:r w:rsidRPr="006F265B">
        <w:rPr>
          <w:sz w:val="28"/>
          <w:szCs w:val="28"/>
          <w:lang w:val="uk-UA"/>
        </w:rPr>
        <w:t xml:space="preserve"> поступово (плечов</w:t>
      </w:r>
      <w:r w:rsidR="00486384">
        <w:rPr>
          <w:sz w:val="28"/>
          <w:szCs w:val="28"/>
          <w:lang w:val="uk-UA"/>
        </w:rPr>
        <w:t>ий</w:t>
      </w:r>
      <w:r w:rsidRPr="006F265B">
        <w:rPr>
          <w:sz w:val="28"/>
          <w:szCs w:val="28"/>
          <w:lang w:val="uk-UA"/>
        </w:rPr>
        <w:t>, ліктьов</w:t>
      </w:r>
      <w:r w:rsidR="00486384">
        <w:rPr>
          <w:sz w:val="28"/>
          <w:szCs w:val="28"/>
          <w:lang w:val="uk-UA"/>
        </w:rPr>
        <w:t>ий</w:t>
      </w:r>
      <w:r w:rsidRPr="006F265B">
        <w:rPr>
          <w:sz w:val="28"/>
          <w:szCs w:val="28"/>
          <w:lang w:val="uk-UA"/>
        </w:rPr>
        <w:t>, променевозап’ястков</w:t>
      </w:r>
      <w:r w:rsidR="00486384">
        <w:rPr>
          <w:sz w:val="28"/>
          <w:szCs w:val="28"/>
          <w:lang w:val="uk-UA"/>
        </w:rPr>
        <w:t>ий</w:t>
      </w:r>
      <w:r w:rsidRPr="006F265B">
        <w:rPr>
          <w:sz w:val="28"/>
          <w:szCs w:val="28"/>
          <w:lang w:val="uk-UA"/>
        </w:rPr>
        <w:t xml:space="preserve">, дрібні суглоби кисті). </w:t>
      </w:r>
      <w:r w:rsidR="004B5AA0">
        <w:rPr>
          <w:sz w:val="28"/>
          <w:szCs w:val="28"/>
          <w:lang w:val="uk-UA"/>
        </w:rPr>
        <w:t xml:space="preserve">Напрямки рухів </w:t>
      </w:r>
      <w:r w:rsidRPr="006F265B">
        <w:rPr>
          <w:sz w:val="28"/>
          <w:szCs w:val="28"/>
          <w:lang w:val="uk-UA"/>
        </w:rPr>
        <w:t>відповіда</w:t>
      </w:r>
      <w:r w:rsidR="004B5AA0">
        <w:rPr>
          <w:sz w:val="28"/>
          <w:szCs w:val="28"/>
          <w:lang w:val="uk-UA"/>
        </w:rPr>
        <w:t>ли</w:t>
      </w:r>
      <w:r w:rsidRPr="006F265B">
        <w:rPr>
          <w:sz w:val="28"/>
          <w:szCs w:val="28"/>
          <w:lang w:val="uk-UA"/>
        </w:rPr>
        <w:t xml:space="preserve"> тип</w:t>
      </w:r>
      <w:r w:rsidR="004B5AA0">
        <w:rPr>
          <w:sz w:val="28"/>
          <w:szCs w:val="28"/>
          <w:lang w:val="uk-UA"/>
        </w:rPr>
        <w:t>овим рухам</w:t>
      </w:r>
      <w:r w:rsidRPr="006F265B">
        <w:rPr>
          <w:sz w:val="28"/>
          <w:szCs w:val="28"/>
          <w:lang w:val="uk-UA"/>
        </w:rPr>
        <w:t xml:space="preserve"> суглоба </w:t>
      </w:r>
      <w:r w:rsidR="004B5AA0">
        <w:rPr>
          <w:sz w:val="28"/>
          <w:szCs w:val="28"/>
          <w:lang w:val="uk-UA"/>
        </w:rPr>
        <w:t xml:space="preserve">– </w:t>
      </w:r>
      <w:r w:rsidRPr="006F265B">
        <w:rPr>
          <w:sz w:val="28"/>
          <w:szCs w:val="28"/>
          <w:lang w:val="uk-UA"/>
        </w:rPr>
        <w:t>згинання, розгинання, кругові обертання, приведення й відведення.</w:t>
      </w:r>
      <w:r w:rsidR="00CC15D0">
        <w:rPr>
          <w:sz w:val="28"/>
          <w:szCs w:val="28"/>
          <w:lang w:val="uk-UA"/>
        </w:rPr>
        <w:t xml:space="preserve"> Рекомендований цикл по 10 повторень.</w:t>
      </w:r>
      <w:r w:rsidRPr="006F265B">
        <w:rPr>
          <w:sz w:val="28"/>
          <w:szCs w:val="28"/>
          <w:lang w:val="uk-UA"/>
        </w:rPr>
        <w:t xml:space="preserve"> Почина</w:t>
      </w:r>
      <w:r w:rsidR="00CC15D0">
        <w:rPr>
          <w:sz w:val="28"/>
          <w:szCs w:val="28"/>
          <w:lang w:val="uk-UA"/>
        </w:rPr>
        <w:t>ли</w:t>
      </w:r>
      <w:r w:rsidRPr="006F265B">
        <w:rPr>
          <w:sz w:val="28"/>
          <w:szCs w:val="28"/>
          <w:lang w:val="uk-UA"/>
        </w:rPr>
        <w:t xml:space="preserve"> з малої амплітуди, поступово довод</w:t>
      </w:r>
      <w:r w:rsidR="00CC15D0">
        <w:rPr>
          <w:sz w:val="28"/>
          <w:szCs w:val="28"/>
          <w:lang w:val="uk-UA"/>
        </w:rPr>
        <w:t>или</w:t>
      </w:r>
      <w:r w:rsidRPr="006F265B">
        <w:rPr>
          <w:sz w:val="28"/>
          <w:szCs w:val="28"/>
          <w:lang w:val="uk-UA"/>
        </w:rPr>
        <w:t xml:space="preserve"> її до максимальної для конкретного суглоба.</w:t>
      </w:r>
    </w:p>
    <w:p w:rsidR="00C10FE1" w:rsidRPr="00644624" w:rsidRDefault="009F5418" w:rsidP="00644624">
      <w:pPr>
        <w:pStyle w:val="a5"/>
        <w:numPr>
          <w:ilvl w:val="0"/>
          <w:numId w:val="34"/>
        </w:numPr>
        <w:spacing w:after="0" w:line="360" w:lineRule="auto"/>
        <w:ind w:left="0" w:firstLine="709"/>
        <w:jc w:val="both"/>
        <w:rPr>
          <w:sz w:val="28"/>
          <w:szCs w:val="28"/>
          <w:lang w:val="uk-UA"/>
        </w:rPr>
      </w:pPr>
      <w:r w:rsidRPr="0071168E">
        <w:rPr>
          <w:rFonts w:eastAsia="Times New Roman"/>
          <w:color w:val="1F1F1F"/>
          <w:sz w:val="28"/>
          <w:szCs w:val="28"/>
          <w:lang w:eastAsia="ru-RU"/>
        </w:rPr>
        <w:t xml:space="preserve">Вправи для відновлення сили м'язів. Ці вправи </w:t>
      </w:r>
      <w:r w:rsidR="00F27D2F" w:rsidRPr="00F27D2F">
        <w:rPr>
          <w:rFonts w:eastAsia="Times New Roman"/>
          <w:color w:val="1F1F1F"/>
          <w:sz w:val="28"/>
          <w:szCs w:val="28"/>
          <w:lang w:eastAsia="ru-RU"/>
        </w:rPr>
        <w:t>передбача</w:t>
      </w:r>
      <w:r w:rsidR="00965DB6">
        <w:rPr>
          <w:rFonts w:eastAsia="Times New Roman"/>
          <w:color w:val="1F1F1F"/>
          <w:sz w:val="28"/>
          <w:szCs w:val="28"/>
          <w:lang w:val="uk-UA" w:eastAsia="ru-RU"/>
        </w:rPr>
        <w:t>ли</w:t>
      </w:r>
      <w:r w:rsidR="00F27D2F" w:rsidRPr="00F27D2F">
        <w:rPr>
          <w:rFonts w:eastAsia="Times New Roman"/>
          <w:color w:val="1F1F1F"/>
          <w:sz w:val="28"/>
          <w:szCs w:val="28"/>
          <w:lang w:eastAsia="ru-RU"/>
        </w:rPr>
        <w:t xml:space="preserve"> поступові активні вправи на подолання опору</w:t>
      </w:r>
      <w:r w:rsidR="00F27D2F">
        <w:rPr>
          <w:rFonts w:eastAsia="Times New Roman"/>
          <w:color w:val="1F1F1F"/>
          <w:sz w:val="28"/>
          <w:szCs w:val="28"/>
          <w:lang w:val="uk-UA" w:eastAsia="ru-RU"/>
        </w:rPr>
        <w:t xml:space="preserve">, вони </w:t>
      </w:r>
      <w:r w:rsidRPr="0071168E">
        <w:rPr>
          <w:rFonts w:eastAsia="Times New Roman"/>
          <w:color w:val="1F1F1F"/>
          <w:sz w:val="28"/>
          <w:szCs w:val="28"/>
          <w:lang w:eastAsia="ru-RU"/>
        </w:rPr>
        <w:t>включа</w:t>
      </w:r>
      <w:r w:rsidR="00F27D2F">
        <w:rPr>
          <w:rFonts w:eastAsia="Times New Roman"/>
          <w:color w:val="1F1F1F"/>
          <w:sz w:val="28"/>
          <w:szCs w:val="28"/>
          <w:lang w:val="uk-UA" w:eastAsia="ru-RU"/>
        </w:rPr>
        <w:t>ли рухи в суглобах кінцівки</w:t>
      </w:r>
      <w:r w:rsidRPr="0071168E">
        <w:rPr>
          <w:rFonts w:eastAsia="Times New Roman"/>
          <w:color w:val="1F1F1F"/>
          <w:sz w:val="28"/>
          <w:szCs w:val="28"/>
          <w:lang w:eastAsia="ru-RU"/>
        </w:rPr>
        <w:t xml:space="preserve"> </w:t>
      </w:r>
      <w:r w:rsidR="00C10FE1" w:rsidRPr="0071168E">
        <w:rPr>
          <w:rFonts w:eastAsia="Times New Roman"/>
          <w:color w:val="363636"/>
          <w:sz w:val="28"/>
          <w:szCs w:val="28"/>
          <w:lang w:val="uk-UA" w:eastAsia="ru-RU"/>
        </w:rPr>
        <w:t xml:space="preserve">суглобів з імітацією тих фізичних можливостей, які </w:t>
      </w:r>
      <w:r w:rsidR="007D0358" w:rsidRPr="0071168E">
        <w:rPr>
          <w:rFonts w:eastAsia="Times New Roman"/>
          <w:color w:val="363636"/>
          <w:sz w:val="28"/>
          <w:szCs w:val="28"/>
          <w:lang w:val="uk-UA" w:eastAsia="ru-RU"/>
        </w:rPr>
        <w:t xml:space="preserve">були </w:t>
      </w:r>
      <w:r w:rsidR="00C10FE1" w:rsidRPr="0071168E">
        <w:rPr>
          <w:rFonts w:eastAsia="Times New Roman"/>
          <w:color w:val="363636"/>
          <w:sz w:val="28"/>
          <w:szCs w:val="28"/>
          <w:lang w:val="uk-UA" w:eastAsia="ru-RU"/>
        </w:rPr>
        <w:t xml:space="preserve">доступні </w:t>
      </w:r>
      <w:r w:rsidR="007C5374" w:rsidRPr="0071168E">
        <w:rPr>
          <w:rFonts w:eastAsia="Times New Roman"/>
          <w:color w:val="363636"/>
          <w:sz w:val="28"/>
          <w:szCs w:val="28"/>
          <w:lang w:val="uk-UA" w:eastAsia="ru-RU"/>
        </w:rPr>
        <w:t>пацієнту</w:t>
      </w:r>
      <w:r w:rsidR="00C10FE1" w:rsidRPr="0071168E">
        <w:rPr>
          <w:rFonts w:eastAsia="Times New Roman"/>
          <w:color w:val="363636"/>
          <w:sz w:val="28"/>
          <w:szCs w:val="28"/>
          <w:lang w:val="uk-UA" w:eastAsia="ru-RU"/>
        </w:rPr>
        <w:t xml:space="preserve"> до </w:t>
      </w:r>
      <w:r w:rsidR="007D0358" w:rsidRPr="0071168E">
        <w:rPr>
          <w:rFonts w:eastAsia="Times New Roman"/>
          <w:color w:val="363636"/>
          <w:sz w:val="28"/>
          <w:szCs w:val="28"/>
          <w:lang w:val="uk-UA" w:eastAsia="ru-RU"/>
        </w:rPr>
        <w:t xml:space="preserve">ішемічного </w:t>
      </w:r>
      <w:r w:rsidR="00C10FE1" w:rsidRPr="0071168E">
        <w:rPr>
          <w:rFonts w:eastAsia="Times New Roman"/>
          <w:color w:val="363636"/>
          <w:sz w:val="28"/>
          <w:szCs w:val="28"/>
          <w:lang w:val="uk-UA" w:eastAsia="ru-RU"/>
        </w:rPr>
        <w:t>інсульту</w:t>
      </w:r>
      <w:r w:rsidR="007D0358" w:rsidRPr="0071168E">
        <w:rPr>
          <w:rFonts w:eastAsia="Times New Roman"/>
          <w:color w:val="363636"/>
          <w:sz w:val="28"/>
          <w:szCs w:val="28"/>
          <w:lang w:val="uk-UA" w:eastAsia="ru-RU"/>
        </w:rPr>
        <w:t xml:space="preserve"> по 10-15 разів за один підхід</w:t>
      </w:r>
      <w:r w:rsidR="00C10FE1" w:rsidRPr="0071168E">
        <w:rPr>
          <w:rFonts w:eastAsia="Times New Roman"/>
          <w:color w:val="1F1F1F"/>
          <w:sz w:val="28"/>
          <w:szCs w:val="28"/>
          <w:lang w:val="uk-UA" w:eastAsia="ru-RU"/>
        </w:rPr>
        <w:t xml:space="preserve">. </w:t>
      </w:r>
      <w:r w:rsidR="00C10FE1" w:rsidRPr="00644624">
        <w:rPr>
          <w:rFonts w:eastAsia="Times New Roman"/>
          <w:color w:val="363636"/>
          <w:sz w:val="28"/>
          <w:szCs w:val="28"/>
          <w:lang w:eastAsia="ru-RU"/>
        </w:rPr>
        <w:t>Поступово вправи ускладню</w:t>
      </w:r>
      <w:r w:rsidR="00F867E9" w:rsidRPr="00644624">
        <w:rPr>
          <w:rFonts w:eastAsia="Times New Roman"/>
          <w:color w:val="363636"/>
          <w:sz w:val="28"/>
          <w:szCs w:val="28"/>
          <w:lang w:val="uk-UA" w:eastAsia="ru-RU"/>
        </w:rPr>
        <w:t>вались</w:t>
      </w:r>
      <w:r w:rsidR="00C10FE1" w:rsidRPr="00644624">
        <w:rPr>
          <w:rFonts w:eastAsia="Times New Roman"/>
          <w:color w:val="363636"/>
          <w:sz w:val="28"/>
          <w:szCs w:val="28"/>
          <w:lang w:eastAsia="ru-RU"/>
        </w:rPr>
        <w:t xml:space="preserve"> шляхом</w:t>
      </w:r>
      <w:r w:rsidR="00F27D2F" w:rsidRPr="00644624">
        <w:rPr>
          <w:rFonts w:eastAsia="Times New Roman"/>
          <w:color w:val="363636"/>
          <w:sz w:val="28"/>
          <w:szCs w:val="28"/>
          <w:lang w:val="uk-UA" w:eastAsia="ru-RU"/>
        </w:rPr>
        <w:t xml:space="preserve"> </w:t>
      </w:r>
      <w:r w:rsidR="00644624" w:rsidRPr="00644624">
        <w:rPr>
          <w:rFonts w:eastAsia="Times New Roman"/>
          <w:color w:val="363636"/>
          <w:sz w:val="28"/>
          <w:szCs w:val="28"/>
          <w:lang w:val="uk-UA" w:eastAsia="ru-RU"/>
        </w:rPr>
        <w:t>застосування предметів, спортивних еспандерів, гумок тощо.</w:t>
      </w:r>
      <w:r w:rsidR="00C10FE1" w:rsidRPr="00644624">
        <w:rPr>
          <w:rFonts w:eastAsia="Times New Roman"/>
          <w:color w:val="363636"/>
          <w:sz w:val="28"/>
          <w:szCs w:val="28"/>
          <w:lang w:eastAsia="ru-RU"/>
        </w:rPr>
        <w:t xml:space="preserve"> </w:t>
      </w:r>
      <w:r w:rsidR="00F27D2F" w:rsidRPr="00644624">
        <w:rPr>
          <w:rFonts w:eastAsia="Times New Roman"/>
          <w:color w:val="363636"/>
          <w:sz w:val="28"/>
          <w:szCs w:val="28"/>
          <w:lang w:val="uk-UA" w:eastAsia="ru-RU"/>
        </w:rPr>
        <w:t xml:space="preserve"> </w:t>
      </w:r>
    </w:p>
    <w:p w:rsidR="00965DB6" w:rsidRDefault="00502602" w:rsidP="00965DB6">
      <w:pPr>
        <w:pStyle w:val="ad"/>
        <w:numPr>
          <w:ilvl w:val="0"/>
          <w:numId w:val="34"/>
        </w:numPr>
        <w:shd w:val="clear" w:color="auto" w:fill="FFFFFF"/>
        <w:spacing w:before="0" w:beforeAutospacing="0" w:after="0" w:afterAutospacing="0" w:line="360" w:lineRule="auto"/>
        <w:ind w:left="0" w:firstLine="709"/>
        <w:jc w:val="both"/>
        <w:rPr>
          <w:sz w:val="28"/>
          <w:szCs w:val="28"/>
          <w:lang w:val="uk-UA"/>
        </w:rPr>
      </w:pPr>
      <w:r w:rsidRPr="00965DB6">
        <w:rPr>
          <w:sz w:val="28"/>
          <w:szCs w:val="28"/>
          <w:lang w:val="uk-UA"/>
        </w:rPr>
        <w:t>Вправи на</w:t>
      </w:r>
      <w:r w:rsidRPr="00D9035A">
        <w:rPr>
          <w:sz w:val="28"/>
          <w:szCs w:val="28"/>
          <w:lang w:val="uk-UA"/>
        </w:rPr>
        <w:t xml:space="preserve"> покращення координаторної функції верхньої кінцівки</w:t>
      </w:r>
      <w:r w:rsidR="000319E5">
        <w:rPr>
          <w:sz w:val="28"/>
          <w:szCs w:val="28"/>
          <w:lang w:val="uk-UA"/>
        </w:rPr>
        <w:t>. З цією метою застосовувались такі вправи</w:t>
      </w:r>
      <w:r w:rsidR="00965DB6">
        <w:rPr>
          <w:sz w:val="28"/>
          <w:szCs w:val="28"/>
          <w:lang w:val="uk-UA"/>
        </w:rPr>
        <w:t>:</w:t>
      </w:r>
    </w:p>
    <w:p w:rsidR="00965DB6" w:rsidRPr="000319E5" w:rsidRDefault="00046461" w:rsidP="00965DB6">
      <w:pPr>
        <w:pStyle w:val="ad"/>
        <w:shd w:val="clear" w:color="auto" w:fill="FFFFFF"/>
        <w:spacing w:before="0" w:beforeAutospacing="0" w:after="0" w:afterAutospacing="0" w:line="360" w:lineRule="auto"/>
        <w:ind w:firstLine="709"/>
        <w:jc w:val="both"/>
        <w:rPr>
          <w:sz w:val="28"/>
          <w:szCs w:val="28"/>
          <w:highlight w:val="cyan"/>
          <w:lang w:val="uk-UA"/>
        </w:rPr>
      </w:pPr>
      <w:r>
        <w:rPr>
          <w:sz w:val="28"/>
          <w:szCs w:val="28"/>
          <w:lang w:val="uk-UA"/>
        </w:rPr>
        <w:t>а) В</w:t>
      </w:r>
      <w:r w:rsidR="00197ABC">
        <w:rPr>
          <w:sz w:val="28"/>
          <w:szCs w:val="28"/>
          <w:lang w:val="uk-UA"/>
        </w:rPr>
        <w:t xml:space="preserve">ихідне положення сидячи, </w:t>
      </w:r>
      <w:r w:rsidR="00D83A80" w:rsidRPr="00197ABC">
        <w:rPr>
          <w:sz w:val="28"/>
          <w:szCs w:val="28"/>
          <w:lang w:val="uk-UA"/>
        </w:rPr>
        <w:t>нама</w:t>
      </w:r>
      <w:r>
        <w:rPr>
          <w:sz w:val="28"/>
          <w:szCs w:val="28"/>
          <w:lang w:val="uk-UA"/>
        </w:rPr>
        <w:t>га</w:t>
      </w:r>
      <w:r w:rsidR="00197ABC" w:rsidRPr="00197ABC">
        <w:rPr>
          <w:sz w:val="28"/>
          <w:szCs w:val="28"/>
          <w:lang w:val="uk-UA"/>
        </w:rPr>
        <w:t>тись</w:t>
      </w:r>
      <w:r w:rsidR="00D83A80" w:rsidRPr="00197ABC">
        <w:rPr>
          <w:sz w:val="28"/>
          <w:szCs w:val="28"/>
          <w:lang w:val="uk-UA"/>
        </w:rPr>
        <w:t xml:space="preserve"> </w:t>
      </w:r>
      <w:r w:rsidR="00C10FE1" w:rsidRPr="00197ABC">
        <w:rPr>
          <w:sz w:val="28"/>
          <w:szCs w:val="28"/>
          <w:lang w:val="uk-UA"/>
        </w:rPr>
        <w:t>під</w:t>
      </w:r>
      <w:r w:rsidR="00D83A80" w:rsidRPr="00197ABC">
        <w:rPr>
          <w:sz w:val="28"/>
          <w:szCs w:val="28"/>
          <w:lang w:val="uk-UA"/>
        </w:rPr>
        <w:t>н</w:t>
      </w:r>
      <w:r w:rsidR="00197ABC" w:rsidRPr="00197ABC">
        <w:rPr>
          <w:sz w:val="28"/>
          <w:szCs w:val="28"/>
          <w:lang w:val="uk-UA"/>
        </w:rPr>
        <w:t>яти</w:t>
      </w:r>
      <w:r w:rsidR="00C10FE1" w:rsidRPr="00197ABC">
        <w:rPr>
          <w:sz w:val="28"/>
          <w:szCs w:val="28"/>
          <w:lang w:val="uk-UA"/>
        </w:rPr>
        <w:t xml:space="preserve"> </w:t>
      </w:r>
      <w:r w:rsidR="00D83A80" w:rsidRPr="00197ABC">
        <w:rPr>
          <w:sz w:val="28"/>
          <w:szCs w:val="28"/>
          <w:lang w:val="uk-UA"/>
        </w:rPr>
        <w:t xml:space="preserve">одночасно дві </w:t>
      </w:r>
      <w:r w:rsidR="00C10FE1" w:rsidRPr="00197ABC">
        <w:rPr>
          <w:sz w:val="28"/>
          <w:szCs w:val="28"/>
          <w:lang w:val="uk-UA"/>
        </w:rPr>
        <w:t>рук</w:t>
      </w:r>
      <w:r w:rsidR="00D83A80" w:rsidRPr="00197ABC">
        <w:rPr>
          <w:sz w:val="28"/>
          <w:szCs w:val="28"/>
          <w:lang w:val="uk-UA"/>
        </w:rPr>
        <w:t>и</w:t>
      </w:r>
      <w:r w:rsidR="00C10FE1" w:rsidRPr="00197ABC">
        <w:rPr>
          <w:sz w:val="28"/>
          <w:szCs w:val="28"/>
          <w:lang w:val="uk-UA"/>
        </w:rPr>
        <w:t xml:space="preserve"> над головою і пробува</w:t>
      </w:r>
      <w:r w:rsidR="00197ABC" w:rsidRPr="00197ABC">
        <w:rPr>
          <w:sz w:val="28"/>
          <w:szCs w:val="28"/>
          <w:lang w:val="uk-UA"/>
        </w:rPr>
        <w:t>ти</w:t>
      </w:r>
      <w:r w:rsidR="00C10FE1" w:rsidRPr="00197ABC">
        <w:rPr>
          <w:sz w:val="28"/>
          <w:szCs w:val="28"/>
          <w:lang w:val="uk-UA"/>
        </w:rPr>
        <w:t xml:space="preserve"> х</w:t>
      </w:r>
      <w:r w:rsidR="00D83A80" w:rsidRPr="00197ABC">
        <w:rPr>
          <w:sz w:val="28"/>
          <w:szCs w:val="28"/>
          <w:lang w:val="uk-UA"/>
        </w:rPr>
        <w:t>апатись</w:t>
      </w:r>
      <w:r w:rsidR="00C10FE1" w:rsidRPr="00197ABC">
        <w:rPr>
          <w:sz w:val="28"/>
          <w:szCs w:val="28"/>
          <w:lang w:val="uk-UA"/>
        </w:rPr>
        <w:t xml:space="preserve"> за </w:t>
      </w:r>
      <w:r w:rsidR="00D83A80" w:rsidRPr="00197ABC">
        <w:rPr>
          <w:sz w:val="28"/>
          <w:szCs w:val="28"/>
          <w:lang w:val="uk-UA"/>
        </w:rPr>
        <w:t>перекладину шведської стінки</w:t>
      </w:r>
      <w:r w:rsidR="00965DB6" w:rsidRPr="00197ABC">
        <w:rPr>
          <w:sz w:val="28"/>
          <w:szCs w:val="28"/>
          <w:lang w:val="uk-UA"/>
        </w:rPr>
        <w:t xml:space="preserve"> – н</w:t>
      </w:r>
      <w:r w:rsidR="00D9035A" w:rsidRPr="00197ABC">
        <w:rPr>
          <w:sz w:val="28"/>
          <w:szCs w:val="28"/>
        </w:rPr>
        <w:t>а видиху повер</w:t>
      </w:r>
      <w:r w:rsidR="00197ABC" w:rsidRPr="00197ABC">
        <w:rPr>
          <w:sz w:val="28"/>
          <w:szCs w:val="28"/>
          <w:lang w:val="uk-UA"/>
        </w:rPr>
        <w:t>татись</w:t>
      </w:r>
      <w:r w:rsidR="00D9035A" w:rsidRPr="00197ABC">
        <w:rPr>
          <w:sz w:val="28"/>
          <w:szCs w:val="28"/>
        </w:rPr>
        <w:t xml:space="preserve"> у початкову позу.</w:t>
      </w:r>
      <w:r w:rsidR="00D9035A" w:rsidRPr="00197ABC">
        <w:rPr>
          <w:sz w:val="28"/>
          <w:szCs w:val="28"/>
          <w:lang w:val="uk-UA"/>
        </w:rPr>
        <w:t xml:space="preserve"> Вправу виконува</w:t>
      </w:r>
      <w:r w:rsidR="00197ABC" w:rsidRPr="00197ABC">
        <w:rPr>
          <w:sz w:val="28"/>
          <w:szCs w:val="28"/>
          <w:lang w:val="uk-UA"/>
        </w:rPr>
        <w:t>т</w:t>
      </w:r>
      <w:r w:rsidR="00D9035A" w:rsidRPr="00197ABC">
        <w:rPr>
          <w:sz w:val="28"/>
          <w:szCs w:val="28"/>
          <w:lang w:val="uk-UA"/>
        </w:rPr>
        <w:t>и 5-8 разів.</w:t>
      </w:r>
    </w:p>
    <w:p w:rsidR="000319E5" w:rsidRPr="00197ABC" w:rsidRDefault="000319E5" w:rsidP="000319E5">
      <w:pPr>
        <w:pStyle w:val="ad"/>
        <w:shd w:val="clear" w:color="auto" w:fill="FFFFFF"/>
        <w:spacing w:before="0" w:beforeAutospacing="0" w:after="0" w:afterAutospacing="0" w:line="360" w:lineRule="auto"/>
        <w:ind w:firstLine="709"/>
        <w:jc w:val="both"/>
        <w:rPr>
          <w:sz w:val="28"/>
          <w:szCs w:val="28"/>
          <w:lang w:val="uk-UA"/>
        </w:rPr>
      </w:pPr>
      <w:r w:rsidRPr="00197ABC">
        <w:rPr>
          <w:sz w:val="28"/>
          <w:szCs w:val="28"/>
          <w:lang w:val="uk-UA"/>
        </w:rPr>
        <w:t>б)</w:t>
      </w:r>
      <w:r w:rsidR="00C10FE1" w:rsidRPr="00197ABC">
        <w:rPr>
          <w:sz w:val="28"/>
          <w:szCs w:val="28"/>
          <w:lang w:val="uk-UA"/>
        </w:rPr>
        <w:t xml:space="preserve"> </w:t>
      </w:r>
      <w:r w:rsidR="00A952B7">
        <w:rPr>
          <w:sz w:val="28"/>
          <w:szCs w:val="28"/>
          <w:lang w:val="uk-UA"/>
        </w:rPr>
        <w:t>В</w:t>
      </w:r>
      <w:r w:rsidR="00197ABC" w:rsidRPr="00197ABC">
        <w:rPr>
          <w:sz w:val="28"/>
          <w:szCs w:val="28"/>
          <w:lang w:val="uk-UA"/>
        </w:rPr>
        <w:t xml:space="preserve">ихідне положення сидячи </w:t>
      </w:r>
      <w:r w:rsidR="00046461">
        <w:rPr>
          <w:sz w:val="28"/>
          <w:szCs w:val="28"/>
          <w:lang w:val="uk-UA"/>
        </w:rPr>
        <w:t>–</w:t>
      </w:r>
      <w:r w:rsidR="00C10FE1" w:rsidRPr="00197ABC">
        <w:rPr>
          <w:sz w:val="28"/>
          <w:szCs w:val="28"/>
          <w:lang w:val="uk-UA"/>
        </w:rPr>
        <w:t xml:space="preserve"> на вдиху схре</w:t>
      </w:r>
      <w:r w:rsidR="00197ABC" w:rsidRPr="00197ABC">
        <w:rPr>
          <w:sz w:val="28"/>
          <w:szCs w:val="28"/>
          <w:lang w:val="uk-UA"/>
        </w:rPr>
        <w:t>стити руки</w:t>
      </w:r>
      <w:r w:rsidR="00C10FE1" w:rsidRPr="00197ABC">
        <w:rPr>
          <w:sz w:val="28"/>
          <w:szCs w:val="28"/>
          <w:lang w:val="uk-UA"/>
        </w:rPr>
        <w:t xml:space="preserve"> і </w:t>
      </w:r>
      <w:r w:rsidR="00D83A80" w:rsidRPr="00197ABC">
        <w:rPr>
          <w:sz w:val="28"/>
          <w:szCs w:val="28"/>
          <w:lang w:val="uk-UA"/>
        </w:rPr>
        <w:t>намага</w:t>
      </w:r>
      <w:r w:rsidR="00197ABC">
        <w:rPr>
          <w:sz w:val="28"/>
          <w:szCs w:val="28"/>
          <w:lang w:val="uk-UA"/>
        </w:rPr>
        <w:t>ти</w:t>
      </w:r>
      <w:r w:rsidR="00D83A80" w:rsidRPr="00197ABC">
        <w:rPr>
          <w:sz w:val="28"/>
          <w:szCs w:val="28"/>
          <w:lang w:val="uk-UA"/>
        </w:rPr>
        <w:t xml:space="preserve">сь </w:t>
      </w:r>
      <w:r w:rsidR="00C10FE1" w:rsidRPr="00197ABC">
        <w:rPr>
          <w:sz w:val="28"/>
          <w:szCs w:val="28"/>
          <w:lang w:val="uk-UA"/>
        </w:rPr>
        <w:t>максимально звод</w:t>
      </w:r>
      <w:r w:rsidR="00D83A80" w:rsidRPr="00197ABC">
        <w:rPr>
          <w:sz w:val="28"/>
          <w:szCs w:val="28"/>
          <w:lang w:val="uk-UA"/>
        </w:rPr>
        <w:t>ити</w:t>
      </w:r>
      <w:r w:rsidRPr="00197ABC">
        <w:rPr>
          <w:sz w:val="28"/>
          <w:szCs w:val="28"/>
          <w:lang w:val="uk-UA"/>
        </w:rPr>
        <w:t xml:space="preserve"> лопатки.</w:t>
      </w:r>
    </w:p>
    <w:p w:rsidR="000319E5" w:rsidRPr="00197ABC" w:rsidRDefault="000319E5" w:rsidP="000319E5">
      <w:pPr>
        <w:pStyle w:val="ad"/>
        <w:shd w:val="clear" w:color="auto" w:fill="FFFFFF"/>
        <w:spacing w:before="0" w:beforeAutospacing="0" w:after="0" w:afterAutospacing="0" w:line="360" w:lineRule="auto"/>
        <w:ind w:firstLine="709"/>
        <w:jc w:val="both"/>
        <w:rPr>
          <w:sz w:val="28"/>
          <w:szCs w:val="28"/>
          <w:lang w:val="uk-UA"/>
        </w:rPr>
      </w:pPr>
      <w:r w:rsidRPr="00197ABC">
        <w:rPr>
          <w:sz w:val="28"/>
          <w:szCs w:val="28"/>
          <w:lang w:val="uk-UA"/>
        </w:rPr>
        <w:t xml:space="preserve">в) </w:t>
      </w:r>
      <w:r w:rsidR="00A952B7">
        <w:rPr>
          <w:sz w:val="28"/>
          <w:szCs w:val="28"/>
          <w:lang w:val="uk-UA"/>
        </w:rPr>
        <w:t>В</w:t>
      </w:r>
      <w:r w:rsidR="00197ABC" w:rsidRPr="00197ABC">
        <w:rPr>
          <w:sz w:val="28"/>
          <w:szCs w:val="28"/>
          <w:lang w:val="uk-UA"/>
        </w:rPr>
        <w:t>ихідне положення сидячи,</w:t>
      </w:r>
      <w:r w:rsidR="00D9035A" w:rsidRPr="00197ABC">
        <w:rPr>
          <w:sz w:val="28"/>
          <w:szCs w:val="28"/>
        </w:rPr>
        <w:t xml:space="preserve"> рука зігнута </w:t>
      </w:r>
      <w:r w:rsidR="00197ABC" w:rsidRPr="00197ABC">
        <w:rPr>
          <w:sz w:val="28"/>
          <w:szCs w:val="28"/>
          <w:lang w:val="uk-UA"/>
        </w:rPr>
        <w:t xml:space="preserve">у </w:t>
      </w:r>
      <w:r w:rsidR="00D9035A" w:rsidRPr="00197ABC">
        <w:rPr>
          <w:sz w:val="28"/>
          <w:szCs w:val="28"/>
        </w:rPr>
        <w:t>лікт</w:t>
      </w:r>
      <w:r w:rsidR="00197ABC" w:rsidRPr="00197ABC">
        <w:rPr>
          <w:sz w:val="28"/>
          <w:szCs w:val="28"/>
          <w:lang w:val="uk-UA"/>
        </w:rPr>
        <w:t>ьовому суглобі</w:t>
      </w:r>
      <w:r w:rsidR="00D9035A" w:rsidRPr="00197ABC">
        <w:rPr>
          <w:sz w:val="28"/>
          <w:szCs w:val="28"/>
        </w:rPr>
        <w:t xml:space="preserve">, розміщена на столі долонею вниз – </w:t>
      </w:r>
      <w:r w:rsidR="00046461">
        <w:rPr>
          <w:sz w:val="28"/>
          <w:szCs w:val="28"/>
          <w:lang w:val="uk-UA"/>
        </w:rPr>
        <w:t>супінація-пронація кисті</w:t>
      </w:r>
      <w:r w:rsidR="00D9035A" w:rsidRPr="00197ABC">
        <w:rPr>
          <w:sz w:val="28"/>
          <w:szCs w:val="28"/>
          <w:lang w:val="uk-UA"/>
        </w:rPr>
        <w:t>.</w:t>
      </w:r>
    </w:p>
    <w:p w:rsidR="000319E5" w:rsidRPr="00197ABC" w:rsidRDefault="000319E5" w:rsidP="000319E5">
      <w:pPr>
        <w:pStyle w:val="ad"/>
        <w:shd w:val="clear" w:color="auto" w:fill="FFFFFF"/>
        <w:spacing w:before="0" w:beforeAutospacing="0" w:after="0" w:afterAutospacing="0" w:line="360" w:lineRule="auto"/>
        <w:ind w:firstLine="709"/>
        <w:jc w:val="both"/>
        <w:rPr>
          <w:sz w:val="28"/>
          <w:szCs w:val="28"/>
          <w:lang w:val="uk-UA"/>
        </w:rPr>
      </w:pPr>
      <w:r w:rsidRPr="00197ABC">
        <w:rPr>
          <w:sz w:val="28"/>
          <w:szCs w:val="28"/>
          <w:lang w:val="uk-UA"/>
        </w:rPr>
        <w:t xml:space="preserve">г) </w:t>
      </w:r>
      <w:r w:rsidR="00A952B7">
        <w:rPr>
          <w:sz w:val="28"/>
          <w:szCs w:val="28"/>
          <w:lang w:val="uk-UA"/>
        </w:rPr>
        <w:t>В</w:t>
      </w:r>
      <w:r w:rsidR="00197ABC" w:rsidRPr="00197ABC">
        <w:rPr>
          <w:sz w:val="28"/>
          <w:szCs w:val="28"/>
          <w:lang w:val="uk-UA"/>
        </w:rPr>
        <w:t>ихідне положення сидячи</w:t>
      </w:r>
      <w:r w:rsidR="00D9035A" w:rsidRPr="00197ABC">
        <w:rPr>
          <w:sz w:val="28"/>
          <w:szCs w:val="28"/>
        </w:rPr>
        <w:t>, рука піднята вгору – зігнути руку в ліктьовому суглобі</w:t>
      </w:r>
      <w:r w:rsidR="00D9035A" w:rsidRPr="00197ABC">
        <w:rPr>
          <w:sz w:val="28"/>
          <w:szCs w:val="28"/>
          <w:lang w:val="uk-UA"/>
        </w:rPr>
        <w:t>.</w:t>
      </w:r>
    </w:p>
    <w:p w:rsidR="0071168E" w:rsidRPr="00D9035A" w:rsidRDefault="000319E5" w:rsidP="000319E5">
      <w:pPr>
        <w:pStyle w:val="ad"/>
        <w:shd w:val="clear" w:color="auto" w:fill="FFFFFF"/>
        <w:spacing w:before="0" w:beforeAutospacing="0" w:after="0" w:afterAutospacing="0" w:line="360" w:lineRule="auto"/>
        <w:ind w:firstLine="709"/>
        <w:jc w:val="both"/>
        <w:rPr>
          <w:sz w:val="28"/>
          <w:szCs w:val="28"/>
          <w:lang w:val="uk-UA"/>
        </w:rPr>
      </w:pPr>
      <w:r w:rsidRPr="00197ABC">
        <w:rPr>
          <w:sz w:val="28"/>
          <w:szCs w:val="28"/>
          <w:lang w:val="uk-UA"/>
        </w:rPr>
        <w:lastRenderedPageBreak/>
        <w:t xml:space="preserve">д) </w:t>
      </w:r>
      <w:r w:rsidR="00A952B7">
        <w:rPr>
          <w:sz w:val="28"/>
          <w:szCs w:val="28"/>
          <w:lang w:val="uk-UA"/>
        </w:rPr>
        <w:t>В</w:t>
      </w:r>
      <w:r w:rsidR="00197ABC" w:rsidRPr="00197ABC">
        <w:rPr>
          <w:sz w:val="28"/>
          <w:szCs w:val="28"/>
          <w:lang w:val="uk-UA"/>
        </w:rPr>
        <w:t>ихідне положення с</w:t>
      </w:r>
      <w:r w:rsidR="00404181">
        <w:rPr>
          <w:sz w:val="28"/>
          <w:szCs w:val="28"/>
          <w:lang w:val="uk-UA"/>
        </w:rPr>
        <w:t xml:space="preserve">идячи, </w:t>
      </w:r>
      <w:r w:rsidR="00046461">
        <w:rPr>
          <w:sz w:val="28"/>
          <w:szCs w:val="28"/>
          <w:lang w:val="uk-UA"/>
        </w:rPr>
        <w:t>руки зігнути в ліктьових суглобах</w:t>
      </w:r>
      <w:r w:rsidR="00404181">
        <w:rPr>
          <w:sz w:val="28"/>
          <w:szCs w:val="28"/>
          <w:lang w:val="uk-UA"/>
        </w:rPr>
        <w:t xml:space="preserve">, </w:t>
      </w:r>
      <w:r w:rsidR="00197ABC" w:rsidRPr="00197ABC">
        <w:rPr>
          <w:sz w:val="28"/>
          <w:szCs w:val="28"/>
          <w:lang w:val="uk-UA"/>
        </w:rPr>
        <w:t xml:space="preserve"> трима</w:t>
      </w:r>
      <w:r w:rsidR="00404181">
        <w:rPr>
          <w:sz w:val="28"/>
          <w:szCs w:val="28"/>
          <w:lang w:val="uk-UA"/>
        </w:rPr>
        <w:t>ти</w:t>
      </w:r>
      <w:r w:rsidR="00197ABC" w:rsidRPr="00197ABC">
        <w:rPr>
          <w:sz w:val="28"/>
          <w:szCs w:val="28"/>
          <w:lang w:val="uk-UA"/>
        </w:rPr>
        <w:t xml:space="preserve"> </w:t>
      </w:r>
      <w:r w:rsidR="00D9035A" w:rsidRPr="00197ABC">
        <w:rPr>
          <w:sz w:val="28"/>
          <w:szCs w:val="28"/>
          <w:lang w:val="uk-UA"/>
        </w:rPr>
        <w:t>палиц</w:t>
      </w:r>
      <w:r w:rsidR="00197ABC" w:rsidRPr="00197ABC">
        <w:rPr>
          <w:sz w:val="28"/>
          <w:szCs w:val="28"/>
          <w:lang w:val="uk-UA"/>
        </w:rPr>
        <w:t>ю</w:t>
      </w:r>
      <w:r w:rsidR="00D9035A" w:rsidRPr="00197ABC">
        <w:rPr>
          <w:sz w:val="28"/>
          <w:szCs w:val="28"/>
          <w:lang w:val="uk-UA"/>
        </w:rPr>
        <w:t xml:space="preserve"> </w:t>
      </w:r>
      <w:r w:rsidR="00404181">
        <w:rPr>
          <w:sz w:val="28"/>
          <w:szCs w:val="28"/>
          <w:lang w:val="uk-UA"/>
        </w:rPr>
        <w:t xml:space="preserve">– </w:t>
      </w:r>
      <w:r w:rsidR="00D9035A" w:rsidRPr="00197ABC">
        <w:rPr>
          <w:sz w:val="28"/>
          <w:szCs w:val="28"/>
          <w:lang w:val="uk-UA"/>
        </w:rPr>
        <w:t>штовха</w:t>
      </w:r>
      <w:r w:rsidR="00197ABC" w:rsidRPr="00197ABC">
        <w:rPr>
          <w:sz w:val="28"/>
          <w:szCs w:val="28"/>
          <w:lang w:val="uk-UA"/>
        </w:rPr>
        <w:t>т</w:t>
      </w:r>
      <w:r w:rsidR="00D9035A" w:rsidRPr="00197ABC">
        <w:rPr>
          <w:sz w:val="28"/>
          <w:szCs w:val="28"/>
          <w:lang w:val="uk-UA"/>
        </w:rPr>
        <w:t xml:space="preserve">и палицю </w:t>
      </w:r>
      <w:r w:rsidR="00404181">
        <w:rPr>
          <w:sz w:val="28"/>
          <w:szCs w:val="28"/>
          <w:lang w:val="uk-UA"/>
        </w:rPr>
        <w:t xml:space="preserve">вперед здоровою рукою, паретична </w:t>
      </w:r>
      <w:r w:rsidR="00197ABC" w:rsidRPr="00197ABC">
        <w:rPr>
          <w:sz w:val="28"/>
          <w:szCs w:val="28"/>
          <w:lang w:val="uk-UA"/>
        </w:rPr>
        <w:t>рук</w:t>
      </w:r>
      <w:r w:rsidR="00404181">
        <w:rPr>
          <w:sz w:val="28"/>
          <w:szCs w:val="28"/>
          <w:lang w:val="uk-UA"/>
        </w:rPr>
        <w:t>а</w:t>
      </w:r>
      <w:r w:rsidR="00197ABC" w:rsidRPr="00197ABC">
        <w:rPr>
          <w:sz w:val="28"/>
          <w:szCs w:val="28"/>
          <w:lang w:val="uk-UA"/>
        </w:rPr>
        <w:t xml:space="preserve"> буде </w:t>
      </w:r>
      <w:r w:rsidR="00D9035A" w:rsidRPr="00197ABC">
        <w:rPr>
          <w:sz w:val="28"/>
          <w:szCs w:val="28"/>
          <w:lang w:val="uk-UA"/>
        </w:rPr>
        <w:t>відв</w:t>
      </w:r>
      <w:r w:rsidR="00197ABC" w:rsidRPr="00197ABC">
        <w:rPr>
          <w:sz w:val="28"/>
          <w:szCs w:val="28"/>
          <w:lang w:val="uk-UA"/>
        </w:rPr>
        <w:t>одитись</w:t>
      </w:r>
      <w:r w:rsidR="00D9035A" w:rsidRPr="00197ABC">
        <w:rPr>
          <w:sz w:val="28"/>
          <w:szCs w:val="28"/>
          <w:lang w:val="uk-UA"/>
        </w:rPr>
        <w:t xml:space="preserve"> назад.</w:t>
      </w:r>
      <w:r w:rsidR="00D9035A" w:rsidRPr="00D9035A">
        <w:rPr>
          <w:sz w:val="28"/>
          <w:szCs w:val="28"/>
          <w:lang w:val="uk-UA"/>
        </w:rPr>
        <w:t xml:space="preserve"> </w:t>
      </w:r>
    </w:p>
    <w:p w:rsidR="000319E5" w:rsidRDefault="00502602" w:rsidP="000319E5">
      <w:pPr>
        <w:pStyle w:val="ad"/>
        <w:numPr>
          <w:ilvl w:val="0"/>
          <w:numId w:val="34"/>
        </w:numPr>
        <w:shd w:val="clear" w:color="auto" w:fill="FFFFFF"/>
        <w:spacing w:before="0" w:beforeAutospacing="0" w:after="0" w:afterAutospacing="0" w:line="360" w:lineRule="auto"/>
        <w:ind w:left="0" w:firstLine="709"/>
        <w:jc w:val="both"/>
        <w:rPr>
          <w:sz w:val="28"/>
          <w:szCs w:val="28"/>
          <w:lang w:val="uk-UA"/>
        </w:rPr>
      </w:pPr>
      <w:r w:rsidRPr="0071168E">
        <w:rPr>
          <w:sz w:val="28"/>
          <w:szCs w:val="28"/>
          <w:lang w:val="uk-UA"/>
        </w:rPr>
        <w:t>Вправи</w:t>
      </w:r>
      <w:r w:rsidR="00D83A80" w:rsidRPr="0071168E">
        <w:rPr>
          <w:sz w:val="28"/>
          <w:szCs w:val="28"/>
          <w:lang w:val="uk-UA"/>
        </w:rPr>
        <w:t xml:space="preserve"> </w:t>
      </w:r>
      <w:r w:rsidR="000319E5">
        <w:rPr>
          <w:sz w:val="28"/>
          <w:szCs w:val="28"/>
          <w:lang w:val="uk-UA"/>
        </w:rPr>
        <w:t>на покращення дрібної моторики. застосовувались такі вправи:</w:t>
      </w:r>
    </w:p>
    <w:p w:rsidR="00A952B7" w:rsidRPr="00A952B7" w:rsidRDefault="00A952B7" w:rsidP="00A952B7">
      <w:pPr>
        <w:pStyle w:val="a5"/>
        <w:spacing w:after="0" w:line="360" w:lineRule="auto"/>
        <w:ind w:left="0" w:firstLine="709"/>
        <w:jc w:val="both"/>
        <w:textAlignment w:val="baseline"/>
        <w:rPr>
          <w:rFonts w:eastAsia="Times New Roman"/>
          <w:sz w:val="28"/>
          <w:szCs w:val="28"/>
          <w:lang w:val="uk-UA" w:eastAsia="ru-RU"/>
        </w:rPr>
      </w:pPr>
      <w:r w:rsidRPr="00A952B7">
        <w:rPr>
          <w:sz w:val="28"/>
          <w:szCs w:val="28"/>
          <w:lang w:val="uk-UA"/>
        </w:rPr>
        <w:t xml:space="preserve">а) </w:t>
      </w:r>
      <w:r w:rsidR="00C10FE1" w:rsidRPr="00A952B7">
        <w:rPr>
          <w:rFonts w:eastAsia="Times New Roman"/>
          <w:sz w:val="28"/>
          <w:szCs w:val="28"/>
          <w:lang w:val="uk-UA" w:eastAsia="ru-RU"/>
        </w:rPr>
        <w:t>підйом</w:t>
      </w:r>
      <w:r w:rsidRPr="00A952B7">
        <w:rPr>
          <w:rFonts w:eastAsia="Times New Roman"/>
          <w:sz w:val="28"/>
          <w:szCs w:val="28"/>
          <w:lang w:val="uk-UA" w:eastAsia="ru-RU"/>
        </w:rPr>
        <w:t xml:space="preserve"> та переміщення </w:t>
      </w:r>
      <w:r w:rsidR="00C10FE1" w:rsidRPr="00A952B7">
        <w:rPr>
          <w:rFonts w:eastAsia="Times New Roman"/>
          <w:sz w:val="28"/>
          <w:szCs w:val="28"/>
          <w:lang w:val="uk-UA" w:eastAsia="ru-RU"/>
        </w:rPr>
        <w:t>з поверхні невелик</w:t>
      </w:r>
      <w:r w:rsidR="00D83A80" w:rsidRPr="00A952B7">
        <w:rPr>
          <w:rFonts w:eastAsia="Times New Roman"/>
          <w:sz w:val="28"/>
          <w:szCs w:val="28"/>
          <w:lang w:val="uk-UA" w:eastAsia="ru-RU"/>
        </w:rPr>
        <w:t>их</w:t>
      </w:r>
      <w:r w:rsidR="00C10FE1" w:rsidRPr="00A952B7">
        <w:rPr>
          <w:rFonts w:eastAsia="Times New Roman"/>
          <w:sz w:val="28"/>
          <w:szCs w:val="28"/>
          <w:lang w:val="uk-UA" w:eastAsia="ru-RU"/>
        </w:rPr>
        <w:t xml:space="preserve"> предмет</w:t>
      </w:r>
      <w:r w:rsidR="00D83A80" w:rsidRPr="00A952B7">
        <w:rPr>
          <w:rFonts w:eastAsia="Times New Roman"/>
          <w:sz w:val="28"/>
          <w:szCs w:val="28"/>
          <w:lang w:val="uk-UA" w:eastAsia="ru-RU"/>
        </w:rPr>
        <w:t xml:space="preserve">ів. </w:t>
      </w:r>
    </w:p>
    <w:p w:rsidR="00A952B7" w:rsidRPr="00EA3ADC" w:rsidRDefault="00A952B7" w:rsidP="00A952B7">
      <w:pPr>
        <w:pStyle w:val="a5"/>
        <w:spacing w:after="0" w:line="360" w:lineRule="auto"/>
        <w:ind w:left="0" w:firstLine="709"/>
        <w:jc w:val="both"/>
        <w:textAlignment w:val="baseline"/>
        <w:rPr>
          <w:rFonts w:eastAsia="Times New Roman"/>
          <w:sz w:val="28"/>
          <w:szCs w:val="28"/>
          <w:lang w:val="uk-UA" w:eastAsia="ru-RU"/>
        </w:rPr>
      </w:pPr>
      <w:r w:rsidRPr="00EA3ADC">
        <w:rPr>
          <w:rFonts w:eastAsia="Times New Roman"/>
          <w:color w:val="363636"/>
          <w:sz w:val="28"/>
          <w:szCs w:val="28"/>
          <w:lang w:val="uk-UA" w:eastAsia="ru-RU"/>
        </w:rPr>
        <w:t xml:space="preserve">б) </w:t>
      </w:r>
      <w:r w:rsidR="0071168E" w:rsidRPr="00EA3ADC">
        <w:rPr>
          <w:sz w:val="28"/>
          <w:szCs w:val="28"/>
          <w:shd w:val="clear" w:color="auto" w:fill="FFFFFF"/>
          <w:lang w:val="uk-UA"/>
        </w:rPr>
        <w:t>В</w:t>
      </w:r>
      <w:r w:rsidRPr="00EA3ADC">
        <w:rPr>
          <w:sz w:val="28"/>
          <w:szCs w:val="28"/>
          <w:shd w:val="clear" w:color="auto" w:fill="FFFFFF"/>
          <w:lang w:val="uk-UA"/>
        </w:rPr>
        <w:t xml:space="preserve">ихідне положення сидячи, </w:t>
      </w:r>
      <w:r w:rsidR="0071168E" w:rsidRPr="00EA3ADC">
        <w:rPr>
          <w:rFonts w:eastAsia="Times New Roman"/>
          <w:sz w:val="28"/>
          <w:szCs w:val="28"/>
          <w:lang w:val="uk-UA" w:eastAsia="ru-RU"/>
        </w:rPr>
        <w:t xml:space="preserve">передпліччя лежить на столі, </w:t>
      </w:r>
      <w:r w:rsidR="00EA3ADC" w:rsidRPr="00EA3ADC">
        <w:rPr>
          <w:rFonts w:eastAsia="Times New Roman"/>
          <w:sz w:val="28"/>
          <w:szCs w:val="28"/>
          <w:lang w:val="uk-UA" w:eastAsia="ru-RU"/>
        </w:rPr>
        <w:t>кисть вільно звисає – згинання розгинання променево зап</w:t>
      </w:r>
      <w:r w:rsidR="00EA3ADC" w:rsidRPr="00EA3ADC">
        <w:rPr>
          <w:rFonts w:eastAsia="Times New Roman"/>
          <w:sz w:val="28"/>
          <w:szCs w:val="28"/>
          <w:lang w:eastAsia="ru-RU"/>
        </w:rPr>
        <w:t>’</w:t>
      </w:r>
      <w:r w:rsidR="00EA3ADC" w:rsidRPr="00EA3ADC">
        <w:rPr>
          <w:rFonts w:eastAsia="Times New Roman"/>
          <w:sz w:val="28"/>
          <w:szCs w:val="28"/>
          <w:lang w:val="uk-UA" w:eastAsia="ru-RU"/>
        </w:rPr>
        <w:t>ясткового суглоба</w:t>
      </w:r>
      <w:r w:rsidRPr="00EA3ADC">
        <w:rPr>
          <w:rFonts w:eastAsia="Times New Roman"/>
          <w:sz w:val="28"/>
          <w:szCs w:val="28"/>
          <w:lang w:val="uk-UA" w:eastAsia="ru-RU"/>
        </w:rPr>
        <w:t>.</w:t>
      </w:r>
    </w:p>
    <w:p w:rsidR="00EA3ADC" w:rsidRPr="00EA3ADC" w:rsidRDefault="00EA3ADC" w:rsidP="00A952B7">
      <w:pPr>
        <w:pStyle w:val="a5"/>
        <w:spacing w:after="0" w:line="360" w:lineRule="auto"/>
        <w:ind w:left="0" w:firstLine="709"/>
        <w:jc w:val="both"/>
        <w:textAlignment w:val="baseline"/>
        <w:rPr>
          <w:rFonts w:eastAsia="Times New Roman"/>
          <w:sz w:val="28"/>
          <w:szCs w:val="28"/>
          <w:lang w:val="uk-UA" w:eastAsia="ru-RU"/>
        </w:rPr>
      </w:pPr>
      <w:r w:rsidRPr="00EA3ADC">
        <w:rPr>
          <w:rFonts w:eastAsia="Times New Roman"/>
          <w:sz w:val="28"/>
          <w:szCs w:val="28"/>
          <w:lang w:val="uk-UA" w:eastAsia="ru-RU"/>
        </w:rPr>
        <w:t>в)</w:t>
      </w:r>
      <w:r w:rsidR="0071168E" w:rsidRPr="00EA3ADC">
        <w:rPr>
          <w:rFonts w:eastAsia="Times New Roman"/>
          <w:sz w:val="28"/>
          <w:szCs w:val="28"/>
          <w:lang w:val="uk-UA" w:eastAsia="ru-RU"/>
        </w:rPr>
        <w:t xml:space="preserve"> </w:t>
      </w:r>
      <w:r w:rsidRPr="00EA3ADC">
        <w:rPr>
          <w:rFonts w:eastAsia="Times New Roman"/>
          <w:sz w:val="28"/>
          <w:szCs w:val="28"/>
          <w:lang w:val="uk-UA" w:eastAsia="ru-RU"/>
        </w:rPr>
        <w:t>Вихідне положення сидячи,</w:t>
      </w:r>
      <w:r w:rsidR="0071168E" w:rsidRPr="00EA3ADC">
        <w:rPr>
          <w:rFonts w:eastAsia="Times New Roman"/>
          <w:sz w:val="28"/>
          <w:szCs w:val="28"/>
          <w:lang w:val="uk-UA" w:eastAsia="ru-RU"/>
        </w:rPr>
        <w:t xml:space="preserve"> передпліччя і </w:t>
      </w:r>
      <w:r w:rsidRPr="00EA3ADC">
        <w:rPr>
          <w:rFonts w:eastAsia="Times New Roman"/>
          <w:sz w:val="28"/>
          <w:szCs w:val="28"/>
          <w:lang w:val="uk-UA" w:eastAsia="ru-RU"/>
        </w:rPr>
        <w:t>кисть</w:t>
      </w:r>
      <w:r w:rsidR="0071168E" w:rsidRPr="00EA3ADC">
        <w:rPr>
          <w:rFonts w:eastAsia="Times New Roman"/>
          <w:sz w:val="28"/>
          <w:szCs w:val="28"/>
          <w:lang w:val="uk-UA" w:eastAsia="ru-RU"/>
        </w:rPr>
        <w:t xml:space="preserve"> лежать на столі </w:t>
      </w:r>
      <w:r w:rsidRPr="00EA3ADC">
        <w:rPr>
          <w:rFonts w:eastAsia="Times New Roman"/>
          <w:sz w:val="28"/>
          <w:szCs w:val="28"/>
          <w:lang w:val="uk-UA" w:eastAsia="ru-RU"/>
        </w:rPr>
        <w:t>в положенні пронації – приведення відведення кисті</w:t>
      </w:r>
      <w:r w:rsidR="0071168E" w:rsidRPr="00EA3ADC">
        <w:rPr>
          <w:rFonts w:eastAsia="Times New Roman"/>
          <w:sz w:val="28"/>
          <w:szCs w:val="28"/>
          <w:lang w:val="uk-UA" w:eastAsia="ru-RU"/>
        </w:rPr>
        <w:t>.</w:t>
      </w:r>
      <w:r w:rsidR="00D9035A" w:rsidRPr="00EA3ADC">
        <w:rPr>
          <w:rFonts w:eastAsia="Times New Roman"/>
          <w:sz w:val="28"/>
          <w:szCs w:val="28"/>
          <w:lang w:val="uk-UA" w:eastAsia="ru-RU"/>
        </w:rPr>
        <w:t xml:space="preserve"> </w:t>
      </w:r>
    </w:p>
    <w:p w:rsidR="00EA3ADC" w:rsidRPr="00EA3ADC" w:rsidRDefault="00EA3ADC" w:rsidP="00A952B7">
      <w:pPr>
        <w:pStyle w:val="a5"/>
        <w:spacing w:after="0" w:line="360" w:lineRule="auto"/>
        <w:ind w:left="0" w:firstLine="709"/>
        <w:jc w:val="both"/>
        <w:textAlignment w:val="baseline"/>
        <w:rPr>
          <w:sz w:val="28"/>
          <w:szCs w:val="28"/>
          <w:shd w:val="clear" w:color="auto" w:fill="FFFFFF"/>
          <w:lang w:val="uk-UA"/>
        </w:rPr>
      </w:pPr>
      <w:r w:rsidRPr="00EA3ADC">
        <w:rPr>
          <w:rFonts w:eastAsia="Times New Roman"/>
          <w:sz w:val="28"/>
          <w:szCs w:val="28"/>
          <w:lang w:val="uk-UA" w:eastAsia="ru-RU"/>
        </w:rPr>
        <w:t xml:space="preserve">г) Вихідне положення сидячи, рука зігнута в ліктьовому суглобі, тримаємо м’яч </w:t>
      </w:r>
      <w:r w:rsidR="0071168E" w:rsidRPr="00EA3ADC">
        <w:rPr>
          <w:sz w:val="28"/>
          <w:szCs w:val="28"/>
          <w:shd w:val="clear" w:color="auto" w:fill="FFFFFF"/>
          <w:lang w:val="uk-UA"/>
        </w:rPr>
        <w:t xml:space="preserve">діаметром близько 7 см – </w:t>
      </w:r>
      <w:r w:rsidRPr="00EA3ADC">
        <w:rPr>
          <w:sz w:val="28"/>
          <w:szCs w:val="28"/>
          <w:shd w:val="clear" w:color="auto" w:fill="FFFFFF"/>
          <w:lang w:val="uk-UA"/>
        </w:rPr>
        <w:t xml:space="preserve">виконуємо </w:t>
      </w:r>
      <w:r w:rsidR="0071168E" w:rsidRPr="00EA3ADC">
        <w:rPr>
          <w:sz w:val="28"/>
          <w:szCs w:val="28"/>
          <w:shd w:val="clear" w:color="auto" w:fill="FFFFFF"/>
          <w:lang w:val="uk-UA"/>
        </w:rPr>
        <w:t xml:space="preserve">катання м’яча по столу, стискання м’ячика, щипкове стискання м’ячика, натискання на м’ячик. </w:t>
      </w:r>
    </w:p>
    <w:p w:rsidR="00C10FE1" w:rsidRPr="00EA3ADC" w:rsidRDefault="0071168E" w:rsidP="00A952B7">
      <w:pPr>
        <w:pStyle w:val="a5"/>
        <w:spacing w:after="0" w:line="360" w:lineRule="auto"/>
        <w:ind w:left="0" w:firstLine="709"/>
        <w:jc w:val="both"/>
        <w:textAlignment w:val="baseline"/>
        <w:rPr>
          <w:rFonts w:eastAsia="Times New Roman"/>
          <w:sz w:val="28"/>
          <w:szCs w:val="28"/>
          <w:lang w:val="uk-UA" w:eastAsia="ru-RU"/>
        </w:rPr>
      </w:pPr>
      <w:r w:rsidRPr="00EA3ADC">
        <w:rPr>
          <w:sz w:val="28"/>
          <w:szCs w:val="28"/>
          <w:shd w:val="clear" w:color="auto" w:fill="FFFFFF"/>
          <w:lang w:val="uk-UA"/>
        </w:rPr>
        <w:t>Кількість повторів вправ від 10 разів. Ті вправи та рухи, які поки що недоступні, слід пропускати, залишаючи їх на пізніший етап відновлення.</w:t>
      </w:r>
    </w:p>
    <w:p w:rsidR="00B36132" w:rsidRPr="000319E5" w:rsidRDefault="000319E5" w:rsidP="000319E5">
      <w:pPr>
        <w:pStyle w:val="a5"/>
        <w:spacing w:after="0" w:line="360" w:lineRule="auto"/>
        <w:ind w:left="0" w:firstLine="709"/>
        <w:jc w:val="both"/>
        <w:rPr>
          <w:rFonts w:eastAsia="Times New Roman"/>
          <w:color w:val="1F1F1F"/>
          <w:sz w:val="28"/>
          <w:szCs w:val="28"/>
          <w:lang w:val="uk-UA" w:eastAsia="ru-RU"/>
        </w:rPr>
      </w:pPr>
      <w:r>
        <w:rPr>
          <w:rFonts w:eastAsia="Times New Roman"/>
          <w:sz w:val="28"/>
          <w:szCs w:val="28"/>
          <w:lang w:val="uk-UA"/>
        </w:rPr>
        <w:t xml:space="preserve">2. Механотерапія. Заняття з механотерапії тривало 40 хвилин, протягом яких послідовно виконувались вправи на трьох тренажерах, </w:t>
      </w:r>
      <w:r w:rsidR="00952034">
        <w:rPr>
          <w:rFonts w:eastAsia="Times New Roman"/>
          <w:sz w:val="28"/>
          <w:szCs w:val="28"/>
          <w:lang w:val="uk-UA"/>
        </w:rPr>
        <w:t>по 10 хвилин</w:t>
      </w:r>
      <w:r>
        <w:rPr>
          <w:rFonts w:eastAsia="Times New Roman"/>
          <w:sz w:val="28"/>
          <w:szCs w:val="28"/>
          <w:lang w:val="uk-UA"/>
        </w:rPr>
        <w:t xml:space="preserve"> на</w:t>
      </w:r>
      <w:r w:rsidR="00952034">
        <w:rPr>
          <w:rFonts w:eastAsia="Times New Roman"/>
          <w:sz w:val="28"/>
          <w:szCs w:val="28"/>
          <w:lang w:val="uk-UA"/>
        </w:rPr>
        <w:t xml:space="preserve"> кожн</w:t>
      </w:r>
      <w:r>
        <w:rPr>
          <w:rFonts w:eastAsia="Times New Roman"/>
          <w:sz w:val="28"/>
          <w:szCs w:val="28"/>
          <w:lang w:val="uk-UA"/>
        </w:rPr>
        <w:t>ому з інтервалом відпочинку 5 хв. Застосовувались такі тренажери</w:t>
      </w:r>
      <w:r w:rsidR="00952034">
        <w:rPr>
          <w:rFonts w:eastAsia="Times New Roman"/>
          <w:sz w:val="28"/>
          <w:szCs w:val="28"/>
          <w:lang w:val="uk-UA"/>
        </w:rPr>
        <w:t>:</w:t>
      </w:r>
      <w:r w:rsidR="00B36132">
        <w:rPr>
          <w:rFonts w:eastAsia="Times New Roman"/>
          <w:sz w:val="28"/>
          <w:szCs w:val="28"/>
          <w:lang w:val="uk-UA"/>
        </w:rPr>
        <w:t xml:space="preserve"> </w:t>
      </w:r>
    </w:p>
    <w:p w:rsidR="00B239E9" w:rsidRPr="00633189" w:rsidRDefault="00A82368" w:rsidP="00633189">
      <w:pPr>
        <w:shd w:val="clear" w:color="auto" w:fill="FFFFFF"/>
        <w:spacing w:after="0" w:line="360" w:lineRule="auto"/>
        <w:ind w:firstLine="709"/>
        <w:jc w:val="both"/>
        <w:rPr>
          <w:rFonts w:eastAsia="Times New Roman"/>
          <w:sz w:val="28"/>
          <w:szCs w:val="28"/>
          <w:lang w:val="uk-UA"/>
        </w:rPr>
      </w:pPr>
      <w:r>
        <w:rPr>
          <w:rFonts w:eastAsia="Times New Roman"/>
          <w:sz w:val="28"/>
          <w:szCs w:val="28"/>
          <w:lang w:val="uk-UA"/>
        </w:rPr>
        <w:t>1) Тренажер</w:t>
      </w:r>
      <w:r w:rsidR="00633189">
        <w:rPr>
          <w:rFonts w:eastAsia="Times New Roman"/>
          <w:sz w:val="28"/>
          <w:szCs w:val="28"/>
          <w:lang w:val="uk-UA"/>
        </w:rPr>
        <w:t xml:space="preserve"> </w:t>
      </w:r>
      <w:r w:rsidR="00633189" w:rsidRPr="00633189">
        <w:rPr>
          <w:rFonts w:eastAsia="Times New Roman"/>
          <w:sz w:val="28"/>
          <w:szCs w:val="28"/>
          <w:lang w:val="uk-UA"/>
        </w:rPr>
        <w:t>МОТОмед</w:t>
      </w:r>
      <w:r w:rsidR="006839E7">
        <w:rPr>
          <w:rFonts w:eastAsia="Times New Roman"/>
          <w:sz w:val="28"/>
          <w:szCs w:val="28"/>
          <w:lang w:val="uk-UA"/>
        </w:rPr>
        <w:t xml:space="preserve"> (додаток </w:t>
      </w:r>
      <w:r>
        <w:rPr>
          <w:rFonts w:eastAsia="Times New Roman"/>
          <w:sz w:val="28"/>
          <w:szCs w:val="28"/>
          <w:lang w:val="uk-UA"/>
        </w:rPr>
        <w:t>А</w:t>
      </w:r>
      <w:r w:rsidR="00952076">
        <w:rPr>
          <w:rFonts w:eastAsia="Times New Roman"/>
          <w:sz w:val="28"/>
          <w:szCs w:val="28"/>
          <w:lang w:val="uk-UA"/>
        </w:rPr>
        <w:t>, рис. А1</w:t>
      </w:r>
      <w:r w:rsidR="006839E7">
        <w:rPr>
          <w:rFonts w:eastAsia="Times New Roman"/>
          <w:sz w:val="28"/>
          <w:szCs w:val="28"/>
          <w:lang w:val="uk-UA"/>
        </w:rPr>
        <w:t>)</w:t>
      </w:r>
      <w:r w:rsidR="00633189">
        <w:rPr>
          <w:rFonts w:eastAsia="Times New Roman"/>
          <w:sz w:val="28"/>
          <w:szCs w:val="28"/>
          <w:lang w:val="uk-UA"/>
        </w:rPr>
        <w:t>. На даному тренажері пацієн</w:t>
      </w:r>
      <w:r>
        <w:rPr>
          <w:rFonts w:eastAsia="Times New Roman"/>
          <w:sz w:val="28"/>
          <w:szCs w:val="28"/>
          <w:lang w:val="uk-UA"/>
        </w:rPr>
        <w:t>ти</w:t>
      </w:r>
      <w:r w:rsidR="00633189">
        <w:rPr>
          <w:rFonts w:eastAsia="Times New Roman"/>
          <w:sz w:val="28"/>
          <w:szCs w:val="28"/>
          <w:lang w:val="uk-UA"/>
        </w:rPr>
        <w:t xml:space="preserve"> </w:t>
      </w:r>
      <w:r w:rsidR="006839E7">
        <w:rPr>
          <w:rFonts w:eastAsia="Times New Roman"/>
          <w:sz w:val="28"/>
          <w:szCs w:val="28"/>
          <w:lang w:val="uk-UA"/>
        </w:rPr>
        <w:t xml:space="preserve">основної групи </w:t>
      </w:r>
      <w:r>
        <w:rPr>
          <w:rFonts w:eastAsia="Times New Roman"/>
          <w:sz w:val="28"/>
          <w:szCs w:val="28"/>
          <w:lang w:val="uk-UA"/>
        </w:rPr>
        <w:t>виконували</w:t>
      </w:r>
      <w:r w:rsidR="00633189">
        <w:rPr>
          <w:rFonts w:eastAsia="Times New Roman"/>
          <w:sz w:val="28"/>
          <w:szCs w:val="28"/>
          <w:lang w:val="uk-UA"/>
        </w:rPr>
        <w:t xml:space="preserve"> </w:t>
      </w:r>
      <w:r w:rsidR="00B239E9" w:rsidRPr="00633189">
        <w:rPr>
          <w:rFonts w:eastAsia="Times New Roman"/>
          <w:sz w:val="28"/>
          <w:szCs w:val="28"/>
          <w:lang w:val="uk-UA"/>
        </w:rPr>
        <w:t xml:space="preserve">дозовані, ритмічно повторювані фізичні вправи, </w:t>
      </w:r>
      <w:r>
        <w:rPr>
          <w:rFonts w:eastAsia="Times New Roman"/>
          <w:sz w:val="28"/>
          <w:szCs w:val="28"/>
          <w:lang w:val="uk-UA"/>
        </w:rPr>
        <w:t xml:space="preserve">спрямовані на </w:t>
      </w:r>
      <w:r w:rsidR="00B239E9" w:rsidRPr="00633189">
        <w:rPr>
          <w:rFonts w:eastAsia="Times New Roman"/>
          <w:sz w:val="28"/>
          <w:szCs w:val="28"/>
          <w:lang w:val="uk-UA"/>
        </w:rPr>
        <w:t>відновленн</w:t>
      </w:r>
      <w:r>
        <w:rPr>
          <w:rFonts w:eastAsia="Times New Roman"/>
          <w:sz w:val="28"/>
          <w:szCs w:val="28"/>
          <w:lang w:val="uk-UA"/>
        </w:rPr>
        <w:t>я</w:t>
      </w:r>
      <w:r w:rsidR="00B239E9" w:rsidRPr="00633189">
        <w:rPr>
          <w:rFonts w:eastAsia="Times New Roman"/>
          <w:sz w:val="28"/>
          <w:szCs w:val="28"/>
          <w:lang w:val="uk-UA"/>
        </w:rPr>
        <w:t xml:space="preserve"> амплітуди рух</w:t>
      </w:r>
      <w:r>
        <w:rPr>
          <w:rFonts w:eastAsia="Times New Roman"/>
          <w:sz w:val="28"/>
          <w:szCs w:val="28"/>
          <w:lang w:val="uk-UA"/>
        </w:rPr>
        <w:t>ів</w:t>
      </w:r>
      <w:r w:rsidR="00B239E9" w:rsidRPr="00633189">
        <w:rPr>
          <w:rFonts w:eastAsia="Times New Roman"/>
          <w:sz w:val="28"/>
          <w:szCs w:val="28"/>
          <w:lang w:val="uk-UA"/>
        </w:rPr>
        <w:t xml:space="preserve"> в суглобах</w:t>
      </w:r>
      <w:r>
        <w:rPr>
          <w:rFonts w:eastAsia="Times New Roman"/>
          <w:sz w:val="28"/>
          <w:szCs w:val="28"/>
          <w:lang w:val="uk-UA"/>
        </w:rPr>
        <w:t xml:space="preserve"> верхньої кінцівки</w:t>
      </w:r>
      <w:r w:rsidR="00B239E9" w:rsidRPr="00633189">
        <w:rPr>
          <w:rFonts w:eastAsia="Times New Roman"/>
          <w:sz w:val="28"/>
          <w:szCs w:val="28"/>
          <w:lang w:val="uk-UA"/>
        </w:rPr>
        <w:t>, збільшення сили м’язів, підвищенн</w:t>
      </w:r>
      <w:r>
        <w:rPr>
          <w:rFonts w:eastAsia="Times New Roman"/>
          <w:sz w:val="28"/>
          <w:szCs w:val="28"/>
          <w:lang w:val="uk-UA"/>
        </w:rPr>
        <w:t>я</w:t>
      </w:r>
      <w:r w:rsidR="00B239E9" w:rsidRPr="00633189">
        <w:rPr>
          <w:rFonts w:eastAsia="Times New Roman"/>
          <w:sz w:val="28"/>
          <w:szCs w:val="28"/>
          <w:lang w:val="uk-UA"/>
        </w:rPr>
        <w:t xml:space="preserve"> спеціальної та за</w:t>
      </w:r>
      <w:r>
        <w:rPr>
          <w:rFonts w:eastAsia="Times New Roman"/>
          <w:sz w:val="28"/>
          <w:szCs w:val="28"/>
          <w:lang w:val="uk-UA"/>
        </w:rPr>
        <w:t>гальної фізичної працездатності</w:t>
      </w:r>
      <w:r w:rsidR="00B239E9" w:rsidRPr="00633189">
        <w:rPr>
          <w:rFonts w:eastAsia="Times New Roman"/>
          <w:sz w:val="28"/>
          <w:szCs w:val="28"/>
          <w:lang w:val="uk-UA"/>
        </w:rPr>
        <w:t>.</w:t>
      </w:r>
      <w:r>
        <w:rPr>
          <w:rFonts w:eastAsia="Times New Roman"/>
          <w:sz w:val="28"/>
          <w:szCs w:val="28"/>
          <w:lang w:val="uk-UA"/>
        </w:rPr>
        <w:t xml:space="preserve"> </w:t>
      </w:r>
      <w:r w:rsidR="00633189">
        <w:rPr>
          <w:rFonts w:eastAsia="Times New Roman"/>
          <w:sz w:val="28"/>
          <w:szCs w:val="28"/>
          <w:lang w:val="uk-UA"/>
        </w:rPr>
        <w:t>Даний т</w:t>
      </w:r>
      <w:r w:rsidR="00B239E9" w:rsidRPr="00633189">
        <w:rPr>
          <w:rFonts w:eastAsia="Times New Roman"/>
          <w:sz w:val="28"/>
          <w:szCs w:val="28"/>
          <w:lang w:val="uk-UA"/>
        </w:rPr>
        <w:t>ренажер допомагає дозувати механічне навантаження при виконанні рухів і моделювати локомоторні акти руху нижніх і верхніх кінцівок.</w:t>
      </w:r>
    </w:p>
    <w:p w:rsidR="00B239E9" w:rsidRPr="00633189" w:rsidRDefault="00633189" w:rsidP="00633189">
      <w:pPr>
        <w:shd w:val="clear" w:color="auto" w:fill="FFFFFF"/>
        <w:spacing w:after="0" w:line="360" w:lineRule="auto"/>
        <w:ind w:firstLine="709"/>
        <w:jc w:val="both"/>
        <w:rPr>
          <w:rFonts w:eastAsia="Times New Roman"/>
          <w:sz w:val="28"/>
          <w:szCs w:val="28"/>
          <w:lang w:val="uk-UA"/>
        </w:rPr>
      </w:pPr>
      <w:r>
        <w:rPr>
          <w:rFonts w:eastAsia="Times New Roman"/>
          <w:sz w:val="28"/>
          <w:szCs w:val="28"/>
          <w:lang w:val="uk-UA"/>
        </w:rPr>
        <w:t>З</w:t>
      </w:r>
      <w:r w:rsidR="00B239E9" w:rsidRPr="00633189">
        <w:rPr>
          <w:rFonts w:eastAsia="Times New Roman"/>
          <w:sz w:val="28"/>
          <w:szCs w:val="28"/>
          <w:lang w:val="uk-UA"/>
        </w:rPr>
        <w:t>аняття на тренажері здійсню</w:t>
      </w:r>
      <w:r>
        <w:rPr>
          <w:rFonts w:eastAsia="Times New Roman"/>
          <w:sz w:val="28"/>
          <w:szCs w:val="28"/>
          <w:lang w:val="uk-UA"/>
        </w:rPr>
        <w:t>вались</w:t>
      </w:r>
      <w:r w:rsidR="00B239E9" w:rsidRPr="00633189">
        <w:rPr>
          <w:rFonts w:eastAsia="Times New Roman"/>
          <w:sz w:val="28"/>
          <w:szCs w:val="28"/>
          <w:lang w:val="uk-UA"/>
        </w:rPr>
        <w:t xml:space="preserve"> шляхом виконання циклічних обертальних рухів верхніми і нижніми кінцівками, різних за характером м’язового скорочення (напрямку обертання і ступеня активного зусилля), темпу виконання і тривалості. При цьому оперативний контроль за якістю і дозуванням вправ</w:t>
      </w:r>
      <w:r>
        <w:rPr>
          <w:rFonts w:eastAsia="Times New Roman"/>
          <w:sz w:val="28"/>
          <w:szCs w:val="28"/>
          <w:lang w:val="uk-UA"/>
        </w:rPr>
        <w:t xml:space="preserve"> основної групи</w:t>
      </w:r>
      <w:r w:rsidR="00B239E9" w:rsidRPr="00633189">
        <w:rPr>
          <w:rFonts w:eastAsia="Times New Roman"/>
          <w:sz w:val="28"/>
          <w:szCs w:val="28"/>
          <w:lang w:val="uk-UA"/>
        </w:rPr>
        <w:t xml:space="preserve"> здійсню</w:t>
      </w:r>
      <w:r>
        <w:rPr>
          <w:rFonts w:eastAsia="Times New Roman"/>
          <w:sz w:val="28"/>
          <w:szCs w:val="28"/>
          <w:lang w:val="uk-UA"/>
        </w:rPr>
        <w:t>валось</w:t>
      </w:r>
      <w:r w:rsidR="00B239E9" w:rsidRPr="00633189">
        <w:rPr>
          <w:rFonts w:eastAsia="Times New Roman"/>
          <w:sz w:val="28"/>
          <w:szCs w:val="28"/>
          <w:lang w:val="uk-UA"/>
        </w:rPr>
        <w:t xml:space="preserve"> з використанням параметрів </w:t>
      </w:r>
      <w:r w:rsidR="00B239E9" w:rsidRPr="00633189">
        <w:rPr>
          <w:rFonts w:eastAsia="Times New Roman"/>
          <w:sz w:val="28"/>
          <w:szCs w:val="28"/>
          <w:lang w:val="uk-UA"/>
        </w:rPr>
        <w:lastRenderedPageBreak/>
        <w:t>біокерування: кута обертання, швидкості обертання, наявності опору під час обертання, напрямку обертання</w:t>
      </w:r>
      <w:r w:rsidR="00404181">
        <w:rPr>
          <w:rFonts w:eastAsia="Times New Roman"/>
          <w:sz w:val="28"/>
          <w:szCs w:val="28"/>
          <w:lang w:val="uk-UA"/>
        </w:rPr>
        <w:t xml:space="preserve"> </w:t>
      </w:r>
      <w:r w:rsidR="00404181" w:rsidRPr="00805D40">
        <w:rPr>
          <w:sz w:val="28"/>
          <w:szCs w:val="28"/>
          <w:lang w:val="uk-UA"/>
        </w:rPr>
        <w:t>[</w:t>
      </w:r>
      <w:r w:rsidR="00404181">
        <w:rPr>
          <w:sz w:val="28"/>
          <w:szCs w:val="28"/>
          <w:lang w:val="uk-UA"/>
        </w:rPr>
        <w:t>30</w:t>
      </w:r>
      <w:r w:rsidR="00404181" w:rsidRPr="00805D40">
        <w:rPr>
          <w:sz w:val="28"/>
          <w:szCs w:val="28"/>
          <w:lang w:val="uk-UA"/>
        </w:rPr>
        <w:t>]</w:t>
      </w:r>
      <w:r w:rsidR="00B239E9" w:rsidRPr="00633189">
        <w:rPr>
          <w:rFonts w:eastAsia="Times New Roman"/>
          <w:sz w:val="28"/>
          <w:szCs w:val="28"/>
          <w:lang w:val="uk-UA"/>
        </w:rPr>
        <w:t>.</w:t>
      </w:r>
      <w:r w:rsidR="00610E21">
        <w:rPr>
          <w:rFonts w:eastAsia="Times New Roman"/>
          <w:sz w:val="28"/>
          <w:szCs w:val="28"/>
          <w:lang w:val="uk-UA"/>
        </w:rPr>
        <w:t xml:space="preserve"> </w:t>
      </w:r>
    </w:p>
    <w:p w:rsidR="00D17F29" w:rsidRDefault="00A82368" w:rsidP="00654966">
      <w:pPr>
        <w:shd w:val="clear" w:color="auto" w:fill="FFFFFF"/>
        <w:spacing w:after="0" w:line="360" w:lineRule="auto"/>
        <w:ind w:firstLine="709"/>
        <w:jc w:val="both"/>
        <w:rPr>
          <w:sz w:val="28"/>
          <w:szCs w:val="28"/>
          <w:lang w:val="uk-UA"/>
        </w:rPr>
      </w:pPr>
      <w:r>
        <w:rPr>
          <w:rFonts w:eastAsia="Times New Roman"/>
          <w:sz w:val="28"/>
          <w:szCs w:val="28"/>
          <w:lang w:val="uk-UA"/>
        </w:rPr>
        <w:t xml:space="preserve">2) Тренажер </w:t>
      </w:r>
      <w:r w:rsidR="00D17F29">
        <w:rPr>
          <w:rFonts w:eastAsia="Times New Roman"/>
          <w:sz w:val="28"/>
          <w:szCs w:val="28"/>
          <w:lang w:val="uk-UA"/>
        </w:rPr>
        <w:t>«</w:t>
      </w:r>
      <w:r w:rsidR="00D17F29" w:rsidRPr="00A952B7">
        <w:rPr>
          <w:rFonts w:eastAsia="Times New Roman"/>
          <w:sz w:val="28"/>
          <w:szCs w:val="28"/>
          <w:lang w:val="uk-UA"/>
        </w:rPr>
        <w:t>П</w:t>
      </w:r>
      <w:r w:rsidR="00A952B7" w:rsidRPr="00A952B7">
        <w:rPr>
          <w:rFonts w:eastAsia="Times New Roman"/>
          <w:sz w:val="28"/>
          <w:szCs w:val="28"/>
          <w:lang w:val="uk-UA"/>
        </w:rPr>
        <w:t>ІКТОР</w:t>
      </w:r>
      <w:r w:rsidR="00D17F29" w:rsidRPr="00A952B7">
        <w:rPr>
          <w:rFonts w:eastAsia="Times New Roman"/>
          <w:sz w:val="28"/>
          <w:szCs w:val="28"/>
          <w:lang w:val="uk-UA"/>
        </w:rPr>
        <w:t>»</w:t>
      </w:r>
      <w:r w:rsidR="00B239E9">
        <w:rPr>
          <w:rFonts w:eastAsia="Times New Roman"/>
          <w:sz w:val="28"/>
          <w:szCs w:val="28"/>
          <w:lang w:val="uk-UA"/>
        </w:rPr>
        <w:t xml:space="preserve"> (додаток </w:t>
      </w:r>
      <w:r w:rsidR="00952076">
        <w:rPr>
          <w:rFonts w:eastAsia="Times New Roman"/>
          <w:sz w:val="28"/>
          <w:szCs w:val="28"/>
          <w:lang w:val="uk-UA"/>
        </w:rPr>
        <w:t>А, рис. А2</w:t>
      </w:r>
      <w:r w:rsidR="00B239E9">
        <w:rPr>
          <w:rFonts w:eastAsia="Times New Roman"/>
          <w:sz w:val="28"/>
          <w:szCs w:val="28"/>
          <w:lang w:val="uk-UA"/>
        </w:rPr>
        <w:t>)</w:t>
      </w:r>
      <w:r w:rsidR="00D17F29">
        <w:rPr>
          <w:rFonts w:eastAsia="Times New Roman"/>
          <w:sz w:val="28"/>
          <w:szCs w:val="28"/>
          <w:lang w:val="uk-UA"/>
        </w:rPr>
        <w:t xml:space="preserve">. </w:t>
      </w:r>
      <w:r>
        <w:rPr>
          <w:rFonts w:eastAsia="Times New Roman"/>
          <w:sz w:val="28"/>
          <w:szCs w:val="28"/>
          <w:lang w:val="uk-UA"/>
        </w:rPr>
        <w:t>На цьому апараті</w:t>
      </w:r>
      <w:r w:rsidR="00D17F29" w:rsidRPr="00D17F29">
        <w:rPr>
          <w:rFonts w:eastAsia="Times New Roman"/>
          <w:sz w:val="28"/>
          <w:szCs w:val="28"/>
          <w:lang w:val="uk-UA"/>
        </w:rPr>
        <w:t xml:space="preserve"> проводил</w:t>
      </w:r>
      <w:r>
        <w:rPr>
          <w:rFonts w:eastAsia="Times New Roman"/>
          <w:sz w:val="28"/>
          <w:szCs w:val="28"/>
          <w:lang w:val="uk-UA"/>
        </w:rPr>
        <w:t>и</w:t>
      </w:r>
      <w:r w:rsidR="00D17F29" w:rsidRPr="00D17F29">
        <w:rPr>
          <w:rFonts w:eastAsia="Times New Roman"/>
          <w:sz w:val="28"/>
          <w:szCs w:val="28"/>
          <w:lang w:val="uk-UA"/>
        </w:rPr>
        <w:t>сь активн</w:t>
      </w:r>
      <w:r>
        <w:rPr>
          <w:rFonts w:eastAsia="Times New Roman"/>
          <w:sz w:val="28"/>
          <w:szCs w:val="28"/>
          <w:lang w:val="uk-UA"/>
        </w:rPr>
        <w:t>і</w:t>
      </w:r>
      <w:r w:rsidR="00D17F29" w:rsidRPr="00D17F29">
        <w:rPr>
          <w:rFonts w:eastAsia="Times New Roman"/>
          <w:sz w:val="28"/>
          <w:szCs w:val="28"/>
          <w:lang w:val="uk-UA"/>
        </w:rPr>
        <w:t xml:space="preserve"> вправ</w:t>
      </w:r>
      <w:r>
        <w:rPr>
          <w:rFonts w:eastAsia="Times New Roman"/>
          <w:sz w:val="28"/>
          <w:szCs w:val="28"/>
          <w:lang w:val="uk-UA"/>
        </w:rPr>
        <w:t>и</w:t>
      </w:r>
      <w:r w:rsidR="00D17F29" w:rsidRPr="00D17F29">
        <w:rPr>
          <w:rFonts w:eastAsia="Times New Roman"/>
          <w:sz w:val="28"/>
          <w:szCs w:val="28"/>
          <w:lang w:val="uk-UA"/>
        </w:rPr>
        <w:t xml:space="preserve">, які необхідні для відновлення рухів зап’ястка. Даний </w:t>
      </w:r>
      <w:r w:rsidR="00654966">
        <w:rPr>
          <w:rFonts w:eastAsia="Times New Roman"/>
          <w:sz w:val="28"/>
          <w:szCs w:val="28"/>
          <w:lang w:val="uk-UA"/>
        </w:rPr>
        <w:t>тренажер</w:t>
      </w:r>
      <w:r w:rsidR="00D17F29" w:rsidRPr="00D17F29">
        <w:rPr>
          <w:rFonts w:eastAsia="Times New Roman"/>
          <w:sz w:val="28"/>
          <w:szCs w:val="28"/>
          <w:lang w:val="uk-UA"/>
        </w:rPr>
        <w:t xml:space="preserve"> дозволяє виконувати </w:t>
      </w:r>
      <w:r w:rsidR="00654966" w:rsidRPr="00D17F29">
        <w:rPr>
          <w:sz w:val="28"/>
          <w:szCs w:val="28"/>
          <w:lang w:val="uk-UA"/>
        </w:rPr>
        <w:t>активні</w:t>
      </w:r>
      <w:r w:rsidR="00654966" w:rsidRPr="00D17F29">
        <w:rPr>
          <w:rFonts w:eastAsia="Times New Roman"/>
          <w:sz w:val="28"/>
          <w:szCs w:val="28"/>
          <w:lang w:val="uk-UA"/>
        </w:rPr>
        <w:t xml:space="preserve"> </w:t>
      </w:r>
      <w:r w:rsidR="00D17F29" w:rsidRPr="00D17F29">
        <w:rPr>
          <w:rFonts w:eastAsia="Times New Roman"/>
          <w:sz w:val="28"/>
          <w:szCs w:val="28"/>
          <w:lang w:val="uk-UA"/>
        </w:rPr>
        <w:t xml:space="preserve">вправи </w:t>
      </w:r>
      <w:r w:rsidR="00654966">
        <w:rPr>
          <w:rFonts w:eastAsia="Times New Roman"/>
          <w:sz w:val="28"/>
          <w:szCs w:val="28"/>
          <w:lang w:val="uk-UA"/>
        </w:rPr>
        <w:t xml:space="preserve">в променево-зап’ястковому суглобі, </w:t>
      </w:r>
      <w:r w:rsidR="00654966" w:rsidRPr="00D17F29">
        <w:rPr>
          <w:sz w:val="28"/>
          <w:szCs w:val="28"/>
          <w:lang w:val="uk-UA"/>
        </w:rPr>
        <w:t>вправи з опором</w:t>
      </w:r>
      <w:r w:rsidR="00654966">
        <w:rPr>
          <w:sz w:val="28"/>
          <w:szCs w:val="28"/>
          <w:lang w:val="uk-UA"/>
        </w:rPr>
        <w:t xml:space="preserve"> на м’язи передпліччя та кисті,</w:t>
      </w:r>
      <w:r w:rsidR="00654966" w:rsidRPr="00D17F29">
        <w:rPr>
          <w:sz w:val="28"/>
          <w:szCs w:val="28"/>
          <w:lang w:val="uk-UA"/>
        </w:rPr>
        <w:t xml:space="preserve"> </w:t>
      </w:r>
      <w:r w:rsidR="00D17F29" w:rsidRPr="00D17F29">
        <w:rPr>
          <w:rFonts w:eastAsia="Times New Roman"/>
          <w:sz w:val="28"/>
          <w:szCs w:val="28"/>
          <w:lang w:val="uk-UA"/>
        </w:rPr>
        <w:t xml:space="preserve">та доповнювати їх обертовими </w:t>
      </w:r>
      <w:r w:rsidR="00B239E9">
        <w:rPr>
          <w:rFonts w:eastAsia="Times New Roman"/>
          <w:sz w:val="28"/>
          <w:szCs w:val="28"/>
          <w:lang w:val="uk-UA"/>
        </w:rPr>
        <w:t>рухами передпліччя</w:t>
      </w:r>
      <w:r w:rsidR="00654966">
        <w:rPr>
          <w:rFonts w:eastAsia="Times New Roman"/>
          <w:sz w:val="28"/>
          <w:szCs w:val="28"/>
          <w:lang w:val="uk-UA"/>
        </w:rPr>
        <w:t xml:space="preserve"> та зап’ястя</w:t>
      </w:r>
      <w:r w:rsidR="00B239E9">
        <w:rPr>
          <w:rFonts w:eastAsia="Times New Roman"/>
          <w:sz w:val="28"/>
          <w:szCs w:val="28"/>
          <w:lang w:val="uk-UA"/>
        </w:rPr>
        <w:t xml:space="preserve"> з самостійною</w:t>
      </w:r>
      <w:r w:rsidR="00D17F29" w:rsidRPr="00D17F29">
        <w:rPr>
          <w:rFonts w:eastAsia="Times New Roman"/>
          <w:sz w:val="28"/>
          <w:szCs w:val="28"/>
          <w:lang w:val="uk-UA"/>
        </w:rPr>
        <w:t xml:space="preserve"> підтримкою (пронація/супінація).</w:t>
      </w:r>
      <w:r w:rsidR="00654966">
        <w:rPr>
          <w:rFonts w:eastAsia="Times New Roman"/>
          <w:sz w:val="28"/>
          <w:szCs w:val="28"/>
          <w:lang w:val="uk-UA"/>
        </w:rPr>
        <w:t xml:space="preserve"> </w:t>
      </w:r>
      <w:r w:rsidR="00D17F29" w:rsidRPr="00B239E9">
        <w:rPr>
          <w:sz w:val="28"/>
          <w:szCs w:val="28"/>
          <w:lang w:val="uk-UA"/>
        </w:rPr>
        <w:t>Під час виконання вправ пацієнт</w:t>
      </w:r>
      <w:r w:rsidR="006839E7">
        <w:rPr>
          <w:sz w:val="28"/>
          <w:szCs w:val="28"/>
          <w:lang w:val="uk-UA"/>
        </w:rPr>
        <w:t>и</w:t>
      </w:r>
      <w:r w:rsidR="00D17F29" w:rsidRPr="00B239E9">
        <w:rPr>
          <w:sz w:val="28"/>
          <w:szCs w:val="28"/>
          <w:lang w:val="uk-UA"/>
        </w:rPr>
        <w:t xml:space="preserve"> </w:t>
      </w:r>
      <w:r w:rsidR="00B239E9">
        <w:rPr>
          <w:sz w:val="28"/>
          <w:szCs w:val="28"/>
          <w:lang w:val="uk-UA"/>
        </w:rPr>
        <w:t xml:space="preserve">самостійно </w:t>
      </w:r>
      <w:r w:rsidR="006839E7">
        <w:rPr>
          <w:sz w:val="28"/>
          <w:szCs w:val="28"/>
          <w:lang w:val="uk-UA"/>
        </w:rPr>
        <w:t>визначали</w:t>
      </w:r>
      <w:r w:rsidR="00D17F29" w:rsidRPr="00B239E9">
        <w:rPr>
          <w:sz w:val="28"/>
          <w:szCs w:val="28"/>
          <w:lang w:val="uk-UA"/>
        </w:rPr>
        <w:t xml:space="preserve"> больовий поріг, </w:t>
      </w:r>
      <w:r w:rsidR="00654966">
        <w:rPr>
          <w:sz w:val="28"/>
          <w:szCs w:val="28"/>
          <w:lang w:val="uk-UA"/>
        </w:rPr>
        <w:t xml:space="preserve">відповідно </w:t>
      </w:r>
      <w:r w:rsidR="00D17F29" w:rsidRPr="00B239E9">
        <w:rPr>
          <w:sz w:val="28"/>
          <w:szCs w:val="28"/>
          <w:lang w:val="uk-UA"/>
        </w:rPr>
        <w:t>пристрій налаштову</w:t>
      </w:r>
      <w:r w:rsidR="006839E7">
        <w:rPr>
          <w:sz w:val="28"/>
          <w:szCs w:val="28"/>
          <w:lang w:val="uk-UA"/>
        </w:rPr>
        <w:t>вали</w:t>
      </w:r>
      <w:r w:rsidR="00D17F29" w:rsidRPr="00B239E9">
        <w:rPr>
          <w:sz w:val="28"/>
          <w:szCs w:val="28"/>
          <w:lang w:val="uk-UA"/>
        </w:rPr>
        <w:t xml:space="preserve"> </w:t>
      </w:r>
      <w:r w:rsidR="00654966">
        <w:rPr>
          <w:sz w:val="28"/>
          <w:szCs w:val="28"/>
          <w:lang w:val="uk-UA"/>
        </w:rPr>
        <w:t>таким</w:t>
      </w:r>
      <w:r w:rsidR="00D17F29" w:rsidRPr="00B239E9">
        <w:rPr>
          <w:sz w:val="28"/>
          <w:szCs w:val="28"/>
          <w:lang w:val="uk-UA"/>
        </w:rPr>
        <w:t xml:space="preserve"> чином, </w:t>
      </w:r>
      <w:r w:rsidR="00654966">
        <w:rPr>
          <w:sz w:val="28"/>
          <w:szCs w:val="28"/>
          <w:lang w:val="uk-UA"/>
        </w:rPr>
        <w:t xml:space="preserve">щоб </w:t>
      </w:r>
      <w:r w:rsidR="00D17F29" w:rsidRPr="00B239E9">
        <w:rPr>
          <w:sz w:val="28"/>
          <w:szCs w:val="28"/>
          <w:lang w:val="uk-UA"/>
        </w:rPr>
        <w:t>забезпеч</w:t>
      </w:r>
      <w:r w:rsidR="00654966">
        <w:rPr>
          <w:sz w:val="28"/>
          <w:szCs w:val="28"/>
          <w:lang w:val="uk-UA"/>
        </w:rPr>
        <w:t>ити</w:t>
      </w:r>
      <w:r w:rsidR="00D17F29" w:rsidRPr="00B239E9">
        <w:rPr>
          <w:sz w:val="28"/>
          <w:szCs w:val="28"/>
          <w:lang w:val="uk-UA"/>
        </w:rPr>
        <w:t xml:space="preserve"> безпеку і комфорт під час реабілітації</w:t>
      </w:r>
      <w:r w:rsidR="00404181">
        <w:rPr>
          <w:sz w:val="28"/>
          <w:szCs w:val="28"/>
          <w:lang w:val="uk-UA"/>
        </w:rPr>
        <w:t xml:space="preserve"> </w:t>
      </w:r>
      <w:r w:rsidR="00404181" w:rsidRPr="00805D40">
        <w:rPr>
          <w:sz w:val="28"/>
          <w:szCs w:val="28"/>
          <w:lang w:val="uk-UA"/>
        </w:rPr>
        <w:t>[</w:t>
      </w:r>
      <w:r w:rsidR="00404181">
        <w:rPr>
          <w:sz w:val="28"/>
          <w:szCs w:val="28"/>
          <w:lang w:val="uk-UA"/>
        </w:rPr>
        <w:t>30</w:t>
      </w:r>
      <w:r w:rsidR="00404181" w:rsidRPr="00805D40">
        <w:rPr>
          <w:sz w:val="28"/>
          <w:szCs w:val="28"/>
          <w:lang w:val="uk-UA"/>
        </w:rPr>
        <w:t>]</w:t>
      </w:r>
      <w:r w:rsidR="00D17F29" w:rsidRPr="00B239E9">
        <w:rPr>
          <w:sz w:val="28"/>
          <w:szCs w:val="28"/>
          <w:lang w:val="uk-UA"/>
        </w:rPr>
        <w:t>.</w:t>
      </w:r>
    </w:p>
    <w:p w:rsidR="00697E93" w:rsidRPr="005F0CA6" w:rsidRDefault="00A06209" w:rsidP="001B1203">
      <w:pPr>
        <w:shd w:val="clear" w:color="auto" w:fill="FFFFFF"/>
        <w:spacing w:after="0" w:line="360" w:lineRule="auto"/>
        <w:ind w:firstLine="709"/>
        <w:jc w:val="both"/>
        <w:rPr>
          <w:sz w:val="28"/>
          <w:szCs w:val="28"/>
          <w:lang w:val="uk-UA"/>
        </w:rPr>
      </w:pPr>
      <w:r>
        <w:rPr>
          <w:rFonts w:eastAsia="Times New Roman"/>
          <w:sz w:val="28"/>
          <w:szCs w:val="28"/>
          <w:lang w:val="uk-UA"/>
        </w:rPr>
        <w:t xml:space="preserve">3) </w:t>
      </w:r>
      <w:r w:rsidRPr="00805D40">
        <w:rPr>
          <w:sz w:val="28"/>
          <w:szCs w:val="28"/>
          <w:lang w:val="uk-UA"/>
        </w:rPr>
        <w:t xml:space="preserve">Тренажер </w:t>
      </w:r>
      <w:r w:rsidRPr="00805D40">
        <w:rPr>
          <w:sz w:val="28"/>
          <w:szCs w:val="28"/>
          <w:lang w:val="en-US"/>
        </w:rPr>
        <w:t>Kinetec</w:t>
      </w:r>
      <w:r w:rsidRPr="00805D40">
        <w:rPr>
          <w:sz w:val="28"/>
          <w:szCs w:val="28"/>
          <w:lang w:val="uk-UA"/>
        </w:rPr>
        <w:t xml:space="preserve"> </w:t>
      </w:r>
      <w:r w:rsidRPr="00805D40">
        <w:rPr>
          <w:sz w:val="28"/>
          <w:szCs w:val="28"/>
          <w:lang w:val="en-US"/>
        </w:rPr>
        <w:t>Maestra</w:t>
      </w:r>
      <w:r w:rsidRPr="00805D40">
        <w:rPr>
          <w:sz w:val="28"/>
          <w:szCs w:val="28"/>
          <w:lang w:val="uk-UA"/>
        </w:rPr>
        <w:t xml:space="preserve"> </w:t>
      </w:r>
      <w:r w:rsidRPr="00805D40">
        <w:rPr>
          <w:sz w:val="28"/>
          <w:szCs w:val="28"/>
          <w:lang w:val="en-US"/>
        </w:rPr>
        <w:t>hand</w:t>
      </w:r>
      <w:r w:rsidRPr="00805D40">
        <w:rPr>
          <w:sz w:val="28"/>
          <w:szCs w:val="28"/>
          <w:lang w:val="uk-UA"/>
        </w:rPr>
        <w:t xml:space="preserve"> </w:t>
      </w:r>
      <w:r w:rsidRPr="00805D40">
        <w:rPr>
          <w:sz w:val="28"/>
          <w:szCs w:val="28"/>
          <w:lang w:val="en-US"/>
        </w:rPr>
        <w:t>and</w:t>
      </w:r>
      <w:r w:rsidRPr="00805D40">
        <w:rPr>
          <w:sz w:val="28"/>
          <w:szCs w:val="28"/>
          <w:lang w:val="uk-UA"/>
        </w:rPr>
        <w:t xml:space="preserve"> </w:t>
      </w:r>
      <w:r w:rsidRPr="00805D40">
        <w:rPr>
          <w:sz w:val="28"/>
          <w:szCs w:val="28"/>
          <w:lang w:val="en-US"/>
        </w:rPr>
        <w:t>wrist</w:t>
      </w:r>
      <w:r w:rsidRPr="00805D40">
        <w:rPr>
          <w:sz w:val="28"/>
          <w:szCs w:val="28"/>
          <w:lang w:val="uk-UA"/>
        </w:rPr>
        <w:t xml:space="preserve"> </w:t>
      </w:r>
      <w:r w:rsidRPr="00805D40">
        <w:rPr>
          <w:sz w:val="28"/>
          <w:szCs w:val="28"/>
          <w:lang w:val="en-US"/>
        </w:rPr>
        <w:t>CPM</w:t>
      </w:r>
      <w:r>
        <w:rPr>
          <w:sz w:val="28"/>
          <w:szCs w:val="28"/>
          <w:lang w:val="uk-UA"/>
        </w:rPr>
        <w:t xml:space="preserve"> (додаток </w:t>
      </w:r>
      <w:r w:rsidR="00952076">
        <w:rPr>
          <w:sz w:val="28"/>
          <w:szCs w:val="28"/>
          <w:lang w:val="uk-UA"/>
        </w:rPr>
        <w:t>А, рис. А3</w:t>
      </w:r>
      <w:r>
        <w:rPr>
          <w:sz w:val="28"/>
          <w:szCs w:val="28"/>
          <w:lang w:val="uk-UA"/>
        </w:rPr>
        <w:t xml:space="preserve">). </w:t>
      </w:r>
      <w:r w:rsidR="00697E93" w:rsidRPr="001F273B">
        <w:rPr>
          <w:sz w:val="28"/>
          <w:szCs w:val="28"/>
          <w:lang w:val="uk-UA"/>
        </w:rPr>
        <w:t>Реабілітаційний тренажер для пасивної розробки променево</w:t>
      </w:r>
      <w:r w:rsidR="000319E5">
        <w:rPr>
          <w:sz w:val="28"/>
          <w:szCs w:val="28"/>
          <w:lang w:val="uk-UA"/>
        </w:rPr>
        <w:t>-</w:t>
      </w:r>
      <w:r w:rsidR="00697E93" w:rsidRPr="001F273B">
        <w:rPr>
          <w:sz w:val="28"/>
          <w:szCs w:val="28"/>
          <w:lang w:val="uk-UA"/>
        </w:rPr>
        <w:t>зап'ясткового суглоба, кист</w:t>
      </w:r>
      <w:r w:rsidR="001F273B">
        <w:rPr>
          <w:sz w:val="28"/>
          <w:szCs w:val="28"/>
          <w:lang w:val="uk-UA"/>
        </w:rPr>
        <w:t>ей</w:t>
      </w:r>
      <w:r w:rsidR="00697E93" w:rsidRPr="001F273B">
        <w:rPr>
          <w:sz w:val="28"/>
          <w:szCs w:val="28"/>
          <w:lang w:val="uk-UA"/>
        </w:rPr>
        <w:t xml:space="preserve"> </w:t>
      </w:r>
      <w:r w:rsidR="001F273B">
        <w:rPr>
          <w:sz w:val="28"/>
          <w:szCs w:val="28"/>
          <w:lang w:val="uk-UA"/>
        </w:rPr>
        <w:t>та</w:t>
      </w:r>
      <w:r w:rsidR="001F273B" w:rsidRPr="001F273B">
        <w:rPr>
          <w:sz w:val="28"/>
          <w:szCs w:val="28"/>
          <w:lang w:val="uk-UA"/>
        </w:rPr>
        <w:t xml:space="preserve"> пальців </w:t>
      </w:r>
      <w:r w:rsidR="001F273B" w:rsidRPr="005F0CA6">
        <w:rPr>
          <w:sz w:val="28"/>
          <w:szCs w:val="28"/>
          <w:lang w:val="uk-UA"/>
        </w:rPr>
        <w:t>рук</w:t>
      </w:r>
      <w:r w:rsidR="005F0CA6" w:rsidRPr="005F0CA6">
        <w:rPr>
          <w:sz w:val="28"/>
          <w:szCs w:val="28"/>
          <w:lang w:val="uk-UA"/>
        </w:rPr>
        <w:t xml:space="preserve"> а такаж відновлення рухливості суглобів і кінцівок пацієнтів</w:t>
      </w:r>
      <w:r w:rsidR="001F273B" w:rsidRPr="005F0CA6">
        <w:rPr>
          <w:sz w:val="28"/>
          <w:szCs w:val="28"/>
          <w:lang w:val="uk-UA"/>
        </w:rPr>
        <w:t>. На даному тренажері</w:t>
      </w:r>
      <w:r w:rsidR="001F273B">
        <w:rPr>
          <w:sz w:val="28"/>
          <w:szCs w:val="28"/>
          <w:lang w:val="uk-UA"/>
        </w:rPr>
        <w:t xml:space="preserve"> можливо здійснення о</w:t>
      </w:r>
      <w:r w:rsidR="001F273B" w:rsidRPr="001F273B">
        <w:rPr>
          <w:rStyle w:val="ae"/>
          <w:b w:val="0"/>
          <w:bCs w:val="0"/>
          <w:color w:val="1F1F1F"/>
          <w:sz w:val="28"/>
          <w:szCs w:val="28"/>
          <w:shd w:val="clear" w:color="auto" w:fill="FFFFFF"/>
          <w:lang w:val="uk-UA"/>
        </w:rPr>
        <w:t>дночасн</w:t>
      </w:r>
      <w:r w:rsidR="001F273B">
        <w:rPr>
          <w:rStyle w:val="ae"/>
          <w:b w:val="0"/>
          <w:bCs w:val="0"/>
          <w:color w:val="1F1F1F"/>
          <w:sz w:val="28"/>
          <w:szCs w:val="28"/>
          <w:shd w:val="clear" w:color="auto" w:fill="FFFFFF"/>
          <w:lang w:val="uk-UA"/>
        </w:rPr>
        <w:t>о</w:t>
      </w:r>
      <w:r w:rsidR="000319E5">
        <w:rPr>
          <w:rStyle w:val="ae"/>
          <w:b w:val="0"/>
          <w:bCs w:val="0"/>
          <w:color w:val="1F1F1F"/>
          <w:sz w:val="28"/>
          <w:szCs w:val="28"/>
          <w:shd w:val="clear" w:color="auto" w:fill="FFFFFF"/>
          <w:lang w:val="uk-UA"/>
        </w:rPr>
        <w:t>го</w:t>
      </w:r>
      <w:r w:rsidR="001F273B" w:rsidRPr="001F273B">
        <w:rPr>
          <w:rStyle w:val="ae"/>
          <w:b w:val="0"/>
          <w:bCs w:val="0"/>
          <w:color w:val="1F1F1F"/>
          <w:sz w:val="28"/>
          <w:szCs w:val="28"/>
          <w:shd w:val="clear" w:color="auto" w:fill="FFFFFF"/>
          <w:lang w:val="uk-UA"/>
        </w:rPr>
        <w:t xml:space="preserve"> рух</w:t>
      </w:r>
      <w:r w:rsidR="000319E5">
        <w:rPr>
          <w:rStyle w:val="ae"/>
          <w:b w:val="0"/>
          <w:bCs w:val="0"/>
          <w:color w:val="1F1F1F"/>
          <w:sz w:val="28"/>
          <w:szCs w:val="28"/>
          <w:shd w:val="clear" w:color="auto" w:fill="FFFFFF"/>
          <w:lang w:val="uk-UA"/>
        </w:rPr>
        <w:t>у</w:t>
      </w:r>
      <w:r w:rsidR="00A952B7">
        <w:rPr>
          <w:rStyle w:val="ae"/>
          <w:b w:val="0"/>
          <w:bCs w:val="0"/>
          <w:color w:val="1F1F1F"/>
          <w:sz w:val="28"/>
          <w:szCs w:val="28"/>
          <w:shd w:val="clear" w:color="auto" w:fill="FFFFFF"/>
          <w:lang w:val="uk-UA"/>
        </w:rPr>
        <w:t xml:space="preserve"> трьох фаланг пальців</w:t>
      </w:r>
      <w:r w:rsidR="001F273B" w:rsidRPr="001F273B">
        <w:rPr>
          <w:rStyle w:val="ae"/>
          <w:b w:val="0"/>
          <w:bCs w:val="0"/>
          <w:color w:val="1F1F1F"/>
          <w:sz w:val="28"/>
          <w:szCs w:val="28"/>
          <w:shd w:val="clear" w:color="auto" w:fill="FFFFFF"/>
          <w:lang w:val="uk-UA"/>
        </w:rPr>
        <w:t>, зігн</w:t>
      </w:r>
      <w:r w:rsidR="000319E5">
        <w:rPr>
          <w:rStyle w:val="ae"/>
          <w:b w:val="0"/>
          <w:bCs w:val="0"/>
          <w:color w:val="1F1F1F"/>
          <w:sz w:val="28"/>
          <w:szCs w:val="28"/>
          <w:shd w:val="clear" w:color="auto" w:fill="FFFFFF"/>
          <w:lang w:val="uk-UA"/>
        </w:rPr>
        <w:t>ення</w:t>
      </w:r>
      <w:r w:rsidR="001F273B" w:rsidRPr="001F273B">
        <w:rPr>
          <w:rStyle w:val="ae"/>
          <w:b w:val="0"/>
          <w:bCs w:val="0"/>
          <w:color w:val="1F1F1F"/>
          <w:sz w:val="28"/>
          <w:szCs w:val="28"/>
          <w:shd w:val="clear" w:color="auto" w:fill="FFFFFF"/>
          <w:lang w:val="uk-UA"/>
        </w:rPr>
        <w:t xml:space="preserve"> пальці</w:t>
      </w:r>
      <w:r w:rsidR="000319E5">
        <w:rPr>
          <w:rStyle w:val="ae"/>
          <w:b w:val="0"/>
          <w:bCs w:val="0"/>
          <w:color w:val="1F1F1F"/>
          <w:sz w:val="28"/>
          <w:szCs w:val="28"/>
          <w:shd w:val="clear" w:color="auto" w:fill="FFFFFF"/>
          <w:lang w:val="uk-UA"/>
        </w:rPr>
        <w:t>в</w:t>
      </w:r>
      <w:r w:rsidR="001F273B" w:rsidRPr="001F273B">
        <w:rPr>
          <w:rStyle w:val="ae"/>
          <w:b w:val="0"/>
          <w:bCs w:val="0"/>
          <w:color w:val="1F1F1F"/>
          <w:sz w:val="28"/>
          <w:szCs w:val="28"/>
          <w:shd w:val="clear" w:color="auto" w:fill="FFFFFF"/>
          <w:lang w:val="uk-UA"/>
        </w:rPr>
        <w:t xml:space="preserve"> в кулак</w:t>
      </w:r>
      <w:r w:rsidR="005F0CA6">
        <w:rPr>
          <w:rStyle w:val="ae"/>
          <w:b w:val="0"/>
          <w:bCs w:val="0"/>
          <w:color w:val="1F1F1F"/>
          <w:sz w:val="28"/>
          <w:szCs w:val="28"/>
          <w:shd w:val="clear" w:color="auto" w:fill="FFFFFF"/>
          <w:lang w:val="uk-UA"/>
        </w:rPr>
        <w:t xml:space="preserve">. </w:t>
      </w:r>
      <w:r w:rsidR="000319E5">
        <w:rPr>
          <w:sz w:val="28"/>
          <w:szCs w:val="28"/>
          <w:lang w:val="uk-UA"/>
        </w:rPr>
        <w:t>З</w:t>
      </w:r>
      <w:r w:rsidR="005F0CA6" w:rsidRPr="005F0CA6">
        <w:rPr>
          <w:sz w:val="28"/>
          <w:szCs w:val="28"/>
        </w:rPr>
        <w:t xml:space="preserve"> початком згинального та розгинального руху рука починає обертання від повної пронації (обертання всередину) до повної супінації (обертання назовні)</w:t>
      </w:r>
      <w:r w:rsidR="00404181" w:rsidRPr="00404181">
        <w:rPr>
          <w:sz w:val="28"/>
          <w:szCs w:val="28"/>
          <w:lang w:val="uk-UA"/>
        </w:rPr>
        <w:t xml:space="preserve"> </w:t>
      </w:r>
      <w:r w:rsidR="00404181" w:rsidRPr="00805D40">
        <w:rPr>
          <w:sz w:val="28"/>
          <w:szCs w:val="28"/>
          <w:lang w:val="uk-UA"/>
        </w:rPr>
        <w:t>[</w:t>
      </w:r>
      <w:r w:rsidR="00404181">
        <w:rPr>
          <w:sz w:val="28"/>
          <w:szCs w:val="28"/>
          <w:lang w:val="uk-UA"/>
        </w:rPr>
        <w:t>30</w:t>
      </w:r>
      <w:r w:rsidR="00404181" w:rsidRPr="00805D40">
        <w:rPr>
          <w:sz w:val="28"/>
          <w:szCs w:val="28"/>
          <w:lang w:val="uk-UA"/>
        </w:rPr>
        <w:t>]</w:t>
      </w:r>
      <w:r w:rsidR="005F0CA6">
        <w:rPr>
          <w:sz w:val="28"/>
          <w:szCs w:val="28"/>
          <w:lang w:val="uk-UA"/>
        </w:rPr>
        <w:t>.</w:t>
      </w:r>
    </w:p>
    <w:p w:rsidR="00D9035A" w:rsidRDefault="00654966" w:rsidP="00D9035A">
      <w:pPr>
        <w:spacing w:after="0" w:line="360" w:lineRule="auto"/>
        <w:ind w:firstLine="709"/>
        <w:jc w:val="both"/>
        <w:rPr>
          <w:sz w:val="28"/>
          <w:szCs w:val="28"/>
          <w:lang w:val="uk-UA"/>
        </w:rPr>
      </w:pPr>
      <w:r>
        <w:rPr>
          <w:sz w:val="28"/>
          <w:szCs w:val="28"/>
          <w:lang w:val="uk-UA"/>
        </w:rPr>
        <w:t>Пацієнти к</w:t>
      </w:r>
      <w:r w:rsidR="00AF72B8">
        <w:rPr>
          <w:sz w:val="28"/>
          <w:szCs w:val="28"/>
          <w:lang w:val="uk-UA"/>
        </w:rPr>
        <w:t>онтрольн</w:t>
      </w:r>
      <w:r>
        <w:rPr>
          <w:sz w:val="28"/>
          <w:szCs w:val="28"/>
          <w:lang w:val="uk-UA"/>
        </w:rPr>
        <w:t>ої</w:t>
      </w:r>
      <w:r w:rsidR="00AF72B8">
        <w:rPr>
          <w:sz w:val="28"/>
          <w:szCs w:val="28"/>
          <w:lang w:val="uk-UA"/>
        </w:rPr>
        <w:t xml:space="preserve"> </w:t>
      </w:r>
      <w:r w:rsidR="00AF72B8" w:rsidRPr="00F51C8E">
        <w:rPr>
          <w:sz w:val="28"/>
          <w:szCs w:val="28"/>
          <w:lang w:val="uk-UA"/>
        </w:rPr>
        <w:t>груп</w:t>
      </w:r>
      <w:r w:rsidRPr="00F51C8E">
        <w:rPr>
          <w:sz w:val="28"/>
          <w:szCs w:val="28"/>
          <w:lang w:val="uk-UA"/>
        </w:rPr>
        <w:t>и</w:t>
      </w:r>
      <w:r w:rsidR="00AF72B8" w:rsidRPr="00F51C8E">
        <w:rPr>
          <w:sz w:val="28"/>
          <w:szCs w:val="28"/>
          <w:lang w:val="uk-UA"/>
        </w:rPr>
        <w:t xml:space="preserve"> (КГ)</w:t>
      </w:r>
      <w:r w:rsidRPr="00F51C8E">
        <w:rPr>
          <w:sz w:val="28"/>
          <w:szCs w:val="28"/>
          <w:lang w:val="uk-UA"/>
        </w:rPr>
        <w:t xml:space="preserve"> </w:t>
      </w:r>
      <w:r w:rsidR="00AF72B8" w:rsidRPr="00F51C8E">
        <w:rPr>
          <w:sz w:val="28"/>
          <w:szCs w:val="28"/>
          <w:lang w:val="uk-UA"/>
        </w:rPr>
        <w:t>займал</w:t>
      </w:r>
      <w:r w:rsidRPr="00F51C8E">
        <w:rPr>
          <w:sz w:val="28"/>
          <w:szCs w:val="28"/>
          <w:lang w:val="uk-UA"/>
        </w:rPr>
        <w:t>и</w:t>
      </w:r>
      <w:r w:rsidR="00AF72B8" w:rsidRPr="00F51C8E">
        <w:rPr>
          <w:sz w:val="28"/>
          <w:szCs w:val="28"/>
          <w:lang w:val="uk-UA"/>
        </w:rPr>
        <w:t>с</w:t>
      </w:r>
      <w:r w:rsidRPr="00F51C8E">
        <w:rPr>
          <w:sz w:val="28"/>
          <w:szCs w:val="28"/>
          <w:lang w:val="uk-UA"/>
        </w:rPr>
        <w:t>ь</w:t>
      </w:r>
      <w:r w:rsidR="00AF72B8" w:rsidRPr="00F51C8E">
        <w:rPr>
          <w:sz w:val="28"/>
          <w:szCs w:val="28"/>
          <w:lang w:val="uk-UA"/>
        </w:rPr>
        <w:t xml:space="preserve"> за загальноприйнятою методикою </w:t>
      </w:r>
      <w:r w:rsidR="00F51C8E" w:rsidRPr="00F51C8E">
        <w:rPr>
          <w:sz w:val="28"/>
          <w:szCs w:val="28"/>
          <w:lang w:val="uk-UA"/>
        </w:rPr>
        <w:t>виконання фізичних вправ</w:t>
      </w:r>
      <w:r w:rsidR="000319E5">
        <w:rPr>
          <w:sz w:val="28"/>
          <w:szCs w:val="28"/>
          <w:lang w:val="uk-UA"/>
        </w:rPr>
        <w:t>, тривалість окремого заняття, кількість занять на тиждень та тривалість реабілітаційної програми були спів ставні в обох групах.</w:t>
      </w:r>
      <w:r w:rsidR="00AF72B8" w:rsidRPr="001E1B71">
        <w:rPr>
          <w:sz w:val="28"/>
          <w:szCs w:val="28"/>
          <w:lang w:val="uk-UA"/>
        </w:rPr>
        <w:t xml:space="preserve"> </w:t>
      </w:r>
    </w:p>
    <w:p w:rsidR="006839E7" w:rsidRDefault="006839E7" w:rsidP="00D9035A">
      <w:pPr>
        <w:spacing w:after="0" w:line="360" w:lineRule="auto"/>
        <w:ind w:firstLine="709"/>
        <w:jc w:val="both"/>
        <w:rPr>
          <w:sz w:val="28"/>
          <w:szCs w:val="28"/>
          <w:lang w:val="uk-UA"/>
        </w:rPr>
      </w:pPr>
      <w:r w:rsidRPr="007C0802">
        <w:rPr>
          <w:sz w:val="28"/>
          <w:szCs w:val="28"/>
          <w:lang w:val="uk-UA"/>
        </w:rPr>
        <w:t>Результати повторного обстеження пацієнтів основної та контрольної груп</w:t>
      </w:r>
      <w:r w:rsidR="00130D0C">
        <w:rPr>
          <w:sz w:val="28"/>
          <w:szCs w:val="28"/>
          <w:lang w:val="uk-UA"/>
        </w:rPr>
        <w:t>,</w:t>
      </w:r>
      <w:r w:rsidRPr="007C0802">
        <w:rPr>
          <w:sz w:val="28"/>
          <w:szCs w:val="28"/>
          <w:lang w:val="uk-UA"/>
        </w:rPr>
        <w:t xml:space="preserve"> проведеного після проходження реабілітаційної програми</w:t>
      </w:r>
      <w:r w:rsidR="00130D0C">
        <w:rPr>
          <w:sz w:val="28"/>
          <w:szCs w:val="28"/>
          <w:lang w:val="uk-UA"/>
        </w:rPr>
        <w:t>,</w:t>
      </w:r>
      <w:r w:rsidRPr="007C0802">
        <w:rPr>
          <w:sz w:val="28"/>
          <w:szCs w:val="28"/>
          <w:lang w:val="uk-UA"/>
        </w:rPr>
        <w:t xml:space="preserve"> наведен</w:t>
      </w:r>
      <w:r w:rsidR="00130D0C">
        <w:rPr>
          <w:sz w:val="28"/>
          <w:szCs w:val="28"/>
          <w:lang w:val="uk-UA"/>
        </w:rPr>
        <w:t>о</w:t>
      </w:r>
      <w:r w:rsidRPr="007C0802">
        <w:rPr>
          <w:sz w:val="28"/>
          <w:szCs w:val="28"/>
          <w:lang w:val="uk-UA"/>
        </w:rPr>
        <w:t xml:space="preserve"> в </w:t>
      </w:r>
      <w:r w:rsidR="00D045F7">
        <w:rPr>
          <w:sz w:val="28"/>
          <w:szCs w:val="28"/>
          <w:lang w:val="uk-UA"/>
        </w:rPr>
        <w:t>рисунках</w:t>
      </w:r>
      <w:r w:rsidRPr="007C0802">
        <w:rPr>
          <w:sz w:val="28"/>
          <w:szCs w:val="28"/>
          <w:lang w:val="uk-UA"/>
        </w:rPr>
        <w:t xml:space="preserve"> 3.</w:t>
      </w:r>
      <w:r w:rsidR="00D045F7">
        <w:rPr>
          <w:sz w:val="28"/>
          <w:szCs w:val="28"/>
          <w:lang w:val="uk-UA"/>
        </w:rPr>
        <w:t>3</w:t>
      </w:r>
      <w:r w:rsidR="00130D0C">
        <w:rPr>
          <w:sz w:val="28"/>
          <w:szCs w:val="28"/>
          <w:lang w:val="uk-UA"/>
        </w:rPr>
        <w:t>-</w:t>
      </w:r>
      <w:r>
        <w:rPr>
          <w:sz w:val="28"/>
          <w:szCs w:val="28"/>
          <w:lang w:val="uk-UA"/>
        </w:rPr>
        <w:t>3.</w:t>
      </w:r>
      <w:r w:rsidR="00D045F7">
        <w:rPr>
          <w:sz w:val="28"/>
          <w:szCs w:val="28"/>
          <w:lang w:val="uk-UA"/>
        </w:rPr>
        <w:t>4</w:t>
      </w:r>
      <w:r w:rsidRPr="007C0802">
        <w:rPr>
          <w:sz w:val="28"/>
          <w:szCs w:val="28"/>
          <w:lang w:val="uk-UA"/>
        </w:rPr>
        <w:t>.</w:t>
      </w:r>
    </w:p>
    <w:p w:rsidR="00F028DF" w:rsidRDefault="00F028DF" w:rsidP="00F028DF">
      <w:pPr>
        <w:spacing w:after="0" w:line="360" w:lineRule="auto"/>
        <w:ind w:firstLine="709"/>
        <w:jc w:val="both"/>
        <w:rPr>
          <w:sz w:val="28"/>
          <w:szCs w:val="28"/>
          <w:lang w:val="uk-UA"/>
        </w:rPr>
      </w:pPr>
      <w:r>
        <w:rPr>
          <w:sz w:val="28"/>
          <w:szCs w:val="28"/>
          <w:lang w:val="uk-UA"/>
        </w:rPr>
        <w:t>На рисунку 3.3 в</w:t>
      </w:r>
      <w:r w:rsidRPr="007C0802">
        <w:rPr>
          <w:sz w:val="28"/>
          <w:szCs w:val="28"/>
          <w:lang w:val="uk-UA"/>
        </w:rPr>
        <w:t xml:space="preserve">идно, що в результаті </w:t>
      </w:r>
      <w:bookmarkStart w:id="2" w:name="_Hlk151319331"/>
      <w:r w:rsidRPr="007C0802">
        <w:rPr>
          <w:sz w:val="28"/>
          <w:szCs w:val="28"/>
          <w:lang w:val="uk-UA"/>
        </w:rPr>
        <w:t xml:space="preserve">застосування </w:t>
      </w:r>
      <w:r>
        <w:rPr>
          <w:sz w:val="28"/>
          <w:szCs w:val="28"/>
          <w:lang w:val="uk-UA"/>
        </w:rPr>
        <w:t xml:space="preserve">терапевтичних вправ у пацієнтів після ішемічного інсульту на амбулаторному етапі реабілітації </w:t>
      </w:r>
      <w:r w:rsidRPr="007C0802">
        <w:rPr>
          <w:sz w:val="28"/>
          <w:szCs w:val="28"/>
          <w:lang w:val="uk-UA"/>
        </w:rPr>
        <w:t>досягнуто</w:t>
      </w:r>
      <w:r>
        <w:rPr>
          <w:sz w:val="28"/>
          <w:szCs w:val="28"/>
          <w:lang w:val="uk-UA"/>
        </w:rPr>
        <w:t xml:space="preserve"> позитивної динаміки у відновленні функціональної активності</w:t>
      </w:r>
      <w:r w:rsidRPr="00F028DF">
        <w:rPr>
          <w:sz w:val="28"/>
          <w:szCs w:val="28"/>
          <w:lang w:val="uk-UA"/>
        </w:rPr>
        <w:t xml:space="preserve"> </w:t>
      </w:r>
      <w:r>
        <w:rPr>
          <w:sz w:val="28"/>
          <w:szCs w:val="28"/>
          <w:lang w:val="uk-UA"/>
        </w:rPr>
        <w:t xml:space="preserve">паретичної верхньої кінцівки. Так, </w:t>
      </w:r>
      <w:r w:rsidRPr="007C0802">
        <w:rPr>
          <w:sz w:val="28"/>
          <w:szCs w:val="28"/>
          <w:lang w:val="uk-UA"/>
        </w:rPr>
        <w:t xml:space="preserve">в контрольній групі </w:t>
      </w:r>
      <w:r>
        <w:rPr>
          <w:sz w:val="28"/>
          <w:szCs w:val="28"/>
          <w:lang w:val="uk-UA"/>
        </w:rPr>
        <w:t xml:space="preserve">показник тесту </w:t>
      </w:r>
      <w:r>
        <w:rPr>
          <w:sz w:val="28"/>
          <w:szCs w:val="28"/>
          <w:lang w:val="en-US"/>
        </w:rPr>
        <w:t>ARAT</w:t>
      </w:r>
      <w:r w:rsidRPr="005C39B7">
        <w:rPr>
          <w:sz w:val="28"/>
          <w:szCs w:val="28"/>
        </w:rPr>
        <w:t xml:space="preserve"> </w:t>
      </w:r>
      <w:r>
        <w:rPr>
          <w:sz w:val="28"/>
          <w:szCs w:val="28"/>
          <w:lang w:val="uk-UA"/>
        </w:rPr>
        <w:t xml:space="preserve">паретичної кінцівки підвищився </w:t>
      </w:r>
      <w:r w:rsidRPr="007C0802">
        <w:rPr>
          <w:sz w:val="28"/>
          <w:szCs w:val="28"/>
          <w:lang w:val="uk-UA"/>
        </w:rPr>
        <w:t xml:space="preserve">– </w:t>
      </w:r>
      <w:r w:rsidRPr="00EF0EBA">
        <w:rPr>
          <w:sz w:val="28"/>
          <w:szCs w:val="28"/>
          <w:lang w:val="uk-UA"/>
        </w:rPr>
        <w:t xml:space="preserve">з 23,6±0,4 балів до 37,1±0,4 балів, здорова кінцівка – з 52,0±0,8 балів до 52,3±0,8 балів. </w:t>
      </w:r>
      <w:bookmarkEnd w:id="2"/>
      <w:r>
        <w:rPr>
          <w:sz w:val="28"/>
          <w:szCs w:val="28"/>
          <w:lang w:val="uk-UA"/>
        </w:rPr>
        <w:t>В</w:t>
      </w:r>
      <w:r w:rsidRPr="00EF0EBA">
        <w:rPr>
          <w:sz w:val="28"/>
          <w:szCs w:val="28"/>
          <w:lang w:val="uk-UA"/>
        </w:rPr>
        <w:t xml:space="preserve"> основній групі</w:t>
      </w:r>
      <w:r>
        <w:rPr>
          <w:sz w:val="28"/>
          <w:szCs w:val="28"/>
          <w:lang w:val="uk-UA"/>
        </w:rPr>
        <w:t>,</w:t>
      </w:r>
      <w:r w:rsidRPr="00EF0EBA">
        <w:rPr>
          <w:sz w:val="28"/>
          <w:szCs w:val="28"/>
          <w:lang w:val="uk-UA"/>
        </w:rPr>
        <w:t xml:space="preserve"> </w:t>
      </w:r>
      <w:r w:rsidRPr="00EF0EBA">
        <w:rPr>
          <w:sz w:val="28"/>
          <w:szCs w:val="28"/>
          <w:lang w:val="uk-UA"/>
        </w:rPr>
        <w:lastRenderedPageBreak/>
        <w:t>де застосовувал</w:t>
      </w:r>
      <w:r>
        <w:rPr>
          <w:sz w:val="28"/>
          <w:szCs w:val="28"/>
          <w:lang w:val="uk-UA"/>
        </w:rPr>
        <w:t>и</w:t>
      </w:r>
      <w:r w:rsidRPr="00EF0EBA">
        <w:rPr>
          <w:sz w:val="28"/>
          <w:szCs w:val="28"/>
          <w:lang w:val="uk-UA"/>
        </w:rPr>
        <w:t>сь</w:t>
      </w:r>
      <w:r>
        <w:rPr>
          <w:sz w:val="28"/>
          <w:szCs w:val="28"/>
          <w:lang w:val="uk-UA"/>
        </w:rPr>
        <w:t xml:space="preserve"> поряд з традиційним підходом</w:t>
      </w:r>
      <w:r w:rsidRPr="00EF0EBA">
        <w:rPr>
          <w:sz w:val="28"/>
          <w:szCs w:val="28"/>
          <w:lang w:val="uk-UA"/>
        </w:rPr>
        <w:t xml:space="preserve"> </w:t>
      </w:r>
      <w:r>
        <w:rPr>
          <w:sz w:val="28"/>
          <w:szCs w:val="28"/>
          <w:lang w:val="uk-UA"/>
        </w:rPr>
        <w:t xml:space="preserve">терапевтичні вправи на апаратах </w:t>
      </w:r>
      <w:r w:rsidRPr="00EF0EBA">
        <w:rPr>
          <w:sz w:val="28"/>
          <w:szCs w:val="28"/>
          <w:lang w:val="uk-UA"/>
        </w:rPr>
        <w:t>механотерапі</w:t>
      </w:r>
      <w:r>
        <w:rPr>
          <w:sz w:val="28"/>
          <w:szCs w:val="28"/>
          <w:lang w:val="uk-UA"/>
        </w:rPr>
        <w:t>ї, бачимо кращий результат ніж в контрольній групі, а саме</w:t>
      </w:r>
      <w:r w:rsidRPr="007C0802">
        <w:rPr>
          <w:sz w:val="28"/>
          <w:szCs w:val="28"/>
          <w:lang w:val="uk-UA"/>
        </w:rPr>
        <w:t xml:space="preserve"> </w:t>
      </w:r>
      <w:r>
        <w:rPr>
          <w:sz w:val="28"/>
          <w:szCs w:val="28"/>
          <w:lang w:val="uk-UA"/>
        </w:rPr>
        <w:t xml:space="preserve">збільшення показника тесту </w:t>
      </w:r>
      <w:r>
        <w:rPr>
          <w:sz w:val="28"/>
          <w:szCs w:val="28"/>
          <w:lang w:val="en-US"/>
        </w:rPr>
        <w:t>ARAT</w:t>
      </w:r>
      <w:r w:rsidRPr="005C39B7">
        <w:rPr>
          <w:sz w:val="28"/>
          <w:szCs w:val="28"/>
        </w:rPr>
        <w:t xml:space="preserve"> </w:t>
      </w:r>
      <w:r>
        <w:rPr>
          <w:sz w:val="28"/>
          <w:szCs w:val="28"/>
          <w:lang w:val="uk-UA"/>
        </w:rPr>
        <w:t>паретичної кінцівки</w:t>
      </w:r>
      <w:r w:rsidRPr="007C0802">
        <w:rPr>
          <w:sz w:val="28"/>
          <w:szCs w:val="28"/>
          <w:lang w:val="uk-UA"/>
        </w:rPr>
        <w:t xml:space="preserve"> з </w:t>
      </w:r>
      <w:r w:rsidRPr="00EF0EBA">
        <w:rPr>
          <w:sz w:val="28"/>
          <w:szCs w:val="28"/>
          <w:lang w:val="uk-UA"/>
        </w:rPr>
        <w:t>22,5±0,4 балів до 39,8±0,</w:t>
      </w:r>
      <w:r w:rsidRPr="00EF0EBA">
        <w:rPr>
          <w:sz w:val="28"/>
          <w:szCs w:val="28"/>
        </w:rPr>
        <w:t>5</w:t>
      </w:r>
      <w:r w:rsidRPr="00EF0EBA">
        <w:rPr>
          <w:sz w:val="28"/>
          <w:szCs w:val="28"/>
          <w:lang w:val="uk-UA"/>
        </w:rPr>
        <w:t xml:space="preserve"> балів</w:t>
      </w:r>
      <w:r>
        <w:rPr>
          <w:sz w:val="28"/>
          <w:szCs w:val="28"/>
          <w:lang w:val="uk-UA"/>
        </w:rPr>
        <w:t xml:space="preserve">. </w:t>
      </w:r>
    </w:p>
    <w:p w:rsidR="000E097C" w:rsidRDefault="000E097C" w:rsidP="00D9035A">
      <w:pPr>
        <w:spacing w:after="0" w:line="360" w:lineRule="auto"/>
        <w:ind w:firstLine="709"/>
        <w:jc w:val="both"/>
        <w:rPr>
          <w:sz w:val="28"/>
          <w:szCs w:val="28"/>
          <w:lang w:val="uk-UA"/>
        </w:rPr>
      </w:pPr>
    </w:p>
    <w:p w:rsidR="005177D0" w:rsidRPr="006342D4" w:rsidRDefault="005177D0" w:rsidP="00C630C5">
      <w:pPr>
        <w:tabs>
          <w:tab w:val="left" w:pos="9072"/>
        </w:tabs>
        <w:spacing w:after="0" w:line="360" w:lineRule="auto"/>
        <w:jc w:val="center"/>
        <w:rPr>
          <w:sz w:val="28"/>
          <w:szCs w:val="28"/>
          <w:lang w:val="uk-UA"/>
        </w:rPr>
      </w:pPr>
      <w:r w:rsidRPr="005177D0">
        <w:rPr>
          <w:noProof/>
          <w:sz w:val="28"/>
          <w:szCs w:val="28"/>
          <w:lang w:eastAsia="ru-RU"/>
        </w:rPr>
        <w:drawing>
          <wp:inline distT="0" distB="0" distL="0" distR="0">
            <wp:extent cx="5584394" cy="3204057"/>
            <wp:effectExtent l="19050" t="0" r="16306"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FF7" w:rsidRDefault="00C75FF7" w:rsidP="00F028DF">
      <w:pPr>
        <w:spacing w:after="0" w:line="360" w:lineRule="auto"/>
        <w:ind w:firstLine="709"/>
        <w:jc w:val="both"/>
        <w:rPr>
          <w:sz w:val="28"/>
          <w:szCs w:val="28"/>
          <w:lang w:val="uk-UA"/>
        </w:rPr>
      </w:pPr>
    </w:p>
    <w:p w:rsidR="00C75FF7" w:rsidRDefault="00C75FF7" w:rsidP="00C630C5">
      <w:pPr>
        <w:spacing w:after="0" w:line="360" w:lineRule="auto"/>
        <w:jc w:val="center"/>
        <w:rPr>
          <w:sz w:val="28"/>
          <w:szCs w:val="28"/>
          <w:lang w:val="uk-UA"/>
        </w:rPr>
      </w:pPr>
      <w:r>
        <w:rPr>
          <w:sz w:val="28"/>
          <w:szCs w:val="28"/>
          <w:lang w:val="uk-UA"/>
        </w:rPr>
        <w:t>Рисунок</w:t>
      </w:r>
      <w:r w:rsidRPr="006342D4">
        <w:rPr>
          <w:sz w:val="28"/>
          <w:szCs w:val="28"/>
          <w:lang w:val="uk-UA"/>
        </w:rPr>
        <w:t xml:space="preserve"> 3.</w:t>
      </w:r>
      <w:r>
        <w:rPr>
          <w:sz w:val="28"/>
          <w:szCs w:val="28"/>
          <w:lang w:val="uk-UA"/>
        </w:rPr>
        <w:t>3</w:t>
      </w:r>
      <w:r w:rsidRPr="006342D4">
        <w:rPr>
          <w:sz w:val="28"/>
          <w:szCs w:val="28"/>
          <w:lang w:val="uk-UA"/>
        </w:rPr>
        <w:t xml:space="preserve"> – Показники функціональн</w:t>
      </w:r>
      <w:r>
        <w:rPr>
          <w:sz w:val="28"/>
          <w:szCs w:val="28"/>
          <w:lang w:val="uk-UA"/>
        </w:rPr>
        <w:t>ої активності</w:t>
      </w:r>
      <w:r w:rsidRPr="006342D4">
        <w:rPr>
          <w:sz w:val="28"/>
          <w:szCs w:val="28"/>
          <w:lang w:val="uk-UA"/>
        </w:rPr>
        <w:t xml:space="preserve"> </w:t>
      </w:r>
    </w:p>
    <w:p w:rsidR="00C75FF7" w:rsidRDefault="00C75FF7" w:rsidP="00C630C5">
      <w:pPr>
        <w:spacing w:after="0" w:line="360" w:lineRule="auto"/>
        <w:jc w:val="center"/>
        <w:rPr>
          <w:sz w:val="28"/>
          <w:szCs w:val="28"/>
          <w:lang w:val="uk-UA"/>
        </w:rPr>
      </w:pPr>
      <w:r>
        <w:rPr>
          <w:sz w:val="28"/>
          <w:szCs w:val="28"/>
          <w:lang w:val="uk-UA"/>
        </w:rPr>
        <w:t xml:space="preserve">паретичної </w:t>
      </w:r>
      <w:r w:rsidRPr="006342D4">
        <w:rPr>
          <w:sz w:val="28"/>
          <w:szCs w:val="28"/>
          <w:lang w:val="uk-UA"/>
        </w:rPr>
        <w:t>верхн</w:t>
      </w:r>
      <w:r>
        <w:rPr>
          <w:sz w:val="28"/>
          <w:szCs w:val="28"/>
          <w:lang w:val="uk-UA"/>
        </w:rPr>
        <w:t>ьої</w:t>
      </w:r>
      <w:r w:rsidRPr="006342D4">
        <w:rPr>
          <w:sz w:val="28"/>
          <w:szCs w:val="28"/>
          <w:lang w:val="uk-UA"/>
        </w:rPr>
        <w:t xml:space="preserve"> кінців</w:t>
      </w:r>
      <w:r>
        <w:rPr>
          <w:sz w:val="28"/>
          <w:szCs w:val="28"/>
          <w:lang w:val="uk-UA"/>
        </w:rPr>
        <w:t>ки</w:t>
      </w:r>
      <w:r w:rsidRPr="006342D4">
        <w:rPr>
          <w:sz w:val="28"/>
          <w:szCs w:val="28"/>
          <w:lang w:val="uk-UA"/>
        </w:rPr>
        <w:t xml:space="preserve"> </w:t>
      </w:r>
      <w:r>
        <w:rPr>
          <w:sz w:val="28"/>
          <w:szCs w:val="28"/>
          <w:lang w:val="uk-UA"/>
        </w:rPr>
        <w:t>за тестом</w:t>
      </w:r>
      <w:r w:rsidRPr="009041DC">
        <w:rPr>
          <w:sz w:val="28"/>
          <w:szCs w:val="28"/>
          <w:lang w:val="uk-UA"/>
        </w:rPr>
        <w:t xml:space="preserve"> </w:t>
      </w:r>
      <w:r w:rsidRPr="00120BF6">
        <w:rPr>
          <w:sz w:val="28"/>
          <w:szCs w:val="28"/>
          <w:lang w:val="uk-UA"/>
        </w:rPr>
        <w:t>А</w:t>
      </w:r>
      <w:r w:rsidRPr="00120BF6">
        <w:rPr>
          <w:sz w:val="28"/>
          <w:szCs w:val="28"/>
          <w:lang w:val="en-US"/>
        </w:rPr>
        <w:t>RAT</w:t>
      </w:r>
      <w:r>
        <w:rPr>
          <w:sz w:val="28"/>
          <w:szCs w:val="28"/>
          <w:lang w:val="uk-UA"/>
        </w:rPr>
        <w:t xml:space="preserve"> </w:t>
      </w:r>
      <w:r w:rsidRPr="006342D4">
        <w:rPr>
          <w:sz w:val="28"/>
          <w:szCs w:val="28"/>
          <w:lang w:val="uk-UA"/>
        </w:rPr>
        <w:t>на</w:t>
      </w:r>
      <w:r>
        <w:rPr>
          <w:sz w:val="28"/>
          <w:szCs w:val="28"/>
          <w:lang w:val="uk-UA"/>
        </w:rPr>
        <w:t>прикінці</w:t>
      </w:r>
      <w:r w:rsidRPr="006342D4">
        <w:rPr>
          <w:sz w:val="28"/>
          <w:szCs w:val="28"/>
          <w:lang w:val="uk-UA"/>
        </w:rPr>
        <w:t xml:space="preserve"> дослідження</w:t>
      </w:r>
    </w:p>
    <w:p w:rsidR="00130D0C" w:rsidRDefault="00130D0C" w:rsidP="00F028DF">
      <w:pPr>
        <w:spacing w:after="0" w:line="360" w:lineRule="auto"/>
        <w:ind w:firstLine="709"/>
        <w:jc w:val="both"/>
        <w:rPr>
          <w:sz w:val="28"/>
          <w:szCs w:val="28"/>
          <w:lang w:val="uk-UA"/>
        </w:rPr>
      </w:pPr>
    </w:p>
    <w:p w:rsidR="00DA52C6" w:rsidRDefault="00DA52C6" w:rsidP="00F028DF">
      <w:pPr>
        <w:spacing w:after="0" w:line="360" w:lineRule="auto"/>
        <w:ind w:firstLine="709"/>
        <w:jc w:val="both"/>
        <w:rPr>
          <w:sz w:val="28"/>
          <w:szCs w:val="28"/>
          <w:lang w:val="uk-UA"/>
        </w:rPr>
      </w:pPr>
      <w:r w:rsidRPr="007C0802">
        <w:rPr>
          <w:sz w:val="28"/>
          <w:szCs w:val="28"/>
          <w:lang w:val="uk-UA"/>
        </w:rPr>
        <w:t>Результати</w:t>
      </w:r>
      <w:r>
        <w:rPr>
          <w:sz w:val="28"/>
          <w:szCs w:val="28"/>
          <w:lang w:val="uk-UA"/>
        </w:rPr>
        <w:t xml:space="preserve"> </w:t>
      </w:r>
      <w:r w:rsidRPr="007C0802">
        <w:rPr>
          <w:sz w:val="28"/>
          <w:szCs w:val="28"/>
          <w:lang w:val="uk-UA"/>
        </w:rPr>
        <w:t>аналізу показників</w:t>
      </w:r>
      <w:r>
        <w:rPr>
          <w:sz w:val="28"/>
          <w:szCs w:val="28"/>
          <w:lang w:val="uk-UA"/>
        </w:rPr>
        <w:t xml:space="preserve"> </w:t>
      </w:r>
      <w:r w:rsidRPr="007C0802">
        <w:rPr>
          <w:sz w:val="28"/>
          <w:szCs w:val="28"/>
          <w:lang w:val="uk-UA"/>
        </w:rPr>
        <w:t>пацієнтів основної групи виявились достовірно кращими</w:t>
      </w:r>
      <w:r>
        <w:rPr>
          <w:sz w:val="28"/>
          <w:szCs w:val="28"/>
          <w:lang w:val="uk-UA"/>
        </w:rPr>
        <w:t xml:space="preserve"> </w:t>
      </w:r>
      <w:r w:rsidRPr="007C0802">
        <w:rPr>
          <w:sz w:val="28"/>
          <w:szCs w:val="28"/>
          <w:lang w:val="uk-UA"/>
        </w:rPr>
        <w:t xml:space="preserve">у порівнянні з результатами пацієнтів контрольної групи в рівні </w:t>
      </w:r>
      <w:r>
        <w:rPr>
          <w:sz w:val="28"/>
          <w:szCs w:val="28"/>
          <w:lang w:val="uk-UA"/>
        </w:rPr>
        <w:t>функціональної активності верхньої кінцівки</w:t>
      </w:r>
      <w:r w:rsidRPr="007C0802">
        <w:rPr>
          <w:sz w:val="28"/>
          <w:szCs w:val="28"/>
          <w:lang w:val="uk-UA"/>
        </w:rPr>
        <w:t xml:space="preserve"> (р&lt;0,05).</w:t>
      </w:r>
    </w:p>
    <w:p w:rsidR="00F028DF" w:rsidRPr="007C0802" w:rsidRDefault="00F028DF" w:rsidP="00F028DF">
      <w:pPr>
        <w:spacing w:after="0" w:line="360" w:lineRule="auto"/>
        <w:ind w:firstLine="709"/>
        <w:jc w:val="both"/>
        <w:rPr>
          <w:sz w:val="28"/>
          <w:szCs w:val="28"/>
          <w:lang w:val="uk-UA"/>
        </w:rPr>
      </w:pPr>
      <w:r>
        <w:rPr>
          <w:sz w:val="28"/>
          <w:szCs w:val="28"/>
          <w:lang w:val="uk-UA"/>
        </w:rPr>
        <w:t xml:space="preserve">З рисунку 3.4 видно, </w:t>
      </w:r>
      <w:r w:rsidRPr="007A6CC7">
        <w:rPr>
          <w:sz w:val="28"/>
          <w:szCs w:val="28"/>
          <w:lang w:val="uk-UA"/>
        </w:rPr>
        <w:t xml:space="preserve">що показники </w:t>
      </w:r>
      <w:r w:rsidRPr="007C0802">
        <w:rPr>
          <w:sz w:val="28"/>
          <w:szCs w:val="28"/>
          <w:lang w:val="uk-UA"/>
        </w:rPr>
        <w:t>тесту</w:t>
      </w:r>
      <w:r>
        <w:rPr>
          <w:sz w:val="28"/>
          <w:szCs w:val="28"/>
          <w:lang w:val="uk-UA"/>
        </w:rPr>
        <w:t xml:space="preserve"> з </w:t>
      </w:r>
      <w:r w:rsidRPr="00150895">
        <w:rPr>
          <w:sz w:val="28"/>
          <w:szCs w:val="28"/>
          <w:lang w:val="uk-UA"/>
        </w:rPr>
        <w:t>дев’ятьма лунками та кілочками</w:t>
      </w:r>
      <w:r>
        <w:rPr>
          <w:sz w:val="28"/>
          <w:szCs w:val="28"/>
          <w:lang w:val="uk-UA"/>
        </w:rPr>
        <w:t xml:space="preserve">, які </w:t>
      </w:r>
      <w:r w:rsidRPr="00492ED4">
        <w:rPr>
          <w:sz w:val="28"/>
          <w:szCs w:val="28"/>
          <w:lang w:val="uk-UA"/>
        </w:rPr>
        <w:t>відобража</w:t>
      </w:r>
      <w:r>
        <w:rPr>
          <w:sz w:val="28"/>
          <w:szCs w:val="28"/>
          <w:lang w:val="uk-UA"/>
        </w:rPr>
        <w:t>ють</w:t>
      </w:r>
      <w:r w:rsidRPr="00492ED4">
        <w:rPr>
          <w:sz w:val="28"/>
          <w:szCs w:val="28"/>
          <w:lang w:val="uk-UA"/>
        </w:rPr>
        <w:t xml:space="preserve"> </w:t>
      </w:r>
      <w:r>
        <w:rPr>
          <w:sz w:val="28"/>
          <w:szCs w:val="28"/>
          <w:lang w:val="uk-UA"/>
        </w:rPr>
        <w:t xml:space="preserve">рівень </w:t>
      </w:r>
      <w:r w:rsidRPr="00492ED4">
        <w:rPr>
          <w:sz w:val="28"/>
          <w:szCs w:val="28"/>
          <w:lang w:val="uk-UA"/>
        </w:rPr>
        <w:t>дрібної моторики</w:t>
      </w:r>
      <w:r w:rsidRPr="00F028DF">
        <w:rPr>
          <w:sz w:val="28"/>
          <w:szCs w:val="28"/>
          <w:lang w:val="uk-UA"/>
        </w:rPr>
        <w:t xml:space="preserve"> </w:t>
      </w:r>
      <w:r>
        <w:rPr>
          <w:sz w:val="28"/>
          <w:szCs w:val="28"/>
          <w:lang w:val="uk-UA"/>
        </w:rPr>
        <w:t xml:space="preserve">пацієнтів після ішемічного інсульту, </w:t>
      </w:r>
      <w:r w:rsidRPr="007A6CC7">
        <w:rPr>
          <w:sz w:val="28"/>
          <w:szCs w:val="28"/>
          <w:lang w:val="uk-UA"/>
        </w:rPr>
        <w:t>виявилися кращими в основн</w:t>
      </w:r>
      <w:r>
        <w:rPr>
          <w:sz w:val="28"/>
          <w:szCs w:val="28"/>
          <w:lang w:val="uk-UA"/>
        </w:rPr>
        <w:t>ій</w:t>
      </w:r>
      <w:r w:rsidRPr="007A6CC7">
        <w:rPr>
          <w:sz w:val="28"/>
          <w:szCs w:val="28"/>
          <w:lang w:val="uk-UA"/>
        </w:rPr>
        <w:t xml:space="preserve"> групі</w:t>
      </w:r>
      <w:r w:rsidR="00C630C5">
        <w:rPr>
          <w:sz w:val="28"/>
          <w:szCs w:val="28"/>
          <w:lang w:val="uk-UA"/>
        </w:rPr>
        <w:t>, де застосовувалась програма механотерапії,</w:t>
      </w:r>
      <w:r w:rsidRPr="007A6CC7">
        <w:rPr>
          <w:sz w:val="28"/>
          <w:szCs w:val="28"/>
          <w:lang w:val="uk-UA"/>
        </w:rPr>
        <w:t xml:space="preserve"> у порівнянні з контрольною групою.</w:t>
      </w:r>
      <w:r>
        <w:rPr>
          <w:sz w:val="28"/>
          <w:szCs w:val="28"/>
          <w:lang w:val="uk-UA"/>
        </w:rPr>
        <w:t xml:space="preserve"> Так, п</w:t>
      </w:r>
      <w:r w:rsidRPr="007C0802">
        <w:rPr>
          <w:sz w:val="28"/>
          <w:szCs w:val="28"/>
          <w:lang w:val="uk-UA"/>
        </w:rPr>
        <w:t xml:space="preserve">оказник </w:t>
      </w:r>
      <w:r>
        <w:rPr>
          <w:sz w:val="28"/>
          <w:szCs w:val="28"/>
          <w:lang w:val="uk-UA"/>
        </w:rPr>
        <w:t xml:space="preserve">тесту </w:t>
      </w:r>
      <w:r w:rsidRPr="00492ED4">
        <w:rPr>
          <w:sz w:val="28"/>
          <w:szCs w:val="28"/>
          <w:lang w:val="uk-UA"/>
        </w:rPr>
        <w:t xml:space="preserve">у пацієнтів </w:t>
      </w:r>
      <w:r>
        <w:rPr>
          <w:sz w:val="28"/>
          <w:szCs w:val="28"/>
          <w:lang w:val="uk-UA"/>
        </w:rPr>
        <w:t>основної групи склав</w:t>
      </w:r>
      <w:r w:rsidRPr="00492ED4">
        <w:rPr>
          <w:sz w:val="28"/>
          <w:szCs w:val="28"/>
          <w:lang w:val="uk-UA"/>
        </w:rPr>
        <w:t xml:space="preserve"> </w:t>
      </w:r>
      <w:r>
        <w:rPr>
          <w:sz w:val="28"/>
          <w:szCs w:val="28"/>
          <w:lang w:val="uk-UA"/>
        </w:rPr>
        <w:t>65,5</w:t>
      </w:r>
      <w:r w:rsidRPr="007C0802">
        <w:rPr>
          <w:sz w:val="28"/>
          <w:szCs w:val="28"/>
          <w:lang w:val="uk-UA"/>
        </w:rPr>
        <w:t>±</w:t>
      </w:r>
      <w:r>
        <w:rPr>
          <w:sz w:val="28"/>
          <w:szCs w:val="28"/>
          <w:lang w:val="uk-UA"/>
        </w:rPr>
        <w:t>0,6</w:t>
      </w:r>
      <w:r w:rsidR="00C630C5">
        <w:rPr>
          <w:sz w:val="28"/>
          <w:szCs w:val="28"/>
          <w:lang w:val="uk-UA"/>
        </w:rPr>
        <w:t xml:space="preserve"> </w:t>
      </w:r>
      <w:r>
        <w:rPr>
          <w:sz w:val="28"/>
          <w:szCs w:val="28"/>
          <w:lang w:val="uk-UA"/>
        </w:rPr>
        <w:t>с</w:t>
      </w:r>
      <w:r w:rsidR="00C630C5">
        <w:rPr>
          <w:sz w:val="28"/>
          <w:szCs w:val="28"/>
          <w:lang w:val="uk-UA"/>
        </w:rPr>
        <w:t>екунд,</w:t>
      </w:r>
      <w:r>
        <w:rPr>
          <w:sz w:val="28"/>
          <w:szCs w:val="28"/>
          <w:lang w:val="uk-UA"/>
        </w:rPr>
        <w:t xml:space="preserve"> </w:t>
      </w:r>
      <w:r w:rsidR="00C630C5">
        <w:rPr>
          <w:sz w:val="28"/>
          <w:szCs w:val="28"/>
          <w:lang w:val="uk-UA"/>
        </w:rPr>
        <w:t xml:space="preserve">контрольної групи – </w:t>
      </w:r>
      <w:r>
        <w:rPr>
          <w:sz w:val="28"/>
          <w:szCs w:val="28"/>
          <w:lang w:val="uk-UA"/>
        </w:rPr>
        <w:t>43,5</w:t>
      </w:r>
      <w:r w:rsidRPr="007C0802">
        <w:rPr>
          <w:sz w:val="28"/>
          <w:szCs w:val="28"/>
          <w:lang w:val="uk-UA"/>
        </w:rPr>
        <w:t>±</w:t>
      </w:r>
      <w:r>
        <w:rPr>
          <w:sz w:val="28"/>
          <w:szCs w:val="28"/>
          <w:lang w:val="uk-UA"/>
        </w:rPr>
        <w:t>0,5</w:t>
      </w:r>
      <w:r w:rsidR="00C630C5">
        <w:rPr>
          <w:sz w:val="28"/>
          <w:szCs w:val="28"/>
          <w:lang w:val="uk-UA"/>
        </w:rPr>
        <w:t xml:space="preserve"> секунди</w:t>
      </w:r>
      <w:r w:rsidRPr="00492ED4">
        <w:rPr>
          <w:sz w:val="28"/>
          <w:szCs w:val="28"/>
          <w:lang w:val="uk-UA"/>
        </w:rPr>
        <w:t>.</w:t>
      </w:r>
      <w:r w:rsidR="00C630C5">
        <w:rPr>
          <w:sz w:val="28"/>
          <w:szCs w:val="28"/>
          <w:lang w:val="uk-UA"/>
        </w:rPr>
        <w:t xml:space="preserve"> Результат т</w:t>
      </w:r>
      <w:r w:rsidRPr="00492ED4">
        <w:rPr>
          <w:sz w:val="28"/>
          <w:szCs w:val="28"/>
          <w:lang w:val="uk-UA"/>
        </w:rPr>
        <w:t>ест</w:t>
      </w:r>
      <w:r w:rsidR="00C630C5">
        <w:rPr>
          <w:sz w:val="28"/>
          <w:szCs w:val="28"/>
          <w:lang w:val="uk-UA"/>
        </w:rPr>
        <w:t>у також</w:t>
      </w:r>
      <w:r w:rsidRPr="00492ED4">
        <w:rPr>
          <w:sz w:val="28"/>
          <w:szCs w:val="28"/>
          <w:lang w:val="uk-UA"/>
        </w:rPr>
        <w:t xml:space="preserve"> відображає ступінь узгодженості роботи м’язів</w:t>
      </w:r>
      <w:r>
        <w:rPr>
          <w:sz w:val="28"/>
          <w:szCs w:val="28"/>
          <w:lang w:val="uk-UA"/>
        </w:rPr>
        <w:t xml:space="preserve"> верхньої кінцівки при </w:t>
      </w:r>
      <w:r>
        <w:rPr>
          <w:sz w:val="28"/>
          <w:szCs w:val="28"/>
          <w:lang w:val="uk-UA"/>
        </w:rPr>
        <w:lastRenderedPageBreak/>
        <w:t xml:space="preserve">виконанні складнокоординованих рухів – </w:t>
      </w:r>
      <w:r w:rsidRPr="007C0802">
        <w:rPr>
          <w:sz w:val="28"/>
          <w:szCs w:val="28"/>
          <w:lang w:val="uk-UA"/>
        </w:rPr>
        <w:t>одночасному згинанні</w:t>
      </w:r>
      <w:r>
        <w:rPr>
          <w:sz w:val="28"/>
          <w:szCs w:val="28"/>
          <w:lang w:val="uk-UA"/>
        </w:rPr>
        <w:t>, розгинанні і відведенні плеча, передпліччя, кисті</w:t>
      </w:r>
      <w:r w:rsidRPr="007C0802">
        <w:rPr>
          <w:sz w:val="28"/>
          <w:szCs w:val="28"/>
          <w:lang w:val="uk-UA"/>
        </w:rPr>
        <w:t>.</w:t>
      </w:r>
    </w:p>
    <w:p w:rsidR="00F028DF" w:rsidRPr="007C0802" w:rsidRDefault="00F028DF" w:rsidP="00F028DF">
      <w:pPr>
        <w:spacing w:after="0" w:line="360" w:lineRule="auto"/>
        <w:ind w:firstLine="709"/>
        <w:jc w:val="both"/>
        <w:rPr>
          <w:sz w:val="28"/>
          <w:szCs w:val="28"/>
          <w:lang w:val="uk-UA"/>
        </w:rPr>
      </w:pPr>
    </w:p>
    <w:p w:rsidR="001B1203" w:rsidRPr="001B1203" w:rsidRDefault="001B1203" w:rsidP="00C630C5">
      <w:pPr>
        <w:spacing w:after="0" w:line="360" w:lineRule="auto"/>
        <w:jc w:val="center"/>
        <w:rPr>
          <w:sz w:val="28"/>
          <w:szCs w:val="28"/>
        </w:rPr>
      </w:pPr>
      <w:r w:rsidRPr="001B1203">
        <w:rPr>
          <w:noProof/>
          <w:sz w:val="28"/>
          <w:szCs w:val="28"/>
          <w:lang w:eastAsia="ru-RU"/>
        </w:rPr>
        <w:drawing>
          <wp:inline distT="0" distB="0" distL="0" distR="0">
            <wp:extent cx="5555133" cy="3204057"/>
            <wp:effectExtent l="19050" t="0" r="26517"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FF7" w:rsidRDefault="00C75FF7" w:rsidP="00C75FF7">
      <w:pPr>
        <w:spacing w:after="0" w:line="360" w:lineRule="auto"/>
        <w:ind w:firstLine="709"/>
        <w:jc w:val="both"/>
        <w:rPr>
          <w:sz w:val="28"/>
          <w:szCs w:val="28"/>
          <w:lang w:val="uk-UA"/>
        </w:rPr>
      </w:pPr>
    </w:p>
    <w:p w:rsidR="00C630C5" w:rsidRDefault="00C75FF7" w:rsidP="00C630C5">
      <w:pPr>
        <w:spacing w:after="0" w:line="360" w:lineRule="auto"/>
        <w:jc w:val="center"/>
        <w:rPr>
          <w:sz w:val="28"/>
          <w:szCs w:val="28"/>
          <w:lang w:val="uk-UA"/>
        </w:rPr>
      </w:pPr>
      <w:r>
        <w:rPr>
          <w:sz w:val="28"/>
          <w:szCs w:val="28"/>
          <w:lang w:val="uk-UA"/>
        </w:rPr>
        <w:t>Рисунок</w:t>
      </w:r>
      <w:r w:rsidRPr="006342D4">
        <w:rPr>
          <w:sz w:val="28"/>
          <w:szCs w:val="28"/>
          <w:lang w:val="uk-UA"/>
        </w:rPr>
        <w:t xml:space="preserve"> 3.</w:t>
      </w:r>
      <w:r>
        <w:rPr>
          <w:sz w:val="28"/>
          <w:szCs w:val="28"/>
          <w:lang w:val="uk-UA"/>
        </w:rPr>
        <w:t>4</w:t>
      </w:r>
      <w:r w:rsidRPr="006342D4">
        <w:rPr>
          <w:sz w:val="28"/>
          <w:szCs w:val="28"/>
          <w:lang w:val="uk-UA"/>
        </w:rPr>
        <w:t xml:space="preserve"> – Показники оцінки дрібної моторики </w:t>
      </w:r>
      <w:r>
        <w:rPr>
          <w:sz w:val="28"/>
          <w:szCs w:val="28"/>
          <w:lang w:val="uk-UA"/>
        </w:rPr>
        <w:t>за т</w:t>
      </w:r>
      <w:r w:rsidRPr="00150895">
        <w:rPr>
          <w:sz w:val="28"/>
          <w:szCs w:val="28"/>
          <w:lang w:val="uk-UA"/>
        </w:rPr>
        <w:t>ест</w:t>
      </w:r>
      <w:r>
        <w:rPr>
          <w:sz w:val="28"/>
          <w:szCs w:val="28"/>
          <w:lang w:val="uk-UA"/>
        </w:rPr>
        <w:t>ом</w:t>
      </w:r>
      <w:r w:rsidRPr="00150895">
        <w:rPr>
          <w:sz w:val="28"/>
          <w:szCs w:val="28"/>
          <w:lang w:val="uk-UA"/>
        </w:rPr>
        <w:t xml:space="preserve"> </w:t>
      </w:r>
    </w:p>
    <w:p w:rsidR="00C75FF7" w:rsidRDefault="00C75FF7" w:rsidP="00C630C5">
      <w:pPr>
        <w:spacing w:after="0" w:line="360" w:lineRule="auto"/>
        <w:jc w:val="center"/>
        <w:rPr>
          <w:sz w:val="28"/>
          <w:szCs w:val="28"/>
          <w:lang w:val="uk-UA"/>
        </w:rPr>
      </w:pPr>
      <w:r w:rsidRPr="00150895">
        <w:rPr>
          <w:sz w:val="28"/>
          <w:szCs w:val="28"/>
          <w:lang w:val="uk-UA"/>
        </w:rPr>
        <w:t>з дев’ятьма лунками та кілочками</w:t>
      </w:r>
      <w:r>
        <w:rPr>
          <w:sz w:val="28"/>
          <w:szCs w:val="28"/>
          <w:lang w:val="uk-UA"/>
        </w:rPr>
        <w:t xml:space="preserve"> в пацієнтів основної і контрольної груп </w:t>
      </w:r>
      <w:r w:rsidRPr="006342D4">
        <w:rPr>
          <w:sz w:val="28"/>
          <w:szCs w:val="28"/>
          <w:lang w:val="uk-UA"/>
        </w:rPr>
        <w:t>на</w:t>
      </w:r>
      <w:r>
        <w:rPr>
          <w:sz w:val="28"/>
          <w:szCs w:val="28"/>
          <w:lang w:val="uk-UA"/>
        </w:rPr>
        <w:t>прикінці</w:t>
      </w:r>
      <w:r w:rsidRPr="006342D4">
        <w:rPr>
          <w:sz w:val="28"/>
          <w:szCs w:val="28"/>
          <w:lang w:val="uk-UA"/>
        </w:rPr>
        <w:t xml:space="preserve"> дослідження</w:t>
      </w:r>
    </w:p>
    <w:p w:rsidR="00C75FF7" w:rsidRDefault="00C75FF7" w:rsidP="00502602">
      <w:pPr>
        <w:spacing w:after="0" w:line="360" w:lineRule="auto"/>
        <w:ind w:firstLine="709"/>
        <w:jc w:val="both"/>
        <w:rPr>
          <w:sz w:val="28"/>
          <w:szCs w:val="28"/>
          <w:lang w:val="uk-UA"/>
        </w:rPr>
      </w:pPr>
    </w:p>
    <w:p w:rsidR="00C630C5" w:rsidRDefault="00DA52C6" w:rsidP="00C630C5">
      <w:pPr>
        <w:spacing w:after="0" w:line="360" w:lineRule="auto"/>
        <w:ind w:firstLine="709"/>
        <w:jc w:val="both"/>
        <w:rPr>
          <w:sz w:val="28"/>
          <w:szCs w:val="28"/>
          <w:lang w:val="uk-UA"/>
        </w:rPr>
      </w:pPr>
      <w:r w:rsidRPr="007C0802">
        <w:rPr>
          <w:sz w:val="28"/>
          <w:szCs w:val="28"/>
          <w:lang w:val="uk-UA"/>
        </w:rPr>
        <w:t xml:space="preserve">Отримані дані свідчать про </w:t>
      </w:r>
      <w:r w:rsidR="00C630C5">
        <w:rPr>
          <w:sz w:val="28"/>
          <w:szCs w:val="28"/>
          <w:lang w:val="uk-UA"/>
        </w:rPr>
        <w:t>достовірно кращі результати</w:t>
      </w:r>
      <w:r>
        <w:rPr>
          <w:sz w:val="28"/>
          <w:szCs w:val="28"/>
          <w:lang w:val="uk-UA"/>
        </w:rPr>
        <w:t xml:space="preserve"> у відновленні дрібної моторики</w:t>
      </w:r>
      <w:r w:rsidRPr="007C0802">
        <w:rPr>
          <w:sz w:val="28"/>
          <w:szCs w:val="28"/>
          <w:lang w:val="uk-UA"/>
        </w:rPr>
        <w:t xml:space="preserve"> пацієнтів основної груп</w:t>
      </w:r>
      <w:r w:rsidR="00067395">
        <w:rPr>
          <w:sz w:val="28"/>
          <w:szCs w:val="28"/>
          <w:lang w:val="uk-UA"/>
        </w:rPr>
        <w:t>и</w:t>
      </w:r>
      <w:r w:rsidRPr="007C0802">
        <w:rPr>
          <w:sz w:val="28"/>
          <w:szCs w:val="28"/>
          <w:lang w:val="uk-UA"/>
        </w:rPr>
        <w:t xml:space="preserve"> </w:t>
      </w:r>
      <w:bookmarkStart w:id="3" w:name="_Hlk152186169"/>
      <w:r w:rsidRPr="007C0802">
        <w:rPr>
          <w:sz w:val="28"/>
          <w:szCs w:val="28"/>
          <w:lang w:val="uk-UA"/>
        </w:rPr>
        <w:t xml:space="preserve">згідно </w:t>
      </w:r>
      <w:r>
        <w:rPr>
          <w:sz w:val="28"/>
          <w:szCs w:val="28"/>
          <w:lang w:val="uk-UA"/>
        </w:rPr>
        <w:t xml:space="preserve">тесту </w:t>
      </w:r>
      <w:r w:rsidRPr="00150895">
        <w:rPr>
          <w:sz w:val="28"/>
          <w:szCs w:val="28"/>
          <w:lang w:val="uk-UA"/>
        </w:rPr>
        <w:t>з дев’ятьма лунками та кілочками</w:t>
      </w:r>
      <w:bookmarkEnd w:id="3"/>
      <w:r w:rsidR="00C630C5">
        <w:rPr>
          <w:sz w:val="28"/>
          <w:szCs w:val="28"/>
          <w:lang w:val="uk-UA"/>
        </w:rPr>
        <w:t>.</w:t>
      </w:r>
    </w:p>
    <w:p w:rsidR="00431DDD" w:rsidRDefault="00C630C5" w:rsidP="00431DDD">
      <w:pPr>
        <w:spacing w:after="0" w:line="360" w:lineRule="auto"/>
        <w:ind w:firstLine="709"/>
        <w:jc w:val="both"/>
        <w:rPr>
          <w:sz w:val="28"/>
          <w:szCs w:val="28"/>
          <w:lang w:val="uk-UA"/>
        </w:rPr>
      </w:pPr>
      <w:r>
        <w:rPr>
          <w:sz w:val="28"/>
          <w:szCs w:val="28"/>
          <w:lang w:val="uk-UA"/>
        </w:rPr>
        <w:t>У т</w:t>
      </w:r>
      <w:r w:rsidRPr="00805D40">
        <w:rPr>
          <w:sz w:val="28"/>
          <w:szCs w:val="28"/>
          <w:lang w:val="uk-UA"/>
        </w:rPr>
        <w:t>аблиц</w:t>
      </w:r>
      <w:r>
        <w:rPr>
          <w:sz w:val="28"/>
          <w:szCs w:val="28"/>
          <w:lang w:val="uk-UA"/>
        </w:rPr>
        <w:t>і</w:t>
      </w:r>
      <w:r w:rsidRPr="00805D40">
        <w:rPr>
          <w:sz w:val="28"/>
          <w:szCs w:val="28"/>
          <w:lang w:val="uk-UA"/>
        </w:rPr>
        <w:t xml:space="preserve"> </w:t>
      </w:r>
      <w:r>
        <w:rPr>
          <w:sz w:val="28"/>
          <w:szCs w:val="28"/>
          <w:lang w:val="uk-UA"/>
        </w:rPr>
        <w:t>3.4 наведено</w:t>
      </w:r>
      <w:r w:rsidRPr="00805D40">
        <w:rPr>
          <w:sz w:val="28"/>
          <w:szCs w:val="28"/>
          <w:lang w:val="uk-UA"/>
        </w:rPr>
        <w:t xml:space="preserve"> </w:t>
      </w:r>
      <w:r>
        <w:rPr>
          <w:sz w:val="28"/>
          <w:szCs w:val="28"/>
          <w:lang w:val="uk-UA"/>
        </w:rPr>
        <w:t>п</w:t>
      </w:r>
      <w:r w:rsidRPr="006342D4">
        <w:rPr>
          <w:sz w:val="28"/>
          <w:szCs w:val="28"/>
          <w:lang w:val="uk-UA"/>
        </w:rPr>
        <w:t xml:space="preserve">оказники </w:t>
      </w:r>
      <w:r>
        <w:rPr>
          <w:sz w:val="28"/>
          <w:szCs w:val="28"/>
          <w:lang w:val="uk-UA"/>
        </w:rPr>
        <w:t>сили м’язів паретичної кінцівки в пацієнтів основної і контрольної груп наприкінці дослідження за р</w:t>
      </w:r>
      <w:r w:rsidRPr="00805D40">
        <w:rPr>
          <w:sz w:val="28"/>
          <w:szCs w:val="28"/>
          <w:lang w:val="uk-UA"/>
        </w:rPr>
        <w:t>езульта</w:t>
      </w:r>
      <w:r>
        <w:rPr>
          <w:sz w:val="28"/>
          <w:szCs w:val="28"/>
          <w:lang w:val="uk-UA"/>
        </w:rPr>
        <w:t>там</w:t>
      </w:r>
      <w:r w:rsidRPr="00805D40">
        <w:rPr>
          <w:sz w:val="28"/>
          <w:szCs w:val="28"/>
          <w:lang w:val="uk-UA"/>
        </w:rPr>
        <w:t>и мануально-м</w:t>
      </w:r>
      <w:r w:rsidRPr="00805D40">
        <w:rPr>
          <w:sz w:val="28"/>
          <w:szCs w:val="28"/>
        </w:rPr>
        <w:t>’</w:t>
      </w:r>
      <w:r w:rsidRPr="00805D40">
        <w:rPr>
          <w:sz w:val="28"/>
          <w:szCs w:val="28"/>
          <w:lang w:val="uk-UA"/>
        </w:rPr>
        <w:t>язового тестування</w:t>
      </w:r>
      <w:r>
        <w:rPr>
          <w:sz w:val="28"/>
          <w:szCs w:val="28"/>
          <w:lang w:val="uk-UA"/>
        </w:rPr>
        <w:t xml:space="preserve">. З таблиці видно, що </w:t>
      </w:r>
      <w:r w:rsidRPr="007C0802">
        <w:rPr>
          <w:sz w:val="28"/>
          <w:szCs w:val="28"/>
          <w:lang w:val="uk-UA"/>
        </w:rPr>
        <w:t>після проходження програми</w:t>
      </w:r>
      <w:r>
        <w:rPr>
          <w:sz w:val="28"/>
          <w:szCs w:val="28"/>
          <w:lang w:val="uk-UA"/>
        </w:rPr>
        <w:t xml:space="preserve"> </w:t>
      </w:r>
      <w:r w:rsidRPr="007C0802">
        <w:rPr>
          <w:sz w:val="28"/>
          <w:szCs w:val="28"/>
          <w:lang w:val="uk-UA"/>
        </w:rPr>
        <w:t xml:space="preserve">фізичної </w:t>
      </w:r>
      <w:r>
        <w:rPr>
          <w:sz w:val="28"/>
          <w:szCs w:val="28"/>
          <w:lang w:val="uk-UA"/>
        </w:rPr>
        <w:t>терапії</w:t>
      </w:r>
      <w:r w:rsidRPr="007C0802">
        <w:rPr>
          <w:sz w:val="28"/>
          <w:szCs w:val="28"/>
          <w:lang w:val="uk-UA"/>
        </w:rPr>
        <w:t xml:space="preserve"> у пацієнтів </w:t>
      </w:r>
      <w:r>
        <w:rPr>
          <w:sz w:val="28"/>
          <w:szCs w:val="28"/>
          <w:lang w:val="uk-UA"/>
        </w:rPr>
        <w:t xml:space="preserve">обох досліджуваних груп </w:t>
      </w:r>
      <w:r w:rsidRPr="007C0802">
        <w:rPr>
          <w:sz w:val="28"/>
          <w:szCs w:val="28"/>
          <w:lang w:val="uk-UA"/>
        </w:rPr>
        <w:t xml:space="preserve">з </w:t>
      </w:r>
      <w:r>
        <w:rPr>
          <w:sz w:val="28"/>
          <w:szCs w:val="28"/>
          <w:lang w:val="uk-UA"/>
        </w:rPr>
        <w:t xml:space="preserve">парезом верхньої кінцівки після ішемічного інсульту </w:t>
      </w:r>
      <w:r w:rsidRPr="007C0802">
        <w:rPr>
          <w:sz w:val="28"/>
          <w:szCs w:val="28"/>
          <w:lang w:val="uk-UA"/>
        </w:rPr>
        <w:t xml:space="preserve">були виявлені помітні зміни показників, що характеризують </w:t>
      </w:r>
      <w:r>
        <w:rPr>
          <w:sz w:val="28"/>
          <w:szCs w:val="28"/>
          <w:lang w:val="uk-UA"/>
        </w:rPr>
        <w:t>збільшення сили м</w:t>
      </w:r>
      <w:r w:rsidRPr="006F265B">
        <w:rPr>
          <w:sz w:val="28"/>
          <w:szCs w:val="28"/>
          <w:lang w:val="uk-UA"/>
        </w:rPr>
        <w:t>’</w:t>
      </w:r>
      <w:r w:rsidR="00431DDD">
        <w:rPr>
          <w:sz w:val="28"/>
          <w:szCs w:val="28"/>
          <w:lang w:val="uk-UA"/>
        </w:rPr>
        <w:t>язів.</w:t>
      </w:r>
    </w:p>
    <w:p w:rsidR="00431DDD" w:rsidRDefault="00431DDD" w:rsidP="00431DDD">
      <w:pPr>
        <w:spacing w:after="0" w:line="360" w:lineRule="auto"/>
        <w:ind w:firstLine="709"/>
        <w:jc w:val="both"/>
        <w:rPr>
          <w:sz w:val="28"/>
          <w:szCs w:val="28"/>
          <w:lang w:val="uk-UA"/>
        </w:rPr>
      </w:pPr>
      <w:r>
        <w:rPr>
          <w:sz w:val="28"/>
          <w:szCs w:val="28"/>
          <w:lang w:val="uk-UA"/>
        </w:rPr>
        <w:t xml:space="preserve">Динаміка збільшення сили м'язів за ММТ </w:t>
      </w:r>
      <w:r w:rsidRPr="007C0802">
        <w:rPr>
          <w:sz w:val="28"/>
          <w:szCs w:val="28"/>
          <w:lang w:val="uk-UA"/>
        </w:rPr>
        <w:t xml:space="preserve">в основній групі </w:t>
      </w:r>
      <w:r>
        <w:rPr>
          <w:sz w:val="28"/>
          <w:szCs w:val="28"/>
          <w:lang w:val="uk-UA"/>
        </w:rPr>
        <w:t>склала:</w:t>
      </w:r>
      <w:r w:rsidRPr="007C0802">
        <w:rPr>
          <w:sz w:val="28"/>
          <w:szCs w:val="28"/>
          <w:lang w:val="uk-UA"/>
        </w:rPr>
        <w:t xml:space="preserve"> </w:t>
      </w:r>
      <w:r w:rsidRPr="00774CAD">
        <w:rPr>
          <w:sz w:val="28"/>
          <w:szCs w:val="28"/>
          <w:lang w:val="uk-UA"/>
        </w:rPr>
        <w:t xml:space="preserve">м’язів, </w:t>
      </w:r>
      <w:r>
        <w:rPr>
          <w:sz w:val="28"/>
          <w:szCs w:val="28"/>
          <w:lang w:val="uk-UA"/>
        </w:rPr>
        <w:t xml:space="preserve">що </w:t>
      </w:r>
      <w:r w:rsidRPr="00774CAD">
        <w:rPr>
          <w:sz w:val="28"/>
          <w:szCs w:val="28"/>
          <w:lang w:val="uk-UA"/>
        </w:rPr>
        <w:t>відв</w:t>
      </w:r>
      <w:r>
        <w:rPr>
          <w:sz w:val="28"/>
          <w:szCs w:val="28"/>
          <w:lang w:val="uk-UA"/>
        </w:rPr>
        <w:t>одять</w:t>
      </w:r>
      <w:r w:rsidRPr="00774CAD">
        <w:rPr>
          <w:sz w:val="28"/>
          <w:szCs w:val="28"/>
          <w:lang w:val="uk-UA"/>
        </w:rPr>
        <w:t xml:space="preserve"> плеч</w:t>
      </w:r>
      <w:r>
        <w:rPr>
          <w:sz w:val="28"/>
          <w:szCs w:val="28"/>
          <w:lang w:val="uk-UA"/>
        </w:rPr>
        <w:t>е</w:t>
      </w:r>
      <w:r w:rsidRPr="00774CAD">
        <w:rPr>
          <w:sz w:val="28"/>
          <w:szCs w:val="28"/>
          <w:lang w:val="uk-UA"/>
        </w:rPr>
        <w:t xml:space="preserve"> </w:t>
      </w:r>
      <w:r>
        <w:rPr>
          <w:sz w:val="28"/>
          <w:szCs w:val="28"/>
          <w:lang w:val="uk-UA"/>
        </w:rPr>
        <w:t xml:space="preserve">– з </w:t>
      </w:r>
      <w:r w:rsidRPr="00774CAD">
        <w:rPr>
          <w:sz w:val="28"/>
          <w:szCs w:val="28"/>
          <w:lang w:val="uk-UA"/>
        </w:rPr>
        <w:t>2,8±0,12</w:t>
      </w:r>
      <w:r>
        <w:rPr>
          <w:sz w:val="28"/>
          <w:szCs w:val="28"/>
          <w:lang w:val="uk-UA"/>
        </w:rPr>
        <w:t xml:space="preserve"> балів до </w:t>
      </w:r>
      <w:r w:rsidRPr="00296E37">
        <w:rPr>
          <w:sz w:val="28"/>
          <w:szCs w:val="28"/>
          <w:lang w:val="uk-UA"/>
        </w:rPr>
        <w:t>3,4±0,1</w:t>
      </w:r>
      <w:r>
        <w:rPr>
          <w:sz w:val="28"/>
          <w:szCs w:val="28"/>
          <w:lang w:val="uk-UA"/>
        </w:rPr>
        <w:t xml:space="preserve"> балів</w:t>
      </w:r>
      <w:r w:rsidRPr="00774CAD">
        <w:rPr>
          <w:sz w:val="28"/>
          <w:szCs w:val="28"/>
          <w:lang w:val="uk-UA"/>
        </w:rPr>
        <w:t>, розгина</w:t>
      </w:r>
      <w:r>
        <w:rPr>
          <w:sz w:val="28"/>
          <w:szCs w:val="28"/>
          <w:lang w:val="uk-UA"/>
        </w:rPr>
        <w:t xml:space="preserve">чів </w:t>
      </w:r>
      <w:r w:rsidRPr="00774CAD">
        <w:rPr>
          <w:sz w:val="28"/>
          <w:szCs w:val="28"/>
          <w:lang w:val="uk-UA"/>
        </w:rPr>
        <w:lastRenderedPageBreak/>
        <w:t xml:space="preserve">передпліччя </w:t>
      </w:r>
      <w:r>
        <w:rPr>
          <w:sz w:val="28"/>
          <w:szCs w:val="28"/>
          <w:lang w:val="uk-UA"/>
        </w:rPr>
        <w:t xml:space="preserve">– з </w:t>
      </w:r>
      <w:r w:rsidRPr="00774CAD">
        <w:rPr>
          <w:sz w:val="28"/>
          <w:szCs w:val="28"/>
          <w:lang w:val="uk-UA"/>
        </w:rPr>
        <w:t>2,6±0,07</w:t>
      </w:r>
      <w:r>
        <w:rPr>
          <w:sz w:val="28"/>
          <w:szCs w:val="28"/>
          <w:lang w:val="uk-UA"/>
        </w:rPr>
        <w:t xml:space="preserve"> балів до </w:t>
      </w:r>
      <w:r w:rsidRPr="00296E37">
        <w:rPr>
          <w:sz w:val="28"/>
          <w:szCs w:val="28"/>
          <w:lang w:val="uk-UA"/>
        </w:rPr>
        <w:t>3,3</w:t>
      </w:r>
      <w:r>
        <w:rPr>
          <w:sz w:val="28"/>
          <w:szCs w:val="28"/>
          <w:lang w:val="uk-UA"/>
        </w:rPr>
        <w:t>±</w:t>
      </w:r>
      <w:r w:rsidRPr="00296E37">
        <w:rPr>
          <w:sz w:val="28"/>
          <w:szCs w:val="28"/>
          <w:lang w:val="uk-UA"/>
        </w:rPr>
        <w:t>0,09</w:t>
      </w:r>
      <w:r>
        <w:rPr>
          <w:sz w:val="28"/>
          <w:szCs w:val="28"/>
          <w:lang w:val="uk-UA"/>
        </w:rPr>
        <w:t xml:space="preserve"> балів</w:t>
      </w:r>
      <w:r w:rsidRPr="00774CAD">
        <w:rPr>
          <w:sz w:val="28"/>
          <w:szCs w:val="28"/>
          <w:lang w:val="uk-UA"/>
        </w:rPr>
        <w:t>, згина</w:t>
      </w:r>
      <w:r>
        <w:rPr>
          <w:sz w:val="28"/>
          <w:szCs w:val="28"/>
          <w:lang w:val="uk-UA"/>
        </w:rPr>
        <w:t>чів</w:t>
      </w:r>
      <w:r w:rsidRPr="00774CAD">
        <w:rPr>
          <w:sz w:val="28"/>
          <w:szCs w:val="28"/>
          <w:lang w:val="uk-UA"/>
        </w:rPr>
        <w:t xml:space="preserve"> передпліччя </w:t>
      </w:r>
      <w:r>
        <w:rPr>
          <w:sz w:val="28"/>
          <w:szCs w:val="28"/>
          <w:lang w:val="uk-UA"/>
        </w:rPr>
        <w:t xml:space="preserve">– з </w:t>
      </w:r>
      <w:r w:rsidRPr="00774CAD">
        <w:rPr>
          <w:sz w:val="28"/>
          <w:szCs w:val="28"/>
          <w:lang w:val="uk-UA"/>
        </w:rPr>
        <w:t>3,0±0,01</w:t>
      </w:r>
      <w:r>
        <w:rPr>
          <w:sz w:val="28"/>
          <w:szCs w:val="28"/>
          <w:lang w:val="uk-UA"/>
        </w:rPr>
        <w:t xml:space="preserve"> балів до </w:t>
      </w:r>
      <w:r w:rsidRPr="00296E37">
        <w:rPr>
          <w:sz w:val="28"/>
          <w:szCs w:val="28"/>
          <w:lang w:val="uk-UA"/>
        </w:rPr>
        <w:t>3,7±0,07</w:t>
      </w:r>
      <w:r>
        <w:rPr>
          <w:sz w:val="28"/>
          <w:szCs w:val="28"/>
          <w:lang w:val="uk-UA"/>
        </w:rPr>
        <w:t xml:space="preserve"> балів</w:t>
      </w:r>
      <w:r w:rsidRPr="00774CAD">
        <w:rPr>
          <w:sz w:val="28"/>
          <w:szCs w:val="28"/>
          <w:lang w:val="uk-UA"/>
        </w:rPr>
        <w:t xml:space="preserve">, </w:t>
      </w:r>
      <w:r>
        <w:rPr>
          <w:sz w:val="28"/>
          <w:szCs w:val="28"/>
          <w:lang w:val="uk-UA"/>
        </w:rPr>
        <w:t xml:space="preserve">розгиначів </w:t>
      </w:r>
      <w:r w:rsidRPr="00774CAD">
        <w:rPr>
          <w:sz w:val="28"/>
          <w:szCs w:val="28"/>
          <w:lang w:val="uk-UA"/>
        </w:rPr>
        <w:t>кист</w:t>
      </w:r>
      <w:r>
        <w:rPr>
          <w:sz w:val="28"/>
          <w:szCs w:val="28"/>
          <w:lang w:val="uk-UA"/>
        </w:rPr>
        <w:t>і –</w:t>
      </w:r>
      <w:r w:rsidRPr="00774CAD">
        <w:rPr>
          <w:sz w:val="28"/>
          <w:szCs w:val="28"/>
          <w:lang w:val="uk-UA"/>
        </w:rPr>
        <w:t xml:space="preserve"> </w:t>
      </w:r>
      <w:r>
        <w:rPr>
          <w:sz w:val="28"/>
          <w:szCs w:val="28"/>
          <w:lang w:val="uk-UA"/>
        </w:rPr>
        <w:t xml:space="preserve">з </w:t>
      </w:r>
      <w:r w:rsidRPr="00774CAD">
        <w:rPr>
          <w:sz w:val="28"/>
          <w:szCs w:val="28"/>
          <w:lang w:val="uk-UA"/>
        </w:rPr>
        <w:t>2,4±0,07</w:t>
      </w:r>
      <w:r>
        <w:rPr>
          <w:sz w:val="28"/>
          <w:szCs w:val="28"/>
          <w:lang w:val="uk-UA"/>
        </w:rPr>
        <w:t xml:space="preserve"> балів до </w:t>
      </w:r>
      <w:r w:rsidRPr="005C39B7">
        <w:rPr>
          <w:sz w:val="28"/>
          <w:szCs w:val="28"/>
          <w:lang w:val="uk-UA"/>
        </w:rPr>
        <w:t>3,4±0,07</w:t>
      </w:r>
      <w:r>
        <w:rPr>
          <w:sz w:val="28"/>
          <w:szCs w:val="28"/>
          <w:lang w:val="uk-UA"/>
        </w:rPr>
        <w:t xml:space="preserve"> балів</w:t>
      </w:r>
      <w:r w:rsidRPr="00774CAD">
        <w:rPr>
          <w:sz w:val="28"/>
          <w:szCs w:val="28"/>
          <w:lang w:val="uk-UA"/>
        </w:rPr>
        <w:t xml:space="preserve">. У пацієнтів контрольної групи сила м’язів, </w:t>
      </w:r>
      <w:r>
        <w:rPr>
          <w:sz w:val="28"/>
          <w:szCs w:val="28"/>
          <w:lang w:val="uk-UA"/>
        </w:rPr>
        <w:t xml:space="preserve">склала: </w:t>
      </w:r>
      <w:r w:rsidRPr="00774CAD">
        <w:rPr>
          <w:sz w:val="28"/>
          <w:szCs w:val="28"/>
          <w:lang w:val="uk-UA"/>
        </w:rPr>
        <w:t xml:space="preserve">м’язів, </w:t>
      </w:r>
      <w:r>
        <w:rPr>
          <w:sz w:val="28"/>
          <w:szCs w:val="28"/>
          <w:lang w:val="uk-UA"/>
        </w:rPr>
        <w:t xml:space="preserve">що </w:t>
      </w:r>
      <w:r w:rsidRPr="00774CAD">
        <w:rPr>
          <w:sz w:val="28"/>
          <w:szCs w:val="28"/>
          <w:lang w:val="uk-UA"/>
        </w:rPr>
        <w:t>відв</w:t>
      </w:r>
      <w:r>
        <w:rPr>
          <w:sz w:val="28"/>
          <w:szCs w:val="28"/>
          <w:lang w:val="uk-UA"/>
        </w:rPr>
        <w:t>одять</w:t>
      </w:r>
      <w:r w:rsidRPr="00774CAD">
        <w:rPr>
          <w:sz w:val="28"/>
          <w:szCs w:val="28"/>
          <w:lang w:val="uk-UA"/>
        </w:rPr>
        <w:t xml:space="preserve"> плеч</w:t>
      </w:r>
      <w:r>
        <w:rPr>
          <w:sz w:val="28"/>
          <w:szCs w:val="28"/>
          <w:lang w:val="uk-UA"/>
        </w:rPr>
        <w:t>е</w:t>
      </w:r>
      <w:r w:rsidRPr="00774CAD">
        <w:rPr>
          <w:sz w:val="28"/>
          <w:szCs w:val="28"/>
          <w:lang w:val="uk-UA"/>
        </w:rPr>
        <w:t xml:space="preserve"> </w:t>
      </w:r>
      <w:r>
        <w:rPr>
          <w:sz w:val="28"/>
          <w:szCs w:val="28"/>
          <w:lang w:val="uk-UA"/>
        </w:rPr>
        <w:t xml:space="preserve">– з </w:t>
      </w:r>
      <w:r w:rsidRPr="00774CAD">
        <w:rPr>
          <w:sz w:val="28"/>
          <w:szCs w:val="28"/>
          <w:lang w:val="uk-UA"/>
        </w:rPr>
        <w:t>2,7±0,69</w:t>
      </w:r>
      <w:r>
        <w:rPr>
          <w:sz w:val="28"/>
          <w:szCs w:val="28"/>
          <w:lang w:val="uk-UA"/>
        </w:rPr>
        <w:t xml:space="preserve"> балів до 3</w:t>
      </w:r>
      <w:r w:rsidRPr="00774CAD">
        <w:rPr>
          <w:sz w:val="28"/>
          <w:szCs w:val="28"/>
          <w:lang w:val="uk-UA"/>
        </w:rPr>
        <w:t>,</w:t>
      </w:r>
      <w:r>
        <w:rPr>
          <w:sz w:val="28"/>
          <w:szCs w:val="28"/>
          <w:lang w:val="uk-UA"/>
        </w:rPr>
        <w:t>0</w:t>
      </w:r>
      <w:r w:rsidRPr="00774CAD">
        <w:rPr>
          <w:sz w:val="28"/>
          <w:szCs w:val="28"/>
          <w:lang w:val="uk-UA"/>
        </w:rPr>
        <w:t>±0,</w:t>
      </w:r>
      <w:r>
        <w:rPr>
          <w:sz w:val="28"/>
          <w:szCs w:val="28"/>
          <w:lang w:val="uk-UA"/>
        </w:rPr>
        <w:t>08 балів</w:t>
      </w:r>
      <w:r w:rsidRPr="00774CAD">
        <w:rPr>
          <w:sz w:val="28"/>
          <w:szCs w:val="28"/>
          <w:lang w:val="uk-UA"/>
        </w:rPr>
        <w:t>, розгина</w:t>
      </w:r>
      <w:r>
        <w:rPr>
          <w:sz w:val="28"/>
          <w:szCs w:val="28"/>
          <w:lang w:val="uk-UA"/>
        </w:rPr>
        <w:t>чів</w:t>
      </w:r>
      <w:r w:rsidRPr="00774CAD">
        <w:rPr>
          <w:sz w:val="28"/>
          <w:szCs w:val="28"/>
          <w:lang w:val="uk-UA"/>
        </w:rPr>
        <w:t xml:space="preserve"> передпліччя </w:t>
      </w:r>
      <w:r>
        <w:rPr>
          <w:sz w:val="28"/>
          <w:szCs w:val="28"/>
          <w:lang w:val="uk-UA"/>
        </w:rPr>
        <w:t xml:space="preserve">– з </w:t>
      </w:r>
      <w:r w:rsidRPr="00774CAD">
        <w:rPr>
          <w:sz w:val="28"/>
          <w:szCs w:val="28"/>
          <w:lang w:val="uk-UA"/>
        </w:rPr>
        <w:t>2,7±0,1</w:t>
      </w:r>
      <w:r>
        <w:rPr>
          <w:sz w:val="28"/>
          <w:szCs w:val="28"/>
          <w:lang w:val="uk-UA"/>
        </w:rPr>
        <w:t xml:space="preserve">0 балів до </w:t>
      </w:r>
      <w:r w:rsidRPr="00616CEE">
        <w:rPr>
          <w:sz w:val="28"/>
          <w:szCs w:val="28"/>
          <w:lang w:val="uk-UA"/>
        </w:rPr>
        <w:t>2,9±0,1</w:t>
      </w:r>
      <w:r>
        <w:rPr>
          <w:sz w:val="28"/>
          <w:szCs w:val="28"/>
          <w:lang w:val="uk-UA"/>
        </w:rPr>
        <w:t xml:space="preserve">2 балів, </w:t>
      </w:r>
      <w:r w:rsidRPr="00774CAD">
        <w:rPr>
          <w:sz w:val="28"/>
          <w:szCs w:val="28"/>
          <w:lang w:val="uk-UA"/>
        </w:rPr>
        <w:t>згина</w:t>
      </w:r>
      <w:r>
        <w:rPr>
          <w:sz w:val="28"/>
          <w:szCs w:val="28"/>
          <w:lang w:val="uk-UA"/>
        </w:rPr>
        <w:t xml:space="preserve">чів </w:t>
      </w:r>
      <w:r w:rsidRPr="00774CAD">
        <w:rPr>
          <w:sz w:val="28"/>
          <w:szCs w:val="28"/>
          <w:lang w:val="uk-UA"/>
        </w:rPr>
        <w:t xml:space="preserve">передпліччя </w:t>
      </w:r>
      <w:r>
        <w:rPr>
          <w:sz w:val="28"/>
          <w:szCs w:val="28"/>
          <w:lang w:val="uk-UA"/>
        </w:rPr>
        <w:t xml:space="preserve">– з </w:t>
      </w:r>
      <w:r w:rsidRPr="00774CAD">
        <w:rPr>
          <w:sz w:val="28"/>
          <w:szCs w:val="28"/>
          <w:lang w:val="uk-UA"/>
        </w:rPr>
        <w:t>3,0±0</w:t>
      </w:r>
      <w:r>
        <w:rPr>
          <w:sz w:val="28"/>
          <w:szCs w:val="28"/>
          <w:lang w:val="uk-UA"/>
        </w:rPr>
        <w:t xml:space="preserve"> балів до </w:t>
      </w:r>
      <w:r w:rsidRPr="00616CEE">
        <w:rPr>
          <w:sz w:val="28"/>
          <w:szCs w:val="28"/>
          <w:lang w:val="uk-UA"/>
        </w:rPr>
        <w:t>3,1±0,1</w:t>
      </w:r>
      <w:r>
        <w:rPr>
          <w:sz w:val="28"/>
          <w:szCs w:val="28"/>
          <w:lang w:val="uk-UA"/>
        </w:rPr>
        <w:t>3 балів</w:t>
      </w:r>
      <w:r w:rsidRPr="00774CAD">
        <w:rPr>
          <w:sz w:val="28"/>
          <w:szCs w:val="28"/>
          <w:lang w:val="uk-UA"/>
        </w:rPr>
        <w:t>, розгина</w:t>
      </w:r>
      <w:r>
        <w:rPr>
          <w:sz w:val="28"/>
          <w:szCs w:val="28"/>
          <w:lang w:val="uk-UA"/>
        </w:rPr>
        <w:t xml:space="preserve">чів </w:t>
      </w:r>
      <w:r w:rsidRPr="00774CAD">
        <w:rPr>
          <w:sz w:val="28"/>
          <w:szCs w:val="28"/>
          <w:lang w:val="uk-UA"/>
        </w:rPr>
        <w:t>кист</w:t>
      </w:r>
      <w:r>
        <w:rPr>
          <w:sz w:val="28"/>
          <w:szCs w:val="28"/>
          <w:lang w:val="uk-UA"/>
        </w:rPr>
        <w:t>і – з</w:t>
      </w:r>
      <w:r w:rsidRPr="00774CAD">
        <w:rPr>
          <w:sz w:val="28"/>
          <w:szCs w:val="28"/>
          <w:lang w:val="uk-UA"/>
        </w:rPr>
        <w:t xml:space="preserve"> 2,6±0,1</w:t>
      </w:r>
      <w:r>
        <w:rPr>
          <w:sz w:val="28"/>
          <w:szCs w:val="28"/>
          <w:lang w:val="uk-UA"/>
        </w:rPr>
        <w:t xml:space="preserve"> балів до </w:t>
      </w:r>
      <w:r w:rsidRPr="005C39B7">
        <w:rPr>
          <w:sz w:val="28"/>
          <w:szCs w:val="28"/>
          <w:lang w:val="uk-UA"/>
        </w:rPr>
        <w:t>3,1±0,09</w:t>
      </w:r>
      <w:r>
        <w:rPr>
          <w:sz w:val="28"/>
          <w:szCs w:val="28"/>
          <w:lang w:val="uk-UA"/>
        </w:rPr>
        <w:t xml:space="preserve"> балів</w:t>
      </w:r>
      <w:r w:rsidRPr="00774CAD">
        <w:rPr>
          <w:sz w:val="28"/>
          <w:szCs w:val="28"/>
          <w:lang w:val="uk-UA"/>
        </w:rPr>
        <w:t xml:space="preserve">. </w:t>
      </w:r>
      <w:bookmarkStart w:id="4" w:name="_Hlk152540544"/>
      <w:r w:rsidRPr="007A6CC7">
        <w:rPr>
          <w:sz w:val="28"/>
          <w:szCs w:val="28"/>
          <w:lang w:val="uk-UA"/>
        </w:rPr>
        <w:t xml:space="preserve">Отримані дані свідчать про позитивний вплив програми фізичної терапії </w:t>
      </w:r>
      <w:r>
        <w:rPr>
          <w:sz w:val="28"/>
          <w:szCs w:val="28"/>
          <w:lang w:val="uk-UA"/>
        </w:rPr>
        <w:t xml:space="preserve">з додаванням механотерапії </w:t>
      </w:r>
      <w:r w:rsidRPr="007A6CC7">
        <w:rPr>
          <w:sz w:val="28"/>
          <w:szCs w:val="28"/>
          <w:lang w:val="uk-UA"/>
        </w:rPr>
        <w:t xml:space="preserve">на </w:t>
      </w:r>
      <w:r>
        <w:rPr>
          <w:sz w:val="28"/>
          <w:szCs w:val="28"/>
          <w:lang w:val="uk-UA"/>
        </w:rPr>
        <w:t>збільшення сили мязів д</w:t>
      </w:r>
      <w:r w:rsidRPr="007A6CC7">
        <w:rPr>
          <w:sz w:val="28"/>
          <w:szCs w:val="28"/>
          <w:lang w:val="uk-UA"/>
        </w:rPr>
        <w:t xml:space="preserve">осліджуваних пацієнтів. </w:t>
      </w:r>
      <w:bookmarkEnd w:id="4"/>
    </w:p>
    <w:p w:rsidR="00DA52C6" w:rsidRPr="00F552D2" w:rsidRDefault="00DA52C6" w:rsidP="00431DDD">
      <w:pPr>
        <w:spacing w:after="0" w:line="360" w:lineRule="auto"/>
        <w:jc w:val="both"/>
        <w:rPr>
          <w:sz w:val="28"/>
          <w:szCs w:val="28"/>
          <w:lang w:val="uk-UA"/>
        </w:rPr>
      </w:pPr>
    </w:p>
    <w:p w:rsidR="007248AA" w:rsidRPr="006342D4" w:rsidRDefault="007248AA" w:rsidP="00C630C5">
      <w:pPr>
        <w:spacing w:after="0" w:line="360" w:lineRule="auto"/>
        <w:ind w:firstLine="709"/>
        <w:jc w:val="both"/>
        <w:rPr>
          <w:sz w:val="28"/>
          <w:szCs w:val="28"/>
          <w:lang w:val="uk-UA"/>
        </w:rPr>
      </w:pPr>
      <w:r w:rsidRPr="00805D40">
        <w:rPr>
          <w:sz w:val="28"/>
          <w:szCs w:val="28"/>
          <w:lang w:val="uk-UA"/>
        </w:rPr>
        <w:t xml:space="preserve">Таблиця </w:t>
      </w:r>
      <w:r>
        <w:rPr>
          <w:sz w:val="28"/>
          <w:szCs w:val="28"/>
          <w:lang w:val="uk-UA"/>
        </w:rPr>
        <w:t>3</w:t>
      </w:r>
      <w:r w:rsidR="006839E7">
        <w:rPr>
          <w:sz w:val="28"/>
          <w:szCs w:val="28"/>
          <w:lang w:val="uk-UA"/>
        </w:rPr>
        <w:t>.</w:t>
      </w:r>
      <w:r w:rsidR="00D045F7">
        <w:rPr>
          <w:sz w:val="28"/>
          <w:szCs w:val="28"/>
          <w:lang w:val="uk-UA"/>
        </w:rPr>
        <w:t>4</w:t>
      </w:r>
      <w:r w:rsidRPr="00805D40">
        <w:rPr>
          <w:sz w:val="28"/>
          <w:szCs w:val="28"/>
          <w:lang w:val="uk-UA"/>
        </w:rPr>
        <w:t xml:space="preserve"> </w:t>
      </w:r>
      <w:r w:rsidR="00C630C5" w:rsidRPr="006342D4">
        <w:rPr>
          <w:sz w:val="28"/>
          <w:szCs w:val="28"/>
          <w:lang w:val="uk-UA"/>
        </w:rPr>
        <w:t xml:space="preserve">Показники </w:t>
      </w:r>
      <w:r w:rsidR="00C630C5">
        <w:rPr>
          <w:sz w:val="28"/>
          <w:szCs w:val="28"/>
          <w:lang w:val="uk-UA"/>
        </w:rPr>
        <w:t>сили м’язів паретичної кінцівки в пацієнтів основної і контрольної груп наприкінці дослідження, у балах</w:t>
      </w:r>
      <w:r w:rsidR="00C630C5" w:rsidRPr="00805D40">
        <w:rPr>
          <w:sz w:val="28"/>
          <w:szCs w:val="28"/>
          <w:lang w:val="uk-UA"/>
        </w:rPr>
        <w:t xml:space="preserve"> </w:t>
      </w:r>
      <w:r w:rsidR="00C630C5">
        <w:rPr>
          <w:sz w:val="28"/>
          <w:szCs w:val="28"/>
          <w:lang w:val="uk-UA"/>
        </w:rPr>
        <w:t xml:space="preserve"> </w:t>
      </w:r>
    </w:p>
    <w:tbl>
      <w:tblPr>
        <w:tblStyle w:val="aa"/>
        <w:tblW w:w="9356" w:type="dxa"/>
        <w:tblInd w:w="108" w:type="dxa"/>
        <w:tblLook w:val="04A0" w:firstRow="1" w:lastRow="0" w:firstColumn="1" w:lastColumn="0" w:noHBand="0" w:noVBand="1"/>
      </w:tblPr>
      <w:tblGrid>
        <w:gridCol w:w="4111"/>
        <w:gridCol w:w="2693"/>
        <w:gridCol w:w="2552"/>
      </w:tblGrid>
      <w:tr w:rsidR="002F7C08" w:rsidRPr="00805D40" w:rsidTr="00C630C5">
        <w:trPr>
          <w:trHeight w:val="916"/>
        </w:trPr>
        <w:tc>
          <w:tcPr>
            <w:tcW w:w="4111" w:type="dxa"/>
            <w:vAlign w:val="center"/>
          </w:tcPr>
          <w:p w:rsidR="002F7C08" w:rsidRPr="00805D40" w:rsidRDefault="002F7C08" w:rsidP="00C630C5">
            <w:pPr>
              <w:jc w:val="center"/>
              <w:rPr>
                <w:rFonts w:ascii="Times New Roman" w:hAnsi="Times New Roman" w:cs="Times New Roman"/>
                <w:sz w:val="28"/>
                <w:szCs w:val="28"/>
                <w:lang w:val="uk-UA"/>
              </w:rPr>
            </w:pPr>
            <w:r>
              <w:rPr>
                <w:rFonts w:ascii="Times New Roman" w:hAnsi="Times New Roman" w:cs="Times New Roman"/>
                <w:sz w:val="28"/>
                <w:szCs w:val="28"/>
                <w:lang w:val="uk-UA"/>
              </w:rPr>
              <w:t>Напрямок руху / м’яз, що тестується</w:t>
            </w:r>
          </w:p>
        </w:tc>
        <w:tc>
          <w:tcPr>
            <w:tcW w:w="2693" w:type="dxa"/>
            <w:vAlign w:val="center"/>
          </w:tcPr>
          <w:p w:rsidR="002F7C08" w:rsidRPr="006342D4" w:rsidRDefault="002F7C08" w:rsidP="00C630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w:t>
            </w:r>
            <w:r w:rsidRPr="006342D4">
              <w:rPr>
                <w:rFonts w:ascii="Times New Roman" w:hAnsi="Times New Roman" w:cs="Times New Roman"/>
                <w:sz w:val="28"/>
                <w:szCs w:val="28"/>
                <w:lang w:val="uk-UA"/>
              </w:rPr>
              <w:t>на група</w:t>
            </w:r>
          </w:p>
        </w:tc>
        <w:tc>
          <w:tcPr>
            <w:tcW w:w="2552" w:type="dxa"/>
            <w:vAlign w:val="center"/>
          </w:tcPr>
          <w:p w:rsidR="002F7C08" w:rsidRPr="006342D4" w:rsidRDefault="002F7C08" w:rsidP="00C630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6342D4">
              <w:rPr>
                <w:rFonts w:ascii="Times New Roman" w:hAnsi="Times New Roman" w:cs="Times New Roman"/>
                <w:sz w:val="28"/>
                <w:szCs w:val="28"/>
                <w:lang w:val="uk-UA"/>
              </w:rPr>
              <w:t>на група</w:t>
            </w:r>
          </w:p>
        </w:tc>
      </w:tr>
      <w:tr w:rsidR="00431DDD" w:rsidRPr="00805D40" w:rsidTr="00C630C5">
        <w:tc>
          <w:tcPr>
            <w:tcW w:w="4111" w:type="dxa"/>
            <w:vAlign w:val="center"/>
          </w:tcPr>
          <w:p w:rsidR="00431DDD" w:rsidRPr="00951764"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Відведення плеча Дельтоподібний м’яз</w:t>
            </w:r>
          </w:p>
        </w:tc>
        <w:tc>
          <w:tcPr>
            <w:tcW w:w="2693" w:type="dxa"/>
            <w:vAlign w:val="center"/>
          </w:tcPr>
          <w:p w:rsidR="00431DDD" w:rsidRPr="00067395" w:rsidRDefault="00431DDD" w:rsidP="002E7714">
            <w:pPr>
              <w:spacing w:line="360" w:lineRule="auto"/>
              <w:jc w:val="center"/>
              <w:rPr>
                <w:rFonts w:ascii="Times New Roman" w:hAnsi="Times New Roman" w:cs="Times New Roman"/>
                <w:sz w:val="28"/>
                <w:szCs w:val="28"/>
                <w:lang w:val="uk-UA"/>
              </w:rPr>
            </w:pPr>
            <w:r w:rsidRPr="00067395">
              <w:rPr>
                <w:rFonts w:ascii="Times New Roman" w:hAnsi="Times New Roman" w:cs="Times New Roman"/>
                <w:sz w:val="28"/>
                <w:szCs w:val="28"/>
              </w:rPr>
              <w:t>3,4±0,1</w:t>
            </w:r>
            <w:r w:rsidRPr="00067395">
              <w:rPr>
                <w:rFonts w:ascii="Times New Roman" w:hAnsi="Times New Roman" w:cs="Times New Roman"/>
                <w:sz w:val="28"/>
                <w:szCs w:val="28"/>
                <w:lang w:val="en-US"/>
              </w:rPr>
              <w:t>*</w:t>
            </w:r>
          </w:p>
        </w:tc>
        <w:tc>
          <w:tcPr>
            <w:tcW w:w="2552" w:type="dxa"/>
            <w:vAlign w:val="center"/>
          </w:tcPr>
          <w:p w:rsidR="00431DDD" w:rsidRPr="00067395" w:rsidRDefault="00431DDD" w:rsidP="00431DDD">
            <w:pPr>
              <w:spacing w:line="360" w:lineRule="auto"/>
              <w:jc w:val="center"/>
              <w:rPr>
                <w:rFonts w:ascii="Times New Roman" w:hAnsi="Times New Roman" w:cs="Times New Roman"/>
                <w:sz w:val="28"/>
                <w:szCs w:val="28"/>
                <w:lang w:val="uk-UA"/>
              </w:rPr>
            </w:pPr>
            <w:r w:rsidRPr="00067395">
              <w:rPr>
                <w:rFonts w:ascii="Times New Roman" w:hAnsi="Times New Roman" w:cs="Times New Roman"/>
                <w:sz w:val="28"/>
                <w:szCs w:val="28"/>
              </w:rPr>
              <w:t>3,0±0,08</w:t>
            </w:r>
          </w:p>
        </w:tc>
      </w:tr>
      <w:tr w:rsidR="00431DDD" w:rsidRPr="00805D40" w:rsidTr="00C630C5">
        <w:tc>
          <w:tcPr>
            <w:tcW w:w="4111" w:type="dxa"/>
            <w:vAlign w:val="center"/>
          </w:tcPr>
          <w:p w:rsidR="00431DDD" w:rsidRPr="00951764"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Розгинання п</w:t>
            </w:r>
            <w:r>
              <w:rPr>
                <w:rFonts w:ascii="Times New Roman" w:hAnsi="Times New Roman" w:cs="Times New Roman"/>
                <w:sz w:val="28"/>
                <w:szCs w:val="28"/>
                <w:lang w:val="uk-UA"/>
              </w:rPr>
              <w:t>ередпліччя</w:t>
            </w:r>
          </w:p>
          <w:p w:rsidR="00431DDD" w:rsidRPr="00951764"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Триголовий м’яз плеча</w:t>
            </w:r>
          </w:p>
        </w:tc>
        <w:tc>
          <w:tcPr>
            <w:tcW w:w="2693" w:type="dxa"/>
            <w:vAlign w:val="center"/>
          </w:tcPr>
          <w:p w:rsidR="00431DDD" w:rsidRPr="00067395" w:rsidRDefault="00431DDD" w:rsidP="002E7714">
            <w:pPr>
              <w:spacing w:line="360" w:lineRule="auto"/>
              <w:jc w:val="center"/>
              <w:rPr>
                <w:rFonts w:ascii="Times New Roman" w:hAnsi="Times New Roman" w:cs="Times New Roman"/>
                <w:sz w:val="28"/>
                <w:szCs w:val="28"/>
              </w:rPr>
            </w:pPr>
            <w:r w:rsidRPr="00067395">
              <w:rPr>
                <w:rFonts w:ascii="Times New Roman" w:hAnsi="Times New Roman" w:cs="Times New Roman"/>
                <w:sz w:val="28"/>
                <w:szCs w:val="28"/>
              </w:rPr>
              <w:t>3,3</w:t>
            </w:r>
            <w:r>
              <w:rPr>
                <w:rFonts w:ascii="Times New Roman" w:hAnsi="Times New Roman" w:cs="Times New Roman"/>
                <w:sz w:val="28"/>
                <w:szCs w:val="28"/>
              </w:rPr>
              <w:t>±</w:t>
            </w:r>
            <w:r w:rsidRPr="00067395">
              <w:rPr>
                <w:rFonts w:ascii="Times New Roman" w:hAnsi="Times New Roman" w:cs="Times New Roman"/>
                <w:sz w:val="28"/>
                <w:szCs w:val="28"/>
              </w:rPr>
              <w:t>0,09</w:t>
            </w:r>
            <w:r w:rsidRPr="00067395">
              <w:rPr>
                <w:rFonts w:ascii="Times New Roman" w:hAnsi="Times New Roman" w:cs="Times New Roman"/>
                <w:sz w:val="28"/>
                <w:szCs w:val="28"/>
                <w:lang w:val="en-US"/>
              </w:rPr>
              <w:t>*</w:t>
            </w:r>
          </w:p>
        </w:tc>
        <w:tc>
          <w:tcPr>
            <w:tcW w:w="2552" w:type="dxa"/>
            <w:vAlign w:val="center"/>
          </w:tcPr>
          <w:p w:rsidR="00431DDD" w:rsidRPr="00C630C5" w:rsidRDefault="00431DDD" w:rsidP="00431DDD">
            <w:pPr>
              <w:spacing w:line="360" w:lineRule="auto"/>
              <w:jc w:val="center"/>
              <w:rPr>
                <w:rFonts w:ascii="Times New Roman" w:hAnsi="Times New Roman" w:cs="Times New Roman"/>
                <w:sz w:val="28"/>
                <w:szCs w:val="28"/>
                <w:lang w:val="uk-UA"/>
              </w:rPr>
            </w:pPr>
            <w:r w:rsidRPr="00067395">
              <w:rPr>
                <w:rFonts w:ascii="Times New Roman" w:hAnsi="Times New Roman" w:cs="Times New Roman"/>
                <w:sz w:val="28"/>
                <w:szCs w:val="28"/>
              </w:rPr>
              <w:t>2,9±0,1</w:t>
            </w:r>
            <w:r>
              <w:rPr>
                <w:rFonts w:ascii="Times New Roman" w:hAnsi="Times New Roman" w:cs="Times New Roman"/>
                <w:sz w:val="28"/>
                <w:szCs w:val="28"/>
                <w:lang w:val="uk-UA"/>
              </w:rPr>
              <w:t>2</w:t>
            </w:r>
          </w:p>
        </w:tc>
      </w:tr>
      <w:tr w:rsidR="00431DDD" w:rsidRPr="00805D40" w:rsidTr="00C630C5">
        <w:tc>
          <w:tcPr>
            <w:tcW w:w="4111" w:type="dxa"/>
            <w:vAlign w:val="center"/>
          </w:tcPr>
          <w:p w:rsidR="00431DDD" w:rsidRPr="00951764"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Згинання передпліччя Двоголовий м’яз плеча</w:t>
            </w:r>
          </w:p>
        </w:tc>
        <w:tc>
          <w:tcPr>
            <w:tcW w:w="2693" w:type="dxa"/>
            <w:vAlign w:val="center"/>
          </w:tcPr>
          <w:p w:rsidR="00431DDD" w:rsidRPr="00067395" w:rsidRDefault="00431DDD" w:rsidP="002E7714">
            <w:pPr>
              <w:spacing w:line="360" w:lineRule="auto"/>
              <w:jc w:val="center"/>
              <w:rPr>
                <w:rFonts w:ascii="Times New Roman" w:hAnsi="Times New Roman" w:cs="Times New Roman"/>
                <w:sz w:val="28"/>
                <w:szCs w:val="28"/>
              </w:rPr>
            </w:pPr>
            <w:r w:rsidRPr="00067395">
              <w:rPr>
                <w:rFonts w:ascii="Times New Roman" w:hAnsi="Times New Roman" w:cs="Times New Roman"/>
                <w:sz w:val="28"/>
                <w:szCs w:val="28"/>
              </w:rPr>
              <w:t>3,7±0,07</w:t>
            </w:r>
            <w:r w:rsidRPr="00067395">
              <w:rPr>
                <w:rFonts w:ascii="Times New Roman" w:hAnsi="Times New Roman" w:cs="Times New Roman"/>
                <w:sz w:val="28"/>
                <w:szCs w:val="28"/>
                <w:lang w:val="en-US"/>
              </w:rPr>
              <w:t>*</w:t>
            </w:r>
          </w:p>
        </w:tc>
        <w:tc>
          <w:tcPr>
            <w:tcW w:w="2552" w:type="dxa"/>
            <w:vAlign w:val="center"/>
          </w:tcPr>
          <w:p w:rsidR="00431DDD" w:rsidRPr="00C630C5" w:rsidRDefault="00431DDD" w:rsidP="00431DDD">
            <w:pPr>
              <w:spacing w:line="360" w:lineRule="auto"/>
              <w:jc w:val="center"/>
              <w:rPr>
                <w:rFonts w:ascii="Times New Roman" w:hAnsi="Times New Roman" w:cs="Times New Roman"/>
                <w:sz w:val="28"/>
                <w:szCs w:val="28"/>
                <w:lang w:val="uk-UA"/>
              </w:rPr>
            </w:pPr>
            <w:r w:rsidRPr="00067395">
              <w:rPr>
                <w:rFonts w:ascii="Times New Roman" w:hAnsi="Times New Roman" w:cs="Times New Roman"/>
                <w:sz w:val="28"/>
                <w:szCs w:val="28"/>
              </w:rPr>
              <w:t>3,1±0,1</w:t>
            </w:r>
            <w:r>
              <w:rPr>
                <w:rFonts w:ascii="Times New Roman" w:hAnsi="Times New Roman" w:cs="Times New Roman"/>
                <w:sz w:val="28"/>
                <w:szCs w:val="28"/>
                <w:lang w:val="uk-UA"/>
              </w:rPr>
              <w:t>3</w:t>
            </w:r>
          </w:p>
        </w:tc>
      </w:tr>
      <w:tr w:rsidR="00431DDD" w:rsidRPr="00805D40" w:rsidTr="00C630C5">
        <w:tc>
          <w:tcPr>
            <w:tcW w:w="4111" w:type="dxa"/>
            <w:vAlign w:val="center"/>
          </w:tcPr>
          <w:p w:rsidR="00431DDD"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Розгинання кисті</w:t>
            </w:r>
          </w:p>
          <w:p w:rsidR="00431DDD" w:rsidRPr="00951764" w:rsidRDefault="00431DDD" w:rsidP="00C630C5">
            <w:pPr>
              <w:jc w:val="center"/>
              <w:rPr>
                <w:rFonts w:ascii="Times New Roman" w:hAnsi="Times New Roman" w:cs="Times New Roman"/>
                <w:sz w:val="28"/>
                <w:szCs w:val="28"/>
                <w:lang w:val="uk-UA"/>
              </w:rPr>
            </w:pPr>
            <w:r w:rsidRPr="00951764">
              <w:rPr>
                <w:rFonts w:ascii="Times New Roman" w:hAnsi="Times New Roman" w:cs="Times New Roman"/>
                <w:sz w:val="28"/>
                <w:szCs w:val="28"/>
                <w:lang w:val="uk-UA"/>
              </w:rPr>
              <w:t>Розгинач</w:t>
            </w:r>
            <w:r>
              <w:rPr>
                <w:rFonts w:ascii="Times New Roman" w:hAnsi="Times New Roman" w:cs="Times New Roman"/>
                <w:sz w:val="28"/>
                <w:szCs w:val="28"/>
                <w:lang w:val="uk-UA"/>
              </w:rPr>
              <w:t>і</w:t>
            </w:r>
            <w:r w:rsidRPr="00951764">
              <w:rPr>
                <w:rFonts w:ascii="Times New Roman" w:hAnsi="Times New Roman" w:cs="Times New Roman"/>
                <w:sz w:val="28"/>
                <w:szCs w:val="28"/>
                <w:lang w:val="uk-UA"/>
              </w:rPr>
              <w:t xml:space="preserve"> зап’ястя</w:t>
            </w:r>
          </w:p>
        </w:tc>
        <w:tc>
          <w:tcPr>
            <w:tcW w:w="2693" w:type="dxa"/>
            <w:vAlign w:val="center"/>
          </w:tcPr>
          <w:p w:rsidR="00431DDD" w:rsidRPr="00067395" w:rsidRDefault="00431DDD" w:rsidP="002E7714">
            <w:pPr>
              <w:spacing w:line="360" w:lineRule="auto"/>
              <w:jc w:val="center"/>
              <w:rPr>
                <w:rFonts w:ascii="Times New Roman" w:hAnsi="Times New Roman" w:cs="Times New Roman"/>
                <w:sz w:val="28"/>
                <w:szCs w:val="28"/>
              </w:rPr>
            </w:pPr>
            <w:r w:rsidRPr="00067395">
              <w:rPr>
                <w:rFonts w:ascii="Times New Roman" w:hAnsi="Times New Roman" w:cs="Times New Roman"/>
                <w:sz w:val="28"/>
                <w:szCs w:val="28"/>
              </w:rPr>
              <w:t>3,4±0,07</w:t>
            </w:r>
            <w:r w:rsidRPr="00067395">
              <w:rPr>
                <w:rFonts w:ascii="Times New Roman" w:hAnsi="Times New Roman" w:cs="Times New Roman"/>
                <w:sz w:val="28"/>
                <w:szCs w:val="28"/>
                <w:lang w:val="en-US"/>
              </w:rPr>
              <w:t>*</w:t>
            </w:r>
          </w:p>
        </w:tc>
        <w:tc>
          <w:tcPr>
            <w:tcW w:w="2552" w:type="dxa"/>
            <w:vAlign w:val="center"/>
          </w:tcPr>
          <w:p w:rsidR="00431DDD" w:rsidRPr="00067395" w:rsidRDefault="00431DDD" w:rsidP="00431DDD">
            <w:pPr>
              <w:spacing w:line="360" w:lineRule="auto"/>
              <w:jc w:val="center"/>
              <w:rPr>
                <w:rFonts w:ascii="Times New Roman" w:hAnsi="Times New Roman" w:cs="Times New Roman"/>
                <w:sz w:val="28"/>
                <w:szCs w:val="28"/>
              </w:rPr>
            </w:pPr>
            <w:r w:rsidRPr="00067395">
              <w:rPr>
                <w:rFonts w:ascii="Times New Roman" w:hAnsi="Times New Roman" w:cs="Times New Roman"/>
                <w:sz w:val="28"/>
                <w:szCs w:val="28"/>
              </w:rPr>
              <w:t>3,1±0,09</w:t>
            </w:r>
          </w:p>
        </w:tc>
      </w:tr>
    </w:tbl>
    <w:p w:rsidR="006F265B" w:rsidRDefault="006F265B" w:rsidP="00431DDD">
      <w:pPr>
        <w:spacing w:line="360" w:lineRule="auto"/>
        <w:ind w:firstLine="709"/>
        <w:jc w:val="both"/>
        <w:rPr>
          <w:sz w:val="28"/>
          <w:szCs w:val="28"/>
          <w:lang w:val="uk-UA"/>
        </w:rPr>
      </w:pPr>
      <w:r w:rsidRPr="00815000">
        <w:rPr>
          <w:sz w:val="28"/>
          <w:szCs w:val="28"/>
          <w:lang w:val="uk-UA"/>
        </w:rPr>
        <w:t>Примітка:</w:t>
      </w:r>
      <w:r w:rsidR="00C630C5">
        <w:rPr>
          <w:sz w:val="28"/>
          <w:szCs w:val="28"/>
          <w:lang w:val="uk-UA"/>
        </w:rPr>
        <w:t xml:space="preserve"> </w:t>
      </w:r>
      <w:r w:rsidRPr="00815000">
        <w:rPr>
          <w:sz w:val="28"/>
          <w:szCs w:val="28"/>
          <w:lang w:val="uk-UA"/>
        </w:rPr>
        <w:t>*</w:t>
      </w:r>
      <w:r w:rsidR="00C630C5">
        <w:rPr>
          <w:sz w:val="28"/>
          <w:szCs w:val="28"/>
          <w:lang w:val="uk-UA"/>
        </w:rPr>
        <w:t xml:space="preserve"> – </w:t>
      </w:r>
      <w:r w:rsidRPr="00815000">
        <w:rPr>
          <w:sz w:val="28"/>
          <w:szCs w:val="28"/>
        </w:rPr>
        <w:t>p</w:t>
      </w:r>
      <w:r w:rsidRPr="00815000">
        <w:rPr>
          <w:sz w:val="28"/>
          <w:szCs w:val="28"/>
          <w:lang w:val="uk-UA"/>
        </w:rPr>
        <w:t>≤</w:t>
      </w:r>
      <w:r w:rsidRPr="00815000">
        <w:rPr>
          <w:sz w:val="28"/>
          <w:szCs w:val="28"/>
        </w:rPr>
        <w:t>0,05</w:t>
      </w:r>
      <w:r w:rsidRPr="00815000">
        <w:rPr>
          <w:sz w:val="28"/>
          <w:szCs w:val="28"/>
          <w:lang w:val="uk-UA"/>
        </w:rPr>
        <w:t xml:space="preserve"> достовірність відмінностей у порівнянні з контрольною групою</w:t>
      </w:r>
    </w:p>
    <w:p w:rsidR="00D13A58" w:rsidRPr="00F552D2" w:rsidRDefault="00D06E80" w:rsidP="00296E37">
      <w:pPr>
        <w:spacing w:after="0" w:line="360" w:lineRule="auto"/>
        <w:ind w:firstLine="709"/>
        <w:jc w:val="both"/>
        <w:rPr>
          <w:sz w:val="28"/>
          <w:szCs w:val="28"/>
          <w:lang w:val="uk-UA"/>
        </w:rPr>
      </w:pPr>
      <w:r>
        <w:rPr>
          <w:sz w:val="28"/>
          <w:szCs w:val="28"/>
          <w:lang w:val="uk-UA"/>
        </w:rPr>
        <w:t>П</w:t>
      </w:r>
      <w:r w:rsidR="00431DDD">
        <w:rPr>
          <w:sz w:val="28"/>
          <w:szCs w:val="28"/>
          <w:lang w:val="uk-UA"/>
        </w:rPr>
        <w:t>орівняльний а</w:t>
      </w:r>
      <w:r w:rsidR="00D13A58" w:rsidRPr="007A6CC7">
        <w:rPr>
          <w:sz w:val="28"/>
          <w:szCs w:val="28"/>
          <w:lang w:val="uk-UA"/>
        </w:rPr>
        <w:t xml:space="preserve">наліз результатів </w:t>
      </w:r>
      <w:r w:rsidR="00431DDD">
        <w:rPr>
          <w:sz w:val="28"/>
          <w:szCs w:val="28"/>
          <w:lang w:val="uk-UA"/>
        </w:rPr>
        <w:t>первинного та повторного дослідження</w:t>
      </w:r>
      <w:r w:rsidR="00D13A58" w:rsidRPr="007A6CC7">
        <w:rPr>
          <w:sz w:val="28"/>
          <w:szCs w:val="28"/>
          <w:lang w:val="uk-UA"/>
        </w:rPr>
        <w:t xml:space="preserve"> </w:t>
      </w:r>
      <w:r w:rsidR="00431DDD" w:rsidRPr="007C0802">
        <w:rPr>
          <w:sz w:val="28"/>
          <w:szCs w:val="28"/>
          <w:lang w:val="uk-UA"/>
        </w:rPr>
        <w:t>пацієнтів основн</w:t>
      </w:r>
      <w:r w:rsidR="00431DDD">
        <w:rPr>
          <w:sz w:val="28"/>
          <w:szCs w:val="28"/>
          <w:lang w:val="uk-UA"/>
        </w:rPr>
        <w:t>ої</w:t>
      </w:r>
      <w:r w:rsidR="00431DDD" w:rsidRPr="007C0802">
        <w:rPr>
          <w:sz w:val="28"/>
          <w:szCs w:val="28"/>
          <w:lang w:val="uk-UA"/>
        </w:rPr>
        <w:t xml:space="preserve"> та контрольн</w:t>
      </w:r>
      <w:r w:rsidR="00431DDD">
        <w:rPr>
          <w:sz w:val="28"/>
          <w:szCs w:val="28"/>
          <w:lang w:val="uk-UA"/>
        </w:rPr>
        <w:t>ої груп</w:t>
      </w:r>
      <w:r w:rsidR="00431DDD" w:rsidRPr="007C0802">
        <w:rPr>
          <w:sz w:val="28"/>
          <w:szCs w:val="28"/>
          <w:lang w:val="uk-UA"/>
        </w:rPr>
        <w:t xml:space="preserve"> </w:t>
      </w:r>
      <w:r w:rsidR="00D13A58" w:rsidRPr="007A6CC7">
        <w:rPr>
          <w:sz w:val="28"/>
          <w:szCs w:val="28"/>
          <w:lang w:val="uk-UA"/>
        </w:rPr>
        <w:t>вказує на те, що після проходження програми фізичної терапії</w:t>
      </w:r>
      <w:r w:rsidR="002B5200">
        <w:rPr>
          <w:sz w:val="28"/>
          <w:szCs w:val="28"/>
          <w:lang w:val="uk-UA"/>
        </w:rPr>
        <w:t xml:space="preserve"> </w:t>
      </w:r>
      <w:r w:rsidR="00D13A58" w:rsidRPr="007A6CC7">
        <w:rPr>
          <w:sz w:val="28"/>
          <w:szCs w:val="28"/>
          <w:lang w:val="uk-UA"/>
        </w:rPr>
        <w:t xml:space="preserve">показники </w:t>
      </w:r>
      <w:r w:rsidR="002B5200">
        <w:rPr>
          <w:sz w:val="28"/>
          <w:szCs w:val="28"/>
          <w:lang w:val="uk-UA"/>
        </w:rPr>
        <w:t xml:space="preserve">ММТ, </w:t>
      </w:r>
      <w:r w:rsidR="002B5200" w:rsidRPr="00120BF6">
        <w:rPr>
          <w:sz w:val="28"/>
          <w:szCs w:val="28"/>
          <w:lang w:val="uk-UA"/>
        </w:rPr>
        <w:t>А</w:t>
      </w:r>
      <w:r w:rsidR="002B5200" w:rsidRPr="00120BF6">
        <w:rPr>
          <w:sz w:val="28"/>
          <w:szCs w:val="28"/>
          <w:lang w:val="en-US"/>
        </w:rPr>
        <w:t>RAT</w:t>
      </w:r>
      <w:r w:rsidR="002B5200">
        <w:rPr>
          <w:sz w:val="28"/>
          <w:szCs w:val="28"/>
          <w:lang w:val="uk-UA"/>
        </w:rPr>
        <w:t xml:space="preserve">, </w:t>
      </w:r>
      <w:r w:rsidR="002B5200" w:rsidRPr="002D09D2">
        <w:rPr>
          <w:sz w:val="28"/>
          <w:szCs w:val="28"/>
        </w:rPr>
        <w:t>NHPT</w:t>
      </w:r>
      <w:r w:rsidR="002B5200">
        <w:rPr>
          <w:sz w:val="28"/>
          <w:szCs w:val="28"/>
          <w:lang w:val="uk-UA"/>
        </w:rPr>
        <w:t xml:space="preserve"> </w:t>
      </w:r>
      <w:r w:rsidR="00D13A58" w:rsidRPr="007A6CC7">
        <w:rPr>
          <w:sz w:val="28"/>
          <w:szCs w:val="28"/>
          <w:lang w:val="uk-UA"/>
        </w:rPr>
        <w:t xml:space="preserve">для </w:t>
      </w:r>
      <w:r w:rsidR="002B5200">
        <w:rPr>
          <w:sz w:val="28"/>
          <w:szCs w:val="28"/>
          <w:lang w:val="uk-UA"/>
        </w:rPr>
        <w:t>пацієнтів після ішемічного інсульту</w:t>
      </w:r>
      <w:r w:rsidR="00D13A58" w:rsidRPr="007A6CC7">
        <w:rPr>
          <w:sz w:val="28"/>
          <w:szCs w:val="28"/>
          <w:lang w:val="uk-UA"/>
        </w:rPr>
        <w:t xml:space="preserve"> виявилися достовірно кращими </w:t>
      </w:r>
      <w:r w:rsidR="00296E37">
        <w:rPr>
          <w:sz w:val="28"/>
          <w:szCs w:val="28"/>
          <w:lang w:val="uk-UA"/>
        </w:rPr>
        <w:t>в</w:t>
      </w:r>
      <w:r w:rsidR="00431DDD">
        <w:rPr>
          <w:sz w:val="28"/>
          <w:szCs w:val="28"/>
          <w:lang w:val="uk-UA"/>
        </w:rPr>
        <w:t xml:space="preserve"> пацієнтів основної групи</w:t>
      </w:r>
      <w:r w:rsidR="00D13A58" w:rsidRPr="007A6CC7">
        <w:rPr>
          <w:sz w:val="28"/>
          <w:szCs w:val="28"/>
          <w:lang w:val="uk-UA"/>
        </w:rPr>
        <w:t>.</w:t>
      </w:r>
      <w:r w:rsidR="00431DDD">
        <w:rPr>
          <w:sz w:val="28"/>
          <w:szCs w:val="28"/>
          <w:lang w:val="uk-UA"/>
        </w:rPr>
        <w:t xml:space="preserve"> </w:t>
      </w:r>
    </w:p>
    <w:p w:rsidR="000C66AA" w:rsidRPr="00805D40" w:rsidRDefault="00D06E80" w:rsidP="00D06E80">
      <w:pPr>
        <w:spacing w:after="0" w:line="360" w:lineRule="auto"/>
        <w:ind w:firstLine="708"/>
        <w:jc w:val="both"/>
        <w:rPr>
          <w:sz w:val="28"/>
          <w:szCs w:val="28"/>
          <w:lang w:val="uk-UA"/>
        </w:rPr>
      </w:pPr>
      <w:r>
        <w:rPr>
          <w:sz w:val="28"/>
          <w:szCs w:val="28"/>
          <w:lang w:val="uk-UA"/>
        </w:rPr>
        <w:t xml:space="preserve">Таким чином, застосування програми фізичної терапії, спрямованої на відновлення функціональної активності верхньої кінцівки, призвело </w:t>
      </w:r>
      <w:r w:rsidR="002B5200" w:rsidRPr="007C0802">
        <w:rPr>
          <w:sz w:val="28"/>
          <w:szCs w:val="28"/>
          <w:lang w:val="uk-UA"/>
        </w:rPr>
        <w:t>до покращення</w:t>
      </w:r>
      <w:r w:rsidR="00296E37">
        <w:rPr>
          <w:sz w:val="28"/>
          <w:szCs w:val="28"/>
          <w:lang w:val="uk-UA"/>
        </w:rPr>
        <w:t xml:space="preserve"> дрібної моторики, </w:t>
      </w:r>
      <w:r>
        <w:rPr>
          <w:sz w:val="28"/>
          <w:szCs w:val="28"/>
          <w:lang w:val="uk-UA"/>
        </w:rPr>
        <w:t>збільшення</w:t>
      </w:r>
      <w:r w:rsidR="00296E37">
        <w:rPr>
          <w:sz w:val="28"/>
          <w:szCs w:val="28"/>
          <w:lang w:val="uk-UA"/>
        </w:rPr>
        <w:t xml:space="preserve"> </w:t>
      </w:r>
      <w:r w:rsidR="007C77B5">
        <w:rPr>
          <w:sz w:val="28"/>
          <w:szCs w:val="28"/>
          <w:lang w:val="uk-UA"/>
        </w:rPr>
        <w:t>сили мязів</w:t>
      </w:r>
      <w:r w:rsidR="00296E37">
        <w:rPr>
          <w:sz w:val="28"/>
          <w:szCs w:val="28"/>
          <w:lang w:val="uk-UA"/>
        </w:rPr>
        <w:t>,</w:t>
      </w:r>
      <w:r w:rsidR="002B5200">
        <w:rPr>
          <w:sz w:val="28"/>
          <w:szCs w:val="28"/>
          <w:lang w:val="uk-UA"/>
        </w:rPr>
        <w:t xml:space="preserve"> </w:t>
      </w:r>
      <w:r>
        <w:rPr>
          <w:sz w:val="28"/>
          <w:szCs w:val="28"/>
          <w:lang w:val="uk-UA"/>
        </w:rPr>
        <w:t xml:space="preserve">відновлення рівня діяльності паретичної руки і  </w:t>
      </w:r>
      <w:r w:rsidR="002B5200" w:rsidRPr="007C0802">
        <w:rPr>
          <w:sz w:val="28"/>
          <w:szCs w:val="28"/>
          <w:lang w:val="uk-UA"/>
        </w:rPr>
        <w:t xml:space="preserve">пацієнтів </w:t>
      </w:r>
      <w:r>
        <w:rPr>
          <w:sz w:val="28"/>
          <w:szCs w:val="28"/>
          <w:lang w:val="uk-UA"/>
        </w:rPr>
        <w:t xml:space="preserve">в цілому в </w:t>
      </w:r>
      <w:r w:rsidR="002B5200" w:rsidRPr="007C0802">
        <w:rPr>
          <w:sz w:val="28"/>
          <w:szCs w:val="28"/>
          <w:lang w:val="uk-UA"/>
        </w:rPr>
        <w:t xml:space="preserve">обох </w:t>
      </w:r>
      <w:r>
        <w:rPr>
          <w:sz w:val="28"/>
          <w:szCs w:val="28"/>
          <w:lang w:val="uk-UA"/>
        </w:rPr>
        <w:t xml:space="preserve">досліджуваних </w:t>
      </w:r>
      <w:r w:rsidR="002B5200" w:rsidRPr="007C0802">
        <w:rPr>
          <w:sz w:val="28"/>
          <w:szCs w:val="28"/>
          <w:lang w:val="uk-UA"/>
        </w:rPr>
        <w:lastRenderedPageBreak/>
        <w:t>груп</w:t>
      </w:r>
      <w:r>
        <w:rPr>
          <w:sz w:val="28"/>
          <w:szCs w:val="28"/>
          <w:lang w:val="uk-UA"/>
        </w:rPr>
        <w:t>ах. В</w:t>
      </w:r>
      <w:r w:rsidR="002B5200" w:rsidRPr="007C0802">
        <w:rPr>
          <w:sz w:val="28"/>
          <w:szCs w:val="28"/>
          <w:lang w:val="uk-UA"/>
        </w:rPr>
        <w:t>провадження комбінованого підходу (виконання терапевтичних вправу поєднанні з ме</w:t>
      </w:r>
      <w:r w:rsidR="002B5200">
        <w:rPr>
          <w:sz w:val="28"/>
          <w:szCs w:val="28"/>
          <w:lang w:val="uk-UA"/>
        </w:rPr>
        <w:t>ханотерапією)</w:t>
      </w:r>
      <w:r w:rsidR="002B5200" w:rsidRPr="007C0802">
        <w:rPr>
          <w:sz w:val="28"/>
          <w:szCs w:val="28"/>
          <w:lang w:val="uk-UA"/>
        </w:rPr>
        <w:t>, відобразилося кращим терапевтичним результатом порівняно з виконан</w:t>
      </w:r>
      <w:r>
        <w:rPr>
          <w:sz w:val="28"/>
          <w:szCs w:val="28"/>
          <w:lang w:val="uk-UA"/>
        </w:rPr>
        <w:t>ням тільки терапевтичних вправ</w:t>
      </w:r>
      <w:r w:rsidR="00FC325F" w:rsidRPr="00805D40">
        <w:rPr>
          <w:sz w:val="28"/>
          <w:szCs w:val="28"/>
          <w:lang w:val="uk-UA"/>
        </w:rPr>
        <w:t xml:space="preserve">. </w:t>
      </w:r>
    </w:p>
    <w:p w:rsidR="00DB1A7B" w:rsidRPr="007C0802" w:rsidRDefault="00DB1A7B" w:rsidP="00DB1A7B">
      <w:pPr>
        <w:spacing w:after="0" w:line="360" w:lineRule="auto"/>
        <w:ind w:firstLine="709"/>
        <w:jc w:val="both"/>
        <w:rPr>
          <w:sz w:val="28"/>
          <w:szCs w:val="28"/>
          <w:lang w:val="uk-UA"/>
        </w:rPr>
      </w:pPr>
      <w:r w:rsidRPr="007C0802">
        <w:rPr>
          <w:sz w:val="28"/>
          <w:szCs w:val="28"/>
          <w:lang w:val="uk-UA"/>
        </w:rPr>
        <w:t>Включення</w:t>
      </w:r>
      <w:bookmarkStart w:id="5" w:name="_Hlk152788791"/>
      <w:r w:rsidR="00EE2B8A">
        <w:rPr>
          <w:sz w:val="28"/>
          <w:szCs w:val="28"/>
          <w:lang w:val="uk-UA"/>
        </w:rPr>
        <w:t xml:space="preserve"> механотерапії </w:t>
      </w:r>
      <w:r w:rsidRPr="007C0802">
        <w:rPr>
          <w:sz w:val="28"/>
          <w:szCs w:val="28"/>
          <w:lang w:val="uk-UA"/>
        </w:rPr>
        <w:t xml:space="preserve">у запропонований протокол програми фізичної терапії </w:t>
      </w:r>
      <w:r w:rsidR="00EE2B8A">
        <w:rPr>
          <w:sz w:val="28"/>
          <w:szCs w:val="28"/>
          <w:lang w:val="uk-UA"/>
        </w:rPr>
        <w:t xml:space="preserve">на амбулаторному етапі реабілітації </w:t>
      </w:r>
      <w:r w:rsidRPr="007C0802">
        <w:rPr>
          <w:sz w:val="28"/>
          <w:szCs w:val="28"/>
          <w:lang w:val="uk-UA"/>
        </w:rPr>
        <w:t xml:space="preserve">пацієнтів з </w:t>
      </w:r>
      <w:r w:rsidR="00EE2B8A">
        <w:rPr>
          <w:sz w:val="28"/>
          <w:szCs w:val="28"/>
          <w:lang w:val="uk-UA"/>
        </w:rPr>
        <w:t>наслідками</w:t>
      </w:r>
      <w:r>
        <w:rPr>
          <w:sz w:val="28"/>
          <w:szCs w:val="28"/>
          <w:lang w:val="uk-UA"/>
        </w:rPr>
        <w:t xml:space="preserve"> ішемічн</w:t>
      </w:r>
      <w:r w:rsidR="00EE2B8A">
        <w:rPr>
          <w:sz w:val="28"/>
          <w:szCs w:val="28"/>
          <w:lang w:val="uk-UA"/>
        </w:rPr>
        <w:t>ого</w:t>
      </w:r>
      <w:r>
        <w:rPr>
          <w:sz w:val="28"/>
          <w:szCs w:val="28"/>
          <w:lang w:val="uk-UA"/>
        </w:rPr>
        <w:t xml:space="preserve"> інсульт</w:t>
      </w:r>
      <w:r w:rsidR="00EE2B8A">
        <w:rPr>
          <w:sz w:val="28"/>
          <w:szCs w:val="28"/>
          <w:lang w:val="uk-UA"/>
        </w:rPr>
        <w:t>у</w:t>
      </w:r>
      <w:r w:rsidRPr="007C0802">
        <w:rPr>
          <w:sz w:val="28"/>
          <w:szCs w:val="28"/>
          <w:lang w:val="uk-UA"/>
        </w:rPr>
        <w:t xml:space="preserve"> сприяло достовірному </w:t>
      </w:r>
      <w:r w:rsidR="00DF1AA9">
        <w:rPr>
          <w:sz w:val="28"/>
          <w:szCs w:val="28"/>
          <w:lang w:val="uk-UA"/>
        </w:rPr>
        <w:t>зміцненню</w:t>
      </w:r>
      <w:r>
        <w:rPr>
          <w:sz w:val="28"/>
          <w:szCs w:val="28"/>
          <w:lang w:val="uk-UA"/>
        </w:rPr>
        <w:t xml:space="preserve"> сили м</w:t>
      </w:r>
      <w:r w:rsidRPr="00DB1A7B">
        <w:rPr>
          <w:sz w:val="28"/>
          <w:szCs w:val="28"/>
          <w:lang w:val="uk-UA"/>
        </w:rPr>
        <w:t>’</w:t>
      </w:r>
      <w:r>
        <w:rPr>
          <w:sz w:val="28"/>
          <w:szCs w:val="28"/>
          <w:lang w:val="uk-UA"/>
        </w:rPr>
        <w:t>язів</w:t>
      </w:r>
      <w:r w:rsidRPr="007C0802">
        <w:rPr>
          <w:sz w:val="28"/>
          <w:szCs w:val="28"/>
          <w:lang w:val="uk-UA"/>
        </w:rPr>
        <w:t xml:space="preserve">, покращенню </w:t>
      </w:r>
      <w:r w:rsidR="00EE2B8A">
        <w:rPr>
          <w:sz w:val="28"/>
          <w:szCs w:val="28"/>
          <w:lang w:val="uk-UA"/>
        </w:rPr>
        <w:t xml:space="preserve">рівня </w:t>
      </w:r>
      <w:r w:rsidRPr="007C0802">
        <w:rPr>
          <w:sz w:val="28"/>
          <w:szCs w:val="28"/>
          <w:lang w:val="uk-UA"/>
        </w:rPr>
        <w:t>функціон</w:t>
      </w:r>
      <w:r w:rsidR="00EE2B8A">
        <w:rPr>
          <w:sz w:val="28"/>
          <w:szCs w:val="28"/>
          <w:lang w:val="uk-UA"/>
        </w:rPr>
        <w:t>ування верхньої кінцівки</w:t>
      </w:r>
      <w:r w:rsidRPr="007C0802">
        <w:rPr>
          <w:sz w:val="28"/>
          <w:szCs w:val="28"/>
          <w:lang w:val="uk-UA"/>
        </w:rPr>
        <w:t xml:space="preserve"> </w:t>
      </w:r>
      <w:r w:rsidR="00EE2B8A">
        <w:rPr>
          <w:sz w:val="28"/>
          <w:szCs w:val="28"/>
          <w:lang w:val="uk-UA"/>
        </w:rPr>
        <w:t xml:space="preserve">та активності </w:t>
      </w:r>
      <w:r w:rsidRPr="007C0802">
        <w:rPr>
          <w:sz w:val="28"/>
          <w:szCs w:val="28"/>
          <w:lang w:val="uk-UA"/>
        </w:rPr>
        <w:t>пацієнтів основної групи.</w:t>
      </w:r>
      <w:r>
        <w:rPr>
          <w:sz w:val="28"/>
          <w:szCs w:val="28"/>
          <w:lang w:val="uk-UA"/>
        </w:rPr>
        <w:t xml:space="preserve"> </w:t>
      </w:r>
      <w:r w:rsidRPr="007C0802">
        <w:rPr>
          <w:sz w:val="28"/>
          <w:szCs w:val="28"/>
          <w:lang w:val="uk-UA"/>
        </w:rPr>
        <w:t>Відмінності, що спостерігаються між основною та контрольною групами за результатами дослідження до та після втручання, вказують на кращий терапевтичний результат комбінованих методів.</w:t>
      </w:r>
    </w:p>
    <w:bookmarkEnd w:id="5"/>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EE2B8A" w:rsidRDefault="00EE2B8A" w:rsidP="0060038B">
      <w:pPr>
        <w:spacing w:after="0" w:line="360" w:lineRule="auto"/>
        <w:ind w:firstLine="709"/>
        <w:jc w:val="center"/>
        <w:rPr>
          <w:sz w:val="28"/>
          <w:szCs w:val="28"/>
          <w:lang w:val="uk-UA"/>
        </w:rPr>
      </w:pPr>
    </w:p>
    <w:p w:rsidR="0060038B" w:rsidRDefault="0060038B" w:rsidP="0060038B">
      <w:pPr>
        <w:spacing w:after="0" w:line="360" w:lineRule="auto"/>
        <w:ind w:firstLine="709"/>
        <w:jc w:val="center"/>
        <w:rPr>
          <w:sz w:val="28"/>
          <w:szCs w:val="28"/>
          <w:lang w:val="uk-UA"/>
        </w:rPr>
      </w:pPr>
      <w:r w:rsidRPr="00805D40">
        <w:rPr>
          <w:sz w:val="28"/>
          <w:szCs w:val="28"/>
          <w:lang w:val="uk-UA"/>
        </w:rPr>
        <w:lastRenderedPageBreak/>
        <w:t>ВИСНОВКИ</w:t>
      </w:r>
    </w:p>
    <w:p w:rsidR="00541B59" w:rsidRPr="00805D40" w:rsidRDefault="00541B59" w:rsidP="0060038B">
      <w:pPr>
        <w:spacing w:after="0" w:line="360" w:lineRule="auto"/>
        <w:ind w:firstLine="709"/>
        <w:jc w:val="center"/>
        <w:rPr>
          <w:sz w:val="28"/>
          <w:szCs w:val="28"/>
          <w:lang w:val="uk-UA"/>
        </w:rPr>
      </w:pPr>
    </w:p>
    <w:p w:rsidR="00996900" w:rsidRPr="008D3623" w:rsidRDefault="00996900" w:rsidP="00996900">
      <w:pPr>
        <w:spacing w:after="0" w:line="360" w:lineRule="auto"/>
        <w:ind w:firstLine="708"/>
        <w:jc w:val="both"/>
        <w:rPr>
          <w:sz w:val="28"/>
          <w:szCs w:val="28"/>
          <w:lang w:val="uk-UA"/>
        </w:rPr>
      </w:pPr>
      <w:r>
        <w:rPr>
          <w:sz w:val="28"/>
          <w:szCs w:val="28"/>
          <w:lang w:val="uk-UA"/>
        </w:rPr>
        <w:t xml:space="preserve">1. </w:t>
      </w:r>
      <w:r w:rsidRPr="008D3623">
        <w:rPr>
          <w:sz w:val="28"/>
          <w:szCs w:val="28"/>
          <w:lang w:val="uk-UA"/>
        </w:rPr>
        <w:t xml:space="preserve">Аналіз наукової літератури показав, що </w:t>
      </w:r>
      <w:r>
        <w:rPr>
          <w:sz w:val="28"/>
          <w:szCs w:val="28"/>
          <w:lang w:val="uk-UA"/>
        </w:rPr>
        <w:t xml:space="preserve">проблема у пацієнтів з ішемічним інсультом </w:t>
      </w:r>
      <w:r w:rsidRPr="008D3623">
        <w:rPr>
          <w:sz w:val="28"/>
          <w:szCs w:val="28"/>
          <w:lang w:val="uk-UA"/>
        </w:rPr>
        <w:t>є актуальн</w:t>
      </w:r>
      <w:r>
        <w:rPr>
          <w:sz w:val="28"/>
          <w:szCs w:val="28"/>
          <w:lang w:val="uk-UA"/>
        </w:rPr>
        <w:t xml:space="preserve">ою в сучасному суспільстві </w:t>
      </w:r>
      <w:r w:rsidRPr="008D3623">
        <w:rPr>
          <w:sz w:val="28"/>
          <w:szCs w:val="28"/>
          <w:lang w:val="uk-UA"/>
        </w:rPr>
        <w:t xml:space="preserve">та потребує ґрунтовного системного підходу до </w:t>
      </w:r>
      <w:r>
        <w:rPr>
          <w:sz w:val="28"/>
          <w:szCs w:val="28"/>
          <w:lang w:val="uk-UA"/>
        </w:rPr>
        <w:t xml:space="preserve">її вирішення. </w:t>
      </w:r>
      <w:r w:rsidRPr="008D3623">
        <w:rPr>
          <w:sz w:val="28"/>
          <w:szCs w:val="28"/>
          <w:lang w:val="uk-UA"/>
        </w:rPr>
        <w:t>Невід’ємною складовою комплексної реабілітації таких пацієнтів</w:t>
      </w:r>
      <w:r>
        <w:rPr>
          <w:sz w:val="28"/>
          <w:szCs w:val="28"/>
          <w:lang w:val="uk-UA"/>
        </w:rPr>
        <w:t xml:space="preserve"> </w:t>
      </w:r>
      <w:r w:rsidRPr="008D3623">
        <w:rPr>
          <w:sz w:val="28"/>
          <w:szCs w:val="28"/>
          <w:lang w:val="uk-UA"/>
        </w:rPr>
        <w:t>є заходи фізичної терапії які сприяють зм</w:t>
      </w:r>
      <w:r>
        <w:rPr>
          <w:sz w:val="28"/>
          <w:szCs w:val="28"/>
          <w:lang w:val="uk-UA"/>
        </w:rPr>
        <w:t>іцненню сили мязів,</w:t>
      </w:r>
      <w:r w:rsidR="008E795D">
        <w:rPr>
          <w:sz w:val="28"/>
          <w:szCs w:val="28"/>
          <w:lang w:val="uk-UA"/>
        </w:rPr>
        <w:t xml:space="preserve"> покращенню дрібної моторики,</w:t>
      </w:r>
      <w:r w:rsidR="008E795D" w:rsidRPr="008D3623">
        <w:rPr>
          <w:sz w:val="28"/>
          <w:szCs w:val="28"/>
          <w:lang w:val="uk-UA"/>
        </w:rPr>
        <w:t xml:space="preserve"> </w:t>
      </w:r>
      <w:r w:rsidRPr="008D3623">
        <w:rPr>
          <w:sz w:val="28"/>
          <w:szCs w:val="28"/>
          <w:lang w:val="uk-UA"/>
        </w:rPr>
        <w:t>підвищенню рівня функціонування в довгостроковій перспективі.</w:t>
      </w:r>
    </w:p>
    <w:p w:rsidR="00996900" w:rsidRPr="008D3623" w:rsidRDefault="00996900" w:rsidP="00996900">
      <w:pPr>
        <w:spacing w:after="0" w:line="360" w:lineRule="auto"/>
        <w:ind w:firstLine="708"/>
        <w:jc w:val="both"/>
        <w:rPr>
          <w:sz w:val="28"/>
          <w:szCs w:val="28"/>
          <w:lang w:val="uk-UA"/>
        </w:rPr>
      </w:pPr>
      <w:r w:rsidRPr="008D3623">
        <w:rPr>
          <w:sz w:val="28"/>
          <w:szCs w:val="28"/>
          <w:lang w:val="uk-UA"/>
        </w:rPr>
        <w:t xml:space="preserve">2. При первинному обстеженні пацієнтів </w:t>
      </w:r>
      <w:r w:rsidR="008E795D">
        <w:rPr>
          <w:sz w:val="28"/>
          <w:szCs w:val="28"/>
          <w:lang w:val="uk-UA"/>
        </w:rPr>
        <w:t xml:space="preserve">після ішемічного інсульту </w:t>
      </w:r>
      <w:r w:rsidRPr="008D3623">
        <w:rPr>
          <w:sz w:val="28"/>
          <w:szCs w:val="28"/>
          <w:lang w:val="uk-UA"/>
        </w:rPr>
        <w:t xml:space="preserve">виявлено </w:t>
      </w:r>
      <w:r w:rsidR="00EE2B8A">
        <w:rPr>
          <w:sz w:val="28"/>
          <w:szCs w:val="28"/>
          <w:lang w:val="uk-UA"/>
        </w:rPr>
        <w:t xml:space="preserve">зниження рівня </w:t>
      </w:r>
      <w:r w:rsidR="008E795D" w:rsidRPr="006342D4">
        <w:rPr>
          <w:sz w:val="28"/>
          <w:szCs w:val="28"/>
          <w:lang w:val="uk-UA"/>
        </w:rPr>
        <w:t>функціон</w:t>
      </w:r>
      <w:r w:rsidR="00EE2B8A">
        <w:rPr>
          <w:sz w:val="28"/>
          <w:szCs w:val="28"/>
          <w:lang w:val="uk-UA"/>
        </w:rPr>
        <w:t xml:space="preserve">ування </w:t>
      </w:r>
      <w:r w:rsidR="008E795D">
        <w:rPr>
          <w:sz w:val="28"/>
          <w:szCs w:val="28"/>
          <w:lang w:val="uk-UA"/>
        </w:rPr>
        <w:t xml:space="preserve">паретичної </w:t>
      </w:r>
      <w:r w:rsidR="008E795D" w:rsidRPr="006342D4">
        <w:rPr>
          <w:sz w:val="28"/>
          <w:szCs w:val="28"/>
          <w:lang w:val="uk-UA"/>
        </w:rPr>
        <w:t>верхн</w:t>
      </w:r>
      <w:r w:rsidR="008E795D">
        <w:rPr>
          <w:sz w:val="28"/>
          <w:szCs w:val="28"/>
          <w:lang w:val="uk-UA"/>
        </w:rPr>
        <w:t>ьої</w:t>
      </w:r>
      <w:r w:rsidR="008E795D" w:rsidRPr="006342D4">
        <w:rPr>
          <w:sz w:val="28"/>
          <w:szCs w:val="28"/>
          <w:lang w:val="uk-UA"/>
        </w:rPr>
        <w:t xml:space="preserve"> кінців</w:t>
      </w:r>
      <w:r w:rsidR="008E795D">
        <w:rPr>
          <w:sz w:val="28"/>
          <w:szCs w:val="28"/>
          <w:lang w:val="uk-UA"/>
        </w:rPr>
        <w:t>ки</w:t>
      </w:r>
      <w:r w:rsidRPr="008D3623">
        <w:rPr>
          <w:sz w:val="28"/>
          <w:szCs w:val="28"/>
          <w:lang w:val="uk-UA"/>
        </w:rPr>
        <w:t xml:space="preserve">, </w:t>
      </w:r>
      <w:r>
        <w:rPr>
          <w:sz w:val="28"/>
          <w:szCs w:val="28"/>
          <w:lang w:val="uk-UA"/>
        </w:rPr>
        <w:t xml:space="preserve">що відповідає середньому значенню </w:t>
      </w:r>
      <w:r w:rsidRPr="008D3623">
        <w:rPr>
          <w:sz w:val="28"/>
          <w:szCs w:val="28"/>
          <w:lang w:val="uk-UA"/>
        </w:rPr>
        <w:t>показник</w:t>
      </w:r>
      <w:r>
        <w:rPr>
          <w:sz w:val="28"/>
          <w:szCs w:val="28"/>
          <w:lang w:val="uk-UA"/>
        </w:rPr>
        <w:t>а</w:t>
      </w:r>
      <w:r w:rsidRPr="008D3623">
        <w:rPr>
          <w:sz w:val="28"/>
          <w:szCs w:val="28"/>
          <w:lang w:val="uk-UA"/>
        </w:rPr>
        <w:t xml:space="preserve"> </w:t>
      </w:r>
      <w:r w:rsidR="008E795D">
        <w:rPr>
          <w:sz w:val="28"/>
          <w:szCs w:val="28"/>
          <w:lang w:val="uk-UA"/>
        </w:rPr>
        <w:t>за тестом</w:t>
      </w:r>
      <w:r w:rsidR="008E795D" w:rsidRPr="009041DC">
        <w:rPr>
          <w:sz w:val="28"/>
          <w:szCs w:val="28"/>
          <w:lang w:val="uk-UA"/>
        </w:rPr>
        <w:t xml:space="preserve"> </w:t>
      </w:r>
      <w:r w:rsidR="008E795D" w:rsidRPr="00120BF6">
        <w:rPr>
          <w:sz w:val="28"/>
          <w:szCs w:val="28"/>
          <w:lang w:val="uk-UA"/>
        </w:rPr>
        <w:t>А</w:t>
      </w:r>
      <w:r w:rsidR="008E795D" w:rsidRPr="00120BF6">
        <w:rPr>
          <w:sz w:val="28"/>
          <w:szCs w:val="28"/>
          <w:lang w:val="en-US"/>
        </w:rPr>
        <w:t>RAT</w:t>
      </w:r>
      <w:r w:rsidR="008E795D" w:rsidRPr="008D3623">
        <w:rPr>
          <w:sz w:val="28"/>
          <w:szCs w:val="28"/>
          <w:lang w:val="uk-UA"/>
        </w:rPr>
        <w:t xml:space="preserve"> </w:t>
      </w:r>
      <w:bookmarkStart w:id="6" w:name="_Hlk153134757"/>
      <w:r w:rsidR="00EE2B8A">
        <w:rPr>
          <w:sz w:val="28"/>
          <w:szCs w:val="28"/>
          <w:lang w:val="uk-UA"/>
        </w:rPr>
        <w:t xml:space="preserve">– </w:t>
      </w:r>
      <w:r w:rsidR="00B157A7" w:rsidRPr="00DF1AA9">
        <w:rPr>
          <w:sz w:val="28"/>
          <w:szCs w:val="28"/>
          <w:lang w:val="uk-UA"/>
        </w:rPr>
        <w:t>22</w:t>
      </w:r>
      <w:r w:rsidR="008E795D" w:rsidRPr="00DF1AA9">
        <w:rPr>
          <w:sz w:val="28"/>
          <w:szCs w:val="28"/>
          <w:lang w:val="uk-UA"/>
        </w:rPr>
        <w:t>,</w:t>
      </w:r>
      <w:r w:rsidR="00B157A7" w:rsidRPr="00DF1AA9">
        <w:rPr>
          <w:sz w:val="28"/>
          <w:szCs w:val="28"/>
          <w:lang w:val="uk-UA"/>
        </w:rPr>
        <w:t xml:space="preserve">5 </w:t>
      </w:r>
      <w:r w:rsidRPr="00DF1AA9">
        <w:rPr>
          <w:sz w:val="28"/>
          <w:szCs w:val="28"/>
          <w:lang w:val="uk-UA"/>
        </w:rPr>
        <w:t xml:space="preserve">балів; </w:t>
      </w:r>
      <w:r w:rsidR="00EE2B8A">
        <w:rPr>
          <w:sz w:val="28"/>
          <w:szCs w:val="28"/>
          <w:lang w:val="uk-UA"/>
        </w:rPr>
        <w:t xml:space="preserve">зниження </w:t>
      </w:r>
      <w:r w:rsidR="008E795D" w:rsidRPr="00DF1AA9">
        <w:rPr>
          <w:sz w:val="28"/>
          <w:szCs w:val="28"/>
          <w:lang w:val="uk-UA"/>
        </w:rPr>
        <w:t>показник</w:t>
      </w:r>
      <w:r w:rsidR="00EE2B8A">
        <w:rPr>
          <w:sz w:val="28"/>
          <w:szCs w:val="28"/>
          <w:lang w:val="uk-UA"/>
        </w:rPr>
        <w:t>ів</w:t>
      </w:r>
      <w:r w:rsidR="008E795D" w:rsidRPr="00DF1AA9">
        <w:rPr>
          <w:sz w:val="28"/>
          <w:szCs w:val="28"/>
          <w:lang w:val="uk-UA"/>
        </w:rPr>
        <w:t xml:space="preserve"> дрібної моторики </w:t>
      </w:r>
      <w:r w:rsidR="00EE2B8A">
        <w:rPr>
          <w:sz w:val="28"/>
          <w:szCs w:val="28"/>
          <w:lang w:val="uk-UA"/>
        </w:rPr>
        <w:t xml:space="preserve">за </w:t>
      </w:r>
      <w:r w:rsidR="008E795D" w:rsidRPr="00DF1AA9">
        <w:rPr>
          <w:sz w:val="28"/>
          <w:szCs w:val="28"/>
          <w:lang w:val="uk-UA"/>
        </w:rPr>
        <w:t>тест</w:t>
      </w:r>
      <w:r w:rsidR="00EE2B8A">
        <w:rPr>
          <w:sz w:val="28"/>
          <w:szCs w:val="28"/>
          <w:lang w:val="uk-UA"/>
        </w:rPr>
        <w:t>ом</w:t>
      </w:r>
      <w:r w:rsidR="008E795D" w:rsidRPr="00DF1AA9">
        <w:rPr>
          <w:sz w:val="28"/>
          <w:szCs w:val="28"/>
          <w:lang w:val="uk-UA"/>
        </w:rPr>
        <w:t xml:space="preserve"> з дев’ятьма лунками та кілочками </w:t>
      </w:r>
      <w:r w:rsidRPr="00DF1AA9">
        <w:rPr>
          <w:sz w:val="28"/>
          <w:szCs w:val="28"/>
          <w:lang w:val="uk-UA"/>
        </w:rPr>
        <w:t xml:space="preserve">– </w:t>
      </w:r>
      <w:r w:rsidR="00EE2B8A">
        <w:rPr>
          <w:sz w:val="28"/>
          <w:szCs w:val="28"/>
          <w:lang w:val="uk-UA"/>
        </w:rPr>
        <w:t xml:space="preserve">у середньому до </w:t>
      </w:r>
      <w:r w:rsidR="00B157A7" w:rsidRPr="00DF1AA9">
        <w:rPr>
          <w:sz w:val="28"/>
          <w:szCs w:val="28"/>
          <w:lang w:val="uk-UA"/>
        </w:rPr>
        <w:t>7</w:t>
      </w:r>
      <w:r w:rsidR="008E795D" w:rsidRPr="00DF1AA9">
        <w:rPr>
          <w:sz w:val="28"/>
          <w:szCs w:val="28"/>
          <w:lang w:val="uk-UA"/>
        </w:rPr>
        <w:t>2,5 с</w:t>
      </w:r>
      <w:r w:rsidR="00EE2B8A">
        <w:rPr>
          <w:sz w:val="28"/>
          <w:szCs w:val="28"/>
          <w:lang w:val="uk-UA"/>
        </w:rPr>
        <w:t>екунд</w:t>
      </w:r>
      <w:r w:rsidRPr="00DF1AA9">
        <w:rPr>
          <w:sz w:val="28"/>
          <w:szCs w:val="28"/>
          <w:lang w:val="uk-UA"/>
        </w:rPr>
        <w:t>;</w:t>
      </w:r>
      <w:r w:rsidR="008E795D" w:rsidRPr="00DF1AA9">
        <w:rPr>
          <w:sz w:val="28"/>
          <w:szCs w:val="28"/>
          <w:lang w:val="uk-UA"/>
        </w:rPr>
        <w:t xml:space="preserve"> зни</w:t>
      </w:r>
      <w:r w:rsidR="008E795D">
        <w:rPr>
          <w:sz w:val="28"/>
          <w:szCs w:val="28"/>
          <w:lang w:val="uk-UA"/>
        </w:rPr>
        <w:t>ження сили</w:t>
      </w:r>
      <w:r w:rsidR="00B157A7">
        <w:rPr>
          <w:sz w:val="28"/>
          <w:szCs w:val="28"/>
          <w:lang w:val="uk-UA"/>
        </w:rPr>
        <w:t xml:space="preserve"> ключових </w:t>
      </w:r>
      <w:r w:rsidR="008E795D">
        <w:rPr>
          <w:sz w:val="28"/>
          <w:szCs w:val="28"/>
          <w:lang w:val="uk-UA"/>
        </w:rPr>
        <w:t>м’язів</w:t>
      </w:r>
      <w:r w:rsidR="00B157A7">
        <w:rPr>
          <w:sz w:val="28"/>
          <w:szCs w:val="28"/>
          <w:lang w:val="uk-UA"/>
        </w:rPr>
        <w:t xml:space="preserve"> </w:t>
      </w:r>
      <w:r w:rsidR="00EE2B8A">
        <w:rPr>
          <w:sz w:val="28"/>
          <w:szCs w:val="28"/>
          <w:lang w:val="uk-UA"/>
        </w:rPr>
        <w:t xml:space="preserve">паретичної кінцівки </w:t>
      </w:r>
      <w:r w:rsidR="003021F8">
        <w:rPr>
          <w:sz w:val="28"/>
          <w:szCs w:val="28"/>
          <w:lang w:val="uk-UA"/>
        </w:rPr>
        <w:t>–</w:t>
      </w:r>
      <w:r w:rsidR="00B157A7">
        <w:rPr>
          <w:sz w:val="28"/>
          <w:szCs w:val="28"/>
          <w:lang w:val="uk-UA"/>
        </w:rPr>
        <w:t xml:space="preserve"> </w:t>
      </w:r>
      <w:r w:rsidR="00EE2B8A">
        <w:rPr>
          <w:sz w:val="28"/>
          <w:szCs w:val="28"/>
          <w:lang w:val="uk-UA"/>
        </w:rPr>
        <w:t xml:space="preserve">до </w:t>
      </w:r>
      <w:r w:rsidR="00B157A7" w:rsidRPr="00D10D96">
        <w:rPr>
          <w:sz w:val="28"/>
          <w:szCs w:val="28"/>
          <w:lang w:val="uk-UA"/>
        </w:rPr>
        <w:t>2</w:t>
      </w:r>
      <w:r w:rsidR="00D10D96" w:rsidRPr="00D10D96">
        <w:rPr>
          <w:sz w:val="28"/>
          <w:szCs w:val="28"/>
          <w:lang w:val="uk-UA"/>
        </w:rPr>
        <w:t>,</w:t>
      </w:r>
      <w:r w:rsidR="00EE2B8A">
        <w:rPr>
          <w:sz w:val="28"/>
          <w:szCs w:val="28"/>
          <w:lang w:val="uk-UA"/>
        </w:rPr>
        <w:t xml:space="preserve">5-3 </w:t>
      </w:r>
      <w:r w:rsidR="00D10D96" w:rsidRPr="00D10D96">
        <w:rPr>
          <w:sz w:val="28"/>
          <w:szCs w:val="28"/>
          <w:lang w:val="uk-UA"/>
        </w:rPr>
        <w:t>балів</w:t>
      </w:r>
      <w:r w:rsidR="00EE2B8A">
        <w:rPr>
          <w:sz w:val="28"/>
          <w:szCs w:val="28"/>
          <w:lang w:val="uk-UA"/>
        </w:rPr>
        <w:t xml:space="preserve"> за результатами мануального м’язового тестування</w:t>
      </w:r>
      <w:r w:rsidRPr="008D3623">
        <w:rPr>
          <w:sz w:val="28"/>
          <w:szCs w:val="28"/>
          <w:lang w:val="uk-UA"/>
        </w:rPr>
        <w:t>.</w:t>
      </w:r>
    </w:p>
    <w:bookmarkEnd w:id="6"/>
    <w:p w:rsidR="00996900" w:rsidRPr="008D3623" w:rsidRDefault="00996900" w:rsidP="00EE2B8A">
      <w:pPr>
        <w:spacing w:after="0" w:line="360" w:lineRule="auto"/>
        <w:ind w:firstLine="708"/>
        <w:jc w:val="both"/>
        <w:rPr>
          <w:sz w:val="28"/>
          <w:szCs w:val="28"/>
          <w:lang w:val="uk-UA"/>
        </w:rPr>
      </w:pPr>
      <w:r w:rsidRPr="008D3623">
        <w:rPr>
          <w:sz w:val="28"/>
          <w:szCs w:val="28"/>
          <w:lang w:val="uk-UA"/>
        </w:rPr>
        <w:t xml:space="preserve">3. Після застосування реабілітаційної програми </w:t>
      </w:r>
      <w:r>
        <w:rPr>
          <w:sz w:val="28"/>
          <w:szCs w:val="28"/>
          <w:lang w:val="uk-UA"/>
        </w:rPr>
        <w:t>позитивна</w:t>
      </w:r>
      <w:r w:rsidRPr="008D3623">
        <w:rPr>
          <w:sz w:val="28"/>
          <w:szCs w:val="28"/>
          <w:lang w:val="uk-UA"/>
        </w:rPr>
        <w:t xml:space="preserve"> динаміка</w:t>
      </w:r>
      <w:r w:rsidR="00EE2B8A">
        <w:rPr>
          <w:sz w:val="28"/>
          <w:szCs w:val="28"/>
          <w:lang w:val="uk-UA"/>
        </w:rPr>
        <w:t xml:space="preserve"> показників </w:t>
      </w:r>
      <w:r w:rsidR="00EE2B8A" w:rsidRPr="008D3623">
        <w:rPr>
          <w:sz w:val="28"/>
          <w:szCs w:val="28"/>
          <w:lang w:val="uk-UA"/>
        </w:rPr>
        <w:t>в основній та контрольних групах</w:t>
      </w:r>
      <w:r w:rsidR="00EE2B8A">
        <w:rPr>
          <w:sz w:val="28"/>
          <w:szCs w:val="28"/>
          <w:lang w:val="uk-UA"/>
        </w:rPr>
        <w:t xml:space="preserve"> склала: збільшення функціональної активності паретичної верхньої кінцівки</w:t>
      </w:r>
      <w:r w:rsidR="00EE2B8A" w:rsidRPr="006342D4">
        <w:rPr>
          <w:sz w:val="28"/>
          <w:szCs w:val="28"/>
          <w:lang w:val="uk-UA"/>
        </w:rPr>
        <w:t xml:space="preserve"> </w:t>
      </w:r>
      <w:r w:rsidR="00EE2B8A">
        <w:rPr>
          <w:sz w:val="28"/>
          <w:szCs w:val="28"/>
          <w:lang w:val="uk-UA"/>
        </w:rPr>
        <w:t>за тестом</w:t>
      </w:r>
      <w:r w:rsidR="00EE2B8A" w:rsidRPr="009041DC">
        <w:rPr>
          <w:sz w:val="28"/>
          <w:szCs w:val="28"/>
          <w:lang w:val="uk-UA"/>
        </w:rPr>
        <w:t xml:space="preserve"> </w:t>
      </w:r>
      <w:r w:rsidR="00EE2B8A" w:rsidRPr="00DF1AA9">
        <w:rPr>
          <w:sz w:val="28"/>
          <w:szCs w:val="28"/>
          <w:lang w:val="uk-UA"/>
        </w:rPr>
        <w:t>А</w:t>
      </w:r>
      <w:r w:rsidR="00EE2B8A" w:rsidRPr="00DF1AA9">
        <w:rPr>
          <w:sz w:val="28"/>
          <w:szCs w:val="28"/>
          <w:lang w:val="en-US"/>
        </w:rPr>
        <w:t>RAT</w:t>
      </w:r>
      <w:r w:rsidR="00EE2B8A">
        <w:rPr>
          <w:sz w:val="28"/>
          <w:szCs w:val="28"/>
          <w:lang w:val="uk-UA"/>
        </w:rPr>
        <w:t xml:space="preserve"> –</w:t>
      </w:r>
      <w:r w:rsidR="00EE2B8A" w:rsidRPr="00DF1AA9">
        <w:rPr>
          <w:sz w:val="28"/>
          <w:szCs w:val="28"/>
          <w:lang w:val="uk-UA"/>
        </w:rPr>
        <w:t xml:space="preserve"> 39,8±0,5 балів</w:t>
      </w:r>
      <w:r w:rsidR="00EE2B8A">
        <w:rPr>
          <w:sz w:val="28"/>
          <w:szCs w:val="28"/>
          <w:lang w:val="uk-UA"/>
        </w:rPr>
        <w:t xml:space="preserve"> та </w:t>
      </w:r>
      <w:r w:rsidR="00EE2B8A" w:rsidRPr="00DF1AA9">
        <w:rPr>
          <w:sz w:val="28"/>
          <w:szCs w:val="28"/>
          <w:lang w:val="uk-UA"/>
        </w:rPr>
        <w:t>37,1±0,4 балів</w:t>
      </w:r>
      <w:r w:rsidR="00EE2B8A" w:rsidRPr="008D3623">
        <w:rPr>
          <w:sz w:val="28"/>
          <w:szCs w:val="28"/>
          <w:lang w:val="uk-UA"/>
        </w:rPr>
        <w:t>;</w:t>
      </w:r>
      <w:r w:rsidR="00EE2B8A">
        <w:rPr>
          <w:sz w:val="28"/>
          <w:szCs w:val="28"/>
          <w:lang w:val="uk-UA"/>
        </w:rPr>
        <w:t xml:space="preserve"> </w:t>
      </w:r>
      <w:r w:rsidR="00FF3E57">
        <w:rPr>
          <w:sz w:val="28"/>
          <w:szCs w:val="28"/>
          <w:lang w:val="uk-UA"/>
        </w:rPr>
        <w:t>покращ</w:t>
      </w:r>
      <w:r w:rsidR="00EE2B8A">
        <w:rPr>
          <w:sz w:val="28"/>
          <w:szCs w:val="28"/>
          <w:lang w:val="uk-UA"/>
        </w:rPr>
        <w:t>ення</w:t>
      </w:r>
      <w:r w:rsidR="005D2EAF" w:rsidRPr="006342D4">
        <w:rPr>
          <w:sz w:val="28"/>
          <w:szCs w:val="28"/>
          <w:lang w:val="uk-UA"/>
        </w:rPr>
        <w:t xml:space="preserve"> дрібн</w:t>
      </w:r>
      <w:r w:rsidR="00EE2B8A">
        <w:rPr>
          <w:sz w:val="28"/>
          <w:szCs w:val="28"/>
          <w:lang w:val="uk-UA"/>
        </w:rPr>
        <w:t>ої</w:t>
      </w:r>
      <w:r w:rsidR="005D2EAF" w:rsidRPr="006342D4">
        <w:rPr>
          <w:sz w:val="28"/>
          <w:szCs w:val="28"/>
          <w:lang w:val="uk-UA"/>
        </w:rPr>
        <w:t xml:space="preserve"> моторик</w:t>
      </w:r>
      <w:r w:rsidR="00EE2B8A">
        <w:rPr>
          <w:sz w:val="28"/>
          <w:szCs w:val="28"/>
          <w:lang w:val="uk-UA"/>
        </w:rPr>
        <w:t>и</w:t>
      </w:r>
      <w:r w:rsidR="005D2EAF" w:rsidRPr="006342D4">
        <w:rPr>
          <w:sz w:val="28"/>
          <w:szCs w:val="28"/>
          <w:lang w:val="uk-UA"/>
        </w:rPr>
        <w:t xml:space="preserve"> </w:t>
      </w:r>
      <w:r w:rsidR="005D2EAF">
        <w:rPr>
          <w:sz w:val="28"/>
          <w:szCs w:val="28"/>
          <w:lang w:val="uk-UA"/>
        </w:rPr>
        <w:t>за т</w:t>
      </w:r>
      <w:r w:rsidR="005D2EAF" w:rsidRPr="00150895">
        <w:rPr>
          <w:sz w:val="28"/>
          <w:szCs w:val="28"/>
          <w:lang w:val="uk-UA"/>
        </w:rPr>
        <w:t>ест</w:t>
      </w:r>
      <w:r w:rsidR="005D2EAF">
        <w:rPr>
          <w:sz w:val="28"/>
          <w:szCs w:val="28"/>
          <w:lang w:val="uk-UA"/>
        </w:rPr>
        <w:t>ом</w:t>
      </w:r>
      <w:r w:rsidR="005D2EAF" w:rsidRPr="00150895">
        <w:rPr>
          <w:sz w:val="28"/>
          <w:szCs w:val="28"/>
          <w:lang w:val="uk-UA"/>
        </w:rPr>
        <w:t xml:space="preserve"> </w:t>
      </w:r>
      <w:r w:rsidR="005D2EAF">
        <w:rPr>
          <w:sz w:val="28"/>
          <w:szCs w:val="28"/>
          <w:lang w:val="uk-UA"/>
        </w:rPr>
        <w:t xml:space="preserve">з дев’ятьма лунками та кілочками </w:t>
      </w:r>
      <w:r w:rsidRPr="008D3623">
        <w:rPr>
          <w:sz w:val="28"/>
          <w:szCs w:val="28"/>
          <w:lang w:val="uk-UA"/>
        </w:rPr>
        <w:t>–</w:t>
      </w:r>
      <w:r w:rsidR="00EE2B8A">
        <w:rPr>
          <w:sz w:val="28"/>
          <w:szCs w:val="28"/>
          <w:lang w:val="uk-UA"/>
        </w:rPr>
        <w:t xml:space="preserve"> </w:t>
      </w:r>
      <w:r w:rsidRPr="00DF1AA9">
        <w:rPr>
          <w:sz w:val="28"/>
          <w:szCs w:val="28"/>
          <w:lang w:val="uk-UA"/>
        </w:rPr>
        <w:t xml:space="preserve">до </w:t>
      </w:r>
      <w:r w:rsidR="00DF1AA9">
        <w:rPr>
          <w:sz w:val="28"/>
          <w:szCs w:val="28"/>
          <w:lang w:val="uk-UA"/>
        </w:rPr>
        <w:t>65</w:t>
      </w:r>
      <w:r w:rsidR="005D2EAF" w:rsidRPr="00DF1AA9">
        <w:rPr>
          <w:sz w:val="28"/>
          <w:szCs w:val="28"/>
          <w:lang w:val="uk-UA"/>
        </w:rPr>
        <w:t>,</w:t>
      </w:r>
      <w:r w:rsidR="00DF1AA9" w:rsidRPr="00DF1AA9">
        <w:rPr>
          <w:sz w:val="28"/>
          <w:szCs w:val="28"/>
          <w:lang w:val="uk-UA"/>
        </w:rPr>
        <w:t>5</w:t>
      </w:r>
      <w:r w:rsidRPr="00DF1AA9">
        <w:rPr>
          <w:sz w:val="28"/>
          <w:szCs w:val="28"/>
          <w:lang w:val="uk-UA"/>
        </w:rPr>
        <w:t>±0,</w:t>
      </w:r>
      <w:r w:rsidR="00DF1AA9">
        <w:rPr>
          <w:sz w:val="28"/>
          <w:szCs w:val="28"/>
          <w:lang w:val="uk-UA"/>
        </w:rPr>
        <w:t>6</w:t>
      </w:r>
      <w:r w:rsidR="00EE2B8A">
        <w:rPr>
          <w:sz w:val="28"/>
          <w:szCs w:val="28"/>
          <w:lang w:val="uk-UA"/>
        </w:rPr>
        <w:t xml:space="preserve"> </w:t>
      </w:r>
      <w:r w:rsidR="005D2EAF" w:rsidRPr="00DF1AA9">
        <w:rPr>
          <w:sz w:val="28"/>
          <w:szCs w:val="28"/>
          <w:lang w:val="uk-UA"/>
        </w:rPr>
        <w:t>с</w:t>
      </w:r>
      <w:r w:rsidR="00EE2B8A">
        <w:rPr>
          <w:sz w:val="28"/>
          <w:szCs w:val="28"/>
          <w:lang w:val="uk-UA"/>
        </w:rPr>
        <w:t>екунд</w:t>
      </w:r>
      <w:r w:rsidRPr="00DF1AA9">
        <w:rPr>
          <w:sz w:val="28"/>
          <w:szCs w:val="28"/>
          <w:lang w:val="uk-UA"/>
        </w:rPr>
        <w:t xml:space="preserve"> та </w:t>
      </w:r>
      <w:r w:rsidR="00460729">
        <w:rPr>
          <w:sz w:val="28"/>
          <w:szCs w:val="28"/>
          <w:lang w:val="uk-UA"/>
        </w:rPr>
        <w:t>43</w:t>
      </w:r>
      <w:r w:rsidR="005D2EAF" w:rsidRPr="00DF1AA9">
        <w:rPr>
          <w:sz w:val="28"/>
          <w:szCs w:val="28"/>
          <w:lang w:val="uk-UA"/>
        </w:rPr>
        <w:t>,</w:t>
      </w:r>
      <w:r w:rsidR="00DF1AA9" w:rsidRPr="00DF1AA9">
        <w:rPr>
          <w:sz w:val="28"/>
          <w:szCs w:val="28"/>
          <w:lang w:val="uk-UA"/>
        </w:rPr>
        <w:t>5</w:t>
      </w:r>
      <w:r w:rsidRPr="00DF1AA9">
        <w:rPr>
          <w:sz w:val="28"/>
          <w:szCs w:val="28"/>
          <w:lang w:val="uk-UA"/>
        </w:rPr>
        <w:t>±0,</w:t>
      </w:r>
      <w:r w:rsidR="00460729">
        <w:rPr>
          <w:sz w:val="28"/>
          <w:szCs w:val="28"/>
          <w:lang w:val="uk-UA"/>
        </w:rPr>
        <w:t>5</w:t>
      </w:r>
      <w:r w:rsidR="00EE2B8A">
        <w:rPr>
          <w:sz w:val="28"/>
          <w:szCs w:val="28"/>
          <w:lang w:val="uk-UA"/>
        </w:rPr>
        <w:t xml:space="preserve"> </w:t>
      </w:r>
      <w:r w:rsidR="005D2EAF" w:rsidRPr="00DF1AA9">
        <w:rPr>
          <w:sz w:val="28"/>
          <w:szCs w:val="28"/>
          <w:lang w:val="uk-UA"/>
        </w:rPr>
        <w:t>с</w:t>
      </w:r>
      <w:r w:rsidR="00EE2B8A">
        <w:rPr>
          <w:sz w:val="28"/>
          <w:szCs w:val="28"/>
          <w:lang w:val="uk-UA"/>
        </w:rPr>
        <w:t>екунд</w:t>
      </w:r>
      <w:r w:rsidR="002E7714">
        <w:rPr>
          <w:sz w:val="28"/>
          <w:szCs w:val="28"/>
          <w:lang w:val="uk-UA"/>
        </w:rPr>
        <w:t>;</w:t>
      </w:r>
      <w:r w:rsidR="00FF3E57">
        <w:rPr>
          <w:sz w:val="28"/>
          <w:szCs w:val="28"/>
          <w:lang w:val="uk-UA"/>
        </w:rPr>
        <w:t xml:space="preserve"> </w:t>
      </w:r>
      <w:r w:rsidR="002E7714">
        <w:rPr>
          <w:sz w:val="28"/>
          <w:szCs w:val="28"/>
          <w:lang w:val="uk-UA"/>
        </w:rPr>
        <w:t xml:space="preserve">збільшення </w:t>
      </w:r>
      <w:r w:rsidR="005D2EAF">
        <w:rPr>
          <w:sz w:val="28"/>
          <w:szCs w:val="28"/>
          <w:lang w:val="uk-UA"/>
        </w:rPr>
        <w:t>сил</w:t>
      </w:r>
      <w:r w:rsidR="00FF3E57">
        <w:rPr>
          <w:sz w:val="28"/>
          <w:szCs w:val="28"/>
          <w:lang w:val="uk-UA"/>
        </w:rPr>
        <w:t>а</w:t>
      </w:r>
      <w:r w:rsidR="002E7714">
        <w:rPr>
          <w:sz w:val="28"/>
          <w:szCs w:val="28"/>
          <w:lang w:val="uk-UA"/>
        </w:rPr>
        <w:t xml:space="preserve"> мязів верхньої кінців</w:t>
      </w:r>
      <w:r w:rsidR="005D2EAF">
        <w:rPr>
          <w:sz w:val="28"/>
          <w:szCs w:val="28"/>
          <w:lang w:val="uk-UA"/>
        </w:rPr>
        <w:t>ки</w:t>
      </w:r>
      <w:r w:rsidRPr="008D3623">
        <w:rPr>
          <w:sz w:val="28"/>
          <w:szCs w:val="28"/>
          <w:lang w:val="uk-UA"/>
        </w:rPr>
        <w:t>.</w:t>
      </w:r>
      <w:r w:rsidR="005D2EAF">
        <w:rPr>
          <w:sz w:val="28"/>
          <w:szCs w:val="28"/>
          <w:lang w:val="uk-UA"/>
        </w:rPr>
        <w:t xml:space="preserve"> </w:t>
      </w:r>
      <w:r>
        <w:rPr>
          <w:sz w:val="28"/>
          <w:szCs w:val="28"/>
          <w:lang w:val="uk-UA"/>
        </w:rPr>
        <w:t xml:space="preserve">Всі досліджені показники виявилися </w:t>
      </w:r>
      <w:r w:rsidR="00DD27E2">
        <w:rPr>
          <w:sz w:val="28"/>
          <w:szCs w:val="28"/>
          <w:lang w:val="uk-UA"/>
        </w:rPr>
        <w:t xml:space="preserve">достовірно </w:t>
      </w:r>
      <w:r w:rsidR="005D2EAF">
        <w:rPr>
          <w:sz w:val="28"/>
          <w:szCs w:val="28"/>
          <w:lang w:val="uk-UA"/>
        </w:rPr>
        <w:t>кращими у</w:t>
      </w:r>
      <w:r>
        <w:rPr>
          <w:sz w:val="28"/>
          <w:szCs w:val="28"/>
          <w:lang w:val="uk-UA"/>
        </w:rPr>
        <w:t xml:space="preserve"> пацієнтів основної групи.</w:t>
      </w:r>
    </w:p>
    <w:p w:rsidR="002E7714" w:rsidRDefault="00996900" w:rsidP="002E7714">
      <w:pPr>
        <w:spacing w:after="0" w:line="360" w:lineRule="auto"/>
        <w:ind w:firstLine="709"/>
        <w:jc w:val="both"/>
        <w:rPr>
          <w:sz w:val="28"/>
          <w:szCs w:val="28"/>
          <w:lang w:val="uk-UA"/>
        </w:rPr>
      </w:pPr>
      <w:r w:rsidRPr="008D3623">
        <w:rPr>
          <w:sz w:val="28"/>
          <w:szCs w:val="28"/>
          <w:lang w:val="uk-UA"/>
        </w:rPr>
        <w:t>4.</w:t>
      </w:r>
      <w:r w:rsidR="002E7714">
        <w:rPr>
          <w:sz w:val="28"/>
          <w:szCs w:val="28"/>
          <w:lang w:val="uk-UA"/>
        </w:rPr>
        <w:t xml:space="preserve"> Впровадження комплексної програми фізичної терапії з комбінованим застосуванням терапевтичних вправ та вправ механотерапії </w:t>
      </w:r>
      <w:r w:rsidR="002E7714" w:rsidRPr="007C0802">
        <w:rPr>
          <w:sz w:val="28"/>
          <w:szCs w:val="28"/>
          <w:lang w:val="uk-UA"/>
        </w:rPr>
        <w:t xml:space="preserve">сприяло </w:t>
      </w:r>
      <w:r w:rsidR="002E7714">
        <w:rPr>
          <w:sz w:val="28"/>
          <w:szCs w:val="28"/>
          <w:lang w:val="uk-UA"/>
        </w:rPr>
        <w:t>більш ефективному зміцненню сили м</w:t>
      </w:r>
      <w:r w:rsidR="002E7714" w:rsidRPr="00DB1A7B">
        <w:rPr>
          <w:sz w:val="28"/>
          <w:szCs w:val="28"/>
          <w:lang w:val="uk-UA"/>
        </w:rPr>
        <w:t>’</w:t>
      </w:r>
      <w:r w:rsidR="002E7714">
        <w:rPr>
          <w:sz w:val="28"/>
          <w:szCs w:val="28"/>
          <w:lang w:val="uk-UA"/>
        </w:rPr>
        <w:t>язів</w:t>
      </w:r>
      <w:r w:rsidR="002E7714" w:rsidRPr="007C0802">
        <w:rPr>
          <w:sz w:val="28"/>
          <w:szCs w:val="28"/>
          <w:lang w:val="uk-UA"/>
        </w:rPr>
        <w:t xml:space="preserve">, покращенню </w:t>
      </w:r>
      <w:r w:rsidR="002E7714">
        <w:rPr>
          <w:sz w:val="28"/>
          <w:szCs w:val="28"/>
          <w:lang w:val="uk-UA"/>
        </w:rPr>
        <w:t xml:space="preserve">лрібної моторики, рівня </w:t>
      </w:r>
      <w:r w:rsidR="002E7714" w:rsidRPr="007C0802">
        <w:rPr>
          <w:sz w:val="28"/>
          <w:szCs w:val="28"/>
          <w:lang w:val="uk-UA"/>
        </w:rPr>
        <w:t>функціон</w:t>
      </w:r>
      <w:r w:rsidR="002E7714">
        <w:rPr>
          <w:sz w:val="28"/>
          <w:szCs w:val="28"/>
          <w:lang w:val="uk-UA"/>
        </w:rPr>
        <w:t>ування верхньої кінцівки</w:t>
      </w:r>
      <w:r w:rsidR="002E7714" w:rsidRPr="007C0802">
        <w:rPr>
          <w:sz w:val="28"/>
          <w:szCs w:val="28"/>
          <w:lang w:val="uk-UA"/>
        </w:rPr>
        <w:t xml:space="preserve"> </w:t>
      </w:r>
      <w:r w:rsidR="002E7714">
        <w:rPr>
          <w:sz w:val="28"/>
          <w:szCs w:val="28"/>
          <w:lang w:val="uk-UA"/>
        </w:rPr>
        <w:t xml:space="preserve">та активності </w:t>
      </w:r>
      <w:r w:rsidR="002E7714" w:rsidRPr="007C0802">
        <w:rPr>
          <w:sz w:val="28"/>
          <w:szCs w:val="28"/>
          <w:lang w:val="uk-UA"/>
        </w:rPr>
        <w:t>пацієнтів</w:t>
      </w:r>
      <w:r w:rsidR="002E7714" w:rsidRPr="002E7714">
        <w:rPr>
          <w:sz w:val="28"/>
          <w:szCs w:val="28"/>
          <w:lang w:val="uk-UA"/>
        </w:rPr>
        <w:t xml:space="preserve"> </w:t>
      </w:r>
      <w:r w:rsidR="002E7714" w:rsidRPr="007C0802">
        <w:rPr>
          <w:sz w:val="28"/>
          <w:szCs w:val="28"/>
          <w:lang w:val="uk-UA"/>
        </w:rPr>
        <w:t xml:space="preserve">з </w:t>
      </w:r>
      <w:r w:rsidR="002E7714">
        <w:rPr>
          <w:sz w:val="28"/>
          <w:szCs w:val="28"/>
          <w:lang w:val="uk-UA"/>
        </w:rPr>
        <w:t>наслідками ішемічного інсульту на амбулаторному етапі реабілітації.</w:t>
      </w:r>
    </w:p>
    <w:p w:rsidR="002E7714" w:rsidRDefault="002E7714" w:rsidP="009D6BE7">
      <w:pPr>
        <w:spacing w:after="0" w:line="360" w:lineRule="auto"/>
        <w:ind w:firstLine="709"/>
        <w:jc w:val="both"/>
        <w:rPr>
          <w:sz w:val="28"/>
          <w:szCs w:val="28"/>
          <w:lang w:val="uk-UA"/>
        </w:rPr>
      </w:pPr>
    </w:p>
    <w:p w:rsidR="00537549" w:rsidRDefault="00537549" w:rsidP="00EF2052">
      <w:pPr>
        <w:spacing w:after="0" w:line="360" w:lineRule="auto"/>
        <w:jc w:val="center"/>
        <w:rPr>
          <w:sz w:val="28"/>
          <w:szCs w:val="28"/>
          <w:lang w:val="uk-UA"/>
        </w:rPr>
      </w:pPr>
    </w:p>
    <w:p w:rsidR="002E7714" w:rsidRDefault="002E7714" w:rsidP="00EF2052">
      <w:pPr>
        <w:spacing w:after="0" w:line="360" w:lineRule="auto"/>
        <w:jc w:val="center"/>
        <w:rPr>
          <w:sz w:val="28"/>
          <w:szCs w:val="28"/>
          <w:highlight w:val="green"/>
          <w:lang w:val="uk-UA"/>
        </w:rPr>
      </w:pPr>
    </w:p>
    <w:p w:rsidR="00247666" w:rsidRDefault="00404181" w:rsidP="00EF2052">
      <w:pPr>
        <w:spacing w:after="0" w:line="360" w:lineRule="auto"/>
        <w:jc w:val="center"/>
        <w:rPr>
          <w:sz w:val="28"/>
          <w:szCs w:val="28"/>
          <w:lang w:val="uk-UA"/>
        </w:rPr>
      </w:pPr>
      <w:r>
        <w:rPr>
          <w:sz w:val="28"/>
          <w:szCs w:val="28"/>
          <w:lang w:val="uk-UA"/>
        </w:rPr>
        <w:lastRenderedPageBreak/>
        <w:t>ПЕРЕЛІК</w:t>
      </w:r>
      <w:r w:rsidR="00047194" w:rsidRPr="00333607">
        <w:rPr>
          <w:sz w:val="28"/>
          <w:szCs w:val="28"/>
          <w:lang w:val="uk-UA"/>
        </w:rPr>
        <w:t xml:space="preserve"> ДЖЕРЕЛ</w:t>
      </w:r>
      <w:r>
        <w:rPr>
          <w:sz w:val="28"/>
          <w:szCs w:val="28"/>
          <w:lang w:val="uk-UA"/>
        </w:rPr>
        <w:t xml:space="preserve"> ПОСИЛАННЯ</w:t>
      </w:r>
    </w:p>
    <w:p w:rsidR="00404181" w:rsidRDefault="00404181" w:rsidP="00404181">
      <w:pPr>
        <w:pStyle w:val="a5"/>
        <w:spacing w:after="0" w:line="360" w:lineRule="auto"/>
        <w:ind w:left="709"/>
        <w:jc w:val="both"/>
        <w:rPr>
          <w:sz w:val="28"/>
          <w:szCs w:val="28"/>
          <w:lang w:val="uk-UA"/>
        </w:rPr>
      </w:pPr>
    </w:p>
    <w:p w:rsidR="00404181" w:rsidRPr="00404181" w:rsidRDefault="00843D3B" w:rsidP="00404181">
      <w:pPr>
        <w:pStyle w:val="a5"/>
        <w:numPr>
          <w:ilvl w:val="0"/>
          <w:numId w:val="35"/>
        </w:numPr>
        <w:spacing w:after="0" w:line="360" w:lineRule="auto"/>
        <w:ind w:left="0" w:firstLine="709"/>
        <w:jc w:val="both"/>
        <w:rPr>
          <w:rStyle w:val="ae"/>
          <w:b w:val="0"/>
          <w:bCs w:val="0"/>
          <w:sz w:val="28"/>
          <w:szCs w:val="28"/>
          <w:lang w:val="uk-UA"/>
        </w:rPr>
      </w:pPr>
      <w:r w:rsidRPr="00404181">
        <w:rPr>
          <w:bCs/>
          <w:sz w:val="28"/>
          <w:szCs w:val="28"/>
          <w:shd w:val="clear" w:color="auto" w:fill="FFFFFF"/>
        </w:rPr>
        <w:t>У</w:t>
      </w:r>
      <w:r w:rsidRPr="00404181">
        <w:rPr>
          <w:bCs/>
          <w:sz w:val="28"/>
          <w:szCs w:val="28"/>
          <w:shd w:val="clear" w:color="auto" w:fill="FFFFFF"/>
          <w:lang w:val="uk-UA"/>
        </w:rPr>
        <w:t xml:space="preserve">ніфікований клінічний протокол медичної допомоги </w:t>
      </w:r>
      <w:r w:rsidR="002210C5" w:rsidRPr="00404181">
        <w:rPr>
          <w:sz w:val="28"/>
          <w:szCs w:val="28"/>
        </w:rPr>
        <w:t xml:space="preserve">: </w:t>
      </w:r>
      <w:r w:rsidRPr="00404181">
        <w:rPr>
          <w:sz w:val="28"/>
          <w:szCs w:val="28"/>
        </w:rPr>
        <w:t xml:space="preserve">Наказ </w:t>
      </w:r>
      <w:r w:rsidRPr="00404181">
        <w:rPr>
          <w:sz w:val="28"/>
          <w:szCs w:val="28"/>
          <w:lang w:val="uk-UA"/>
        </w:rPr>
        <w:t>Міністерства охорони здоровя України</w:t>
      </w:r>
      <w:r w:rsidR="002210C5" w:rsidRPr="00404181">
        <w:rPr>
          <w:sz w:val="28"/>
          <w:szCs w:val="28"/>
        </w:rPr>
        <w:t xml:space="preserve"> від </w:t>
      </w:r>
      <w:r w:rsidRPr="00404181">
        <w:rPr>
          <w:sz w:val="28"/>
          <w:szCs w:val="28"/>
          <w:lang w:val="uk-UA"/>
        </w:rPr>
        <w:t>03</w:t>
      </w:r>
      <w:r w:rsidR="002210C5" w:rsidRPr="00404181">
        <w:rPr>
          <w:sz w:val="28"/>
          <w:szCs w:val="28"/>
        </w:rPr>
        <w:t xml:space="preserve"> </w:t>
      </w:r>
      <w:r w:rsidRPr="00404181">
        <w:rPr>
          <w:sz w:val="28"/>
          <w:szCs w:val="28"/>
          <w:lang w:val="uk-UA"/>
        </w:rPr>
        <w:t>серп</w:t>
      </w:r>
      <w:r w:rsidR="002210C5" w:rsidRPr="00404181">
        <w:rPr>
          <w:sz w:val="28"/>
          <w:szCs w:val="28"/>
        </w:rPr>
        <w:t>. 201</w:t>
      </w:r>
      <w:r w:rsidRPr="00404181">
        <w:rPr>
          <w:sz w:val="28"/>
          <w:szCs w:val="28"/>
          <w:lang w:val="uk-UA"/>
        </w:rPr>
        <w:t>2</w:t>
      </w:r>
      <w:r w:rsidR="002210C5" w:rsidRPr="00404181">
        <w:rPr>
          <w:sz w:val="28"/>
          <w:szCs w:val="28"/>
        </w:rPr>
        <w:t xml:space="preserve"> р. № </w:t>
      </w:r>
      <w:r w:rsidRPr="00404181">
        <w:rPr>
          <w:sz w:val="28"/>
          <w:szCs w:val="28"/>
          <w:lang w:val="uk-UA"/>
        </w:rPr>
        <w:t>602</w:t>
      </w:r>
      <w:r w:rsidR="002210C5" w:rsidRPr="00404181">
        <w:rPr>
          <w:sz w:val="28"/>
          <w:szCs w:val="28"/>
        </w:rPr>
        <w:t>. URL</w:t>
      </w:r>
      <w:r w:rsidR="00404181" w:rsidRPr="00404181">
        <w:rPr>
          <w:sz w:val="28"/>
          <w:szCs w:val="28"/>
          <w:lang w:val="uk-UA"/>
        </w:rPr>
        <w:t xml:space="preserve"> </w:t>
      </w:r>
      <w:r w:rsidR="002210C5" w:rsidRPr="00404181">
        <w:rPr>
          <w:sz w:val="28"/>
          <w:szCs w:val="28"/>
        </w:rPr>
        <w:t xml:space="preserve">: </w:t>
      </w:r>
      <w:hyperlink r:id="rId12" w:anchor="Text" w:history="1">
        <w:r w:rsidRPr="00404181">
          <w:rPr>
            <w:rStyle w:val="af"/>
            <w:color w:val="auto"/>
            <w:sz w:val="28"/>
            <w:szCs w:val="28"/>
            <w:u w:val="none"/>
            <w:shd w:val="clear" w:color="auto" w:fill="FFFFFF"/>
            <w:lang w:val="uk-UA"/>
          </w:rPr>
          <w:t>https://zakon.rada.gov.ua/rada/show/vb602282-12#Text</w:t>
        </w:r>
      </w:hyperlink>
      <w:r w:rsidRPr="00404181">
        <w:rPr>
          <w:rStyle w:val="ae"/>
          <w:b w:val="0"/>
          <w:bCs w:val="0"/>
          <w:sz w:val="28"/>
          <w:szCs w:val="28"/>
          <w:shd w:val="clear" w:color="auto" w:fill="FFFFFF"/>
          <w:lang w:val="uk-UA"/>
        </w:rPr>
        <w:t xml:space="preserve"> </w:t>
      </w:r>
      <w:r w:rsidRPr="00404181">
        <w:rPr>
          <w:sz w:val="28"/>
          <w:szCs w:val="28"/>
        </w:rPr>
        <w:t xml:space="preserve">(дата звернення: </w:t>
      </w:r>
      <w:r w:rsidRPr="00404181">
        <w:rPr>
          <w:sz w:val="28"/>
          <w:szCs w:val="28"/>
          <w:lang w:val="uk-UA"/>
        </w:rPr>
        <w:t>13</w:t>
      </w:r>
      <w:r w:rsidRPr="00404181">
        <w:rPr>
          <w:sz w:val="28"/>
          <w:szCs w:val="28"/>
        </w:rPr>
        <w:t>.1</w:t>
      </w:r>
      <w:r w:rsidRPr="00404181">
        <w:rPr>
          <w:sz w:val="28"/>
          <w:szCs w:val="28"/>
          <w:lang w:val="uk-UA"/>
        </w:rPr>
        <w:t>0</w:t>
      </w:r>
      <w:r w:rsidRPr="00404181">
        <w:rPr>
          <w:sz w:val="28"/>
          <w:szCs w:val="28"/>
        </w:rPr>
        <w:t>.20</w:t>
      </w:r>
      <w:r w:rsidRPr="00404181">
        <w:rPr>
          <w:sz w:val="28"/>
          <w:szCs w:val="28"/>
          <w:lang w:val="uk-UA"/>
        </w:rPr>
        <w:t>23</w:t>
      </w:r>
      <w:r w:rsidRPr="00404181">
        <w:rPr>
          <w:sz w:val="28"/>
          <w:szCs w:val="28"/>
        </w:rPr>
        <w:t>).</w:t>
      </w:r>
    </w:p>
    <w:p w:rsidR="00404181" w:rsidRPr="00404181" w:rsidRDefault="003714DF" w:rsidP="00404181">
      <w:pPr>
        <w:pStyle w:val="a5"/>
        <w:numPr>
          <w:ilvl w:val="0"/>
          <w:numId w:val="35"/>
        </w:numPr>
        <w:spacing w:after="0" w:line="360" w:lineRule="auto"/>
        <w:ind w:left="0" w:firstLine="709"/>
        <w:jc w:val="both"/>
        <w:rPr>
          <w:sz w:val="28"/>
          <w:szCs w:val="28"/>
          <w:lang w:val="uk-UA"/>
        </w:rPr>
      </w:pPr>
      <w:r w:rsidRPr="00404181">
        <w:rPr>
          <w:sz w:val="28"/>
          <w:szCs w:val="28"/>
          <w:lang w:val="uk-UA"/>
        </w:rPr>
        <w:t>Дамулін І.</w:t>
      </w:r>
      <w:r w:rsidR="00404181" w:rsidRPr="00404181">
        <w:rPr>
          <w:sz w:val="28"/>
          <w:szCs w:val="28"/>
          <w:lang w:val="uk-UA"/>
        </w:rPr>
        <w:t xml:space="preserve"> </w:t>
      </w:r>
      <w:r w:rsidRPr="00404181">
        <w:rPr>
          <w:sz w:val="28"/>
          <w:szCs w:val="28"/>
          <w:lang w:val="uk-UA"/>
        </w:rPr>
        <w:t>В.</w:t>
      </w:r>
      <w:r w:rsidR="00404181" w:rsidRPr="00404181">
        <w:rPr>
          <w:sz w:val="28"/>
          <w:szCs w:val="28"/>
          <w:lang w:val="uk-UA"/>
        </w:rPr>
        <w:t>,</w:t>
      </w:r>
      <w:r w:rsidRPr="00404181">
        <w:rPr>
          <w:sz w:val="28"/>
          <w:szCs w:val="28"/>
          <w:lang w:val="uk-UA"/>
        </w:rPr>
        <w:t xml:space="preserve"> </w:t>
      </w:r>
      <w:r w:rsidR="00404181" w:rsidRPr="00404181">
        <w:rPr>
          <w:sz w:val="28"/>
          <w:szCs w:val="28"/>
          <w:lang w:val="uk-UA"/>
        </w:rPr>
        <w:t xml:space="preserve">Кононенко Е. В. </w:t>
      </w:r>
      <w:r w:rsidRPr="00404181">
        <w:rPr>
          <w:sz w:val="28"/>
          <w:szCs w:val="28"/>
          <w:lang w:val="uk-UA"/>
        </w:rPr>
        <w:t>Післяінсультні розлади</w:t>
      </w:r>
      <w:r w:rsidR="00404181" w:rsidRPr="00404181">
        <w:rPr>
          <w:sz w:val="28"/>
          <w:szCs w:val="28"/>
          <w:lang w:val="uk-UA"/>
        </w:rPr>
        <w:t xml:space="preserve"> </w:t>
      </w:r>
      <w:r w:rsidRPr="00404181">
        <w:rPr>
          <w:sz w:val="28"/>
          <w:szCs w:val="28"/>
          <w:lang w:val="uk-UA"/>
        </w:rPr>
        <w:t>: патогенетичні та клінічні аспек</w:t>
      </w:r>
      <w:r w:rsidR="00404181" w:rsidRPr="00404181">
        <w:rPr>
          <w:sz w:val="28"/>
          <w:szCs w:val="28"/>
          <w:lang w:val="uk-UA"/>
        </w:rPr>
        <w:t xml:space="preserve">ти. Цереброваскулярна патологія. </w:t>
      </w:r>
      <w:r w:rsidRPr="00404181">
        <w:rPr>
          <w:sz w:val="28"/>
          <w:szCs w:val="28"/>
          <w:lang w:val="uk-UA"/>
        </w:rPr>
        <w:t>Київ</w:t>
      </w:r>
      <w:r w:rsidR="00404181" w:rsidRPr="00404181">
        <w:rPr>
          <w:sz w:val="28"/>
          <w:szCs w:val="28"/>
          <w:lang w:val="uk-UA"/>
        </w:rPr>
        <w:t xml:space="preserve"> : Медицина, 2004. </w:t>
      </w:r>
      <w:r w:rsidRPr="00404181">
        <w:rPr>
          <w:sz w:val="28"/>
          <w:szCs w:val="28"/>
          <w:lang w:val="uk-UA"/>
        </w:rPr>
        <w:t>383 с</w:t>
      </w:r>
      <w:r w:rsidR="00404181" w:rsidRPr="00404181">
        <w:rPr>
          <w:sz w:val="28"/>
          <w:szCs w:val="28"/>
          <w:lang w:val="uk-UA"/>
        </w:rPr>
        <w:t>.</w:t>
      </w:r>
      <w:r w:rsidRPr="00404181">
        <w:rPr>
          <w:rFonts w:eastAsia="Times New Roman"/>
          <w:sz w:val="28"/>
          <w:szCs w:val="28"/>
          <w:lang w:val="uk-UA"/>
        </w:rPr>
        <w:t xml:space="preserve"> </w:t>
      </w:r>
    </w:p>
    <w:p w:rsidR="00404181" w:rsidRDefault="006B7564" w:rsidP="00404181">
      <w:pPr>
        <w:pStyle w:val="a5"/>
        <w:numPr>
          <w:ilvl w:val="0"/>
          <w:numId w:val="35"/>
        </w:numPr>
        <w:spacing w:after="0" w:line="360" w:lineRule="auto"/>
        <w:ind w:left="0" w:firstLine="709"/>
        <w:jc w:val="both"/>
        <w:rPr>
          <w:sz w:val="28"/>
          <w:szCs w:val="28"/>
          <w:lang w:val="uk-UA"/>
        </w:rPr>
      </w:pPr>
      <w:r w:rsidRPr="00404181">
        <w:rPr>
          <w:sz w:val="28"/>
          <w:szCs w:val="28"/>
          <w:lang w:val="uk-UA"/>
        </w:rPr>
        <w:t xml:space="preserve">Всесвітня конфедерація фізичної терапії. Матеріали щорічного звіту </w:t>
      </w:r>
      <w:r w:rsidRPr="00404181">
        <w:rPr>
          <w:sz w:val="28"/>
          <w:szCs w:val="28"/>
        </w:rPr>
        <w:t>WCPT</w:t>
      </w:r>
      <w:r w:rsidRPr="00404181">
        <w:rPr>
          <w:sz w:val="28"/>
          <w:szCs w:val="28"/>
          <w:lang w:val="uk-UA"/>
        </w:rPr>
        <w:t xml:space="preserve"> </w:t>
      </w:r>
      <w:r w:rsidRPr="00404181">
        <w:rPr>
          <w:sz w:val="28"/>
          <w:szCs w:val="28"/>
        </w:rPr>
        <w:t>Annual</w:t>
      </w:r>
      <w:r w:rsidRPr="00404181">
        <w:rPr>
          <w:sz w:val="28"/>
          <w:szCs w:val="28"/>
          <w:lang w:val="uk-UA"/>
        </w:rPr>
        <w:t xml:space="preserve"> </w:t>
      </w:r>
      <w:r w:rsidRPr="00404181">
        <w:rPr>
          <w:sz w:val="28"/>
          <w:szCs w:val="28"/>
        </w:rPr>
        <w:t>Review</w:t>
      </w:r>
      <w:r w:rsidRPr="00404181">
        <w:rPr>
          <w:sz w:val="28"/>
          <w:szCs w:val="28"/>
          <w:lang w:val="uk-UA"/>
        </w:rPr>
        <w:t xml:space="preserve"> 2018. </w:t>
      </w:r>
      <w:r w:rsidR="00F7453F" w:rsidRPr="00404181">
        <w:rPr>
          <w:sz w:val="28"/>
          <w:szCs w:val="28"/>
          <w:lang w:val="en-US"/>
        </w:rPr>
        <w:t>URL</w:t>
      </w:r>
      <w:r w:rsidR="00404181" w:rsidRPr="00404181">
        <w:rPr>
          <w:sz w:val="28"/>
          <w:szCs w:val="28"/>
          <w:lang w:val="uk-UA"/>
        </w:rPr>
        <w:t xml:space="preserve"> </w:t>
      </w:r>
      <w:r w:rsidR="00F7453F" w:rsidRPr="00404181">
        <w:rPr>
          <w:sz w:val="28"/>
          <w:szCs w:val="28"/>
          <w:lang w:val="uk-UA"/>
        </w:rPr>
        <w:t>:</w:t>
      </w:r>
      <w:r w:rsidR="00404181" w:rsidRPr="00404181">
        <w:rPr>
          <w:sz w:val="28"/>
          <w:szCs w:val="28"/>
          <w:lang w:val="uk-UA"/>
        </w:rPr>
        <w:t xml:space="preserve"> </w:t>
      </w:r>
      <w:hyperlink r:id="rId13" w:history="1">
        <w:r w:rsidR="00F7453F" w:rsidRPr="00404181">
          <w:rPr>
            <w:rStyle w:val="af"/>
            <w:color w:val="auto"/>
            <w:sz w:val="28"/>
            <w:szCs w:val="28"/>
            <w:u w:val="none"/>
            <w:lang w:val="en-US"/>
          </w:rPr>
          <w:t>https</w:t>
        </w:r>
        <w:r w:rsidR="00F7453F" w:rsidRPr="00404181">
          <w:rPr>
            <w:rStyle w:val="af"/>
            <w:color w:val="auto"/>
            <w:sz w:val="28"/>
            <w:szCs w:val="28"/>
            <w:u w:val="none"/>
            <w:lang w:val="uk-UA"/>
          </w:rPr>
          <w:t>://</w:t>
        </w:r>
        <w:r w:rsidR="00F7453F" w:rsidRPr="00404181">
          <w:rPr>
            <w:rStyle w:val="af"/>
            <w:color w:val="auto"/>
            <w:sz w:val="28"/>
            <w:szCs w:val="28"/>
            <w:u w:val="none"/>
            <w:lang w:val="en-US"/>
          </w:rPr>
          <w:t>www</w:t>
        </w:r>
        <w:r w:rsidR="00F7453F" w:rsidRPr="00404181">
          <w:rPr>
            <w:rStyle w:val="af"/>
            <w:color w:val="auto"/>
            <w:sz w:val="28"/>
            <w:szCs w:val="28"/>
            <w:u w:val="none"/>
            <w:lang w:val="uk-UA"/>
          </w:rPr>
          <w:t>.</w:t>
        </w:r>
        <w:r w:rsidR="00F7453F" w:rsidRPr="00404181">
          <w:rPr>
            <w:rStyle w:val="af"/>
            <w:color w:val="auto"/>
            <w:sz w:val="28"/>
            <w:szCs w:val="28"/>
            <w:u w:val="none"/>
            <w:lang w:val="en-US"/>
          </w:rPr>
          <w:t>wcpt</w:t>
        </w:r>
        <w:r w:rsidR="00F7453F" w:rsidRPr="00404181">
          <w:rPr>
            <w:rStyle w:val="af"/>
            <w:color w:val="auto"/>
            <w:sz w:val="28"/>
            <w:szCs w:val="28"/>
            <w:u w:val="none"/>
            <w:lang w:val="uk-UA"/>
          </w:rPr>
          <w:t>.</w:t>
        </w:r>
        <w:r w:rsidR="00F7453F" w:rsidRPr="00404181">
          <w:rPr>
            <w:rStyle w:val="af"/>
            <w:color w:val="auto"/>
            <w:sz w:val="28"/>
            <w:szCs w:val="28"/>
            <w:u w:val="none"/>
            <w:lang w:val="en-US"/>
          </w:rPr>
          <w:t>org</w:t>
        </w:r>
        <w:r w:rsidR="00F7453F" w:rsidRPr="00404181">
          <w:rPr>
            <w:rStyle w:val="af"/>
            <w:color w:val="auto"/>
            <w:sz w:val="28"/>
            <w:szCs w:val="28"/>
            <w:u w:val="none"/>
            <w:lang w:val="uk-UA"/>
          </w:rPr>
          <w:t>/</w:t>
        </w:r>
        <w:r w:rsidR="00F7453F" w:rsidRPr="00404181">
          <w:rPr>
            <w:rStyle w:val="af"/>
            <w:color w:val="auto"/>
            <w:sz w:val="28"/>
            <w:szCs w:val="28"/>
            <w:u w:val="none"/>
            <w:lang w:val="en-US"/>
          </w:rPr>
          <w:t>sites</w:t>
        </w:r>
        <w:r w:rsidR="00F7453F" w:rsidRPr="00404181">
          <w:rPr>
            <w:rStyle w:val="af"/>
            <w:color w:val="auto"/>
            <w:sz w:val="28"/>
            <w:szCs w:val="28"/>
            <w:u w:val="none"/>
            <w:lang w:val="uk-UA"/>
          </w:rPr>
          <w:t>/</w:t>
        </w:r>
        <w:r w:rsidR="00F7453F" w:rsidRPr="00404181">
          <w:rPr>
            <w:rStyle w:val="af"/>
            <w:color w:val="auto"/>
            <w:sz w:val="28"/>
            <w:szCs w:val="28"/>
            <w:u w:val="none"/>
            <w:lang w:val="en-US"/>
          </w:rPr>
          <w:t>wcpt</w:t>
        </w:r>
        <w:r w:rsidR="00F7453F" w:rsidRPr="00404181">
          <w:rPr>
            <w:rStyle w:val="af"/>
            <w:color w:val="auto"/>
            <w:sz w:val="28"/>
            <w:szCs w:val="28"/>
            <w:u w:val="none"/>
            <w:lang w:val="uk-UA"/>
          </w:rPr>
          <w:t>.</w:t>
        </w:r>
        <w:r w:rsidR="00F7453F" w:rsidRPr="00404181">
          <w:rPr>
            <w:rStyle w:val="af"/>
            <w:color w:val="auto"/>
            <w:sz w:val="28"/>
            <w:szCs w:val="28"/>
            <w:u w:val="none"/>
            <w:lang w:val="en-US"/>
          </w:rPr>
          <w:t>org</w:t>
        </w:r>
        <w:r w:rsidR="00F7453F" w:rsidRPr="00404181">
          <w:rPr>
            <w:rStyle w:val="af"/>
            <w:color w:val="auto"/>
            <w:sz w:val="28"/>
            <w:szCs w:val="28"/>
            <w:u w:val="none"/>
            <w:lang w:val="uk-UA"/>
          </w:rPr>
          <w:t>/</w:t>
        </w:r>
        <w:r w:rsidR="00F7453F" w:rsidRPr="00404181">
          <w:rPr>
            <w:rStyle w:val="af"/>
            <w:color w:val="auto"/>
            <w:sz w:val="28"/>
            <w:szCs w:val="28"/>
            <w:u w:val="none"/>
            <w:lang w:val="en-US"/>
          </w:rPr>
          <w:t>files</w:t>
        </w:r>
        <w:r w:rsidR="00F7453F" w:rsidRPr="00404181">
          <w:rPr>
            <w:rStyle w:val="af"/>
            <w:color w:val="auto"/>
            <w:sz w:val="28"/>
            <w:szCs w:val="28"/>
            <w:u w:val="none"/>
            <w:lang w:val="uk-UA"/>
          </w:rPr>
          <w:t>/</w:t>
        </w:r>
        <w:r w:rsidR="00F7453F" w:rsidRPr="00404181">
          <w:rPr>
            <w:rStyle w:val="af"/>
            <w:color w:val="auto"/>
            <w:sz w:val="28"/>
            <w:szCs w:val="28"/>
            <w:u w:val="none"/>
            <w:lang w:val="en-US"/>
          </w:rPr>
          <w:t>files</w:t>
        </w:r>
        <w:r w:rsidR="00F7453F" w:rsidRPr="00404181">
          <w:rPr>
            <w:rStyle w:val="af"/>
            <w:color w:val="auto"/>
            <w:sz w:val="28"/>
            <w:szCs w:val="28"/>
            <w:u w:val="none"/>
            <w:lang w:val="uk-UA"/>
          </w:rPr>
          <w:t>/</w:t>
        </w:r>
        <w:r w:rsidR="00F7453F" w:rsidRPr="00404181">
          <w:rPr>
            <w:rStyle w:val="af"/>
            <w:color w:val="auto"/>
            <w:sz w:val="28"/>
            <w:szCs w:val="28"/>
            <w:u w:val="none"/>
            <w:lang w:val="en-US"/>
          </w:rPr>
          <w:t>WCPTAnnualReview</w:t>
        </w:r>
        <w:r w:rsidR="00F7453F" w:rsidRPr="00404181">
          <w:rPr>
            <w:rStyle w:val="af"/>
            <w:color w:val="auto"/>
            <w:sz w:val="28"/>
            <w:szCs w:val="28"/>
            <w:u w:val="none"/>
            <w:lang w:val="uk-UA"/>
          </w:rPr>
          <w:t>_2018_</w:t>
        </w:r>
        <w:r w:rsidR="00F7453F" w:rsidRPr="00404181">
          <w:rPr>
            <w:rStyle w:val="af"/>
            <w:color w:val="auto"/>
            <w:sz w:val="28"/>
            <w:szCs w:val="28"/>
            <w:u w:val="none"/>
            <w:lang w:val="en-US"/>
          </w:rPr>
          <w:t>INAL</w:t>
        </w:r>
        <w:r w:rsidR="00F7453F" w:rsidRPr="00404181">
          <w:rPr>
            <w:rStyle w:val="af"/>
            <w:color w:val="auto"/>
            <w:sz w:val="28"/>
            <w:szCs w:val="28"/>
            <w:u w:val="none"/>
            <w:lang w:val="uk-UA"/>
          </w:rPr>
          <w:t>.</w:t>
        </w:r>
        <w:r w:rsidR="00F7453F" w:rsidRPr="00404181">
          <w:rPr>
            <w:rStyle w:val="af"/>
            <w:color w:val="auto"/>
            <w:sz w:val="28"/>
            <w:szCs w:val="28"/>
            <w:u w:val="none"/>
            <w:lang w:val="en-US"/>
          </w:rPr>
          <w:t>pdf</w:t>
        </w:r>
      </w:hyperlink>
    </w:p>
    <w:p w:rsidR="00404181" w:rsidRPr="00404181" w:rsidRDefault="00F7453F" w:rsidP="00404181">
      <w:pPr>
        <w:pStyle w:val="a5"/>
        <w:numPr>
          <w:ilvl w:val="0"/>
          <w:numId w:val="35"/>
        </w:numPr>
        <w:spacing w:after="0" w:line="360" w:lineRule="auto"/>
        <w:ind w:left="0" w:firstLine="709"/>
        <w:jc w:val="both"/>
        <w:rPr>
          <w:sz w:val="28"/>
          <w:szCs w:val="28"/>
          <w:lang w:val="uk-UA"/>
        </w:rPr>
      </w:pPr>
      <w:r w:rsidRPr="00F7453F">
        <w:rPr>
          <w:sz w:val="28"/>
          <w:szCs w:val="28"/>
          <w:lang w:val="uk-UA"/>
        </w:rPr>
        <w:t xml:space="preserve">Всесвітня федерація ерготерапевтів. Матеріали </w:t>
      </w:r>
      <w:r w:rsidRPr="00F7453F">
        <w:rPr>
          <w:sz w:val="28"/>
          <w:szCs w:val="28"/>
        </w:rPr>
        <w:t>WFOT</w:t>
      </w:r>
      <w:r w:rsidRPr="00F7453F">
        <w:rPr>
          <w:sz w:val="28"/>
          <w:szCs w:val="28"/>
          <w:lang w:val="uk-UA"/>
        </w:rPr>
        <w:t xml:space="preserve"> </w:t>
      </w:r>
      <w:r w:rsidRPr="00F7453F">
        <w:rPr>
          <w:sz w:val="28"/>
          <w:szCs w:val="28"/>
        </w:rPr>
        <w:t>Congress</w:t>
      </w:r>
      <w:r w:rsidRPr="00F7453F">
        <w:rPr>
          <w:sz w:val="28"/>
          <w:szCs w:val="28"/>
          <w:lang w:val="uk-UA"/>
        </w:rPr>
        <w:t xml:space="preserve"> 2018. </w:t>
      </w:r>
      <w:r w:rsidRPr="00F7453F">
        <w:rPr>
          <w:sz w:val="28"/>
          <w:szCs w:val="28"/>
        </w:rPr>
        <w:t>URL</w:t>
      </w:r>
      <w:r w:rsidR="00404181">
        <w:rPr>
          <w:sz w:val="28"/>
          <w:szCs w:val="28"/>
          <w:lang w:val="uk-UA"/>
        </w:rPr>
        <w:t xml:space="preserve"> </w:t>
      </w:r>
      <w:r w:rsidRPr="00F7453F">
        <w:rPr>
          <w:sz w:val="28"/>
          <w:szCs w:val="28"/>
        </w:rPr>
        <w:t>:</w:t>
      </w:r>
      <w:r w:rsidR="00404181">
        <w:rPr>
          <w:sz w:val="28"/>
          <w:szCs w:val="28"/>
          <w:lang w:val="uk-UA"/>
        </w:rPr>
        <w:t xml:space="preserve"> </w:t>
      </w:r>
      <w:hyperlink r:id="rId14" w:history="1">
        <w:r w:rsidRPr="00404181">
          <w:rPr>
            <w:rStyle w:val="af"/>
            <w:color w:val="auto"/>
            <w:sz w:val="28"/>
            <w:szCs w:val="28"/>
            <w:u w:val="none"/>
          </w:rPr>
          <w:t>https://congress2018.wfot.org/congressprogramme.php</w:t>
        </w:r>
      </w:hyperlink>
    </w:p>
    <w:p w:rsidR="00404181" w:rsidRDefault="00860C67" w:rsidP="00404181">
      <w:pPr>
        <w:pStyle w:val="a5"/>
        <w:numPr>
          <w:ilvl w:val="0"/>
          <w:numId w:val="35"/>
        </w:numPr>
        <w:spacing w:after="0" w:line="360" w:lineRule="auto"/>
        <w:ind w:left="0" w:firstLine="709"/>
        <w:jc w:val="both"/>
        <w:rPr>
          <w:sz w:val="28"/>
          <w:szCs w:val="28"/>
          <w:lang w:val="uk-UA"/>
        </w:rPr>
      </w:pPr>
      <w:r w:rsidRPr="00F7453F">
        <w:rPr>
          <w:sz w:val="28"/>
          <w:szCs w:val="28"/>
          <w:lang w:val="uk-UA"/>
        </w:rPr>
        <w:t>Бондаренко</w:t>
      </w:r>
      <w:r w:rsidRPr="007C121E">
        <w:rPr>
          <w:sz w:val="28"/>
          <w:szCs w:val="28"/>
          <w:lang w:val="uk-UA"/>
        </w:rPr>
        <w:t xml:space="preserve"> Л. П.</w:t>
      </w:r>
      <w:r w:rsidR="00404181">
        <w:rPr>
          <w:sz w:val="28"/>
          <w:szCs w:val="28"/>
          <w:lang w:val="uk-UA"/>
        </w:rPr>
        <w:t>,</w:t>
      </w:r>
      <w:r w:rsidRPr="007C121E">
        <w:rPr>
          <w:sz w:val="28"/>
          <w:szCs w:val="28"/>
          <w:lang w:val="uk-UA"/>
        </w:rPr>
        <w:t xml:space="preserve"> Семенова О. В. Топічна діагностика уражень нервової системи. Київ</w:t>
      </w:r>
      <w:r w:rsidR="00DA50AF" w:rsidRPr="007C121E">
        <w:rPr>
          <w:sz w:val="28"/>
          <w:szCs w:val="28"/>
          <w:lang w:val="uk-UA"/>
        </w:rPr>
        <w:t xml:space="preserve"> : Здоров</w:t>
      </w:r>
      <w:r w:rsidR="007C121E" w:rsidRPr="00F7453F">
        <w:rPr>
          <w:sz w:val="28"/>
          <w:szCs w:val="28"/>
        </w:rPr>
        <w:t>’</w:t>
      </w:r>
      <w:r w:rsidR="00DA50AF" w:rsidRPr="007C121E">
        <w:rPr>
          <w:sz w:val="28"/>
          <w:szCs w:val="28"/>
          <w:lang w:val="uk-UA"/>
        </w:rPr>
        <w:t>я,</w:t>
      </w:r>
      <w:r w:rsidRPr="007C121E">
        <w:rPr>
          <w:sz w:val="28"/>
          <w:szCs w:val="28"/>
          <w:lang w:val="uk-UA"/>
        </w:rPr>
        <w:t xml:space="preserve"> 2010. 352 с.</w:t>
      </w:r>
    </w:p>
    <w:p w:rsidR="009C3D2A" w:rsidRPr="0090544F" w:rsidRDefault="003C1CD4" w:rsidP="00404181">
      <w:pPr>
        <w:pStyle w:val="a5"/>
        <w:numPr>
          <w:ilvl w:val="0"/>
          <w:numId w:val="35"/>
        </w:numPr>
        <w:spacing w:after="0" w:line="360" w:lineRule="auto"/>
        <w:ind w:left="0" w:firstLine="709"/>
        <w:jc w:val="both"/>
        <w:rPr>
          <w:sz w:val="28"/>
          <w:szCs w:val="28"/>
          <w:lang w:val="uk-UA"/>
        </w:rPr>
      </w:pPr>
      <w:r w:rsidRPr="0090544F">
        <w:rPr>
          <w:sz w:val="28"/>
          <w:szCs w:val="28"/>
          <w:lang w:val="uk-UA"/>
        </w:rPr>
        <w:t>Віничук С.</w:t>
      </w:r>
      <w:r w:rsidR="00D036F7" w:rsidRPr="0090544F">
        <w:rPr>
          <w:sz w:val="28"/>
          <w:szCs w:val="28"/>
          <w:lang w:val="uk-UA"/>
        </w:rPr>
        <w:t xml:space="preserve"> </w:t>
      </w:r>
      <w:r w:rsidRPr="0090544F">
        <w:rPr>
          <w:sz w:val="28"/>
          <w:szCs w:val="28"/>
          <w:lang w:val="uk-UA"/>
        </w:rPr>
        <w:t>М., Мохнач В.</w:t>
      </w:r>
      <w:r w:rsidR="00D036F7" w:rsidRPr="0090544F">
        <w:rPr>
          <w:sz w:val="28"/>
          <w:szCs w:val="28"/>
          <w:lang w:val="uk-UA"/>
        </w:rPr>
        <w:t xml:space="preserve"> </w:t>
      </w:r>
      <w:r w:rsidRPr="0090544F">
        <w:rPr>
          <w:sz w:val="28"/>
          <w:szCs w:val="28"/>
          <w:lang w:val="uk-UA"/>
        </w:rPr>
        <w:t>О. Прогностичні фактори клінічного перебігу та наслідків гострого ішемічного інсульту</w:t>
      </w:r>
      <w:r w:rsidR="00D036F7" w:rsidRPr="0090544F">
        <w:rPr>
          <w:sz w:val="28"/>
          <w:szCs w:val="28"/>
          <w:lang w:val="uk-UA"/>
        </w:rPr>
        <w:t>.</w:t>
      </w:r>
      <w:r w:rsidRPr="0090544F">
        <w:rPr>
          <w:sz w:val="28"/>
          <w:szCs w:val="28"/>
          <w:lang w:val="uk-UA"/>
        </w:rPr>
        <w:t xml:space="preserve"> Український медични</w:t>
      </w:r>
      <w:r w:rsidR="00E34465" w:rsidRPr="0090544F">
        <w:rPr>
          <w:sz w:val="28"/>
          <w:szCs w:val="28"/>
          <w:lang w:val="uk-UA"/>
        </w:rPr>
        <w:t>й часопис. 2008.</w:t>
      </w:r>
      <w:r w:rsidR="00D036F7" w:rsidRPr="0090544F">
        <w:rPr>
          <w:sz w:val="28"/>
          <w:szCs w:val="28"/>
          <w:lang w:val="uk-UA"/>
        </w:rPr>
        <w:t xml:space="preserve"> №</w:t>
      </w:r>
      <w:r w:rsidR="00E34465" w:rsidRPr="0090544F">
        <w:rPr>
          <w:sz w:val="28"/>
          <w:szCs w:val="28"/>
          <w:lang w:val="uk-UA"/>
        </w:rPr>
        <w:t xml:space="preserve"> 3 (65).</w:t>
      </w:r>
      <w:r w:rsidR="00D036F7" w:rsidRPr="0090544F">
        <w:rPr>
          <w:sz w:val="28"/>
          <w:szCs w:val="28"/>
          <w:lang w:val="uk-UA"/>
        </w:rPr>
        <w:t xml:space="preserve"> С.</w:t>
      </w:r>
      <w:r w:rsidR="00E34465" w:rsidRPr="0090544F">
        <w:rPr>
          <w:sz w:val="28"/>
          <w:szCs w:val="28"/>
          <w:lang w:val="uk-UA"/>
        </w:rPr>
        <w:t xml:space="preserve"> 29-</w:t>
      </w:r>
      <w:r w:rsidRPr="0090544F">
        <w:rPr>
          <w:sz w:val="28"/>
          <w:szCs w:val="28"/>
          <w:lang w:val="uk-UA"/>
        </w:rPr>
        <w:t>36.</w:t>
      </w:r>
    </w:p>
    <w:p w:rsidR="009C3D2A" w:rsidRPr="0090544F" w:rsidRDefault="00462DA8" w:rsidP="00404181">
      <w:pPr>
        <w:pStyle w:val="a5"/>
        <w:numPr>
          <w:ilvl w:val="0"/>
          <w:numId w:val="35"/>
        </w:numPr>
        <w:spacing w:after="0" w:line="360" w:lineRule="auto"/>
        <w:ind w:left="0" w:firstLine="709"/>
        <w:jc w:val="both"/>
        <w:rPr>
          <w:sz w:val="28"/>
          <w:szCs w:val="28"/>
          <w:lang w:val="uk-UA"/>
        </w:rPr>
      </w:pPr>
      <w:r w:rsidRPr="0090544F">
        <w:rPr>
          <w:sz w:val="28"/>
          <w:szCs w:val="28"/>
          <w:lang w:val="uk-UA"/>
        </w:rPr>
        <w:t>Віничук C.</w:t>
      </w:r>
      <w:r w:rsidR="007E6BD9" w:rsidRPr="0090544F">
        <w:rPr>
          <w:sz w:val="28"/>
          <w:szCs w:val="28"/>
          <w:lang w:val="uk-UA"/>
        </w:rPr>
        <w:t xml:space="preserve"> </w:t>
      </w:r>
      <w:r w:rsidRPr="0090544F">
        <w:rPr>
          <w:sz w:val="28"/>
          <w:szCs w:val="28"/>
          <w:lang w:val="uk-UA"/>
        </w:rPr>
        <w:t>M., Прокопів М.</w:t>
      </w:r>
      <w:r w:rsidR="007E6BD9" w:rsidRPr="0090544F">
        <w:rPr>
          <w:sz w:val="28"/>
          <w:szCs w:val="28"/>
          <w:lang w:val="uk-UA"/>
        </w:rPr>
        <w:t xml:space="preserve"> М. Гострий ішемічний інсульт. </w:t>
      </w:r>
      <w:r w:rsidRPr="0090544F">
        <w:rPr>
          <w:sz w:val="28"/>
          <w:szCs w:val="28"/>
          <w:lang w:val="uk-UA"/>
        </w:rPr>
        <w:t>К</w:t>
      </w:r>
      <w:r w:rsidR="007E6BD9" w:rsidRPr="0090544F">
        <w:rPr>
          <w:sz w:val="28"/>
          <w:szCs w:val="28"/>
          <w:lang w:val="uk-UA"/>
        </w:rPr>
        <w:t xml:space="preserve">иїв </w:t>
      </w:r>
      <w:r w:rsidRPr="0090544F">
        <w:rPr>
          <w:sz w:val="28"/>
          <w:szCs w:val="28"/>
          <w:lang w:val="uk-UA"/>
        </w:rPr>
        <w:t>: Наукова думка, 2006.</w:t>
      </w:r>
      <w:r w:rsidR="007E6BD9" w:rsidRPr="0090544F">
        <w:rPr>
          <w:sz w:val="28"/>
          <w:szCs w:val="28"/>
          <w:lang w:val="uk-UA"/>
        </w:rPr>
        <w:t xml:space="preserve"> </w:t>
      </w:r>
      <w:r w:rsidR="00EF0827" w:rsidRPr="0090544F">
        <w:rPr>
          <w:sz w:val="28"/>
          <w:szCs w:val="28"/>
          <w:lang w:val="uk-UA"/>
        </w:rPr>
        <w:t>159 с</w:t>
      </w:r>
      <w:r w:rsidR="00EF0827" w:rsidRPr="0090544F">
        <w:rPr>
          <w:rFonts w:eastAsia="Times New Roman"/>
          <w:sz w:val="28"/>
          <w:szCs w:val="28"/>
          <w:lang w:val="uk-UA"/>
        </w:rPr>
        <w:t>.</w:t>
      </w:r>
    </w:p>
    <w:p w:rsidR="009C3D2A" w:rsidRPr="006B7564" w:rsidRDefault="006345BD" w:rsidP="00404181">
      <w:pPr>
        <w:pStyle w:val="a5"/>
        <w:numPr>
          <w:ilvl w:val="0"/>
          <w:numId w:val="35"/>
        </w:numPr>
        <w:spacing w:after="0" w:line="360" w:lineRule="auto"/>
        <w:ind w:left="0" w:firstLine="709"/>
        <w:jc w:val="both"/>
        <w:rPr>
          <w:sz w:val="28"/>
          <w:szCs w:val="28"/>
          <w:lang w:val="uk-UA"/>
        </w:rPr>
      </w:pPr>
      <w:r w:rsidRPr="0090544F">
        <w:rPr>
          <w:sz w:val="28"/>
          <w:szCs w:val="28"/>
          <w:lang w:val="uk-UA"/>
        </w:rPr>
        <w:t>Білянський О. Основні принципи фізичної реабілітації хворих, які перенесли мозковий ішемічний інсульт</w:t>
      </w:r>
      <w:r w:rsidR="009A1B9A" w:rsidRPr="0090544F">
        <w:rPr>
          <w:sz w:val="28"/>
          <w:szCs w:val="28"/>
          <w:lang w:val="uk-UA"/>
        </w:rPr>
        <w:t xml:space="preserve">. </w:t>
      </w:r>
      <w:r w:rsidRPr="0090544F">
        <w:rPr>
          <w:sz w:val="28"/>
          <w:szCs w:val="28"/>
          <w:lang w:val="uk-UA"/>
        </w:rPr>
        <w:t>Педагогіка, психологія та медико-біологічні проблеми фізичного виховання і спорту</w:t>
      </w:r>
      <w:r w:rsidR="00232E13" w:rsidRPr="0090544F">
        <w:rPr>
          <w:sz w:val="28"/>
          <w:szCs w:val="28"/>
          <w:lang w:val="uk-UA"/>
        </w:rPr>
        <w:t xml:space="preserve"> </w:t>
      </w:r>
      <w:r w:rsidR="00416D5A">
        <w:rPr>
          <w:sz w:val="28"/>
          <w:szCs w:val="28"/>
          <w:lang w:val="uk-UA"/>
        </w:rPr>
        <w:t>: н</w:t>
      </w:r>
      <w:r w:rsidR="00441547" w:rsidRPr="0090544F">
        <w:rPr>
          <w:sz w:val="28"/>
          <w:szCs w:val="28"/>
          <w:lang w:val="uk-UA"/>
        </w:rPr>
        <w:t>аук</w:t>
      </w:r>
      <w:r w:rsidR="00416D5A">
        <w:rPr>
          <w:sz w:val="28"/>
          <w:szCs w:val="28"/>
          <w:lang w:val="uk-UA"/>
        </w:rPr>
        <w:t xml:space="preserve">ова </w:t>
      </w:r>
      <w:r w:rsidR="00441547" w:rsidRPr="0090544F">
        <w:rPr>
          <w:sz w:val="28"/>
          <w:szCs w:val="28"/>
          <w:lang w:val="uk-UA"/>
        </w:rPr>
        <w:t>моногр</w:t>
      </w:r>
      <w:r w:rsidR="002E7714">
        <w:rPr>
          <w:sz w:val="28"/>
          <w:szCs w:val="28"/>
          <w:lang w:val="uk-UA"/>
        </w:rPr>
        <w:t>аф</w:t>
      </w:r>
      <w:r w:rsidR="00416D5A">
        <w:rPr>
          <w:sz w:val="28"/>
          <w:szCs w:val="28"/>
          <w:lang w:val="uk-UA"/>
        </w:rPr>
        <w:t xml:space="preserve">ія </w:t>
      </w:r>
      <w:r w:rsidR="00441547" w:rsidRPr="0090544F">
        <w:rPr>
          <w:sz w:val="28"/>
          <w:szCs w:val="28"/>
          <w:lang w:val="uk-UA"/>
        </w:rPr>
        <w:t>/ з</w:t>
      </w:r>
      <w:r w:rsidRPr="0090544F">
        <w:rPr>
          <w:sz w:val="28"/>
          <w:szCs w:val="28"/>
          <w:lang w:val="uk-UA"/>
        </w:rPr>
        <w:t xml:space="preserve">а ред. </w:t>
      </w:r>
      <w:r w:rsidR="00630803" w:rsidRPr="0090544F">
        <w:rPr>
          <w:sz w:val="28"/>
          <w:szCs w:val="28"/>
          <w:lang w:val="uk-UA"/>
        </w:rPr>
        <w:t>С</w:t>
      </w:r>
      <w:r w:rsidR="00630803" w:rsidRPr="006B7564">
        <w:rPr>
          <w:sz w:val="28"/>
          <w:szCs w:val="28"/>
          <w:lang w:val="uk-UA"/>
        </w:rPr>
        <w:t xml:space="preserve">. С. </w:t>
      </w:r>
      <w:r w:rsidR="002E7714" w:rsidRPr="006B7564">
        <w:rPr>
          <w:sz w:val="28"/>
          <w:szCs w:val="28"/>
          <w:lang w:val="uk-UA"/>
        </w:rPr>
        <w:t>Є</w:t>
      </w:r>
      <w:r w:rsidR="00441547" w:rsidRPr="006B7564">
        <w:rPr>
          <w:sz w:val="28"/>
          <w:szCs w:val="28"/>
          <w:lang w:val="uk-UA"/>
        </w:rPr>
        <w:t>рмакова</w:t>
      </w:r>
      <w:r w:rsidR="00630803" w:rsidRPr="006B7564">
        <w:rPr>
          <w:sz w:val="28"/>
          <w:szCs w:val="28"/>
          <w:lang w:val="uk-UA"/>
        </w:rPr>
        <w:t>.</w:t>
      </w:r>
      <w:r w:rsidR="00441547" w:rsidRPr="006B7564">
        <w:rPr>
          <w:sz w:val="28"/>
          <w:szCs w:val="28"/>
          <w:lang w:val="uk-UA"/>
        </w:rPr>
        <w:t xml:space="preserve"> </w:t>
      </w:r>
      <w:r w:rsidRPr="006B7564">
        <w:rPr>
          <w:sz w:val="28"/>
          <w:szCs w:val="28"/>
          <w:lang w:val="uk-UA"/>
        </w:rPr>
        <w:t>X</w:t>
      </w:r>
      <w:r w:rsidR="00441547" w:rsidRPr="006B7564">
        <w:rPr>
          <w:sz w:val="28"/>
          <w:szCs w:val="28"/>
          <w:lang w:val="uk-UA"/>
        </w:rPr>
        <w:t>арків.</w:t>
      </w:r>
      <w:r w:rsidRPr="006B7564">
        <w:rPr>
          <w:sz w:val="28"/>
          <w:szCs w:val="28"/>
          <w:lang w:val="uk-UA"/>
        </w:rPr>
        <w:t xml:space="preserve"> 2006.</w:t>
      </w:r>
      <w:r w:rsidR="00441547" w:rsidRPr="006B7564">
        <w:rPr>
          <w:sz w:val="28"/>
          <w:szCs w:val="28"/>
          <w:lang w:val="uk-UA"/>
        </w:rPr>
        <w:t xml:space="preserve"> </w:t>
      </w:r>
      <w:r w:rsidR="002E7714" w:rsidRPr="006B7564">
        <w:rPr>
          <w:sz w:val="28"/>
          <w:szCs w:val="28"/>
          <w:lang w:val="uk-UA"/>
        </w:rPr>
        <w:t xml:space="preserve">№ 11. </w:t>
      </w:r>
      <w:r w:rsidR="00EF0827" w:rsidRPr="006B7564">
        <w:rPr>
          <w:sz w:val="28"/>
          <w:szCs w:val="28"/>
          <w:lang w:val="uk-UA"/>
        </w:rPr>
        <w:t>128 с.</w:t>
      </w:r>
    </w:p>
    <w:p w:rsidR="006B7564" w:rsidRDefault="00864F6D" w:rsidP="00404181">
      <w:pPr>
        <w:pStyle w:val="a5"/>
        <w:numPr>
          <w:ilvl w:val="0"/>
          <w:numId w:val="35"/>
        </w:numPr>
        <w:spacing w:after="0" w:line="360" w:lineRule="auto"/>
        <w:ind w:left="0" w:firstLine="709"/>
        <w:jc w:val="both"/>
        <w:rPr>
          <w:sz w:val="28"/>
          <w:szCs w:val="28"/>
          <w:lang w:val="uk-UA"/>
        </w:rPr>
      </w:pPr>
      <w:r w:rsidRPr="006B7564">
        <w:rPr>
          <w:sz w:val="28"/>
          <w:szCs w:val="28"/>
          <w:lang w:val="uk-UA"/>
        </w:rPr>
        <w:t>Шевага В.</w:t>
      </w:r>
      <w:r w:rsidR="00E022FE" w:rsidRPr="006B7564">
        <w:rPr>
          <w:sz w:val="28"/>
          <w:szCs w:val="28"/>
          <w:lang w:val="uk-UA"/>
        </w:rPr>
        <w:t xml:space="preserve"> </w:t>
      </w:r>
      <w:r w:rsidRPr="006B7564">
        <w:rPr>
          <w:sz w:val="28"/>
          <w:szCs w:val="28"/>
          <w:lang w:val="uk-UA"/>
        </w:rPr>
        <w:t>М.</w:t>
      </w:r>
      <w:r w:rsidR="00C33647" w:rsidRPr="006B7564">
        <w:rPr>
          <w:sz w:val="28"/>
          <w:szCs w:val="28"/>
          <w:lang w:val="uk-UA"/>
        </w:rPr>
        <w:t>,</w:t>
      </w:r>
      <w:r w:rsidRPr="006B7564">
        <w:rPr>
          <w:sz w:val="28"/>
          <w:szCs w:val="28"/>
          <w:lang w:val="uk-UA"/>
        </w:rPr>
        <w:t xml:space="preserve"> </w:t>
      </w:r>
      <w:r w:rsidR="00C33647" w:rsidRPr="006B7564">
        <w:rPr>
          <w:sz w:val="28"/>
          <w:szCs w:val="28"/>
          <w:lang w:val="uk-UA"/>
        </w:rPr>
        <w:t xml:space="preserve">Паєнок А. В., Задорожна Б. В. </w:t>
      </w:r>
      <w:r w:rsidRPr="006B7564">
        <w:rPr>
          <w:sz w:val="28"/>
          <w:szCs w:val="28"/>
          <w:lang w:val="uk-UA"/>
        </w:rPr>
        <w:t>Невропатологія</w:t>
      </w:r>
      <w:r w:rsidR="002E7714" w:rsidRPr="006B7564">
        <w:rPr>
          <w:sz w:val="28"/>
          <w:szCs w:val="28"/>
          <w:lang w:val="uk-UA"/>
        </w:rPr>
        <w:t xml:space="preserve"> </w:t>
      </w:r>
      <w:r w:rsidRPr="006B7564">
        <w:rPr>
          <w:sz w:val="28"/>
          <w:szCs w:val="28"/>
          <w:lang w:val="uk-UA"/>
        </w:rPr>
        <w:t>підручник</w:t>
      </w:r>
      <w:r w:rsidR="000947E6" w:rsidRPr="006B7564">
        <w:rPr>
          <w:sz w:val="28"/>
          <w:szCs w:val="28"/>
          <w:lang w:val="uk-UA"/>
        </w:rPr>
        <w:t>.</w:t>
      </w:r>
      <w:r w:rsidR="00404181">
        <w:rPr>
          <w:sz w:val="28"/>
          <w:szCs w:val="28"/>
          <w:lang w:val="uk-UA"/>
        </w:rPr>
        <w:t xml:space="preserve"> </w:t>
      </w:r>
      <w:r w:rsidRPr="006B7564">
        <w:rPr>
          <w:sz w:val="28"/>
          <w:szCs w:val="28"/>
          <w:lang w:val="uk-UA"/>
        </w:rPr>
        <w:t>К</w:t>
      </w:r>
      <w:r w:rsidR="00630803" w:rsidRPr="006B7564">
        <w:rPr>
          <w:sz w:val="28"/>
          <w:szCs w:val="28"/>
          <w:lang w:val="uk-UA"/>
        </w:rPr>
        <w:t>иїв</w:t>
      </w:r>
      <w:r w:rsidR="00AB5B8F" w:rsidRPr="006B7564">
        <w:rPr>
          <w:sz w:val="28"/>
          <w:szCs w:val="28"/>
          <w:lang w:val="uk-UA"/>
        </w:rPr>
        <w:t xml:space="preserve"> </w:t>
      </w:r>
      <w:r w:rsidR="00630803" w:rsidRPr="006B7564">
        <w:rPr>
          <w:sz w:val="28"/>
          <w:szCs w:val="28"/>
          <w:lang w:val="uk-UA"/>
        </w:rPr>
        <w:t>: Медицина.</w:t>
      </w:r>
      <w:r w:rsidRPr="006B7564">
        <w:rPr>
          <w:sz w:val="28"/>
          <w:szCs w:val="28"/>
          <w:lang w:val="uk-UA"/>
        </w:rPr>
        <w:t xml:space="preserve"> 2009.</w:t>
      </w:r>
      <w:r w:rsidR="00630803" w:rsidRPr="006B7564">
        <w:rPr>
          <w:sz w:val="28"/>
          <w:szCs w:val="28"/>
          <w:lang w:val="uk-UA"/>
        </w:rPr>
        <w:t xml:space="preserve"> </w:t>
      </w:r>
      <w:r w:rsidR="00DD78EC" w:rsidRPr="006B7564">
        <w:rPr>
          <w:sz w:val="28"/>
          <w:szCs w:val="28"/>
          <w:lang w:val="uk-UA"/>
        </w:rPr>
        <w:t>550 с.</w:t>
      </w:r>
    </w:p>
    <w:p w:rsidR="009C3D2A" w:rsidRPr="00E3392C" w:rsidRDefault="006B7564" w:rsidP="00404181">
      <w:pPr>
        <w:pStyle w:val="a5"/>
        <w:numPr>
          <w:ilvl w:val="0"/>
          <w:numId w:val="35"/>
        </w:numPr>
        <w:spacing w:after="0" w:line="360" w:lineRule="auto"/>
        <w:ind w:left="0" w:firstLine="709"/>
        <w:jc w:val="both"/>
        <w:rPr>
          <w:sz w:val="28"/>
          <w:szCs w:val="28"/>
          <w:lang w:val="uk-UA"/>
        </w:rPr>
      </w:pPr>
      <w:r w:rsidRPr="006B7564">
        <w:rPr>
          <w:sz w:val="28"/>
          <w:szCs w:val="28"/>
          <w:shd w:val="clear" w:color="auto" w:fill="FFFFFF"/>
          <w:lang w:val="uk-UA"/>
        </w:rPr>
        <w:lastRenderedPageBreak/>
        <w:t xml:space="preserve">Медичні перспективи. </w:t>
      </w:r>
      <w:r w:rsidRPr="006B7564">
        <w:rPr>
          <w:sz w:val="28"/>
          <w:szCs w:val="28"/>
        </w:rPr>
        <w:t>Науковий журнал ДЗ «Дніпропетровська медична академія М</w:t>
      </w:r>
      <w:r w:rsidRPr="006B7564">
        <w:rPr>
          <w:sz w:val="28"/>
          <w:szCs w:val="28"/>
          <w:lang w:val="uk-UA"/>
        </w:rPr>
        <w:t>ОЗ</w:t>
      </w:r>
      <w:r w:rsidRPr="006B7564">
        <w:rPr>
          <w:sz w:val="28"/>
          <w:szCs w:val="28"/>
        </w:rPr>
        <w:t xml:space="preserve"> України»</w:t>
      </w:r>
      <w:r w:rsidRPr="006B7564">
        <w:rPr>
          <w:sz w:val="28"/>
          <w:szCs w:val="28"/>
          <w:lang w:val="uk-UA"/>
        </w:rPr>
        <w:t xml:space="preserve">. </w:t>
      </w:r>
      <w:r w:rsidRPr="006B7564">
        <w:rPr>
          <w:sz w:val="28"/>
          <w:szCs w:val="28"/>
          <w:shd w:val="clear" w:color="auto" w:fill="FFFFFF"/>
          <w:lang w:val="uk-UA"/>
        </w:rPr>
        <w:t xml:space="preserve">Дніпропетровськ. </w:t>
      </w:r>
      <w:r w:rsidR="009174A6" w:rsidRPr="006B7564">
        <w:rPr>
          <w:sz w:val="28"/>
          <w:szCs w:val="28"/>
          <w:shd w:val="clear" w:color="auto" w:fill="FFFFFF"/>
          <w:lang w:val="uk-UA"/>
        </w:rPr>
        <w:t>201</w:t>
      </w:r>
      <w:r w:rsidRPr="006B7564">
        <w:rPr>
          <w:sz w:val="28"/>
          <w:szCs w:val="28"/>
          <w:shd w:val="clear" w:color="auto" w:fill="FFFFFF"/>
          <w:lang w:val="uk-UA"/>
        </w:rPr>
        <w:t>3</w:t>
      </w:r>
      <w:r w:rsidR="009174A6" w:rsidRPr="006B7564">
        <w:rPr>
          <w:sz w:val="28"/>
          <w:szCs w:val="28"/>
          <w:shd w:val="clear" w:color="auto" w:fill="FFFFFF"/>
          <w:lang w:val="uk-UA"/>
        </w:rPr>
        <w:t xml:space="preserve">. </w:t>
      </w:r>
      <w:r w:rsidRPr="006B7564">
        <w:rPr>
          <w:sz w:val="28"/>
          <w:szCs w:val="28"/>
          <w:shd w:val="clear" w:color="auto" w:fill="FFFFFF"/>
          <w:lang w:val="uk-UA"/>
        </w:rPr>
        <w:t>159</w:t>
      </w:r>
      <w:r w:rsidR="009174A6" w:rsidRPr="006B7564">
        <w:rPr>
          <w:sz w:val="28"/>
          <w:szCs w:val="28"/>
          <w:shd w:val="clear" w:color="auto" w:fill="FFFFFF"/>
          <w:lang w:val="uk-UA"/>
        </w:rPr>
        <w:t xml:space="preserve"> с.</w:t>
      </w:r>
      <w:r w:rsidRPr="006B7564">
        <w:rPr>
          <w:sz w:val="28"/>
          <w:szCs w:val="28"/>
          <w:shd w:val="clear" w:color="auto" w:fill="FFFFFF"/>
          <w:lang w:val="uk-UA"/>
        </w:rPr>
        <w:t xml:space="preserve"> </w:t>
      </w:r>
      <w:hyperlink r:id="rId15" w:history="1">
        <w:r w:rsidR="00404181" w:rsidRPr="00E3392C">
          <w:rPr>
            <w:rStyle w:val="af"/>
            <w:color w:val="auto"/>
            <w:sz w:val="28"/>
            <w:szCs w:val="28"/>
            <w:u w:val="none"/>
          </w:rPr>
          <w:t>URL</w:t>
        </w:r>
        <w:r w:rsidR="00404181" w:rsidRPr="00E3392C">
          <w:rPr>
            <w:rStyle w:val="af"/>
            <w:color w:val="auto"/>
            <w:sz w:val="28"/>
            <w:szCs w:val="28"/>
            <w:u w:val="none"/>
            <w:lang w:val="uk-UA"/>
          </w:rPr>
          <w:t xml:space="preserve"> </w:t>
        </w:r>
        <w:r w:rsidR="00404181" w:rsidRPr="00E3392C">
          <w:rPr>
            <w:rStyle w:val="af"/>
            <w:color w:val="auto"/>
            <w:sz w:val="28"/>
            <w:szCs w:val="28"/>
            <w:u w:val="none"/>
          </w:rPr>
          <w:t>:</w:t>
        </w:r>
        <w:r w:rsidR="00404181" w:rsidRPr="00E3392C">
          <w:rPr>
            <w:rStyle w:val="af"/>
            <w:color w:val="auto"/>
            <w:sz w:val="28"/>
            <w:szCs w:val="28"/>
            <w:u w:val="none"/>
            <w:lang w:val="uk-UA"/>
          </w:rPr>
          <w:t xml:space="preserve"> </w:t>
        </w:r>
        <w:r w:rsidR="00404181" w:rsidRPr="00E3392C">
          <w:rPr>
            <w:rStyle w:val="af"/>
            <w:color w:val="auto"/>
            <w:sz w:val="28"/>
            <w:szCs w:val="28"/>
            <w:u w:val="none"/>
            <w:shd w:val="clear" w:color="auto" w:fill="FFFFFF"/>
            <w:lang w:val="uk-UA"/>
          </w:rPr>
          <w:t>https://medpers.dmu.edu.ua/issues/2013/N3/3.pdf</w:t>
        </w:r>
      </w:hyperlink>
      <w:r w:rsidRPr="00E3392C">
        <w:rPr>
          <w:sz w:val="28"/>
          <w:szCs w:val="28"/>
          <w:shd w:val="clear" w:color="auto" w:fill="FFFFFF"/>
          <w:lang w:val="uk-UA"/>
        </w:rPr>
        <w:t xml:space="preserve"> </w:t>
      </w:r>
      <w:r w:rsidRPr="00E3392C">
        <w:rPr>
          <w:sz w:val="28"/>
          <w:szCs w:val="28"/>
        </w:rPr>
        <w:t xml:space="preserve">(дата звернення: </w:t>
      </w:r>
      <w:r w:rsidRPr="00E3392C">
        <w:rPr>
          <w:sz w:val="28"/>
          <w:szCs w:val="28"/>
          <w:lang w:val="uk-UA"/>
        </w:rPr>
        <w:t>21</w:t>
      </w:r>
      <w:r w:rsidRPr="00E3392C">
        <w:rPr>
          <w:sz w:val="28"/>
          <w:szCs w:val="28"/>
        </w:rPr>
        <w:t>.1</w:t>
      </w:r>
      <w:r w:rsidRPr="00E3392C">
        <w:rPr>
          <w:sz w:val="28"/>
          <w:szCs w:val="28"/>
          <w:lang w:val="uk-UA"/>
        </w:rPr>
        <w:t>0</w:t>
      </w:r>
      <w:r w:rsidRPr="00E3392C">
        <w:rPr>
          <w:sz w:val="28"/>
          <w:szCs w:val="28"/>
        </w:rPr>
        <w:t>.20</w:t>
      </w:r>
      <w:r w:rsidRPr="00E3392C">
        <w:rPr>
          <w:sz w:val="28"/>
          <w:szCs w:val="28"/>
          <w:lang w:val="uk-UA"/>
        </w:rPr>
        <w:t>23</w:t>
      </w:r>
      <w:r w:rsidRPr="00E3392C">
        <w:rPr>
          <w:sz w:val="28"/>
          <w:szCs w:val="28"/>
        </w:rPr>
        <w:t>).</w:t>
      </w:r>
    </w:p>
    <w:p w:rsidR="00CC5FE7" w:rsidRPr="00CC5FE7" w:rsidRDefault="00CC5FE7" w:rsidP="00404181">
      <w:pPr>
        <w:pStyle w:val="a5"/>
        <w:numPr>
          <w:ilvl w:val="0"/>
          <w:numId w:val="35"/>
        </w:numPr>
        <w:spacing w:after="0" w:line="360" w:lineRule="auto"/>
        <w:ind w:left="0" w:firstLine="709"/>
        <w:jc w:val="both"/>
        <w:rPr>
          <w:sz w:val="28"/>
          <w:szCs w:val="28"/>
          <w:lang w:val="uk-UA"/>
        </w:rPr>
      </w:pPr>
      <w:r w:rsidRPr="00CC5FE7">
        <w:rPr>
          <w:sz w:val="28"/>
          <w:szCs w:val="28"/>
          <w:lang w:val="uk-UA"/>
        </w:rPr>
        <w:t>Богдановська Н.</w:t>
      </w:r>
      <w:r>
        <w:rPr>
          <w:sz w:val="28"/>
          <w:szCs w:val="28"/>
          <w:lang w:val="uk-UA"/>
        </w:rPr>
        <w:t xml:space="preserve"> </w:t>
      </w:r>
      <w:r w:rsidRPr="00CC5FE7">
        <w:rPr>
          <w:sz w:val="28"/>
          <w:szCs w:val="28"/>
          <w:lang w:val="uk-UA"/>
        </w:rPr>
        <w:t>В., Кальонова І.</w:t>
      </w:r>
      <w:r>
        <w:rPr>
          <w:sz w:val="28"/>
          <w:szCs w:val="28"/>
          <w:lang w:val="uk-UA"/>
        </w:rPr>
        <w:t xml:space="preserve"> </w:t>
      </w:r>
      <w:r w:rsidRPr="00CC5FE7">
        <w:rPr>
          <w:sz w:val="28"/>
          <w:szCs w:val="28"/>
          <w:lang w:val="uk-UA"/>
        </w:rPr>
        <w:t>В. Ерготер</w:t>
      </w:r>
      <w:r w:rsidR="00BC6B27">
        <w:rPr>
          <w:sz w:val="28"/>
          <w:szCs w:val="28"/>
          <w:lang w:val="uk-UA"/>
        </w:rPr>
        <w:t>а</w:t>
      </w:r>
      <w:r w:rsidRPr="00CC5FE7">
        <w:rPr>
          <w:sz w:val="28"/>
          <w:szCs w:val="28"/>
          <w:lang w:val="uk-UA"/>
        </w:rPr>
        <w:t xml:space="preserve">пія в геріатричній реабілітації. </w:t>
      </w:r>
      <w:r w:rsidR="00BC6B27" w:rsidRPr="00CC5FE7">
        <w:rPr>
          <w:sz w:val="28"/>
          <w:szCs w:val="28"/>
          <w:lang w:val="uk-UA"/>
        </w:rPr>
        <w:t>Вісник Запорізького національного університету. Серія</w:t>
      </w:r>
      <w:r w:rsidR="00BC6B27">
        <w:rPr>
          <w:sz w:val="28"/>
          <w:szCs w:val="28"/>
          <w:lang w:val="uk-UA"/>
        </w:rPr>
        <w:t xml:space="preserve"> </w:t>
      </w:r>
      <w:r w:rsidR="00BC6B27" w:rsidRPr="00CC5FE7">
        <w:rPr>
          <w:sz w:val="28"/>
          <w:szCs w:val="28"/>
          <w:lang w:val="uk-UA"/>
        </w:rPr>
        <w:t xml:space="preserve">: Фізичне </w:t>
      </w:r>
      <w:r w:rsidR="00BC6B27">
        <w:rPr>
          <w:sz w:val="28"/>
          <w:szCs w:val="28"/>
          <w:lang w:val="uk-UA"/>
        </w:rPr>
        <w:t>виховання та спорт</w:t>
      </w:r>
      <w:r w:rsidRPr="00CC5FE7">
        <w:rPr>
          <w:sz w:val="28"/>
          <w:szCs w:val="28"/>
        </w:rPr>
        <w:t>. Запоріжж</w:t>
      </w:r>
      <w:r w:rsidR="002E7714">
        <w:rPr>
          <w:sz w:val="28"/>
          <w:szCs w:val="28"/>
          <w:lang w:val="uk-UA"/>
        </w:rPr>
        <w:t xml:space="preserve">я </w:t>
      </w:r>
      <w:r w:rsidRPr="00CC5FE7">
        <w:rPr>
          <w:sz w:val="28"/>
          <w:szCs w:val="28"/>
        </w:rPr>
        <w:t>:</w:t>
      </w:r>
      <w:r>
        <w:rPr>
          <w:sz w:val="28"/>
          <w:szCs w:val="28"/>
          <w:lang w:val="uk-UA"/>
        </w:rPr>
        <w:t xml:space="preserve"> </w:t>
      </w:r>
      <w:r w:rsidRPr="00CC5FE7">
        <w:rPr>
          <w:sz w:val="28"/>
          <w:szCs w:val="28"/>
        </w:rPr>
        <w:t>ЗНУ</w:t>
      </w:r>
      <w:r w:rsidR="002E7714">
        <w:rPr>
          <w:sz w:val="28"/>
          <w:szCs w:val="28"/>
          <w:lang w:val="uk-UA"/>
        </w:rPr>
        <w:t xml:space="preserve">, </w:t>
      </w:r>
      <w:r w:rsidR="002E7714" w:rsidRPr="00CC5FE7">
        <w:rPr>
          <w:sz w:val="28"/>
          <w:szCs w:val="28"/>
        </w:rPr>
        <w:t>2017</w:t>
      </w:r>
      <w:r w:rsidR="002E7714">
        <w:rPr>
          <w:sz w:val="28"/>
          <w:szCs w:val="28"/>
          <w:lang w:val="uk-UA"/>
        </w:rPr>
        <w:t>. №</w:t>
      </w:r>
      <w:r w:rsidRPr="00CC5FE7">
        <w:rPr>
          <w:sz w:val="28"/>
          <w:szCs w:val="28"/>
        </w:rPr>
        <w:t xml:space="preserve"> 1</w:t>
      </w:r>
      <w:r w:rsidR="002E7714">
        <w:rPr>
          <w:sz w:val="28"/>
          <w:szCs w:val="28"/>
          <w:lang w:val="uk-UA"/>
        </w:rPr>
        <w:t xml:space="preserve">. С. </w:t>
      </w:r>
      <w:r w:rsidRPr="00CC5FE7">
        <w:rPr>
          <w:sz w:val="28"/>
          <w:szCs w:val="28"/>
        </w:rPr>
        <w:t>125-</w:t>
      </w:r>
      <w:r w:rsidR="002E7714">
        <w:rPr>
          <w:sz w:val="28"/>
          <w:szCs w:val="28"/>
          <w:lang w:val="uk-UA"/>
        </w:rPr>
        <w:t>1</w:t>
      </w:r>
      <w:r w:rsidRPr="00CC5FE7">
        <w:rPr>
          <w:sz w:val="28"/>
          <w:szCs w:val="28"/>
        </w:rPr>
        <w:t>31</w:t>
      </w:r>
      <w:r>
        <w:rPr>
          <w:sz w:val="28"/>
          <w:szCs w:val="28"/>
          <w:lang w:val="uk-UA"/>
        </w:rPr>
        <w:t>.</w:t>
      </w:r>
    </w:p>
    <w:p w:rsidR="00790199" w:rsidRDefault="008B3954"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Марченко О.</w:t>
      </w:r>
      <w:r w:rsidR="00E022FE" w:rsidRPr="00232E13">
        <w:rPr>
          <w:sz w:val="28"/>
          <w:szCs w:val="28"/>
          <w:lang w:val="uk-UA"/>
        </w:rPr>
        <w:t xml:space="preserve"> </w:t>
      </w:r>
      <w:r w:rsidRPr="00232E13">
        <w:rPr>
          <w:sz w:val="28"/>
          <w:szCs w:val="28"/>
          <w:lang w:val="uk-UA"/>
        </w:rPr>
        <w:t xml:space="preserve">К. </w:t>
      </w:r>
      <w:r w:rsidRPr="000947E6">
        <w:rPr>
          <w:sz w:val="28"/>
          <w:szCs w:val="28"/>
          <w:lang w:val="uk-UA"/>
        </w:rPr>
        <w:t>Основ</w:t>
      </w:r>
      <w:r w:rsidR="000947E6" w:rsidRPr="000947E6">
        <w:rPr>
          <w:sz w:val="28"/>
          <w:szCs w:val="28"/>
          <w:lang w:val="uk-UA"/>
        </w:rPr>
        <w:t>и</w:t>
      </w:r>
      <w:r w:rsidRPr="000947E6">
        <w:rPr>
          <w:sz w:val="28"/>
          <w:szCs w:val="28"/>
          <w:lang w:val="uk-UA"/>
        </w:rPr>
        <w:t xml:space="preserve"> ф</w:t>
      </w:r>
      <w:r w:rsidR="000947E6" w:rsidRPr="000947E6">
        <w:rPr>
          <w:sz w:val="28"/>
          <w:szCs w:val="28"/>
          <w:lang w:val="uk-UA"/>
        </w:rPr>
        <w:t>ізичної</w:t>
      </w:r>
      <w:r w:rsidR="00BC2DCC" w:rsidRPr="000947E6">
        <w:rPr>
          <w:sz w:val="28"/>
          <w:szCs w:val="28"/>
          <w:lang w:val="uk-UA"/>
        </w:rPr>
        <w:t xml:space="preserve"> реаб</w:t>
      </w:r>
      <w:r w:rsidR="000947E6" w:rsidRPr="000947E6">
        <w:rPr>
          <w:sz w:val="28"/>
          <w:szCs w:val="28"/>
          <w:lang w:val="uk-UA"/>
        </w:rPr>
        <w:t>ілітації</w:t>
      </w:r>
      <w:r w:rsidR="002D3B3A" w:rsidRPr="000947E6">
        <w:rPr>
          <w:sz w:val="28"/>
          <w:szCs w:val="28"/>
          <w:lang w:val="uk-UA"/>
        </w:rPr>
        <w:t>.</w:t>
      </w:r>
      <w:r w:rsidRPr="000947E6">
        <w:rPr>
          <w:sz w:val="28"/>
          <w:szCs w:val="28"/>
          <w:lang w:val="uk-UA"/>
        </w:rPr>
        <w:t xml:space="preserve"> К</w:t>
      </w:r>
      <w:r w:rsidR="002D3B3A" w:rsidRPr="000947E6">
        <w:rPr>
          <w:sz w:val="28"/>
          <w:szCs w:val="28"/>
          <w:lang w:val="uk-UA"/>
        </w:rPr>
        <w:t>и</w:t>
      </w:r>
      <w:r w:rsidR="000947E6" w:rsidRPr="000947E6">
        <w:rPr>
          <w:sz w:val="28"/>
          <w:szCs w:val="28"/>
          <w:lang w:val="uk-UA"/>
        </w:rPr>
        <w:t>ї</w:t>
      </w:r>
      <w:r w:rsidR="002D3B3A" w:rsidRPr="000947E6">
        <w:rPr>
          <w:sz w:val="28"/>
          <w:szCs w:val="28"/>
          <w:lang w:val="uk-UA"/>
        </w:rPr>
        <w:t>в</w:t>
      </w:r>
      <w:r w:rsidR="00AB5B8F" w:rsidRPr="000947E6">
        <w:rPr>
          <w:sz w:val="28"/>
          <w:szCs w:val="28"/>
          <w:lang w:val="uk-UA"/>
        </w:rPr>
        <w:t xml:space="preserve"> :</w:t>
      </w:r>
      <w:r w:rsidRPr="00232E13">
        <w:rPr>
          <w:sz w:val="28"/>
          <w:szCs w:val="28"/>
          <w:lang w:val="uk-UA"/>
        </w:rPr>
        <w:t xml:space="preserve"> Ол</w:t>
      </w:r>
      <w:r w:rsidR="000947E6">
        <w:rPr>
          <w:sz w:val="28"/>
          <w:szCs w:val="28"/>
          <w:lang w:val="uk-UA"/>
        </w:rPr>
        <w:t>і</w:t>
      </w:r>
      <w:r w:rsidRPr="00232E13">
        <w:rPr>
          <w:sz w:val="28"/>
          <w:szCs w:val="28"/>
          <w:lang w:val="uk-UA"/>
        </w:rPr>
        <w:t>мп</w:t>
      </w:r>
      <w:r w:rsidR="000947E6">
        <w:rPr>
          <w:sz w:val="28"/>
          <w:szCs w:val="28"/>
          <w:lang w:val="uk-UA"/>
        </w:rPr>
        <w:t>і</w:t>
      </w:r>
      <w:r w:rsidRPr="00232E13">
        <w:rPr>
          <w:sz w:val="28"/>
          <w:szCs w:val="28"/>
          <w:lang w:val="uk-UA"/>
        </w:rPr>
        <w:t>йс</w:t>
      </w:r>
      <w:r w:rsidR="000947E6">
        <w:rPr>
          <w:sz w:val="28"/>
          <w:szCs w:val="28"/>
          <w:lang w:val="uk-UA"/>
        </w:rPr>
        <w:t>ька</w:t>
      </w:r>
      <w:r w:rsidRPr="00232E13">
        <w:rPr>
          <w:sz w:val="28"/>
          <w:szCs w:val="28"/>
          <w:lang w:val="uk-UA"/>
        </w:rPr>
        <w:t xml:space="preserve"> </w:t>
      </w:r>
      <w:r w:rsidR="002D3B3A" w:rsidRPr="00790199">
        <w:rPr>
          <w:sz w:val="28"/>
          <w:szCs w:val="28"/>
          <w:lang w:val="uk-UA"/>
        </w:rPr>
        <w:t>література.</w:t>
      </w:r>
      <w:r w:rsidR="00015D42" w:rsidRPr="00790199">
        <w:rPr>
          <w:sz w:val="28"/>
          <w:szCs w:val="28"/>
          <w:lang w:val="uk-UA"/>
        </w:rPr>
        <w:t xml:space="preserve"> 2012.</w:t>
      </w:r>
      <w:r w:rsidR="00E34465" w:rsidRPr="00790199">
        <w:rPr>
          <w:sz w:val="28"/>
          <w:szCs w:val="28"/>
          <w:lang w:val="uk-UA"/>
        </w:rPr>
        <w:t xml:space="preserve"> </w:t>
      </w:r>
      <w:r w:rsidR="00EF0827" w:rsidRPr="00790199">
        <w:rPr>
          <w:sz w:val="28"/>
          <w:szCs w:val="28"/>
          <w:lang w:val="uk-UA"/>
        </w:rPr>
        <w:t>528 с.</w:t>
      </w:r>
    </w:p>
    <w:p w:rsidR="00CC5FE7" w:rsidRPr="00790199" w:rsidRDefault="00CC5FE7" w:rsidP="00404181">
      <w:pPr>
        <w:pStyle w:val="a5"/>
        <w:numPr>
          <w:ilvl w:val="0"/>
          <w:numId w:val="35"/>
        </w:numPr>
        <w:spacing w:after="0" w:line="360" w:lineRule="auto"/>
        <w:ind w:left="0" w:firstLine="709"/>
        <w:jc w:val="both"/>
        <w:rPr>
          <w:sz w:val="28"/>
          <w:szCs w:val="28"/>
          <w:lang w:val="uk-UA"/>
        </w:rPr>
      </w:pPr>
      <w:r w:rsidRPr="00790199">
        <w:rPr>
          <w:sz w:val="28"/>
          <w:szCs w:val="28"/>
          <w:lang w:val="uk-UA"/>
        </w:rPr>
        <w:t xml:space="preserve">Богдановська Н. В. Лікування рухом, індукованим обмеженням, в реабілітації хворих з наслідками ішемічного інсульту. Збірник наукових публікацій Першого Подільського симпозіуму з фізичної та реабілітаційної медицини. </w:t>
      </w:r>
      <w:r w:rsidRPr="00790199">
        <w:rPr>
          <w:sz w:val="28"/>
          <w:szCs w:val="28"/>
        </w:rPr>
        <w:t>Вінниця</w:t>
      </w:r>
      <w:r w:rsidR="002E7714" w:rsidRPr="00790199">
        <w:rPr>
          <w:sz w:val="28"/>
          <w:szCs w:val="28"/>
          <w:lang w:val="uk-UA"/>
        </w:rPr>
        <w:t xml:space="preserve"> </w:t>
      </w:r>
      <w:r w:rsidRPr="00790199">
        <w:rPr>
          <w:sz w:val="28"/>
          <w:szCs w:val="28"/>
        </w:rPr>
        <w:t>: ФОП Корзун Д.</w:t>
      </w:r>
      <w:r w:rsidRPr="00790199">
        <w:rPr>
          <w:sz w:val="28"/>
          <w:szCs w:val="28"/>
          <w:lang w:val="uk-UA"/>
        </w:rPr>
        <w:t xml:space="preserve"> </w:t>
      </w:r>
      <w:r w:rsidRPr="00790199">
        <w:rPr>
          <w:sz w:val="28"/>
          <w:szCs w:val="28"/>
        </w:rPr>
        <w:t xml:space="preserve">Ю. </w:t>
      </w:r>
      <w:r w:rsidRPr="00404181">
        <w:rPr>
          <w:sz w:val="28"/>
          <w:szCs w:val="28"/>
        </w:rPr>
        <w:t>2018</w:t>
      </w:r>
      <w:r w:rsidRPr="00404181">
        <w:rPr>
          <w:sz w:val="28"/>
          <w:szCs w:val="28"/>
          <w:lang w:val="uk-UA"/>
        </w:rPr>
        <w:t>.</w:t>
      </w:r>
      <w:r w:rsidRPr="00404181">
        <w:rPr>
          <w:sz w:val="28"/>
          <w:szCs w:val="28"/>
        </w:rPr>
        <w:t xml:space="preserve"> </w:t>
      </w:r>
      <w:r w:rsidR="00404181" w:rsidRPr="00404181">
        <w:rPr>
          <w:sz w:val="28"/>
          <w:szCs w:val="28"/>
        </w:rPr>
        <w:t>Т. 3</w:t>
      </w:r>
      <w:r w:rsidRPr="00404181">
        <w:rPr>
          <w:sz w:val="28"/>
          <w:szCs w:val="28"/>
          <w:lang w:val="uk-UA"/>
        </w:rPr>
        <w:t>.</w:t>
      </w:r>
      <w:r w:rsidRPr="00404181">
        <w:rPr>
          <w:sz w:val="28"/>
          <w:szCs w:val="28"/>
        </w:rPr>
        <w:t xml:space="preserve"> </w:t>
      </w:r>
      <w:r w:rsidR="00404181" w:rsidRPr="00404181">
        <w:rPr>
          <w:sz w:val="28"/>
          <w:szCs w:val="28"/>
          <w:lang w:val="uk-UA"/>
        </w:rPr>
        <w:t>С</w:t>
      </w:r>
      <w:r w:rsidRPr="00404181">
        <w:rPr>
          <w:sz w:val="28"/>
          <w:szCs w:val="28"/>
        </w:rPr>
        <w:t>.</w:t>
      </w:r>
      <w:r w:rsidR="00404181" w:rsidRPr="00404181">
        <w:rPr>
          <w:sz w:val="28"/>
          <w:szCs w:val="28"/>
        </w:rPr>
        <w:t xml:space="preserve"> 14</w:t>
      </w:r>
      <w:r w:rsidR="00404181" w:rsidRPr="00404181">
        <w:rPr>
          <w:sz w:val="28"/>
          <w:szCs w:val="28"/>
          <w:lang w:val="uk-UA"/>
        </w:rPr>
        <w:t>-16.</w:t>
      </w:r>
    </w:p>
    <w:p w:rsidR="009C3D2A" w:rsidRPr="00232E13" w:rsidRDefault="002B1D01"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Білянський О.</w:t>
      </w:r>
      <w:r w:rsidR="00E022FE" w:rsidRPr="00232E13">
        <w:rPr>
          <w:sz w:val="28"/>
          <w:szCs w:val="28"/>
          <w:lang w:val="uk-UA"/>
        </w:rPr>
        <w:t xml:space="preserve"> </w:t>
      </w:r>
      <w:r w:rsidRPr="00232E13">
        <w:rPr>
          <w:sz w:val="28"/>
          <w:szCs w:val="28"/>
          <w:lang w:val="uk-UA"/>
        </w:rPr>
        <w:t>Ю. Обстеження функціонального стану осіб другого зрілого віку після мозкового ішемічного інсульту в процесі фізичної реабілітації</w:t>
      </w:r>
      <w:r w:rsidR="006E1A6C">
        <w:rPr>
          <w:sz w:val="28"/>
          <w:szCs w:val="28"/>
          <w:lang w:val="uk-UA"/>
        </w:rPr>
        <w:t>.</w:t>
      </w:r>
      <w:r w:rsidRPr="00232E13">
        <w:rPr>
          <w:sz w:val="28"/>
          <w:szCs w:val="28"/>
          <w:lang w:val="uk-UA"/>
        </w:rPr>
        <w:t xml:space="preserve"> Пел</w:t>
      </w:r>
      <w:r w:rsidR="002E7714">
        <w:rPr>
          <w:sz w:val="28"/>
          <w:szCs w:val="28"/>
          <w:lang w:val="uk-UA"/>
        </w:rPr>
        <w:t>агогіка, психологія та медико-</w:t>
      </w:r>
      <w:r w:rsidRPr="00232E13">
        <w:rPr>
          <w:sz w:val="28"/>
          <w:szCs w:val="28"/>
          <w:lang w:val="uk-UA"/>
        </w:rPr>
        <w:t>біологічні проблеми фізичного виховання і спорту</w:t>
      </w:r>
      <w:r w:rsidR="00015D42">
        <w:rPr>
          <w:sz w:val="28"/>
          <w:szCs w:val="28"/>
          <w:lang w:val="uk-UA"/>
        </w:rPr>
        <w:t>: н</w:t>
      </w:r>
      <w:r w:rsidRPr="00232E13">
        <w:rPr>
          <w:sz w:val="28"/>
          <w:szCs w:val="28"/>
          <w:lang w:val="uk-UA"/>
        </w:rPr>
        <w:t>аук</w:t>
      </w:r>
      <w:r w:rsidR="00015D42">
        <w:rPr>
          <w:sz w:val="28"/>
          <w:szCs w:val="28"/>
          <w:lang w:val="uk-UA"/>
        </w:rPr>
        <w:t>ова</w:t>
      </w:r>
      <w:r w:rsidRPr="00232E13">
        <w:rPr>
          <w:sz w:val="28"/>
          <w:szCs w:val="28"/>
          <w:lang w:val="uk-UA"/>
        </w:rPr>
        <w:t xml:space="preserve"> </w:t>
      </w:r>
      <w:r w:rsidR="00015D42">
        <w:rPr>
          <w:sz w:val="28"/>
          <w:szCs w:val="28"/>
          <w:lang w:val="uk-UA"/>
        </w:rPr>
        <w:t>м</w:t>
      </w:r>
      <w:r w:rsidR="00804552" w:rsidRPr="00232E13">
        <w:rPr>
          <w:sz w:val="28"/>
          <w:szCs w:val="28"/>
          <w:lang w:val="uk-UA"/>
        </w:rPr>
        <w:t>оногр</w:t>
      </w:r>
      <w:r w:rsidR="00015D42">
        <w:rPr>
          <w:sz w:val="28"/>
          <w:szCs w:val="28"/>
          <w:lang w:val="uk-UA"/>
        </w:rPr>
        <w:t>афія</w:t>
      </w:r>
      <w:r w:rsidR="006E1A6C">
        <w:rPr>
          <w:sz w:val="28"/>
          <w:szCs w:val="28"/>
          <w:lang w:val="uk-UA"/>
        </w:rPr>
        <w:t xml:space="preserve"> </w:t>
      </w:r>
      <w:r w:rsidR="00804552" w:rsidRPr="00232E13">
        <w:rPr>
          <w:sz w:val="28"/>
          <w:szCs w:val="28"/>
          <w:lang w:val="uk-UA"/>
        </w:rPr>
        <w:t>/</w:t>
      </w:r>
      <w:r w:rsidR="006E1A6C">
        <w:rPr>
          <w:sz w:val="28"/>
          <w:szCs w:val="28"/>
          <w:lang w:val="uk-UA"/>
        </w:rPr>
        <w:t xml:space="preserve"> з</w:t>
      </w:r>
      <w:r w:rsidR="00804552" w:rsidRPr="00232E13">
        <w:rPr>
          <w:sz w:val="28"/>
          <w:szCs w:val="28"/>
          <w:lang w:val="uk-UA"/>
        </w:rPr>
        <w:t>а ред.</w:t>
      </w:r>
      <w:r w:rsidRPr="00232E13">
        <w:rPr>
          <w:sz w:val="28"/>
          <w:szCs w:val="28"/>
          <w:lang w:val="uk-UA"/>
        </w:rPr>
        <w:t xml:space="preserve"> С.</w:t>
      </w:r>
      <w:r w:rsidR="006E1A6C">
        <w:rPr>
          <w:sz w:val="28"/>
          <w:szCs w:val="28"/>
          <w:lang w:val="uk-UA"/>
        </w:rPr>
        <w:t xml:space="preserve"> </w:t>
      </w:r>
      <w:r w:rsidRPr="00232E13">
        <w:rPr>
          <w:sz w:val="28"/>
          <w:szCs w:val="28"/>
          <w:lang w:val="uk-UA"/>
        </w:rPr>
        <w:t>С.</w:t>
      </w:r>
      <w:r w:rsidR="006E1A6C">
        <w:rPr>
          <w:sz w:val="28"/>
          <w:szCs w:val="28"/>
          <w:lang w:val="uk-UA"/>
        </w:rPr>
        <w:t xml:space="preserve"> Єрмакова.</w:t>
      </w:r>
      <w:r w:rsidRPr="00232E13">
        <w:rPr>
          <w:sz w:val="28"/>
          <w:szCs w:val="28"/>
          <w:lang w:val="uk-UA"/>
        </w:rPr>
        <w:t xml:space="preserve"> Х</w:t>
      </w:r>
      <w:r w:rsidR="006E1A6C">
        <w:rPr>
          <w:sz w:val="28"/>
          <w:szCs w:val="28"/>
          <w:lang w:val="uk-UA"/>
        </w:rPr>
        <w:t>арків</w:t>
      </w:r>
      <w:r w:rsidR="002E7714">
        <w:rPr>
          <w:sz w:val="28"/>
          <w:szCs w:val="28"/>
          <w:lang w:val="uk-UA"/>
        </w:rPr>
        <w:t>.</w:t>
      </w:r>
      <w:r w:rsidR="006E1A6C">
        <w:rPr>
          <w:sz w:val="28"/>
          <w:szCs w:val="28"/>
          <w:lang w:val="uk-UA"/>
        </w:rPr>
        <w:t xml:space="preserve"> </w:t>
      </w:r>
      <w:r w:rsidRPr="00232E13">
        <w:rPr>
          <w:sz w:val="28"/>
          <w:szCs w:val="28"/>
          <w:lang w:val="uk-UA"/>
        </w:rPr>
        <w:t>2006</w:t>
      </w:r>
      <w:r w:rsidR="006E1A6C">
        <w:rPr>
          <w:sz w:val="28"/>
          <w:szCs w:val="28"/>
          <w:lang w:val="uk-UA"/>
        </w:rPr>
        <w:t>.</w:t>
      </w:r>
      <w:r w:rsidR="00EF0827" w:rsidRPr="00232E13">
        <w:rPr>
          <w:sz w:val="28"/>
          <w:szCs w:val="28"/>
          <w:lang w:val="uk-UA"/>
        </w:rPr>
        <w:t xml:space="preserve"> </w:t>
      </w:r>
      <w:r w:rsidRPr="00232E13">
        <w:rPr>
          <w:sz w:val="28"/>
          <w:szCs w:val="28"/>
          <w:lang w:val="uk-UA"/>
        </w:rPr>
        <w:t>№</w:t>
      </w:r>
      <w:r w:rsidR="006E1A6C">
        <w:rPr>
          <w:sz w:val="28"/>
          <w:szCs w:val="28"/>
          <w:lang w:val="uk-UA"/>
        </w:rPr>
        <w:t xml:space="preserve"> </w:t>
      </w:r>
      <w:r w:rsidRPr="00232E13">
        <w:rPr>
          <w:sz w:val="28"/>
          <w:szCs w:val="28"/>
          <w:lang w:val="uk-UA"/>
        </w:rPr>
        <w:t>9.</w:t>
      </w:r>
      <w:r w:rsidR="00E34465" w:rsidRPr="00232E13">
        <w:rPr>
          <w:sz w:val="28"/>
          <w:szCs w:val="28"/>
          <w:lang w:val="uk-UA"/>
        </w:rPr>
        <w:t xml:space="preserve"> </w:t>
      </w:r>
      <w:r w:rsidR="00EF0827" w:rsidRPr="00232E13">
        <w:rPr>
          <w:sz w:val="28"/>
          <w:szCs w:val="28"/>
          <w:lang w:val="uk-UA"/>
        </w:rPr>
        <w:t>24 с.</w:t>
      </w:r>
    </w:p>
    <w:p w:rsidR="009C3D2A" w:rsidRPr="00232E13" w:rsidRDefault="00BB00FE"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Мухін В.</w:t>
      </w:r>
      <w:r w:rsidR="00E022FE" w:rsidRPr="00232E13">
        <w:rPr>
          <w:sz w:val="28"/>
          <w:szCs w:val="28"/>
          <w:lang w:val="uk-UA"/>
        </w:rPr>
        <w:t xml:space="preserve"> </w:t>
      </w:r>
      <w:r w:rsidRPr="00232E13">
        <w:rPr>
          <w:sz w:val="28"/>
          <w:szCs w:val="28"/>
          <w:lang w:val="uk-UA"/>
        </w:rPr>
        <w:t>М. Фізи</w:t>
      </w:r>
      <w:r w:rsidR="00804552" w:rsidRPr="00232E13">
        <w:rPr>
          <w:sz w:val="28"/>
          <w:szCs w:val="28"/>
          <w:lang w:val="uk-UA"/>
        </w:rPr>
        <w:t>чна реабілітаці</w:t>
      </w:r>
      <w:r w:rsidR="007E6BD9" w:rsidRPr="00232E13">
        <w:rPr>
          <w:sz w:val="28"/>
          <w:szCs w:val="28"/>
          <w:lang w:val="uk-UA"/>
        </w:rPr>
        <w:t>я</w:t>
      </w:r>
      <w:r w:rsidR="00804552" w:rsidRPr="00232E13">
        <w:rPr>
          <w:sz w:val="28"/>
          <w:szCs w:val="28"/>
          <w:lang w:val="uk-UA"/>
        </w:rPr>
        <w:t xml:space="preserve">. </w:t>
      </w:r>
      <w:r w:rsidRPr="00232E13">
        <w:rPr>
          <w:sz w:val="28"/>
          <w:szCs w:val="28"/>
          <w:lang w:val="uk-UA"/>
        </w:rPr>
        <w:t>К</w:t>
      </w:r>
      <w:r w:rsidR="00015D42">
        <w:rPr>
          <w:sz w:val="28"/>
          <w:szCs w:val="28"/>
          <w:lang w:val="uk-UA"/>
        </w:rPr>
        <w:t xml:space="preserve">иїв </w:t>
      </w:r>
      <w:r w:rsidRPr="00232E13">
        <w:rPr>
          <w:sz w:val="28"/>
          <w:szCs w:val="28"/>
          <w:lang w:val="uk-UA"/>
        </w:rPr>
        <w:t>: Олімпійська література, 2005.</w:t>
      </w:r>
      <w:r w:rsidR="00196967" w:rsidRPr="00232E13">
        <w:rPr>
          <w:sz w:val="28"/>
          <w:szCs w:val="28"/>
          <w:lang w:val="uk-UA"/>
        </w:rPr>
        <w:t xml:space="preserve"> 472 с.</w:t>
      </w:r>
    </w:p>
    <w:p w:rsidR="00404181" w:rsidRDefault="00404181" w:rsidP="00404181">
      <w:pPr>
        <w:pStyle w:val="a5"/>
        <w:numPr>
          <w:ilvl w:val="0"/>
          <w:numId w:val="35"/>
        </w:numPr>
        <w:spacing w:after="0" w:line="360" w:lineRule="auto"/>
        <w:ind w:left="0" w:firstLine="709"/>
        <w:jc w:val="both"/>
        <w:rPr>
          <w:sz w:val="28"/>
          <w:szCs w:val="28"/>
          <w:lang w:val="uk-UA"/>
        </w:rPr>
      </w:pPr>
      <w:r w:rsidRPr="00404181">
        <w:rPr>
          <w:sz w:val="28"/>
          <w:szCs w:val="28"/>
          <w:lang w:val="uk-UA"/>
        </w:rPr>
        <w:t>Козьолкін О. А., Мєдвєдкова С. О., Ревенько А. В.</w:t>
      </w:r>
      <w:r>
        <w:rPr>
          <w:sz w:val="28"/>
          <w:szCs w:val="28"/>
          <w:lang w:val="uk-UA"/>
        </w:rPr>
        <w:t xml:space="preserve"> </w:t>
      </w:r>
      <w:r w:rsidRPr="00404181">
        <w:rPr>
          <w:sz w:val="28"/>
          <w:szCs w:val="28"/>
          <w:lang w:val="uk-UA"/>
        </w:rPr>
        <w:t>Реабілітація хворих на мозковий інсульт: навч. посіб</w:t>
      </w:r>
      <w:r>
        <w:rPr>
          <w:sz w:val="28"/>
          <w:szCs w:val="28"/>
          <w:lang w:val="uk-UA"/>
        </w:rPr>
        <w:t>ник</w:t>
      </w:r>
      <w:r w:rsidRPr="00404181">
        <w:rPr>
          <w:sz w:val="28"/>
          <w:szCs w:val="28"/>
          <w:lang w:val="uk-UA"/>
        </w:rPr>
        <w:t>.</w:t>
      </w:r>
      <w:r>
        <w:rPr>
          <w:sz w:val="28"/>
          <w:szCs w:val="28"/>
          <w:lang w:val="uk-UA"/>
        </w:rPr>
        <w:t xml:space="preserve"> Запоріжжя : ЗДМУ, 2021. 87 с.</w:t>
      </w:r>
    </w:p>
    <w:p w:rsidR="009C3D2A" w:rsidRPr="00404181" w:rsidRDefault="00BB00FE" w:rsidP="00404181">
      <w:pPr>
        <w:pStyle w:val="a5"/>
        <w:numPr>
          <w:ilvl w:val="0"/>
          <w:numId w:val="35"/>
        </w:numPr>
        <w:spacing w:after="0" w:line="360" w:lineRule="auto"/>
        <w:ind w:left="0" w:firstLine="709"/>
        <w:jc w:val="both"/>
        <w:rPr>
          <w:sz w:val="28"/>
          <w:szCs w:val="28"/>
          <w:lang w:val="uk-UA"/>
        </w:rPr>
      </w:pPr>
      <w:r w:rsidRPr="00404181">
        <w:rPr>
          <w:sz w:val="28"/>
          <w:szCs w:val="28"/>
          <w:lang w:val="uk-UA"/>
        </w:rPr>
        <w:t>Потокій B.</w:t>
      </w:r>
      <w:r w:rsidR="00E022FE" w:rsidRPr="00404181">
        <w:rPr>
          <w:sz w:val="28"/>
          <w:szCs w:val="28"/>
          <w:lang w:val="uk-UA"/>
        </w:rPr>
        <w:t xml:space="preserve"> </w:t>
      </w:r>
      <w:r w:rsidRPr="00404181">
        <w:rPr>
          <w:sz w:val="28"/>
          <w:szCs w:val="28"/>
          <w:lang w:val="uk-UA"/>
        </w:rPr>
        <w:t>C. Метод відновлення рухової функції у осіб із спастичністю м'язів після інсульту</w:t>
      </w:r>
      <w:r w:rsidR="00416D5A" w:rsidRPr="00404181">
        <w:rPr>
          <w:sz w:val="28"/>
          <w:szCs w:val="28"/>
          <w:lang w:val="uk-UA"/>
        </w:rPr>
        <w:t>.</w:t>
      </w:r>
      <w:r w:rsidRPr="00404181">
        <w:rPr>
          <w:sz w:val="28"/>
          <w:szCs w:val="28"/>
          <w:lang w:val="uk-UA"/>
        </w:rPr>
        <w:t xml:space="preserve"> Педагогіка, психологія та медикобіологічні проблеми фізичного виховання і спорту. 2014.</w:t>
      </w:r>
      <w:r w:rsidR="00416D5A" w:rsidRPr="00404181">
        <w:rPr>
          <w:sz w:val="28"/>
          <w:szCs w:val="28"/>
          <w:lang w:val="uk-UA"/>
        </w:rPr>
        <w:t xml:space="preserve"> </w:t>
      </w:r>
      <w:r w:rsidRPr="00404181">
        <w:rPr>
          <w:sz w:val="28"/>
          <w:szCs w:val="28"/>
          <w:lang w:val="uk-UA"/>
        </w:rPr>
        <w:t>№</w:t>
      </w:r>
      <w:r w:rsidR="00416D5A" w:rsidRPr="00404181">
        <w:rPr>
          <w:sz w:val="28"/>
          <w:szCs w:val="28"/>
          <w:lang w:val="uk-UA"/>
        </w:rPr>
        <w:t xml:space="preserve"> </w:t>
      </w:r>
      <w:r w:rsidRPr="00404181">
        <w:rPr>
          <w:sz w:val="28"/>
          <w:szCs w:val="28"/>
          <w:lang w:val="uk-UA"/>
        </w:rPr>
        <w:t>3.</w:t>
      </w:r>
      <w:r w:rsidR="00790199" w:rsidRPr="00404181">
        <w:rPr>
          <w:sz w:val="28"/>
          <w:szCs w:val="28"/>
          <w:lang w:val="uk-UA"/>
        </w:rPr>
        <w:t xml:space="preserve"> С. 53-56</w:t>
      </w:r>
      <w:r w:rsidR="00196967" w:rsidRPr="00404181">
        <w:rPr>
          <w:sz w:val="28"/>
          <w:szCs w:val="28"/>
          <w:lang w:val="uk-UA"/>
        </w:rPr>
        <w:t>.</w:t>
      </w:r>
    </w:p>
    <w:p w:rsidR="00CC5FE7" w:rsidRPr="00CC5FE7" w:rsidRDefault="00CC5FE7" w:rsidP="00404181">
      <w:pPr>
        <w:pStyle w:val="a5"/>
        <w:numPr>
          <w:ilvl w:val="0"/>
          <w:numId w:val="35"/>
        </w:numPr>
        <w:spacing w:after="0" w:line="360" w:lineRule="auto"/>
        <w:ind w:left="0" w:firstLine="709"/>
        <w:jc w:val="both"/>
        <w:rPr>
          <w:sz w:val="28"/>
          <w:szCs w:val="28"/>
          <w:lang w:val="uk-UA"/>
        </w:rPr>
      </w:pPr>
      <w:r w:rsidRPr="00CC5FE7">
        <w:rPr>
          <w:sz w:val="28"/>
          <w:szCs w:val="28"/>
          <w:lang w:val="uk-UA"/>
        </w:rPr>
        <w:t>Богдановська Н.</w:t>
      </w:r>
      <w:r>
        <w:rPr>
          <w:sz w:val="28"/>
          <w:szCs w:val="28"/>
          <w:lang w:val="uk-UA"/>
        </w:rPr>
        <w:t xml:space="preserve"> </w:t>
      </w:r>
      <w:r w:rsidRPr="00CC5FE7">
        <w:rPr>
          <w:sz w:val="28"/>
          <w:szCs w:val="28"/>
          <w:lang w:val="uk-UA"/>
        </w:rPr>
        <w:t>В. Досвід ерготерапевтичного втручання в пацієнтів з постінсультним парезом верхньої кінцівки. Вісник Запорізького національного університету. Серія: Фізичне виховання та спорт</w:t>
      </w:r>
      <w:r w:rsidRPr="00261515">
        <w:rPr>
          <w:sz w:val="28"/>
          <w:szCs w:val="28"/>
          <w:lang w:val="uk-UA"/>
        </w:rPr>
        <w:t>. 2019.</w:t>
      </w:r>
      <w:r w:rsidR="005521C7">
        <w:rPr>
          <w:sz w:val="28"/>
          <w:szCs w:val="28"/>
          <w:lang w:val="uk-UA"/>
        </w:rPr>
        <w:t xml:space="preserve"> № 2.</w:t>
      </w:r>
      <w:r w:rsidRPr="00261515">
        <w:rPr>
          <w:sz w:val="28"/>
          <w:szCs w:val="28"/>
          <w:lang w:val="uk-UA"/>
        </w:rPr>
        <w:t xml:space="preserve"> С. 68</w:t>
      </w:r>
      <w:r w:rsidRPr="00CC5FE7">
        <w:rPr>
          <w:sz w:val="28"/>
          <w:szCs w:val="28"/>
          <w:lang w:val="uk-UA"/>
        </w:rPr>
        <w:t>-73.</w:t>
      </w:r>
    </w:p>
    <w:p w:rsidR="0092144C" w:rsidRPr="00232E13" w:rsidRDefault="0092144C" w:rsidP="00404181">
      <w:pPr>
        <w:pStyle w:val="a5"/>
        <w:numPr>
          <w:ilvl w:val="0"/>
          <w:numId w:val="35"/>
        </w:numPr>
        <w:spacing w:after="0" w:line="360" w:lineRule="auto"/>
        <w:ind w:left="0" w:firstLine="709"/>
        <w:jc w:val="both"/>
        <w:rPr>
          <w:rFonts w:eastAsia="Calibri"/>
          <w:color w:val="000000" w:themeColor="text1"/>
          <w:sz w:val="28"/>
          <w:szCs w:val="28"/>
          <w:lang w:val="uk-UA"/>
        </w:rPr>
      </w:pPr>
      <w:r w:rsidRPr="00232E13">
        <w:rPr>
          <w:rFonts w:eastAsia="Calibri"/>
          <w:color w:val="000000" w:themeColor="text1"/>
          <w:sz w:val="28"/>
          <w:szCs w:val="28"/>
          <w:lang w:val="uk-UA"/>
        </w:rPr>
        <w:lastRenderedPageBreak/>
        <w:t>Яворська В.</w:t>
      </w:r>
      <w:r w:rsidR="00416D5A">
        <w:rPr>
          <w:rFonts w:eastAsia="Calibri"/>
          <w:color w:val="000000" w:themeColor="text1"/>
          <w:sz w:val="28"/>
          <w:szCs w:val="28"/>
          <w:lang w:val="uk-UA"/>
        </w:rPr>
        <w:t xml:space="preserve"> </w:t>
      </w:r>
      <w:r w:rsidRPr="00232E13">
        <w:rPr>
          <w:rFonts w:eastAsia="Calibri"/>
          <w:color w:val="000000" w:themeColor="text1"/>
          <w:sz w:val="28"/>
          <w:szCs w:val="28"/>
          <w:lang w:val="uk-UA"/>
        </w:rPr>
        <w:t>О. Судинні захворювання головного мозку</w:t>
      </w:r>
      <w:r w:rsidR="00416D5A">
        <w:rPr>
          <w:rFonts w:eastAsia="Calibri"/>
          <w:color w:val="000000" w:themeColor="text1"/>
          <w:sz w:val="28"/>
          <w:szCs w:val="28"/>
          <w:lang w:val="uk-UA"/>
        </w:rPr>
        <w:t xml:space="preserve"> </w:t>
      </w:r>
      <w:r w:rsidRPr="00232E13">
        <w:rPr>
          <w:rFonts w:eastAsia="Calibri"/>
          <w:color w:val="000000" w:themeColor="text1"/>
          <w:sz w:val="28"/>
          <w:szCs w:val="28"/>
          <w:lang w:val="uk-UA"/>
        </w:rPr>
        <w:t xml:space="preserve">: </w:t>
      </w:r>
      <w:r w:rsidR="00BC6B27">
        <w:rPr>
          <w:rFonts w:eastAsia="Calibri"/>
          <w:color w:val="000000" w:themeColor="text1"/>
          <w:sz w:val="28"/>
          <w:szCs w:val="28"/>
          <w:lang w:val="uk-UA"/>
        </w:rPr>
        <w:t>п</w:t>
      </w:r>
      <w:r w:rsidRPr="00232E13">
        <w:rPr>
          <w:rFonts w:eastAsia="Calibri"/>
          <w:color w:val="000000" w:themeColor="text1"/>
          <w:sz w:val="28"/>
          <w:szCs w:val="28"/>
          <w:lang w:val="uk-UA"/>
        </w:rPr>
        <w:t xml:space="preserve">осібник для сімейних лікарів. </w:t>
      </w:r>
      <w:r w:rsidR="00416D5A">
        <w:rPr>
          <w:rFonts w:eastAsia="Calibri"/>
          <w:color w:val="000000" w:themeColor="text1"/>
          <w:sz w:val="28"/>
          <w:szCs w:val="28"/>
          <w:lang w:val="uk-UA"/>
        </w:rPr>
        <w:t>Х</w:t>
      </w:r>
      <w:r w:rsidRPr="00232E13">
        <w:rPr>
          <w:rFonts w:eastAsia="Calibri"/>
          <w:color w:val="000000" w:themeColor="text1"/>
          <w:sz w:val="28"/>
          <w:szCs w:val="28"/>
          <w:lang w:val="uk-UA"/>
        </w:rPr>
        <w:t>арків : Прапор</w:t>
      </w:r>
      <w:r w:rsidR="00416D5A">
        <w:rPr>
          <w:rFonts w:eastAsia="Calibri"/>
          <w:color w:val="000000" w:themeColor="text1"/>
          <w:sz w:val="28"/>
          <w:szCs w:val="28"/>
          <w:lang w:val="uk-UA"/>
        </w:rPr>
        <w:t>.</w:t>
      </w:r>
      <w:r w:rsidRPr="00232E13">
        <w:rPr>
          <w:rFonts w:eastAsia="Calibri"/>
          <w:color w:val="000000" w:themeColor="text1"/>
          <w:sz w:val="28"/>
          <w:szCs w:val="28"/>
          <w:lang w:val="uk-UA"/>
        </w:rPr>
        <w:t xml:space="preserve"> 2003. 336</w:t>
      </w:r>
      <w:r w:rsidR="00416D5A">
        <w:rPr>
          <w:rFonts w:eastAsia="Calibri"/>
          <w:color w:val="000000" w:themeColor="text1"/>
          <w:sz w:val="28"/>
          <w:szCs w:val="28"/>
          <w:lang w:val="uk-UA"/>
        </w:rPr>
        <w:t xml:space="preserve"> </w:t>
      </w:r>
      <w:r w:rsidRPr="00232E13">
        <w:rPr>
          <w:rFonts w:eastAsia="Calibri"/>
          <w:color w:val="000000" w:themeColor="text1"/>
          <w:sz w:val="28"/>
          <w:szCs w:val="28"/>
          <w:lang w:val="uk-UA"/>
        </w:rPr>
        <w:t>с.</w:t>
      </w:r>
    </w:p>
    <w:p w:rsidR="009C3D2A" w:rsidRPr="00232E13" w:rsidRDefault="00BB00FE"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Путров С</w:t>
      </w:r>
      <w:r w:rsidRPr="00284557">
        <w:rPr>
          <w:sz w:val="28"/>
          <w:szCs w:val="28"/>
          <w:lang w:val="uk-UA"/>
        </w:rPr>
        <w:t>.</w:t>
      </w:r>
      <w:r w:rsidR="00284557" w:rsidRPr="00284557">
        <w:rPr>
          <w:sz w:val="28"/>
          <w:szCs w:val="28"/>
          <w:lang w:val="uk-UA"/>
        </w:rPr>
        <w:t>,</w:t>
      </w:r>
      <w:r w:rsidRPr="00284557">
        <w:rPr>
          <w:sz w:val="28"/>
          <w:szCs w:val="28"/>
          <w:lang w:val="uk-UA"/>
        </w:rPr>
        <w:t xml:space="preserve"> </w:t>
      </w:r>
      <w:r w:rsidR="00284557" w:rsidRPr="00284557">
        <w:rPr>
          <w:sz w:val="28"/>
          <w:szCs w:val="28"/>
          <w:lang w:val="uk-UA"/>
        </w:rPr>
        <w:t>Мерзлікіна О.</w:t>
      </w:r>
      <w:r w:rsidR="00284557">
        <w:rPr>
          <w:sz w:val="28"/>
          <w:szCs w:val="28"/>
          <w:lang w:val="uk-UA"/>
        </w:rPr>
        <w:t xml:space="preserve"> </w:t>
      </w:r>
      <w:r w:rsidRPr="00232E13">
        <w:rPr>
          <w:sz w:val="28"/>
          <w:szCs w:val="28"/>
          <w:lang w:val="uk-UA"/>
        </w:rPr>
        <w:t>Комплексне застосування засобів фізичної реабілітації у хворих з наслідками мозкового ішемічного інсульту</w:t>
      </w:r>
      <w:r w:rsidR="00284557">
        <w:rPr>
          <w:sz w:val="28"/>
          <w:szCs w:val="28"/>
          <w:lang w:val="uk-UA"/>
        </w:rPr>
        <w:t xml:space="preserve">. </w:t>
      </w:r>
      <w:r w:rsidRPr="00232E13">
        <w:rPr>
          <w:sz w:val="28"/>
          <w:szCs w:val="28"/>
          <w:lang w:val="uk-UA"/>
        </w:rPr>
        <w:t>Молода спортивна наука України</w:t>
      </w:r>
      <w:r w:rsidR="00BC6B27">
        <w:rPr>
          <w:sz w:val="28"/>
          <w:szCs w:val="28"/>
          <w:lang w:val="uk-UA"/>
        </w:rPr>
        <w:t xml:space="preserve"> </w:t>
      </w:r>
      <w:r w:rsidRPr="00232E13">
        <w:rPr>
          <w:sz w:val="28"/>
          <w:szCs w:val="28"/>
          <w:lang w:val="uk-UA"/>
        </w:rPr>
        <w:t xml:space="preserve">: зб. наук. </w:t>
      </w:r>
      <w:r w:rsidR="00BC6B27">
        <w:rPr>
          <w:sz w:val="28"/>
          <w:szCs w:val="28"/>
          <w:lang w:val="uk-UA"/>
        </w:rPr>
        <w:t xml:space="preserve">пр. з галузі фіз. </w:t>
      </w:r>
      <w:r w:rsidRPr="00232E13">
        <w:rPr>
          <w:sz w:val="28"/>
          <w:szCs w:val="28"/>
          <w:lang w:val="uk-UA"/>
        </w:rPr>
        <w:t xml:space="preserve">культури </w:t>
      </w:r>
      <w:r w:rsidR="00804552" w:rsidRPr="00232E13">
        <w:rPr>
          <w:sz w:val="28"/>
          <w:szCs w:val="28"/>
          <w:lang w:val="uk-UA"/>
        </w:rPr>
        <w:t>та спорту. Л</w:t>
      </w:r>
      <w:r w:rsidR="00416D5A">
        <w:rPr>
          <w:sz w:val="28"/>
          <w:szCs w:val="28"/>
          <w:lang w:val="uk-UA"/>
        </w:rPr>
        <w:t>ьвів.</w:t>
      </w:r>
      <w:r w:rsidR="00804552" w:rsidRPr="00232E13">
        <w:rPr>
          <w:sz w:val="28"/>
          <w:szCs w:val="28"/>
          <w:lang w:val="uk-UA"/>
        </w:rPr>
        <w:t xml:space="preserve"> </w:t>
      </w:r>
      <w:r w:rsidR="00804552" w:rsidRPr="005521C7">
        <w:rPr>
          <w:sz w:val="28"/>
          <w:szCs w:val="28"/>
          <w:lang w:val="uk-UA"/>
        </w:rPr>
        <w:t xml:space="preserve">2006. </w:t>
      </w:r>
      <w:r w:rsidRPr="005521C7">
        <w:rPr>
          <w:sz w:val="28"/>
          <w:szCs w:val="28"/>
          <w:lang w:val="uk-UA"/>
        </w:rPr>
        <w:t>Вип. 10</w:t>
      </w:r>
      <w:r w:rsidR="005521C7" w:rsidRPr="005521C7">
        <w:rPr>
          <w:sz w:val="28"/>
          <w:szCs w:val="28"/>
          <w:lang w:val="uk-UA"/>
        </w:rPr>
        <w:t>.</w:t>
      </w:r>
      <w:r w:rsidRPr="005521C7">
        <w:rPr>
          <w:sz w:val="28"/>
          <w:szCs w:val="28"/>
          <w:lang w:val="uk-UA"/>
        </w:rPr>
        <w:t xml:space="preserve"> </w:t>
      </w:r>
      <w:r w:rsidR="005521C7" w:rsidRPr="005521C7">
        <w:rPr>
          <w:sz w:val="28"/>
          <w:szCs w:val="28"/>
          <w:lang w:val="uk-UA"/>
        </w:rPr>
        <w:t>Т</w:t>
      </w:r>
      <w:r w:rsidRPr="005521C7">
        <w:rPr>
          <w:sz w:val="28"/>
          <w:szCs w:val="28"/>
          <w:lang w:val="uk-UA"/>
        </w:rPr>
        <w:t>. 4, кн.</w:t>
      </w:r>
      <w:r w:rsidR="00416D5A" w:rsidRPr="005521C7">
        <w:rPr>
          <w:sz w:val="28"/>
          <w:szCs w:val="28"/>
          <w:lang w:val="uk-UA"/>
        </w:rPr>
        <w:t xml:space="preserve"> </w:t>
      </w:r>
      <w:r w:rsidRPr="005521C7">
        <w:rPr>
          <w:sz w:val="28"/>
          <w:szCs w:val="28"/>
          <w:lang w:val="uk-UA"/>
        </w:rPr>
        <w:t>2.</w:t>
      </w:r>
      <w:r w:rsidR="00E34465" w:rsidRPr="005521C7">
        <w:rPr>
          <w:sz w:val="28"/>
          <w:szCs w:val="28"/>
          <w:lang w:val="uk-UA"/>
        </w:rPr>
        <w:t xml:space="preserve"> </w:t>
      </w:r>
      <w:r w:rsidR="005521C7" w:rsidRPr="005521C7">
        <w:rPr>
          <w:sz w:val="28"/>
          <w:szCs w:val="28"/>
          <w:lang w:val="uk-UA"/>
        </w:rPr>
        <w:t>С. 12-16.</w:t>
      </w:r>
    </w:p>
    <w:p w:rsidR="009C3D2A" w:rsidRPr="00232E13" w:rsidRDefault="001D128E" w:rsidP="00404181">
      <w:pPr>
        <w:pStyle w:val="a5"/>
        <w:numPr>
          <w:ilvl w:val="0"/>
          <w:numId w:val="35"/>
        </w:numPr>
        <w:spacing w:after="0" w:line="360" w:lineRule="auto"/>
        <w:ind w:left="0" w:firstLine="709"/>
        <w:jc w:val="both"/>
        <w:rPr>
          <w:sz w:val="28"/>
          <w:szCs w:val="28"/>
          <w:lang w:val="uk-UA"/>
        </w:rPr>
      </w:pPr>
      <w:r w:rsidRPr="00232E13">
        <w:rPr>
          <w:sz w:val="28"/>
          <w:szCs w:val="28"/>
        </w:rPr>
        <w:t>Касевич Н.</w:t>
      </w:r>
      <w:r w:rsidR="00E022FE" w:rsidRPr="00232E13">
        <w:rPr>
          <w:sz w:val="28"/>
          <w:szCs w:val="28"/>
          <w:lang w:val="uk-UA"/>
        </w:rPr>
        <w:t xml:space="preserve"> </w:t>
      </w:r>
      <w:r w:rsidRPr="00232E13">
        <w:rPr>
          <w:sz w:val="28"/>
          <w:szCs w:val="28"/>
        </w:rPr>
        <w:t xml:space="preserve">М. </w:t>
      </w:r>
      <w:r w:rsidR="000F146B" w:rsidRPr="00232E13">
        <w:rPr>
          <w:sz w:val="28"/>
          <w:szCs w:val="28"/>
        </w:rPr>
        <w:t>Загальний догляд за хворими і медична маніпуляційна техніка</w:t>
      </w:r>
      <w:r w:rsidR="00BC6B27">
        <w:rPr>
          <w:sz w:val="28"/>
          <w:szCs w:val="28"/>
          <w:lang w:val="uk-UA"/>
        </w:rPr>
        <w:t xml:space="preserve"> </w:t>
      </w:r>
      <w:r w:rsidR="000F146B" w:rsidRPr="00232E13">
        <w:rPr>
          <w:sz w:val="28"/>
          <w:szCs w:val="28"/>
        </w:rPr>
        <w:t>: підручник</w:t>
      </w:r>
      <w:r w:rsidR="00416D5A">
        <w:rPr>
          <w:sz w:val="28"/>
          <w:szCs w:val="28"/>
          <w:lang w:val="uk-UA"/>
        </w:rPr>
        <w:t>.</w:t>
      </w:r>
      <w:r w:rsidR="000F146B" w:rsidRPr="00232E13">
        <w:rPr>
          <w:sz w:val="28"/>
          <w:szCs w:val="28"/>
        </w:rPr>
        <w:t xml:space="preserve"> К</w:t>
      </w:r>
      <w:r w:rsidR="00416D5A">
        <w:rPr>
          <w:sz w:val="28"/>
          <w:szCs w:val="28"/>
          <w:lang w:val="uk-UA"/>
        </w:rPr>
        <w:t>иїв</w:t>
      </w:r>
      <w:r w:rsidR="000F146B" w:rsidRPr="00232E13">
        <w:rPr>
          <w:sz w:val="28"/>
          <w:szCs w:val="28"/>
        </w:rPr>
        <w:t xml:space="preserve"> : Медицина, 2009. 424 с.</w:t>
      </w:r>
      <w:r w:rsidR="00196967" w:rsidRPr="00232E13">
        <w:rPr>
          <w:sz w:val="28"/>
          <w:szCs w:val="28"/>
          <w:lang w:val="uk-UA"/>
        </w:rPr>
        <w:t xml:space="preserve"> </w:t>
      </w:r>
    </w:p>
    <w:p w:rsidR="00284557" w:rsidRPr="00B67116" w:rsidRDefault="00B67116" w:rsidP="00404181">
      <w:pPr>
        <w:pStyle w:val="a5"/>
        <w:numPr>
          <w:ilvl w:val="0"/>
          <w:numId w:val="35"/>
        </w:numPr>
        <w:spacing w:after="0" w:line="360" w:lineRule="auto"/>
        <w:ind w:left="0" w:firstLine="709"/>
        <w:jc w:val="both"/>
        <w:rPr>
          <w:sz w:val="28"/>
          <w:szCs w:val="28"/>
          <w:lang w:val="uk-UA"/>
        </w:rPr>
      </w:pPr>
      <w:r w:rsidRPr="00B67116">
        <w:rPr>
          <w:sz w:val="28"/>
          <w:szCs w:val="28"/>
          <w:lang w:val="uk-UA"/>
        </w:rPr>
        <w:t>Білянський О. Ю. Рекомендації щодо використання силових вправ в реабілітації хворих після мозкового ішемічного інсульту : Теорія і практика фізичного виховання. Харків. 2004.  № 3. С. 248-251.</w:t>
      </w:r>
    </w:p>
    <w:p w:rsidR="0092144C" w:rsidRPr="0093031B" w:rsidRDefault="0092144C"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Козьолкін</w:t>
      </w:r>
      <w:r w:rsidR="00101356" w:rsidRPr="00101356">
        <w:rPr>
          <w:sz w:val="28"/>
          <w:szCs w:val="28"/>
          <w:lang w:val="uk-UA"/>
        </w:rPr>
        <w:t xml:space="preserve"> </w:t>
      </w:r>
      <w:r w:rsidR="00101356" w:rsidRPr="00232E13">
        <w:rPr>
          <w:sz w:val="28"/>
          <w:szCs w:val="28"/>
          <w:lang w:val="uk-UA"/>
        </w:rPr>
        <w:t>О. А.</w:t>
      </w:r>
      <w:r w:rsidRPr="00232E13">
        <w:rPr>
          <w:sz w:val="28"/>
          <w:szCs w:val="28"/>
          <w:lang w:val="uk-UA"/>
        </w:rPr>
        <w:t>, Візір</w:t>
      </w:r>
      <w:r w:rsidR="00101356" w:rsidRPr="00101356">
        <w:rPr>
          <w:sz w:val="28"/>
          <w:szCs w:val="28"/>
          <w:lang w:val="uk-UA"/>
        </w:rPr>
        <w:t xml:space="preserve"> </w:t>
      </w:r>
      <w:r w:rsidR="00101356" w:rsidRPr="00232E13">
        <w:rPr>
          <w:sz w:val="28"/>
          <w:szCs w:val="28"/>
          <w:lang w:val="uk-UA"/>
        </w:rPr>
        <w:t>І. В.</w:t>
      </w:r>
      <w:r w:rsidRPr="00232E13">
        <w:rPr>
          <w:sz w:val="28"/>
          <w:szCs w:val="28"/>
          <w:lang w:val="uk-UA"/>
        </w:rPr>
        <w:t>, Сікорська</w:t>
      </w:r>
      <w:r w:rsidR="00101356" w:rsidRPr="00101356">
        <w:rPr>
          <w:sz w:val="28"/>
          <w:szCs w:val="28"/>
          <w:lang w:val="uk-UA"/>
        </w:rPr>
        <w:t xml:space="preserve"> </w:t>
      </w:r>
      <w:r w:rsidR="00101356" w:rsidRPr="00232E13">
        <w:rPr>
          <w:sz w:val="28"/>
          <w:szCs w:val="28"/>
          <w:lang w:val="uk-UA"/>
        </w:rPr>
        <w:t>М. В.</w:t>
      </w:r>
      <w:r w:rsidRPr="00232E13">
        <w:rPr>
          <w:sz w:val="28"/>
          <w:szCs w:val="28"/>
          <w:lang w:val="uk-UA"/>
        </w:rPr>
        <w:t>, Лапонов</w:t>
      </w:r>
      <w:r w:rsidR="00101356" w:rsidRPr="00101356">
        <w:rPr>
          <w:sz w:val="28"/>
          <w:szCs w:val="28"/>
          <w:lang w:val="uk-UA"/>
        </w:rPr>
        <w:t xml:space="preserve"> </w:t>
      </w:r>
      <w:r w:rsidR="00101356" w:rsidRPr="00232E13">
        <w:rPr>
          <w:sz w:val="28"/>
          <w:szCs w:val="28"/>
          <w:lang w:val="uk-UA"/>
        </w:rPr>
        <w:t>О.</w:t>
      </w:r>
      <w:r w:rsidR="00101356">
        <w:rPr>
          <w:sz w:val="28"/>
          <w:szCs w:val="28"/>
          <w:lang w:val="uk-UA"/>
        </w:rPr>
        <w:t xml:space="preserve"> </w:t>
      </w:r>
      <w:r w:rsidR="00101356" w:rsidRPr="00232E13">
        <w:rPr>
          <w:sz w:val="28"/>
          <w:szCs w:val="28"/>
          <w:lang w:val="uk-UA"/>
        </w:rPr>
        <w:t>В.</w:t>
      </w:r>
      <w:r w:rsidRPr="00232E13">
        <w:rPr>
          <w:sz w:val="28"/>
          <w:szCs w:val="28"/>
          <w:lang w:val="uk-UA"/>
        </w:rPr>
        <w:t xml:space="preserve"> </w:t>
      </w:r>
      <w:r w:rsidRPr="0093031B">
        <w:rPr>
          <w:sz w:val="28"/>
          <w:szCs w:val="28"/>
          <w:lang w:val="uk-UA"/>
        </w:rPr>
        <w:t>Реабілітація пацієнтів з захворюваннями нервової системи : навчально-методичний посібник</w:t>
      </w:r>
      <w:r w:rsidR="00101356" w:rsidRPr="0093031B">
        <w:rPr>
          <w:sz w:val="28"/>
          <w:szCs w:val="28"/>
          <w:lang w:val="uk-UA"/>
        </w:rPr>
        <w:t xml:space="preserve">. </w:t>
      </w:r>
      <w:r w:rsidRPr="0093031B">
        <w:rPr>
          <w:sz w:val="28"/>
          <w:szCs w:val="28"/>
          <w:lang w:val="uk-UA"/>
        </w:rPr>
        <w:t>Запоріжжя : ЗДМУ, 2019. 183 с.</w:t>
      </w:r>
    </w:p>
    <w:p w:rsidR="009C3D2A" w:rsidRPr="0093031B" w:rsidRDefault="00B92B46" w:rsidP="00404181">
      <w:pPr>
        <w:pStyle w:val="a5"/>
        <w:numPr>
          <w:ilvl w:val="0"/>
          <w:numId w:val="35"/>
        </w:numPr>
        <w:spacing w:after="0" w:line="360" w:lineRule="auto"/>
        <w:ind w:left="0" w:firstLine="709"/>
        <w:jc w:val="both"/>
        <w:rPr>
          <w:sz w:val="28"/>
          <w:szCs w:val="28"/>
          <w:lang w:val="uk-UA"/>
        </w:rPr>
      </w:pPr>
      <w:r w:rsidRPr="0093031B">
        <w:rPr>
          <w:sz w:val="28"/>
          <w:szCs w:val="28"/>
          <w:lang w:val="uk-UA"/>
        </w:rPr>
        <w:t>Кондратенко А.</w:t>
      </w:r>
      <w:r w:rsidR="00E022FE" w:rsidRPr="0093031B">
        <w:rPr>
          <w:sz w:val="28"/>
          <w:szCs w:val="28"/>
          <w:lang w:val="uk-UA"/>
        </w:rPr>
        <w:t xml:space="preserve"> </w:t>
      </w:r>
      <w:r w:rsidRPr="0093031B">
        <w:rPr>
          <w:sz w:val="28"/>
          <w:szCs w:val="28"/>
          <w:lang w:val="uk-UA"/>
        </w:rPr>
        <w:t>Н. Реабілітація хворих, які перенесли інсульт</w:t>
      </w:r>
      <w:r w:rsidR="00333C01" w:rsidRPr="0093031B">
        <w:rPr>
          <w:sz w:val="28"/>
          <w:szCs w:val="28"/>
          <w:lang w:val="uk-UA"/>
        </w:rPr>
        <w:t xml:space="preserve">. </w:t>
      </w:r>
      <w:r w:rsidR="0093031B" w:rsidRPr="0093031B">
        <w:rPr>
          <w:sz w:val="28"/>
          <w:szCs w:val="28"/>
        </w:rPr>
        <w:t>Здоров’я України</w:t>
      </w:r>
      <w:r w:rsidR="0093031B" w:rsidRPr="0093031B">
        <w:rPr>
          <w:sz w:val="28"/>
          <w:szCs w:val="28"/>
          <w:lang w:val="uk-UA"/>
        </w:rPr>
        <w:t>,</w:t>
      </w:r>
      <w:r w:rsidR="0093031B" w:rsidRPr="0093031B">
        <w:rPr>
          <w:sz w:val="28"/>
          <w:szCs w:val="28"/>
        </w:rPr>
        <w:t xml:space="preserve"> 2015</w:t>
      </w:r>
      <w:r w:rsidR="0093031B" w:rsidRPr="0093031B">
        <w:rPr>
          <w:sz w:val="28"/>
          <w:szCs w:val="28"/>
          <w:lang w:val="uk-UA"/>
        </w:rPr>
        <w:t>. №</w:t>
      </w:r>
      <w:r w:rsidR="0093031B" w:rsidRPr="0093031B">
        <w:rPr>
          <w:sz w:val="28"/>
          <w:szCs w:val="28"/>
        </w:rPr>
        <w:t xml:space="preserve"> 22</w:t>
      </w:r>
      <w:r w:rsidR="005521C7">
        <w:rPr>
          <w:sz w:val="28"/>
          <w:szCs w:val="28"/>
        </w:rPr>
        <w:t xml:space="preserve"> </w:t>
      </w:r>
      <w:r w:rsidR="0093031B" w:rsidRPr="0093031B">
        <w:rPr>
          <w:sz w:val="28"/>
          <w:szCs w:val="28"/>
        </w:rPr>
        <w:t>(227)</w:t>
      </w:r>
      <w:r w:rsidR="0093031B" w:rsidRPr="0093031B">
        <w:rPr>
          <w:sz w:val="28"/>
          <w:szCs w:val="28"/>
          <w:lang w:val="uk-UA"/>
        </w:rPr>
        <w:t>. С.</w:t>
      </w:r>
      <w:r w:rsidR="0093031B" w:rsidRPr="0093031B">
        <w:rPr>
          <w:sz w:val="28"/>
          <w:szCs w:val="28"/>
        </w:rPr>
        <w:t xml:space="preserve"> 14-15.</w:t>
      </w:r>
    </w:p>
    <w:p w:rsidR="009C3D2A" w:rsidRPr="00232E13" w:rsidRDefault="003B41DD"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Гагунова О.</w:t>
      </w:r>
      <w:r w:rsidR="00E022FE" w:rsidRPr="00232E13">
        <w:rPr>
          <w:sz w:val="28"/>
          <w:szCs w:val="28"/>
          <w:lang w:val="uk-UA"/>
        </w:rPr>
        <w:t xml:space="preserve"> </w:t>
      </w:r>
      <w:r w:rsidRPr="00232E13">
        <w:rPr>
          <w:sz w:val="28"/>
          <w:szCs w:val="28"/>
          <w:lang w:val="uk-UA"/>
        </w:rPr>
        <w:t>Я. Загальний догляд за хворими. К</w:t>
      </w:r>
      <w:r w:rsidR="00A96A22">
        <w:rPr>
          <w:sz w:val="28"/>
          <w:szCs w:val="28"/>
          <w:lang w:val="uk-UA"/>
        </w:rPr>
        <w:t xml:space="preserve">иїв </w:t>
      </w:r>
      <w:r w:rsidRPr="00232E13">
        <w:rPr>
          <w:sz w:val="28"/>
          <w:szCs w:val="28"/>
          <w:lang w:val="uk-UA"/>
        </w:rPr>
        <w:t>: Вища шк</w:t>
      </w:r>
      <w:r w:rsidR="00BC6B27">
        <w:rPr>
          <w:sz w:val="28"/>
          <w:szCs w:val="28"/>
          <w:lang w:val="uk-UA"/>
        </w:rPr>
        <w:t>ола</w:t>
      </w:r>
      <w:r w:rsidRPr="00232E13">
        <w:rPr>
          <w:sz w:val="28"/>
          <w:szCs w:val="28"/>
          <w:lang w:val="uk-UA"/>
        </w:rPr>
        <w:t>, 1992.</w:t>
      </w:r>
      <w:r w:rsidR="00E34465" w:rsidRPr="00232E13">
        <w:rPr>
          <w:sz w:val="28"/>
          <w:szCs w:val="28"/>
          <w:lang w:val="uk-UA"/>
        </w:rPr>
        <w:t xml:space="preserve"> </w:t>
      </w:r>
      <w:r w:rsidR="00196967" w:rsidRPr="00232E13">
        <w:rPr>
          <w:sz w:val="28"/>
          <w:szCs w:val="28"/>
          <w:lang w:val="uk-UA"/>
        </w:rPr>
        <w:t xml:space="preserve">272 с. </w:t>
      </w:r>
    </w:p>
    <w:p w:rsidR="0092144C" w:rsidRPr="00232E13" w:rsidRDefault="005C39B7"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Погорєлов</w:t>
      </w:r>
      <w:r w:rsidRPr="007C5AC1">
        <w:rPr>
          <w:sz w:val="28"/>
          <w:szCs w:val="28"/>
          <w:lang w:val="uk-UA"/>
        </w:rPr>
        <w:t xml:space="preserve"> </w:t>
      </w:r>
      <w:r w:rsidRPr="00232E13">
        <w:rPr>
          <w:sz w:val="28"/>
          <w:szCs w:val="28"/>
          <w:lang w:val="uk-UA"/>
        </w:rPr>
        <w:t>О.</w:t>
      </w:r>
      <w:r>
        <w:rPr>
          <w:sz w:val="28"/>
          <w:szCs w:val="28"/>
          <w:lang w:val="uk-UA"/>
        </w:rPr>
        <w:t xml:space="preserve"> </w:t>
      </w:r>
      <w:r w:rsidRPr="00232E13">
        <w:rPr>
          <w:sz w:val="28"/>
          <w:szCs w:val="28"/>
          <w:lang w:val="uk-UA"/>
        </w:rPr>
        <w:t>В., Школьник</w:t>
      </w:r>
      <w:r w:rsidRPr="007C5AC1">
        <w:rPr>
          <w:sz w:val="28"/>
          <w:szCs w:val="28"/>
          <w:lang w:val="uk-UA"/>
        </w:rPr>
        <w:t xml:space="preserve"> </w:t>
      </w:r>
      <w:r w:rsidRPr="00232E13">
        <w:rPr>
          <w:sz w:val="28"/>
          <w:szCs w:val="28"/>
          <w:lang w:val="uk-UA"/>
        </w:rPr>
        <w:t>В.</w:t>
      </w:r>
      <w:r>
        <w:rPr>
          <w:sz w:val="28"/>
          <w:szCs w:val="28"/>
          <w:lang w:val="uk-UA"/>
        </w:rPr>
        <w:t xml:space="preserve"> </w:t>
      </w:r>
      <w:r w:rsidRPr="00232E13">
        <w:rPr>
          <w:sz w:val="28"/>
          <w:szCs w:val="28"/>
          <w:lang w:val="uk-UA"/>
        </w:rPr>
        <w:t>М., Бараненко О.</w:t>
      </w:r>
      <w:r>
        <w:rPr>
          <w:sz w:val="28"/>
          <w:szCs w:val="28"/>
          <w:lang w:val="uk-UA"/>
        </w:rPr>
        <w:t xml:space="preserve"> </w:t>
      </w:r>
      <w:r w:rsidRPr="00232E13">
        <w:rPr>
          <w:sz w:val="28"/>
          <w:szCs w:val="28"/>
          <w:lang w:val="uk-UA"/>
        </w:rPr>
        <w:t xml:space="preserve">М. та ін. </w:t>
      </w:r>
      <w:r w:rsidR="0092144C" w:rsidRPr="00232E13">
        <w:rPr>
          <w:sz w:val="28"/>
          <w:szCs w:val="28"/>
          <w:lang w:val="uk-UA"/>
        </w:rPr>
        <w:t>Гострі та невідкладні стани в неврології</w:t>
      </w:r>
      <w:r w:rsidR="007C5AC1">
        <w:rPr>
          <w:sz w:val="28"/>
          <w:szCs w:val="28"/>
          <w:lang w:val="uk-UA"/>
        </w:rPr>
        <w:t xml:space="preserve"> </w:t>
      </w:r>
      <w:r w:rsidR="0092144C" w:rsidRPr="00232E13">
        <w:rPr>
          <w:sz w:val="28"/>
          <w:szCs w:val="28"/>
          <w:lang w:val="uk-UA"/>
        </w:rPr>
        <w:t xml:space="preserve">: навч. </w:t>
      </w:r>
      <w:r w:rsidR="005521C7">
        <w:rPr>
          <w:sz w:val="28"/>
          <w:szCs w:val="28"/>
          <w:lang w:val="uk-UA"/>
        </w:rPr>
        <w:t>п</w:t>
      </w:r>
      <w:r w:rsidR="0092144C" w:rsidRPr="00232E13">
        <w:rPr>
          <w:sz w:val="28"/>
          <w:szCs w:val="28"/>
          <w:lang w:val="uk-UA"/>
        </w:rPr>
        <w:t>осібник</w:t>
      </w:r>
      <w:r>
        <w:rPr>
          <w:sz w:val="28"/>
          <w:szCs w:val="28"/>
          <w:lang w:val="uk-UA"/>
        </w:rPr>
        <w:t xml:space="preserve">. Київ : Медкнига, 2017. </w:t>
      </w:r>
      <w:r w:rsidR="005521C7">
        <w:rPr>
          <w:sz w:val="28"/>
          <w:szCs w:val="28"/>
          <w:lang w:val="uk-UA"/>
        </w:rPr>
        <w:br/>
      </w:r>
      <w:r>
        <w:rPr>
          <w:sz w:val="28"/>
          <w:szCs w:val="28"/>
          <w:lang w:val="uk-UA"/>
        </w:rPr>
        <w:t>139</w:t>
      </w:r>
      <w:r w:rsidR="005521C7">
        <w:rPr>
          <w:sz w:val="28"/>
          <w:szCs w:val="28"/>
          <w:lang w:val="uk-UA"/>
        </w:rPr>
        <w:t xml:space="preserve"> </w:t>
      </w:r>
      <w:r w:rsidR="0092144C" w:rsidRPr="00232E13">
        <w:rPr>
          <w:sz w:val="28"/>
          <w:szCs w:val="28"/>
          <w:lang w:val="uk-UA"/>
        </w:rPr>
        <w:t>с.</w:t>
      </w:r>
    </w:p>
    <w:p w:rsidR="009C3D2A" w:rsidRPr="00232E13" w:rsidRDefault="00915B01"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Фізична, реабілітаційна та спортивна медицина</w:t>
      </w:r>
      <w:r w:rsidR="005C39B7">
        <w:rPr>
          <w:sz w:val="28"/>
          <w:szCs w:val="28"/>
          <w:lang w:val="uk-UA"/>
        </w:rPr>
        <w:t xml:space="preserve"> </w:t>
      </w:r>
      <w:r w:rsidRPr="00232E13">
        <w:rPr>
          <w:sz w:val="28"/>
          <w:szCs w:val="28"/>
          <w:lang w:val="uk-UA"/>
        </w:rPr>
        <w:t>: Нейрореабілітація. Підручник для студентів і лікарі</w:t>
      </w:r>
      <w:r w:rsidR="00E34465" w:rsidRPr="00232E13">
        <w:rPr>
          <w:sz w:val="28"/>
          <w:szCs w:val="28"/>
          <w:lang w:val="uk-UA"/>
        </w:rPr>
        <w:t xml:space="preserve">в / </w:t>
      </w:r>
      <w:r w:rsidR="006E5F5B">
        <w:rPr>
          <w:sz w:val="28"/>
          <w:szCs w:val="28"/>
          <w:lang w:val="uk-UA"/>
        </w:rPr>
        <w:t>з</w:t>
      </w:r>
      <w:r w:rsidR="00E34465" w:rsidRPr="00232E13">
        <w:rPr>
          <w:sz w:val="28"/>
          <w:szCs w:val="28"/>
          <w:lang w:val="uk-UA"/>
        </w:rPr>
        <w:t>а заг. ред. В.</w:t>
      </w:r>
      <w:r w:rsidR="006E5F5B">
        <w:rPr>
          <w:sz w:val="28"/>
          <w:szCs w:val="28"/>
          <w:lang w:val="uk-UA"/>
        </w:rPr>
        <w:t xml:space="preserve"> </w:t>
      </w:r>
      <w:r w:rsidR="00E34465" w:rsidRPr="00232E13">
        <w:rPr>
          <w:sz w:val="28"/>
          <w:szCs w:val="28"/>
          <w:lang w:val="uk-UA"/>
        </w:rPr>
        <w:t xml:space="preserve">М. Сокрута. </w:t>
      </w:r>
      <w:r w:rsidRPr="00232E13">
        <w:rPr>
          <w:sz w:val="28"/>
          <w:szCs w:val="28"/>
          <w:lang w:val="uk-UA"/>
        </w:rPr>
        <w:t>Слов’янськ</w:t>
      </w:r>
      <w:r w:rsidR="006E5F5B">
        <w:rPr>
          <w:sz w:val="28"/>
          <w:szCs w:val="28"/>
          <w:lang w:val="uk-UA"/>
        </w:rPr>
        <w:t xml:space="preserve"> </w:t>
      </w:r>
      <w:r w:rsidRPr="00232E13">
        <w:rPr>
          <w:sz w:val="28"/>
          <w:szCs w:val="28"/>
          <w:lang w:val="uk-UA"/>
        </w:rPr>
        <w:t>: ТОВ Видавниц</w:t>
      </w:r>
      <w:r w:rsidR="00E34465" w:rsidRPr="00232E13">
        <w:rPr>
          <w:sz w:val="28"/>
          <w:szCs w:val="28"/>
          <w:lang w:val="uk-UA"/>
        </w:rPr>
        <w:t xml:space="preserve">тво Друкарський двір, 2020. </w:t>
      </w:r>
      <w:r w:rsidRPr="00232E13">
        <w:rPr>
          <w:sz w:val="28"/>
          <w:szCs w:val="28"/>
          <w:lang w:val="uk-UA"/>
        </w:rPr>
        <w:t>т. 2.</w:t>
      </w:r>
      <w:r w:rsidR="00E34465" w:rsidRPr="00232E13">
        <w:rPr>
          <w:sz w:val="28"/>
          <w:szCs w:val="28"/>
          <w:lang w:val="uk-UA"/>
        </w:rPr>
        <w:t xml:space="preserve"> </w:t>
      </w:r>
      <w:r w:rsidR="00196967" w:rsidRPr="00232E13">
        <w:rPr>
          <w:sz w:val="28"/>
          <w:szCs w:val="28"/>
          <w:lang w:val="uk-UA"/>
        </w:rPr>
        <w:t>340 с.</w:t>
      </w:r>
    </w:p>
    <w:p w:rsidR="003F5105" w:rsidRPr="00232E13" w:rsidRDefault="003F5105" w:rsidP="00404181">
      <w:pPr>
        <w:pStyle w:val="11"/>
        <w:numPr>
          <w:ilvl w:val="0"/>
          <w:numId w:val="35"/>
        </w:numPr>
        <w:spacing w:line="360" w:lineRule="auto"/>
        <w:ind w:left="0" w:firstLine="709"/>
        <w:jc w:val="both"/>
        <w:rPr>
          <w:rFonts w:ascii="Times New Roman" w:eastAsia="Times New Roman" w:hAnsi="Times New Roman" w:cs="Times New Roman"/>
          <w:sz w:val="28"/>
          <w:szCs w:val="28"/>
        </w:rPr>
      </w:pPr>
      <w:r w:rsidRPr="00232E13">
        <w:rPr>
          <w:rFonts w:ascii="Times New Roman" w:eastAsia="Times New Roman" w:hAnsi="Times New Roman" w:cs="Times New Roman"/>
          <w:color w:val="171717"/>
          <w:sz w:val="28"/>
          <w:szCs w:val="28"/>
          <w:lang w:val="uk-UA"/>
        </w:rPr>
        <w:t>Свістельник І.</w:t>
      </w:r>
      <w:r w:rsidR="007D45A2">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 xml:space="preserve">О. Фізіотерапія. Фізична реабілітація. </w:t>
      </w:r>
      <w:r w:rsidRPr="00232E13">
        <w:rPr>
          <w:rFonts w:ascii="Times New Roman" w:eastAsia="Times New Roman" w:hAnsi="Times New Roman" w:cs="Times New Roman"/>
          <w:color w:val="171717"/>
          <w:sz w:val="28"/>
          <w:szCs w:val="28"/>
        </w:rPr>
        <w:t>Київ</w:t>
      </w:r>
      <w:r w:rsidR="007D45A2">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rPr>
        <w:t xml:space="preserve">: Кондор, 2012. </w:t>
      </w:r>
      <w:r w:rsidR="008F21D1" w:rsidRPr="00A15663">
        <w:rPr>
          <w:rFonts w:ascii="Times New Roman" w:eastAsia="Times New Roman" w:hAnsi="Times New Roman" w:cs="Times New Roman"/>
          <w:color w:val="171717"/>
          <w:sz w:val="28"/>
          <w:szCs w:val="28"/>
          <w:lang w:val="uk-UA"/>
        </w:rPr>
        <w:t>1162 с</w:t>
      </w:r>
      <w:r w:rsidRPr="00A15663">
        <w:rPr>
          <w:rFonts w:ascii="Times New Roman" w:eastAsia="Times New Roman" w:hAnsi="Times New Roman" w:cs="Times New Roman"/>
          <w:color w:val="171717"/>
          <w:sz w:val="28"/>
          <w:szCs w:val="28"/>
        </w:rPr>
        <w:t>.</w:t>
      </w:r>
    </w:p>
    <w:p w:rsidR="0092144C" w:rsidRPr="00232E13" w:rsidRDefault="0092144C" w:rsidP="00404181">
      <w:pPr>
        <w:pStyle w:val="a5"/>
        <w:numPr>
          <w:ilvl w:val="0"/>
          <w:numId w:val="35"/>
        </w:numPr>
        <w:spacing w:after="0" w:line="360" w:lineRule="auto"/>
        <w:ind w:left="0" w:firstLine="709"/>
        <w:jc w:val="both"/>
        <w:rPr>
          <w:color w:val="000000" w:themeColor="text1"/>
          <w:sz w:val="28"/>
          <w:szCs w:val="28"/>
          <w:lang w:val="uk-UA"/>
        </w:rPr>
      </w:pPr>
      <w:r w:rsidRPr="00232E13">
        <w:rPr>
          <w:color w:val="000000" w:themeColor="text1"/>
          <w:sz w:val="28"/>
          <w:szCs w:val="28"/>
          <w:lang w:val="uk-UA"/>
        </w:rPr>
        <w:t>Бондаренко Л.</w:t>
      </w:r>
      <w:r w:rsidR="007D45A2">
        <w:rPr>
          <w:color w:val="000000" w:themeColor="text1"/>
          <w:sz w:val="28"/>
          <w:szCs w:val="28"/>
          <w:lang w:val="uk-UA"/>
        </w:rPr>
        <w:t xml:space="preserve"> </w:t>
      </w:r>
      <w:r w:rsidRPr="00232E13">
        <w:rPr>
          <w:color w:val="000000" w:themeColor="text1"/>
          <w:sz w:val="28"/>
          <w:szCs w:val="28"/>
          <w:lang w:val="uk-UA"/>
        </w:rPr>
        <w:t>П., Семенова О.</w:t>
      </w:r>
      <w:r w:rsidR="007D45A2">
        <w:rPr>
          <w:color w:val="000000" w:themeColor="text1"/>
          <w:sz w:val="28"/>
          <w:szCs w:val="28"/>
          <w:lang w:val="uk-UA"/>
        </w:rPr>
        <w:t xml:space="preserve"> </w:t>
      </w:r>
      <w:r w:rsidRPr="00232E13">
        <w:rPr>
          <w:color w:val="000000" w:themeColor="text1"/>
          <w:sz w:val="28"/>
          <w:szCs w:val="28"/>
          <w:lang w:val="uk-UA"/>
        </w:rPr>
        <w:t xml:space="preserve">В. Топічна діагностика уражень нервової </w:t>
      </w:r>
      <w:r w:rsidRPr="00A15663">
        <w:rPr>
          <w:color w:val="000000" w:themeColor="text1"/>
          <w:sz w:val="28"/>
          <w:szCs w:val="28"/>
          <w:lang w:val="uk-UA"/>
        </w:rPr>
        <w:t>системи</w:t>
      </w:r>
      <w:r w:rsidR="007D45A2" w:rsidRPr="00A15663">
        <w:rPr>
          <w:color w:val="000000" w:themeColor="text1"/>
          <w:sz w:val="28"/>
          <w:szCs w:val="28"/>
          <w:lang w:val="uk-UA"/>
        </w:rPr>
        <w:t>.</w:t>
      </w:r>
      <w:r w:rsidRPr="00A15663">
        <w:rPr>
          <w:color w:val="000000" w:themeColor="text1"/>
          <w:sz w:val="28"/>
          <w:szCs w:val="28"/>
          <w:lang w:val="uk-UA"/>
        </w:rPr>
        <w:t xml:space="preserve"> Київ</w:t>
      </w:r>
      <w:r w:rsidR="00A15663" w:rsidRPr="00A15663">
        <w:rPr>
          <w:color w:val="000000" w:themeColor="text1"/>
          <w:sz w:val="28"/>
          <w:szCs w:val="28"/>
          <w:lang w:val="uk-UA"/>
        </w:rPr>
        <w:t xml:space="preserve"> : </w:t>
      </w:r>
      <w:r w:rsidR="00A15663" w:rsidRPr="00A15663">
        <w:rPr>
          <w:sz w:val="28"/>
          <w:szCs w:val="28"/>
        </w:rPr>
        <w:t>Олфа.</w:t>
      </w:r>
      <w:r w:rsidRPr="00A15663">
        <w:rPr>
          <w:color w:val="000000" w:themeColor="text1"/>
          <w:sz w:val="28"/>
          <w:szCs w:val="28"/>
          <w:lang w:val="uk-UA"/>
        </w:rPr>
        <w:t xml:space="preserve"> 2010. </w:t>
      </w:r>
      <w:r w:rsidR="00A15663" w:rsidRPr="00A15663">
        <w:rPr>
          <w:color w:val="000000" w:themeColor="text1"/>
          <w:sz w:val="28"/>
          <w:szCs w:val="28"/>
          <w:lang w:val="uk-UA"/>
        </w:rPr>
        <w:t>167 с</w:t>
      </w:r>
      <w:r w:rsidRPr="00A15663">
        <w:rPr>
          <w:color w:val="000000" w:themeColor="text1"/>
          <w:sz w:val="28"/>
          <w:szCs w:val="28"/>
          <w:lang w:val="uk-UA"/>
        </w:rPr>
        <w:t>.</w:t>
      </w:r>
    </w:p>
    <w:p w:rsidR="0092144C" w:rsidRPr="005521C7" w:rsidRDefault="005521C7" w:rsidP="005521C7">
      <w:pPr>
        <w:pStyle w:val="a5"/>
        <w:numPr>
          <w:ilvl w:val="0"/>
          <w:numId w:val="35"/>
        </w:numPr>
        <w:spacing w:after="0" w:line="360" w:lineRule="auto"/>
        <w:ind w:left="0" w:firstLine="709"/>
        <w:jc w:val="both"/>
        <w:rPr>
          <w:rFonts w:eastAsia="Times New Roman"/>
          <w:color w:val="000000" w:themeColor="text1"/>
          <w:sz w:val="28"/>
          <w:szCs w:val="28"/>
          <w:lang w:val="uk-UA" w:eastAsia="ru-RU"/>
        </w:rPr>
      </w:pPr>
      <w:r w:rsidRPr="005521C7">
        <w:rPr>
          <w:rFonts w:eastAsia="Times New Roman"/>
          <w:color w:val="000000" w:themeColor="text1"/>
          <w:sz w:val="28"/>
          <w:szCs w:val="28"/>
          <w:lang w:val="uk-UA" w:eastAsia="ru-RU"/>
        </w:rPr>
        <w:t xml:space="preserve">Зозуля І. С., </w:t>
      </w:r>
      <w:r>
        <w:rPr>
          <w:rFonts w:eastAsia="Times New Roman"/>
          <w:color w:val="000000" w:themeColor="text1"/>
          <w:sz w:val="28"/>
          <w:szCs w:val="28"/>
          <w:lang w:val="uk-UA" w:eastAsia="ru-RU"/>
        </w:rPr>
        <w:t>Волосовець</w:t>
      </w:r>
      <w:r w:rsidRPr="005521C7">
        <w:rPr>
          <w:rFonts w:eastAsia="Times New Roman"/>
          <w:color w:val="000000" w:themeColor="text1"/>
          <w:sz w:val="28"/>
          <w:szCs w:val="28"/>
          <w:lang w:val="uk-UA" w:eastAsia="ru-RU"/>
        </w:rPr>
        <w:t xml:space="preserve"> А.</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О.</w:t>
      </w:r>
      <w:r>
        <w:rPr>
          <w:rFonts w:eastAsia="Times New Roman"/>
          <w:color w:val="000000" w:themeColor="text1"/>
          <w:sz w:val="28"/>
          <w:szCs w:val="28"/>
          <w:lang w:val="uk-UA" w:eastAsia="ru-RU"/>
        </w:rPr>
        <w:t>, Зозуля</w:t>
      </w:r>
      <w:r w:rsidRPr="005521C7">
        <w:rPr>
          <w:rFonts w:eastAsia="Times New Roman"/>
          <w:color w:val="000000" w:themeColor="text1"/>
          <w:sz w:val="28"/>
          <w:szCs w:val="28"/>
          <w:lang w:val="uk-UA" w:eastAsia="ru-RU"/>
        </w:rPr>
        <w:t xml:space="preserve"> А.</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І.</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Пархоменко</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Б.</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Л. Особливості реабілітації хворих</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з перенесеним ішемічним інсультом</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 xml:space="preserve">на тлі </w:t>
      </w:r>
      <w:r w:rsidRPr="005521C7">
        <w:rPr>
          <w:rFonts w:eastAsia="Times New Roman"/>
          <w:color w:val="000000" w:themeColor="text1"/>
          <w:sz w:val="28"/>
          <w:szCs w:val="28"/>
          <w:lang w:val="uk-UA" w:eastAsia="ru-RU"/>
        </w:rPr>
        <w:lastRenderedPageBreak/>
        <w:t>кардіальної і церебральної патології</w:t>
      </w:r>
      <w:r w:rsidR="00EF2C7B" w:rsidRPr="005521C7">
        <w:rPr>
          <w:rFonts w:eastAsia="Times New Roman"/>
          <w:color w:val="000000" w:themeColor="text1"/>
          <w:sz w:val="28"/>
          <w:szCs w:val="28"/>
          <w:lang w:val="uk-UA" w:eastAsia="ru-RU"/>
        </w:rPr>
        <w:t>. Український медичний часопис.</w:t>
      </w:r>
      <w:r w:rsidR="0092144C" w:rsidRPr="005521C7">
        <w:rPr>
          <w:rFonts w:eastAsia="Times New Roman"/>
          <w:color w:val="000000" w:themeColor="text1"/>
          <w:sz w:val="28"/>
          <w:szCs w:val="28"/>
          <w:lang w:val="uk-UA" w:eastAsia="ru-RU"/>
        </w:rPr>
        <w:t xml:space="preserve"> 20</w:t>
      </w:r>
      <w:r>
        <w:rPr>
          <w:rFonts w:eastAsia="Times New Roman"/>
          <w:color w:val="000000" w:themeColor="text1"/>
          <w:sz w:val="28"/>
          <w:szCs w:val="28"/>
          <w:lang w:val="uk-UA" w:eastAsia="ru-RU"/>
        </w:rPr>
        <w:t>22</w:t>
      </w:r>
      <w:r w:rsidR="0092144C" w:rsidRPr="005521C7">
        <w:rPr>
          <w:rFonts w:eastAsia="Times New Roman"/>
          <w:color w:val="000000" w:themeColor="text1"/>
          <w:sz w:val="28"/>
          <w:szCs w:val="28"/>
          <w:lang w:val="uk-UA" w:eastAsia="ru-RU"/>
        </w:rPr>
        <w:t xml:space="preserve">. </w:t>
      </w:r>
      <w:r w:rsidR="005C39B7" w:rsidRPr="005521C7">
        <w:rPr>
          <w:rFonts w:eastAsia="Times New Roman"/>
          <w:color w:val="000000" w:themeColor="text1"/>
          <w:sz w:val="28"/>
          <w:szCs w:val="28"/>
          <w:lang w:val="uk-UA" w:eastAsia="ru-RU"/>
        </w:rPr>
        <w:t xml:space="preserve">№ </w:t>
      </w:r>
      <w:r>
        <w:rPr>
          <w:rFonts w:eastAsia="Times New Roman"/>
          <w:color w:val="000000" w:themeColor="text1"/>
          <w:sz w:val="28"/>
          <w:szCs w:val="28"/>
          <w:lang w:val="uk-UA" w:eastAsia="ru-RU"/>
        </w:rPr>
        <w:t>7-8</w:t>
      </w:r>
      <w:r w:rsidR="0092144C" w:rsidRPr="005521C7">
        <w:rPr>
          <w:rFonts w:eastAsia="Times New Roman"/>
          <w:color w:val="000000" w:themeColor="text1"/>
          <w:sz w:val="28"/>
          <w:szCs w:val="28"/>
          <w:lang w:val="uk-UA" w:eastAsia="ru-RU"/>
        </w:rPr>
        <w:t>.</w:t>
      </w:r>
      <w:r w:rsidR="00EF2C7B" w:rsidRPr="005521C7">
        <w:rPr>
          <w:rFonts w:eastAsia="Times New Roman"/>
          <w:color w:val="000000" w:themeColor="text1"/>
          <w:sz w:val="28"/>
          <w:szCs w:val="28"/>
          <w:lang w:val="uk-UA" w:eastAsia="ru-RU"/>
        </w:rPr>
        <w:t xml:space="preserve"> </w:t>
      </w:r>
      <w:r>
        <w:rPr>
          <w:rFonts w:eastAsia="Times New Roman"/>
          <w:color w:val="000000" w:themeColor="text1"/>
          <w:sz w:val="28"/>
          <w:szCs w:val="28"/>
          <w:lang w:val="en-US" w:eastAsia="ru-RU"/>
        </w:rPr>
        <w:t>URL</w:t>
      </w:r>
      <w:r w:rsidRPr="004C412A">
        <w:rPr>
          <w:rFonts w:eastAsia="Times New Roman"/>
          <w:color w:val="000000" w:themeColor="text1"/>
          <w:sz w:val="28"/>
          <w:szCs w:val="28"/>
          <w:lang w:eastAsia="ru-RU"/>
        </w:rPr>
        <w:t xml:space="preserve"> </w:t>
      </w:r>
      <w:r>
        <w:rPr>
          <w:rFonts w:eastAsia="Times New Roman"/>
          <w:color w:val="000000" w:themeColor="text1"/>
          <w:sz w:val="28"/>
          <w:szCs w:val="28"/>
          <w:lang w:val="uk-UA" w:eastAsia="ru-RU"/>
        </w:rPr>
        <w:t xml:space="preserve">: </w:t>
      </w:r>
      <w:r w:rsidRPr="005521C7">
        <w:rPr>
          <w:rFonts w:eastAsia="Times New Roman"/>
          <w:color w:val="000000" w:themeColor="text1"/>
          <w:sz w:val="28"/>
          <w:szCs w:val="28"/>
          <w:lang w:val="uk-UA" w:eastAsia="ru-RU"/>
        </w:rPr>
        <w:t>http://ir.nuozu.edu.ua:8080/bitstream/lib/4258/1/5122.pdf</w:t>
      </w:r>
    </w:p>
    <w:p w:rsidR="0092144C" w:rsidRPr="00232E13" w:rsidRDefault="0092144C" w:rsidP="00404181">
      <w:pPr>
        <w:pStyle w:val="a5"/>
        <w:numPr>
          <w:ilvl w:val="0"/>
          <w:numId w:val="35"/>
        </w:numPr>
        <w:spacing w:after="0" w:line="360" w:lineRule="auto"/>
        <w:ind w:left="0" w:firstLine="709"/>
        <w:jc w:val="both"/>
        <w:rPr>
          <w:rFonts w:eastAsia="Calibri"/>
          <w:color w:val="000000" w:themeColor="text1"/>
          <w:sz w:val="28"/>
          <w:szCs w:val="28"/>
          <w:lang w:val="uk-UA"/>
        </w:rPr>
      </w:pPr>
      <w:r w:rsidRPr="00232E13">
        <w:rPr>
          <w:rFonts w:eastAsia="Calibri"/>
          <w:bCs/>
          <w:color w:val="000000" w:themeColor="text1"/>
          <w:sz w:val="28"/>
          <w:szCs w:val="28"/>
          <w:lang w:val="uk-UA"/>
        </w:rPr>
        <w:t>Віничук С.</w:t>
      </w:r>
      <w:r w:rsidR="00EF2C7B">
        <w:rPr>
          <w:rFonts w:eastAsia="Calibri"/>
          <w:bCs/>
          <w:color w:val="000000" w:themeColor="text1"/>
          <w:sz w:val="28"/>
          <w:szCs w:val="28"/>
          <w:lang w:val="uk-UA"/>
        </w:rPr>
        <w:t xml:space="preserve"> </w:t>
      </w:r>
      <w:r w:rsidR="005C39B7">
        <w:rPr>
          <w:rFonts w:eastAsia="Calibri"/>
          <w:bCs/>
          <w:color w:val="000000" w:themeColor="text1"/>
          <w:sz w:val="28"/>
          <w:szCs w:val="28"/>
          <w:lang w:val="uk-UA"/>
        </w:rPr>
        <w:t>М.</w:t>
      </w:r>
      <w:r w:rsidRPr="00232E13">
        <w:rPr>
          <w:rFonts w:eastAsia="Calibri"/>
          <w:bCs/>
          <w:color w:val="000000" w:themeColor="text1"/>
          <w:sz w:val="28"/>
          <w:szCs w:val="28"/>
          <w:lang w:val="uk-UA"/>
        </w:rPr>
        <w:t xml:space="preserve"> Судинні захворювання головного та спинного мозку. К</w:t>
      </w:r>
      <w:r w:rsidR="00EF2C7B">
        <w:rPr>
          <w:rFonts w:eastAsia="Calibri"/>
          <w:bCs/>
          <w:color w:val="000000" w:themeColor="text1"/>
          <w:sz w:val="28"/>
          <w:szCs w:val="28"/>
          <w:lang w:val="uk-UA"/>
        </w:rPr>
        <w:t xml:space="preserve">иїв </w:t>
      </w:r>
      <w:r w:rsidRPr="00232E13">
        <w:rPr>
          <w:rFonts w:eastAsia="Calibri"/>
          <w:bCs/>
          <w:color w:val="000000" w:themeColor="text1"/>
          <w:sz w:val="28"/>
          <w:szCs w:val="28"/>
          <w:lang w:val="uk-UA"/>
        </w:rPr>
        <w:t>: Наукова думка, 1999. 144 с.</w:t>
      </w:r>
    </w:p>
    <w:p w:rsidR="009C3D2A" w:rsidRPr="00232E13" w:rsidRDefault="005E1C9E"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Воронін Д. М.</w:t>
      </w:r>
      <w:r w:rsidR="005C39B7">
        <w:rPr>
          <w:sz w:val="28"/>
          <w:szCs w:val="28"/>
          <w:lang w:val="uk-UA"/>
        </w:rPr>
        <w:t>,</w:t>
      </w:r>
      <w:r w:rsidRPr="00232E13">
        <w:rPr>
          <w:sz w:val="28"/>
          <w:szCs w:val="28"/>
          <w:lang w:val="uk-UA"/>
        </w:rPr>
        <w:t xml:space="preserve"> </w:t>
      </w:r>
      <w:r w:rsidR="005C39B7" w:rsidRPr="00232E13">
        <w:rPr>
          <w:sz w:val="28"/>
          <w:szCs w:val="28"/>
          <w:lang w:val="uk-UA"/>
        </w:rPr>
        <w:t>Павлюк</w:t>
      </w:r>
      <w:r w:rsidR="005C39B7" w:rsidRPr="00002D80">
        <w:rPr>
          <w:sz w:val="28"/>
          <w:szCs w:val="28"/>
          <w:lang w:val="uk-UA"/>
        </w:rPr>
        <w:t xml:space="preserve"> </w:t>
      </w:r>
      <w:r w:rsidR="005C39B7" w:rsidRPr="00232E13">
        <w:rPr>
          <w:sz w:val="28"/>
          <w:szCs w:val="28"/>
          <w:lang w:val="uk-UA"/>
        </w:rPr>
        <w:t xml:space="preserve">Є. О. </w:t>
      </w:r>
      <w:r w:rsidRPr="00232E13">
        <w:rPr>
          <w:sz w:val="28"/>
          <w:szCs w:val="28"/>
          <w:lang w:val="uk-UA"/>
        </w:rPr>
        <w:t>Фізична реабілітація при захворюваннях нервової системи : навч. посібник</w:t>
      </w:r>
      <w:r w:rsidR="00002D80" w:rsidRPr="00232E13">
        <w:rPr>
          <w:sz w:val="28"/>
          <w:szCs w:val="28"/>
          <w:lang w:val="uk-UA"/>
        </w:rPr>
        <w:t>.</w:t>
      </w:r>
      <w:r w:rsidRPr="00232E13">
        <w:rPr>
          <w:sz w:val="28"/>
          <w:szCs w:val="28"/>
          <w:lang w:val="uk-UA"/>
        </w:rPr>
        <w:t xml:space="preserve"> Хмельницький : ХНУ, 2011. 143 с.</w:t>
      </w:r>
    </w:p>
    <w:p w:rsidR="00D14BF7" w:rsidRPr="00D14BF7" w:rsidRDefault="00D14BF7" w:rsidP="00404181">
      <w:pPr>
        <w:pStyle w:val="western"/>
        <w:numPr>
          <w:ilvl w:val="0"/>
          <w:numId w:val="35"/>
        </w:numPr>
        <w:spacing w:before="0" w:beforeAutospacing="0" w:after="0" w:afterAutospacing="0" w:line="360" w:lineRule="auto"/>
        <w:ind w:left="0" w:firstLine="709"/>
        <w:jc w:val="both"/>
        <w:rPr>
          <w:color w:val="000000" w:themeColor="text1"/>
          <w:sz w:val="28"/>
          <w:szCs w:val="28"/>
          <w:lang w:val="uk-UA"/>
        </w:rPr>
      </w:pPr>
      <w:r w:rsidRPr="00D14BF7">
        <w:rPr>
          <w:sz w:val="28"/>
          <w:szCs w:val="28"/>
          <w:lang w:val="uk-UA"/>
        </w:rPr>
        <w:t>Деделюк Н. А. Теорія і методика адаптивної фізичної культури : навч.-метод. посібник для студентів. Луцьк : Вежа-Друк, 2014. 68 с.</w:t>
      </w:r>
    </w:p>
    <w:p w:rsidR="0092144C" w:rsidRPr="00D14BF7" w:rsidRDefault="0092144C" w:rsidP="00404181">
      <w:pPr>
        <w:pStyle w:val="western"/>
        <w:numPr>
          <w:ilvl w:val="0"/>
          <w:numId w:val="35"/>
        </w:numPr>
        <w:spacing w:before="0" w:beforeAutospacing="0" w:after="0" w:afterAutospacing="0" w:line="360" w:lineRule="auto"/>
        <w:ind w:left="0" w:firstLine="709"/>
        <w:jc w:val="both"/>
        <w:rPr>
          <w:color w:val="000000" w:themeColor="text1"/>
          <w:sz w:val="28"/>
          <w:szCs w:val="28"/>
          <w:lang w:val="uk-UA"/>
        </w:rPr>
      </w:pPr>
      <w:r w:rsidRPr="00232E13">
        <w:rPr>
          <w:color w:val="000000" w:themeColor="text1"/>
          <w:sz w:val="28"/>
          <w:szCs w:val="28"/>
          <w:lang w:val="uk-UA"/>
        </w:rPr>
        <w:t>Горбась І.</w:t>
      </w:r>
      <w:r w:rsidR="00305419">
        <w:rPr>
          <w:color w:val="000000" w:themeColor="text1"/>
          <w:sz w:val="28"/>
          <w:szCs w:val="28"/>
          <w:lang w:val="uk-UA"/>
        </w:rPr>
        <w:t xml:space="preserve"> </w:t>
      </w:r>
      <w:r w:rsidRPr="00232E13">
        <w:rPr>
          <w:color w:val="000000" w:themeColor="text1"/>
          <w:sz w:val="28"/>
          <w:szCs w:val="28"/>
          <w:lang w:val="uk-UA"/>
        </w:rPr>
        <w:t>М. Фактории ризику мозкового інсульту: поширеність, динаміка, контроль</w:t>
      </w:r>
      <w:r w:rsidR="00305419">
        <w:rPr>
          <w:color w:val="000000" w:themeColor="text1"/>
          <w:sz w:val="28"/>
          <w:szCs w:val="28"/>
          <w:lang w:val="uk-UA"/>
        </w:rPr>
        <w:t>.</w:t>
      </w:r>
      <w:r w:rsidRPr="00232E13">
        <w:rPr>
          <w:color w:val="000000" w:themeColor="text1"/>
          <w:sz w:val="28"/>
          <w:szCs w:val="28"/>
          <w:lang w:val="uk-UA"/>
        </w:rPr>
        <w:t xml:space="preserve"> </w:t>
      </w:r>
      <w:r w:rsidR="005C39B7" w:rsidRPr="00232E13">
        <w:rPr>
          <w:color w:val="000000" w:themeColor="text1"/>
          <w:sz w:val="28"/>
          <w:szCs w:val="28"/>
          <w:lang w:val="uk-UA"/>
        </w:rPr>
        <w:t>Здоров</w:t>
      </w:r>
      <w:r w:rsidR="005C39B7">
        <w:rPr>
          <w:color w:val="000000" w:themeColor="text1"/>
          <w:sz w:val="28"/>
          <w:szCs w:val="28"/>
          <w:lang w:val="uk-UA"/>
        </w:rPr>
        <w:t>’я</w:t>
      </w:r>
      <w:r w:rsidRPr="00232E13">
        <w:rPr>
          <w:color w:val="000000" w:themeColor="text1"/>
          <w:sz w:val="28"/>
          <w:szCs w:val="28"/>
          <w:lang w:val="uk-UA"/>
        </w:rPr>
        <w:t xml:space="preserve"> України. 2009. №</w:t>
      </w:r>
      <w:r w:rsidR="00305419">
        <w:rPr>
          <w:color w:val="000000" w:themeColor="text1"/>
          <w:sz w:val="28"/>
          <w:szCs w:val="28"/>
          <w:lang w:val="uk-UA"/>
        </w:rPr>
        <w:t xml:space="preserve"> </w:t>
      </w:r>
      <w:r w:rsidRPr="00232E13">
        <w:rPr>
          <w:color w:val="000000" w:themeColor="text1"/>
          <w:sz w:val="28"/>
          <w:szCs w:val="28"/>
          <w:lang w:val="uk-UA"/>
        </w:rPr>
        <w:t>22 (227). С. 14-15.</w:t>
      </w:r>
    </w:p>
    <w:p w:rsidR="003F5105" w:rsidRPr="00305419" w:rsidRDefault="003F5105" w:rsidP="00404181">
      <w:pPr>
        <w:pStyle w:val="11"/>
        <w:numPr>
          <w:ilvl w:val="0"/>
          <w:numId w:val="35"/>
        </w:numPr>
        <w:spacing w:line="360" w:lineRule="auto"/>
        <w:ind w:left="0" w:firstLine="709"/>
        <w:jc w:val="both"/>
        <w:rPr>
          <w:rFonts w:ascii="Times New Roman" w:eastAsia="Times New Roman" w:hAnsi="Times New Roman" w:cs="Times New Roman"/>
          <w:sz w:val="28"/>
          <w:szCs w:val="28"/>
          <w:lang w:val="uk-UA"/>
        </w:rPr>
      </w:pPr>
      <w:r w:rsidRPr="00305419">
        <w:rPr>
          <w:rFonts w:ascii="Times New Roman" w:eastAsia="Times New Roman" w:hAnsi="Times New Roman" w:cs="Times New Roman"/>
          <w:color w:val="171717"/>
          <w:sz w:val="28"/>
          <w:szCs w:val="28"/>
          <w:lang w:val="uk-UA"/>
        </w:rPr>
        <w:t>Майкова Т.</w:t>
      </w:r>
      <w:r w:rsidR="005C39B7">
        <w:rPr>
          <w:rFonts w:ascii="Times New Roman" w:eastAsia="Times New Roman" w:hAnsi="Times New Roman" w:cs="Times New Roman"/>
          <w:color w:val="171717"/>
          <w:sz w:val="28"/>
          <w:szCs w:val="28"/>
          <w:lang w:val="uk-UA"/>
        </w:rPr>
        <w:t xml:space="preserve"> </w:t>
      </w:r>
      <w:r w:rsidRPr="00305419">
        <w:rPr>
          <w:rFonts w:ascii="Times New Roman" w:eastAsia="Times New Roman" w:hAnsi="Times New Roman" w:cs="Times New Roman"/>
          <w:color w:val="171717"/>
          <w:sz w:val="28"/>
          <w:szCs w:val="28"/>
          <w:lang w:val="uk-UA"/>
        </w:rPr>
        <w:t>В., Афанасьєв С.</w:t>
      </w:r>
      <w:r w:rsidR="005C39B7">
        <w:rPr>
          <w:rFonts w:ascii="Times New Roman" w:eastAsia="Times New Roman" w:hAnsi="Times New Roman" w:cs="Times New Roman"/>
          <w:color w:val="171717"/>
          <w:sz w:val="28"/>
          <w:szCs w:val="28"/>
          <w:lang w:val="uk-UA"/>
        </w:rPr>
        <w:t xml:space="preserve"> </w:t>
      </w:r>
      <w:r w:rsidRPr="00305419">
        <w:rPr>
          <w:rFonts w:ascii="Times New Roman" w:eastAsia="Times New Roman" w:hAnsi="Times New Roman" w:cs="Times New Roman"/>
          <w:color w:val="171717"/>
          <w:sz w:val="28"/>
          <w:szCs w:val="28"/>
          <w:lang w:val="uk-UA"/>
        </w:rPr>
        <w:t>М., Афанасьєв О.</w:t>
      </w:r>
      <w:r w:rsidR="005C39B7">
        <w:rPr>
          <w:rFonts w:ascii="Times New Roman" w:eastAsia="Times New Roman" w:hAnsi="Times New Roman" w:cs="Times New Roman"/>
          <w:color w:val="171717"/>
          <w:sz w:val="28"/>
          <w:szCs w:val="28"/>
          <w:lang w:val="uk-UA"/>
        </w:rPr>
        <w:t xml:space="preserve"> </w:t>
      </w:r>
      <w:r w:rsidRPr="00305419">
        <w:rPr>
          <w:rFonts w:ascii="Times New Roman" w:eastAsia="Times New Roman" w:hAnsi="Times New Roman" w:cs="Times New Roman"/>
          <w:color w:val="171717"/>
          <w:sz w:val="28"/>
          <w:szCs w:val="28"/>
          <w:lang w:val="uk-UA"/>
        </w:rPr>
        <w:t>С. Науково-доказова практична діяльність у фізичній терапії, ерготерапії</w:t>
      </w:r>
      <w:r w:rsidR="00305419" w:rsidRPr="00305419">
        <w:rPr>
          <w:rFonts w:ascii="Times New Roman" w:eastAsia="Times New Roman" w:hAnsi="Times New Roman" w:cs="Times New Roman"/>
          <w:color w:val="171717"/>
          <w:sz w:val="28"/>
          <w:szCs w:val="28"/>
          <w:lang w:val="uk-UA"/>
        </w:rPr>
        <w:t xml:space="preserve"> </w:t>
      </w:r>
      <w:r w:rsidRPr="00305419">
        <w:rPr>
          <w:rFonts w:ascii="Times New Roman" w:eastAsia="Times New Roman" w:hAnsi="Times New Roman" w:cs="Times New Roman"/>
          <w:color w:val="171717"/>
          <w:sz w:val="28"/>
          <w:szCs w:val="28"/>
          <w:lang w:val="uk-UA"/>
        </w:rPr>
        <w:t>: навч. посіб. Дніпро</w:t>
      </w:r>
      <w:r w:rsidR="00305419" w:rsidRPr="00305419">
        <w:rPr>
          <w:rFonts w:ascii="Times New Roman" w:eastAsia="Times New Roman" w:hAnsi="Times New Roman" w:cs="Times New Roman"/>
          <w:color w:val="171717"/>
          <w:sz w:val="28"/>
          <w:szCs w:val="28"/>
          <w:lang w:val="uk-UA"/>
        </w:rPr>
        <w:t xml:space="preserve"> </w:t>
      </w:r>
      <w:r w:rsidRPr="00305419">
        <w:rPr>
          <w:rFonts w:ascii="Times New Roman" w:eastAsia="Times New Roman" w:hAnsi="Times New Roman" w:cs="Times New Roman"/>
          <w:color w:val="171717"/>
          <w:sz w:val="28"/>
          <w:szCs w:val="28"/>
          <w:lang w:val="uk-UA"/>
        </w:rPr>
        <w:t>: Журфонд, 2019. 75 с</w:t>
      </w:r>
      <w:r w:rsidR="00305419" w:rsidRPr="00305419">
        <w:rPr>
          <w:rFonts w:ascii="Times New Roman" w:eastAsia="Times New Roman" w:hAnsi="Times New Roman" w:cs="Times New Roman"/>
          <w:color w:val="171717"/>
          <w:sz w:val="28"/>
          <w:szCs w:val="28"/>
          <w:lang w:val="uk-UA"/>
        </w:rPr>
        <w:t>.</w:t>
      </w:r>
    </w:p>
    <w:p w:rsidR="00005F52" w:rsidRPr="00A8143A" w:rsidRDefault="00A8143A" w:rsidP="00404181">
      <w:pPr>
        <w:pStyle w:val="a5"/>
        <w:numPr>
          <w:ilvl w:val="0"/>
          <w:numId w:val="35"/>
        </w:numPr>
        <w:spacing w:after="0" w:line="360" w:lineRule="auto"/>
        <w:ind w:left="0" w:firstLine="709"/>
        <w:jc w:val="both"/>
        <w:rPr>
          <w:sz w:val="28"/>
          <w:szCs w:val="28"/>
          <w:lang w:val="uk-UA"/>
        </w:rPr>
      </w:pPr>
      <w:r w:rsidRPr="00A8143A">
        <w:rPr>
          <w:sz w:val="28"/>
          <w:szCs w:val="28"/>
          <w:lang w:val="uk-UA"/>
        </w:rPr>
        <w:t>Драганова О. В. Баришок Т. В. Фізична реабілітація постінсультних хворих в пізньому відновлюваному періоді. Пед</w:t>
      </w:r>
      <w:r w:rsidR="005521C7">
        <w:rPr>
          <w:sz w:val="28"/>
          <w:szCs w:val="28"/>
          <w:lang w:val="uk-UA"/>
        </w:rPr>
        <w:t>агогіка, психологія та медико-</w:t>
      </w:r>
      <w:r w:rsidRPr="00A8143A">
        <w:rPr>
          <w:sz w:val="28"/>
          <w:szCs w:val="28"/>
          <w:lang w:val="uk-UA"/>
        </w:rPr>
        <w:t>біологічні проблеми фізи</w:t>
      </w:r>
      <w:r w:rsidR="005521C7">
        <w:rPr>
          <w:sz w:val="28"/>
          <w:szCs w:val="28"/>
          <w:lang w:val="uk-UA"/>
        </w:rPr>
        <w:t>чного виховання і спорту. Харків</w:t>
      </w:r>
      <w:r w:rsidRPr="00A8143A">
        <w:rPr>
          <w:sz w:val="28"/>
          <w:szCs w:val="28"/>
          <w:lang w:val="uk-UA"/>
        </w:rPr>
        <w:t>.</w:t>
      </w:r>
      <w:r w:rsidRPr="00A8143A">
        <w:rPr>
          <w:sz w:val="28"/>
          <w:szCs w:val="28"/>
        </w:rPr>
        <w:t xml:space="preserve"> </w:t>
      </w:r>
      <w:r w:rsidRPr="00A8143A">
        <w:rPr>
          <w:sz w:val="28"/>
          <w:szCs w:val="28"/>
          <w:lang w:val="uk-UA"/>
        </w:rPr>
        <w:t>2009. № 7. С. 55-58.</w:t>
      </w:r>
    </w:p>
    <w:p w:rsidR="00E34465" w:rsidRPr="00232E13" w:rsidRDefault="00B61B19"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Мухін В.</w:t>
      </w:r>
      <w:r w:rsidR="00E022FE" w:rsidRPr="00232E13">
        <w:rPr>
          <w:sz w:val="28"/>
          <w:szCs w:val="28"/>
          <w:lang w:val="uk-UA"/>
        </w:rPr>
        <w:t xml:space="preserve"> </w:t>
      </w:r>
      <w:r w:rsidRPr="00232E13">
        <w:rPr>
          <w:sz w:val="28"/>
          <w:szCs w:val="28"/>
          <w:lang w:val="uk-UA"/>
        </w:rPr>
        <w:t>М. Фізи</w:t>
      </w:r>
      <w:r w:rsidR="00E34465" w:rsidRPr="00232E13">
        <w:rPr>
          <w:sz w:val="28"/>
          <w:szCs w:val="28"/>
          <w:lang w:val="uk-UA"/>
        </w:rPr>
        <w:t>чна реабілітація</w:t>
      </w:r>
      <w:r w:rsidR="004932DF">
        <w:rPr>
          <w:sz w:val="28"/>
          <w:szCs w:val="28"/>
          <w:lang w:val="uk-UA"/>
        </w:rPr>
        <w:t>.</w:t>
      </w:r>
      <w:r w:rsidR="00E34465" w:rsidRPr="00232E13">
        <w:rPr>
          <w:sz w:val="28"/>
          <w:szCs w:val="28"/>
          <w:lang w:val="uk-UA"/>
        </w:rPr>
        <w:t xml:space="preserve"> </w:t>
      </w:r>
      <w:r w:rsidRPr="00232E13">
        <w:rPr>
          <w:sz w:val="28"/>
          <w:szCs w:val="28"/>
          <w:lang w:val="uk-UA"/>
        </w:rPr>
        <w:t>К</w:t>
      </w:r>
      <w:r w:rsidR="004932DF">
        <w:rPr>
          <w:sz w:val="28"/>
          <w:szCs w:val="28"/>
          <w:lang w:val="uk-UA"/>
        </w:rPr>
        <w:t>иїв</w:t>
      </w:r>
      <w:r w:rsidR="0091641B">
        <w:rPr>
          <w:sz w:val="28"/>
          <w:szCs w:val="28"/>
          <w:lang w:val="uk-UA"/>
        </w:rPr>
        <w:t xml:space="preserve"> </w:t>
      </w:r>
      <w:r w:rsidRPr="00232E13">
        <w:rPr>
          <w:sz w:val="28"/>
          <w:szCs w:val="28"/>
          <w:lang w:val="uk-UA"/>
        </w:rPr>
        <w:t>:</w:t>
      </w:r>
      <w:r w:rsidR="00E34465" w:rsidRPr="00232E13">
        <w:rPr>
          <w:sz w:val="28"/>
          <w:szCs w:val="28"/>
          <w:lang w:val="uk-UA"/>
        </w:rPr>
        <w:t xml:space="preserve"> Олімпійська література, 2005. </w:t>
      </w:r>
      <w:r w:rsidRPr="00232E13">
        <w:rPr>
          <w:sz w:val="28"/>
          <w:szCs w:val="28"/>
          <w:lang w:val="uk-UA"/>
        </w:rPr>
        <w:t>468 с.</w:t>
      </w:r>
    </w:p>
    <w:p w:rsidR="003F5105" w:rsidRPr="00232E13" w:rsidRDefault="003F5105" w:rsidP="00404181">
      <w:pPr>
        <w:pStyle w:val="11"/>
        <w:numPr>
          <w:ilvl w:val="0"/>
          <w:numId w:val="35"/>
        </w:numPr>
        <w:spacing w:line="360" w:lineRule="auto"/>
        <w:ind w:left="0" w:firstLine="709"/>
        <w:jc w:val="both"/>
        <w:rPr>
          <w:rFonts w:ascii="Times New Roman" w:eastAsia="Times New Roman" w:hAnsi="Times New Roman" w:cs="Times New Roman"/>
          <w:sz w:val="28"/>
          <w:szCs w:val="28"/>
        </w:rPr>
      </w:pPr>
      <w:r w:rsidRPr="00232E13">
        <w:rPr>
          <w:rFonts w:ascii="Times New Roman" w:eastAsia="Times New Roman" w:hAnsi="Times New Roman" w:cs="Times New Roman"/>
          <w:color w:val="171717"/>
          <w:sz w:val="28"/>
          <w:szCs w:val="28"/>
          <w:lang w:val="uk-UA"/>
        </w:rPr>
        <w:t>Зозуля І.</w:t>
      </w:r>
      <w:r w:rsidR="0091641B">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С., Головченко Ю.</w:t>
      </w:r>
      <w:r w:rsidR="0091641B">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І., Онопрієнко О.</w:t>
      </w:r>
      <w:r w:rsidR="0091641B">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 xml:space="preserve">П. Інсульт. </w:t>
      </w:r>
      <w:r w:rsidRPr="00232E13">
        <w:rPr>
          <w:rFonts w:ascii="Times New Roman" w:eastAsia="Times New Roman" w:hAnsi="Times New Roman" w:cs="Times New Roman"/>
          <w:color w:val="171717"/>
          <w:sz w:val="28"/>
          <w:szCs w:val="28"/>
          <w:lang w:val="ru-RU"/>
        </w:rPr>
        <w:t xml:space="preserve">Тактика, стратегія ведення, профілактика, реабілітація та прогнози. </w:t>
      </w:r>
      <w:r w:rsidRPr="00232E13">
        <w:rPr>
          <w:rFonts w:ascii="Times New Roman" w:eastAsia="Times New Roman" w:hAnsi="Times New Roman" w:cs="Times New Roman"/>
          <w:color w:val="171717"/>
          <w:sz w:val="28"/>
          <w:szCs w:val="28"/>
        </w:rPr>
        <w:t>Київ</w:t>
      </w:r>
      <w:r w:rsidR="0091641B">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rPr>
        <w:t>: Світ Успіху, 2010. 320 с.</w:t>
      </w:r>
    </w:p>
    <w:p w:rsidR="000E29BA" w:rsidRPr="000E29BA" w:rsidRDefault="000E29BA" w:rsidP="00404181">
      <w:pPr>
        <w:pStyle w:val="11"/>
        <w:numPr>
          <w:ilvl w:val="0"/>
          <w:numId w:val="35"/>
        </w:numPr>
        <w:spacing w:line="360" w:lineRule="auto"/>
        <w:ind w:left="0" w:firstLine="709"/>
        <w:jc w:val="both"/>
        <w:rPr>
          <w:rFonts w:ascii="Times New Roman" w:eastAsia="Times New Roman" w:hAnsi="Times New Roman" w:cs="Times New Roman"/>
          <w:sz w:val="28"/>
          <w:szCs w:val="28"/>
          <w:lang w:val="ru-RU"/>
        </w:rPr>
      </w:pPr>
      <w:r>
        <w:rPr>
          <w:rFonts w:ascii="Times New Roman" w:eastAsiaTheme="minorHAnsi" w:hAnsi="Times New Roman" w:cs="Times New Roman"/>
          <w:sz w:val="28"/>
          <w:szCs w:val="28"/>
          <w:lang w:val="uk-UA" w:eastAsia="en-US"/>
        </w:rPr>
        <w:t>Рубан Л., Місюра</w:t>
      </w:r>
      <w:r w:rsidRPr="000E29BA">
        <w:rPr>
          <w:rFonts w:ascii="Times New Roman" w:eastAsiaTheme="minorHAnsi" w:hAnsi="Times New Roman" w:cs="Times New Roman"/>
          <w:sz w:val="28"/>
          <w:szCs w:val="28"/>
          <w:lang w:val="uk-UA" w:eastAsia="en-US"/>
        </w:rPr>
        <w:t xml:space="preserve"> В. Фізична терапія постінсультних хворих в резидуальному періоді.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w:t>
      </w:r>
      <w:r>
        <w:rPr>
          <w:rFonts w:ascii="Times New Roman" w:eastAsiaTheme="minorHAnsi" w:hAnsi="Times New Roman" w:cs="Times New Roman"/>
          <w:sz w:val="28"/>
          <w:szCs w:val="28"/>
          <w:lang w:val="uk-UA" w:eastAsia="en-US"/>
        </w:rPr>
        <w:t xml:space="preserve">.2021. № </w:t>
      </w:r>
      <w:r w:rsidRPr="000E29BA">
        <w:rPr>
          <w:rFonts w:ascii="Times New Roman" w:eastAsiaTheme="minorHAnsi" w:hAnsi="Times New Roman" w:cs="Times New Roman"/>
          <w:sz w:val="28"/>
          <w:szCs w:val="28"/>
          <w:lang w:val="uk-UA" w:eastAsia="en-US"/>
        </w:rPr>
        <w:t>3(133)</w:t>
      </w:r>
      <w:r>
        <w:rPr>
          <w:rFonts w:ascii="Times New Roman" w:eastAsiaTheme="minorHAnsi" w:hAnsi="Times New Roman" w:cs="Times New Roman"/>
          <w:sz w:val="28"/>
          <w:szCs w:val="28"/>
          <w:lang w:val="uk-UA" w:eastAsia="en-US"/>
        </w:rPr>
        <w:t xml:space="preserve">. С. </w:t>
      </w:r>
      <w:r w:rsidRPr="000E29BA">
        <w:rPr>
          <w:rFonts w:ascii="Times New Roman" w:eastAsiaTheme="minorHAnsi" w:hAnsi="Times New Roman" w:cs="Times New Roman"/>
          <w:sz w:val="28"/>
          <w:szCs w:val="28"/>
          <w:lang w:val="uk-UA" w:eastAsia="en-US"/>
        </w:rPr>
        <w:t>112-116.</w:t>
      </w:r>
    </w:p>
    <w:p w:rsidR="003F5105" w:rsidRPr="00CC5FE7" w:rsidRDefault="003F5105" w:rsidP="00404181">
      <w:pPr>
        <w:pStyle w:val="11"/>
        <w:numPr>
          <w:ilvl w:val="0"/>
          <w:numId w:val="35"/>
        </w:numPr>
        <w:spacing w:line="360" w:lineRule="auto"/>
        <w:ind w:left="0" w:firstLine="709"/>
        <w:jc w:val="both"/>
        <w:rPr>
          <w:rFonts w:ascii="Times New Roman" w:eastAsia="Times New Roman" w:hAnsi="Times New Roman" w:cs="Times New Roman"/>
          <w:sz w:val="28"/>
          <w:szCs w:val="28"/>
          <w:lang w:val="ru-RU"/>
        </w:rPr>
      </w:pPr>
      <w:r w:rsidRPr="00232E13">
        <w:rPr>
          <w:rFonts w:ascii="Times New Roman" w:eastAsia="Times New Roman" w:hAnsi="Times New Roman" w:cs="Times New Roman"/>
          <w:color w:val="171717"/>
          <w:sz w:val="28"/>
          <w:szCs w:val="28"/>
          <w:lang w:val="uk-UA"/>
        </w:rPr>
        <w:t>Мисул</w:t>
      </w:r>
      <w:r w:rsidR="000E29BA">
        <w:rPr>
          <w:rFonts w:ascii="Times New Roman" w:eastAsia="Times New Roman" w:hAnsi="Times New Roman" w:cs="Times New Roman"/>
          <w:color w:val="171717"/>
          <w:sz w:val="28"/>
          <w:szCs w:val="28"/>
          <w:lang w:val="uk-UA"/>
        </w:rPr>
        <w:t>а</w:t>
      </w:r>
      <w:r w:rsidRPr="00232E13">
        <w:rPr>
          <w:rFonts w:ascii="Times New Roman" w:eastAsia="Times New Roman" w:hAnsi="Times New Roman" w:cs="Times New Roman"/>
          <w:color w:val="171717"/>
          <w:sz w:val="28"/>
          <w:szCs w:val="28"/>
          <w:lang w:val="uk-UA"/>
        </w:rPr>
        <w:t xml:space="preserve"> І.</w:t>
      </w:r>
      <w:r w:rsidR="00907602">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К., Вакуленко Л.</w:t>
      </w:r>
      <w:r w:rsidR="00907602">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О. Медична та соціальна реабілітація</w:t>
      </w:r>
      <w:r w:rsidR="00907602">
        <w:rPr>
          <w:rFonts w:ascii="Times New Roman" w:eastAsia="Times New Roman" w:hAnsi="Times New Roman" w:cs="Times New Roman"/>
          <w:color w:val="171717"/>
          <w:sz w:val="28"/>
          <w:szCs w:val="28"/>
          <w:lang w:val="uk-UA"/>
        </w:rPr>
        <w:t xml:space="preserve"> </w:t>
      </w:r>
      <w:r w:rsidRPr="00232E13">
        <w:rPr>
          <w:rFonts w:ascii="Times New Roman" w:eastAsia="Times New Roman" w:hAnsi="Times New Roman" w:cs="Times New Roman"/>
          <w:color w:val="171717"/>
          <w:sz w:val="28"/>
          <w:szCs w:val="28"/>
          <w:lang w:val="uk-UA"/>
        </w:rPr>
        <w:t>: навч. посіб</w:t>
      </w:r>
      <w:r w:rsidR="005C39B7">
        <w:rPr>
          <w:rFonts w:ascii="Times New Roman" w:eastAsia="Times New Roman" w:hAnsi="Times New Roman" w:cs="Times New Roman"/>
          <w:color w:val="171717"/>
          <w:sz w:val="28"/>
          <w:szCs w:val="28"/>
          <w:lang w:val="uk-UA"/>
        </w:rPr>
        <w:t>ник</w:t>
      </w:r>
      <w:r w:rsidRPr="00232E13">
        <w:rPr>
          <w:rFonts w:ascii="Times New Roman" w:eastAsia="Times New Roman" w:hAnsi="Times New Roman" w:cs="Times New Roman"/>
          <w:color w:val="171717"/>
          <w:sz w:val="28"/>
          <w:szCs w:val="28"/>
          <w:lang w:val="uk-UA"/>
        </w:rPr>
        <w:t xml:space="preserve">. </w:t>
      </w:r>
      <w:r w:rsidRPr="00907602">
        <w:rPr>
          <w:rFonts w:ascii="Times New Roman" w:eastAsia="Times New Roman" w:hAnsi="Times New Roman" w:cs="Times New Roman"/>
          <w:color w:val="171717"/>
          <w:sz w:val="28"/>
          <w:szCs w:val="28"/>
          <w:lang w:val="ru-RU"/>
        </w:rPr>
        <w:t>Тернопіль: ТДМУ, 2005. 401 с.</w:t>
      </w:r>
    </w:p>
    <w:p w:rsidR="00CC5FE7" w:rsidRPr="00CC5FE7" w:rsidRDefault="00CC5FE7" w:rsidP="00404181">
      <w:pPr>
        <w:pStyle w:val="11"/>
        <w:numPr>
          <w:ilvl w:val="0"/>
          <w:numId w:val="35"/>
        </w:numPr>
        <w:spacing w:line="360" w:lineRule="auto"/>
        <w:ind w:left="0" w:firstLine="709"/>
        <w:jc w:val="both"/>
        <w:rPr>
          <w:rFonts w:ascii="Times New Roman" w:eastAsia="Times New Roman" w:hAnsi="Times New Roman" w:cs="Times New Roman"/>
          <w:sz w:val="28"/>
          <w:szCs w:val="28"/>
          <w:lang w:val="ru-RU"/>
        </w:rPr>
      </w:pPr>
      <w:r w:rsidRPr="00CC5FE7">
        <w:rPr>
          <w:rFonts w:ascii="Times New Roman" w:hAnsi="Times New Roman" w:cs="Times New Roman"/>
          <w:sz w:val="28"/>
          <w:szCs w:val="28"/>
          <w:lang w:val="ru-RU"/>
        </w:rPr>
        <w:lastRenderedPageBreak/>
        <w:t>Богдановська Н.</w:t>
      </w:r>
      <w:r>
        <w:rPr>
          <w:rFonts w:ascii="Times New Roman" w:hAnsi="Times New Roman" w:cs="Times New Roman"/>
          <w:sz w:val="28"/>
          <w:szCs w:val="28"/>
          <w:lang w:val="ru-RU"/>
        </w:rPr>
        <w:t xml:space="preserve"> </w:t>
      </w:r>
      <w:r w:rsidRPr="00CC5FE7">
        <w:rPr>
          <w:rFonts w:ascii="Times New Roman" w:hAnsi="Times New Roman" w:cs="Times New Roman"/>
          <w:sz w:val="28"/>
          <w:szCs w:val="28"/>
          <w:lang w:val="ru-RU"/>
        </w:rPr>
        <w:t>В. Сучасні технології корекції рухових порушень у хворих з ішемічним інсультом. Реабілітаційні та фізкультурно-рекреаційн</w:t>
      </w:r>
      <w:r>
        <w:rPr>
          <w:rFonts w:ascii="Times New Roman" w:hAnsi="Times New Roman" w:cs="Times New Roman"/>
          <w:sz w:val="28"/>
          <w:szCs w:val="28"/>
          <w:lang w:val="ru-RU"/>
        </w:rPr>
        <w:t xml:space="preserve">і аспекти розвитку людини. 2016. </w:t>
      </w:r>
      <w:r w:rsidR="005C39B7">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CC5F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r w:rsidRPr="00CC5FE7">
        <w:rPr>
          <w:rFonts w:ascii="Times New Roman" w:hAnsi="Times New Roman" w:cs="Times New Roman"/>
          <w:sz w:val="28"/>
          <w:szCs w:val="28"/>
          <w:lang w:val="ru-RU"/>
        </w:rPr>
        <w:t>5-10</w:t>
      </w:r>
      <w:r w:rsidRPr="00CC5FE7">
        <w:rPr>
          <w:rFonts w:ascii="Times New Roman" w:hAnsi="Times New Roman" w:cs="Times New Roman"/>
          <w:sz w:val="28"/>
          <w:szCs w:val="28"/>
          <w:lang w:val="uk-UA"/>
        </w:rPr>
        <w:t>.</w:t>
      </w:r>
    </w:p>
    <w:p w:rsidR="00E022FE" w:rsidRPr="00C450B4" w:rsidRDefault="00E022FE"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Кальонова І.</w:t>
      </w:r>
      <w:r w:rsidR="005C39B7">
        <w:rPr>
          <w:sz w:val="28"/>
          <w:szCs w:val="28"/>
          <w:lang w:val="uk-UA"/>
        </w:rPr>
        <w:t xml:space="preserve"> В.</w:t>
      </w:r>
      <w:r w:rsidRPr="00232E13">
        <w:rPr>
          <w:sz w:val="28"/>
          <w:szCs w:val="28"/>
          <w:lang w:val="uk-UA"/>
        </w:rPr>
        <w:t xml:space="preserve"> Сучасні методи реабілітац</w:t>
      </w:r>
      <w:r w:rsidR="005C39B7">
        <w:rPr>
          <w:sz w:val="28"/>
          <w:szCs w:val="28"/>
          <w:lang w:val="uk-UA"/>
        </w:rPr>
        <w:t xml:space="preserve">ії хворих з ішемічним інсультом. </w:t>
      </w:r>
      <w:r w:rsidRPr="00232E13">
        <w:rPr>
          <w:sz w:val="28"/>
          <w:szCs w:val="28"/>
          <w:lang w:val="uk-UA"/>
        </w:rPr>
        <w:t xml:space="preserve">Фізична реабілітація </w:t>
      </w:r>
      <w:r w:rsidR="005C39B7">
        <w:rPr>
          <w:sz w:val="28"/>
          <w:szCs w:val="28"/>
          <w:lang w:val="uk-UA"/>
        </w:rPr>
        <w:t>–</w:t>
      </w:r>
      <w:r w:rsidRPr="00232E13">
        <w:rPr>
          <w:sz w:val="28"/>
          <w:szCs w:val="28"/>
          <w:lang w:val="uk-UA"/>
        </w:rPr>
        <w:t xml:space="preserve"> здобутки, проблеми, </w:t>
      </w:r>
      <w:r w:rsidRPr="004237D9">
        <w:rPr>
          <w:sz w:val="28"/>
          <w:szCs w:val="28"/>
          <w:lang w:val="uk-UA"/>
        </w:rPr>
        <w:t>перспективи</w:t>
      </w:r>
      <w:r w:rsidR="004237D9" w:rsidRPr="004237D9">
        <w:rPr>
          <w:sz w:val="28"/>
          <w:szCs w:val="28"/>
          <w:lang w:val="uk-UA"/>
        </w:rPr>
        <w:t>.</w:t>
      </w:r>
      <w:r w:rsidRPr="004237D9">
        <w:rPr>
          <w:sz w:val="28"/>
          <w:szCs w:val="28"/>
          <w:lang w:val="uk-UA"/>
        </w:rPr>
        <w:t xml:space="preserve"> Л</w:t>
      </w:r>
      <w:r w:rsidR="00907602" w:rsidRPr="004237D9">
        <w:rPr>
          <w:sz w:val="28"/>
          <w:szCs w:val="28"/>
          <w:lang w:val="uk-UA"/>
        </w:rPr>
        <w:t>ьвів</w:t>
      </w:r>
      <w:r w:rsidR="004237D9" w:rsidRPr="004237D9">
        <w:rPr>
          <w:sz w:val="28"/>
          <w:szCs w:val="28"/>
          <w:lang w:val="uk-UA"/>
        </w:rPr>
        <w:t xml:space="preserve"> :</w:t>
      </w:r>
      <w:r w:rsidRPr="004237D9">
        <w:rPr>
          <w:sz w:val="28"/>
          <w:szCs w:val="28"/>
          <w:lang w:val="uk-UA"/>
        </w:rPr>
        <w:t xml:space="preserve"> </w:t>
      </w:r>
      <w:r w:rsidR="004237D9" w:rsidRPr="00C450B4">
        <w:rPr>
          <w:sz w:val="28"/>
          <w:szCs w:val="28"/>
          <w:lang w:val="uk-UA"/>
        </w:rPr>
        <w:t xml:space="preserve">матеріали Всеукр. наук. Конф, </w:t>
      </w:r>
      <w:r w:rsidRPr="00C450B4">
        <w:rPr>
          <w:sz w:val="28"/>
          <w:szCs w:val="28"/>
          <w:lang w:val="uk-UA"/>
        </w:rPr>
        <w:t>2009. С. 43-47.</w:t>
      </w:r>
    </w:p>
    <w:p w:rsidR="0092144C" w:rsidRPr="00C450B4" w:rsidRDefault="005C39B7" w:rsidP="00404181">
      <w:pPr>
        <w:pStyle w:val="a5"/>
        <w:numPr>
          <w:ilvl w:val="0"/>
          <w:numId w:val="35"/>
        </w:numPr>
        <w:spacing w:after="0" w:line="360" w:lineRule="auto"/>
        <w:ind w:left="0" w:firstLine="709"/>
        <w:jc w:val="both"/>
        <w:rPr>
          <w:color w:val="000000" w:themeColor="text1"/>
          <w:sz w:val="28"/>
          <w:szCs w:val="28"/>
          <w:lang w:val="uk-UA"/>
        </w:rPr>
      </w:pPr>
      <w:r w:rsidRPr="00C450B4">
        <w:rPr>
          <w:color w:val="000000" w:themeColor="text1"/>
          <w:sz w:val="28"/>
          <w:szCs w:val="28"/>
          <w:lang w:val="uk-UA"/>
        </w:rPr>
        <w:t xml:space="preserve">Коленко Ф. Г., Стеценко А. В., Стеценко Н. М. </w:t>
      </w:r>
      <w:r w:rsidR="00C450B4" w:rsidRPr="00C450B4">
        <w:rPr>
          <w:sz w:val="28"/>
          <w:szCs w:val="28"/>
        </w:rPr>
        <w:t>Патогенетичні механізми впливу електростимуляції нервово-м`яз</w:t>
      </w:r>
      <w:r w:rsidR="000E29BA">
        <w:rPr>
          <w:sz w:val="28"/>
          <w:szCs w:val="28"/>
          <w:lang w:val="uk-UA"/>
        </w:rPr>
        <w:t>о</w:t>
      </w:r>
      <w:r w:rsidR="00C450B4" w:rsidRPr="00C450B4">
        <w:rPr>
          <w:sz w:val="28"/>
          <w:szCs w:val="28"/>
        </w:rPr>
        <w:t>вого апарату при наслідках ураження головного мозку.</w:t>
      </w:r>
      <w:r w:rsidRPr="00C450B4">
        <w:rPr>
          <w:color w:val="000000" w:themeColor="text1"/>
          <w:sz w:val="28"/>
          <w:szCs w:val="28"/>
          <w:lang w:val="uk-UA"/>
        </w:rPr>
        <w:t xml:space="preserve"> </w:t>
      </w:r>
      <w:r w:rsidR="0092144C" w:rsidRPr="00C450B4">
        <w:rPr>
          <w:color w:val="000000" w:themeColor="text1"/>
          <w:sz w:val="28"/>
          <w:szCs w:val="28"/>
          <w:lang w:val="uk-UA"/>
        </w:rPr>
        <w:t>Вісник</w:t>
      </w:r>
      <w:r w:rsidR="00C450B4" w:rsidRPr="00C450B4">
        <w:rPr>
          <w:color w:val="000000" w:themeColor="text1"/>
          <w:sz w:val="28"/>
          <w:szCs w:val="28"/>
          <w:lang w:val="uk-UA"/>
        </w:rPr>
        <w:t xml:space="preserve"> СумДУ.</w:t>
      </w:r>
      <w:r w:rsidR="0092144C" w:rsidRPr="00C450B4">
        <w:rPr>
          <w:color w:val="000000" w:themeColor="text1"/>
          <w:sz w:val="28"/>
          <w:szCs w:val="28"/>
          <w:lang w:val="uk-UA"/>
        </w:rPr>
        <w:t xml:space="preserve"> Сум</w:t>
      </w:r>
      <w:r w:rsidR="00C450B4" w:rsidRPr="00C450B4">
        <w:rPr>
          <w:color w:val="000000" w:themeColor="text1"/>
          <w:sz w:val="28"/>
          <w:szCs w:val="28"/>
          <w:lang w:val="uk-UA"/>
        </w:rPr>
        <w:t>и</w:t>
      </w:r>
      <w:r w:rsidR="0092144C" w:rsidRPr="00C450B4">
        <w:rPr>
          <w:color w:val="000000" w:themeColor="text1"/>
          <w:sz w:val="28"/>
          <w:szCs w:val="28"/>
          <w:lang w:val="uk-UA"/>
        </w:rPr>
        <w:t xml:space="preserve">. </w:t>
      </w:r>
      <w:r w:rsidR="00C450B4" w:rsidRPr="00C450B4">
        <w:rPr>
          <w:color w:val="000000" w:themeColor="text1"/>
          <w:sz w:val="28"/>
          <w:szCs w:val="28"/>
          <w:lang w:val="uk-UA"/>
        </w:rPr>
        <w:t>2015.</w:t>
      </w:r>
      <w:r w:rsidR="0092144C" w:rsidRPr="00C450B4">
        <w:rPr>
          <w:color w:val="000000" w:themeColor="text1"/>
          <w:sz w:val="28"/>
          <w:szCs w:val="28"/>
          <w:lang w:val="uk-UA"/>
        </w:rPr>
        <w:t xml:space="preserve"> </w:t>
      </w:r>
      <w:r w:rsidR="000E29BA">
        <w:rPr>
          <w:color w:val="000000" w:themeColor="text1"/>
          <w:sz w:val="28"/>
          <w:szCs w:val="28"/>
          <w:lang w:val="uk-UA"/>
        </w:rPr>
        <w:t xml:space="preserve">С. </w:t>
      </w:r>
      <w:r w:rsidR="00C450B4" w:rsidRPr="00C450B4">
        <w:rPr>
          <w:color w:val="000000" w:themeColor="text1"/>
          <w:sz w:val="28"/>
          <w:szCs w:val="28"/>
          <w:lang w:val="uk-UA"/>
        </w:rPr>
        <w:t>169.</w:t>
      </w:r>
      <w:r w:rsidR="0092144C" w:rsidRPr="00C450B4">
        <w:rPr>
          <w:color w:val="000000" w:themeColor="text1"/>
          <w:sz w:val="28"/>
          <w:szCs w:val="28"/>
          <w:lang w:val="uk-UA"/>
        </w:rPr>
        <w:t xml:space="preserve"> </w:t>
      </w:r>
    </w:p>
    <w:p w:rsidR="00E022FE" w:rsidRPr="00232E13" w:rsidRDefault="00E022FE"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Богдановська Н. В. Особливості застосування засобів фізичної реабілітації дітей з церебральни</w:t>
      </w:r>
      <w:r w:rsidR="005C39B7">
        <w:rPr>
          <w:sz w:val="28"/>
          <w:szCs w:val="28"/>
          <w:lang w:val="uk-UA"/>
        </w:rPr>
        <w:t>м паралічем</w:t>
      </w:r>
      <w:r w:rsidR="00907602">
        <w:rPr>
          <w:sz w:val="28"/>
          <w:szCs w:val="28"/>
          <w:lang w:val="uk-UA"/>
        </w:rPr>
        <w:t xml:space="preserve">. </w:t>
      </w:r>
      <w:r w:rsidRPr="00232E13">
        <w:rPr>
          <w:sz w:val="28"/>
          <w:szCs w:val="28"/>
          <w:lang w:val="uk-UA"/>
        </w:rPr>
        <w:t xml:space="preserve">Вісник Запорізького національного університету. Запоріжжя, 2014. </w:t>
      </w:r>
      <w:r w:rsidR="00907602">
        <w:rPr>
          <w:sz w:val="28"/>
          <w:szCs w:val="28"/>
          <w:lang w:val="uk-UA"/>
        </w:rPr>
        <w:t>№ 1 (12).</w:t>
      </w:r>
      <w:r w:rsidRPr="00232E13">
        <w:rPr>
          <w:sz w:val="28"/>
          <w:szCs w:val="28"/>
          <w:lang w:val="uk-UA"/>
        </w:rPr>
        <w:t xml:space="preserve"> С. 10-16.</w:t>
      </w:r>
    </w:p>
    <w:p w:rsidR="0092144C" w:rsidRDefault="0092144C" w:rsidP="00404181">
      <w:pPr>
        <w:pStyle w:val="a5"/>
        <w:numPr>
          <w:ilvl w:val="0"/>
          <w:numId w:val="35"/>
        </w:numPr>
        <w:spacing w:after="0" w:line="360" w:lineRule="auto"/>
        <w:ind w:left="0" w:firstLine="709"/>
        <w:jc w:val="both"/>
        <w:rPr>
          <w:color w:val="000000" w:themeColor="text1"/>
          <w:sz w:val="28"/>
          <w:szCs w:val="28"/>
          <w:lang w:val="uk-UA"/>
        </w:rPr>
      </w:pPr>
      <w:r w:rsidRPr="00232E13">
        <w:rPr>
          <w:color w:val="000000" w:themeColor="text1"/>
          <w:sz w:val="28"/>
          <w:szCs w:val="28"/>
          <w:lang w:val="uk-UA"/>
        </w:rPr>
        <w:t>Зозуля І.</w:t>
      </w:r>
      <w:r w:rsidR="00907602">
        <w:rPr>
          <w:color w:val="000000" w:themeColor="text1"/>
          <w:sz w:val="28"/>
          <w:szCs w:val="28"/>
          <w:lang w:val="uk-UA"/>
        </w:rPr>
        <w:t xml:space="preserve"> </w:t>
      </w:r>
      <w:r w:rsidRPr="00232E13">
        <w:rPr>
          <w:color w:val="000000" w:themeColor="text1"/>
          <w:sz w:val="28"/>
          <w:szCs w:val="28"/>
          <w:lang w:val="uk-UA"/>
        </w:rPr>
        <w:t>С., Боброва В.</w:t>
      </w:r>
      <w:r w:rsidR="00907602">
        <w:rPr>
          <w:color w:val="000000" w:themeColor="text1"/>
          <w:sz w:val="28"/>
          <w:szCs w:val="28"/>
          <w:lang w:val="uk-UA"/>
        </w:rPr>
        <w:t xml:space="preserve"> </w:t>
      </w:r>
      <w:r w:rsidRPr="00232E13">
        <w:rPr>
          <w:color w:val="000000" w:themeColor="text1"/>
          <w:sz w:val="28"/>
          <w:szCs w:val="28"/>
          <w:lang w:val="uk-UA"/>
        </w:rPr>
        <w:t>І., Зозуля А.</w:t>
      </w:r>
      <w:r w:rsidR="00907602">
        <w:rPr>
          <w:color w:val="000000" w:themeColor="text1"/>
          <w:sz w:val="28"/>
          <w:szCs w:val="28"/>
          <w:lang w:val="uk-UA"/>
        </w:rPr>
        <w:t xml:space="preserve"> </w:t>
      </w:r>
      <w:r w:rsidRPr="00232E13">
        <w:rPr>
          <w:color w:val="000000" w:themeColor="text1"/>
          <w:sz w:val="28"/>
          <w:szCs w:val="28"/>
          <w:lang w:val="uk-UA"/>
        </w:rPr>
        <w:t>І., Бредіхін О.</w:t>
      </w:r>
      <w:r w:rsidR="00907602">
        <w:rPr>
          <w:color w:val="000000" w:themeColor="text1"/>
          <w:sz w:val="28"/>
          <w:szCs w:val="28"/>
          <w:lang w:val="uk-UA"/>
        </w:rPr>
        <w:t xml:space="preserve"> </w:t>
      </w:r>
      <w:r w:rsidRPr="00232E13">
        <w:rPr>
          <w:color w:val="000000" w:themeColor="text1"/>
          <w:sz w:val="28"/>
          <w:szCs w:val="28"/>
          <w:lang w:val="uk-UA"/>
        </w:rPr>
        <w:t>В. Діагностика, комплексне лікування, реабілітація, профілактика і організаційні заходи з питань церебрального інсульту</w:t>
      </w:r>
      <w:r w:rsidR="005C39B7">
        <w:rPr>
          <w:color w:val="000000" w:themeColor="text1"/>
          <w:sz w:val="28"/>
          <w:szCs w:val="28"/>
          <w:lang w:val="uk-UA"/>
        </w:rPr>
        <w:t xml:space="preserve"> </w:t>
      </w:r>
      <w:r w:rsidRPr="00232E13">
        <w:rPr>
          <w:color w:val="000000" w:themeColor="text1"/>
          <w:sz w:val="28"/>
          <w:szCs w:val="28"/>
          <w:lang w:val="uk-UA"/>
        </w:rPr>
        <w:t xml:space="preserve">: </w:t>
      </w:r>
      <w:r w:rsidR="005C39B7">
        <w:rPr>
          <w:color w:val="000000" w:themeColor="text1"/>
          <w:sz w:val="28"/>
          <w:szCs w:val="28"/>
          <w:lang w:val="uk-UA"/>
        </w:rPr>
        <w:t>н</w:t>
      </w:r>
      <w:r w:rsidRPr="00232E13">
        <w:rPr>
          <w:color w:val="000000" w:themeColor="text1"/>
          <w:sz w:val="28"/>
          <w:szCs w:val="28"/>
          <w:lang w:val="uk-UA"/>
        </w:rPr>
        <w:t xml:space="preserve">авч.-метод. посібник для </w:t>
      </w:r>
      <w:r w:rsidRPr="00CC147A">
        <w:rPr>
          <w:color w:val="000000" w:themeColor="text1"/>
          <w:sz w:val="28"/>
          <w:szCs w:val="28"/>
          <w:lang w:val="uk-UA"/>
        </w:rPr>
        <w:t>лікарів. К</w:t>
      </w:r>
      <w:r w:rsidR="00907602" w:rsidRPr="00CC147A">
        <w:rPr>
          <w:color w:val="000000" w:themeColor="text1"/>
          <w:sz w:val="28"/>
          <w:szCs w:val="28"/>
          <w:lang w:val="uk-UA"/>
        </w:rPr>
        <w:t>иїв</w:t>
      </w:r>
      <w:r w:rsidR="00CC147A" w:rsidRPr="00CC147A">
        <w:rPr>
          <w:color w:val="000000" w:themeColor="text1"/>
          <w:sz w:val="28"/>
          <w:szCs w:val="28"/>
          <w:lang w:val="uk-UA"/>
        </w:rPr>
        <w:t xml:space="preserve"> : </w:t>
      </w:r>
      <w:r w:rsidR="00122669">
        <w:rPr>
          <w:color w:val="000000" w:themeColor="text1"/>
          <w:sz w:val="28"/>
          <w:szCs w:val="28"/>
          <w:lang w:val="uk-UA"/>
        </w:rPr>
        <w:t>ДТМУ,</w:t>
      </w:r>
      <w:r w:rsidRPr="00232E13">
        <w:rPr>
          <w:color w:val="000000" w:themeColor="text1"/>
          <w:sz w:val="28"/>
          <w:szCs w:val="28"/>
          <w:lang w:val="uk-UA"/>
        </w:rPr>
        <w:t xml:space="preserve"> 2004. 71 с.</w:t>
      </w:r>
    </w:p>
    <w:p w:rsidR="00CC5FE7" w:rsidRPr="00CC5FE7" w:rsidRDefault="00CC5FE7" w:rsidP="00404181">
      <w:pPr>
        <w:pStyle w:val="a5"/>
        <w:numPr>
          <w:ilvl w:val="0"/>
          <w:numId w:val="35"/>
        </w:numPr>
        <w:spacing w:after="0" w:line="360" w:lineRule="auto"/>
        <w:ind w:left="0" w:firstLine="709"/>
        <w:jc w:val="both"/>
        <w:rPr>
          <w:color w:val="000000" w:themeColor="text1"/>
          <w:sz w:val="28"/>
          <w:szCs w:val="28"/>
          <w:lang w:val="uk-UA"/>
        </w:rPr>
      </w:pPr>
      <w:r w:rsidRPr="00CC5FE7">
        <w:rPr>
          <w:sz w:val="28"/>
          <w:szCs w:val="28"/>
          <w:lang w:val="uk-UA"/>
        </w:rPr>
        <w:t>Богдановська Н.</w:t>
      </w:r>
      <w:r>
        <w:rPr>
          <w:sz w:val="28"/>
          <w:szCs w:val="28"/>
          <w:lang w:val="uk-UA"/>
        </w:rPr>
        <w:t xml:space="preserve"> </w:t>
      </w:r>
      <w:r w:rsidRPr="00CC5FE7">
        <w:rPr>
          <w:sz w:val="28"/>
          <w:szCs w:val="28"/>
          <w:lang w:val="uk-UA"/>
        </w:rPr>
        <w:t xml:space="preserve">В., </w:t>
      </w:r>
      <w:r w:rsidR="000E29BA">
        <w:rPr>
          <w:sz w:val="28"/>
          <w:szCs w:val="28"/>
          <w:lang w:val="uk-UA"/>
        </w:rPr>
        <w:t xml:space="preserve">Кальонова І. В. </w:t>
      </w:r>
      <w:r w:rsidRPr="00CC5FE7">
        <w:rPr>
          <w:sz w:val="28"/>
          <w:szCs w:val="28"/>
          <w:lang w:val="uk-UA"/>
        </w:rPr>
        <w:t>Пропріореоцептивні техніки в корекції динамічного стереотипу хворих з постінсультнимі геміпарезами. Актуальні проблеми сучасної освіти та науки в контексті євроінтеграційного поступу: матеріали доповідей учасників ІІІ Міжнародної науково-практичної конференції (18-19 травня</w:t>
      </w:r>
      <w:r>
        <w:rPr>
          <w:sz w:val="28"/>
          <w:szCs w:val="28"/>
          <w:lang w:val="uk-UA"/>
        </w:rPr>
        <w:t xml:space="preserve"> </w:t>
      </w:r>
      <w:r w:rsidRPr="00CC5FE7">
        <w:rPr>
          <w:sz w:val="28"/>
          <w:szCs w:val="28"/>
          <w:lang w:val="uk-UA"/>
        </w:rPr>
        <w:t>2017 року). Луцьк</w:t>
      </w:r>
      <w:r w:rsidR="005C39B7">
        <w:rPr>
          <w:sz w:val="28"/>
          <w:szCs w:val="28"/>
          <w:lang w:val="uk-UA"/>
        </w:rPr>
        <w:t xml:space="preserve"> </w:t>
      </w:r>
      <w:r w:rsidRPr="00CC5FE7">
        <w:rPr>
          <w:sz w:val="28"/>
          <w:szCs w:val="28"/>
          <w:lang w:val="uk-UA"/>
        </w:rPr>
        <w:t>: ЛІРоЛ, 2017</w:t>
      </w:r>
      <w:r>
        <w:rPr>
          <w:sz w:val="28"/>
          <w:szCs w:val="28"/>
          <w:lang w:val="uk-UA"/>
        </w:rPr>
        <w:t>.</w:t>
      </w:r>
      <w:r w:rsidRPr="00CC5FE7">
        <w:rPr>
          <w:sz w:val="28"/>
          <w:szCs w:val="28"/>
          <w:lang w:val="uk-UA"/>
        </w:rPr>
        <w:t xml:space="preserve"> </w:t>
      </w:r>
      <w:r>
        <w:rPr>
          <w:sz w:val="28"/>
          <w:szCs w:val="28"/>
          <w:lang w:val="uk-UA"/>
        </w:rPr>
        <w:t xml:space="preserve">С. </w:t>
      </w:r>
      <w:r w:rsidRPr="00CC5FE7">
        <w:rPr>
          <w:sz w:val="28"/>
          <w:szCs w:val="28"/>
          <w:lang w:val="uk-UA"/>
        </w:rPr>
        <w:t>228-230.</w:t>
      </w:r>
    </w:p>
    <w:p w:rsidR="0092144C" w:rsidRPr="000E29BA" w:rsidRDefault="0092144C" w:rsidP="00404181">
      <w:pPr>
        <w:pStyle w:val="a5"/>
        <w:numPr>
          <w:ilvl w:val="0"/>
          <w:numId w:val="35"/>
        </w:numPr>
        <w:spacing w:after="0" w:line="360" w:lineRule="auto"/>
        <w:ind w:left="0" w:firstLine="709"/>
        <w:jc w:val="both"/>
        <w:rPr>
          <w:rFonts w:eastAsia="Calibri"/>
          <w:color w:val="000000" w:themeColor="text1"/>
          <w:sz w:val="28"/>
          <w:szCs w:val="28"/>
          <w:lang w:val="uk-UA"/>
        </w:rPr>
      </w:pPr>
      <w:r w:rsidRPr="00232E13">
        <w:rPr>
          <w:rFonts w:eastAsia="Calibri"/>
          <w:color w:val="000000" w:themeColor="text1"/>
          <w:sz w:val="28"/>
          <w:szCs w:val="28"/>
          <w:lang w:val="uk-UA"/>
        </w:rPr>
        <w:t>Зозуля І.</w:t>
      </w:r>
      <w:r w:rsidR="005C39B7">
        <w:rPr>
          <w:rFonts w:eastAsia="Calibri"/>
          <w:color w:val="000000" w:themeColor="text1"/>
          <w:sz w:val="28"/>
          <w:szCs w:val="28"/>
          <w:lang w:val="uk-UA"/>
        </w:rPr>
        <w:t xml:space="preserve"> </w:t>
      </w:r>
      <w:r w:rsidRPr="00232E13">
        <w:rPr>
          <w:rFonts w:eastAsia="Calibri"/>
          <w:color w:val="000000" w:themeColor="text1"/>
          <w:sz w:val="28"/>
          <w:szCs w:val="28"/>
          <w:lang w:val="uk-UA"/>
        </w:rPr>
        <w:t>С., Мошенська О.</w:t>
      </w:r>
      <w:r w:rsidR="005C39B7">
        <w:rPr>
          <w:rFonts w:eastAsia="Calibri"/>
          <w:color w:val="000000" w:themeColor="text1"/>
          <w:sz w:val="28"/>
          <w:szCs w:val="28"/>
          <w:lang w:val="uk-UA"/>
        </w:rPr>
        <w:t xml:space="preserve"> </w:t>
      </w:r>
      <w:r w:rsidRPr="00232E13">
        <w:rPr>
          <w:rFonts w:eastAsia="Calibri"/>
          <w:color w:val="000000" w:themeColor="text1"/>
          <w:sz w:val="28"/>
          <w:szCs w:val="28"/>
          <w:lang w:val="uk-UA"/>
        </w:rPr>
        <w:t xml:space="preserve">П. Гострий період ішемічного </w:t>
      </w:r>
      <w:r w:rsidRPr="000E29BA">
        <w:rPr>
          <w:rFonts w:eastAsia="Calibri"/>
          <w:color w:val="000000" w:themeColor="text1"/>
          <w:sz w:val="28"/>
          <w:szCs w:val="28"/>
          <w:lang w:val="uk-UA"/>
        </w:rPr>
        <w:t>інсульту: сучасний погляд на проблему</w:t>
      </w:r>
      <w:r w:rsidR="005C39B7" w:rsidRPr="000E29BA">
        <w:rPr>
          <w:rFonts w:eastAsia="Calibri"/>
          <w:color w:val="000000" w:themeColor="text1"/>
          <w:sz w:val="28"/>
          <w:szCs w:val="28"/>
          <w:lang w:val="uk-UA"/>
        </w:rPr>
        <w:t xml:space="preserve">. </w:t>
      </w:r>
      <w:r w:rsidRPr="000E29BA">
        <w:rPr>
          <w:rFonts w:eastAsia="Calibri"/>
          <w:bCs/>
          <w:color w:val="000000" w:themeColor="text1"/>
          <w:sz w:val="28"/>
          <w:szCs w:val="28"/>
          <w:lang w:val="uk-UA"/>
        </w:rPr>
        <w:t xml:space="preserve">Український медичний часопис. </w:t>
      </w:r>
      <w:r w:rsidRPr="000E29BA">
        <w:rPr>
          <w:rFonts w:eastAsia="Calibri"/>
          <w:color w:val="000000" w:themeColor="text1"/>
          <w:sz w:val="28"/>
          <w:szCs w:val="28"/>
        </w:rPr>
        <w:t>2009</w:t>
      </w:r>
      <w:r w:rsidRPr="000E29BA">
        <w:rPr>
          <w:rFonts w:eastAsia="Calibri"/>
          <w:bCs/>
          <w:color w:val="000000" w:themeColor="text1"/>
          <w:sz w:val="28"/>
          <w:szCs w:val="28"/>
          <w:lang w:val="uk-UA"/>
        </w:rPr>
        <w:t xml:space="preserve">. </w:t>
      </w:r>
      <w:r w:rsidR="005C39B7" w:rsidRPr="000E29BA">
        <w:rPr>
          <w:rFonts w:eastAsia="Calibri"/>
          <w:bCs/>
          <w:color w:val="000000" w:themeColor="text1"/>
          <w:sz w:val="28"/>
          <w:szCs w:val="28"/>
          <w:lang w:val="uk-UA"/>
        </w:rPr>
        <w:t>№</w:t>
      </w:r>
      <w:r w:rsidRPr="000E29BA">
        <w:rPr>
          <w:rFonts w:eastAsia="Calibri"/>
          <w:bCs/>
          <w:color w:val="000000" w:themeColor="text1"/>
          <w:sz w:val="28"/>
          <w:szCs w:val="28"/>
          <w:lang w:val="uk-UA"/>
        </w:rPr>
        <w:t xml:space="preserve"> 4</w:t>
      </w:r>
      <w:r w:rsidRPr="000E29BA">
        <w:rPr>
          <w:rFonts w:eastAsia="Calibri"/>
          <w:color w:val="000000" w:themeColor="text1"/>
          <w:sz w:val="28"/>
          <w:szCs w:val="28"/>
        </w:rPr>
        <w:t>(72)</w:t>
      </w:r>
      <w:r w:rsidRPr="000E29BA">
        <w:rPr>
          <w:rFonts w:eastAsia="Calibri"/>
          <w:bCs/>
          <w:color w:val="000000" w:themeColor="text1"/>
          <w:sz w:val="28"/>
          <w:szCs w:val="28"/>
          <w:lang w:val="uk-UA"/>
        </w:rPr>
        <w:t xml:space="preserve">. </w:t>
      </w:r>
      <w:r w:rsidRPr="000E29BA">
        <w:rPr>
          <w:rFonts w:eastAsia="Calibri"/>
          <w:color w:val="000000" w:themeColor="text1"/>
          <w:sz w:val="28"/>
          <w:szCs w:val="28"/>
          <w:lang w:val="uk-UA"/>
        </w:rPr>
        <w:t>С.67-73.</w:t>
      </w:r>
    </w:p>
    <w:p w:rsidR="000E29BA" w:rsidRDefault="0092144C" w:rsidP="000E29BA">
      <w:pPr>
        <w:pStyle w:val="a5"/>
        <w:numPr>
          <w:ilvl w:val="0"/>
          <w:numId w:val="35"/>
        </w:numPr>
        <w:spacing w:after="0" w:line="360" w:lineRule="auto"/>
        <w:ind w:left="0" w:firstLine="709"/>
        <w:jc w:val="both"/>
        <w:rPr>
          <w:color w:val="000000" w:themeColor="text1"/>
          <w:sz w:val="28"/>
          <w:szCs w:val="28"/>
          <w:lang w:val="uk-UA"/>
        </w:rPr>
      </w:pPr>
      <w:r w:rsidRPr="000E29BA">
        <w:rPr>
          <w:color w:val="000000" w:themeColor="text1"/>
          <w:sz w:val="28"/>
          <w:szCs w:val="28"/>
          <w:lang w:val="uk-UA"/>
        </w:rPr>
        <w:t>Міщенко Т.</w:t>
      </w:r>
      <w:r w:rsidR="007E4D21" w:rsidRPr="000E29BA">
        <w:rPr>
          <w:color w:val="000000" w:themeColor="text1"/>
          <w:sz w:val="28"/>
          <w:szCs w:val="28"/>
          <w:lang w:val="uk-UA"/>
        </w:rPr>
        <w:t xml:space="preserve"> </w:t>
      </w:r>
      <w:r w:rsidRPr="000E29BA">
        <w:rPr>
          <w:color w:val="000000" w:themeColor="text1"/>
          <w:sz w:val="28"/>
          <w:szCs w:val="28"/>
          <w:lang w:val="uk-UA"/>
        </w:rPr>
        <w:t>С. Епідеміологія цереброваскулярних захворювань в Україні</w:t>
      </w:r>
      <w:r w:rsidR="007E4D21" w:rsidRPr="000E29BA">
        <w:rPr>
          <w:color w:val="000000" w:themeColor="text1"/>
          <w:sz w:val="28"/>
          <w:szCs w:val="28"/>
          <w:lang w:val="uk-UA"/>
        </w:rPr>
        <w:t>.</w:t>
      </w:r>
      <w:r w:rsidRPr="000E29BA">
        <w:rPr>
          <w:color w:val="000000" w:themeColor="text1"/>
          <w:sz w:val="28"/>
          <w:szCs w:val="28"/>
          <w:lang w:val="uk-UA"/>
        </w:rPr>
        <w:t xml:space="preserve"> Судинні захворювання головного мозку. 2006.</w:t>
      </w:r>
      <w:r w:rsidRPr="000E29BA">
        <w:rPr>
          <w:color w:val="000000" w:themeColor="text1"/>
          <w:sz w:val="28"/>
          <w:szCs w:val="28"/>
        </w:rPr>
        <w:t> </w:t>
      </w:r>
      <w:r w:rsidRPr="000E29BA">
        <w:rPr>
          <w:color w:val="000000" w:themeColor="text1"/>
          <w:sz w:val="28"/>
          <w:szCs w:val="28"/>
          <w:lang w:val="uk-UA"/>
        </w:rPr>
        <w:t>№ 1. С. 3-7.</w:t>
      </w:r>
    </w:p>
    <w:p w:rsidR="00E022FE" w:rsidRPr="000E29BA" w:rsidRDefault="000E29BA" w:rsidP="000E29BA">
      <w:pPr>
        <w:pStyle w:val="a5"/>
        <w:numPr>
          <w:ilvl w:val="0"/>
          <w:numId w:val="35"/>
        </w:numPr>
        <w:spacing w:after="0" w:line="360" w:lineRule="auto"/>
        <w:ind w:left="0" w:firstLine="709"/>
        <w:jc w:val="both"/>
        <w:rPr>
          <w:sz w:val="28"/>
          <w:szCs w:val="28"/>
          <w:lang w:val="uk-UA"/>
        </w:rPr>
      </w:pPr>
      <w:r w:rsidRPr="000E29BA">
        <w:rPr>
          <w:sz w:val="28"/>
          <w:szCs w:val="28"/>
          <w:lang w:val="uk-UA"/>
        </w:rPr>
        <w:t xml:space="preserve">Борнштейн Н. </w:t>
      </w:r>
      <w:r w:rsidR="00E022FE" w:rsidRPr="000E29BA">
        <w:rPr>
          <w:sz w:val="28"/>
          <w:szCs w:val="28"/>
          <w:lang w:val="uk-UA"/>
        </w:rPr>
        <w:t>Брошура шкал і тестів для оцінки стану пацієнта.</w:t>
      </w:r>
      <w:r w:rsidRPr="000E29BA">
        <w:rPr>
          <w:sz w:val="28"/>
          <w:szCs w:val="28"/>
          <w:lang w:val="uk-UA"/>
        </w:rPr>
        <w:t xml:space="preserve"> </w:t>
      </w:r>
      <w:r w:rsidR="00E022FE" w:rsidRPr="000E29BA">
        <w:rPr>
          <w:sz w:val="28"/>
          <w:szCs w:val="28"/>
          <w:lang w:val="uk-UA"/>
        </w:rPr>
        <w:t xml:space="preserve">Медична школа Саклера, Університет Тель-Авіва, Ізраїль. </w:t>
      </w:r>
      <w:r w:rsidRPr="000E29BA">
        <w:rPr>
          <w:sz w:val="28"/>
          <w:szCs w:val="28"/>
          <w:lang w:val="uk-UA"/>
        </w:rPr>
        <w:t>2016</w:t>
      </w:r>
      <w:r w:rsidR="00E022FE" w:rsidRPr="000E29BA">
        <w:rPr>
          <w:sz w:val="28"/>
          <w:szCs w:val="28"/>
          <w:lang w:val="uk-UA"/>
        </w:rPr>
        <w:t>.</w:t>
      </w:r>
      <w:r w:rsidRPr="000E29BA">
        <w:rPr>
          <w:sz w:val="28"/>
          <w:szCs w:val="28"/>
          <w:lang w:val="uk-UA"/>
        </w:rPr>
        <w:t xml:space="preserve"> </w:t>
      </w:r>
      <w:hyperlink r:id="rId16" w:history="1">
        <w:r w:rsidRPr="000E29BA">
          <w:rPr>
            <w:rStyle w:val="af"/>
            <w:color w:val="auto"/>
            <w:sz w:val="28"/>
            <w:szCs w:val="28"/>
            <w:u w:val="none"/>
          </w:rPr>
          <w:t>URL</w:t>
        </w:r>
        <w:r w:rsidRPr="000E29BA">
          <w:rPr>
            <w:rStyle w:val="af"/>
            <w:color w:val="auto"/>
            <w:sz w:val="28"/>
            <w:szCs w:val="28"/>
            <w:u w:val="none"/>
            <w:lang w:val="uk-UA"/>
          </w:rPr>
          <w:t xml:space="preserve"> : https://cerebrolysin.com.ua/fileadmin/user_upload/stroke/addition/Cerebrolysin-Scales-21.pdf</w:t>
        </w:r>
      </w:hyperlink>
      <w:r w:rsidR="005F0BCC" w:rsidRPr="000E29BA">
        <w:rPr>
          <w:sz w:val="28"/>
          <w:szCs w:val="28"/>
          <w:lang w:val="uk-UA"/>
        </w:rPr>
        <w:t xml:space="preserve"> </w:t>
      </w:r>
      <w:r w:rsidR="005F0BCC" w:rsidRPr="000E29BA">
        <w:rPr>
          <w:sz w:val="28"/>
          <w:szCs w:val="28"/>
        </w:rPr>
        <w:t xml:space="preserve">(дата звернення: </w:t>
      </w:r>
      <w:r w:rsidR="005F0BCC" w:rsidRPr="000E29BA">
        <w:rPr>
          <w:sz w:val="28"/>
          <w:szCs w:val="28"/>
          <w:lang w:val="uk-UA"/>
        </w:rPr>
        <w:t>18</w:t>
      </w:r>
      <w:r w:rsidR="005F0BCC" w:rsidRPr="000E29BA">
        <w:rPr>
          <w:sz w:val="28"/>
          <w:szCs w:val="28"/>
        </w:rPr>
        <w:t>.1</w:t>
      </w:r>
      <w:r w:rsidR="005F0BCC" w:rsidRPr="000E29BA">
        <w:rPr>
          <w:sz w:val="28"/>
          <w:szCs w:val="28"/>
          <w:lang w:val="uk-UA"/>
        </w:rPr>
        <w:t>0</w:t>
      </w:r>
      <w:r w:rsidR="005F0BCC" w:rsidRPr="000E29BA">
        <w:rPr>
          <w:sz w:val="28"/>
          <w:szCs w:val="28"/>
        </w:rPr>
        <w:t>.20</w:t>
      </w:r>
      <w:r w:rsidR="005F0BCC" w:rsidRPr="000E29BA">
        <w:rPr>
          <w:sz w:val="28"/>
          <w:szCs w:val="28"/>
          <w:lang w:val="uk-UA"/>
        </w:rPr>
        <w:t>23</w:t>
      </w:r>
      <w:r w:rsidR="005F0BCC" w:rsidRPr="000E29BA">
        <w:rPr>
          <w:sz w:val="28"/>
          <w:szCs w:val="28"/>
        </w:rPr>
        <w:t>).</w:t>
      </w:r>
    </w:p>
    <w:p w:rsidR="005C7D65" w:rsidRPr="00232E13" w:rsidRDefault="005C7D65" w:rsidP="00404181">
      <w:pPr>
        <w:pStyle w:val="a5"/>
        <w:numPr>
          <w:ilvl w:val="0"/>
          <w:numId w:val="35"/>
        </w:numPr>
        <w:spacing w:after="0" w:line="360" w:lineRule="auto"/>
        <w:ind w:left="0" w:firstLine="709"/>
        <w:jc w:val="both"/>
        <w:rPr>
          <w:sz w:val="28"/>
          <w:szCs w:val="28"/>
          <w:lang w:val="uk-UA"/>
        </w:rPr>
      </w:pPr>
      <w:r w:rsidRPr="00232E13">
        <w:rPr>
          <w:sz w:val="28"/>
          <w:szCs w:val="28"/>
          <w:lang w:val="uk-UA"/>
        </w:rPr>
        <w:lastRenderedPageBreak/>
        <w:t xml:space="preserve">Андріюк Л. В. Інсульт. Вибрані питання діагностики, ускладнень, лікування, </w:t>
      </w:r>
      <w:r w:rsidR="007E4D21">
        <w:rPr>
          <w:sz w:val="28"/>
          <w:szCs w:val="28"/>
          <w:lang w:val="uk-UA"/>
        </w:rPr>
        <w:t xml:space="preserve">реабілітації : навчальний </w:t>
      </w:r>
      <w:r w:rsidR="007E4D21" w:rsidRPr="00122669">
        <w:rPr>
          <w:sz w:val="28"/>
          <w:szCs w:val="28"/>
          <w:lang w:val="uk-UA"/>
        </w:rPr>
        <w:t>посіб</w:t>
      </w:r>
      <w:r w:rsidRPr="00122669">
        <w:rPr>
          <w:sz w:val="28"/>
          <w:szCs w:val="28"/>
          <w:lang w:val="uk-UA"/>
        </w:rPr>
        <w:t>ник</w:t>
      </w:r>
      <w:r w:rsidR="005C39B7" w:rsidRPr="00122669">
        <w:rPr>
          <w:sz w:val="28"/>
          <w:szCs w:val="28"/>
          <w:lang w:val="uk-UA"/>
        </w:rPr>
        <w:t>.</w:t>
      </w:r>
      <w:r w:rsidRPr="00122669">
        <w:rPr>
          <w:sz w:val="28"/>
          <w:szCs w:val="28"/>
          <w:lang w:val="uk-UA"/>
        </w:rPr>
        <w:t xml:space="preserve"> Л</w:t>
      </w:r>
      <w:r w:rsidR="007E4D21" w:rsidRPr="00122669">
        <w:rPr>
          <w:sz w:val="28"/>
          <w:szCs w:val="28"/>
          <w:lang w:val="uk-UA"/>
        </w:rPr>
        <w:t>ьвів</w:t>
      </w:r>
      <w:r w:rsidR="00122669" w:rsidRPr="00122669">
        <w:rPr>
          <w:sz w:val="28"/>
          <w:szCs w:val="28"/>
          <w:lang w:val="uk-UA"/>
        </w:rPr>
        <w:t xml:space="preserve"> : Друк</w:t>
      </w:r>
      <w:r w:rsidR="00122669">
        <w:rPr>
          <w:sz w:val="28"/>
          <w:szCs w:val="28"/>
          <w:lang w:val="uk-UA"/>
        </w:rPr>
        <w:t>,</w:t>
      </w:r>
      <w:r w:rsidRPr="00232E13">
        <w:rPr>
          <w:sz w:val="28"/>
          <w:szCs w:val="28"/>
          <w:lang w:val="uk-UA"/>
        </w:rPr>
        <w:t xml:space="preserve"> 2009. 64 с</w:t>
      </w:r>
      <w:r w:rsidR="007E4D21">
        <w:rPr>
          <w:sz w:val="28"/>
          <w:szCs w:val="28"/>
          <w:lang w:val="uk-UA"/>
        </w:rPr>
        <w:t>.</w:t>
      </w:r>
    </w:p>
    <w:p w:rsidR="0092144C" w:rsidRPr="00232E13" w:rsidRDefault="0092144C" w:rsidP="00404181">
      <w:pPr>
        <w:pStyle w:val="western"/>
        <w:numPr>
          <w:ilvl w:val="0"/>
          <w:numId w:val="35"/>
        </w:numPr>
        <w:spacing w:before="0" w:beforeAutospacing="0" w:after="0" w:afterAutospacing="0" w:line="360" w:lineRule="auto"/>
        <w:ind w:left="0" w:firstLine="709"/>
        <w:jc w:val="both"/>
        <w:rPr>
          <w:color w:val="000000" w:themeColor="text1"/>
          <w:sz w:val="28"/>
          <w:szCs w:val="28"/>
          <w:lang w:val="uk-UA"/>
        </w:rPr>
      </w:pPr>
      <w:r w:rsidRPr="00232E13">
        <w:rPr>
          <w:color w:val="000000" w:themeColor="text1"/>
          <w:sz w:val="28"/>
          <w:szCs w:val="28"/>
          <w:lang w:val="uk-UA"/>
        </w:rPr>
        <w:t>Зербіно Д.</w:t>
      </w:r>
      <w:r w:rsidR="007E4D21">
        <w:rPr>
          <w:color w:val="000000" w:themeColor="text1"/>
          <w:sz w:val="28"/>
          <w:szCs w:val="28"/>
          <w:lang w:val="uk-UA"/>
        </w:rPr>
        <w:t xml:space="preserve"> </w:t>
      </w:r>
      <w:r w:rsidRPr="00232E13">
        <w:rPr>
          <w:color w:val="000000" w:themeColor="text1"/>
          <w:sz w:val="28"/>
          <w:szCs w:val="28"/>
          <w:lang w:val="uk-UA"/>
        </w:rPr>
        <w:t>Д., Гринчишин Н.</w:t>
      </w:r>
      <w:r w:rsidR="007E4D21">
        <w:rPr>
          <w:color w:val="000000" w:themeColor="text1"/>
          <w:sz w:val="28"/>
          <w:szCs w:val="28"/>
          <w:lang w:val="uk-UA"/>
        </w:rPr>
        <w:t xml:space="preserve"> </w:t>
      </w:r>
      <w:r w:rsidRPr="00232E13">
        <w:rPr>
          <w:color w:val="000000" w:themeColor="text1"/>
          <w:sz w:val="28"/>
          <w:szCs w:val="28"/>
          <w:lang w:val="uk-UA"/>
        </w:rPr>
        <w:t>З., Цюк І.</w:t>
      </w:r>
      <w:r w:rsidR="007E4D21">
        <w:rPr>
          <w:color w:val="000000" w:themeColor="text1"/>
          <w:sz w:val="28"/>
          <w:szCs w:val="28"/>
          <w:lang w:val="uk-UA"/>
        </w:rPr>
        <w:t xml:space="preserve"> </w:t>
      </w:r>
      <w:r w:rsidRPr="00232E13">
        <w:rPr>
          <w:color w:val="000000" w:themeColor="text1"/>
          <w:sz w:val="28"/>
          <w:szCs w:val="28"/>
          <w:lang w:val="uk-UA"/>
        </w:rPr>
        <w:t>І. Гострі порушення мозкового кровообігу у чоловіків віком до 50 років</w:t>
      </w:r>
      <w:r w:rsidR="005C39B7">
        <w:rPr>
          <w:color w:val="000000" w:themeColor="text1"/>
          <w:sz w:val="28"/>
          <w:szCs w:val="28"/>
          <w:lang w:val="uk-UA"/>
        </w:rPr>
        <w:t>.</w:t>
      </w:r>
      <w:r w:rsidRPr="00232E13">
        <w:rPr>
          <w:color w:val="000000" w:themeColor="text1"/>
          <w:sz w:val="28"/>
          <w:szCs w:val="28"/>
          <w:lang w:val="uk-UA"/>
        </w:rPr>
        <w:t xml:space="preserve"> Український медичний часопис. 2008. </w:t>
      </w:r>
      <w:r w:rsidR="005C39B7">
        <w:rPr>
          <w:color w:val="000000" w:themeColor="text1"/>
          <w:sz w:val="28"/>
          <w:szCs w:val="28"/>
          <w:lang w:val="uk-UA"/>
        </w:rPr>
        <w:t xml:space="preserve">№ </w:t>
      </w:r>
      <w:r w:rsidRPr="00232E13">
        <w:rPr>
          <w:color w:val="000000" w:themeColor="text1"/>
          <w:sz w:val="28"/>
          <w:szCs w:val="28"/>
          <w:lang w:val="uk-UA"/>
        </w:rPr>
        <w:t xml:space="preserve">1(63). </w:t>
      </w:r>
      <w:r w:rsidR="007E4D21">
        <w:rPr>
          <w:color w:val="000000" w:themeColor="text1"/>
          <w:sz w:val="28"/>
          <w:szCs w:val="28"/>
          <w:lang w:val="uk-UA"/>
        </w:rPr>
        <w:t xml:space="preserve">С. </w:t>
      </w:r>
      <w:r w:rsidRPr="00232E13">
        <w:rPr>
          <w:color w:val="000000" w:themeColor="text1"/>
          <w:sz w:val="28"/>
          <w:szCs w:val="28"/>
          <w:lang w:val="uk-UA"/>
        </w:rPr>
        <w:t>83-87.</w:t>
      </w:r>
    </w:p>
    <w:p w:rsidR="0092144C" w:rsidRPr="00232E13" w:rsidRDefault="0092144C" w:rsidP="00404181">
      <w:pPr>
        <w:pStyle w:val="western"/>
        <w:numPr>
          <w:ilvl w:val="0"/>
          <w:numId w:val="35"/>
        </w:numPr>
        <w:spacing w:before="0" w:beforeAutospacing="0" w:after="0" w:afterAutospacing="0" w:line="360" w:lineRule="auto"/>
        <w:ind w:left="0" w:firstLine="709"/>
        <w:jc w:val="both"/>
        <w:rPr>
          <w:color w:val="000000" w:themeColor="text1"/>
          <w:sz w:val="28"/>
          <w:szCs w:val="28"/>
          <w:lang w:val="uk-UA"/>
        </w:rPr>
      </w:pPr>
      <w:r w:rsidRPr="00232E13">
        <w:rPr>
          <w:color w:val="000000" w:themeColor="text1"/>
          <w:sz w:val="28"/>
          <w:szCs w:val="28"/>
          <w:lang w:val="uk-UA"/>
        </w:rPr>
        <w:t>Зербіно Д.</w:t>
      </w:r>
      <w:r w:rsidR="007E4D21">
        <w:rPr>
          <w:color w:val="000000" w:themeColor="text1"/>
          <w:sz w:val="28"/>
          <w:szCs w:val="28"/>
          <w:lang w:val="uk-UA"/>
        </w:rPr>
        <w:t xml:space="preserve"> </w:t>
      </w:r>
      <w:r w:rsidRPr="00232E13">
        <w:rPr>
          <w:color w:val="000000" w:themeColor="text1"/>
          <w:sz w:val="28"/>
          <w:szCs w:val="28"/>
          <w:lang w:val="uk-UA"/>
        </w:rPr>
        <w:t>Д., Гринчишин Н.</w:t>
      </w:r>
      <w:r w:rsidR="007E4D21">
        <w:rPr>
          <w:color w:val="000000" w:themeColor="text1"/>
          <w:sz w:val="28"/>
          <w:szCs w:val="28"/>
          <w:lang w:val="uk-UA"/>
        </w:rPr>
        <w:t xml:space="preserve"> </w:t>
      </w:r>
      <w:r w:rsidRPr="00232E13">
        <w:rPr>
          <w:color w:val="000000" w:themeColor="text1"/>
          <w:sz w:val="28"/>
          <w:szCs w:val="28"/>
          <w:lang w:val="uk-UA"/>
        </w:rPr>
        <w:t>З., Цюк І.</w:t>
      </w:r>
      <w:r w:rsidR="007E4D21">
        <w:rPr>
          <w:color w:val="000000" w:themeColor="text1"/>
          <w:sz w:val="28"/>
          <w:szCs w:val="28"/>
          <w:lang w:val="uk-UA"/>
        </w:rPr>
        <w:t xml:space="preserve"> </w:t>
      </w:r>
      <w:r w:rsidRPr="00232E13">
        <w:rPr>
          <w:color w:val="000000" w:themeColor="text1"/>
          <w:sz w:val="28"/>
          <w:szCs w:val="28"/>
          <w:lang w:val="uk-UA"/>
        </w:rPr>
        <w:t>І. Інсульт та професія</w:t>
      </w:r>
      <w:r w:rsidR="007E4D21">
        <w:rPr>
          <w:color w:val="000000" w:themeColor="text1"/>
          <w:sz w:val="28"/>
          <w:szCs w:val="28"/>
          <w:lang w:val="uk-UA"/>
        </w:rPr>
        <w:t xml:space="preserve">. </w:t>
      </w:r>
      <w:r w:rsidRPr="00232E13">
        <w:rPr>
          <w:color w:val="000000" w:themeColor="text1"/>
          <w:sz w:val="28"/>
          <w:szCs w:val="28"/>
          <w:lang w:val="uk-UA"/>
        </w:rPr>
        <w:t>Український медичний часопис. 2007. №</w:t>
      </w:r>
      <w:r w:rsidR="007E4D21">
        <w:rPr>
          <w:color w:val="000000" w:themeColor="text1"/>
          <w:sz w:val="28"/>
          <w:szCs w:val="28"/>
          <w:lang w:val="uk-UA"/>
        </w:rPr>
        <w:t xml:space="preserve"> </w:t>
      </w:r>
      <w:r w:rsidRPr="00232E13">
        <w:rPr>
          <w:color w:val="000000" w:themeColor="text1"/>
          <w:sz w:val="28"/>
          <w:szCs w:val="28"/>
          <w:lang w:val="uk-UA"/>
        </w:rPr>
        <w:t>5 (61). С. 38-41.</w:t>
      </w:r>
    </w:p>
    <w:p w:rsidR="005C7D65" w:rsidRPr="003416D6" w:rsidRDefault="005C7D65" w:rsidP="00404181">
      <w:pPr>
        <w:pStyle w:val="a5"/>
        <w:numPr>
          <w:ilvl w:val="0"/>
          <w:numId w:val="35"/>
        </w:numPr>
        <w:spacing w:after="0" w:line="360" w:lineRule="auto"/>
        <w:ind w:left="0" w:firstLine="709"/>
        <w:jc w:val="both"/>
        <w:rPr>
          <w:sz w:val="28"/>
          <w:szCs w:val="28"/>
          <w:lang w:val="uk-UA"/>
        </w:rPr>
      </w:pPr>
      <w:r w:rsidRPr="003416D6">
        <w:rPr>
          <w:sz w:val="28"/>
          <w:szCs w:val="28"/>
          <w:lang w:val="uk-UA"/>
        </w:rPr>
        <w:t>Арефьев В.</w:t>
      </w:r>
      <w:r w:rsidR="00B742B3" w:rsidRPr="003416D6">
        <w:rPr>
          <w:sz w:val="28"/>
          <w:szCs w:val="28"/>
          <w:lang w:val="uk-UA"/>
        </w:rPr>
        <w:t xml:space="preserve"> </w:t>
      </w:r>
      <w:r w:rsidRPr="003416D6">
        <w:rPr>
          <w:sz w:val="28"/>
          <w:szCs w:val="28"/>
          <w:lang w:val="uk-UA"/>
        </w:rPr>
        <w:t>Г. Основи теорії та методики фізичного виховання</w:t>
      </w:r>
      <w:r w:rsidR="00B742B3" w:rsidRPr="003416D6">
        <w:rPr>
          <w:sz w:val="28"/>
          <w:szCs w:val="28"/>
          <w:lang w:val="uk-UA"/>
        </w:rPr>
        <w:t xml:space="preserve"> </w:t>
      </w:r>
      <w:r w:rsidRPr="003416D6">
        <w:rPr>
          <w:sz w:val="28"/>
          <w:szCs w:val="28"/>
          <w:lang w:val="uk-UA"/>
        </w:rPr>
        <w:t>: підручник</w:t>
      </w:r>
      <w:r w:rsidR="00B742B3" w:rsidRPr="003416D6">
        <w:rPr>
          <w:sz w:val="28"/>
          <w:szCs w:val="28"/>
          <w:lang w:val="uk-UA"/>
        </w:rPr>
        <w:t>.</w:t>
      </w:r>
      <w:r w:rsidRPr="003416D6">
        <w:rPr>
          <w:sz w:val="28"/>
          <w:szCs w:val="28"/>
          <w:lang w:val="uk-UA"/>
        </w:rPr>
        <w:t xml:space="preserve"> Кам’янець-Подільський</w:t>
      </w:r>
      <w:r w:rsidR="00B742B3" w:rsidRPr="003416D6">
        <w:rPr>
          <w:sz w:val="28"/>
          <w:szCs w:val="28"/>
          <w:lang w:val="uk-UA"/>
        </w:rPr>
        <w:t xml:space="preserve"> </w:t>
      </w:r>
      <w:r w:rsidRPr="003416D6">
        <w:rPr>
          <w:sz w:val="28"/>
          <w:szCs w:val="28"/>
          <w:lang w:val="uk-UA"/>
        </w:rPr>
        <w:t xml:space="preserve">: </w:t>
      </w:r>
      <w:r w:rsidR="005C39B7" w:rsidRPr="003416D6">
        <w:rPr>
          <w:sz w:val="28"/>
          <w:szCs w:val="28"/>
          <w:lang w:val="uk-UA"/>
        </w:rPr>
        <w:t xml:space="preserve">ПП </w:t>
      </w:r>
      <w:r w:rsidRPr="003416D6">
        <w:rPr>
          <w:sz w:val="28"/>
          <w:szCs w:val="28"/>
          <w:lang w:val="uk-UA"/>
        </w:rPr>
        <w:t>Буйницький О.</w:t>
      </w:r>
      <w:r w:rsidR="00B742B3" w:rsidRPr="003416D6">
        <w:rPr>
          <w:sz w:val="28"/>
          <w:szCs w:val="28"/>
          <w:lang w:val="uk-UA"/>
        </w:rPr>
        <w:t xml:space="preserve"> </w:t>
      </w:r>
      <w:r w:rsidRPr="003416D6">
        <w:rPr>
          <w:sz w:val="28"/>
          <w:szCs w:val="28"/>
          <w:lang w:val="uk-UA"/>
        </w:rPr>
        <w:t>А.</w:t>
      </w:r>
      <w:r w:rsidR="005C39B7" w:rsidRPr="003416D6">
        <w:rPr>
          <w:sz w:val="28"/>
          <w:szCs w:val="28"/>
          <w:lang w:val="uk-UA"/>
        </w:rPr>
        <w:t xml:space="preserve">, </w:t>
      </w:r>
      <w:r w:rsidRPr="003416D6">
        <w:rPr>
          <w:sz w:val="28"/>
          <w:szCs w:val="28"/>
          <w:lang w:val="uk-UA"/>
        </w:rPr>
        <w:t xml:space="preserve">2011. </w:t>
      </w:r>
      <w:r w:rsidR="003416D6" w:rsidRPr="003416D6">
        <w:rPr>
          <w:sz w:val="28"/>
          <w:szCs w:val="28"/>
          <w:lang w:val="uk-UA"/>
        </w:rPr>
        <w:t>368 с.</w:t>
      </w:r>
    </w:p>
    <w:p w:rsidR="00F867E9" w:rsidRPr="00232E13" w:rsidRDefault="00F867E9"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Вакуленко Л. О. Основи реабілітації</w:t>
      </w:r>
      <w:r w:rsidR="005C39B7">
        <w:rPr>
          <w:sz w:val="28"/>
          <w:szCs w:val="28"/>
          <w:lang w:val="uk-UA"/>
        </w:rPr>
        <w:t>, фізичної терапії, ерготерапії</w:t>
      </w:r>
      <w:r w:rsidRPr="00232E13">
        <w:rPr>
          <w:sz w:val="28"/>
          <w:szCs w:val="28"/>
          <w:lang w:val="uk-UA"/>
        </w:rPr>
        <w:t xml:space="preserve">: підручник </w:t>
      </w:r>
      <w:r w:rsidR="005C39B7">
        <w:rPr>
          <w:sz w:val="28"/>
          <w:szCs w:val="28"/>
          <w:lang w:val="uk-UA"/>
        </w:rPr>
        <w:t xml:space="preserve">/ </w:t>
      </w:r>
      <w:r w:rsidRPr="00232E13">
        <w:rPr>
          <w:sz w:val="28"/>
          <w:szCs w:val="28"/>
          <w:lang w:val="uk-UA"/>
        </w:rPr>
        <w:t>за заг. ред. Л. О. Вакуленко, В. В. Клапчука. Тернопіль : Ук</w:t>
      </w:r>
      <w:r w:rsidR="005C39B7">
        <w:rPr>
          <w:sz w:val="28"/>
          <w:szCs w:val="28"/>
          <w:lang w:val="uk-UA"/>
        </w:rPr>
        <w:t xml:space="preserve">рмедкн.: ТДМУ, 2018. 371 с. </w:t>
      </w:r>
    </w:p>
    <w:p w:rsidR="00F867E9" w:rsidRPr="00021BBA" w:rsidRDefault="00F867E9"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Вихля</w:t>
      </w:r>
      <w:r w:rsidR="005C39B7">
        <w:rPr>
          <w:sz w:val="28"/>
          <w:szCs w:val="28"/>
          <w:lang w:val="uk-UA"/>
        </w:rPr>
        <w:t>є</w:t>
      </w:r>
      <w:r w:rsidRPr="00232E13">
        <w:rPr>
          <w:sz w:val="28"/>
          <w:szCs w:val="28"/>
          <w:lang w:val="uk-UA"/>
        </w:rPr>
        <w:t xml:space="preserve">в Ю. М. </w:t>
      </w:r>
      <w:r w:rsidRPr="006F171F">
        <w:rPr>
          <w:sz w:val="28"/>
          <w:szCs w:val="28"/>
          <w:lang w:val="uk-UA"/>
        </w:rPr>
        <w:t xml:space="preserve">Реабілітаційні технології і технічні засоби для відновлення людей з обмеженими фізичними можливостями. </w:t>
      </w:r>
      <w:r w:rsidR="006F171F" w:rsidRPr="006F171F">
        <w:rPr>
          <w:sz w:val="28"/>
          <w:szCs w:val="28"/>
        </w:rPr>
        <w:t xml:space="preserve">Національний технічний університет України </w:t>
      </w:r>
      <w:r w:rsidR="006F171F" w:rsidRPr="006F171F">
        <w:rPr>
          <w:sz w:val="28"/>
          <w:szCs w:val="28"/>
          <w:lang w:val="uk-UA"/>
        </w:rPr>
        <w:t>«</w:t>
      </w:r>
      <w:r w:rsidR="006F171F" w:rsidRPr="006F171F">
        <w:rPr>
          <w:sz w:val="28"/>
          <w:szCs w:val="28"/>
        </w:rPr>
        <w:t>Київський політехний інститут</w:t>
      </w:r>
      <w:r w:rsidR="006F171F" w:rsidRPr="006F171F">
        <w:rPr>
          <w:sz w:val="28"/>
          <w:szCs w:val="28"/>
          <w:lang w:val="uk-UA"/>
        </w:rPr>
        <w:t>».</w:t>
      </w:r>
      <w:r w:rsidR="006F171F">
        <w:rPr>
          <w:lang w:val="uk-UA"/>
        </w:rPr>
        <w:t xml:space="preserve"> </w:t>
      </w:r>
      <w:r w:rsidR="005C39B7" w:rsidRPr="006F171F">
        <w:rPr>
          <w:sz w:val="28"/>
          <w:szCs w:val="28"/>
          <w:lang w:val="uk-UA"/>
        </w:rPr>
        <w:t xml:space="preserve">Вінниця : </w:t>
      </w:r>
      <w:r w:rsidR="005C39B7" w:rsidRPr="00021BBA">
        <w:rPr>
          <w:sz w:val="28"/>
          <w:szCs w:val="28"/>
          <w:lang w:val="uk-UA"/>
        </w:rPr>
        <w:t>Видавництво Ландо ЛТД</w:t>
      </w:r>
      <w:r w:rsidRPr="00021BBA">
        <w:rPr>
          <w:sz w:val="28"/>
          <w:szCs w:val="28"/>
          <w:lang w:val="uk-UA"/>
        </w:rPr>
        <w:t xml:space="preserve">, 2012. </w:t>
      </w:r>
      <w:r w:rsidR="006F171F" w:rsidRPr="00021BBA">
        <w:rPr>
          <w:sz w:val="28"/>
          <w:szCs w:val="28"/>
          <w:lang w:val="uk-UA"/>
        </w:rPr>
        <w:t>143 с</w:t>
      </w:r>
      <w:r w:rsidRPr="00021BBA">
        <w:rPr>
          <w:sz w:val="28"/>
          <w:szCs w:val="28"/>
          <w:lang w:val="uk-UA"/>
        </w:rPr>
        <w:t>.</w:t>
      </w:r>
    </w:p>
    <w:p w:rsidR="00232E13" w:rsidRPr="00021BBA" w:rsidRDefault="00232E13" w:rsidP="00404181">
      <w:pPr>
        <w:pStyle w:val="a5"/>
        <w:numPr>
          <w:ilvl w:val="0"/>
          <w:numId w:val="35"/>
        </w:numPr>
        <w:spacing w:after="0" w:line="360" w:lineRule="auto"/>
        <w:ind w:left="0" w:firstLine="709"/>
        <w:jc w:val="both"/>
        <w:rPr>
          <w:sz w:val="28"/>
          <w:szCs w:val="28"/>
          <w:lang w:val="uk-UA"/>
        </w:rPr>
      </w:pPr>
      <w:r w:rsidRPr="00021BBA">
        <w:rPr>
          <w:sz w:val="28"/>
          <w:szCs w:val="28"/>
          <w:lang w:val="uk-UA"/>
        </w:rPr>
        <w:t>Білянський О.</w:t>
      </w:r>
      <w:r w:rsidR="00B742B3" w:rsidRPr="00021BBA">
        <w:rPr>
          <w:sz w:val="28"/>
          <w:szCs w:val="28"/>
          <w:lang w:val="uk-UA"/>
        </w:rPr>
        <w:t xml:space="preserve"> </w:t>
      </w:r>
      <w:r w:rsidRPr="00021BBA">
        <w:rPr>
          <w:sz w:val="28"/>
          <w:szCs w:val="28"/>
          <w:lang w:val="uk-UA"/>
        </w:rPr>
        <w:t>П. Основні принципи фізичної реабілітації хворих, які перенесли ішемічний інсульт</w:t>
      </w:r>
      <w:r w:rsidR="005C39B7" w:rsidRPr="00021BBA">
        <w:rPr>
          <w:sz w:val="28"/>
          <w:szCs w:val="28"/>
          <w:lang w:val="uk-UA"/>
        </w:rPr>
        <w:t xml:space="preserve">. </w:t>
      </w:r>
      <w:r w:rsidRPr="00021BBA">
        <w:rPr>
          <w:sz w:val="28"/>
          <w:szCs w:val="28"/>
          <w:lang w:val="uk-UA"/>
        </w:rPr>
        <w:t>Наукові записки Львівського державного університету фізичної культури. Львів</w:t>
      </w:r>
      <w:r w:rsidR="00021BBA" w:rsidRPr="00021BBA">
        <w:rPr>
          <w:sz w:val="28"/>
          <w:szCs w:val="28"/>
          <w:lang w:val="uk-UA"/>
        </w:rPr>
        <w:t xml:space="preserve"> : ВПК Глобус</w:t>
      </w:r>
      <w:r w:rsidR="00B742B3" w:rsidRPr="00021BBA">
        <w:rPr>
          <w:sz w:val="28"/>
          <w:szCs w:val="28"/>
          <w:lang w:val="uk-UA"/>
        </w:rPr>
        <w:t>.</w:t>
      </w:r>
      <w:r w:rsidRPr="00021BBA">
        <w:rPr>
          <w:sz w:val="28"/>
          <w:szCs w:val="28"/>
          <w:lang w:val="uk-UA"/>
        </w:rPr>
        <w:t xml:space="preserve"> 2007. </w:t>
      </w:r>
      <w:r w:rsidR="00021BBA" w:rsidRPr="00021BBA">
        <w:rPr>
          <w:sz w:val="28"/>
          <w:szCs w:val="28"/>
          <w:lang w:val="uk-UA"/>
        </w:rPr>
        <w:t>С. 139</w:t>
      </w:r>
      <w:r w:rsidR="000E29BA">
        <w:rPr>
          <w:sz w:val="28"/>
          <w:szCs w:val="28"/>
          <w:lang w:val="uk-UA"/>
        </w:rPr>
        <w:t>-142.</w:t>
      </w:r>
    </w:p>
    <w:p w:rsidR="00F867E9" w:rsidRPr="00232E13" w:rsidRDefault="00F867E9"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 xml:space="preserve">Герцик А. М. Теоретико-методичні основи фізичної реабілітації фізичної </w:t>
      </w:r>
      <w:r w:rsidRPr="00383D81">
        <w:rPr>
          <w:sz w:val="28"/>
          <w:szCs w:val="28"/>
          <w:lang w:val="uk-UA"/>
        </w:rPr>
        <w:t>терапії при порушеннях діяльності опорно-рухового апарату. Львів : ЛДУФК, 2018. 3</w:t>
      </w:r>
      <w:r w:rsidR="00383D81" w:rsidRPr="00383D81">
        <w:rPr>
          <w:sz w:val="28"/>
          <w:szCs w:val="28"/>
          <w:lang w:val="uk-UA"/>
        </w:rPr>
        <w:t>88 с</w:t>
      </w:r>
      <w:r w:rsidRPr="00383D81">
        <w:rPr>
          <w:sz w:val="28"/>
          <w:szCs w:val="28"/>
          <w:lang w:val="uk-UA"/>
        </w:rPr>
        <w:t>.</w:t>
      </w:r>
    </w:p>
    <w:p w:rsidR="00232E13" w:rsidRPr="00232E13" w:rsidRDefault="00232E13"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Марченко О. К. Фізична реабілітація хворих із травмами і захворюваннями нервової системи</w:t>
      </w:r>
      <w:r w:rsidR="001232A1">
        <w:rPr>
          <w:sz w:val="28"/>
          <w:szCs w:val="28"/>
          <w:lang w:val="uk-UA"/>
        </w:rPr>
        <w:t xml:space="preserve"> </w:t>
      </w:r>
      <w:r w:rsidRPr="00232E13">
        <w:rPr>
          <w:sz w:val="28"/>
          <w:szCs w:val="28"/>
          <w:lang w:val="uk-UA"/>
        </w:rPr>
        <w:t xml:space="preserve">: навч. посібник. </w:t>
      </w:r>
      <w:r w:rsidRPr="00232E13">
        <w:rPr>
          <w:sz w:val="28"/>
          <w:szCs w:val="28"/>
        </w:rPr>
        <w:t>K</w:t>
      </w:r>
      <w:r w:rsidR="001232A1">
        <w:rPr>
          <w:sz w:val="28"/>
          <w:szCs w:val="28"/>
          <w:lang w:val="uk-UA"/>
        </w:rPr>
        <w:t>иїв :</w:t>
      </w:r>
      <w:r w:rsidRPr="001232A1">
        <w:rPr>
          <w:sz w:val="28"/>
          <w:szCs w:val="28"/>
          <w:lang w:val="uk-UA"/>
        </w:rPr>
        <w:t xml:space="preserve"> Олімп</w:t>
      </w:r>
      <w:r w:rsidR="005C39B7">
        <w:rPr>
          <w:sz w:val="28"/>
          <w:szCs w:val="28"/>
          <w:lang w:val="uk-UA"/>
        </w:rPr>
        <w:t>ійська</w:t>
      </w:r>
      <w:r w:rsidRPr="001232A1">
        <w:rPr>
          <w:sz w:val="28"/>
          <w:szCs w:val="28"/>
          <w:lang w:val="uk-UA"/>
        </w:rPr>
        <w:t xml:space="preserve"> л-ра, 2006. 196 с.</w:t>
      </w:r>
    </w:p>
    <w:p w:rsidR="00F867E9" w:rsidRPr="00232E13" w:rsidRDefault="00167969" w:rsidP="00404181">
      <w:pPr>
        <w:pStyle w:val="a5"/>
        <w:numPr>
          <w:ilvl w:val="0"/>
          <w:numId w:val="35"/>
        </w:numPr>
        <w:spacing w:after="0" w:line="360" w:lineRule="auto"/>
        <w:ind w:left="0" w:firstLine="709"/>
        <w:jc w:val="both"/>
        <w:rPr>
          <w:sz w:val="28"/>
          <w:szCs w:val="28"/>
          <w:lang w:val="uk-UA"/>
        </w:rPr>
      </w:pPr>
      <w:r>
        <w:rPr>
          <w:sz w:val="28"/>
          <w:szCs w:val="28"/>
        </w:rPr>
        <w:t>Довгий</w:t>
      </w:r>
      <w:r w:rsidR="00F867E9" w:rsidRPr="00232E13">
        <w:rPr>
          <w:sz w:val="28"/>
          <w:szCs w:val="28"/>
        </w:rPr>
        <w:t xml:space="preserve"> І. Л. Захворювання периферичної нервової системи</w:t>
      </w:r>
      <w:r>
        <w:rPr>
          <w:sz w:val="28"/>
          <w:szCs w:val="28"/>
          <w:lang w:val="uk-UA"/>
        </w:rPr>
        <w:t>. П</w:t>
      </w:r>
      <w:r w:rsidR="00F867E9" w:rsidRPr="00232E13">
        <w:rPr>
          <w:sz w:val="28"/>
          <w:szCs w:val="28"/>
        </w:rPr>
        <w:t>ідручник для практикуючих лікарів, для студентів медичних вузів: у 3 т. / за ред. Н.</w:t>
      </w:r>
      <w:r>
        <w:rPr>
          <w:sz w:val="28"/>
          <w:szCs w:val="28"/>
          <w:lang w:val="uk-UA"/>
        </w:rPr>
        <w:t xml:space="preserve"> </w:t>
      </w:r>
      <w:r w:rsidR="00F867E9" w:rsidRPr="00232E13">
        <w:rPr>
          <w:sz w:val="28"/>
          <w:szCs w:val="28"/>
        </w:rPr>
        <w:t>К. Свиридової. Київ : Білоцерк. книжк. ф-ка, Т. 2. 2016. 523 с.</w:t>
      </w:r>
    </w:p>
    <w:p w:rsidR="00F867E9" w:rsidRPr="00232E13" w:rsidRDefault="00F867E9" w:rsidP="00404181">
      <w:pPr>
        <w:pStyle w:val="a5"/>
        <w:numPr>
          <w:ilvl w:val="0"/>
          <w:numId w:val="35"/>
        </w:numPr>
        <w:spacing w:after="0" w:line="360" w:lineRule="auto"/>
        <w:ind w:left="0" w:firstLine="709"/>
        <w:jc w:val="both"/>
        <w:rPr>
          <w:sz w:val="28"/>
          <w:szCs w:val="28"/>
          <w:lang w:val="uk-UA"/>
        </w:rPr>
      </w:pPr>
      <w:r w:rsidRPr="00232E13">
        <w:rPr>
          <w:sz w:val="28"/>
          <w:szCs w:val="28"/>
          <w:lang w:val="uk-UA"/>
        </w:rPr>
        <w:t>Мухін В. М.</w:t>
      </w:r>
      <w:r w:rsidR="005C39B7">
        <w:rPr>
          <w:sz w:val="28"/>
          <w:szCs w:val="28"/>
          <w:lang w:val="uk-UA"/>
        </w:rPr>
        <w:t xml:space="preserve"> Ф</w:t>
      </w:r>
      <w:r w:rsidR="00021BBA">
        <w:rPr>
          <w:sz w:val="28"/>
          <w:szCs w:val="28"/>
          <w:lang w:val="uk-UA"/>
        </w:rPr>
        <w:t>і</w:t>
      </w:r>
      <w:r w:rsidR="005C39B7">
        <w:rPr>
          <w:sz w:val="28"/>
          <w:szCs w:val="28"/>
          <w:lang w:val="uk-UA"/>
        </w:rPr>
        <w:t xml:space="preserve">зична реабілітація: підручник. </w:t>
      </w:r>
      <w:r w:rsidRPr="00232E13">
        <w:rPr>
          <w:sz w:val="28"/>
          <w:szCs w:val="28"/>
          <w:lang w:val="uk-UA"/>
        </w:rPr>
        <w:t>К</w:t>
      </w:r>
      <w:r w:rsidR="00167969">
        <w:rPr>
          <w:sz w:val="28"/>
          <w:szCs w:val="28"/>
          <w:lang w:val="uk-UA"/>
        </w:rPr>
        <w:t xml:space="preserve">иїв </w:t>
      </w:r>
      <w:r w:rsidRPr="00232E13">
        <w:rPr>
          <w:sz w:val="28"/>
          <w:szCs w:val="28"/>
          <w:lang w:val="uk-UA"/>
        </w:rPr>
        <w:t>: Олімп</w:t>
      </w:r>
      <w:r w:rsidR="005C39B7">
        <w:rPr>
          <w:sz w:val="28"/>
          <w:szCs w:val="28"/>
          <w:lang w:val="uk-UA"/>
        </w:rPr>
        <w:t>ійська</w:t>
      </w:r>
      <w:r w:rsidRPr="00232E13">
        <w:rPr>
          <w:sz w:val="28"/>
          <w:szCs w:val="28"/>
          <w:lang w:val="uk-UA"/>
        </w:rPr>
        <w:t xml:space="preserve"> л-ра. </w:t>
      </w:r>
      <w:r w:rsidRPr="00232E13">
        <w:rPr>
          <w:sz w:val="28"/>
          <w:szCs w:val="28"/>
        </w:rPr>
        <w:t>2009. 488 с.</w:t>
      </w:r>
    </w:p>
    <w:p w:rsidR="00E022FE" w:rsidRPr="00DC69E0" w:rsidRDefault="005C39B7" w:rsidP="00404181">
      <w:pPr>
        <w:pStyle w:val="a5"/>
        <w:numPr>
          <w:ilvl w:val="0"/>
          <w:numId w:val="35"/>
        </w:numPr>
        <w:spacing w:after="0" w:line="360" w:lineRule="auto"/>
        <w:ind w:left="0" w:firstLine="709"/>
        <w:jc w:val="both"/>
        <w:rPr>
          <w:sz w:val="28"/>
          <w:szCs w:val="28"/>
          <w:lang w:val="uk-UA"/>
        </w:rPr>
      </w:pPr>
      <w:r w:rsidRPr="00DC69E0">
        <w:rPr>
          <w:sz w:val="28"/>
          <w:szCs w:val="28"/>
          <w:lang w:val="uk-UA"/>
        </w:rPr>
        <w:lastRenderedPageBreak/>
        <w:t xml:space="preserve">Філак Я. Ф. </w:t>
      </w:r>
      <w:r w:rsidR="00E022FE" w:rsidRPr="00DC69E0">
        <w:rPr>
          <w:sz w:val="28"/>
          <w:szCs w:val="28"/>
          <w:lang w:val="uk-UA"/>
        </w:rPr>
        <w:t>Мануальні методи у фізичній терапії та постізометрична релаксація</w:t>
      </w:r>
      <w:r w:rsidRPr="00DC69E0">
        <w:rPr>
          <w:sz w:val="28"/>
          <w:szCs w:val="28"/>
          <w:lang w:val="uk-UA"/>
        </w:rPr>
        <w:t xml:space="preserve"> : методичні рекомендації. </w:t>
      </w:r>
      <w:r w:rsidR="00E022FE" w:rsidRPr="00DC69E0">
        <w:rPr>
          <w:sz w:val="28"/>
          <w:szCs w:val="28"/>
          <w:lang w:val="uk-UA"/>
        </w:rPr>
        <w:t>Ужгород</w:t>
      </w:r>
      <w:r w:rsidR="00DC69E0" w:rsidRPr="00DC69E0">
        <w:rPr>
          <w:sz w:val="28"/>
          <w:szCs w:val="28"/>
          <w:lang w:val="uk-UA"/>
        </w:rPr>
        <w:t xml:space="preserve"> : </w:t>
      </w:r>
      <w:r w:rsidR="00DC69E0" w:rsidRPr="00DC69E0">
        <w:rPr>
          <w:sz w:val="28"/>
          <w:szCs w:val="28"/>
        </w:rPr>
        <w:t>Укладач: к. н. з фіз. вих. і с. Філак Я. Ф.</w:t>
      </w:r>
      <w:r w:rsidR="00E022FE" w:rsidRPr="00DC69E0">
        <w:rPr>
          <w:sz w:val="28"/>
          <w:szCs w:val="28"/>
          <w:lang w:val="uk-UA"/>
        </w:rPr>
        <w:t>, 2020. 42 с.</w:t>
      </w:r>
    </w:p>
    <w:p w:rsidR="00E022FE" w:rsidRPr="00232E13" w:rsidRDefault="005C39B7" w:rsidP="00404181">
      <w:pPr>
        <w:pStyle w:val="a5"/>
        <w:numPr>
          <w:ilvl w:val="0"/>
          <w:numId w:val="35"/>
        </w:numPr>
        <w:spacing w:after="0" w:line="360" w:lineRule="auto"/>
        <w:ind w:left="0" w:firstLine="709"/>
        <w:jc w:val="both"/>
        <w:rPr>
          <w:sz w:val="28"/>
          <w:szCs w:val="28"/>
          <w:lang w:val="uk-UA"/>
        </w:rPr>
      </w:pPr>
      <w:r w:rsidRPr="00DC69E0">
        <w:rPr>
          <w:sz w:val="28"/>
          <w:szCs w:val="28"/>
          <w:lang w:val="uk-UA"/>
        </w:rPr>
        <w:t>Дац Д. І., Канигіна С. М., Черепок О. О., Вол</w:t>
      </w:r>
      <w:r w:rsidRPr="00232E13">
        <w:rPr>
          <w:sz w:val="28"/>
          <w:szCs w:val="28"/>
          <w:lang w:val="uk-UA"/>
        </w:rPr>
        <w:t xml:space="preserve">ох Н. Г. </w:t>
      </w:r>
      <w:r w:rsidR="00E022FE" w:rsidRPr="00232E13">
        <w:rPr>
          <w:sz w:val="28"/>
          <w:szCs w:val="28"/>
          <w:lang w:val="uk-UA"/>
        </w:rPr>
        <w:t>Фізична терапія при захворюваннях і травмах центральної та периферичної нервової системи : навчальний посібник для студентів 4 курсу медичного факультету. Запоріжжя : ЗДМУ, 2023. 108 с.</w:t>
      </w:r>
    </w:p>
    <w:p w:rsidR="00E34465" w:rsidRPr="00232E13" w:rsidRDefault="00283523"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Choi</w:t>
      </w:r>
      <w:r w:rsidRPr="00232E13">
        <w:rPr>
          <w:sz w:val="28"/>
          <w:szCs w:val="28"/>
          <w:lang w:val="uk-UA"/>
        </w:rPr>
        <w:t xml:space="preserve"> </w:t>
      </w:r>
      <w:r w:rsidRPr="00232E13">
        <w:rPr>
          <w:sz w:val="28"/>
          <w:szCs w:val="28"/>
          <w:lang w:val="en-US"/>
        </w:rPr>
        <w:t>HS</w:t>
      </w:r>
      <w:r w:rsidRPr="00232E13">
        <w:rPr>
          <w:sz w:val="28"/>
          <w:szCs w:val="28"/>
          <w:lang w:val="uk-UA"/>
        </w:rPr>
        <w:t xml:space="preserve">, </w:t>
      </w:r>
      <w:r w:rsidRPr="00232E13">
        <w:rPr>
          <w:sz w:val="28"/>
          <w:szCs w:val="28"/>
          <w:lang w:val="en-US"/>
        </w:rPr>
        <w:t>Shin</w:t>
      </w:r>
      <w:r w:rsidRPr="00232E13">
        <w:rPr>
          <w:sz w:val="28"/>
          <w:szCs w:val="28"/>
          <w:lang w:val="uk-UA"/>
        </w:rPr>
        <w:t xml:space="preserve"> </w:t>
      </w:r>
      <w:r w:rsidRPr="00232E13">
        <w:rPr>
          <w:sz w:val="28"/>
          <w:szCs w:val="28"/>
          <w:lang w:val="en-US"/>
        </w:rPr>
        <w:t>WS</w:t>
      </w:r>
      <w:r w:rsidRPr="00232E13">
        <w:rPr>
          <w:sz w:val="28"/>
          <w:szCs w:val="28"/>
          <w:lang w:val="uk-UA"/>
        </w:rPr>
        <w:t xml:space="preserve">, </w:t>
      </w:r>
      <w:r w:rsidRPr="00232E13">
        <w:rPr>
          <w:sz w:val="28"/>
          <w:szCs w:val="28"/>
          <w:lang w:val="en-US"/>
        </w:rPr>
        <w:t>Bang</w:t>
      </w:r>
      <w:r w:rsidRPr="00232E13">
        <w:rPr>
          <w:sz w:val="28"/>
          <w:szCs w:val="28"/>
          <w:lang w:val="uk-UA"/>
        </w:rPr>
        <w:t xml:space="preserve"> </w:t>
      </w:r>
      <w:r w:rsidRPr="00232E13">
        <w:rPr>
          <w:sz w:val="28"/>
          <w:szCs w:val="28"/>
          <w:lang w:val="en-US"/>
        </w:rPr>
        <w:t>DH</w:t>
      </w:r>
      <w:r w:rsidRPr="00232E13">
        <w:rPr>
          <w:sz w:val="28"/>
          <w:szCs w:val="28"/>
          <w:lang w:val="uk-UA"/>
        </w:rPr>
        <w:t xml:space="preserve">. </w:t>
      </w:r>
      <w:r w:rsidRPr="00232E13">
        <w:rPr>
          <w:sz w:val="28"/>
          <w:szCs w:val="28"/>
          <w:lang w:val="en-US"/>
        </w:rPr>
        <w:t>Mirror Therapy Using Gesture Recognition for Upper Limb Function, Neck Discomfort, and Quality of Life After Chronic Stroke: A Single-Blind Randomized Controlled Trial. Med Sci Monit. 2019</w:t>
      </w:r>
      <w:r w:rsidR="005C39B7">
        <w:rPr>
          <w:sz w:val="28"/>
          <w:szCs w:val="28"/>
          <w:lang w:val="uk-UA"/>
        </w:rPr>
        <w:t xml:space="preserve">. </w:t>
      </w:r>
      <w:r w:rsidRPr="00232E13">
        <w:rPr>
          <w:sz w:val="28"/>
          <w:szCs w:val="28"/>
          <w:lang w:val="en-US"/>
        </w:rPr>
        <w:t>25</w:t>
      </w:r>
      <w:r w:rsidR="005C39B7">
        <w:rPr>
          <w:sz w:val="28"/>
          <w:szCs w:val="28"/>
          <w:lang w:val="uk-UA"/>
        </w:rPr>
        <w:t xml:space="preserve">. </w:t>
      </w:r>
      <w:r w:rsidR="005C39B7">
        <w:rPr>
          <w:sz w:val="28"/>
          <w:szCs w:val="28"/>
          <w:lang w:val="en-US"/>
        </w:rPr>
        <w:t>p</w:t>
      </w:r>
      <w:r w:rsidR="005C39B7">
        <w:rPr>
          <w:sz w:val="28"/>
          <w:szCs w:val="28"/>
          <w:lang w:val="uk-UA"/>
        </w:rPr>
        <w:t xml:space="preserve">. </w:t>
      </w:r>
      <w:r w:rsidRPr="00232E13">
        <w:rPr>
          <w:sz w:val="28"/>
          <w:szCs w:val="28"/>
          <w:lang w:val="en-US"/>
        </w:rPr>
        <w:t xml:space="preserve">3271-3278. </w:t>
      </w:r>
    </w:p>
    <w:p w:rsidR="00E34465" w:rsidRPr="00232E13" w:rsidRDefault="00283523"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Corbetta D, Sarasso E, Agosta F, Filippi M, Gatti R. Mirror therapy for an adult with central post-stroke pain: a case report. Arch Physiother. 2018;8:4. Published 2018 Feb 23. doi:10.1186/s40945-018-0047-y</w:t>
      </w:r>
    </w:p>
    <w:p w:rsidR="009A1B9A" w:rsidRPr="00232E13" w:rsidRDefault="009A1B9A"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Francisco GE, McGuire JR. Poststroke spasticity management. Stroke. 2012 Nov;</w:t>
      </w:r>
      <w:r w:rsidR="00E3392C" w:rsidRPr="004C412A">
        <w:rPr>
          <w:sz w:val="28"/>
          <w:szCs w:val="28"/>
          <w:lang w:val="en-US"/>
        </w:rPr>
        <w:t xml:space="preserve"> </w:t>
      </w:r>
      <w:r w:rsidRPr="00232E13">
        <w:rPr>
          <w:sz w:val="28"/>
          <w:szCs w:val="28"/>
          <w:lang w:val="en-US"/>
        </w:rPr>
        <w:t xml:space="preserve">43(11):3132-6. doi: 10.1161/STROKEAHA.111.639831. Epub 2012 Sep 13. </w:t>
      </w:r>
      <w:r w:rsidRPr="00232E13">
        <w:rPr>
          <w:sz w:val="28"/>
          <w:szCs w:val="28"/>
        </w:rPr>
        <w:t>PMID: 22984012</w:t>
      </w:r>
      <w:r w:rsidRPr="00232E13">
        <w:rPr>
          <w:sz w:val="28"/>
          <w:szCs w:val="28"/>
          <w:lang w:val="uk-UA"/>
        </w:rPr>
        <w:t>.</w:t>
      </w:r>
    </w:p>
    <w:p w:rsidR="00E022FE" w:rsidRPr="00232E13" w:rsidRDefault="00E022FE"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Cahill LS, Carey LM, Lannin NA, et al. Implementation interventions to promote the uptake of evidence-based practices in stroke rehabilitation. 73 Cochrane Database Syst Rev. 2020;10</w:t>
      </w:r>
      <w:r w:rsidR="00CC5FE7">
        <w:rPr>
          <w:sz w:val="28"/>
          <w:szCs w:val="28"/>
          <w:lang w:val="uk-UA"/>
        </w:rPr>
        <w:t xml:space="preserve"> </w:t>
      </w:r>
      <w:r w:rsidRPr="00232E13">
        <w:rPr>
          <w:sz w:val="28"/>
          <w:szCs w:val="28"/>
          <w:lang w:val="en-US"/>
        </w:rPr>
        <w:t>(10):CD012575. Published 2020 Oct 15. doi:10.1002/14651858.CD012575.pub2</w:t>
      </w:r>
      <w:r w:rsidRPr="00232E13">
        <w:rPr>
          <w:sz w:val="28"/>
          <w:szCs w:val="28"/>
          <w:lang w:val="uk-UA"/>
        </w:rPr>
        <w:t>.</w:t>
      </w:r>
    </w:p>
    <w:p w:rsidR="0030149F" w:rsidRPr="00232E13" w:rsidRDefault="0030149F"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Yozbatiran</w:t>
      </w:r>
      <w:r w:rsidRPr="00232E13">
        <w:rPr>
          <w:sz w:val="28"/>
          <w:szCs w:val="28"/>
          <w:lang w:val="uk-UA"/>
        </w:rPr>
        <w:t xml:space="preserve"> </w:t>
      </w:r>
      <w:r w:rsidRPr="00232E13">
        <w:rPr>
          <w:sz w:val="28"/>
          <w:szCs w:val="28"/>
          <w:lang w:val="en-US"/>
        </w:rPr>
        <w:t>N</w:t>
      </w:r>
      <w:r w:rsidRPr="00232E13">
        <w:rPr>
          <w:sz w:val="28"/>
          <w:szCs w:val="28"/>
          <w:lang w:val="uk-UA"/>
        </w:rPr>
        <w:t xml:space="preserve"> </w:t>
      </w:r>
      <w:r w:rsidRPr="00232E13">
        <w:rPr>
          <w:sz w:val="28"/>
          <w:szCs w:val="28"/>
          <w:lang w:val="en-US"/>
        </w:rPr>
        <w:t>et</w:t>
      </w:r>
      <w:r w:rsidRPr="00232E13">
        <w:rPr>
          <w:sz w:val="28"/>
          <w:szCs w:val="28"/>
          <w:lang w:val="uk-UA"/>
        </w:rPr>
        <w:t xml:space="preserve"> </w:t>
      </w:r>
      <w:r w:rsidRPr="00232E13">
        <w:rPr>
          <w:sz w:val="28"/>
          <w:szCs w:val="28"/>
          <w:lang w:val="en-US"/>
        </w:rPr>
        <w:t>al</w:t>
      </w:r>
      <w:r w:rsidRPr="00232E13">
        <w:rPr>
          <w:sz w:val="28"/>
          <w:szCs w:val="28"/>
          <w:lang w:val="uk-UA"/>
        </w:rPr>
        <w:t xml:space="preserve">. </w:t>
      </w:r>
      <w:r w:rsidRPr="00232E13">
        <w:rPr>
          <w:sz w:val="28"/>
          <w:szCs w:val="28"/>
          <w:lang w:val="en-US"/>
        </w:rPr>
        <w:t>Neurorehabil Neural Repair 2008, 22(1): 78</w:t>
      </w:r>
      <w:r w:rsidRPr="00232E13">
        <w:rPr>
          <w:sz w:val="28"/>
          <w:szCs w:val="28"/>
          <w:lang w:val="uk-UA"/>
        </w:rPr>
        <w:t>-</w:t>
      </w:r>
      <w:r w:rsidRPr="00232E13">
        <w:rPr>
          <w:sz w:val="28"/>
          <w:szCs w:val="28"/>
          <w:lang w:val="en-US"/>
        </w:rPr>
        <w:t>90. Beebe JA, Lang CE; Journal of Neurologic Physical Therapy 2009, 33(2): 96</w:t>
      </w:r>
      <w:r w:rsidRPr="00232E13">
        <w:rPr>
          <w:sz w:val="28"/>
          <w:szCs w:val="28"/>
          <w:lang w:val="uk-UA"/>
        </w:rPr>
        <w:t>-</w:t>
      </w:r>
      <w:r w:rsidRPr="00232E13">
        <w:rPr>
          <w:sz w:val="28"/>
          <w:szCs w:val="28"/>
          <w:lang w:val="en-US"/>
        </w:rPr>
        <w:t>103. Lang C et al. Archives of physical medicine and rehabilitation 2008, 89(9): 1693. Lang CE et al. Arch Phys Med Rehabil 2006, 87(12): 1605</w:t>
      </w:r>
      <w:r w:rsidRPr="00232E13">
        <w:rPr>
          <w:sz w:val="28"/>
          <w:szCs w:val="28"/>
          <w:lang w:val="uk-UA"/>
        </w:rPr>
        <w:t>-</w:t>
      </w:r>
      <w:r w:rsidRPr="00232E13">
        <w:rPr>
          <w:sz w:val="28"/>
          <w:szCs w:val="28"/>
          <w:lang w:val="en-US"/>
        </w:rPr>
        <w:t>1610. Nijland R et al. J Rehabil Med 2010, 42(7)</w:t>
      </w:r>
    </w:p>
    <w:p w:rsidR="00936820" w:rsidRPr="00232E13" w:rsidRDefault="0030149F" w:rsidP="00404181">
      <w:pPr>
        <w:pStyle w:val="a5"/>
        <w:numPr>
          <w:ilvl w:val="0"/>
          <w:numId w:val="35"/>
        </w:numPr>
        <w:spacing w:after="0" w:line="360" w:lineRule="auto"/>
        <w:ind w:left="0" w:firstLine="709"/>
        <w:jc w:val="both"/>
        <w:rPr>
          <w:sz w:val="28"/>
          <w:szCs w:val="28"/>
          <w:lang w:val="uk-UA"/>
        </w:rPr>
      </w:pPr>
      <w:r w:rsidRPr="00232E13">
        <w:rPr>
          <w:sz w:val="28"/>
          <w:szCs w:val="28"/>
          <w:lang w:val="en-US"/>
        </w:rPr>
        <w:t>Lin K et al. Journal of Rehabilitation Research and Development 2010, 47(6): 563</w:t>
      </w:r>
      <w:r w:rsidRPr="00232E13">
        <w:rPr>
          <w:sz w:val="28"/>
          <w:szCs w:val="28"/>
          <w:lang w:val="uk-UA"/>
        </w:rPr>
        <w:t>-</w:t>
      </w:r>
      <w:r w:rsidRPr="00232E13">
        <w:rPr>
          <w:sz w:val="28"/>
          <w:szCs w:val="28"/>
          <w:lang w:val="en-US"/>
        </w:rPr>
        <w:t>571. Beebe JA, Lang CE; J Neurol Phys Ther 2009, 33(2): 96</w:t>
      </w:r>
      <w:r w:rsidRPr="00232E13">
        <w:rPr>
          <w:sz w:val="28"/>
          <w:szCs w:val="28"/>
          <w:lang w:val="uk-UA"/>
        </w:rPr>
        <w:t xml:space="preserve"> -</w:t>
      </w:r>
      <w:r w:rsidRPr="00232E13">
        <w:rPr>
          <w:sz w:val="28"/>
          <w:szCs w:val="28"/>
          <w:lang w:val="en-US"/>
        </w:rPr>
        <w:t>103</w:t>
      </w:r>
      <w:r w:rsidRPr="00232E13">
        <w:rPr>
          <w:sz w:val="28"/>
          <w:szCs w:val="28"/>
          <w:lang w:val="uk-UA"/>
        </w:rPr>
        <w:t>.</w:t>
      </w:r>
    </w:p>
    <w:p w:rsidR="00A8143A" w:rsidRDefault="00A8143A" w:rsidP="00404181">
      <w:pPr>
        <w:spacing w:after="0" w:line="360" w:lineRule="auto"/>
        <w:ind w:firstLine="709"/>
        <w:jc w:val="center"/>
        <w:rPr>
          <w:sz w:val="28"/>
          <w:szCs w:val="28"/>
          <w:lang w:val="uk-UA"/>
        </w:rPr>
      </w:pP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lastRenderedPageBreak/>
        <w:t>МІНІСТЕРСТВО ОСВІТИ І НАУКИ УКРАЇНИ</w:t>
      </w:r>
    </w:p>
    <w:p w:rsidR="004C412A" w:rsidRPr="004C412A" w:rsidRDefault="004C412A" w:rsidP="004C412A">
      <w:pPr>
        <w:spacing w:after="0" w:line="240" w:lineRule="auto"/>
        <w:jc w:val="center"/>
        <w:rPr>
          <w:rFonts w:eastAsia="Calibri"/>
          <w:sz w:val="28"/>
          <w:szCs w:val="28"/>
        </w:rPr>
      </w:pPr>
      <w:r w:rsidRPr="004C412A">
        <w:rPr>
          <w:rFonts w:eastAsia="Calibri"/>
          <w:sz w:val="28"/>
          <w:szCs w:val="28"/>
        </w:rPr>
        <w:t>ЗАПОРІЗЬКИЙ НАЦІОНАЛЬНИЙ УНІВЕРСИТЕТ</w:t>
      </w:r>
    </w:p>
    <w:p w:rsidR="004C412A" w:rsidRPr="004C412A" w:rsidRDefault="004C412A" w:rsidP="004C412A">
      <w:pPr>
        <w:spacing w:after="0" w:line="240" w:lineRule="auto"/>
        <w:jc w:val="center"/>
        <w:rPr>
          <w:rFonts w:eastAsia="Calibri"/>
          <w:sz w:val="28"/>
          <w:szCs w:val="28"/>
        </w:rPr>
      </w:pP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rPr>
        <w:t xml:space="preserve">ФАКУЛЬТЕТ </w:t>
      </w:r>
      <w:r w:rsidRPr="004C412A">
        <w:rPr>
          <w:rFonts w:eastAsia="Calibri"/>
          <w:sz w:val="28"/>
          <w:szCs w:val="28"/>
          <w:lang w:val="uk-UA"/>
        </w:rPr>
        <w:t>ФІЗИЧНОГО ВИХОВАННЯ, ЗДОРОВ’Я ТА ТУРИЗМУ</w:t>
      </w: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t>КАФЕДРА ФІЗИЧНОЇ ТЕРАПІЇ, ЕРГОТЕРАПІЇ</w:t>
      </w: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b/>
          <w:sz w:val="28"/>
          <w:szCs w:val="28"/>
          <w:lang w:val="uk-UA"/>
        </w:rPr>
      </w:pPr>
      <w:r>
        <w:rPr>
          <w:rFonts w:eastAsia="Calibri"/>
          <w:b/>
          <w:sz w:val="28"/>
          <w:szCs w:val="28"/>
          <w:lang w:val="uk-UA"/>
        </w:rPr>
        <w:t>Додатки</w:t>
      </w:r>
    </w:p>
    <w:p w:rsidR="004C412A" w:rsidRPr="004C412A" w:rsidRDefault="004C412A" w:rsidP="004C412A">
      <w:pPr>
        <w:spacing w:after="0" w:line="240" w:lineRule="auto"/>
        <w:jc w:val="center"/>
        <w:rPr>
          <w:rFonts w:eastAsia="Calibri"/>
          <w:b/>
          <w:sz w:val="28"/>
          <w:szCs w:val="28"/>
          <w:lang w:val="uk-UA"/>
        </w:rPr>
      </w:pPr>
      <w:r w:rsidRPr="004C412A">
        <w:rPr>
          <w:rFonts w:eastAsia="Calibri"/>
          <w:b/>
          <w:sz w:val="28"/>
          <w:szCs w:val="28"/>
          <w:lang w:val="uk-UA"/>
        </w:rPr>
        <w:t>магістра</w:t>
      </w: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r w:rsidRPr="004C412A">
        <w:rPr>
          <w:rFonts w:eastAsia="Calibri"/>
          <w:sz w:val="28"/>
          <w:szCs w:val="28"/>
          <w:lang w:val="uk-UA"/>
        </w:rPr>
        <w:t>на тему: «СУЧАСНІ ПІДХОДИ ДО ЗАСТОСУВАННЯ ЗАСОБІВ ФІЗИЧНОЇ ТЕРАПІЇ В ПАЦІЄНТІВ З ІШЕМІЧНИМ ІНСУЛЬТОМ НА АМБУЛАТОРНОМУ ЕТАПІ»</w:t>
      </w: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jc w:val="center"/>
        <w:rPr>
          <w:rFonts w:eastAsia="Calibri"/>
          <w:sz w:val="22"/>
          <w:lang w:val="uk-UA"/>
        </w:rPr>
      </w:pP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Виконав: студент </w:t>
      </w:r>
      <w:r w:rsidRPr="004C412A">
        <w:rPr>
          <w:rFonts w:eastAsia="Calibri"/>
          <w:color w:val="000000"/>
          <w:sz w:val="28"/>
          <w:szCs w:val="28"/>
          <w:u w:val="single"/>
          <w:lang w:val="uk-UA"/>
        </w:rPr>
        <w:t>ІІ</w:t>
      </w:r>
      <w:r w:rsidRPr="004C412A">
        <w:rPr>
          <w:rFonts w:eastAsia="Calibri"/>
          <w:color w:val="000000"/>
          <w:sz w:val="28"/>
          <w:szCs w:val="28"/>
          <w:lang w:val="uk-UA"/>
        </w:rPr>
        <w:t xml:space="preserve"> курсу, групи </w:t>
      </w:r>
      <w:r w:rsidRPr="004C412A">
        <w:rPr>
          <w:rFonts w:eastAsia="Calibri"/>
          <w:color w:val="000000"/>
          <w:sz w:val="28"/>
          <w:szCs w:val="28"/>
          <w:u w:val="single"/>
          <w:lang w:val="uk-UA"/>
        </w:rPr>
        <w:t>8.2272</w:t>
      </w:r>
    </w:p>
    <w:p w:rsidR="004C412A" w:rsidRPr="004C412A" w:rsidRDefault="004C412A" w:rsidP="004C412A">
      <w:pPr>
        <w:spacing w:after="0" w:line="240" w:lineRule="auto"/>
        <w:ind w:firstLine="3261"/>
        <w:rPr>
          <w:rFonts w:eastAsia="Calibri"/>
          <w:color w:val="000000"/>
          <w:sz w:val="28"/>
          <w:szCs w:val="28"/>
          <w:u w:val="single"/>
          <w:lang w:val="uk-UA"/>
        </w:rPr>
      </w:pPr>
      <w:r w:rsidRPr="004C412A">
        <w:rPr>
          <w:rFonts w:eastAsia="Calibri"/>
          <w:color w:val="000000"/>
          <w:sz w:val="28"/>
          <w:szCs w:val="28"/>
          <w:lang w:val="uk-UA"/>
        </w:rPr>
        <w:t xml:space="preserve">спеціальності </w:t>
      </w:r>
      <w:r w:rsidRPr="004C412A">
        <w:rPr>
          <w:rFonts w:eastAsia="Calibri"/>
          <w:color w:val="000000"/>
          <w:sz w:val="28"/>
          <w:szCs w:val="28"/>
          <w:u w:val="single"/>
          <w:lang w:val="uk-UA"/>
        </w:rPr>
        <w:t>227 «Фізична терапія, ерготерапія»</w:t>
      </w: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спеціалізації </w:t>
      </w:r>
      <w:r w:rsidRPr="004C412A">
        <w:rPr>
          <w:rFonts w:eastAsia="Calibri"/>
          <w:color w:val="000000"/>
          <w:sz w:val="28"/>
          <w:szCs w:val="28"/>
          <w:u w:val="single"/>
          <w:lang w:val="uk-UA"/>
        </w:rPr>
        <w:t>227.1 «Фізична терапія»</w:t>
      </w:r>
    </w:p>
    <w:p w:rsidR="004C412A" w:rsidRPr="004C412A" w:rsidRDefault="004C412A" w:rsidP="004C412A">
      <w:pPr>
        <w:spacing w:after="0" w:line="240" w:lineRule="auto"/>
        <w:ind w:firstLine="3261"/>
        <w:rPr>
          <w:rFonts w:eastAsia="Calibri"/>
          <w:color w:val="000000"/>
          <w:sz w:val="28"/>
          <w:szCs w:val="28"/>
          <w:lang w:val="uk-UA"/>
        </w:rPr>
      </w:pPr>
      <w:r w:rsidRPr="004C412A">
        <w:rPr>
          <w:rFonts w:eastAsia="Calibri"/>
          <w:color w:val="000000"/>
          <w:sz w:val="28"/>
          <w:szCs w:val="28"/>
          <w:lang w:val="uk-UA"/>
        </w:rPr>
        <w:t xml:space="preserve">освітньо-професійної програми </w:t>
      </w:r>
      <w:r w:rsidRPr="004C412A">
        <w:rPr>
          <w:rFonts w:eastAsia="Calibri"/>
          <w:color w:val="000000"/>
          <w:sz w:val="28"/>
          <w:szCs w:val="28"/>
          <w:u w:val="single"/>
          <w:lang w:val="uk-UA"/>
        </w:rPr>
        <w:t>«Фізична терапія»</w:t>
      </w:r>
    </w:p>
    <w:p w:rsidR="004C412A" w:rsidRPr="004C412A" w:rsidRDefault="004C412A" w:rsidP="004C412A">
      <w:pPr>
        <w:spacing w:after="0" w:line="240" w:lineRule="auto"/>
        <w:rPr>
          <w:rFonts w:eastAsia="Calibri"/>
          <w:color w:val="000000"/>
          <w:sz w:val="28"/>
          <w:szCs w:val="28"/>
          <w:u w:val="single"/>
          <w:lang w:val="uk-UA"/>
        </w:rPr>
      </w:pPr>
      <w:r w:rsidRPr="004C412A">
        <w:rPr>
          <w:rFonts w:eastAsia="Calibri"/>
          <w:color w:val="000000"/>
          <w:sz w:val="28"/>
          <w:szCs w:val="28"/>
          <w:lang w:val="uk-UA"/>
        </w:rPr>
        <w:t xml:space="preserve">                                               </w:t>
      </w:r>
      <w:r w:rsidRPr="004C412A">
        <w:rPr>
          <w:rFonts w:eastAsia="Calibri"/>
          <w:color w:val="000000"/>
          <w:sz w:val="28"/>
          <w:szCs w:val="28"/>
          <w:u w:val="single"/>
          <w:lang w:val="uk-UA"/>
        </w:rPr>
        <w:t>Давидюк Оксана Валеріївна</w:t>
      </w:r>
    </w:p>
    <w:p w:rsidR="004C412A" w:rsidRPr="004C412A" w:rsidRDefault="004C412A" w:rsidP="004C412A">
      <w:pPr>
        <w:spacing w:after="0" w:line="240" w:lineRule="auto"/>
        <w:rPr>
          <w:rFonts w:eastAsia="Calibri"/>
          <w:color w:val="000000"/>
          <w:sz w:val="28"/>
          <w:szCs w:val="28"/>
          <w:u w:val="single"/>
          <w:lang w:val="uk-UA"/>
        </w:rPr>
      </w:pPr>
    </w:p>
    <w:p w:rsidR="004C412A" w:rsidRPr="004C412A" w:rsidRDefault="004C412A" w:rsidP="004C412A">
      <w:pPr>
        <w:spacing w:after="0" w:line="240" w:lineRule="auto"/>
        <w:rPr>
          <w:rFonts w:eastAsia="Calibri"/>
          <w:color w:val="000000"/>
          <w:sz w:val="28"/>
          <w:szCs w:val="28"/>
          <w:lang w:val="uk-UA"/>
        </w:rPr>
      </w:pPr>
    </w:p>
    <w:p w:rsidR="004C412A" w:rsidRPr="004C412A" w:rsidRDefault="004C412A" w:rsidP="004C412A">
      <w:pPr>
        <w:spacing w:after="0" w:line="240" w:lineRule="auto"/>
        <w:ind w:left="3402" w:hanging="141"/>
        <w:rPr>
          <w:rFonts w:eastAsia="Calibri"/>
          <w:color w:val="000000"/>
          <w:sz w:val="28"/>
          <w:szCs w:val="28"/>
          <w:lang w:val="uk-UA"/>
        </w:rPr>
      </w:pPr>
      <w:r w:rsidRPr="004C412A">
        <w:rPr>
          <w:rFonts w:eastAsia="Calibri"/>
          <w:color w:val="000000"/>
          <w:sz w:val="28"/>
          <w:szCs w:val="28"/>
          <w:lang w:val="uk-UA"/>
        </w:rPr>
        <w:t xml:space="preserve">Керівник </w:t>
      </w:r>
      <w:r w:rsidRPr="004C412A">
        <w:rPr>
          <w:rFonts w:eastAsia="Calibri"/>
          <w:color w:val="000000"/>
          <w:sz w:val="28"/>
          <w:szCs w:val="28"/>
          <w:u w:val="single"/>
          <w:lang w:val="uk-UA"/>
        </w:rPr>
        <w:t>доцент, к.мед.н. Кальонова І.В.</w:t>
      </w:r>
    </w:p>
    <w:p w:rsidR="004C412A" w:rsidRPr="004C412A" w:rsidRDefault="004C412A" w:rsidP="004C412A">
      <w:pPr>
        <w:spacing w:after="0" w:line="240" w:lineRule="auto"/>
        <w:rPr>
          <w:rFonts w:eastAsia="Calibri"/>
          <w:color w:val="000000"/>
          <w:sz w:val="28"/>
          <w:szCs w:val="28"/>
          <w:lang w:val="uk-UA"/>
        </w:rPr>
      </w:pPr>
    </w:p>
    <w:p w:rsidR="004C412A" w:rsidRPr="004C412A" w:rsidRDefault="004C412A" w:rsidP="004C412A">
      <w:pPr>
        <w:spacing w:after="0" w:line="240" w:lineRule="auto"/>
        <w:ind w:left="3402" w:hanging="141"/>
        <w:rPr>
          <w:rFonts w:eastAsia="Calibri"/>
          <w:color w:val="000000"/>
          <w:sz w:val="28"/>
          <w:szCs w:val="28"/>
          <w:lang w:val="uk-UA"/>
        </w:rPr>
      </w:pPr>
      <w:r w:rsidRPr="004C412A">
        <w:rPr>
          <w:rFonts w:eastAsia="Calibri"/>
          <w:color w:val="000000"/>
          <w:sz w:val="28"/>
          <w:szCs w:val="28"/>
          <w:lang w:val="uk-UA"/>
        </w:rPr>
        <w:t>Рецензент</w:t>
      </w:r>
      <w:r w:rsidRPr="004C412A">
        <w:rPr>
          <w:rFonts w:ascii="Calibri" w:eastAsia="Calibri" w:hAnsi="Calibri"/>
          <w:sz w:val="22"/>
        </w:rPr>
        <w:t xml:space="preserve"> </w:t>
      </w:r>
      <w:r w:rsidRPr="004C412A">
        <w:rPr>
          <w:rFonts w:eastAsia="Calibri"/>
          <w:color w:val="000000"/>
          <w:sz w:val="28"/>
          <w:szCs w:val="28"/>
          <w:u w:val="single"/>
          <w:lang w:val="uk-UA"/>
        </w:rPr>
        <w:t>доцент, к.пед.н. Бессарабова О.В</w:t>
      </w: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ascii="Calibri" w:eastAsia="Calibri" w:hAnsi="Calibri"/>
          <w:sz w:val="22"/>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4C412A" w:rsidRPr="004C412A" w:rsidRDefault="004C412A" w:rsidP="004C412A">
      <w:pPr>
        <w:spacing w:after="0" w:line="240" w:lineRule="auto"/>
        <w:rPr>
          <w:rFonts w:eastAsia="Calibri"/>
          <w:sz w:val="28"/>
          <w:szCs w:val="28"/>
          <w:lang w:val="uk-UA"/>
        </w:rPr>
      </w:pPr>
    </w:p>
    <w:p w:rsidR="004C412A" w:rsidRPr="004C412A" w:rsidRDefault="004C412A" w:rsidP="004C412A">
      <w:pPr>
        <w:spacing w:after="0" w:line="240" w:lineRule="auto"/>
        <w:jc w:val="center"/>
        <w:rPr>
          <w:rFonts w:eastAsia="Calibri"/>
          <w:sz w:val="28"/>
          <w:szCs w:val="28"/>
          <w:lang w:val="uk-UA"/>
        </w:rPr>
      </w:pPr>
    </w:p>
    <w:p w:rsidR="000E29BA" w:rsidRPr="004C412A" w:rsidRDefault="004C412A" w:rsidP="004C412A">
      <w:pPr>
        <w:spacing w:after="0" w:line="360" w:lineRule="auto"/>
        <w:jc w:val="center"/>
        <w:rPr>
          <w:sz w:val="28"/>
          <w:szCs w:val="28"/>
          <w:lang w:val="uk-UA"/>
        </w:rPr>
      </w:pPr>
      <w:r w:rsidRPr="004C412A">
        <w:rPr>
          <w:rFonts w:eastAsia="Calibri"/>
          <w:sz w:val="28"/>
          <w:szCs w:val="28"/>
          <w:lang w:val="uk-UA"/>
        </w:rPr>
        <w:t>Запоріжжя- 2023</w:t>
      </w:r>
    </w:p>
    <w:p w:rsidR="00D25267" w:rsidRDefault="00541B59" w:rsidP="000E29BA">
      <w:pPr>
        <w:spacing w:after="0" w:line="360" w:lineRule="auto"/>
        <w:jc w:val="center"/>
        <w:rPr>
          <w:sz w:val="28"/>
          <w:szCs w:val="28"/>
          <w:lang w:val="uk-UA"/>
        </w:rPr>
      </w:pPr>
      <w:r>
        <w:rPr>
          <w:sz w:val="28"/>
          <w:szCs w:val="28"/>
          <w:lang w:val="uk-UA"/>
        </w:rPr>
        <w:lastRenderedPageBreak/>
        <w:t xml:space="preserve">Додаток </w:t>
      </w:r>
      <w:r w:rsidR="00A06209">
        <w:rPr>
          <w:sz w:val="28"/>
          <w:szCs w:val="28"/>
          <w:lang w:val="uk-UA"/>
        </w:rPr>
        <w:t>А</w:t>
      </w:r>
    </w:p>
    <w:p w:rsidR="000E29BA" w:rsidRDefault="000E29BA" w:rsidP="000E29BA">
      <w:pPr>
        <w:spacing w:after="0" w:line="360" w:lineRule="auto"/>
        <w:jc w:val="center"/>
        <w:rPr>
          <w:sz w:val="28"/>
          <w:szCs w:val="28"/>
          <w:lang w:val="uk-UA"/>
        </w:rPr>
      </w:pPr>
    </w:p>
    <w:p w:rsidR="000E29BA" w:rsidRDefault="00952076" w:rsidP="000E29BA">
      <w:pPr>
        <w:spacing w:after="0" w:line="360" w:lineRule="auto"/>
        <w:jc w:val="center"/>
        <w:rPr>
          <w:sz w:val="28"/>
          <w:szCs w:val="28"/>
          <w:lang w:val="uk-UA"/>
        </w:rPr>
      </w:pPr>
      <w:r>
        <w:rPr>
          <w:sz w:val="28"/>
          <w:szCs w:val="28"/>
          <w:lang w:val="uk-UA"/>
        </w:rPr>
        <w:t>Механотерапевтичні апарати для відновлення функції верхньої кінцівки пацієнтів після ішемічного інсульту</w:t>
      </w:r>
    </w:p>
    <w:p w:rsidR="000E29BA" w:rsidRDefault="000E29BA" w:rsidP="000E29BA">
      <w:pPr>
        <w:spacing w:after="0" w:line="360" w:lineRule="auto"/>
        <w:jc w:val="center"/>
        <w:rPr>
          <w:sz w:val="28"/>
          <w:szCs w:val="28"/>
          <w:lang w:val="uk-UA"/>
        </w:rPr>
      </w:pPr>
      <w:r>
        <w:rPr>
          <w:noProof/>
          <w:lang w:eastAsia="ru-RU"/>
        </w:rPr>
        <w:drawing>
          <wp:inline distT="0" distB="0" distL="0" distR="0">
            <wp:extent cx="5939790" cy="5047502"/>
            <wp:effectExtent l="19050" t="19050" r="22860" b="19798"/>
            <wp:docPr id="2" name="Рисунок 1" descr="MOTOmed viva2 відновлення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med viva2 відновлення моторики рук"/>
                    <pic:cNvPicPr>
                      <a:picLocks noChangeAspect="1" noChangeArrowheads="1"/>
                    </pic:cNvPicPr>
                  </pic:nvPicPr>
                  <pic:blipFill>
                    <a:blip r:embed="rId17" cstate="print"/>
                    <a:srcRect/>
                    <a:stretch>
                      <a:fillRect/>
                    </a:stretch>
                  </pic:blipFill>
                  <pic:spPr bwMode="auto">
                    <a:xfrm>
                      <a:off x="0" y="0"/>
                      <a:ext cx="5939790" cy="5047502"/>
                    </a:xfrm>
                    <a:prstGeom prst="rect">
                      <a:avLst/>
                    </a:prstGeom>
                    <a:noFill/>
                    <a:ln w="9525">
                      <a:solidFill>
                        <a:schemeClr val="tx1"/>
                      </a:solidFill>
                      <a:miter lim="800000"/>
                      <a:headEnd/>
                      <a:tailEnd/>
                    </a:ln>
                  </pic:spPr>
                </pic:pic>
              </a:graphicData>
            </a:graphic>
          </wp:inline>
        </w:drawing>
      </w:r>
    </w:p>
    <w:p w:rsidR="000E29BA" w:rsidRPr="00805D40" w:rsidRDefault="000E29BA" w:rsidP="000E29BA">
      <w:pPr>
        <w:spacing w:after="0" w:line="360" w:lineRule="auto"/>
        <w:jc w:val="center"/>
        <w:rPr>
          <w:sz w:val="28"/>
          <w:szCs w:val="28"/>
          <w:lang w:val="uk-UA"/>
        </w:rPr>
      </w:pPr>
    </w:p>
    <w:p w:rsidR="00952076" w:rsidRDefault="00952076" w:rsidP="00952076">
      <w:pPr>
        <w:spacing w:after="0" w:line="360" w:lineRule="auto"/>
        <w:jc w:val="center"/>
        <w:rPr>
          <w:sz w:val="28"/>
          <w:szCs w:val="28"/>
          <w:lang w:val="uk-UA"/>
        </w:rPr>
      </w:pPr>
      <w:r>
        <w:rPr>
          <w:sz w:val="28"/>
          <w:szCs w:val="28"/>
          <w:lang w:val="uk-UA"/>
        </w:rPr>
        <w:t xml:space="preserve">Рисунок А1 – Реабілітаційний тренажер </w:t>
      </w:r>
      <w:r w:rsidRPr="000E29BA">
        <w:rPr>
          <w:sz w:val="28"/>
          <w:szCs w:val="28"/>
          <w:lang w:val="uk-UA"/>
        </w:rPr>
        <w:t>MOTOmed viva2</w:t>
      </w:r>
    </w:p>
    <w:p w:rsidR="00060FE1" w:rsidRDefault="00060FE1" w:rsidP="00060FE1">
      <w:pPr>
        <w:spacing w:after="0" w:line="360" w:lineRule="auto"/>
        <w:jc w:val="center"/>
        <w:rPr>
          <w:sz w:val="28"/>
          <w:szCs w:val="28"/>
          <w:lang w:val="uk-UA"/>
        </w:rPr>
      </w:pPr>
    </w:p>
    <w:p w:rsidR="000E29BA" w:rsidRPr="00805D40" w:rsidRDefault="000E29BA" w:rsidP="00060FE1">
      <w:pPr>
        <w:spacing w:after="0" w:line="360" w:lineRule="auto"/>
        <w:jc w:val="center"/>
        <w:rPr>
          <w:sz w:val="28"/>
          <w:szCs w:val="28"/>
          <w:lang w:val="uk-UA"/>
        </w:rPr>
      </w:pPr>
    </w:p>
    <w:p w:rsidR="00060FE1" w:rsidRPr="00805D40" w:rsidRDefault="00060FE1" w:rsidP="00060FE1">
      <w:pPr>
        <w:spacing w:after="0" w:line="360" w:lineRule="auto"/>
        <w:jc w:val="center"/>
        <w:rPr>
          <w:sz w:val="28"/>
          <w:szCs w:val="28"/>
          <w:lang w:val="uk-UA"/>
        </w:rPr>
      </w:pPr>
    </w:p>
    <w:p w:rsidR="000E29BA" w:rsidRDefault="000E29BA" w:rsidP="00823611">
      <w:pPr>
        <w:spacing w:after="0" w:line="360" w:lineRule="auto"/>
        <w:jc w:val="right"/>
        <w:rPr>
          <w:sz w:val="28"/>
          <w:szCs w:val="28"/>
          <w:lang w:val="uk-UA"/>
        </w:rPr>
      </w:pPr>
    </w:p>
    <w:p w:rsidR="000E29BA" w:rsidRDefault="000E29BA" w:rsidP="00823611">
      <w:pPr>
        <w:spacing w:after="0" w:line="360" w:lineRule="auto"/>
        <w:jc w:val="right"/>
        <w:rPr>
          <w:sz w:val="28"/>
          <w:szCs w:val="28"/>
          <w:lang w:val="uk-UA"/>
        </w:rPr>
      </w:pPr>
    </w:p>
    <w:p w:rsidR="000E29BA" w:rsidRDefault="000E29BA" w:rsidP="00823611">
      <w:pPr>
        <w:spacing w:after="0" w:line="360" w:lineRule="auto"/>
        <w:jc w:val="right"/>
        <w:rPr>
          <w:sz w:val="28"/>
          <w:szCs w:val="28"/>
          <w:lang w:val="uk-UA"/>
        </w:rPr>
      </w:pPr>
    </w:p>
    <w:p w:rsidR="00952076" w:rsidRDefault="00952076" w:rsidP="00823611">
      <w:pPr>
        <w:spacing w:after="0" w:line="360" w:lineRule="auto"/>
        <w:jc w:val="right"/>
        <w:rPr>
          <w:sz w:val="28"/>
          <w:szCs w:val="28"/>
          <w:lang w:val="uk-UA"/>
        </w:rPr>
      </w:pPr>
    </w:p>
    <w:p w:rsidR="00537549" w:rsidRDefault="00952076" w:rsidP="000E29BA">
      <w:pPr>
        <w:spacing w:after="0" w:line="360" w:lineRule="auto"/>
        <w:jc w:val="center"/>
        <w:rPr>
          <w:sz w:val="28"/>
          <w:szCs w:val="28"/>
          <w:lang w:val="uk-UA"/>
        </w:rPr>
      </w:pPr>
      <w:r>
        <w:rPr>
          <w:sz w:val="28"/>
          <w:szCs w:val="28"/>
          <w:lang w:val="uk-UA"/>
        </w:rPr>
        <w:lastRenderedPageBreak/>
        <w:t>Продовження д</w:t>
      </w:r>
      <w:r w:rsidR="00823611">
        <w:rPr>
          <w:sz w:val="28"/>
          <w:szCs w:val="28"/>
          <w:lang w:val="uk-UA"/>
        </w:rPr>
        <w:t>одат</w:t>
      </w:r>
      <w:r>
        <w:rPr>
          <w:sz w:val="28"/>
          <w:szCs w:val="28"/>
          <w:lang w:val="uk-UA"/>
        </w:rPr>
        <w:t>ку</w:t>
      </w:r>
      <w:r w:rsidR="00823611">
        <w:rPr>
          <w:sz w:val="28"/>
          <w:szCs w:val="28"/>
          <w:lang w:val="uk-UA"/>
        </w:rPr>
        <w:t xml:space="preserve"> </w:t>
      </w:r>
      <w:r>
        <w:rPr>
          <w:sz w:val="28"/>
          <w:szCs w:val="28"/>
          <w:lang w:val="uk-UA"/>
        </w:rPr>
        <w:t>А</w:t>
      </w:r>
    </w:p>
    <w:p w:rsidR="000E29BA" w:rsidRDefault="000E29BA" w:rsidP="000E29BA">
      <w:pPr>
        <w:spacing w:after="0" w:line="360" w:lineRule="auto"/>
        <w:jc w:val="center"/>
        <w:rPr>
          <w:sz w:val="28"/>
          <w:szCs w:val="28"/>
          <w:lang w:val="uk-UA"/>
        </w:rPr>
      </w:pPr>
    </w:p>
    <w:p w:rsidR="000E29BA" w:rsidRPr="00805D40" w:rsidRDefault="00952076" w:rsidP="000E29BA">
      <w:pPr>
        <w:spacing w:after="0" w:line="360" w:lineRule="auto"/>
        <w:jc w:val="center"/>
        <w:rPr>
          <w:sz w:val="28"/>
          <w:szCs w:val="28"/>
          <w:lang w:val="uk-UA"/>
        </w:rPr>
      </w:pPr>
      <w:r>
        <w:rPr>
          <w:noProof/>
          <w:sz w:val="28"/>
          <w:szCs w:val="28"/>
          <w:lang w:eastAsia="ru-RU"/>
        </w:rPr>
        <w:drawing>
          <wp:inline distT="0" distB="0" distL="0" distR="0">
            <wp:extent cx="5939790" cy="2909009"/>
            <wp:effectExtent l="19050" t="0" r="381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39790" cy="2909009"/>
                    </a:xfrm>
                    <a:prstGeom prst="rect">
                      <a:avLst/>
                    </a:prstGeom>
                    <a:noFill/>
                    <a:ln w="9525">
                      <a:noFill/>
                      <a:miter lim="800000"/>
                      <a:headEnd/>
                      <a:tailEnd/>
                    </a:ln>
                  </pic:spPr>
                </pic:pic>
              </a:graphicData>
            </a:graphic>
          </wp:inline>
        </w:drawing>
      </w:r>
    </w:p>
    <w:p w:rsidR="00B239E9" w:rsidRDefault="00537549" w:rsidP="00537549">
      <w:pPr>
        <w:spacing w:after="0" w:line="360" w:lineRule="auto"/>
        <w:rPr>
          <w:sz w:val="28"/>
          <w:szCs w:val="28"/>
          <w:lang w:val="uk-UA"/>
        </w:rPr>
      </w:pPr>
      <w:r w:rsidRPr="00805D40">
        <w:rPr>
          <w:sz w:val="28"/>
          <w:szCs w:val="28"/>
          <w:lang w:val="uk-UA"/>
        </w:rPr>
        <w:t xml:space="preserve">                  </w:t>
      </w:r>
    </w:p>
    <w:p w:rsidR="00952076" w:rsidRPr="00952076" w:rsidRDefault="00952076" w:rsidP="00952076">
      <w:pPr>
        <w:spacing w:after="0" w:line="360" w:lineRule="auto"/>
        <w:jc w:val="center"/>
        <w:rPr>
          <w:sz w:val="28"/>
          <w:szCs w:val="28"/>
          <w:lang w:val="uk-UA"/>
        </w:rPr>
      </w:pPr>
      <w:r w:rsidRPr="00952076">
        <w:rPr>
          <w:sz w:val="28"/>
          <w:szCs w:val="28"/>
          <w:lang w:val="uk-UA"/>
        </w:rPr>
        <w:t>Рисунок А2 – Апарат для реабілітації кистьових і ліктьових суглобів PICTOR</w:t>
      </w:r>
    </w:p>
    <w:p w:rsidR="00B239E9" w:rsidRDefault="00B239E9" w:rsidP="00537549">
      <w:pPr>
        <w:spacing w:after="0" w:line="360" w:lineRule="auto"/>
        <w:rPr>
          <w:sz w:val="28"/>
          <w:szCs w:val="28"/>
          <w:lang w:val="uk-UA"/>
        </w:rPr>
      </w:pPr>
    </w:p>
    <w:p w:rsidR="001E2C24" w:rsidRPr="00805D40" w:rsidRDefault="00952076" w:rsidP="00952076">
      <w:pPr>
        <w:spacing w:after="0" w:line="360" w:lineRule="auto"/>
        <w:jc w:val="right"/>
        <w:rPr>
          <w:sz w:val="28"/>
          <w:szCs w:val="28"/>
          <w:lang w:val="uk-UA"/>
        </w:rPr>
      </w:pPr>
      <w:r>
        <w:rPr>
          <w:sz w:val="28"/>
          <w:szCs w:val="28"/>
          <w:lang w:val="uk-UA"/>
        </w:rPr>
        <w:t xml:space="preserve">            </w:t>
      </w:r>
    </w:p>
    <w:p w:rsidR="00A06209" w:rsidRPr="00805D40" w:rsidRDefault="00A06209" w:rsidP="00A06209">
      <w:pPr>
        <w:spacing w:after="0" w:line="360" w:lineRule="auto"/>
        <w:rPr>
          <w:sz w:val="28"/>
          <w:szCs w:val="28"/>
          <w:lang w:val="uk-UA"/>
        </w:rPr>
      </w:pPr>
      <w:r w:rsidRPr="00805D40">
        <w:rPr>
          <w:noProof/>
          <w:sz w:val="28"/>
          <w:szCs w:val="28"/>
          <w:lang w:eastAsia="ru-RU"/>
        </w:rPr>
        <w:drawing>
          <wp:inline distT="0" distB="0" distL="0" distR="0">
            <wp:extent cx="2146300" cy="21463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146300" cy="2146300"/>
                    </a:xfrm>
                    <a:prstGeom prst="rect">
                      <a:avLst/>
                    </a:prstGeom>
                    <a:noFill/>
                    <a:ln w="9525">
                      <a:noFill/>
                      <a:miter lim="800000"/>
                      <a:headEnd/>
                      <a:tailEnd/>
                    </a:ln>
                  </pic:spPr>
                </pic:pic>
              </a:graphicData>
            </a:graphic>
          </wp:inline>
        </w:drawing>
      </w:r>
      <w:r w:rsidRPr="00805D40">
        <w:rPr>
          <w:sz w:val="28"/>
          <w:szCs w:val="28"/>
          <w:lang w:val="uk-UA"/>
        </w:rPr>
        <w:t xml:space="preserve">                  </w:t>
      </w:r>
      <w:r w:rsidRPr="00805D40">
        <w:rPr>
          <w:noProof/>
          <w:sz w:val="28"/>
          <w:szCs w:val="28"/>
          <w:lang w:eastAsia="ru-RU"/>
        </w:rPr>
        <w:drawing>
          <wp:inline distT="0" distB="0" distL="0" distR="0">
            <wp:extent cx="2616200" cy="1739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616200" cy="1739900"/>
                    </a:xfrm>
                    <a:prstGeom prst="rect">
                      <a:avLst/>
                    </a:prstGeom>
                    <a:noFill/>
                    <a:ln w="9525">
                      <a:noFill/>
                      <a:miter lim="800000"/>
                      <a:headEnd/>
                      <a:tailEnd/>
                    </a:ln>
                  </pic:spPr>
                </pic:pic>
              </a:graphicData>
            </a:graphic>
          </wp:inline>
        </w:drawing>
      </w:r>
    </w:p>
    <w:p w:rsidR="001E2C24" w:rsidRDefault="001E2C24" w:rsidP="00537549">
      <w:pPr>
        <w:spacing w:after="0" w:line="360" w:lineRule="auto"/>
        <w:rPr>
          <w:sz w:val="28"/>
          <w:szCs w:val="28"/>
          <w:lang w:val="uk-UA"/>
        </w:rPr>
      </w:pPr>
    </w:p>
    <w:p w:rsidR="00952076" w:rsidRPr="00805D40" w:rsidRDefault="00952076" w:rsidP="00952076">
      <w:pPr>
        <w:spacing w:after="0" w:line="360" w:lineRule="auto"/>
        <w:jc w:val="center"/>
        <w:rPr>
          <w:sz w:val="28"/>
          <w:szCs w:val="28"/>
          <w:lang w:val="uk-UA"/>
        </w:rPr>
      </w:pPr>
      <w:r w:rsidRPr="00952076">
        <w:rPr>
          <w:sz w:val="28"/>
          <w:szCs w:val="28"/>
          <w:lang w:val="uk-UA"/>
        </w:rPr>
        <w:t>Рисунок А</w:t>
      </w:r>
      <w:r>
        <w:rPr>
          <w:sz w:val="28"/>
          <w:szCs w:val="28"/>
          <w:lang w:val="uk-UA"/>
        </w:rPr>
        <w:t>3</w:t>
      </w:r>
      <w:r w:rsidRPr="00952076">
        <w:rPr>
          <w:sz w:val="28"/>
          <w:szCs w:val="28"/>
          <w:lang w:val="uk-UA"/>
        </w:rPr>
        <w:t xml:space="preserve"> – </w:t>
      </w:r>
      <w:r w:rsidRPr="00805D40">
        <w:rPr>
          <w:sz w:val="28"/>
          <w:szCs w:val="28"/>
          <w:lang w:val="uk-UA"/>
        </w:rPr>
        <w:t xml:space="preserve">Тренажер </w:t>
      </w:r>
      <w:r w:rsidRPr="00805D40">
        <w:rPr>
          <w:sz w:val="28"/>
          <w:szCs w:val="28"/>
          <w:lang w:val="en-US"/>
        </w:rPr>
        <w:t>Kinetec</w:t>
      </w:r>
      <w:r w:rsidRPr="00805D40">
        <w:rPr>
          <w:sz w:val="28"/>
          <w:szCs w:val="28"/>
          <w:lang w:val="uk-UA"/>
        </w:rPr>
        <w:t xml:space="preserve"> </w:t>
      </w:r>
      <w:r w:rsidRPr="00805D40">
        <w:rPr>
          <w:sz w:val="28"/>
          <w:szCs w:val="28"/>
          <w:lang w:val="en-US"/>
        </w:rPr>
        <w:t>Maestra</w:t>
      </w:r>
      <w:r w:rsidRPr="00805D40">
        <w:rPr>
          <w:sz w:val="28"/>
          <w:szCs w:val="28"/>
          <w:lang w:val="uk-UA"/>
        </w:rPr>
        <w:t xml:space="preserve"> </w:t>
      </w:r>
      <w:r w:rsidRPr="00805D40">
        <w:rPr>
          <w:sz w:val="28"/>
          <w:szCs w:val="28"/>
          <w:lang w:val="en-US"/>
        </w:rPr>
        <w:t>hand</w:t>
      </w:r>
      <w:r w:rsidRPr="00805D40">
        <w:rPr>
          <w:sz w:val="28"/>
          <w:szCs w:val="28"/>
          <w:lang w:val="uk-UA"/>
        </w:rPr>
        <w:t xml:space="preserve"> </w:t>
      </w:r>
      <w:r w:rsidRPr="00805D40">
        <w:rPr>
          <w:sz w:val="28"/>
          <w:szCs w:val="28"/>
          <w:lang w:val="en-US"/>
        </w:rPr>
        <w:t>and</w:t>
      </w:r>
      <w:r w:rsidRPr="00805D40">
        <w:rPr>
          <w:sz w:val="28"/>
          <w:szCs w:val="28"/>
          <w:lang w:val="uk-UA"/>
        </w:rPr>
        <w:t xml:space="preserve"> </w:t>
      </w:r>
      <w:r w:rsidRPr="00805D40">
        <w:rPr>
          <w:sz w:val="28"/>
          <w:szCs w:val="28"/>
          <w:lang w:val="en-US"/>
        </w:rPr>
        <w:t>wrist</w:t>
      </w:r>
      <w:r w:rsidRPr="00805D40">
        <w:rPr>
          <w:sz w:val="28"/>
          <w:szCs w:val="28"/>
          <w:lang w:val="uk-UA"/>
        </w:rPr>
        <w:t xml:space="preserve"> </w:t>
      </w:r>
      <w:r w:rsidRPr="00805D40">
        <w:rPr>
          <w:sz w:val="28"/>
          <w:szCs w:val="28"/>
          <w:lang w:val="en-US"/>
        </w:rPr>
        <w:t>CPM</w:t>
      </w:r>
    </w:p>
    <w:sectPr w:rsidR="00952076" w:rsidRPr="00805D40" w:rsidSect="00EF2052">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A3" w:rsidRDefault="003B34A3" w:rsidP="004C5433">
      <w:pPr>
        <w:spacing w:after="0" w:line="240" w:lineRule="auto"/>
      </w:pPr>
      <w:r>
        <w:separator/>
      </w:r>
    </w:p>
  </w:endnote>
  <w:endnote w:type="continuationSeparator" w:id="0">
    <w:p w:rsidR="003B34A3" w:rsidRDefault="003B34A3" w:rsidP="004C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A3" w:rsidRDefault="003B34A3" w:rsidP="004C5433">
      <w:pPr>
        <w:spacing w:after="0" w:line="240" w:lineRule="auto"/>
      </w:pPr>
      <w:r>
        <w:separator/>
      </w:r>
    </w:p>
  </w:footnote>
  <w:footnote w:type="continuationSeparator" w:id="0">
    <w:p w:rsidR="003B34A3" w:rsidRDefault="003B34A3" w:rsidP="004C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4168"/>
      <w:docPartObj>
        <w:docPartGallery w:val="Page Numbers (Top of Page)"/>
        <w:docPartUnique/>
      </w:docPartObj>
    </w:sdtPr>
    <w:sdtEndPr/>
    <w:sdtContent>
      <w:p w:rsidR="00046461" w:rsidRDefault="003B34A3">
        <w:pPr>
          <w:pStyle w:val="a6"/>
          <w:jc w:val="right"/>
        </w:pPr>
        <w:r>
          <w:fldChar w:fldCharType="begin"/>
        </w:r>
        <w:r>
          <w:instrText xml:space="preserve"> PAGE   \* MERGEFORMAT </w:instrText>
        </w:r>
        <w:r>
          <w:fldChar w:fldCharType="separate"/>
        </w:r>
        <w:r w:rsidR="004C412A">
          <w:rPr>
            <w:noProof/>
          </w:rPr>
          <w:t>3</w:t>
        </w:r>
        <w:r>
          <w:rPr>
            <w:noProof/>
          </w:rPr>
          <w:fldChar w:fldCharType="end"/>
        </w:r>
      </w:p>
    </w:sdtContent>
  </w:sdt>
  <w:p w:rsidR="00046461" w:rsidRDefault="000464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919"/>
    <w:multiLevelType w:val="hybridMultilevel"/>
    <w:tmpl w:val="31E230EC"/>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119D0"/>
    <w:multiLevelType w:val="multilevel"/>
    <w:tmpl w:val="0BC27146"/>
    <w:lvl w:ilvl="0">
      <w:start w:val="6"/>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05"/>
    <w:multiLevelType w:val="hybridMultilevel"/>
    <w:tmpl w:val="FA96002E"/>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E7585"/>
    <w:multiLevelType w:val="hybridMultilevel"/>
    <w:tmpl w:val="7ED2C970"/>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FB5139"/>
    <w:multiLevelType w:val="hybridMultilevel"/>
    <w:tmpl w:val="93A47326"/>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1516BC"/>
    <w:multiLevelType w:val="hybridMultilevel"/>
    <w:tmpl w:val="A4665512"/>
    <w:lvl w:ilvl="0" w:tplc="CE1A782A">
      <w:start w:val="2"/>
      <w:numFmt w:val="bullet"/>
      <w:lvlText w:val="-"/>
      <w:lvlJc w:val="left"/>
      <w:pPr>
        <w:ind w:left="720" w:hanging="360"/>
      </w:pPr>
      <w:rPr>
        <w:rFonts w:ascii="Times New Roman" w:eastAsiaTheme="minorHAns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739F4"/>
    <w:multiLevelType w:val="multilevel"/>
    <w:tmpl w:val="2E46BA58"/>
    <w:lvl w:ilvl="0">
      <w:start w:val="6"/>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20EAA"/>
    <w:multiLevelType w:val="hybridMultilevel"/>
    <w:tmpl w:val="6AE413F8"/>
    <w:lvl w:ilvl="0" w:tplc="CE1A782A">
      <w:start w:val="2"/>
      <w:numFmt w:val="bullet"/>
      <w:lvlText w:val="-"/>
      <w:lvlJc w:val="left"/>
      <w:pPr>
        <w:ind w:left="1429" w:hanging="360"/>
      </w:pPr>
      <w:rPr>
        <w:rFonts w:ascii="Times New Roman" w:eastAsiaTheme="minorHAnsi" w:hAnsi="Times New Roman" w:cs="Times New Roman"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1E162A"/>
    <w:multiLevelType w:val="hybridMultilevel"/>
    <w:tmpl w:val="EB500316"/>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DF7DF1"/>
    <w:multiLevelType w:val="hybridMultilevel"/>
    <w:tmpl w:val="636E058A"/>
    <w:lvl w:ilvl="0" w:tplc="ABCE880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BA5A77"/>
    <w:multiLevelType w:val="hybridMultilevel"/>
    <w:tmpl w:val="9BE05402"/>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D71894"/>
    <w:multiLevelType w:val="hybridMultilevel"/>
    <w:tmpl w:val="10A4B126"/>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415EA9"/>
    <w:multiLevelType w:val="hybridMultilevel"/>
    <w:tmpl w:val="7766E1D2"/>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4446D6"/>
    <w:multiLevelType w:val="hybridMultilevel"/>
    <w:tmpl w:val="7564D8B0"/>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6100EE"/>
    <w:multiLevelType w:val="hybridMultilevel"/>
    <w:tmpl w:val="8C5074B2"/>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82EA7"/>
    <w:multiLevelType w:val="hybridMultilevel"/>
    <w:tmpl w:val="CB88A546"/>
    <w:lvl w:ilvl="0" w:tplc="42007862">
      <w:start w:val="6"/>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851EF5"/>
    <w:multiLevelType w:val="hybridMultilevel"/>
    <w:tmpl w:val="0ED8DEF8"/>
    <w:lvl w:ilvl="0" w:tplc="42007862">
      <w:start w:val="6"/>
      <w:numFmt w:val="bullet"/>
      <w:lvlText w:val="–"/>
      <w:lvlJc w:val="left"/>
      <w:pPr>
        <w:ind w:left="1429" w:hanging="360"/>
      </w:pPr>
      <w:rPr>
        <w:rFonts w:ascii="Times New Roman" w:eastAsiaTheme="minorHAnsi" w:hAnsi="Times New Roman" w:cs="Times New Roman" w:hint="default"/>
      </w:rPr>
    </w:lvl>
    <w:lvl w:ilvl="1" w:tplc="5064779A">
      <w:numFmt w:val="bullet"/>
      <w:lvlText w:val="•"/>
      <w:lvlJc w:val="left"/>
      <w:pPr>
        <w:ind w:left="2809" w:hanging="102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9217F"/>
    <w:multiLevelType w:val="hybridMultilevel"/>
    <w:tmpl w:val="5D48FE58"/>
    <w:lvl w:ilvl="0" w:tplc="04190001">
      <w:start w:val="1"/>
      <w:numFmt w:val="bullet"/>
      <w:lvlText w:val=""/>
      <w:lvlJc w:val="left"/>
      <w:pPr>
        <w:ind w:left="1429" w:hanging="360"/>
      </w:pPr>
      <w:rPr>
        <w:rFonts w:ascii="Symbol" w:hAnsi="Symbol" w:hint="default"/>
      </w:rPr>
    </w:lvl>
    <w:lvl w:ilvl="1" w:tplc="42007862">
      <w:start w:val="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A3558D"/>
    <w:multiLevelType w:val="multilevel"/>
    <w:tmpl w:val="40067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776FE"/>
    <w:multiLevelType w:val="hybridMultilevel"/>
    <w:tmpl w:val="665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336C63"/>
    <w:multiLevelType w:val="hybridMultilevel"/>
    <w:tmpl w:val="C7463B80"/>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B55712"/>
    <w:multiLevelType w:val="hybridMultilevel"/>
    <w:tmpl w:val="35B03300"/>
    <w:lvl w:ilvl="0" w:tplc="42007862">
      <w:start w:val="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4C3415"/>
    <w:multiLevelType w:val="hybridMultilevel"/>
    <w:tmpl w:val="81308D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AE3B60"/>
    <w:multiLevelType w:val="hybridMultilevel"/>
    <w:tmpl w:val="0A92F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077A3A"/>
    <w:multiLevelType w:val="hybridMultilevel"/>
    <w:tmpl w:val="904056EE"/>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B128E3"/>
    <w:multiLevelType w:val="hybridMultilevel"/>
    <w:tmpl w:val="4E360536"/>
    <w:lvl w:ilvl="0" w:tplc="58540D52">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0752C9"/>
    <w:multiLevelType w:val="hybridMultilevel"/>
    <w:tmpl w:val="81FC2376"/>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1E33BA"/>
    <w:multiLevelType w:val="hybridMultilevel"/>
    <w:tmpl w:val="3574F03C"/>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C21999"/>
    <w:multiLevelType w:val="hybridMultilevel"/>
    <w:tmpl w:val="83EA16E0"/>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F514F3"/>
    <w:multiLevelType w:val="hybridMultilevel"/>
    <w:tmpl w:val="C4BCF9E2"/>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D05A6D"/>
    <w:multiLevelType w:val="hybridMultilevel"/>
    <w:tmpl w:val="99BC3C9C"/>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5A0CA4"/>
    <w:multiLevelType w:val="hybridMultilevel"/>
    <w:tmpl w:val="43FA4370"/>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984B43"/>
    <w:multiLevelType w:val="hybridMultilevel"/>
    <w:tmpl w:val="38686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57177"/>
    <w:multiLevelType w:val="hybridMultilevel"/>
    <w:tmpl w:val="7D2C883E"/>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49566F"/>
    <w:multiLevelType w:val="hybridMultilevel"/>
    <w:tmpl w:val="539020CE"/>
    <w:lvl w:ilvl="0" w:tplc="42007862">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71B9F"/>
    <w:multiLevelType w:val="hybridMultilevel"/>
    <w:tmpl w:val="CABC06C4"/>
    <w:lvl w:ilvl="0" w:tplc="CE1A782A">
      <w:start w:val="2"/>
      <w:numFmt w:val="bullet"/>
      <w:lvlText w:val="-"/>
      <w:lvlJc w:val="left"/>
      <w:pPr>
        <w:ind w:left="1429" w:hanging="360"/>
      </w:pPr>
      <w:rPr>
        <w:rFonts w:ascii="Times New Roman" w:eastAsiaTheme="minorHAnsi" w:hAnsi="Times New Roman" w:cs="Times New Roman"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0"/>
  </w:num>
  <w:num w:numId="3">
    <w:abstractNumId w:val="14"/>
  </w:num>
  <w:num w:numId="4">
    <w:abstractNumId w:val="17"/>
  </w:num>
  <w:num w:numId="5">
    <w:abstractNumId w:val="18"/>
  </w:num>
  <w:num w:numId="6">
    <w:abstractNumId w:val="9"/>
  </w:num>
  <w:num w:numId="7">
    <w:abstractNumId w:val="16"/>
  </w:num>
  <w:num w:numId="8">
    <w:abstractNumId w:val="22"/>
  </w:num>
  <w:num w:numId="9">
    <w:abstractNumId w:val="32"/>
  </w:num>
  <w:num w:numId="10">
    <w:abstractNumId w:val="23"/>
  </w:num>
  <w:num w:numId="11">
    <w:abstractNumId w:val="13"/>
  </w:num>
  <w:num w:numId="12">
    <w:abstractNumId w:val="15"/>
  </w:num>
  <w:num w:numId="13">
    <w:abstractNumId w:val="1"/>
  </w:num>
  <w:num w:numId="14">
    <w:abstractNumId w:val="10"/>
  </w:num>
  <w:num w:numId="15">
    <w:abstractNumId w:val="30"/>
  </w:num>
  <w:num w:numId="16">
    <w:abstractNumId w:val="24"/>
  </w:num>
  <w:num w:numId="17">
    <w:abstractNumId w:val="31"/>
  </w:num>
  <w:num w:numId="18">
    <w:abstractNumId w:val="27"/>
  </w:num>
  <w:num w:numId="19">
    <w:abstractNumId w:val="7"/>
  </w:num>
  <w:num w:numId="20">
    <w:abstractNumId w:val="35"/>
  </w:num>
  <w:num w:numId="21">
    <w:abstractNumId w:val="5"/>
  </w:num>
  <w:num w:numId="22">
    <w:abstractNumId w:val="2"/>
  </w:num>
  <w:num w:numId="23">
    <w:abstractNumId w:val="11"/>
  </w:num>
  <w:num w:numId="24">
    <w:abstractNumId w:val="28"/>
  </w:num>
  <w:num w:numId="25">
    <w:abstractNumId w:val="0"/>
  </w:num>
  <w:num w:numId="26">
    <w:abstractNumId w:val="26"/>
  </w:num>
  <w:num w:numId="27">
    <w:abstractNumId w:val="34"/>
  </w:num>
  <w:num w:numId="28">
    <w:abstractNumId w:val="6"/>
  </w:num>
  <w:num w:numId="29">
    <w:abstractNumId w:val="21"/>
  </w:num>
  <w:num w:numId="30">
    <w:abstractNumId w:val="4"/>
  </w:num>
  <w:num w:numId="31">
    <w:abstractNumId w:val="33"/>
  </w:num>
  <w:num w:numId="32">
    <w:abstractNumId w:val="3"/>
  </w:num>
  <w:num w:numId="33">
    <w:abstractNumId w:val="12"/>
  </w:num>
  <w:num w:numId="34">
    <w:abstractNumId w:val="8"/>
  </w:num>
  <w:num w:numId="35">
    <w:abstractNumId w:val="19"/>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052"/>
    <w:rsid w:val="00002D80"/>
    <w:rsid w:val="00004C2C"/>
    <w:rsid w:val="00005498"/>
    <w:rsid w:val="00005F52"/>
    <w:rsid w:val="00006A1F"/>
    <w:rsid w:val="0001004B"/>
    <w:rsid w:val="000125B2"/>
    <w:rsid w:val="000131E4"/>
    <w:rsid w:val="0001411B"/>
    <w:rsid w:val="00015D42"/>
    <w:rsid w:val="00021BBA"/>
    <w:rsid w:val="00021DCD"/>
    <w:rsid w:val="00022B26"/>
    <w:rsid w:val="00027B8A"/>
    <w:rsid w:val="000319E5"/>
    <w:rsid w:val="00034283"/>
    <w:rsid w:val="000448B2"/>
    <w:rsid w:val="00046123"/>
    <w:rsid w:val="00046461"/>
    <w:rsid w:val="00047194"/>
    <w:rsid w:val="0005427E"/>
    <w:rsid w:val="00056460"/>
    <w:rsid w:val="00060FE1"/>
    <w:rsid w:val="00061212"/>
    <w:rsid w:val="00061B1C"/>
    <w:rsid w:val="00062927"/>
    <w:rsid w:val="00067395"/>
    <w:rsid w:val="00072827"/>
    <w:rsid w:val="0008081E"/>
    <w:rsid w:val="00081A27"/>
    <w:rsid w:val="00085786"/>
    <w:rsid w:val="000908FB"/>
    <w:rsid w:val="000915E5"/>
    <w:rsid w:val="000947E6"/>
    <w:rsid w:val="00094AFD"/>
    <w:rsid w:val="00096828"/>
    <w:rsid w:val="000A229C"/>
    <w:rsid w:val="000B45A9"/>
    <w:rsid w:val="000C32A1"/>
    <w:rsid w:val="000C3912"/>
    <w:rsid w:val="000C66AA"/>
    <w:rsid w:val="000C7C8E"/>
    <w:rsid w:val="000D18DC"/>
    <w:rsid w:val="000D1F0C"/>
    <w:rsid w:val="000E068E"/>
    <w:rsid w:val="000E097C"/>
    <w:rsid w:val="000E2207"/>
    <w:rsid w:val="000E29BA"/>
    <w:rsid w:val="000F146B"/>
    <w:rsid w:val="000F26BA"/>
    <w:rsid w:val="000F65FB"/>
    <w:rsid w:val="00101356"/>
    <w:rsid w:val="0010459B"/>
    <w:rsid w:val="00106BFD"/>
    <w:rsid w:val="001164ED"/>
    <w:rsid w:val="00120BF6"/>
    <w:rsid w:val="00121039"/>
    <w:rsid w:val="00122669"/>
    <w:rsid w:val="0012288D"/>
    <w:rsid w:val="001232A1"/>
    <w:rsid w:val="00126F7E"/>
    <w:rsid w:val="00130C43"/>
    <w:rsid w:val="00130D0C"/>
    <w:rsid w:val="00132F76"/>
    <w:rsid w:val="00133E3F"/>
    <w:rsid w:val="00150895"/>
    <w:rsid w:val="00151A34"/>
    <w:rsid w:val="00163548"/>
    <w:rsid w:val="0016542F"/>
    <w:rsid w:val="00166758"/>
    <w:rsid w:val="00167969"/>
    <w:rsid w:val="00173A1F"/>
    <w:rsid w:val="001804D3"/>
    <w:rsid w:val="00184E08"/>
    <w:rsid w:val="00192929"/>
    <w:rsid w:val="00196967"/>
    <w:rsid w:val="00197ABC"/>
    <w:rsid w:val="00197C00"/>
    <w:rsid w:val="001A1B95"/>
    <w:rsid w:val="001A4155"/>
    <w:rsid w:val="001A729D"/>
    <w:rsid w:val="001B1203"/>
    <w:rsid w:val="001C0A72"/>
    <w:rsid w:val="001D128E"/>
    <w:rsid w:val="001D1FB2"/>
    <w:rsid w:val="001D7194"/>
    <w:rsid w:val="001E0A88"/>
    <w:rsid w:val="001E1B71"/>
    <w:rsid w:val="001E2C24"/>
    <w:rsid w:val="001F2426"/>
    <w:rsid w:val="001F273B"/>
    <w:rsid w:val="0020193F"/>
    <w:rsid w:val="0020338E"/>
    <w:rsid w:val="00212C34"/>
    <w:rsid w:val="00213BBD"/>
    <w:rsid w:val="002210C5"/>
    <w:rsid w:val="00232E13"/>
    <w:rsid w:val="00237BD8"/>
    <w:rsid w:val="0024140F"/>
    <w:rsid w:val="00245F5E"/>
    <w:rsid w:val="00247666"/>
    <w:rsid w:val="00250C9F"/>
    <w:rsid w:val="00261515"/>
    <w:rsid w:val="002632F1"/>
    <w:rsid w:val="00266B7E"/>
    <w:rsid w:val="00267FC8"/>
    <w:rsid w:val="0027010D"/>
    <w:rsid w:val="00270943"/>
    <w:rsid w:val="0027524D"/>
    <w:rsid w:val="00283523"/>
    <w:rsid w:val="00284557"/>
    <w:rsid w:val="00290B23"/>
    <w:rsid w:val="00294F7A"/>
    <w:rsid w:val="002954BE"/>
    <w:rsid w:val="00296B0F"/>
    <w:rsid w:val="00296E37"/>
    <w:rsid w:val="002A4A8A"/>
    <w:rsid w:val="002B0A7B"/>
    <w:rsid w:val="002B1D01"/>
    <w:rsid w:val="002B1D52"/>
    <w:rsid w:val="002B355A"/>
    <w:rsid w:val="002B4562"/>
    <w:rsid w:val="002B5200"/>
    <w:rsid w:val="002B6E58"/>
    <w:rsid w:val="002B7C2A"/>
    <w:rsid w:val="002C1BF3"/>
    <w:rsid w:val="002D09D2"/>
    <w:rsid w:val="002D3B3A"/>
    <w:rsid w:val="002E056C"/>
    <w:rsid w:val="002E394E"/>
    <w:rsid w:val="002E7714"/>
    <w:rsid w:val="002F7C08"/>
    <w:rsid w:val="0030149F"/>
    <w:rsid w:val="00301FF7"/>
    <w:rsid w:val="00302032"/>
    <w:rsid w:val="003021F8"/>
    <w:rsid w:val="003036FB"/>
    <w:rsid w:val="00304E3F"/>
    <w:rsid w:val="00304E92"/>
    <w:rsid w:val="00305419"/>
    <w:rsid w:val="00306E4A"/>
    <w:rsid w:val="003316F2"/>
    <w:rsid w:val="003322BA"/>
    <w:rsid w:val="00333607"/>
    <w:rsid w:val="00333C01"/>
    <w:rsid w:val="003416D6"/>
    <w:rsid w:val="003433F8"/>
    <w:rsid w:val="00346F81"/>
    <w:rsid w:val="00353A7E"/>
    <w:rsid w:val="003633D4"/>
    <w:rsid w:val="00365D97"/>
    <w:rsid w:val="003714DF"/>
    <w:rsid w:val="00374D65"/>
    <w:rsid w:val="00383D81"/>
    <w:rsid w:val="00386B90"/>
    <w:rsid w:val="003874EC"/>
    <w:rsid w:val="003A6C4B"/>
    <w:rsid w:val="003A757C"/>
    <w:rsid w:val="003B34A3"/>
    <w:rsid w:val="003B41DD"/>
    <w:rsid w:val="003C1CD4"/>
    <w:rsid w:val="003C43B8"/>
    <w:rsid w:val="003C45BF"/>
    <w:rsid w:val="003C54E4"/>
    <w:rsid w:val="003C618A"/>
    <w:rsid w:val="003C7912"/>
    <w:rsid w:val="003D6B9A"/>
    <w:rsid w:val="003D6DC0"/>
    <w:rsid w:val="003E2F41"/>
    <w:rsid w:val="003E3DAE"/>
    <w:rsid w:val="003E5ED9"/>
    <w:rsid w:val="003E6CB5"/>
    <w:rsid w:val="003F2F26"/>
    <w:rsid w:val="003F4463"/>
    <w:rsid w:val="003F5105"/>
    <w:rsid w:val="0040075D"/>
    <w:rsid w:val="00402132"/>
    <w:rsid w:val="00402B4B"/>
    <w:rsid w:val="00404181"/>
    <w:rsid w:val="004045CD"/>
    <w:rsid w:val="00415BB9"/>
    <w:rsid w:val="00416D5A"/>
    <w:rsid w:val="004237D9"/>
    <w:rsid w:val="0043052D"/>
    <w:rsid w:val="00431DDD"/>
    <w:rsid w:val="00434C35"/>
    <w:rsid w:val="00435D38"/>
    <w:rsid w:val="00441547"/>
    <w:rsid w:val="00444BAC"/>
    <w:rsid w:val="00446BBF"/>
    <w:rsid w:val="00451578"/>
    <w:rsid w:val="00460729"/>
    <w:rsid w:val="00462DA8"/>
    <w:rsid w:val="0046333D"/>
    <w:rsid w:val="00477D69"/>
    <w:rsid w:val="00486061"/>
    <w:rsid w:val="00486384"/>
    <w:rsid w:val="004919BA"/>
    <w:rsid w:val="00492ED4"/>
    <w:rsid w:val="004932DF"/>
    <w:rsid w:val="00497776"/>
    <w:rsid w:val="004B4467"/>
    <w:rsid w:val="004B5AA0"/>
    <w:rsid w:val="004C0273"/>
    <w:rsid w:val="004C412A"/>
    <w:rsid w:val="004C5433"/>
    <w:rsid w:val="004D339A"/>
    <w:rsid w:val="004D7155"/>
    <w:rsid w:val="004E5DA8"/>
    <w:rsid w:val="004F24E9"/>
    <w:rsid w:val="00502602"/>
    <w:rsid w:val="00513DC0"/>
    <w:rsid w:val="00514FB3"/>
    <w:rsid w:val="005177D0"/>
    <w:rsid w:val="00521CCA"/>
    <w:rsid w:val="00523E28"/>
    <w:rsid w:val="00533CEC"/>
    <w:rsid w:val="00535A12"/>
    <w:rsid w:val="00537549"/>
    <w:rsid w:val="005409E8"/>
    <w:rsid w:val="00541B59"/>
    <w:rsid w:val="00546A6D"/>
    <w:rsid w:val="00550F02"/>
    <w:rsid w:val="005521C7"/>
    <w:rsid w:val="005616B8"/>
    <w:rsid w:val="005631D5"/>
    <w:rsid w:val="00565B53"/>
    <w:rsid w:val="005669F6"/>
    <w:rsid w:val="00566D31"/>
    <w:rsid w:val="005749D8"/>
    <w:rsid w:val="0057550E"/>
    <w:rsid w:val="00583E0D"/>
    <w:rsid w:val="00590AA0"/>
    <w:rsid w:val="005933E9"/>
    <w:rsid w:val="005940B1"/>
    <w:rsid w:val="00596244"/>
    <w:rsid w:val="005B1E3F"/>
    <w:rsid w:val="005B3D3E"/>
    <w:rsid w:val="005B47E2"/>
    <w:rsid w:val="005C39B7"/>
    <w:rsid w:val="005C7D65"/>
    <w:rsid w:val="005D1FA4"/>
    <w:rsid w:val="005D2EAF"/>
    <w:rsid w:val="005D7B34"/>
    <w:rsid w:val="005E1C9E"/>
    <w:rsid w:val="005F0BCC"/>
    <w:rsid w:val="005F0CA6"/>
    <w:rsid w:val="005F74CA"/>
    <w:rsid w:val="005F7CCF"/>
    <w:rsid w:val="0060038B"/>
    <w:rsid w:val="00610E21"/>
    <w:rsid w:val="006167AB"/>
    <w:rsid w:val="00616CEE"/>
    <w:rsid w:val="00630803"/>
    <w:rsid w:val="006318BB"/>
    <w:rsid w:val="00633189"/>
    <w:rsid w:val="006342D4"/>
    <w:rsid w:val="006345BD"/>
    <w:rsid w:val="00642B48"/>
    <w:rsid w:val="006439E0"/>
    <w:rsid w:val="00644624"/>
    <w:rsid w:val="006548D7"/>
    <w:rsid w:val="00654966"/>
    <w:rsid w:val="00655F77"/>
    <w:rsid w:val="006628B0"/>
    <w:rsid w:val="00663C37"/>
    <w:rsid w:val="00664966"/>
    <w:rsid w:val="0066688D"/>
    <w:rsid w:val="00667E2F"/>
    <w:rsid w:val="00670E86"/>
    <w:rsid w:val="00681E96"/>
    <w:rsid w:val="006839E7"/>
    <w:rsid w:val="0068421D"/>
    <w:rsid w:val="00691FC4"/>
    <w:rsid w:val="00696CA7"/>
    <w:rsid w:val="00697E93"/>
    <w:rsid w:val="006A0FAD"/>
    <w:rsid w:val="006A1659"/>
    <w:rsid w:val="006A282F"/>
    <w:rsid w:val="006A5B68"/>
    <w:rsid w:val="006B16E7"/>
    <w:rsid w:val="006B2961"/>
    <w:rsid w:val="006B465E"/>
    <w:rsid w:val="006B7564"/>
    <w:rsid w:val="006E1A6C"/>
    <w:rsid w:val="006E38E2"/>
    <w:rsid w:val="006E5F5B"/>
    <w:rsid w:val="006F000C"/>
    <w:rsid w:val="006F0A7C"/>
    <w:rsid w:val="006F171F"/>
    <w:rsid w:val="006F226C"/>
    <w:rsid w:val="006F265B"/>
    <w:rsid w:val="006F5210"/>
    <w:rsid w:val="00703498"/>
    <w:rsid w:val="0071025F"/>
    <w:rsid w:val="0071168E"/>
    <w:rsid w:val="007248AA"/>
    <w:rsid w:val="00725C74"/>
    <w:rsid w:val="00727995"/>
    <w:rsid w:val="00730A3F"/>
    <w:rsid w:val="00757188"/>
    <w:rsid w:val="007571D7"/>
    <w:rsid w:val="007639F7"/>
    <w:rsid w:val="00764B98"/>
    <w:rsid w:val="0076539D"/>
    <w:rsid w:val="00765A23"/>
    <w:rsid w:val="00774CAD"/>
    <w:rsid w:val="00782A7A"/>
    <w:rsid w:val="00784AD8"/>
    <w:rsid w:val="00785243"/>
    <w:rsid w:val="00787B20"/>
    <w:rsid w:val="00790199"/>
    <w:rsid w:val="0079116C"/>
    <w:rsid w:val="00792371"/>
    <w:rsid w:val="00796433"/>
    <w:rsid w:val="007A5DFA"/>
    <w:rsid w:val="007B286E"/>
    <w:rsid w:val="007C121E"/>
    <w:rsid w:val="007C2CD5"/>
    <w:rsid w:val="007C2EE6"/>
    <w:rsid w:val="007C5374"/>
    <w:rsid w:val="007C53BC"/>
    <w:rsid w:val="007C5AC1"/>
    <w:rsid w:val="007C77B5"/>
    <w:rsid w:val="007D0358"/>
    <w:rsid w:val="007D2425"/>
    <w:rsid w:val="007D2DAD"/>
    <w:rsid w:val="007D45A2"/>
    <w:rsid w:val="007E4D21"/>
    <w:rsid w:val="007E6BD9"/>
    <w:rsid w:val="007E7235"/>
    <w:rsid w:val="007F0422"/>
    <w:rsid w:val="007F2750"/>
    <w:rsid w:val="008042CE"/>
    <w:rsid w:val="00804552"/>
    <w:rsid w:val="00805D40"/>
    <w:rsid w:val="00810CBA"/>
    <w:rsid w:val="008123D7"/>
    <w:rsid w:val="00823611"/>
    <w:rsid w:val="00824818"/>
    <w:rsid w:val="0083640B"/>
    <w:rsid w:val="00837717"/>
    <w:rsid w:val="00843D3B"/>
    <w:rsid w:val="00851563"/>
    <w:rsid w:val="00856A4A"/>
    <w:rsid w:val="00860C67"/>
    <w:rsid w:val="00864F6D"/>
    <w:rsid w:val="00872E04"/>
    <w:rsid w:val="008756EA"/>
    <w:rsid w:val="008B2CA6"/>
    <w:rsid w:val="008B2D6F"/>
    <w:rsid w:val="008B3954"/>
    <w:rsid w:val="008C4C7F"/>
    <w:rsid w:val="008C5309"/>
    <w:rsid w:val="008E0D27"/>
    <w:rsid w:val="008E6154"/>
    <w:rsid w:val="008E795D"/>
    <w:rsid w:val="008F0EEC"/>
    <w:rsid w:val="008F21D1"/>
    <w:rsid w:val="00901BE2"/>
    <w:rsid w:val="0090297A"/>
    <w:rsid w:val="009041DC"/>
    <w:rsid w:val="00904874"/>
    <w:rsid w:val="0090544F"/>
    <w:rsid w:val="00907602"/>
    <w:rsid w:val="00907BA2"/>
    <w:rsid w:val="00915B01"/>
    <w:rsid w:val="0091641B"/>
    <w:rsid w:val="009174A6"/>
    <w:rsid w:val="0091780D"/>
    <w:rsid w:val="0092144C"/>
    <w:rsid w:val="00921EAD"/>
    <w:rsid w:val="009269F3"/>
    <w:rsid w:val="0093031B"/>
    <w:rsid w:val="00933603"/>
    <w:rsid w:val="009365BA"/>
    <w:rsid w:val="00936820"/>
    <w:rsid w:val="00950152"/>
    <w:rsid w:val="00951764"/>
    <w:rsid w:val="00952034"/>
    <w:rsid w:val="00952076"/>
    <w:rsid w:val="00953058"/>
    <w:rsid w:val="0095409F"/>
    <w:rsid w:val="00954798"/>
    <w:rsid w:val="00954BF2"/>
    <w:rsid w:val="00955D5E"/>
    <w:rsid w:val="00965DB6"/>
    <w:rsid w:val="009715DA"/>
    <w:rsid w:val="0097451D"/>
    <w:rsid w:val="00982FEE"/>
    <w:rsid w:val="00996900"/>
    <w:rsid w:val="00997CF5"/>
    <w:rsid w:val="009A1B9A"/>
    <w:rsid w:val="009A7AB5"/>
    <w:rsid w:val="009B5846"/>
    <w:rsid w:val="009B5E7D"/>
    <w:rsid w:val="009C3D2A"/>
    <w:rsid w:val="009D2AEF"/>
    <w:rsid w:val="009D6BE7"/>
    <w:rsid w:val="009E3D5A"/>
    <w:rsid w:val="009F5418"/>
    <w:rsid w:val="009F6334"/>
    <w:rsid w:val="00A009BF"/>
    <w:rsid w:val="00A02C87"/>
    <w:rsid w:val="00A06209"/>
    <w:rsid w:val="00A12842"/>
    <w:rsid w:val="00A15663"/>
    <w:rsid w:val="00A16304"/>
    <w:rsid w:val="00A241E3"/>
    <w:rsid w:val="00A31A47"/>
    <w:rsid w:val="00A36B00"/>
    <w:rsid w:val="00A37FE3"/>
    <w:rsid w:val="00A66F21"/>
    <w:rsid w:val="00A8143A"/>
    <w:rsid w:val="00A816B8"/>
    <w:rsid w:val="00A82368"/>
    <w:rsid w:val="00A8592C"/>
    <w:rsid w:val="00A948CD"/>
    <w:rsid w:val="00A952B7"/>
    <w:rsid w:val="00A96A22"/>
    <w:rsid w:val="00A97329"/>
    <w:rsid w:val="00AB5B8F"/>
    <w:rsid w:val="00AC03C3"/>
    <w:rsid w:val="00AC11B5"/>
    <w:rsid w:val="00AC629B"/>
    <w:rsid w:val="00AC7994"/>
    <w:rsid w:val="00AD13C6"/>
    <w:rsid w:val="00AD4EEB"/>
    <w:rsid w:val="00AE2DDC"/>
    <w:rsid w:val="00AE68A3"/>
    <w:rsid w:val="00AF002E"/>
    <w:rsid w:val="00AF0F4E"/>
    <w:rsid w:val="00AF1BA5"/>
    <w:rsid w:val="00AF5217"/>
    <w:rsid w:val="00AF661C"/>
    <w:rsid w:val="00AF72B8"/>
    <w:rsid w:val="00B02B22"/>
    <w:rsid w:val="00B157A7"/>
    <w:rsid w:val="00B239E9"/>
    <w:rsid w:val="00B259EF"/>
    <w:rsid w:val="00B33927"/>
    <w:rsid w:val="00B33BF6"/>
    <w:rsid w:val="00B36132"/>
    <w:rsid w:val="00B3669D"/>
    <w:rsid w:val="00B43CF7"/>
    <w:rsid w:val="00B4402F"/>
    <w:rsid w:val="00B44F74"/>
    <w:rsid w:val="00B46BDD"/>
    <w:rsid w:val="00B602B0"/>
    <w:rsid w:val="00B60C42"/>
    <w:rsid w:val="00B61B19"/>
    <w:rsid w:val="00B62843"/>
    <w:rsid w:val="00B67116"/>
    <w:rsid w:val="00B742B3"/>
    <w:rsid w:val="00B7519A"/>
    <w:rsid w:val="00B83678"/>
    <w:rsid w:val="00B84A2B"/>
    <w:rsid w:val="00B9063A"/>
    <w:rsid w:val="00B92B46"/>
    <w:rsid w:val="00BA4E9B"/>
    <w:rsid w:val="00BB00FE"/>
    <w:rsid w:val="00BB1A25"/>
    <w:rsid w:val="00BB60B0"/>
    <w:rsid w:val="00BC2DCC"/>
    <w:rsid w:val="00BC6B27"/>
    <w:rsid w:val="00BE2329"/>
    <w:rsid w:val="00BE4BFD"/>
    <w:rsid w:val="00BF6037"/>
    <w:rsid w:val="00BF6C76"/>
    <w:rsid w:val="00C01C38"/>
    <w:rsid w:val="00C04A3B"/>
    <w:rsid w:val="00C10FE1"/>
    <w:rsid w:val="00C11AA2"/>
    <w:rsid w:val="00C1748A"/>
    <w:rsid w:val="00C21D7B"/>
    <w:rsid w:val="00C21E1A"/>
    <w:rsid w:val="00C21E37"/>
    <w:rsid w:val="00C25E88"/>
    <w:rsid w:val="00C26B1D"/>
    <w:rsid w:val="00C3363C"/>
    <w:rsid w:val="00C33647"/>
    <w:rsid w:val="00C34B43"/>
    <w:rsid w:val="00C4169B"/>
    <w:rsid w:val="00C42AC4"/>
    <w:rsid w:val="00C450B4"/>
    <w:rsid w:val="00C54532"/>
    <w:rsid w:val="00C560A8"/>
    <w:rsid w:val="00C630C5"/>
    <w:rsid w:val="00C66B7A"/>
    <w:rsid w:val="00C71200"/>
    <w:rsid w:val="00C73516"/>
    <w:rsid w:val="00C75FF7"/>
    <w:rsid w:val="00C85CB1"/>
    <w:rsid w:val="00C87429"/>
    <w:rsid w:val="00C92851"/>
    <w:rsid w:val="00C972FB"/>
    <w:rsid w:val="00C977E5"/>
    <w:rsid w:val="00CA639B"/>
    <w:rsid w:val="00CA6A71"/>
    <w:rsid w:val="00CB193D"/>
    <w:rsid w:val="00CB6719"/>
    <w:rsid w:val="00CB6748"/>
    <w:rsid w:val="00CC147A"/>
    <w:rsid w:val="00CC15D0"/>
    <w:rsid w:val="00CC3FD5"/>
    <w:rsid w:val="00CC5FE7"/>
    <w:rsid w:val="00CE0495"/>
    <w:rsid w:val="00CE18CC"/>
    <w:rsid w:val="00CE42D6"/>
    <w:rsid w:val="00CE6A96"/>
    <w:rsid w:val="00CF0DF4"/>
    <w:rsid w:val="00CF5DCE"/>
    <w:rsid w:val="00CF7476"/>
    <w:rsid w:val="00D036F7"/>
    <w:rsid w:val="00D045F7"/>
    <w:rsid w:val="00D04CDE"/>
    <w:rsid w:val="00D06E80"/>
    <w:rsid w:val="00D07841"/>
    <w:rsid w:val="00D10D96"/>
    <w:rsid w:val="00D11586"/>
    <w:rsid w:val="00D13A58"/>
    <w:rsid w:val="00D13CFB"/>
    <w:rsid w:val="00D14BF7"/>
    <w:rsid w:val="00D17F29"/>
    <w:rsid w:val="00D25267"/>
    <w:rsid w:val="00D40099"/>
    <w:rsid w:val="00D459F0"/>
    <w:rsid w:val="00D563C4"/>
    <w:rsid w:val="00D56680"/>
    <w:rsid w:val="00D63774"/>
    <w:rsid w:val="00D7178D"/>
    <w:rsid w:val="00D76D82"/>
    <w:rsid w:val="00D827EC"/>
    <w:rsid w:val="00D83A80"/>
    <w:rsid w:val="00D83BBF"/>
    <w:rsid w:val="00D83F3A"/>
    <w:rsid w:val="00D83FB4"/>
    <w:rsid w:val="00D9035A"/>
    <w:rsid w:val="00D9670B"/>
    <w:rsid w:val="00DA50AF"/>
    <w:rsid w:val="00DA52C6"/>
    <w:rsid w:val="00DB1A7B"/>
    <w:rsid w:val="00DB223F"/>
    <w:rsid w:val="00DB4C8A"/>
    <w:rsid w:val="00DB57FB"/>
    <w:rsid w:val="00DC079C"/>
    <w:rsid w:val="00DC5A92"/>
    <w:rsid w:val="00DC69E0"/>
    <w:rsid w:val="00DD27E2"/>
    <w:rsid w:val="00DD78EC"/>
    <w:rsid w:val="00DD7970"/>
    <w:rsid w:val="00DE0FDB"/>
    <w:rsid w:val="00DE185B"/>
    <w:rsid w:val="00DE3D70"/>
    <w:rsid w:val="00DE5EB7"/>
    <w:rsid w:val="00DE7064"/>
    <w:rsid w:val="00DF046D"/>
    <w:rsid w:val="00DF1AA9"/>
    <w:rsid w:val="00DF1B41"/>
    <w:rsid w:val="00E022FE"/>
    <w:rsid w:val="00E0477C"/>
    <w:rsid w:val="00E11129"/>
    <w:rsid w:val="00E1239E"/>
    <w:rsid w:val="00E16F09"/>
    <w:rsid w:val="00E17FEA"/>
    <w:rsid w:val="00E2468A"/>
    <w:rsid w:val="00E26FE1"/>
    <w:rsid w:val="00E30534"/>
    <w:rsid w:val="00E32546"/>
    <w:rsid w:val="00E3255C"/>
    <w:rsid w:val="00E3392C"/>
    <w:rsid w:val="00E34465"/>
    <w:rsid w:val="00E41BC2"/>
    <w:rsid w:val="00E433C7"/>
    <w:rsid w:val="00E4430A"/>
    <w:rsid w:val="00E54967"/>
    <w:rsid w:val="00E54ACD"/>
    <w:rsid w:val="00E6126D"/>
    <w:rsid w:val="00E6694F"/>
    <w:rsid w:val="00E902CA"/>
    <w:rsid w:val="00E9365B"/>
    <w:rsid w:val="00EA35FE"/>
    <w:rsid w:val="00EA3ADC"/>
    <w:rsid w:val="00EA62FF"/>
    <w:rsid w:val="00EA66CD"/>
    <w:rsid w:val="00EC3C58"/>
    <w:rsid w:val="00ED2C49"/>
    <w:rsid w:val="00ED6BFA"/>
    <w:rsid w:val="00EE2B8A"/>
    <w:rsid w:val="00EF0827"/>
    <w:rsid w:val="00EF0EBA"/>
    <w:rsid w:val="00EF2052"/>
    <w:rsid w:val="00EF2C7B"/>
    <w:rsid w:val="00F028DF"/>
    <w:rsid w:val="00F12794"/>
    <w:rsid w:val="00F26FB8"/>
    <w:rsid w:val="00F27D2F"/>
    <w:rsid w:val="00F36437"/>
    <w:rsid w:val="00F41D5C"/>
    <w:rsid w:val="00F4594F"/>
    <w:rsid w:val="00F51C8E"/>
    <w:rsid w:val="00F52909"/>
    <w:rsid w:val="00F607B4"/>
    <w:rsid w:val="00F7453F"/>
    <w:rsid w:val="00F757C2"/>
    <w:rsid w:val="00F77417"/>
    <w:rsid w:val="00F808BB"/>
    <w:rsid w:val="00F823F0"/>
    <w:rsid w:val="00F867E9"/>
    <w:rsid w:val="00F86A01"/>
    <w:rsid w:val="00FA0C7C"/>
    <w:rsid w:val="00FA0EBA"/>
    <w:rsid w:val="00FB4345"/>
    <w:rsid w:val="00FB45BF"/>
    <w:rsid w:val="00FB4DB0"/>
    <w:rsid w:val="00FC325F"/>
    <w:rsid w:val="00FD676F"/>
    <w:rsid w:val="00FE6B8F"/>
    <w:rsid w:val="00FF34B4"/>
    <w:rsid w:val="00FF3E57"/>
    <w:rsid w:val="00FF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849DD-83C0-45B4-A736-F410D17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43"/>
  </w:style>
  <w:style w:type="paragraph" w:styleId="1">
    <w:name w:val="heading 1"/>
    <w:basedOn w:val="a"/>
    <w:next w:val="a"/>
    <w:link w:val="10"/>
    <w:uiPriority w:val="9"/>
    <w:qFormat/>
    <w:rsid w:val="00FB4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C1BF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F2052"/>
    <w:pPr>
      <w:spacing w:after="120" w:line="480" w:lineRule="auto"/>
    </w:pPr>
    <w:rPr>
      <w:rFonts w:eastAsia="Times New Roman"/>
      <w:szCs w:val="24"/>
      <w:lang w:eastAsia="ru-RU"/>
    </w:rPr>
  </w:style>
  <w:style w:type="character" w:customStyle="1" w:styleId="20">
    <w:name w:val="Основной текст 2 Знак"/>
    <w:basedOn w:val="a0"/>
    <w:link w:val="2"/>
    <w:rsid w:val="00EF2052"/>
    <w:rPr>
      <w:rFonts w:eastAsia="Times New Roman"/>
      <w:szCs w:val="24"/>
      <w:lang w:eastAsia="ru-RU"/>
    </w:rPr>
  </w:style>
  <w:style w:type="paragraph" w:customStyle="1" w:styleId="11">
    <w:name w:val="Обычный1"/>
    <w:rsid w:val="00EF2052"/>
    <w:pPr>
      <w:spacing w:after="0" w:line="240" w:lineRule="auto"/>
    </w:pPr>
    <w:rPr>
      <w:rFonts w:ascii="Calibri" w:eastAsia="Calibri" w:hAnsi="Calibri" w:cs="Calibri"/>
      <w:sz w:val="20"/>
      <w:szCs w:val="20"/>
      <w:lang w:val="en-US" w:eastAsia="ru-RU"/>
    </w:rPr>
  </w:style>
  <w:style w:type="character" w:customStyle="1" w:styleId="a3">
    <w:name w:val="мой стиль ё Знак"/>
    <w:basedOn w:val="a0"/>
    <w:link w:val="a4"/>
    <w:locked/>
    <w:rsid w:val="00EF2052"/>
    <w:rPr>
      <w:spacing w:val="2"/>
      <w:sz w:val="28"/>
      <w:szCs w:val="28"/>
      <w:lang w:val="uk-UA"/>
    </w:rPr>
  </w:style>
  <w:style w:type="paragraph" w:customStyle="1" w:styleId="a4">
    <w:name w:val="мой стиль ё"/>
    <w:basedOn w:val="a"/>
    <w:link w:val="a3"/>
    <w:qFormat/>
    <w:rsid w:val="00EF2052"/>
    <w:pPr>
      <w:spacing w:after="0" w:line="360" w:lineRule="auto"/>
      <w:ind w:firstLine="708"/>
      <w:jc w:val="both"/>
    </w:pPr>
    <w:rPr>
      <w:spacing w:val="2"/>
      <w:sz w:val="28"/>
      <w:szCs w:val="28"/>
      <w:lang w:val="uk-UA"/>
    </w:rPr>
  </w:style>
  <w:style w:type="paragraph" w:styleId="a5">
    <w:name w:val="List Paragraph"/>
    <w:basedOn w:val="a"/>
    <w:uiPriority w:val="34"/>
    <w:qFormat/>
    <w:rsid w:val="00F757C2"/>
    <w:pPr>
      <w:ind w:left="720"/>
      <w:contextualSpacing/>
    </w:pPr>
  </w:style>
  <w:style w:type="character" w:customStyle="1" w:styleId="30">
    <w:name w:val="Заголовок 3 Знак"/>
    <w:basedOn w:val="a0"/>
    <w:link w:val="3"/>
    <w:uiPriority w:val="9"/>
    <w:rsid w:val="002C1BF3"/>
    <w:rPr>
      <w:rFonts w:eastAsia="Times New Roman"/>
      <w:b/>
      <w:bCs/>
      <w:sz w:val="27"/>
      <w:szCs w:val="27"/>
      <w:lang w:eastAsia="ru-RU"/>
    </w:rPr>
  </w:style>
  <w:style w:type="paragraph" w:styleId="a6">
    <w:name w:val="header"/>
    <w:basedOn w:val="a"/>
    <w:link w:val="a7"/>
    <w:uiPriority w:val="99"/>
    <w:unhideWhenUsed/>
    <w:rsid w:val="004C54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433"/>
  </w:style>
  <w:style w:type="paragraph" w:styleId="a8">
    <w:name w:val="footer"/>
    <w:basedOn w:val="a"/>
    <w:link w:val="a9"/>
    <w:uiPriority w:val="99"/>
    <w:semiHidden/>
    <w:unhideWhenUsed/>
    <w:rsid w:val="004C543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5433"/>
  </w:style>
  <w:style w:type="character" w:customStyle="1" w:styleId="hps">
    <w:name w:val="hps"/>
    <w:basedOn w:val="a0"/>
    <w:rsid w:val="008123D7"/>
  </w:style>
  <w:style w:type="table" w:styleId="aa">
    <w:name w:val="Table Grid"/>
    <w:basedOn w:val="a1"/>
    <w:uiPriority w:val="39"/>
    <w:rsid w:val="008123D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123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23D7"/>
    <w:rPr>
      <w:rFonts w:ascii="Tahoma" w:hAnsi="Tahoma" w:cs="Tahoma"/>
      <w:sz w:val="16"/>
      <w:szCs w:val="16"/>
    </w:rPr>
  </w:style>
  <w:style w:type="character" w:customStyle="1" w:styleId="apple-converted-space">
    <w:name w:val="apple-converted-space"/>
    <w:basedOn w:val="a0"/>
    <w:rsid w:val="0095409F"/>
  </w:style>
  <w:style w:type="paragraph" w:styleId="ad">
    <w:name w:val="Normal (Web)"/>
    <w:basedOn w:val="a"/>
    <w:uiPriority w:val="99"/>
    <w:unhideWhenUsed/>
    <w:rsid w:val="0095409F"/>
    <w:pPr>
      <w:spacing w:before="100" w:beforeAutospacing="1" w:after="100" w:afterAutospacing="1" w:line="240" w:lineRule="auto"/>
    </w:pPr>
    <w:rPr>
      <w:rFonts w:eastAsia="Times New Roman"/>
      <w:szCs w:val="24"/>
      <w:lang w:eastAsia="ru-RU"/>
    </w:rPr>
  </w:style>
  <w:style w:type="character" w:styleId="ae">
    <w:name w:val="Strong"/>
    <w:basedOn w:val="a0"/>
    <w:uiPriority w:val="22"/>
    <w:qFormat/>
    <w:rsid w:val="005940B1"/>
    <w:rPr>
      <w:b/>
      <w:bCs/>
    </w:rPr>
  </w:style>
  <w:style w:type="character" w:customStyle="1" w:styleId="10">
    <w:name w:val="Заголовок 1 Знак"/>
    <w:basedOn w:val="a0"/>
    <w:link w:val="1"/>
    <w:uiPriority w:val="9"/>
    <w:rsid w:val="00FB4DB0"/>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FB4DB0"/>
    <w:rPr>
      <w:color w:val="0000FF" w:themeColor="hyperlink"/>
      <w:u w:val="single"/>
    </w:rPr>
  </w:style>
  <w:style w:type="paragraph" w:styleId="HTML">
    <w:name w:val="HTML Preformatted"/>
    <w:basedOn w:val="a"/>
    <w:link w:val="HTML0"/>
    <w:uiPriority w:val="99"/>
    <w:unhideWhenUsed/>
    <w:rsid w:val="0018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04D3"/>
    <w:rPr>
      <w:rFonts w:ascii="Courier New" w:eastAsia="Times New Roman" w:hAnsi="Courier New" w:cs="Courier New"/>
      <w:sz w:val="20"/>
      <w:szCs w:val="20"/>
      <w:lang w:eastAsia="ru-RU"/>
    </w:rPr>
  </w:style>
  <w:style w:type="character" w:customStyle="1" w:styleId="y2iqfc">
    <w:name w:val="y2iqfc"/>
    <w:basedOn w:val="a0"/>
    <w:rsid w:val="001804D3"/>
  </w:style>
  <w:style w:type="character" w:styleId="af0">
    <w:name w:val="FollowedHyperlink"/>
    <w:basedOn w:val="a0"/>
    <w:uiPriority w:val="99"/>
    <w:semiHidden/>
    <w:unhideWhenUsed/>
    <w:rsid w:val="0020338E"/>
    <w:rPr>
      <w:color w:val="800080" w:themeColor="followedHyperlink"/>
      <w:u w:val="single"/>
    </w:rPr>
  </w:style>
  <w:style w:type="character" w:customStyle="1" w:styleId="omv">
    <w:name w:val="omv"/>
    <w:basedOn w:val="a0"/>
    <w:rsid w:val="00D9035A"/>
  </w:style>
  <w:style w:type="paragraph" w:customStyle="1" w:styleId="western">
    <w:name w:val="western"/>
    <w:basedOn w:val="a"/>
    <w:uiPriority w:val="99"/>
    <w:rsid w:val="0092144C"/>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069">
      <w:bodyDiv w:val="1"/>
      <w:marLeft w:val="0"/>
      <w:marRight w:val="0"/>
      <w:marTop w:val="0"/>
      <w:marBottom w:val="0"/>
      <w:divBdr>
        <w:top w:val="none" w:sz="0" w:space="0" w:color="auto"/>
        <w:left w:val="none" w:sz="0" w:space="0" w:color="auto"/>
        <w:bottom w:val="none" w:sz="0" w:space="0" w:color="auto"/>
        <w:right w:val="none" w:sz="0" w:space="0" w:color="auto"/>
      </w:divBdr>
    </w:div>
    <w:div w:id="116920610">
      <w:bodyDiv w:val="1"/>
      <w:marLeft w:val="0"/>
      <w:marRight w:val="0"/>
      <w:marTop w:val="0"/>
      <w:marBottom w:val="0"/>
      <w:divBdr>
        <w:top w:val="none" w:sz="0" w:space="0" w:color="auto"/>
        <w:left w:val="none" w:sz="0" w:space="0" w:color="auto"/>
        <w:bottom w:val="none" w:sz="0" w:space="0" w:color="auto"/>
        <w:right w:val="none" w:sz="0" w:space="0" w:color="auto"/>
      </w:divBdr>
    </w:div>
    <w:div w:id="125007046">
      <w:bodyDiv w:val="1"/>
      <w:marLeft w:val="0"/>
      <w:marRight w:val="0"/>
      <w:marTop w:val="0"/>
      <w:marBottom w:val="0"/>
      <w:divBdr>
        <w:top w:val="none" w:sz="0" w:space="0" w:color="auto"/>
        <w:left w:val="none" w:sz="0" w:space="0" w:color="auto"/>
        <w:bottom w:val="none" w:sz="0" w:space="0" w:color="auto"/>
        <w:right w:val="none" w:sz="0" w:space="0" w:color="auto"/>
      </w:divBdr>
    </w:div>
    <w:div w:id="129906934">
      <w:bodyDiv w:val="1"/>
      <w:marLeft w:val="0"/>
      <w:marRight w:val="0"/>
      <w:marTop w:val="0"/>
      <w:marBottom w:val="0"/>
      <w:divBdr>
        <w:top w:val="none" w:sz="0" w:space="0" w:color="auto"/>
        <w:left w:val="none" w:sz="0" w:space="0" w:color="auto"/>
        <w:bottom w:val="none" w:sz="0" w:space="0" w:color="auto"/>
        <w:right w:val="none" w:sz="0" w:space="0" w:color="auto"/>
      </w:divBdr>
    </w:div>
    <w:div w:id="136186542">
      <w:bodyDiv w:val="1"/>
      <w:marLeft w:val="0"/>
      <w:marRight w:val="0"/>
      <w:marTop w:val="0"/>
      <w:marBottom w:val="0"/>
      <w:divBdr>
        <w:top w:val="none" w:sz="0" w:space="0" w:color="auto"/>
        <w:left w:val="none" w:sz="0" w:space="0" w:color="auto"/>
        <w:bottom w:val="none" w:sz="0" w:space="0" w:color="auto"/>
        <w:right w:val="none" w:sz="0" w:space="0" w:color="auto"/>
      </w:divBdr>
    </w:div>
    <w:div w:id="157422633">
      <w:bodyDiv w:val="1"/>
      <w:marLeft w:val="0"/>
      <w:marRight w:val="0"/>
      <w:marTop w:val="0"/>
      <w:marBottom w:val="0"/>
      <w:divBdr>
        <w:top w:val="none" w:sz="0" w:space="0" w:color="auto"/>
        <w:left w:val="none" w:sz="0" w:space="0" w:color="auto"/>
        <w:bottom w:val="none" w:sz="0" w:space="0" w:color="auto"/>
        <w:right w:val="none" w:sz="0" w:space="0" w:color="auto"/>
      </w:divBdr>
    </w:div>
    <w:div w:id="175072680">
      <w:bodyDiv w:val="1"/>
      <w:marLeft w:val="0"/>
      <w:marRight w:val="0"/>
      <w:marTop w:val="0"/>
      <w:marBottom w:val="0"/>
      <w:divBdr>
        <w:top w:val="none" w:sz="0" w:space="0" w:color="auto"/>
        <w:left w:val="none" w:sz="0" w:space="0" w:color="auto"/>
        <w:bottom w:val="none" w:sz="0" w:space="0" w:color="auto"/>
        <w:right w:val="none" w:sz="0" w:space="0" w:color="auto"/>
      </w:divBdr>
    </w:div>
    <w:div w:id="251740484">
      <w:bodyDiv w:val="1"/>
      <w:marLeft w:val="0"/>
      <w:marRight w:val="0"/>
      <w:marTop w:val="0"/>
      <w:marBottom w:val="0"/>
      <w:divBdr>
        <w:top w:val="none" w:sz="0" w:space="0" w:color="auto"/>
        <w:left w:val="none" w:sz="0" w:space="0" w:color="auto"/>
        <w:bottom w:val="none" w:sz="0" w:space="0" w:color="auto"/>
        <w:right w:val="none" w:sz="0" w:space="0" w:color="auto"/>
      </w:divBdr>
    </w:div>
    <w:div w:id="266087549">
      <w:bodyDiv w:val="1"/>
      <w:marLeft w:val="0"/>
      <w:marRight w:val="0"/>
      <w:marTop w:val="0"/>
      <w:marBottom w:val="0"/>
      <w:divBdr>
        <w:top w:val="none" w:sz="0" w:space="0" w:color="auto"/>
        <w:left w:val="none" w:sz="0" w:space="0" w:color="auto"/>
        <w:bottom w:val="none" w:sz="0" w:space="0" w:color="auto"/>
        <w:right w:val="none" w:sz="0" w:space="0" w:color="auto"/>
      </w:divBdr>
    </w:div>
    <w:div w:id="294026467">
      <w:bodyDiv w:val="1"/>
      <w:marLeft w:val="0"/>
      <w:marRight w:val="0"/>
      <w:marTop w:val="0"/>
      <w:marBottom w:val="0"/>
      <w:divBdr>
        <w:top w:val="none" w:sz="0" w:space="0" w:color="auto"/>
        <w:left w:val="none" w:sz="0" w:space="0" w:color="auto"/>
        <w:bottom w:val="none" w:sz="0" w:space="0" w:color="auto"/>
        <w:right w:val="none" w:sz="0" w:space="0" w:color="auto"/>
      </w:divBdr>
    </w:div>
    <w:div w:id="303775261">
      <w:bodyDiv w:val="1"/>
      <w:marLeft w:val="0"/>
      <w:marRight w:val="0"/>
      <w:marTop w:val="0"/>
      <w:marBottom w:val="0"/>
      <w:divBdr>
        <w:top w:val="none" w:sz="0" w:space="0" w:color="auto"/>
        <w:left w:val="none" w:sz="0" w:space="0" w:color="auto"/>
        <w:bottom w:val="none" w:sz="0" w:space="0" w:color="auto"/>
        <w:right w:val="none" w:sz="0" w:space="0" w:color="auto"/>
      </w:divBdr>
    </w:div>
    <w:div w:id="363600093">
      <w:bodyDiv w:val="1"/>
      <w:marLeft w:val="0"/>
      <w:marRight w:val="0"/>
      <w:marTop w:val="0"/>
      <w:marBottom w:val="0"/>
      <w:divBdr>
        <w:top w:val="none" w:sz="0" w:space="0" w:color="auto"/>
        <w:left w:val="none" w:sz="0" w:space="0" w:color="auto"/>
        <w:bottom w:val="none" w:sz="0" w:space="0" w:color="auto"/>
        <w:right w:val="none" w:sz="0" w:space="0" w:color="auto"/>
      </w:divBdr>
    </w:div>
    <w:div w:id="445396248">
      <w:bodyDiv w:val="1"/>
      <w:marLeft w:val="0"/>
      <w:marRight w:val="0"/>
      <w:marTop w:val="0"/>
      <w:marBottom w:val="0"/>
      <w:divBdr>
        <w:top w:val="none" w:sz="0" w:space="0" w:color="auto"/>
        <w:left w:val="none" w:sz="0" w:space="0" w:color="auto"/>
        <w:bottom w:val="none" w:sz="0" w:space="0" w:color="auto"/>
        <w:right w:val="none" w:sz="0" w:space="0" w:color="auto"/>
      </w:divBdr>
    </w:div>
    <w:div w:id="449937171">
      <w:bodyDiv w:val="1"/>
      <w:marLeft w:val="0"/>
      <w:marRight w:val="0"/>
      <w:marTop w:val="0"/>
      <w:marBottom w:val="0"/>
      <w:divBdr>
        <w:top w:val="none" w:sz="0" w:space="0" w:color="auto"/>
        <w:left w:val="none" w:sz="0" w:space="0" w:color="auto"/>
        <w:bottom w:val="none" w:sz="0" w:space="0" w:color="auto"/>
        <w:right w:val="none" w:sz="0" w:space="0" w:color="auto"/>
      </w:divBdr>
    </w:div>
    <w:div w:id="542639286">
      <w:bodyDiv w:val="1"/>
      <w:marLeft w:val="0"/>
      <w:marRight w:val="0"/>
      <w:marTop w:val="0"/>
      <w:marBottom w:val="0"/>
      <w:divBdr>
        <w:top w:val="none" w:sz="0" w:space="0" w:color="auto"/>
        <w:left w:val="none" w:sz="0" w:space="0" w:color="auto"/>
        <w:bottom w:val="none" w:sz="0" w:space="0" w:color="auto"/>
        <w:right w:val="none" w:sz="0" w:space="0" w:color="auto"/>
      </w:divBdr>
    </w:div>
    <w:div w:id="654144460">
      <w:bodyDiv w:val="1"/>
      <w:marLeft w:val="0"/>
      <w:marRight w:val="0"/>
      <w:marTop w:val="0"/>
      <w:marBottom w:val="0"/>
      <w:divBdr>
        <w:top w:val="none" w:sz="0" w:space="0" w:color="auto"/>
        <w:left w:val="none" w:sz="0" w:space="0" w:color="auto"/>
        <w:bottom w:val="none" w:sz="0" w:space="0" w:color="auto"/>
        <w:right w:val="none" w:sz="0" w:space="0" w:color="auto"/>
      </w:divBdr>
    </w:div>
    <w:div w:id="678503534">
      <w:bodyDiv w:val="1"/>
      <w:marLeft w:val="0"/>
      <w:marRight w:val="0"/>
      <w:marTop w:val="0"/>
      <w:marBottom w:val="0"/>
      <w:divBdr>
        <w:top w:val="none" w:sz="0" w:space="0" w:color="auto"/>
        <w:left w:val="none" w:sz="0" w:space="0" w:color="auto"/>
        <w:bottom w:val="none" w:sz="0" w:space="0" w:color="auto"/>
        <w:right w:val="none" w:sz="0" w:space="0" w:color="auto"/>
      </w:divBdr>
      <w:divsChild>
        <w:div w:id="1300696126">
          <w:marLeft w:val="432"/>
          <w:marRight w:val="0"/>
          <w:marTop w:val="120"/>
          <w:marBottom w:val="0"/>
          <w:divBdr>
            <w:top w:val="none" w:sz="0" w:space="0" w:color="auto"/>
            <w:left w:val="none" w:sz="0" w:space="0" w:color="auto"/>
            <w:bottom w:val="none" w:sz="0" w:space="0" w:color="auto"/>
            <w:right w:val="none" w:sz="0" w:space="0" w:color="auto"/>
          </w:divBdr>
        </w:div>
      </w:divsChild>
    </w:div>
    <w:div w:id="682973144">
      <w:bodyDiv w:val="1"/>
      <w:marLeft w:val="0"/>
      <w:marRight w:val="0"/>
      <w:marTop w:val="0"/>
      <w:marBottom w:val="0"/>
      <w:divBdr>
        <w:top w:val="none" w:sz="0" w:space="0" w:color="auto"/>
        <w:left w:val="none" w:sz="0" w:space="0" w:color="auto"/>
        <w:bottom w:val="none" w:sz="0" w:space="0" w:color="auto"/>
        <w:right w:val="none" w:sz="0" w:space="0" w:color="auto"/>
      </w:divBdr>
    </w:div>
    <w:div w:id="700320488">
      <w:bodyDiv w:val="1"/>
      <w:marLeft w:val="0"/>
      <w:marRight w:val="0"/>
      <w:marTop w:val="0"/>
      <w:marBottom w:val="0"/>
      <w:divBdr>
        <w:top w:val="none" w:sz="0" w:space="0" w:color="auto"/>
        <w:left w:val="none" w:sz="0" w:space="0" w:color="auto"/>
        <w:bottom w:val="none" w:sz="0" w:space="0" w:color="auto"/>
        <w:right w:val="none" w:sz="0" w:space="0" w:color="auto"/>
      </w:divBdr>
    </w:div>
    <w:div w:id="725375035">
      <w:bodyDiv w:val="1"/>
      <w:marLeft w:val="0"/>
      <w:marRight w:val="0"/>
      <w:marTop w:val="0"/>
      <w:marBottom w:val="0"/>
      <w:divBdr>
        <w:top w:val="none" w:sz="0" w:space="0" w:color="auto"/>
        <w:left w:val="none" w:sz="0" w:space="0" w:color="auto"/>
        <w:bottom w:val="none" w:sz="0" w:space="0" w:color="auto"/>
        <w:right w:val="none" w:sz="0" w:space="0" w:color="auto"/>
      </w:divBdr>
    </w:div>
    <w:div w:id="846679873">
      <w:bodyDiv w:val="1"/>
      <w:marLeft w:val="0"/>
      <w:marRight w:val="0"/>
      <w:marTop w:val="0"/>
      <w:marBottom w:val="0"/>
      <w:divBdr>
        <w:top w:val="none" w:sz="0" w:space="0" w:color="auto"/>
        <w:left w:val="none" w:sz="0" w:space="0" w:color="auto"/>
        <w:bottom w:val="none" w:sz="0" w:space="0" w:color="auto"/>
        <w:right w:val="none" w:sz="0" w:space="0" w:color="auto"/>
      </w:divBdr>
    </w:div>
    <w:div w:id="865753716">
      <w:bodyDiv w:val="1"/>
      <w:marLeft w:val="0"/>
      <w:marRight w:val="0"/>
      <w:marTop w:val="0"/>
      <w:marBottom w:val="0"/>
      <w:divBdr>
        <w:top w:val="none" w:sz="0" w:space="0" w:color="auto"/>
        <w:left w:val="none" w:sz="0" w:space="0" w:color="auto"/>
        <w:bottom w:val="none" w:sz="0" w:space="0" w:color="auto"/>
        <w:right w:val="none" w:sz="0" w:space="0" w:color="auto"/>
      </w:divBdr>
    </w:div>
    <w:div w:id="914359678">
      <w:bodyDiv w:val="1"/>
      <w:marLeft w:val="0"/>
      <w:marRight w:val="0"/>
      <w:marTop w:val="0"/>
      <w:marBottom w:val="0"/>
      <w:divBdr>
        <w:top w:val="none" w:sz="0" w:space="0" w:color="auto"/>
        <w:left w:val="none" w:sz="0" w:space="0" w:color="auto"/>
        <w:bottom w:val="none" w:sz="0" w:space="0" w:color="auto"/>
        <w:right w:val="none" w:sz="0" w:space="0" w:color="auto"/>
      </w:divBdr>
    </w:div>
    <w:div w:id="1118597548">
      <w:bodyDiv w:val="1"/>
      <w:marLeft w:val="0"/>
      <w:marRight w:val="0"/>
      <w:marTop w:val="0"/>
      <w:marBottom w:val="0"/>
      <w:divBdr>
        <w:top w:val="none" w:sz="0" w:space="0" w:color="auto"/>
        <w:left w:val="none" w:sz="0" w:space="0" w:color="auto"/>
        <w:bottom w:val="none" w:sz="0" w:space="0" w:color="auto"/>
        <w:right w:val="none" w:sz="0" w:space="0" w:color="auto"/>
      </w:divBdr>
    </w:div>
    <w:div w:id="1161431985">
      <w:bodyDiv w:val="1"/>
      <w:marLeft w:val="0"/>
      <w:marRight w:val="0"/>
      <w:marTop w:val="0"/>
      <w:marBottom w:val="0"/>
      <w:divBdr>
        <w:top w:val="none" w:sz="0" w:space="0" w:color="auto"/>
        <w:left w:val="none" w:sz="0" w:space="0" w:color="auto"/>
        <w:bottom w:val="none" w:sz="0" w:space="0" w:color="auto"/>
        <w:right w:val="none" w:sz="0" w:space="0" w:color="auto"/>
      </w:divBdr>
    </w:div>
    <w:div w:id="1190534672">
      <w:bodyDiv w:val="1"/>
      <w:marLeft w:val="0"/>
      <w:marRight w:val="0"/>
      <w:marTop w:val="0"/>
      <w:marBottom w:val="0"/>
      <w:divBdr>
        <w:top w:val="none" w:sz="0" w:space="0" w:color="auto"/>
        <w:left w:val="none" w:sz="0" w:space="0" w:color="auto"/>
        <w:bottom w:val="none" w:sz="0" w:space="0" w:color="auto"/>
        <w:right w:val="none" w:sz="0" w:space="0" w:color="auto"/>
      </w:divBdr>
    </w:div>
    <w:div w:id="1191720932">
      <w:bodyDiv w:val="1"/>
      <w:marLeft w:val="0"/>
      <w:marRight w:val="0"/>
      <w:marTop w:val="0"/>
      <w:marBottom w:val="0"/>
      <w:divBdr>
        <w:top w:val="none" w:sz="0" w:space="0" w:color="auto"/>
        <w:left w:val="none" w:sz="0" w:space="0" w:color="auto"/>
        <w:bottom w:val="none" w:sz="0" w:space="0" w:color="auto"/>
        <w:right w:val="none" w:sz="0" w:space="0" w:color="auto"/>
      </w:divBdr>
    </w:div>
    <w:div w:id="1251045378">
      <w:bodyDiv w:val="1"/>
      <w:marLeft w:val="0"/>
      <w:marRight w:val="0"/>
      <w:marTop w:val="0"/>
      <w:marBottom w:val="0"/>
      <w:divBdr>
        <w:top w:val="none" w:sz="0" w:space="0" w:color="auto"/>
        <w:left w:val="none" w:sz="0" w:space="0" w:color="auto"/>
        <w:bottom w:val="none" w:sz="0" w:space="0" w:color="auto"/>
        <w:right w:val="none" w:sz="0" w:space="0" w:color="auto"/>
      </w:divBdr>
      <w:divsChild>
        <w:div w:id="155499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729525">
      <w:bodyDiv w:val="1"/>
      <w:marLeft w:val="0"/>
      <w:marRight w:val="0"/>
      <w:marTop w:val="0"/>
      <w:marBottom w:val="0"/>
      <w:divBdr>
        <w:top w:val="none" w:sz="0" w:space="0" w:color="auto"/>
        <w:left w:val="none" w:sz="0" w:space="0" w:color="auto"/>
        <w:bottom w:val="none" w:sz="0" w:space="0" w:color="auto"/>
        <w:right w:val="none" w:sz="0" w:space="0" w:color="auto"/>
      </w:divBdr>
    </w:div>
    <w:div w:id="1265108761">
      <w:bodyDiv w:val="1"/>
      <w:marLeft w:val="0"/>
      <w:marRight w:val="0"/>
      <w:marTop w:val="0"/>
      <w:marBottom w:val="0"/>
      <w:divBdr>
        <w:top w:val="none" w:sz="0" w:space="0" w:color="auto"/>
        <w:left w:val="none" w:sz="0" w:space="0" w:color="auto"/>
        <w:bottom w:val="none" w:sz="0" w:space="0" w:color="auto"/>
        <w:right w:val="none" w:sz="0" w:space="0" w:color="auto"/>
      </w:divBdr>
      <w:divsChild>
        <w:div w:id="1580478150">
          <w:marLeft w:val="547"/>
          <w:marRight w:val="0"/>
          <w:marTop w:val="200"/>
          <w:marBottom w:val="0"/>
          <w:divBdr>
            <w:top w:val="none" w:sz="0" w:space="0" w:color="auto"/>
            <w:left w:val="none" w:sz="0" w:space="0" w:color="auto"/>
            <w:bottom w:val="none" w:sz="0" w:space="0" w:color="auto"/>
            <w:right w:val="none" w:sz="0" w:space="0" w:color="auto"/>
          </w:divBdr>
        </w:div>
        <w:div w:id="1688822853">
          <w:marLeft w:val="547"/>
          <w:marRight w:val="0"/>
          <w:marTop w:val="200"/>
          <w:marBottom w:val="0"/>
          <w:divBdr>
            <w:top w:val="none" w:sz="0" w:space="0" w:color="auto"/>
            <w:left w:val="none" w:sz="0" w:space="0" w:color="auto"/>
            <w:bottom w:val="none" w:sz="0" w:space="0" w:color="auto"/>
            <w:right w:val="none" w:sz="0" w:space="0" w:color="auto"/>
          </w:divBdr>
        </w:div>
      </w:divsChild>
    </w:div>
    <w:div w:id="1344360225">
      <w:bodyDiv w:val="1"/>
      <w:marLeft w:val="0"/>
      <w:marRight w:val="0"/>
      <w:marTop w:val="0"/>
      <w:marBottom w:val="0"/>
      <w:divBdr>
        <w:top w:val="none" w:sz="0" w:space="0" w:color="auto"/>
        <w:left w:val="none" w:sz="0" w:space="0" w:color="auto"/>
        <w:bottom w:val="none" w:sz="0" w:space="0" w:color="auto"/>
        <w:right w:val="none" w:sz="0" w:space="0" w:color="auto"/>
      </w:divBdr>
    </w:div>
    <w:div w:id="1359887054">
      <w:bodyDiv w:val="1"/>
      <w:marLeft w:val="0"/>
      <w:marRight w:val="0"/>
      <w:marTop w:val="0"/>
      <w:marBottom w:val="0"/>
      <w:divBdr>
        <w:top w:val="none" w:sz="0" w:space="0" w:color="auto"/>
        <w:left w:val="none" w:sz="0" w:space="0" w:color="auto"/>
        <w:bottom w:val="none" w:sz="0" w:space="0" w:color="auto"/>
        <w:right w:val="none" w:sz="0" w:space="0" w:color="auto"/>
      </w:divBdr>
    </w:div>
    <w:div w:id="1382250567">
      <w:bodyDiv w:val="1"/>
      <w:marLeft w:val="0"/>
      <w:marRight w:val="0"/>
      <w:marTop w:val="0"/>
      <w:marBottom w:val="0"/>
      <w:divBdr>
        <w:top w:val="none" w:sz="0" w:space="0" w:color="auto"/>
        <w:left w:val="none" w:sz="0" w:space="0" w:color="auto"/>
        <w:bottom w:val="none" w:sz="0" w:space="0" w:color="auto"/>
        <w:right w:val="none" w:sz="0" w:space="0" w:color="auto"/>
      </w:divBdr>
    </w:div>
    <w:div w:id="1410730935">
      <w:bodyDiv w:val="1"/>
      <w:marLeft w:val="0"/>
      <w:marRight w:val="0"/>
      <w:marTop w:val="0"/>
      <w:marBottom w:val="0"/>
      <w:divBdr>
        <w:top w:val="none" w:sz="0" w:space="0" w:color="auto"/>
        <w:left w:val="none" w:sz="0" w:space="0" w:color="auto"/>
        <w:bottom w:val="none" w:sz="0" w:space="0" w:color="auto"/>
        <w:right w:val="none" w:sz="0" w:space="0" w:color="auto"/>
      </w:divBdr>
    </w:div>
    <w:div w:id="1515530114">
      <w:bodyDiv w:val="1"/>
      <w:marLeft w:val="0"/>
      <w:marRight w:val="0"/>
      <w:marTop w:val="0"/>
      <w:marBottom w:val="0"/>
      <w:divBdr>
        <w:top w:val="none" w:sz="0" w:space="0" w:color="auto"/>
        <w:left w:val="none" w:sz="0" w:space="0" w:color="auto"/>
        <w:bottom w:val="none" w:sz="0" w:space="0" w:color="auto"/>
        <w:right w:val="none" w:sz="0" w:space="0" w:color="auto"/>
      </w:divBdr>
    </w:div>
    <w:div w:id="1548957877">
      <w:bodyDiv w:val="1"/>
      <w:marLeft w:val="0"/>
      <w:marRight w:val="0"/>
      <w:marTop w:val="0"/>
      <w:marBottom w:val="0"/>
      <w:divBdr>
        <w:top w:val="none" w:sz="0" w:space="0" w:color="auto"/>
        <w:left w:val="none" w:sz="0" w:space="0" w:color="auto"/>
        <w:bottom w:val="none" w:sz="0" w:space="0" w:color="auto"/>
        <w:right w:val="none" w:sz="0" w:space="0" w:color="auto"/>
      </w:divBdr>
    </w:div>
    <w:div w:id="1570769059">
      <w:bodyDiv w:val="1"/>
      <w:marLeft w:val="0"/>
      <w:marRight w:val="0"/>
      <w:marTop w:val="0"/>
      <w:marBottom w:val="0"/>
      <w:divBdr>
        <w:top w:val="none" w:sz="0" w:space="0" w:color="auto"/>
        <w:left w:val="none" w:sz="0" w:space="0" w:color="auto"/>
        <w:bottom w:val="none" w:sz="0" w:space="0" w:color="auto"/>
        <w:right w:val="none" w:sz="0" w:space="0" w:color="auto"/>
      </w:divBdr>
    </w:div>
    <w:div w:id="1589729884">
      <w:bodyDiv w:val="1"/>
      <w:marLeft w:val="0"/>
      <w:marRight w:val="0"/>
      <w:marTop w:val="0"/>
      <w:marBottom w:val="0"/>
      <w:divBdr>
        <w:top w:val="none" w:sz="0" w:space="0" w:color="auto"/>
        <w:left w:val="none" w:sz="0" w:space="0" w:color="auto"/>
        <w:bottom w:val="none" w:sz="0" w:space="0" w:color="auto"/>
        <w:right w:val="none" w:sz="0" w:space="0" w:color="auto"/>
      </w:divBdr>
    </w:div>
    <w:div w:id="1621302955">
      <w:bodyDiv w:val="1"/>
      <w:marLeft w:val="0"/>
      <w:marRight w:val="0"/>
      <w:marTop w:val="0"/>
      <w:marBottom w:val="0"/>
      <w:divBdr>
        <w:top w:val="none" w:sz="0" w:space="0" w:color="auto"/>
        <w:left w:val="none" w:sz="0" w:space="0" w:color="auto"/>
        <w:bottom w:val="none" w:sz="0" w:space="0" w:color="auto"/>
        <w:right w:val="none" w:sz="0" w:space="0" w:color="auto"/>
      </w:divBdr>
    </w:div>
    <w:div w:id="1651128219">
      <w:bodyDiv w:val="1"/>
      <w:marLeft w:val="0"/>
      <w:marRight w:val="0"/>
      <w:marTop w:val="0"/>
      <w:marBottom w:val="0"/>
      <w:divBdr>
        <w:top w:val="none" w:sz="0" w:space="0" w:color="auto"/>
        <w:left w:val="none" w:sz="0" w:space="0" w:color="auto"/>
        <w:bottom w:val="none" w:sz="0" w:space="0" w:color="auto"/>
        <w:right w:val="none" w:sz="0" w:space="0" w:color="auto"/>
      </w:divBdr>
    </w:div>
    <w:div w:id="1654095128">
      <w:bodyDiv w:val="1"/>
      <w:marLeft w:val="0"/>
      <w:marRight w:val="0"/>
      <w:marTop w:val="0"/>
      <w:marBottom w:val="0"/>
      <w:divBdr>
        <w:top w:val="none" w:sz="0" w:space="0" w:color="auto"/>
        <w:left w:val="none" w:sz="0" w:space="0" w:color="auto"/>
        <w:bottom w:val="none" w:sz="0" w:space="0" w:color="auto"/>
        <w:right w:val="none" w:sz="0" w:space="0" w:color="auto"/>
      </w:divBdr>
    </w:div>
    <w:div w:id="1685551454">
      <w:bodyDiv w:val="1"/>
      <w:marLeft w:val="0"/>
      <w:marRight w:val="0"/>
      <w:marTop w:val="0"/>
      <w:marBottom w:val="0"/>
      <w:divBdr>
        <w:top w:val="none" w:sz="0" w:space="0" w:color="auto"/>
        <w:left w:val="none" w:sz="0" w:space="0" w:color="auto"/>
        <w:bottom w:val="none" w:sz="0" w:space="0" w:color="auto"/>
        <w:right w:val="none" w:sz="0" w:space="0" w:color="auto"/>
      </w:divBdr>
    </w:div>
    <w:div w:id="1754618797">
      <w:bodyDiv w:val="1"/>
      <w:marLeft w:val="0"/>
      <w:marRight w:val="0"/>
      <w:marTop w:val="0"/>
      <w:marBottom w:val="0"/>
      <w:divBdr>
        <w:top w:val="none" w:sz="0" w:space="0" w:color="auto"/>
        <w:left w:val="none" w:sz="0" w:space="0" w:color="auto"/>
        <w:bottom w:val="none" w:sz="0" w:space="0" w:color="auto"/>
        <w:right w:val="none" w:sz="0" w:space="0" w:color="auto"/>
      </w:divBdr>
    </w:div>
    <w:div w:id="1774472217">
      <w:bodyDiv w:val="1"/>
      <w:marLeft w:val="0"/>
      <w:marRight w:val="0"/>
      <w:marTop w:val="0"/>
      <w:marBottom w:val="0"/>
      <w:divBdr>
        <w:top w:val="none" w:sz="0" w:space="0" w:color="auto"/>
        <w:left w:val="none" w:sz="0" w:space="0" w:color="auto"/>
        <w:bottom w:val="none" w:sz="0" w:space="0" w:color="auto"/>
        <w:right w:val="none" w:sz="0" w:space="0" w:color="auto"/>
      </w:divBdr>
    </w:div>
    <w:div w:id="1839415870">
      <w:bodyDiv w:val="1"/>
      <w:marLeft w:val="0"/>
      <w:marRight w:val="0"/>
      <w:marTop w:val="0"/>
      <w:marBottom w:val="0"/>
      <w:divBdr>
        <w:top w:val="none" w:sz="0" w:space="0" w:color="auto"/>
        <w:left w:val="none" w:sz="0" w:space="0" w:color="auto"/>
        <w:bottom w:val="none" w:sz="0" w:space="0" w:color="auto"/>
        <w:right w:val="none" w:sz="0" w:space="0" w:color="auto"/>
      </w:divBdr>
    </w:div>
    <w:div w:id="1850371475">
      <w:bodyDiv w:val="1"/>
      <w:marLeft w:val="0"/>
      <w:marRight w:val="0"/>
      <w:marTop w:val="0"/>
      <w:marBottom w:val="0"/>
      <w:divBdr>
        <w:top w:val="none" w:sz="0" w:space="0" w:color="auto"/>
        <w:left w:val="none" w:sz="0" w:space="0" w:color="auto"/>
        <w:bottom w:val="none" w:sz="0" w:space="0" w:color="auto"/>
        <w:right w:val="none" w:sz="0" w:space="0" w:color="auto"/>
      </w:divBdr>
    </w:div>
    <w:div w:id="1871839647">
      <w:bodyDiv w:val="1"/>
      <w:marLeft w:val="0"/>
      <w:marRight w:val="0"/>
      <w:marTop w:val="0"/>
      <w:marBottom w:val="0"/>
      <w:divBdr>
        <w:top w:val="none" w:sz="0" w:space="0" w:color="auto"/>
        <w:left w:val="none" w:sz="0" w:space="0" w:color="auto"/>
        <w:bottom w:val="none" w:sz="0" w:space="0" w:color="auto"/>
        <w:right w:val="none" w:sz="0" w:space="0" w:color="auto"/>
      </w:divBdr>
    </w:div>
    <w:div w:id="1881890412">
      <w:bodyDiv w:val="1"/>
      <w:marLeft w:val="0"/>
      <w:marRight w:val="0"/>
      <w:marTop w:val="0"/>
      <w:marBottom w:val="0"/>
      <w:divBdr>
        <w:top w:val="none" w:sz="0" w:space="0" w:color="auto"/>
        <w:left w:val="none" w:sz="0" w:space="0" w:color="auto"/>
        <w:bottom w:val="none" w:sz="0" w:space="0" w:color="auto"/>
        <w:right w:val="none" w:sz="0" w:space="0" w:color="auto"/>
      </w:divBdr>
    </w:div>
    <w:div w:id="1929388015">
      <w:bodyDiv w:val="1"/>
      <w:marLeft w:val="0"/>
      <w:marRight w:val="0"/>
      <w:marTop w:val="0"/>
      <w:marBottom w:val="0"/>
      <w:divBdr>
        <w:top w:val="none" w:sz="0" w:space="0" w:color="auto"/>
        <w:left w:val="none" w:sz="0" w:space="0" w:color="auto"/>
        <w:bottom w:val="none" w:sz="0" w:space="0" w:color="auto"/>
        <w:right w:val="none" w:sz="0" w:space="0" w:color="auto"/>
      </w:divBdr>
    </w:div>
    <w:div w:id="1939823925">
      <w:bodyDiv w:val="1"/>
      <w:marLeft w:val="0"/>
      <w:marRight w:val="0"/>
      <w:marTop w:val="0"/>
      <w:marBottom w:val="0"/>
      <w:divBdr>
        <w:top w:val="none" w:sz="0" w:space="0" w:color="auto"/>
        <w:left w:val="none" w:sz="0" w:space="0" w:color="auto"/>
        <w:bottom w:val="none" w:sz="0" w:space="0" w:color="auto"/>
        <w:right w:val="none" w:sz="0" w:space="0" w:color="auto"/>
      </w:divBdr>
    </w:div>
    <w:div w:id="1954749316">
      <w:bodyDiv w:val="1"/>
      <w:marLeft w:val="0"/>
      <w:marRight w:val="0"/>
      <w:marTop w:val="0"/>
      <w:marBottom w:val="0"/>
      <w:divBdr>
        <w:top w:val="none" w:sz="0" w:space="0" w:color="auto"/>
        <w:left w:val="none" w:sz="0" w:space="0" w:color="auto"/>
        <w:bottom w:val="none" w:sz="0" w:space="0" w:color="auto"/>
        <w:right w:val="none" w:sz="0" w:space="0" w:color="auto"/>
      </w:divBdr>
    </w:div>
    <w:div w:id="1962301491">
      <w:bodyDiv w:val="1"/>
      <w:marLeft w:val="0"/>
      <w:marRight w:val="0"/>
      <w:marTop w:val="0"/>
      <w:marBottom w:val="0"/>
      <w:divBdr>
        <w:top w:val="none" w:sz="0" w:space="0" w:color="auto"/>
        <w:left w:val="none" w:sz="0" w:space="0" w:color="auto"/>
        <w:bottom w:val="none" w:sz="0" w:space="0" w:color="auto"/>
        <w:right w:val="none" w:sz="0" w:space="0" w:color="auto"/>
      </w:divBdr>
    </w:div>
    <w:div w:id="2003702925">
      <w:bodyDiv w:val="1"/>
      <w:marLeft w:val="0"/>
      <w:marRight w:val="0"/>
      <w:marTop w:val="0"/>
      <w:marBottom w:val="0"/>
      <w:divBdr>
        <w:top w:val="none" w:sz="0" w:space="0" w:color="auto"/>
        <w:left w:val="none" w:sz="0" w:space="0" w:color="auto"/>
        <w:bottom w:val="none" w:sz="0" w:space="0" w:color="auto"/>
        <w:right w:val="none" w:sz="0" w:space="0" w:color="auto"/>
      </w:divBdr>
    </w:div>
    <w:div w:id="2096827623">
      <w:bodyDiv w:val="1"/>
      <w:marLeft w:val="0"/>
      <w:marRight w:val="0"/>
      <w:marTop w:val="0"/>
      <w:marBottom w:val="0"/>
      <w:divBdr>
        <w:top w:val="none" w:sz="0" w:space="0" w:color="auto"/>
        <w:left w:val="none" w:sz="0" w:space="0" w:color="auto"/>
        <w:bottom w:val="none" w:sz="0" w:space="0" w:color="auto"/>
        <w:right w:val="none" w:sz="0" w:space="0" w:color="auto"/>
      </w:divBdr>
    </w:div>
    <w:div w:id="21261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wcpt.org/sites/wcpt.org/files/files/WCPTAnnualRevie%20w_2018_FINAL.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rada/show/vb602282-12"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URL%20:%20https://cerebrolysin.com.ua/fileadmin/user_upload/stroke/addition/Cerebrolysin-Scales-21.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URL%20:%20https://medpers.dmu.edu.ua/issues/2013/N3/3.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ongress2018.wfot.org/congressprogramme.php"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M Здорова кінцівка</c:v>
                </c:pt>
              </c:strCache>
            </c:strRef>
          </c:tx>
          <c:invertIfNegative val="0"/>
          <c:dLbls>
            <c:dLbl>
              <c:idx val="0"/>
              <c:layout>
                <c:manualLayout>
                  <c:x val="2.2148394241417488E-3"/>
                  <c:y val="0.1666666666666667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445182724252389E-3"/>
                  <c:y val="0.1666666666666667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51</c:v>
                </c:pt>
                <c:pt idx="1">
                  <c:v>52</c:v>
                </c:pt>
              </c:numCache>
            </c:numRef>
          </c:val>
        </c:ser>
        <c:ser>
          <c:idx val="1"/>
          <c:order val="1"/>
          <c:tx>
            <c:strRef>
              <c:f>Лист1!$C$1</c:f>
              <c:strCache>
                <c:ptCount val="1"/>
                <c:pt idx="0">
                  <c:v>M Паретична кінцівка</c:v>
                </c:pt>
              </c:strCache>
            </c:strRef>
          </c:tx>
          <c:invertIfNegative val="0"/>
          <c:dLbls>
            <c:dLbl>
              <c:idx val="0"/>
              <c:layout>
                <c:manualLayout>
                  <c:x val="6.6445182724252389E-3"/>
                  <c:y val="0.1666666666666667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445182724252389E-3"/>
                  <c:y val="0.162698412698413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22.5</c:v>
                </c:pt>
                <c:pt idx="1">
                  <c:v>23.6</c:v>
                </c:pt>
              </c:numCache>
            </c:numRef>
          </c:val>
        </c:ser>
        <c:ser>
          <c:idx val="2"/>
          <c:order val="2"/>
          <c:tx>
            <c:strRef>
              <c:f>Лист1!$D$1</c:f>
              <c:strCache>
                <c:ptCount val="1"/>
                <c:pt idx="0">
                  <c:v>m здорової кінцівки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Лист1!$D$2:$D$3</c:f>
              <c:numCache>
                <c:formatCode>General</c:formatCode>
                <c:ptCount val="2"/>
                <c:pt idx="0">
                  <c:v>0.8</c:v>
                </c:pt>
                <c:pt idx="1">
                  <c:v>0.8</c:v>
                </c:pt>
              </c:numCache>
            </c:numRef>
          </c:val>
        </c:ser>
        <c:ser>
          <c:idx val="3"/>
          <c:order val="3"/>
          <c:tx>
            <c:strRef>
              <c:f>Лист1!$E$1</c:f>
              <c:strCache>
                <c:ptCount val="1"/>
                <c:pt idx="0">
                  <c:v>m паретичної кінцівки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Лист1!$E$2:$E$3</c:f>
              <c:numCache>
                <c:formatCode>General</c:formatCode>
                <c:ptCount val="2"/>
                <c:pt idx="0">
                  <c:v>0.4</c:v>
                </c:pt>
                <c:pt idx="1">
                  <c:v>0.4</c:v>
                </c:pt>
              </c:numCache>
            </c:numRef>
          </c:val>
        </c:ser>
        <c:dLbls>
          <c:showLegendKey val="0"/>
          <c:showVal val="0"/>
          <c:showCatName val="0"/>
          <c:showSerName val="0"/>
          <c:showPercent val="0"/>
          <c:showBubbleSize val="0"/>
        </c:dLbls>
        <c:gapWidth val="150"/>
        <c:shape val="cylinder"/>
        <c:axId val="598221720"/>
        <c:axId val="592422680"/>
        <c:axId val="0"/>
      </c:bar3DChart>
      <c:catAx>
        <c:axId val="598221720"/>
        <c:scaling>
          <c:orientation val="minMax"/>
        </c:scaling>
        <c:delete val="0"/>
        <c:axPos val="b"/>
        <c:numFmt formatCode="General" sourceLinked="0"/>
        <c:majorTickMark val="out"/>
        <c:minorTickMark val="none"/>
        <c:tickLblPos val="nextTo"/>
        <c:crossAx val="592422680"/>
        <c:crosses val="autoZero"/>
        <c:auto val="1"/>
        <c:lblAlgn val="ctr"/>
        <c:lblOffset val="100"/>
        <c:noMultiLvlLbl val="0"/>
      </c:catAx>
      <c:valAx>
        <c:axId val="592422680"/>
        <c:scaling>
          <c:orientation val="minMax"/>
        </c:scaling>
        <c:delete val="0"/>
        <c:axPos val="l"/>
        <c:majorGridlines/>
        <c:numFmt formatCode="General" sourceLinked="1"/>
        <c:majorTickMark val="out"/>
        <c:minorTickMark val="none"/>
        <c:tickLblPos val="nextTo"/>
        <c:crossAx val="598221720"/>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M в секундах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72.5</c:v>
                </c:pt>
                <c:pt idx="1">
                  <c:v>42.5</c:v>
                </c:pt>
              </c:numCache>
            </c:numRef>
          </c:val>
        </c:ser>
        <c:ser>
          <c:idx val="1"/>
          <c:order val="1"/>
          <c:tx>
            <c:strRef>
              <c:f>Лист1!$C$1</c:f>
              <c:strCache>
                <c:ptCount val="1"/>
                <c:pt idx="0">
                  <c:v>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0.5</c:v>
                </c:pt>
                <c:pt idx="1">
                  <c:v>0.48000000000000032</c:v>
                </c:pt>
              </c:numCache>
            </c:numRef>
          </c:val>
        </c:ser>
        <c:dLbls>
          <c:showLegendKey val="0"/>
          <c:showVal val="0"/>
          <c:showCatName val="0"/>
          <c:showSerName val="0"/>
          <c:showPercent val="0"/>
          <c:showBubbleSize val="0"/>
        </c:dLbls>
        <c:gapWidth val="150"/>
        <c:shape val="cone"/>
        <c:axId val="592423464"/>
        <c:axId val="592423856"/>
        <c:axId val="0"/>
      </c:bar3DChart>
      <c:catAx>
        <c:axId val="592423464"/>
        <c:scaling>
          <c:orientation val="minMax"/>
        </c:scaling>
        <c:delete val="0"/>
        <c:axPos val="b"/>
        <c:numFmt formatCode="General" sourceLinked="0"/>
        <c:majorTickMark val="out"/>
        <c:minorTickMark val="none"/>
        <c:tickLblPos val="nextTo"/>
        <c:crossAx val="592423856"/>
        <c:crosses val="autoZero"/>
        <c:auto val="1"/>
        <c:lblAlgn val="ctr"/>
        <c:lblOffset val="100"/>
        <c:noMultiLvlLbl val="0"/>
      </c:catAx>
      <c:valAx>
        <c:axId val="592423856"/>
        <c:scaling>
          <c:orientation val="minMax"/>
        </c:scaling>
        <c:delete val="0"/>
        <c:axPos val="l"/>
        <c:majorGridlines/>
        <c:numFmt formatCode="General" sourceLinked="1"/>
        <c:majorTickMark val="out"/>
        <c:minorTickMark val="none"/>
        <c:tickLblPos val="nextTo"/>
        <c:crossAx val="59242346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M Здорова кінцівка</c:v>
                </c:pt>
              </c:strCache>
            </c:strRef>
          </c:tx>
          <c:invertIfNegative val="0"/>
          <c:dLbls>
            <c:dLbl>
              <c:idx val="0"/>
              <c:layout>
                <c:manualLayout>
                  <c:x val="2.2148394241417488E-3"/>
                  <c:y val="0.1666666666666666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445182724252346E-3"/>
                  <c:y val="0.166666666666666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52.5</c:v>
                </c:pt>
                <c:pt idx="1">
                  <c:v>52.3</c:v>
                </c:pt>
              </c:numCache>
            </c:numRef>
          </c:val>
        </c:ser>
        <c:ser>
          <c:idx val="1"/>
          <c:order val="1"/>
          <c:tx>
            <c:strRef>
              <c:f>Лист1!$C$1</c:f>
              <c:strCache>
                <c:ptCount val="1"/>
                <c:pt idx="0">
                  <c:v>M Паретична кінцівка</c:v>
                </c:pt>
              </c:strCache>
            </c:strRef>
          </c:tx>
          <c:invertIfNegative val="0"/>
          <c:dLbls>
            <c:dLbl>
              <c:idx val="0"/>
              <c:layout>
                <c:manualLayout>
                  <c:x val="6.6445182724252346E-3"/>
                  <c:y val="0.1666666666666666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445182724252346E-3"/>
                  <c:y val="0.162698412698412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39.800000000000004</c:v>
                </c:pt>
                <c:pt idx="1">
                  <c:v>37.1</c:v>
                </c:pt>
              </c:numCache>
            </c:numRef>
          </c:val>
        </c:ser>
        <c:ser>
          <c:idx val="2"/>
          <c:order val="2"/>
          <c:tx>
            <c:strRef>
              <c:f>Лист1!$D$1</c:f>
              <c:strCache>
                <c:ptCount val="1"/>
                <c:pt idx="0">
                  <c:v>m здорової кінцівки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Лист1!$D$2:$D$3</c:f>
              <c:numCache>
                <c:formatCode>General</c:formatCode>
                <c:ptCount val="2"/>
                <c:pt idx="0">
                  <c:v>0.70000000000000062</c:v>
                </c:pt>
                <c:pt idx="1">
                  <c:v>0.60000000000000064</c:v>
                </c:pt>
              </c:numCache>
            </c:numRef>
          </c:val>
        </c:ser>
        <c:ser>
          <c:idx val="3"/>
          <c:order val="3"/>
          <c:tx>
            <c:strRef>
              <c:f>Лист1!$E$1</c:f>
              <c:strCache>
                <c:ptCount val="1"/>
                <c:pt idx="0">
                  <c:v>m паретичної кінцівки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Лист1!$E$2:$E$3</c:f>
              <c:numCache>
                <c:formatCode>General</c:formatCode>
                <c:ptCount val="2"/>
                <c:pt idx="0">
                  <c:v>0.5</c:v>
                </c:pt>
                <c:pt idx="1">
                  <c:v>0.4</c:v>
                </c:pt>
              </c:numCache>
            </c:numRef>
          </c:val>
        </c:ser>
        <c:dLbls>
          <c:showLegendKey val="0"/>
          <c:showVal val="0"/>
          <c:showCatName val="0"/>
          <c:showSerName val="0"/>
          <c:showPercent val="0"/>
          <c:showBubbleSize val="0"/>
        </c:dLbls>
        <c:gapWidth val="150"/>
        <c:shape val="cylinder"/>
        <c:axId val="207956144"/>
        <c:axId val="207956536"/>
        <c:axId val="0"/>
      </c:bar3DChart>
      <c:catAx>
        <c:axId val="207956144"/>
        <c:scaling>
          <c:orientation val="minMax"/>
        </c:scaling>
        <c:delete val="0"/>
        <c:axPos val="b"/>
        <c:numFmt formatCode="General" sourceLinked="0"/>
        <c:majorTickMark val="out"/>
        <c:minorTickMark val="none"/>
        <c:tickLblPos val="nextTo"/>
        <c:crossAx val="207956536"/>
        <c:crosses val="autoZero"/>
        <c:auto val="1"/>
        <c:lblAlgn val="ctr"/>
        <c:lblOffset val="100"/>
        <c:noMultiLvlLbl val="0"/>
      </c:catAx>
      <c:valAx>
        <c:axId val="207956536"/>
        <c:scaling>
          <c:orientation val="minMax"/>
        </c:scaling>
        <c:delete val="0"/>
        <c:axPos val="l"/>
        <c:majorGridlines/>
        <c:numFmt formatCode="General" sourceLinked="1"/>
        <c:majorTickMark val="out"/>
        <c:minorTickMark val="none"/>
        <c:tickLblPos val="nextTo"/>
        <c:crossAx val="20795614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M в секундах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65.5</c:v>
                </c:pt>
                <c:pt idx="1">
                  <c:v>43.5</c:v>
                </c:pt>
              </c:numCache>
            </c:numRef>
          </c:val>
        </c:ser>
        <c:ser>
          <c:idx val="1"/>
          <c:order val="1"/>
          <c:tx>
            <c:strRef>
              <c:f>Лист1!$C$1</c:f>
              <c:strCache>
                <c:ptCount val="1"/>
                <c:pt idx="0">
                  <c:v>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0.60000000000000064</c:v>
                </c:pt>
                <c:pt idx="1">
                  <c:v>0.5</c:v>
                </c:pt>
              </c:numCache>
            </c:numRef>
          </c:val>
        </c:ser>
        <c:dLbls>
          <c:showLegendKey val="0"/>
          <c:showVal val="0"/>
          <c:showCatName val="0"/>
          <c:showSerName val="0"/>
          <c:showPercent val="0"/>
          <c:showBubbleSize val="0"/>
        </c:dLbls>
        <c:gapWidth val="150"/>
        <c:shape val="cone"/>
        <c:axId val="598221328"/>
        <c:axId val="288994312"/>
        <c:axId val="0"/>
      </c:bar3DChart>
      <c:catAx>
        <c:axId val="598221328"/>
        <c:scaling>
          <c:orientation val="minMax"/>
        </c:scaling>
        <c:delete val="0"/>
        <c:axPos val="b"/>
        <c:numFmt formatCode="General" sourceLinked="0"/>
        <c:majorTickMark val="out"/>
        <c:minorTickMark val="none"/>
        <c:tickLblPos val="nextTo"/>
        <c:crossAx val="288994312"/>
        <c:crosses val="autoZero"/>
        <c:auto val="1"/>
        <c:lblAlgn val="ctr"/>
        <c:lblOffset val="100"/>
        <c:noMultiLvlLbl val="0"/>
      </c:catAx>
      <c:valAx>
        <c:axId val="288994312"/>
        <c:scaling>
          <c:orientation val="minMax"/>
        </c:scaling>
        <c:delete val="0"/>
        <c:axPos val="l"/>
        <c:majorGridlines/>
        <c:numFmt formatCode="General" sourceLinked="1"/>
        <c:majorTickMark val="out"/>
        <c:minorTickMark val="none"/>
        <c:tickLblPos val="nextTo"/>
        <c:crossAx val="59822132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B30B-9199-46B8-AE0C-0FBF91C1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71</Pages>
  <Words>16192</Words>
  <Characters>92300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273</cp:revision>
  <dcterms:created xsi:type="dcterms:W3CDTF">2023-11-08T18:03:00Z</dcterms:created>
  <dcterms:modified xsi:type="dcterms:W3CDTF">2024-01-24T12:01:00Z</dcterms:modified>
</cp:coreProperties>
</file>